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EF" w:rsidRPr="00FB1FEF" w:rsidRDefault="00FB1FEF" w:rsidP="00FB1FEF">
      <w:pPr>
        <w:tabs>
          <w:tab w:val="center" w:pos="4536"/>
          <w:tab w:val="right" w:pos="9072"/>
        </w:tabs>
        <w:spacing w:after="0" w:line="240" w:lineRule="auto"/>
        <w:jc w:val="center"/>
        <w:rPr>
          <w:rFonts w:ascii="Arial Narrow" w:eastAsia="Times New Roman" w:hAnsi="Arial Narrow" w:cs="Times New Roman"/>
          <w:color w:val="FF0000"/>
          <w:sz w:val="24"/>
          <w:szCs w:val="24"/>
          <w:lang w:eastAsia="pl-PL"/>
        </w:rPr>
      </w:pPr>
      <w:r>
        <w:rPr>
          <w:rFonts w:ascii="Arial Narrow" w:eastAsia="Times New Roman" w:hAnsi="Arial Narrow" w:cs="Times New Roman"/>
          <w:noProof/>
          <w:color w:val="FF0000"/>
          <w:sz w:val="24"/>
          <w:szCs w:val="24"/>
          <w:lang w:eastAsia="pl-PL"/>
        </w:rPr>
        <w:drawing>
          <wp:inline distT="0" distB="0" distL="0" distR="0">
            <wp:extent cx="6128385" cy="1010920"/>
            <wp:effectExtent l="0" t="0" r="5715" b="0"/>
            <wp:docPr id="1" name="Obraz 1" descr="Schowe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wek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8385" cy="1010920"/>
                    </a:xfrm>
                    <a:prstGeom prst="rect">
                      <a:avLst/>
                    </a:prstGeom>
                    <a:noFill/>
                    <a:ln>
                      <a:noFill/>
                    </a:ln>
                  </pic:spPr>
                </pic:pic>
              </a:graphicData>
            </a:graphic>
          </wp:inline>
        </w:drawing>
      </w:r>
    </w:p>
    <w:p w:rsidR="00FB1FEF" w:rsidRPr="00FB1FEF" w:rsidRDefault="00FB1FEF" w:rsidP="00FB1FEF">
      <w:pPr>
        <w:keepNext/>
        <w:spacing w:after="0" w:line="240" w:lineRule="auto"/>
        <w:jc w:val="both"/>
        <w:outlineLvl w:val="0"/>
        <w:rPr>
          <w:rFonts w:ascii="Arial Narrow" w:eastAsia="Times New Roman" w:hAnsi="Arial Narrow" w:cs="Times New Roman"/>
          <w:b/>
          <w:bCs/>
          <w:color w:val="FF0000"/>
          <w:sz w:val="28"/>
          <w:szCs w:val="24"/>
          <w:lang w:eastAsia="pl-PL"/>
        </w:rPr>
      </w:pPr>
    </w:p>
    <w:p w:rsidR="00FB1FEF" w:rsidRPr="00FB1FEF" w:rsidRDefault="00FB1FEF" w:rsidP="00FB1FEF">
      <w:pPr>
        <w:keepNext/>
        <w:spacing w:after="0" w:line="240" w:lineRule="auto"/>
        <w:jc w:val="both"/>
        <w:outlineLvl w:val="0"/>
        <w:rPr>
          <w:rFonts w:ascii="Arial Narrow" w:eastAsia="Times New Roman" w:hAnsi="Arial Narrow" w:cs="Times New Roman"/>
          <w:b/>
          <w:bCs/>
          <w:color w:val="FF0000"/>
          <w:sz w:val="28"/>
          <w:szCs w:val="24"/>
          <w:lang w:eastAsia="pl-PL"/>
        </w:rPr>
      </w:pPr>
    </w:p>
    <w:p w:rsidR="00FB1FEF" w:rsidRPr="00FB1FEF" w:rsidRDefault="00FB1FEF" w:rsidP="00FB1FEF">
      <w:pPr>
        <w:keepNext/>
        <w:spacing w:after="0" w:line="240" w:lineRule="auto"/>
        <w:jc w:val="both"/>
        <w:outlineLvl w:val="0"/>
        <w:rPr>
          <w:rFonts w:ascii="Arial Narrow" w:eastAsia="Times New Roman" w:hAnsi="Arial Narrow" w:cs="Times New Roman"/>
          <w:b/>
          <w:bCs/>
          <w:color w:val="FF0000"/>
          <w:sz w:val="28"/>
          <w:szCs w:val="24"/>
          <w:lang w:eastAsia="pl-PL"/>
        </w:rPr>
      </w:pPr>
    </w:p>
    <w:p w:rsidR="00FB1FEF" w:rsidRPr="00FB1FEF" w:rsidRDefault="00FB1FEF" w:rsidP="00FB1FEF">
      <w:pPr>
        <w:spacing w:after="0" w:line="240" w:lineRule="auto"/>
        <w:rPr>
          <w:rFonts w:ascii="Arial Narrow" w:eastAsia="Times New Roman" w:hAnsi="Arial Narrow" w:cs="Times New Roman"/>
          <w:color w:val="FF0000"/>
          <w:sz w:val="24"/>
          <w:szCs w:val="24"/>
          <w:lang w:eastAsia="pl-PL"/>
        </w:rPr>
      </w:pPr>
    </w:p>
    <w:p w:rsidR="00FB1FEF" w:rsidRPr="00FB1FEF" w:rsidRDefault="00FB1FEF" w:rsidP="00FB1FEF">
      <w:pPr>
        <w:spacing w:after="0" w:line="240" w:lineRule="auto"/>
        <w:rPr>
          <w:rFonts w:ascii="Arial Narrow" w:eastAsia="Times New Roman" w:hAnsi="Arial Narrow" w:cs="Times New Roman"/>
          <w:color w:val="FF0000"/>
          <w:sz w:val="24"/>
          <w:szCs w:val="24"/>
          <w:lang w:eastAsia="pl-PL"/>
        </w:rPr>
      </w:pPr>
    </w:p>
    <w:p w:rsidR="00FB1FEF" w:rsidRPr="00FB1FEF" w:rsidRDefault="00FB1FEF" w:rsidP="00FB1FEF">
      <w:pPr>
        <w:spacing w:after="0" w:line="240" w:lineRule="auto"/>
        <w:rPr>
          <w:rFonts w:ascii="Arial Narrow" w:eastAsia="Times New Roman" w:hAnsi="Arial Narrow" w:cs="Times New Roman"/>
          <w:color w:val="FF0000"/>
          <w:sz w:val="24"/>
          <w:szCs w:val="24"/>
          <w:lang w:eastAsia="pl-PL"/>
        </w:rPr>
      </w:pPr>
    </w:p>
    <w:p w:rsidR="00FB1FEF" w:rsidRPr="00FB1FEF" w:rsidRDefault="00FB1FEF" w:rsidP="00FB1FEF">
      <w:pPr>
        <w:spacing w:after="0" w:line="240" w:lineRule="auto"/>
        <w:rPr>
          <w:rFonts w:ascii="Arial Narrow" w:eastAsia="Times New Roman" w:hAnsi="Arial Narrow" w:cs="Times New Roman"/>
          <w:color w:val="FF0000"/>
          <w:sz w:val="24"/>
          <w:szCs w:val="24"/>
          <w:lang w:eastAsia="pl-PL"/>
        </w:rPr>
      </w:pPr>
    </w:p>
    <w:p w:rsidR="00FB1FEF" w:rsidRPr="00FB1FEF" w:rsidRDefault="00FB1FEF" w:rsidP="00FB1FEF">
      <w:pPr>
        <w:spacing w:after="0" w:line="240" w:lineRule="auto"/>
        <w:rPr>
          <w:rFonts w:ascii="Arial Narrow" w:eastAsia="Times New Roman" w:hAnsi="Arial Narrow" w:cs="Times New Roman"/>
          <w:color w:val="FF0000"/>
          <w:sz w:val="24"/>
          <w:szCs w:val="24"/>
          <w:lang w:eastAsia="pl-PL"/>
        </w:rPr>
      </w:pPr>
    </w:p>
    <w:p w:rsidR="00FB1FEF" w:rsidRPr="00FB1FEF" w:rsidRDefault="00FB1FEF" w:rsidP="00FB1FEF">
      <w:pPr>
        <w:spacing w:after="0" w:line="240" w:lineRule="auto"/>
        <w:rPr>
          <w:rFonts w:ascii="Arial Narrow" w:eastAsia="Times New Roman" w:hAnsi="Arial Narrow" w:cs="Times New Roman"/>
          <w:color w:val="FF0000"/>
          <w:sz w:val="24"/>
          <w:szCs w:val="24"/>
          <w:lang w:eastAsia="pl-PL"/>
        </w:rPr>
      </w:pPr>
    </w:p>
    <w:p w:rsidR="00FB1FEF" w:rsidRPr="00FB1FEF" w:rsidRDefault="00FB1FEF" w:rsidP="00FB1FEF">
      <w:pPr>
        <w:spacing w:after="0" w:line="240" w:lineRule="auto"/>
        <w:rPr>
          <w:rFonts w:ascii="Arial Narrow" w:eastAsia="Times New Roman" w:hAnsi="Arial Narrow" w:cs="Times New Roman"/>
          <w:b/>
          <w:color w:val="FF0000"/>
          <w:sz w:val="24"/>
          <w:szCs w:val="24"/>
          <w:lang w:eastAsia="pl-PL"/>
        </w:rPr>
      </w:pPr>
    </w:p>
    <w:p w:rsidR="00FB1FEF" w:rsidRPr="00FB1FEF" w:rsidRDefault="00FB1FEF" w:rsidP="00FB1FEF">
      <w:pPr>
        <w:spacing w:after="0" w:line="240" w:lineRule="auto"/>
        <w:rPr>
          <w:rFonts w:ascii="Arial Narrow" w:eastAsia="Times New Roman" w:hAnsi="Arial Narrow" w:cs="Times New Roman"/>
          <w:b/>
          <w:color w:val="FF0000"/>
          <w:sz w:val="24"/>
          <w:szCs w:val="24"/>
          <w:lang w:eastAsia="pl-PL"/>
        </w:rPr>
      </w:pPr>
    </w:p>
    <w:p w:rsidR="00FB1FEF" w:rsidRPr="00FB1FEF" w:rsidRDefault="00FB1FEF" w:rsidP="00FB1FEF">
      <w:pPr>
        <w:spacing w:after="0" w:line="240" w:lineRule="auto"/>
        <w:rPr>
          <w:rFonts w:ascii="Arial Narrow" w:eastAsia="Times New Roman" w:hAnsi="Arial Narrow" w:cs="Times New Roman"/>
          <w:b/>
          <w:color w:val="FF0000"/>
          <w:sz w:val="24"/>
          <w:szCs w:val="24"/>
          <w:lang w:eastAsia="pl-PL"/>
        </w:rPr>
      </w:pPr>
    </w:p>
    <w:p w:rsidR="00FB1FEF" w:rsidRPr="00FB1FEF" w:rsidRDefault="00FB1FEF" w:rsidP="00FB1FEF">
      <w:pPr>
        <w:spacing w:after="0" w:line="240" w:lineRule="auto"/>
        <w:rPr>
          <w:rFonts w:ascii="Arial Narrow" w:eastAsia="Times New Roman" w:hAnsi="Arial Narrow" w:cs="Times New Roman"/>
          <w:b/>
          <w:color w:val="FF0000"/>
          <w:sz w:val="24"/>
          <w:szCs w:val="24"/>
          <w:lang w:eastAsia="pl-PL"/>
        </w:rPr>
      </w:pPr>
    </w:p>
    <w:p w:rsidR="00FB1FEF" w:rsidRPr="00FB1FEF" w:rsidRDefault="00FB1FEF" w:rsidP="00FB1FEF">
      <w:pPr>
        <w:spacing w:after="0" w:line="240" w:lineRule="auto"/>
        <w:rPr>
          <w:rFonts w:ascii="Arial Narrow" w:eastAsia="Times New Roman" w:hAnsi="Arial Narrow" w:cs="Times New Roman"/>
          <w:b/>
          <w:color w:val="FF0000"/>
          <w:sz w:val="24"/>
          <w:szCs w:val="24"/>
          <w:lang w:eastAsia="pl-PL"/>
        </w:rPr>
      </w:pPr>
    </w:p>
    <w:p w:rsidR="00FB1FEF" w:rsidRPr="00FB1FEF" w:rsidRDefault="00FB1FEF" w:rsidP="00FB1FEF">
      <w:pPr>
        <w:spacing w:after="0" w:line="360" w:lineRule="auto"/>
        <w:jc w:val="center"/>
        <w:rPr>
          <w:rFonts w:ascii="Arial Narrow" w:eastAsia="Times New Roman" w:hAnsi="Arial Narrow" w:cs="Times New Roman"/>
          <w:b/>
          <w:sz w:val="28"/>
          <w:szCs w:val="28"/>
          <w:lang w:eastAsia="pl-PL"/>
        </w:rPr>
      </w:pPr>
      <w:r w:rsidRPr="00FB1FEF">
        <w:rPr>
          <w:rFonts w:ascii="Arial Narrow" w:eastAsia="Times New Roman" w:hAnsi="Arial Narrow" w:cs="Times New Roman"/>
          <w:b/>
          <w:sz w:val="28"/>
          <w:szCs w:val="28"/>
          <w:lang w:eastAsia="pl-PL"/>
        </w:rPr>
        <w:t>MONITORING ZAWODÓW DEFICYTOWYCH I NADWYŻKOWYCH</w:t>
      </w:r>
    </w:p>
    <w:p w:rsidR="00FB1FEF" w:rsidRPr="00FB1FEF" w:rsidRDefault="00FB1FEF" w:rsidP="00FB1FEF">
      <w:pPr>
        <w:spacing w:after="0" w:line="360" w:lineRule="auto"/>
        <w:jc w:val="center"/>
        <w:rPr>
          <w:rFonts w:ascii="Arial Narrow" w:eastAsia="Times New Roman" w:hAnsi="Arial Narrow" w:cs="Times New Roman"/>
          <w:b/>
          <w:sz w:val="28"/>
          <w:szCs w:val="28"/>
          <w:lang w:eastAsia="pl-PL"/>
        </w:rPr>
      </w:pPr>
      <w:r w:rsidRPr="00FB1FEF">
        <w:rPr>
          <w:rFonts w:ascii="Arial Narrow" w:eastAsia="Times New Roman" w:hAnsi="Arial Narrow" w:cs="Times New Roman"/>
          <w:b/>
          <w:sz w:val="28"/>
          <w:szCs w:val="28"/>
          <w:lang w:eastAsia="pl-PL"/>
        </w:rPr>
        <w:t>201</w:t>
      </w:r>
      <w:r w:rsidR="00947817">
        <w:rPr>
          <w:rFonts w:ascii="Arial Narrow" w:eastAsia="Times New Roman" w:hAnsi="Arial Narrow" w:cs="Times New Roman"/>
          <w:b/>
          <w:sz w:val="28"/>
          <w:szCs w:val="28"/>
          <w:lang w:eastAsia="pl-PL"/>
        </w:rPr>
        <w:t>8</w:t>
      </w:r>
      <w:r w:rsidRPr="00FB1FEF">
        <w:rPr>
          <w:rFonts w:ascii="Arial Narrow" w:eastAsia="Times New Roman" w:hAnsi="Arial Narrow" w:cs="Times New Roman"/>
          <w:b/>
          <w:sz w:val="28"/>
          <w:szCs w:val="28"/>
          <w:lang w:eastAsia="pl-PL"/>
        </w:rPr>
        <w:t xml:space="preserve"> rok</w:t>
      </w:r>
    </w:p>
    <w:p w:rsidR="00FB1FEF" w:rsidRPr="00FB1FEF" w:rsidRDefault="00FB1FEF" w:rsidP="00FB1FEF">
      <w:pPr>
        <w:spacing w:after="0" w:line="360" w:lineRule="auto"/>
        <w:jc w:val="center"/>
        <w:rPr>
          <w:rFonts w:ascii="Arial Narrow" w:eastAsia="Times New Roman" w:hAnsi="Arial Narrow" w:cs="Times New Roman"/>
          <w:b/>
          <w:sz w:val="28"/>
          <w:szCs w:val="28"/>
          <w:lang w:eastAsia="pl-PL"/>
        </w:rPr>
      </w:pPr>
      <w:r w:rsidRPr="00FB1FEF">
        <w:rPr>
          <w:rFonts w:ascii="Arial Narrow" w:eastAsia="Times New Roman" w:hAnsi="Arial Narrow" w:cs="Times New Roman"/>
          <w:b/>
          <w:sz w:val="28"/>
          <w:szCs w:val="28"/>
          <w:lang w:eastAsia="pl-PL"/>
        </w:rPr>
        <w:t>WOJEWÓDZTWO ŁÓDZKIE</w:t>
      </w:r>
    </w:p>
    <w:p w:rsidR="00FB1FEF" w:rsidRPr="00FB1FEF" w:rsidRDefault="00FB1FEF" w:rsidP="00FB1FEF">
      <w:pPr>
        <w:spacing w:after="0" w:line="360" w:lineRule="auto"/>
        <w:rPr>
          <w:rFonts w:ascii="Arial Narrow" w:eastAsia="Times New Roman" w:hAnsi="Arial Narrow" w:cs="Times New Roman"/>
          <w:b/>
          <w:sz w:val="28"/>
          <w:szCs w:val="28"/>
          <w:lang w:eastAsia="pl-PL"/>
        </w:rPr>
      </w:pPr>
    </w:p>
    <w:p w:rsidR="00FB1FEF" w:rsidRPr="00FB1FEF" w:rsidRDefault="00FB1FEF" w:rsidP="00FB1FEF">
      <w:pPr>
        <w:spacing w:after="0" w:line="240" w:lineRule="auto"/>
        <w:rPr>
          <w:rFonts w:ascii="Arial Narrow" w:eastAsia="Times New Roman" w:hAnsi="Arial Narrow" w:cs="Times New Roman"/>
          <w:b/>
          <w:sz w:val="28"/>
          <w:szCs w:val="28"/>
          <w:lang w:eastAsia="pl-PL"/>
        </w:rPr>
      </w:pPr>
    </w:p>
    <w:p w:rsidR="00FB1FEF" w:rsidRPr="00FB1FEF" w:rsidRDefault="00FB1FEF" w:rsidP="00FB1FEF">
      <w:pPr>
        <w:spacing w:after="0" w:line="240" w:lineRule="auto"/>
        <w:rPr>
          <w:rFonts w:ascii="Arial Narrow" w:eastAsia="Times New Roman" w:hAnsi="Arial Narrow" w:cs="Times New Roman"/>
          <w:b/>
          <w:sz w:val="24"/>
          <w:szCs w:val="24"/>
          <w:lang w:eastAsia="pl-PL"/>
        </w:rPr>
      </w:pPr>
    </w:p>
    <w:p w:rsidR="00FB1FEF" w:rsidRPr="00FB1FEF" w:rsidRDefault="00FB1FEF" w:rsidP="00FB1FEF">
      <w:pPr>
        <w:spacing w:after="0" w:line="240" w:lineRule="auto"/>
        <w:rPr>
          <w:rFonts w:ascii="Arial Narrow" w:eastAsia="Times New Roman" w:hAnsi="Arial Narrow" w:cs="Times New Roman"/>
          <w:b/>
          <w:sz w:val="24"/>
          <w:szCs w:val="24"/>
          <w:lang w:eastAsia="pl-PL"/>
        </w:rPr>
      </w:pPr>
    </w:p>
    <w:p w:rsidR="00FB1FEF" w:rsidRPr="00FB1FEF" w:rsidRDefault="00FB1FEF" w:rsidP="00FB1FEF">
      <w:pPr>
        <w:spacing w:after="0" w:line="240" w:lineRule="auto"/>
        <w:rPr>
          <w:rFonts w:ascii="Arial Narrow" w:eastAsia="Times New Roman" w:hAnsi="Arial Narrow" w:cs="Times New Roman"/>
          <w:b/>
          <w:sz w:val="24"/>
          <w:szCs w:val="24"/>
          <w:lang w:eastAsia="pl-PL"/>
        </w:rPr>
      </w:pPr>
    </w:p>
    <w:p w:rsidR="00FB1FEF" w:rsidRPr="00FB1FEF" w:rsidRDefault="00FB1FEF" w:rsidP="00FB1FEF">
      <w:pPr>
        <w:spacing w:after="0" w:line="240" w:lineRule="auto"/>
        <w:rPr>
          <w:rFonts w:ascii="Arial Narrow" w:eastAsia="Times New Roman" w:hAnsi="Arial Narrow" w:cs="Times New Roman"/>
          <w:b/>
          <w:sz w:val="24"/>
          <w:szCs w:val="24"/>
          <w:lang w:eastAsia="pl-PL"/>
        </w:rPr>
      </w:pPr>
    </w:p>
    <w:p w:rsidR="00FB1FEF" w:rsidRPr="00FB1FEF" w:rsidRDefault="00FB1FEF" w:rsidP="00FB1FEF">
      <w:pPr>
        <w:spacing w:after="0" w:line="240" w:lineRule="auto"/>
        <w:rPr>
          <w:rFonts w:ascii="Arial Narrow" w:eastAsia="Times New Roman" w:hAnsi="Arial Narrow" w:cs="Times New Roman"/>
          <w:sz w:val="24"/>
          <w:szCs w:val="24"/>
          <w:lang w:eastAsia="pl-PL"/>
        </w:rPr>
      </w:pPr>
    </w:p>
    <w:p w:rsidR="00FB1FEF" w:rsidRPr="00FB1FEF" w:rsidRDefault="00FB1FEF" w:rsidP="00FB1FEF">
      <w:pPr>
        <w:spacing w:after="0" w:line="240" w:lineRule="auto"/>
        <w:rPr>
          <w:rFonts w:ascii="Arial Narrow" w:eastAsia="Times New Roman" w:hAnsi="Arial Narrow" w:cs="Times New Roman"/>
          <w:sz w:val="24"/>
          <w:szCs w:val="24"/>
          <w:lang w:eastAsia="pl-PL"/>
        </w:rPr>
      </w:pPr>
    </w:p>
    <w:p w:rsidR="00FB1FEF" w:rsidRPr="00FB1FEF" w:rsidRDefault="00FB1FEF" w:rsidP="00FB1FEF">
      <w:pPr>
        <w:spacing w:after="0" w:line="240" w:lineRule="auto"/>
        <w:rPr>
          <w:rFonts w:ascii="Arial Narrow" w:eastAsia="Times New Roman" w:hAnsi="Arial Narrow" w:cs="Times New Roman"/>
          <w:sz w:val="24"/>
          <w:szCs w:val="24"/>
          <w:lang w:eastAsia="pl-PL"/>
        </w:rPr>
      </w:pPr>
    </w:p>
    <w:p w:rsidR="00FB1FEF" w:rsidRPr="00FB1FEF" w:rsidRDefault="00FB1FEF" w:rsidP="00FB1FEF">
      <w:pPr>
        <w:spacing w:after="0" w:line="240" w:lineRule="auto"/>
        <w:rPr>
          <w:rFonts w:ascii="Arial Narrow" w:eastAsia="Times New Roman" w:hAnsi="Arial Narrow" w:cs="Times New Roman"/>
          <w:sz w:val="24"/>
          <w:szCs w:val="24"/>
          <w:lang w:eastAsia="pl-PL"/>
        </w:rPr>
      </w:pPr>
    </w:p>
    <w:p w:rsidR="00FB1FEF" w:rsidRPr="00FB1FEF" w:rsidRDefault="00FB1FEF" w:rsidP="00FB1FEF">
      <w:pPr>
        <w:spacing w:after="0" w:line="240" w:lineRule="auto"/>
        <w:rPr>
          <w:rFonts w:ascii="Arial Narrow" w:eastAsia="Times New Roman" w:hAnsi="Arial Narrow" w:cs="Times New Roman"/>
          <w:sz w:val="24"/>
          <w:szCs w:val="24"/>
          <w:lang w:eastAsia="pl-PL"/>
        </w:rPr>
      </w:pPr>
    </w:p>
    <w:p w:rsidR="00FB1FEF" w:rsidRPr="00FB1FEF" w:rsidRDefault="00FB1FEF" w:rsidP="00FB1FEF">
      <w:pPr>
        <w:spacing w:after="0" w:line="240" w:lineRule="auto"/>
        <w:rPr>
          <w:rFonts w:ascii="Arial Narrow" w:eastAsia="Times New Roman" w:hAnsi="Arial Narrow" w:cs="Times New Roman"/>
          <w:sz w:val="24"/>
          <w:szCs w:val="24"/>
          <w:lang w:eastAsia="pl-PL"/>
        </w:rPr>
      </w:pPr>
    </w:p>
    <w:p w:rsidR="00FB1FEF" w:rsidRPr="00FB1FEF" w:rsidRDefault="00FB1FEF" w:rsidP="00FB1FEF">
      <w:pPr>
        <w:spacing w:after="0" w:line="240" w:lineRule="auto"/>
        <w:rPr>
          <w:rFonts w:ascii="Arial Narrow" w:eastAsia="Times New Roman" w:hAnsi="Arial Narrow" w:cs="Times New Roman"/>
          <w:sz w:val="24"/>
          <w:szCs w:val="24"/>
          <w:lang w:eastAsia="pl-PL"/>
        </w:rPr>
      </w:pPr>
    </w:p>
    <w:p w:rsidR="00FB1FEF" w:rsidRPr="00FB1FEF" w:rsidRDefault="00FB1FEF" w:rsidP="00FB1FEF">
      <w:pPr>
        <w:spacing w:after="0" w:line="240" w:lineRule="auto"/>
        <w:rPr>
          <w:rFonts w:ascii="Arial Narrow" w:eastAsia="Times New Roman" w:hAnsi="Arial Narrow" w:cs="Times New Roman"/>
          <w:sz w:val="24"/>
          <w:szCs w:val="24"/>
          <w:lang w:eastAsia="pl-PL"/>
        </w:rPr>
      </w:pPr>
    </w:p>
    <w:p w:rsidR="00FB1FEF" w:rsidRPr="00FB1FEF" w:rsidRDefault="00FB1FEF" w:rsidP="00FB1FEF">
      <w:pPr>
        <w:spacing w:after="0" w:line="240" w:lineRule="auto"/>
        <w:rPr>
          <w:rFonts w:ascii="Arial Narrow" w:eastAsia="Times New Roman" w:hAnsi="Arial Narrow" w:cs="Times New Roman"/>
          <w:sz w:val="24"/>
          <w:szCs w:val="24"/>
          <w:lang w:eastAsia="pl-PL"/>
        </w:rPr>
      </w:pPr>
    </w:p>
    <w:p w:rsidR="00FB1FEF" w:rsidRPr="00FB1FEF" w:rsidRDefault="00FB1FEF" w:rsidP="00FB1FEF">
      <w:pPr>
        <w:spacing w:after="0" w:line="240" w:lineRule="auto"/>
        <w:rPr>
          <w:rFonts w:ascii="Arial Narrow" w:eastAsia="Times New Roman" w:hAnsi="Arial Narrow" w:cs="Times New Roman"/>
          <w:sz w:val="24"/>
          <w:szCs w:val="24"/>
          <w:lang w:eastAsia="pl-PL"/>
        </w:rPr>
      </w:pPr>
    </w:p>
    <w:p w:rsidR="00FB1FEF" w:rsidRPr="00FB1FEF" w:rsidRDefault="00FB1FEF" w:rsidP="00FB1FEF">
      <w:pPr>
        <w:spacing w:after="0" w:line="240" w:lineRule="auto"/>
        <w:rPr>
          <w:rFonts w:ascii="Arial Narrow" w:eastAsia="Times New Roman" w:hAnsi="Arial Narrow" w:cs="Times New Roman"/>
          <w:sz w:val="24"/>
          <w:szCs w:val="24"/>
          <w:lang w:eastAsia="pl-PL"/>
        </w:rPr>
      </w:pPr>
    </w:p>
    <w:p w:rsidR="00FB1FEF" w:rsidRPr="00FB1FEF" w:rsidRDefault="00FB1FEF" w:rsidP="00FB1FEF">
      <w:pPr>
        <w:spacing w:after="0" w:line="240" w:lineRule="auto"/>
        <w:rPr>
          <w:rFonts w:ascii="Arial Narrow" w:eastAsia="Times New Roman" w:hAnsi="Arial Narrow" w:cs="Times New Roman"/>
          <w:sz w:val="24"/>
          <w:szCs w:val="24"/>
          <w:lang w:eastAsia="pl-PL"/>
        </w:rPr>
      </w:pPr>
    </w:p>
    <w:p w:rsidR="00FB1FEF" w:rsidRPr="00FB1FEF" w:rsidRDefault="00FB1FEF" w:rsidP="00FB1FEF">
      <w:pPr>
        <w:spacing w:after="0" w:line="240" w:lineRule="auto"/>
        <w:rPr>
          <w:rFonts w:ascii="Arial Narrow" w:eastAsia="Times New Roman" w:hAnsi="Arial Narrow" w:cs="Times New Roman"/>
          <w:sz w:val="24"/>
          <w:szCs w:val="24"/>
          <w:lang w:eastAsia="pl-PL"/>
        </w:rPr>
      </w:pPr>
    </w:p>
    <w:p w:rsidR="00FB1FEF" w:rsidRPr="00FB1FEF" w:rsidRDefault="00FB1FEF" w:rsidP="00FB1FEF">
      <w:pPr>
        <w:spacing w:after="0" w:line="240" w:lineRule="auto"/>
        <w:rPr>
          <w:rFonts w:ascii="Arial Narrow" w:eastAsia="Times New Roman" w:hAnsi="Arial Narrow" w:cs="Times New Roman"/>
          <w:sz w:val="24"/>
          <w:szCs w:val="24"/>
          <w:lang w:eastAsia="pl-PL"/>
        </w:rPr>
      </w:pPr>
    </w:p>
    <w:p w:rsidR="00FB1FEF" w:rsidRPr="00FB1FEF" w:rsidRDefault="00FB1FEF" w:rsidP="00FB1FEF">
      <w:pPr>
        <w:spacing w:after="0" w:line="240" w:lineRule="auto"/>
        <w:rPr>
          <w:rFonts w:ascii="Arial Narrow" w:eastAsia="Times New Roman" w:hAnsi="Arial Narrow" w:cs="Times New Roman"/>
          <w:sz w:val="24"/>
          <w:szCs w:val="24"/>
          <w:lang w:eastAsia="pl-PL"/>
        </w:rPr>
      </w:pPr>
    </w:p>
    <w:p w:rsidR="00FB1FEF" w:rsidRPr="00FB1FEF" w:rsidRDefault="00FB1FEF" w:rsidP="00FB1FEF">
      <w:pPr>
        <w:spacing w:after="0" w:line="240" w:lineRule="auto"/>
        <w:rPr>
          <w:rFonts w:ascii="Arial Narrow" w:eastAsia="Times New Roman" w:hAnsi="Arial Narrow" w:cs="Times New Roman"/>
          <w:sz w:val="24"/>
          <w:szCs w:val="24"/>
          <w:lang w:eastAsia="pl-PL"/>
        </w:rPr>
      </w:pPr>
    </w:p>
    <w:p w:rsidR="00FB1FEF" w:rsidRPr="00FB1FEF" w:rsidRDefault="00FB1FEF" w:rsidP="00FB1FEF">
      <w:pPr>
        <w:spacing w:after="0" w:line="240" w:lineRule="auto"/>
        <w:jc w:val="center"/>
        <w:rPr>
          <w:rFonts w:ascii="Arial Narrow" w:eastAsia="Times New Roman" w:hAnsi="Arial Narrow" w:cs="Times New Roman"/>
          <w:b/>
          <w:sz w:val="24"/>
          <w:szCs w:val="24"/>
          <w:lang w:eastAsia="pl-PL"/>
        </w:rPr>
      </w:pPr>
      <w:r w:rsidRPr="00FB1FEF">
        <w:rPr>
          <w:rFonts w:ascii="Arial Narrow" w:eastAsia="Times New Roman" w:hAnsi="Arial Narrow" w:cs="Times New Roman"/>
          <w:b/>
          <w:sz w:val="24"/>
          <w:szCs w:val="24"/>
          <w:lang w:eastAsia="pl-PL"/>
        </w:rPr>
        <w:t xml:space="preserve">Łódź, </w:t>
      </w:r>
      <w:r w:rsidR="00947817">
        <w:rPr>
          <w:rFonts w:ascii="Arial Narrow" w:eastAsia="Times New Roman" w:hAnsi="Arial Narrow" w:cs="Times New Roman"/>
          <w:b/>
          <w:sz w:val="24"/>
          <w:szCs w:val="24"/>
          <w:lang w:eastAsia="pl-PL"/>
        </w:rPr>
        <w:t>czerwiec</w:t>
      </w:r>
      <w:r w:rsidRPr="00FB1FEF">
        <w:rPr>
          <w:rFonts w:ascii="Arial Narrow" w:eastAsia="Times New Roman" w:hAnsi="Arial Narrow" w:cs="Times New Roman"/>
          <w:b/>
          <w:sz w:val="24"/>
          <w:szCs w:val="24"/>
          <w:lang w:eastAsia="pl-PL"/>
        </w:rPr>
        <w:t xml:space="preserve"> 201</w:t>
      </w:r>
      <w:r w:rsidR="00947817">
        <w:rPr>
          <w:rFonts w:ascii="Arial Narrow" w:eastAsia="Times New Roman" w:hAnsi="Arial Narrow" w:cs="Times New Roman"/>
          <w:b/>
          <w:sz w:val="24"/>
          <w:szCs w:val="24"/>
          <w:lang w:eastAsia="pl-PL"/>
        </w:rPr>
        <w:t>9</w:t>
      </w:r>
    </w:p>
    <w:p w:rsidR="00FB1FEF" w:rsidRPr="00A010FF" w:rsidRDefault="00FB1FEF" w:rsidP="00FB1FEF">
      <w:pPr>
        <w:keepNext/>
        <w:spacing w:after="0" w:line="240" w:lineRule="auto"/>
        <w:jc w:val="both"/>
        <w:outlineLvl w:val="0"/>
        <w:rPr>
          <w:rFonts w:ascii="Arial Narrow" w:eastAsia="Times New Roman" w:hAnsi="Arial Narrow" w:cs="Times New Roman"/>
          <w:b/>
          <w:bCs/>
          <w:sz w:val="28"/>
          <w:szCs w:val="24"/>
          <w:lang w:eastAsia="pl-PL"/>
        </w:rPr>
      </w:pPr>
      <w:r w:rsidRPr="00A010FF">
        <w:rPr>
          <w:rFonts w:ascii="Arial Narrow" w:eastAsia="Times New Roman" w:hAnsi="Arial Narrow" w:cs="Times New Roman"/>
          <w:b/>
          <w:bCs/>
          <w:sz w:val="28"/>
          <w:szCs w:val="24"/>
          <w:lang w:eastAsia="pl-PL"/>
        </w:rPr>
        <w:lastRenderedPageBreak/>
        <w:t>Spis treści</w:t>
      </w:r>
    </w:p>
    <w:p w:rsidR="00FB1FEF" w:rsidRPr="00A010FF" w:rsidRDefault="00FB1FEF" w:rsidP="00FB1FEF">
      <w:pPr>
        <w:spacing w:after="0" w:line="480" w:lineRule="auto"/>
        <w:rPr>
          <w:rFonts w:ascii="Arial Narrow" w:eastAsia="Times New Roman" w:hAnsi="Arial Narrow" w:cs="Times New Roman"/>
          <w:sz w:val="24"/>
          <w:szCs w:val="24"/>
          <w:lang w:eastAsia="pl-PL"/>
        </w:rPr>
      </w:pPr>
    </w:p>
    <w:p w:rsidR="00FB1FEF" w:rsidRPr="00A010FF" w:rsidRDefault="00FB1FEF" w:rsidP="00D46BA9">
      <w:pPr>
        <w:spacing w:after="0" w:line="480" w:lineRule="auto"/>
        <w:rPr>
          <w:rFonts w:ascii="Arial Narrow" w:eastAsia="Times New Roman" w:hAnsi="Arial Narrow" w:cs="Times New Roman"/>
          <w:sz w:val="24"/>
          <w:szCs w:val="24"/>
          <w:lang w:eastAsia="pl-PL"/>
        </w:rPr>
      </w:pPr>
      <w:r w:rsidRPr="00A010FF">
        <w:rPr>
          <w:rFonts w:ascii="Arial Narrow" w:eastAsia="Times New Roman" w:hAnsi="Arial Narrow" w:cs="Times New Roman"/>
          <w:b/>
          <w:sz w:val="24"/>
          <w:szCs w:val="24"/>
          <w:lang w:eastAsia="pl-PL"/>
        </w:rPr>
        <w:t xml:space="preserve">Wstęp </w:t>
      </w:r>
      <w:r w:rsidRPr="00A010FF">
        <w:rPr>
          <w:rFonts w:ascii="Arial Narrow" w:eastAsia="Times New Roman" w:hAnsi="Arial Narrow" w:cs="Times New Roman"/>
          <w:sz w:val="24"/>
          <w:szCs w:val="24"/>
          <w:lang w:eastAsia="pl-PL"/>
        </w:rPr>
        <w:t>………………………………..…………………………………………….………..….…………</w:t>
      </w:r>
      <w:r w:rsidR="00D46BA9" w:rsidRPr="00A010FF">
        <w:rPr>
          <w:rFonts w:ascii="Arial Narrow" w:eastAsia="Times New Roman" w:hAnsi="Arial Narrow" w:cs="Times New Roman"/>
          <w:sz w:val="24"/>
          <w:szCs w:val="24"/>
          <w:lang w:eastAsia="pl-PL"/>
        </w:rPr>
        <w:t>……</w:t>
      </w:r>
      <w:r w:rsidRPr="00A010FF">
        <w:rPr>
          <w:rFonts w:ascii="Arial Narrow" w:eastAsia="Times New Roman" w:hAnsi="Arial Narrow" w:cs="Times New Roman"/>
          <w:sz w:val="24"/>
          <w:szCs w:val="24"/>
          <w:lang w:eastAsia="pl-PL"/>
        </w:rPr>
        <w:t>…..3</w:t>
      </w:r>
    </w:p>
    <w:p w:rsidR="00D46BA9" w:rsidRPr="00A010FF" w:rsidRDefault="00D46BA9" w:rsidP="00D46BA9">
      <w:pPr>
        <w:pStyle w:val="Akapitzlist"/>
      </w:pPr>
    </w:p>
    <w:p w:rsidR="00D46BA9" w:rsidRPr="00A010FF" w:rsidRDefault="00D46BA9" w:rsidP="00D46BA9">
      <w:pPr>
        <w:pStyle w:val="Akapitzlist"/>
        <w:numPr>
          <w:ilvl w:val="0"/>
          <w:numId w:val="24"/>
        </w:numPr>
        <w:rPr>
          <w:rFonts w:ascii="Arial Narrow" w:hAnsi="Arial Narrow"/>
          <w:sz w:val="28"/>
        </w:rPr>
      </w:pPr>
      <w:r w:rsidRPr="00A010FF">
        <w:rPr>
          <w:rFonts w:ascii="Arial Narrow" w:hAnsi="Arial Narrow"/>
          <w:sz w:val="28"/>
        </w:rPr>
        <w:t>Analiza ogólnej sytuacji na rynku pracy</w:t>
      </w:r>
      <w:r w:rsidRPr="00A010FF">
        <w:rPr>
          <w:rFonts w:ascii="Arial Narrow" w:eastAsia="Times New Roman" w:hAnsi="Arial Narrow" w:cs="Times New Roman"/>
          <w:sz w:val="24"/>
          <w:szCs w:val="24"/>
          <w:lang w:eastAsia="pl-PL"/>
        </w:rPr>
        <w:t>…..….……</w:t>
      </w:r>
      <w:r w:rsidR="00123696" w:rsidRPr="00A010FF">
        <w:rPr>
          <w:rFonts w:ascii="Arial Narrow" w:eastAsia="Times New Roman" w:hAnsi="Arial Narrow" w:cs="Times New Roman"/>
          <w:sz w:val="24"/>
          <w:szCs w:val="24"/>
          <w:lang w:eastAsia="pl-PL"/>
        </w:rPr>
        <w:t>………………………………….</w:t>
      </w:r>
      <w:r w:rsidRPr="00A010FF">
        <w:rPr>
          <w:rFonts w:ascii="Arial Narrow" w:eastAsia="Times New Roman" w:hAnsi="Arial Narrow" w:cs="Times New Roman"/>
          <w:sz w:val="24"/>
          <w:szCs w:val="24"/>
          <w:lang w:eastAsia="pl-PL"/>
        </w:rPr>
        <w:t>………..</w:t>
      </w:r>
      <w:r w:rsidR="00123696" w:rsidRPr="00A010FF">
        <w:rPr>
          <w:rFonts w:ascii="Arial Narrow" w:eastAsia="Times New Roman" w:hAnsi="Arial Narrow" w:cs="Times New Roman"/>
          <w:sz w:val="24"/>
          <w:szCs w:val="24"/>
          <w:lang w:eastAsia="pl-PL"/>
        </w:rPr>
        <w:t>5</w:t>
      </w:r>
    </w:p>
    <w:p w:rsidR="00D46BA9" w:rsidRPr="00A010FF" w:rsidRDefault="00D46BA9" w:rsidP="00D46BA9">
      <w:pPr>
        <w:pStyle w:val="Akapitzlist"/>
        <w:numPr>
          <w:ilvl w:val="0"/>
          <w:numId w:val="24"/>
        </w:numPr>
        <w:rPr>
          <w:rFonts w:ascii="Arial Narrow" w:hAnsi="Arial Narrow"/>
          <w:sz w:val="28"/>
        </w:rPr>
      </w:pPr>
      <w:r w:rsidRPr="00A010FF">
        <w:rPr>
          <w:rFonts w:ascii="Arial Narrow" w:hAnsi="Arial Narrow"/>
          <w:sz w:val="28"/>
        </w:rPr>
        <w:t>Analiza umiejętności i uprawnień</w:t>
      </w:r>
      <w:r w:rsidRPr="00A010FF">
        <w:rPr>
          <w:rFonts w:ascii="Arial Narrow" w:eastAsia="Times New Roman" w:hAnsi="Arial Narrow" w:cs="Times New Roman"/>
          <w:sz w:val="24"/>
          <w:szCs w:val="24"/>
          <w:lang w:eastAsia="pl-PL"/>
        </w:rPr>
        <w:t>…..….………</w:t>
      </w:r>
      <w:r w:rsidR="00123696" w:rsidRPr="00A010FF">
        <w:rPr>
          <w:rFonts w:ascii="Arial Narrow" w:eastAsia="Times New Roman" w:hAnsi="Arial Narrow" w:cs="Times New Roman"/>
          <w:sz w:val="24"/>
          <w:szCs w:val="24"/>
          <w:lang w:eastAsia="pl-PL"/>
        </w:rPr>
        <w:t>…………………………………………</w:t>
      </w:r>
      <w:r w:rsidRPr="00A010FF">
        <w:rPr>
          <w:rFonts w:ascii="Arial Narrow" w:eastAsia="Times New Roman" w:hAnsi="Arial Narrow" w:cs="Times New Roman"/>
          <w:sz w:val="24"/>
          <w:szCs w:val="24"/>
          <w:lang w:eastAsia="pl-PL"/>
        </w:rPr>
        <w:t>……..</w:t>
      </w:r>
      <w:r w:rsidR="00561EC8">
        <w:rPr>
          <w:rFonts w:ascii="Arial Narrow" w:eastAsia="Times New Roman" w:hAnsi="Arial Narrow" w:cs="Times New Roman"/>
          <w:sz w:val="24"/>
          <w:szCs w:val="24"/>
          <w:lang w:eastAsia="pl-PL"/>
        </w:rPr>
        <w:t>26</w:t>
      </w:r>
    </w:p>
    <w:p w:rsidR="00D46BA9" w:rsidRPr="00A010FF" w:rsidRDefault="00D46BA9" w:rsidP="00D46BA9">
      <w:pPr>
        <w:pStyle w:val="Akapitzlist"/>
        <w:numPr>
          <w:ilvl w:val="0"/>
          <w:numId w:val="24"/>
        </w:numPr>
        <w:rPr>
          <w:rFonts w:ascii="Arial Narrow" w:hAnsi="Arial Narrow"/>
          <w:sz w:val="28"/>
        </w:rPr>
      </w:pPr>
      <w:r w:rsidRPr="00A010FF">
        <w:rPr>
          <w:rFonts w:ascii="Arial Narrow" w:hAnsi="Arial Narrow"/>
          <w:sz w:val="28"/>
        </w:rPr>
        <w:t>Analiza rynku edukacyjnego</w:t>
      </w:r>
      <w:r w:rsidRPr="00A010FF">
        <w:rPr>
          <w:rFonts w:ascii="Arial Narrow" w:eastAsia="Times New Roman" w:hAnsi="Arial Narrow" w:cs="Times New Roman"/>
          <w:sz w:val="24"/>
          <w:szCs w:val="24"/>
          <w:lang w:eastAsia="pl-PL"/>
        </w:rPr>
        <w:t>…..….…</w:t>
      </w:r>
      <w:r w:rsidR="00123696" w:rsidRPr="00A010FF">
        <w:rPr>
          <w:rFonts w:ascii="Arial Narrow" w:eastAsia="Times New Roman" w:hAnsi="Arial Narrow" w:cs="Times New Roman"/>
          <w:sz w:val="24"/>
          <w:szCs w:val="24"/>
          <w:lang w:eastAsia="pl-PL"/>
        </w:rPr>
        <w:t>………………………………………………...…………2</w:t>
      </w:r>
      <w:r w:rsidR="00A12319" w:rsidRPr="00A010FF">
        <w:rPr>
          <w:rFonts w:ascii="Arial Narrow" w:eastAsia="Times New Roman" w:hAnsi="Arial Narrow" w:cs="Times New Roman"/>
          <w:sz w:val="24"/>
          <w:szCs w:val="24"/>
          <w:lang w:eastAsia="pl-PL"/>
        </w:rPr>
        <w:t>8</w:t>
      </w:r>
    </w:p>
    <w:p w:rsidR="00D46BA9" w:rsidRPr="00A010FF" w:rsidRDefault="00D46BA9" w:rsidP="00D46BA9">
      <w:pPr>
        <w:pStyle w:val="Akapitzlist"/>
        <w:numPr>
          <w:ilvl w:val="0"/>
          <w:numId w:val="24"/>
        </w:numPr>
        <w:rPr>
          <w:rFonts w:ascii="Arial Narrow" w:hAnsi="Arial Narrow"/>
          <w:sz w:val="28"/>
        </w:rPr>
      </w:pPr>
      <w:r w:rsidRPr="00A010FF">
        <w:rPr>
          <w:rFonts w:ascii="Arial Narrow" w:hAnsi="Arial Narrow"/>
          <w:sz w:val="28"/>
        </w:rPr>
        <w:t>Ranking zawodów deficytowych i nadwyżkowych</w:t>
      </w:r>
      <w:r w:rsidRPr="00A010FF">
        <w:rPr>
          <w:rFonts w:ascii="Arial Narrow" w:eastAsia="Times New Roman" w:hAnsi="Arial Narrow" w:cs="Times New Roman"/>
          <w:sz w:val="24"/>
          <w:szCs w:val="24"/>
          <w:lang w:eastAsia="pl-PL"/>
        </w:rPr>
        <w:t>…..….……………</w:t>
      </w:r>
      <w:r w:rsidR="00561EC8">
        <w:rPr>
          <w:rFonts w:ascii="Arial Narrow" w:eastAsia="Times New Roman" w:hAnsi="Arial Narrow" w:cs="Times New Roman"/>
          <w:sz w:val="24"/>
          <w:szCs w:val="24"/>
          <w:lang w:eastAsia="pl-PL"/>
        </w:rPr>
        <w:t>……………………31</w:t>
      </w:r>
    </w:p>
    <w:p w:rsidR="00D46BA9" w:rsidRPr="00A010FF" w:rsidRDefault="00D46BA9" w:rsidP="00D46BA9">
      <w:pPr>
        <w:pStyle w:val="Akapitzlist"/>
        <w:rPr>
          <w:rFonts w:ascii="Arial Narrow" w:hAnsi="Arial Narrow"/>
          <w:sz w:val="28"/>
        </w:rPr>
      </w:pPr>
    </w:p>
    <w:p w:rsidR="00FB1FEF" w:rsidRPr="00A010FF" w:rsidRDefault="00FB1FEF" w:rsidP="00FB1FEF">
      <w:pPr>
        <w:spacing w:after="0" w:line="480" w:lineRule="auto"/>
        <w:rPr>
          <w:rFonts w:ascii="Arial Narrow" w:eastAsia="Times New Roman" w:hAnsi="Arial Narrow" w:cs="Times New Roman"/>
          <w:b/>
          <w:sz w:val="24"/>
          <w:szCs w:val="24"/>
          <w:lang w:eastAsia="pl-PL"/>
        </w:rPr>
      </w:pPr>
      <w:r w:rsidRPr="00A010FF">
        <w:rPr>
          <w:rFonts w:ascii="Arial Narrow" w:eastAsia="Times New Roman" w:hAnsi="Arial Narrow" w:cs="Times New Roman"/>
          <w:b/>
          <w:sz w:val="24"/>
          <w:szCs w:val="24"/>
          <w:lang w:eastAsia="pl-PL"/>
        </w:rPr>
        <w:t>Podsumowanie</w:t>
      </w:r>
      <w:r w:rsidRPr="00A010FF">
        <w:rPr>
          <w:rFonts w:ascii="Arial Narrow" w:eastAsia="Times New Roman" w:hAnsi="Arial Narrow" w:cs="Times New Roman"/>
          <w:sz w:val="24"/>
          <w:szCs w:val="24"/>
          <w:lang w:eastAsia="pl-PL"/>
        </w:rPr>
        <w:t>………………………..…….……………………………………………………………..……</w:t>
      </w:r>
      <w:r w:rsidR="00561EC8">
        <w:rPr>
          <w:rFonts w:ascii="Arial Narrow" w:eastAsia="Times New Roman" w:hAnsi="Arial Narrow" w:cs="Times New Roman"/>
          <w:sz w:val="24"/>
          <w:szCs w:val="24"/>
          <w:lang w:eastAsia="pl-PL"/>
        </w:rPr>
        <w:t>39</w:t>
      </w:r>
    </w:p>
    <w:p w:rsidR="00FB1FEF" w:rsidRPr="00A010FF" w:rsidRDefault="00FB1FEF" w:rsidP="00FB1FEF">
      <w:pPr>
        <w:spacing w:after="0" w:line="240" w:lineRule="auto"/>
        <w:rPr>
          <w:rFonts w:ascii="Arial Narrow" w:eastAsia="Times New Roman" w:hAnsi="Arial Narrow" w:cs="Times New Roman"/>
          <w:sz w:val="24"/>
          <w:szCs w:val="24"/>
          <w:lang w:eastAsia="pl-PL"/>
        </w:rPr>
      </w:pPr>
    </w:p>
    <w:p w:rsidR="00FB1FEF" w:rsidRPr="00A010FF" w:rsidRDefault="00FB1FEF" w:rsidP="007C2F4B">
      <w:pPr>
        <w:ind w:firstLine="708"/>
        <w:rPr>
          <w:rFonts w:ascii="Arial Narrow" w:hAnsi="Arial Narrow"/>
          <w:sz w:val="28"/>
        </w:rPr>
      </w:pPr>
    </w:p>
    <w:p w:rsidR="00FB1FEF" w:rsidRPr="00A010FF" w:rsidRDefault="00FB1FEF" w:rsidP="007C2F4B">
      <w:pPr>
        <w:ind w:firstLine="708"/>
        <w:rPr>
          <w:rFonts w:ascii="Arial Narrow" w:hAnsi="Arial Narrow"/>
          <w:sz w:val="28"/>
        </w:rPr>
      </w:pPr>
    </w:p>
    <w:p w:rsidR="00FB1FEF" w:rsidRPr="00A010FF" w:rsidRDefault="00FB1FEF" w:rsidP="007C2F4B">
      <w:pPr>
        <w:ind w:firstLine="708"/>
        <w:rPr>
          <w:rFonts w:ascii="Arial Narrow" w:hAnsi="Arial Narrow"/>
          <w:sz w:val="28"/>
        </w:rPr>
      </w:pPr>
    </w:p>
    <w:p w:rsidR="00FB1FEF" w:rsidRPr="00A010FF" w:rsidRDefault="00FB1FEF" w:rsidP="007C2F4B">
      <w:pPr>
        <w:ind w:firstLine="708"/>
        <w:rPr>
          <w:rFonts w:ascii="Arial Narrow" w:hAnsi="Arial Narrow"/>
          <w:sz w:val="28"/>
        </w:rPr>
      </w:pPr>
    </w:p>
    <w:p w:rsidR="00FB1FEF" w:rsidRPr="00A010FF" w:rsidRDefault="00FB1FEF" w:rsidP="007C2F4B">
      <w:pPr>
        <w:ind w:firstLine="708"/>
        <w:rPr>
          <w:rFonts w:ascii="Arial Narrow" w:hAnsi="Arial Narrow"/>
          <w:sz w:val="28"/>
        </w:rPr>
      </w:pPr>
    </w:p>
    <w:p w:rsidR="00FB1FEF" w:rsidRPr="00A010FF" w:rsidRDefault="00FB1FEF" w:rsidP="007C2F4B">
      <w:pPr>
        <w:ind w:firstLine="708"/>
        <w:rPr>
          <w:rFonts w:ascii="Arial Narrow" w:hAnsi="Arial Narrow"/>
          <w:sz w:val="28"/>
        </w:rPr>
      </w:pPr>
    </w:p>
    <w:p w:rsidR="00FB1FEF" w:rsidRPr="00A010FF" w:rsidRDefault="00FB1FEF" w:rsidP="007C2F4B">
      <w:pPr>
        <w:ind w:firstLine="708"/>
        <w:rPr>
          <w:rFonts w:ascii="Arial Narrow" w:hAnsi="Arial Narrow"/>
          <w:sz w:val="28"/>
        </w:rPr>
      </w:pPr>
    </w:p>
    <w:p w:rsidR="00FB1FEF" w:rsidRPr="00A010FF" w:rsidRDefault="00FB1FEF" w:rsidP="007C2F4B">
      <w:pPr>
        <w:ind w:firstLine="708"/>
        <w:rPr>
          <w:rFonts w:ascii="Arial Narrow" w:hAnsi="Arial Narrow"/>
          <w:sz w:val="28"/>
        </w:rPr>
      </w:pPr>
    </w:p>
    <w:p w:rsidR="00D46BA9" w:rsidRPr="00A010FF" w:rsidRDefault="00D46BA9" w:rsidP="007C2F4B">
      <w:pPr>
        <w:ind w:firstLine="708"/>
        <w:rPr>
          <w:rFonts w:ascii="Arial Narrow" w:hAnsi="Arial Narrow"/>
          <w:sz w:val="28"/>
        </w:rPr>
      </w:pPr>
    </w:p>
    <w:p w:rsidR="00D46BA9" w:rsidRPr="00A010FF" w:rsidRDefault="00D46BA9" w:rsidP="007C2F4B">
      <w:pPr>
        <w:ind w:firstLine="708"/>
        <w:rPr>
          <w:rFonts w:ascii="Arial Narrow" w:hAnsi="Arial Narrow"/>
          <w:sz w:val="28"/>
        </w:rPr>
      </w:pPr>
    </w:p>
    <w:p w:rsidR="00D46BA9" w:rsidRPr="00A010FF" w:rsidRDefault="00D46BA9" w:rsidP="007C2F4B">
      <w:pPr>
        <w:ind w:firstLine="708"/>
        <w:rPr>
          <w:rFonts w:ascii="Arial Narrow" w:hAnsi="Arial Narrow"/>
          <w:sz w:val="28"/>
        </w:rPr>
      </w:pPr>
    </w:p>
    <w:p w:rsidR="00FB1FEF" w:rsidRDefault="00FB1FEF" w:rsidP="007C2F4B">
      <w:pPr>
        <w:ind w:firstLine="708"/>
        <w:rPr>
          <w:rFonts w:ascii="Arial Narrow" w:hAnsi="Arial Narrow"/>
          <w:sz w:val="28"/>
        </w:rPr>
      </w:pPr>
    </w:p>
    <w:p w:rsidR="00A65511" w:rsidRDefault="00A65511" w:rsidP="007C2F4B">
      <w:pPr>
        <w:ind w:firstLine="708"/>
        <w:rPr>
          <w:rFonts w:ascii="Arial Narrow" w:hAnsi="Arial Narrow"/>
          <w:sz w:val="28"/>
        </w:rPr>
      </w:pPr>
    </w:p>
    <w:p w:rsidR="00A65511" w:rsidRPr="00A010FF" w:rsidRDefault="00A65511" w:rsidP="007C2F4B">
      <w:pPr>
        <w:ind w:firstLine="708"/>
        <w:rPr>
          <w:rFonts w:ascii="Arial Narrow" w:hAnsi="Arial Narrow"/>
          <w:sz w:val="28"/>
        </w:rPr>
      </w:pPr>
    </w:p>
    <w:p w:rsidR="00FB1FEF" w:rsidRPr="00A010FF" w:rsidRDefault="00FB1FEF" w:rsidP="007C2F4B">
      <w:pPr>
        <w:ind w:firstLine="708"/>
        <w:rPr>
          <w:rFonts w:ascii="Arial Narrow" w:hAnsi="Arial Narrow"/>
          <w:sz w:val="28"/>
        </w:rPr>
      </w:pPr>
    </w:p>
    <w:p w:rsidR="00FB1FEF" w:rsidRPr="00A010FF" w:rsidRDefault="00FB1FEF" w:rsidP="007C2F4B">
      <w:pPr>
        <w:ind w:firstLine="708"/>
        <w:rPr>
          <w:rFonts w:ascii="Arial Narrow" w:hAnsi="Arial Narrow"/>
          <w:sz w:val="28"/>
        </w:rPr>
      </w:pPr>
    </w:p>
    <w:p w:rsidR="00E204E7" w:rsidRPr="00A010FF" w:rsidRDefault="00E204E7" w:rsidP="007C2F4B">
      <w:pPr>
        <w:ind w:firstLine="708"/>
        <w:rPr>
          <w:rFonts w:ascii="Arial Narrow" w:hAnsi="Arial Narrow"/>
          <w:sz w:val="28"/>
        </w:rPr>
      </w:pPr>
      <w:r w:rsidRPr="00A010FF">
        <w:rPr>
          <w:rFonts w:ascii="Arial Narrow" w:hAnsi="Arial Narrow"/>
          <w:sz w:val="28"/>
        </w:rPr>
        <w:lastRenderedPageBreak/>
        <w:t>WSTĘP</w:t>
      </w:r>
    </w:p>
    <w:p w:rsidR="00DC21E5" w:rsidRPr="00A010FF" w:rsidRDefault="00BF57E2" w:rsidP="00F2268F">
      <w:pPr>
        <w:spacing w:before="60" w:after="60" w:line="360" w:lineRule="auto"/>
        <w:ind w:firstLine="708"/>
        <w:jc w:val="both"/>
        <w:rPr>
          <w:rFonts w:ascii="Arial Narrow" w:hAnsi="Arial Narrow"/>
          <w:sz w:val="24"/>
          <w:szCs w:val="24"/>
        </w:rPr>
      </w:pPr>
      <w:r w:rsidRPr="00A010FF">
        <w:rPr>
          <w:rFonts w:ascii="Arial Narrow" w:hAnsi="Arial Narrow"/>
          <w:sz w:val="24"/>
          <w:szCs w:val="24"/>
        </w:rPr>
        <w:t xml:space="preserve">Prowadzenie monitoringu zawodów deficytowych i nadwyżkowych jest jednym z zadań samorządu powiatu w zakresie polityki rynku pracy, określonych przez ustawę o promocji zatrudnienia i instytucjach rynku pracy (Dz. U. z 2008 r. Nr 69, poz. 415 z </w:t>
      </w:r>
      <w:proofErr w:type="spellStart"/>
      <w:r w:rsidRPr="00A010FF">
        <w:rPr>
          <w:rFonts w:ascii="Arial Narrow" w:hAnsi="Arial Narrow"/>
          <w:sz w:val="24"/>
          <w:szCs w:val="24"/>
        </w:rPr>
        <w:t>późn</w:t>
      </w:r>
      <w:proofErr w:type="spellEnd"/>
      <w:r w:rsidRPr="00A010FF">
        <w:rPr>
          <w:rFonts w:ascii="Arial Narrow" w:hAnsi="Arial Narrow"/>
          <w:sz w:val="24"/>
          <w:szCs w:val="24"/>
        </w:rPr>
        <w:t xml:space="preserve">. zm.). </w:t>
      </w:r>
      <w:r w:rsidR="001B693F" w:rsidRPr="00A010FF">
        <w:rPr>
          <w:rFonts w:ascii="Arial Narrow" w:hAnsi="Arial Narrow"/>
          <w:sz w:val="24"/>
          <w:szCs w:val="24"/>
        </w:rPr>
        <w:t>Monitoring s</w:t>
      </w:r>
      <w:r w:rsidR="001438A3" w:rsidRPr="00A010FF">
        <w:rPr>
          <w:rFonts w:ascii="Arial Narrow" w:hAnsi="Arial Narrow"/>
          <w:sz w:val="24"/>
          <w:szCs w:val="24"/>
        </w:rPr>
        <w:t xml:space="preserve">porządzany </w:t>
      </w:r>
      <w:r w:rsidR="00884B2C" w:rsidRPr="00A010FF">
        <w:rPr>
          <w:rFonts w:ascii="Arial Narrow" w:hAnsi="Arial Narrow"/>
          <w:sz w:val="24"/>
          <w:szCs w:val="24"/>
        </w:rPr>
        <w:t xml:space="preserve">zgodnie z jednolitymi wytycznymi rekomendowanymi przez Departament Rynku Pracy Ministerstwa Rodziny, Pracy i Polityki Społecznej </w:t>
      </w:r>
      <w:r w:rsidR="001438A3" w:rsidRPr="00A010FF">
        <w:rPr>
          <w:rFonts w:ascii="Arial Narrow" w:hAnsi="Arial Narrow"/>
          <w:sz w:val="24"/>
          <w:szCs w:val="24"/>
        </w:rPr>
        <w:t xml:space="preserve">przez urzędy pracy w całej Polsce pozwala na pozyskanie informacji o kierunkach zmian zachodzących na regionalnym i lokalnym </w:t>
      </w:r>
      <w:r w:rsidR="00DC21E5" w:rsidRPr="00A010FF">
        <w:rPr>
          <w:rFonts w:ascii="Arial Narrow" w:hAnsi="Arial Narrow"/>
          <w:sz w:val="24"/>
          <w:szCs w:val="24"/>
        </w:rPr>
        <w:t xml:space="preserve">rynku pracy. Umożliwia pozyskanie istotnych informacji odnośnie struktury bezrobocia, czy potrzeb kadrowych pracodawców. </w:t>
      </w:r>
      <w:r w:rsidR="00EE6D31" w:rsidRPr="00A010FF">
        <w:rPr>
          <w:rFonts w:ascii="Arial Narrow" w:hAnsi="Arial Narrow"/>
          <w:sz w:val="24"/>
          <w:szCs w:val="24"/>
        </w:rPr>
        <w:t xml:space="preserve">Jest ważnym narzędziem wykorzystywanym przy planowaniu działań prowadzących do osiągnięcia równowagi na lokalnym rynku pracy. </w:t>
      </w:r>
      <w:r w:rsidR="00DC21E5" w:rsidRPr="00A010FF">
        <w:rPr>
          <w:rFonts w:ascii="Arial Narrow" w:hAnsi="Arial Narrow"/>
          <w:sz w:val="24"/>
          <w:szCs w:val="24"/>
        </w:rPr>
        <w:t xml:space="preserve">Ponadto, powinien służyć koordynacji szkoleń bezrobotnych oraz stanowić podstawę do kształtowania oferty edukacyjnej (ze szczególnym uwzględnieniem szkół zawodowych). </w:t>
      </w:r>
    </w:p>
    <w:p w:rsidR="00DC21E5" w:rsidRPr="00A010FF" w:rsidRDefault="00DC21E5" w:rsidP="00DC21E5">
      <w:pPr>
        <w:spacing w:before="60" w:after="60" w:line="360" w:lineRule="auto"/>
        <w:jc w:val="both"/>
        <w:rPr>
          <w:rFonts w:ascii="Arial Narrow" w:hAnsi="Arial Narrow"/>
          <w:sz w:val="24"/>
          <w:szCs w:val="24"/>
        </w:rPr>
      </w:pPr>
      <w:r w:rsidRPr="00A010FF">
        <w:rPr>
          <w:rFonts w:ascii="Arial Narrow" w:hAnsi="Arial Narrow"/>
          <w:sz w:val="24"/>
          <w:szCs w:val="24"/>
        </w:rPr>
        <w:t>Monitoring zawodów deficytowych i nadwyżkowych</w:t>
      </w:r>
      <w:r w:rsidR="00FA6109" w:rsidRPr="00A010FF">
        <w:rPr>
          <w:rStyle w:val="Odwoanieprzypisudolnego"/>
          <w:rFonts w:ascii="Arial Narrow" w:hAnsi="Arial Narrow"/>
          <w:sz w:val="24"/>
          <w:szCs w:val="24"/>
        </w:rPr>
        <w:footnoteReference w:id="1"/>
      </w:r>
      <w:r w:rsidR="00F2268F" w:rsidRPr="00A010FF">
        <w:rPr>
          <w:rFonts w:ascii="Arial Narrow" w:hAnsi="Arial Narrow"/>
          <w:sz w:val="24"/>
          <w:szCs w:val="24"/>
        </w:rPr>
        <w:t xml:space="preserve"> </w:t>
      </w:r>
      <w:r w:rsidR="00FD2A4B" w:rsidRPr="00A010FF">
        <w:rPr>
          <w:rFonts w:ascii="Arial Narrow" w:hAnsi="Arial Narrow"/>
          <w:sz w:val="24"/>
          <w:szCs w:val="24"/>
        </w:rPr>
        <w:t>stanowi</w:t>
      </w:r>
      <w:r w:rsidR="00F2268F" w:rsidRPr="00A010FF">
        <w:rPr>
          <w:rFonts w:ascii="Arial Narrow" w:hAnsi="Arial Narrow"/>
          <w:sz w:val="24"/>
          <w:szCs w:val="24"/>
        </w:rPr>
        <w:t xml:space="preserve"> kompilację danych dotyczących popytu i podaży pracy w województwie łódzkim. W</w:t>
      </w:r>
      <w:r w:rsidRPr="00A010FF">
        <w:rPr>
          <w:rFonts w:ascii="Arial Narrow" w:hAnsi="Arial Narrow"/>
          <w:sz w:val="24"/>
          <w:szCs w:val="24"/>
        </w:rPr>
        <w:t xml:space="preserve"> głównej mierze, bazuje na danych gromadzonych w systemie Syriusz – o liczbie zarejestrowanych bezrobotnych, zgłoszonych wolnych miejscach pracy i miejscach aktywizacji zawodowej oraz </w:t>
      </w:r>
      <w:r w:rsidR="00133129" w:rsidRPr="00A010FF">
        <w:rPr>
          <w:rFonts w:ascii="Arial Narrow" w:hAnsi="Arial Narrow"/>
          <w:sz w:val="24"/>
          <w:szCs w:val="24"/>
        </w:rPr>
        <w:t>danych dotyczących ofert pracy publikowanych w Internecie</w:t>
      </w:r>
      <w:r w:rsidRPr="00A010FF">
        <w:rPr>
          <w:rFonts w:ascii="Arial Narrow" w:hAnsi="Arial Narrow"/>
          <w:sz w:val="24"/>
          <w:szCs w:val="24"/>
        </w:rPr>
        <w:t xml:space="preserve">. </w:t>
      </w:r>
      <w:r w:rsidR="00EE6D31" w:rsidRPr="00A010FF">
        <w:rPr>
          <w:rFonts w:ascii="Arial Narrow" w:hAnsi="Arial Narrow"/>
          <w:sz w:val="24"/>
          <w:szCs w:val="24"/>
        </w:rPr>
        <w:t>W</w:t>
      </w:r>
      <w:r w:rsidRPr="00A010FF">
        <w:rPr>
          <w:rFonts w:ascii="Arial Narrow" w:hAnsi="Arial Narrow"/>
          <w:sz w:val="24"/>
          <w:szCs w:val="24"/>
        </w:rPr>
        <w:t>ykorzyst</w:t>
      </w:r>
      <w:r w:rsidR="00EE6D31" w:rsidRPr="00A010FF">
        <w:rPr>
          <w:rFonts w:ascii="Arial Narrow" w:hAnsi="Arial Narrow"/>
          <w:sz w:val="24"/>
          <w:szCs w:val="24"/>
        </w:rPr>
        <w:t>uje</w:t>
      </w:r>
      <w:r w:rsidRPr="00A010FF">
        <w:rPr>
          <w:rFonts w:ascii="Arial Narrow" w:hAnsi="Arial Narrow"/>
          <w:sz w:val="24"/>
          <w:szCs w:val="24"/>
        </w:rPr>
        <w:t xml:space="preserve"> </w:t>
      </w:r>
      <w:r w:rsidR="00325207" w:rsidRPr="00A010FF">
        <w:rPr>
          <w:rFonts w:ascii="Arial Narrow" w:hAnsi="Arial Narrow"/>
          <w:sz w:val="24"/>
          <w:szCs w:val="24"/>
        </w:rPr>
        <w:t>informacje</w:t>
      </w:r>
      <w:r w:rsidRPr="00A010FF">
        <w:rPr>
          <w:rFonts w:ascii="Arial Narrow" w:hAnsi="Arial Narrow"/>
          <w:sz w:val="24"/>
          <w:szCs w:val="24"/>
        </w:rPr>
        <w:t xml:space="preserve"> Systemu Informacji Oświatowej MEN, </w:t>
      </w:r>
      <w:r w:rsidR="00EE6D31" w:rsidRPr="00A010FF">
        <w:rPr>
          <w:rFonts w:ascii="Arial Narrow" w:hAnsi="Arial Narrow"/>
          <w:sz w:val="24"/>
          <w:szCs w:val="24"/>
        </w:rPr>
        <w:t xml:space="preserve">wyniki </w:t>
      </w:r>
      <w:r w:rsidRPr="00A010FF">
        <w:rPr>
          <w:rFonts w:ascii="Arial Narrow" w:hAnsi="Arial Narrow"/>
          <w:sz w:val="24"/>
          <w:szCs w:val="24"/>
        </w:rPr>
        <w:t xml:space="preserve">badań Głównego Urzędu Statystycznego (BAEL, badanie popytu na pracę), czy też </w:t>
      </w:r>
      <w:r w:rsidR="00EE6D31" w:rsidRPr="00A010FF">
        <w:rPr>
          <w:rFonts w:ascii="Arial Narrow" w:hAnsi="Arial Narrow"/>
          <w:sz w:val="24"/>
          <w:szCs w:val="24"/>
        </w:rPr>
        <w:t>k</w:t>
      </w:r>
      <w:r w:rsidR="00133129" w:rsidRPr="00A010FF">
        <w:rPr>
          <w:rFonts w:ascii="Arial Narrow" w:hAnsi="Arial Narrow"/>
          <w:sz w:val="24"/>
          <w:szCs w:val="24"/>
        </w:rPr>
        <w:t>orzysta z</w:t>
      </w:r>
      <w:r w:rsidR="00792FDF" w:rsidRPr="00A010FF">
        <w:rPr>
          <w:rFonts w:ascii="Arial Narrow" w:hAnsi="Arial Narrow"/>
          <w:sz w:val="24"/>
          <w:szCs w:val="24"/>
        </w:rPr>
        <w:t xml:space="preserve"> wyników </w:t>
      </w:r>
      <w:r w:rsidRPr="00A010FF">
        <w:rPr>
          <w:rFonts w:ascii="Arial Narrow" w:hAnsi="Arial Narrow"/>
          <w:sz w:val="24"/>
          <w:szCs w:val="24"/>
        </w:rPr>
        <w:t xml:space="preserve">badań kwestionariuszowych. Zakres tematyczny monitoringu dotyczy zarówno zawodów i specjalności określonych w Klasyfikacji Zawodów i Specjalności dla potrzeb rynku pracy, jak i umiejętności </w:t>
      </w:r>
      <w:r w:rsidR="00325207" w:rsidRPr="00A010FF">
        <w:rPr>
          <w:rFonts w:ascii="Arial Narrow" w:hAnsi="Arial Narrow"/>
          <w:sz w:val="24"/>
          <w:szCs w:val="24"/>
        </w:rPr>
        <w:t>oraz</w:t>
      </w:r>
      <w:r w:rsidRPr="00A010FF">
        <w:rPr>
          <w:rFonts w:ascii="Arial Narrow" w:hAnsi="Arial Narrow"/>
          <w:sz w:val="24"/>
          <w:szCs w:val="24"/>
        </w:rPr>
        <w:t xml:space="preserve"> uprawnień posiadanych przez bezrobotnych </w:t>
      </w:r>
      <w:r w:rsidR="00325207" w:rsidRPr="00A010FF">
        <w:rPr>
          <w:rFonts w:ascii="Arial Narrow" w:hAnsi="Arial Narrow"/>
          <w:sz w:val="24"/>
          <w:szCs w:val="24"/>
        </w:rPr>
        <w:t>także</w:t>
      </w:r>
      <w:r w:rsidRPr="00A010FF">
        <w:rPr>
          <w:rFonts w:ascii="Arial Narrow" w:hAnsi="Arial Narrow"/>
          <w:sz w:val="24"/>
          <w:szCs w:val="24"/>
        </w:rPr>
        <w:t xml:space="preserve"> tych najbardziej pożądanych przez pracodawców.</w:t>
      </w:r>
    </w:p>
    <w:p w:rsidR="00FA6109" w:rsidRPr="00A010FF" w:rsidRDefault="00FA6109" w:rsidP="00FA6109">
      <w:pPr>
        <w:spacing w:before="60" w:after="60" w:line="360" w:lineRule="auto"/>
        <w:jc w:val="both"/>
        <w:rPr>
          <w:rFonts w:ascii="Arial Narrow" w:hAnsi="Arial Narrow"/>
          <w:sz w:val="24"/>
          <w:szCs w:val="24"/>
        </w:rPr>
      </w:pPr>
      <w:r w:rsidRPr="00A010FF">
        <w:rPr>
          <w:rFonts w:ascii="Arial Narrow" w:hAnsi="Arial Narrow"/>
          <w:sz w:val="24"/>
          <w:szCs w:val="24"/>
        </w:rPr>
        <w:t>Niniejszy raport zawiera</w:t>
      </w:r>
      <w:r w:rsidR="00534AF3" w:rsidRPr="00A010FF">
        <w:rPr>
          <w:rFonts w:ascii="Arial Narrow" w:hAnsi="Arial Narrow"/>
          <w:sz w:val="24"/>
          <w:szCs w:val="24"/>
        </w:rPr>
        <w:t xml:space="preserve"> informacje w</w:t>
      </w:r>
      <w:r w:rsidRPr="00A010FF">
        <w:rPr>
          <w:rFonts w:ascii="Arial Narrow" w:hAnsi="Arial Narrow"/>
          <w:sz w:val="24"/>
          <w:szCs w:val="24"/>
        </w:rPr>
        <w:t xml:space="preserve"> ujęci</w:t>
      </w:r>
      <w:r w:rsidR="00534AF3" w:rsidRPr="00A010FF">
        <w:rPr>
          <w:rFonts w:ascii="Arial Narrow" w:hAnsi="Arial Narrow"/>
          <w:sz w:val="24"/>
          <w:szCs w:val="24"/>
        </w:rPr>
        <w:t>u</w:t>
      </w:r>
      <w:r w:rsidRPr="00A010FF">
        <w:rPr>
          <w:rFonts w:ascii="Arial Narrow" w:hAnsi="Arial Narrow"/>
          <w:sz w:val="24"/>
          <w:szCs w:val="24"/>
        </w:rPr>
        <w:t xml:space="preserve"> diagnostyczn</w:t>
      </w:r>
      <w:r w:rsidR="00534AF3" w:rsidRPr="00A010FF">
        <w:rPr>
          <w:rFonts w:ascii="Arial Narrow" w:hAnsi="Arial Narrow"/>
          <w:sz w:val="24"/>
          <w:szCs w:val="24"/>
        </w:rPr>
        <w:t>y</w:t>
      </w:r>
      <w:r w:rsidR="00792FDF" w:rsidRPr="00A010FF">
        <w:rPr>
          <w:rFonts w:ascii="Arial Narrow" w:hAnsi="Arial Narrow"/>
          <w:sz w:val="24"/>
          <w:szCs w:val="24"/>
        </w:rPr>
        <w:t>m</w:t>
      </w:r>
      <w:r w:rsidRPr="00A010FF">
        <w:rPr>
          <w:rFonts w:ascii="Arial Narrow" w:hAnsi="Arial Narrow"/>
          <w:sz w:val="24"/>
          <w:szCs w:val="24"/>
        </w:rPr>
        <w:t xml:space="preserve">, obejmujące swym zakresem: analizę kierunków i natężenia zmian zachodzących na badanym rynku pracy w danym roku sprawozdawczym oraz </w:t>
      </w:r>
      <w:r w:rsidR="00AB2C40" w:rsidRPr="00A010FF">
        <w:rPr>
          <w:rFonts w:ascii="Arial Narrow" w:hAnsi="Arial Narrow"/>
          <w:sz w:val="24"/>
          <w:szCs w:val="24"/>
        </w:rPr>
        <w:t xml:space="preserve">ujęciu </w:t>
      </w:r>
      <w:r w:rsidRPr="00A010FF">
        <w:rPr>
          <w:rFonts w:ascii="Arial Narrow" w:hAnsi="Arial Narrow"/>
          <w:sz w:val="24"/>
          <w:szCs w:val="24"/>
        </w:rPr>
        <w:t>prognostyczn</w:t>
      </w:r>
      <w:r w:rsidR="00534AF3" w:rsidRPr="00A010FF">
        <w:rPr>
          <w:rFonts w:ascii="Arial Narrow" w:hAnsi="Arial Narrow"/>
          <w:sz w:val="24"/>
          <w:szCs w:val="24"/>
        </w:rPr>
        <w:t>ym, zawierającym</w:t>
      </w:r>
      <w:r w:rsidRPr="00A010FF">
        <w:rPr>
          <w:rFonts w:ascii="Arial Narrow" w:hAnsi="Arial Narrow"/>
          <w:sz w:val="24"/>
          <w:szCs w:val="24"/>
        </w:rPr>
        <w:t xml:space="preserve"> analiz</w:t>
      </w:r>
      <w:r w:rsidR="00534AF3" w:rsidRPr="00A010FF">
        <w:rPr>
          <w:rFonts w:ascii="Arial Narrow" w:hAnsi="Arial Narrow"/>
          <w:sz w:val="24"/>
          <w:szCs w:val="24"/>
        </w:rPr>
        <w:t>ę</w:t>
      </w:r>
      <w:r w:rsidRPr="00A010FF">
        <w:rPr>
          <w:rFonts w:ascii="Arial Narrow" w:hAnsi="Arial Narrow"/>
          <w:sz w:val="24"/>
          <w:szCs w:val="24"/>
        </w:rPr>
        <w:t xml:space="preserve"> </w:t>
      </w:r>
      <w:r w:rsidR="00534AF3" w:rsidRPr="00A010FF">
        <w:rPr>
          <w:rFonts w:ascii="Arial Narrow" w:hAnsi="Arial Narrow"/>
          <w:sz w:val="24"/>
          <w:szCs w:val="24"/>
        </w:rPr>
        <w:t>w perspektywie pięcioletniej</w:t>
      </w:r>
      <w:r w:rsidRPr="00A010FF">
        <w:rPr>
          <w:rFonts w:ascii="Arial Narrow" w:hAnsi="Arial Narrow"/>
          <w:sz w:val="24"/>
          <w:szCs w:val="24"/>
        </w:rPr>
        <w:t>. Zgodnie z założeniami raport składa</w:t>
      </w:r>
      <w:r w:rsidR="001A52FB" w:rsidRPr="00A010FF">
        <w:rPr>
          <w:rFonts w:ascii="Arial Narrow" w:hAnsi="Arial Narrow"/>
          <w:sz w:val="24"/>
          <w:szCs w:val="24"/>
        </w:rPr>
        <w:t xml:space="preserve"> </w:t>
      </w:r>
      <w:r w:rsidRPr="00A010FF">
        <w:rPr>
          <w:rFonts w:ascii="Arial Narrow" w:hAnsi="Arial Narrow"/>
          <w:sz w:val="24"/>
          <w:szCs w:val="24"/>
        </w:rPr>
        <w:t>się z następujących elementów:</w:t>
      </w:r>
    </w:p>
    <w:p w:rsidR="00FA6109" w:rsidRPr="00A010FF" w:rsidRDefault="000C7309" w:rsidP="00BF57E2">
      <w:pPr>
        <w:pStyle w:val="Akapitzlist"/>
        <w:numPr>
          <w:ilvl w:val="1"/>
          <w:numId w:val="7"/>
        </w:numPr>
        <w:spacing w:before="60" w:after="60" w:line="360" w:lineRule="auto"/>
        <w:jc w:val="both"/>
        <w:rPr>
          <w:rFonts w:ascii="Arial Narrow" w:hAnsi="Arial Narrow"/>
          <w:sz w:val="24"/>
          <w:szCs w:val="24"/>
        </w:rPr>
      </w:pPr>
      <w:r w:rsidRPr="00A010FF">
        <w:rPr>
          <w:rFonts w:ascii="Arial Narrow" w:hAnsi="Arial Narrow"/>
          <w:sz w:val="24"/>
          <w:szCs w:val="24"/>
        </w:rPr>
        <w:t>analizy</w:t>
      </w:r>
      <w:r w:rsidR="00FA6109" w:rsidRPr="00A010FF">
        <w:rPr>
          <w:rFonts w:ascii="Arial Narrow" w:hAnsi="Arial Narrow"/>
          <w:sz w:val="24"/>
          <w:szCs w:val="24"/>
        </w:rPr>
        <w:t xml:space="preserve"> ogólnej sytuacji na rynku pracy,</w:t>
      </w:r>
    </w:p>
    <w:p w:rsidR="00FA6109" w:rsidRPr="00A010FF" w:rsidRDefault="000C7309" w:rsidP="00BF57E2">
      <w:pPr>
        <w:pStyle w:val="Akapitzlist"/>
        <w:numPr>
          <w:ilvl w:val="1"/>
          <w:numId w:val="7"/>
        </w:numPr>
        <w:spacing w:before="60" w:after="60" w:line="360" w:lineRule="auto"/>
        <w:jc w:val="both"/>
        <w:rPr>
          <w:rFonts w:ascii="Arial Narrow" w:hAnsi="Arial Narrow"/>
          <w:sz w:val="24"/>
          <w:szCs w:val="24"/>
        </w:rPr>
      </w:pPr>
      <w:r w:rsidRPr="00A010FF">
        <w:rPr>
          <w:rFonts w:ascii="Arial Narrow" w:hAnsi="Arial Narrow"/>
          <w:sz w:val="24"/>
          <w:szCs w:val="24"/>
        </w:rPr>
        <w:t>analizy</w:t>
      </w:r>
      <w:r w:rsidR="00FA6109" w:rsidRPr="00A010FF">
        <w:rPr>
          <w:rFonts w:ascii="Arial Narrow" w:hAnsi="Arial Narrow"/>
          <w:sz w:val="24"/>
          <w:szCs w:val="24"/>
        </w:rPr>
        <w:t xml:space="preserve"> umiejętności i uprawnień,</w:t>
      </w:r>
    </w:p>
    <w:p w:rsidR="00FA6109" w:rsidRPr="00A010FF" w:rsidRDefault="000C7309" w:rsidP="00BF57E2">
      <w:pPr>
        <w:pStyle w:val="Akapitzlist"/>
        <w:numPr>
          <w:ilvl w:val="1"/>
          <w:numId w:val="7"/>
        </w:numPr>
        <w:spacing w:before="60" w:after="60" w:line="360" w:lineRule="auto"/>
        <w:jc w:val="both"/>
        <w:rPr>
          <w:rFonts w:ascii="Arial Narrow" w:hAnsi="Arial Narrow"/>
          <w:sz w:val="24"/>
          <w:szCs w:val="24"/>
        </w:rPr>
      </w:pPr>
      <w:r w:rsidRPr="00A010FF">
        <w:rPr>
          <w:rFonts w:ascii="Arial Narrow" w:hAnsi="Arial Narrow"/>
          <w:sz w:val="24"/>
          <w:szCs w:val="24"/>
        </w:rPr>
        <w:t>analizy</w:t>
      </w:r>
      <w:r w:rsidR="00FA6109" w:rsidRPr="00A010FF">
        <w:rPr>
          <w:rFonts w:ascii="Arial Narrow" w:hAnsi="Arial Narrow"/>
          <w:sz w:val="24"/>
          <w:szCs w:val="24"/>
        </w:rPr>
        <w:t xml:space="preserve"> rynku edukacyjnego,</w:t>
      </w:r>
    </w:p>
    <w:p w:rsidR="00FA6109" w:rsidRPr="00A010FF" w:rsidRDefault="008E2E33" w:rsidP="006E50D2">
      <w:pPr>
        <w:pStyle w:val="Akapitzlist"/>
        <w:numPr>
          <w:ilvl w:val="1"/>
          <w:numId w:val="7"/>
        </w:numPr>
        <w:spacing w:before="60" w:after="60" w:line="360" w:lineRule="auto"/>
        <w:jc w:val="both"/>
        <w:rPr>
          <w:rFonts w:ascii="Arial Narrow" w:hAnsi="Arial Narrow"/>
          <w:sz w:val="24"/>
          <w:szCs w:val="24"/>
        </w:rPr>
      </w:pPr>
      <w:r w:rsidRPr="00A010FF">
        <w:rPr>
          <w:rFonts w:ascii="Arial Narrow" w:hAnsi="Arial Narrow"/>
          <w:sz w:val="24"/>
          <w:szCs w:val="24"/>
        </w:rPr>
        <w:t>ranking</w:t>
      </w:r>
      <w:r w:rsidR="000C7309" w:rsidRPr="00A010FF">
        <w:rPr>
          <w:rFonts w:ascii="Arial Narrow" w:hAnsi="Arial Narrow"/>
          <w:sz w:val="24"/>
          <w:szCs w:val="24"/>
        </w:rPr>
        <w:t>u</w:t>
      </w:r>
      <w:r w:rsidRPr="00A010FF">
        <w:rPr>
          <w:rFonts w:ascii="Arial Narrow" w:hAnsi="Arial Narrow"/>
          <w:sz w:val="24"/>
          <w:szCs w:val="24"/>
        </w:rPr>
        <w:t xml:space="preserve"> zawo</w:t>
      </w:r>
      <w:r w:rsidR="006E50D2" w:rsidRPr="00A010FF">
        <w:rPr>
          <w:rFonts w:ascii="Arial Narrow" w:hAnsi="Arial Narrow"/>
          <w:sz w:val="24"/>
          <w:szCs w:val="24"/>
        </w:rPr>
        <w:t>dów deficytowych i nadwyżkowych.</w:t>
      </w:r>
    </w:p>
    <w:p w:rsidR="006E50D2" w:rsidRPr="00A010FF" w:rsidRDefault="006E50D2" w:rsidP="006E50D2">
      <w:pPr>
        <w:pStyle w:val="Akapitzlist"/>
        <w:spacing w:before="60" w:after="60" w:line="360" w:lineRule="auto"/>
        <w:ind w:left="1440"/>
        <w:jc w:val="both"/>
        <w:rPr>
          <w:rFonts w:ascii="Arial Narrow" w:hAnsi="Arial Narrow"/>
          <w:sz w:val="24"/>
          <w:szCs w:val="24"/>
        </w:rPr>
      </w:pPr>
    </w:p>
    <w:p w:rsidR="00101D45" w:rsidRPr="00A010FF" w:rsidRDefault="00101D45" w:rsidP="008F7BDA">
      <w:pPr>
        <w:autoSpaceDE w:val="0"/>
        <w:autoSpaceDN w:val="0"/>
        <w:adjustRightInd w:val="0"/>
        <w:spacing w:after="0" w:line="360" w:lineRule="auto"/>
        <w:rPr>
          <w:rFonts w:ascii="Arial Narrow" w:hAnsi="Arial Narrow"/>
          <w:b/>
          <w:sz w:val="24"/>
          <w:szCs w:val="24"/>
        </w:rPr>
      </w:pPr>
    </w:p>
    <w:p w:rsidR="00101D45" w:rsidRPr="00A010FF" w:rsidRDefault="00101D45" w:rsidP="006158D1">
      <w:pPr>
        <w:autoSpaceDE w:val="0"/>
        <w:autoSpaceDN w:val="0"/>
        <w:adjustRightInd w:val="0"/>
        <w:spacing w:after="0" w:line="360" w:lineRule="auto"/>
        <w:jc w:val="both"/>
        <w:rPr>
          <w:rFonts w:ascii="Arial Narrow" w:hAnsi="Arial Narrow"/>
          <w:u w:val="single"/>
        </w:rPr>
      </w:pPr>
      <w:r w:rsidRPr="00A010FF">
        <w:rPr>
          <w:rFonts w:ascii="Arial Narrow" w:hAnsi="Arial Narrow"/>
          <w:u w:val="single"/>
        </w:rPr>
        <w:lastRenderedPageBreak/>
        <w:t>Podstawowe pojęcia i definicje</w:t>
      </w:r>
      <w:r w:rsidR="003E0E05" w:rsidRPr="00A010FF">
        <w:rPr>
          <w:rFonts w:ascii="Arial Narrow" w:hAnsi="Arial Narrow"/>
        </w:rPr>
        <w:t>, które pojawiły się w niniejszym raporcie</w:t>
      </w:r>
      <w:r w:rsidRPr="00A010FF">
        <w:rPr>
          <w:rFonts w:ascii="Arial Narrow" w:hAnsi="Arial Narrow"/>
        </w:rPr>
        <w:t>:</w:t>
      </w:r>
    </w:p>
    <w:p w:rsidR="008F7BDA" w:rsidRPr="00A010FF" w:rsidRDefault="008F7BDA" w:rsidP="006158D1">
      <w:pPr>
        <w:autoSpaceDE w:val="0"/>
        <w:autoSpaceDN w:val="0"/>
        <w:adjustRightInd w:val="0"/>
        <w:spacing w:after="0" w:line="360" w:lineRule="auto"/>
        <w:jc w:val="both"/>
        <w:rPr>
          <w:rFonts w:ascii="Arial Narrow" w:hAnsi="Arial Narrow"/>
        </w:rPr>
      </w:pPr>
      <w:r w:rsidRPr="00A010FF">
        <w:rPr>
          <w:rFonts w:ascii="Arial Narrow" w:hAnsi="Arial Narrow"/>
          <w:b/>
        </w:rPr>
        <w:t>Zawody deficytowe</w:t>
      </w:r>
      <w:r w:rsidRPr="00A010FF">
        <w:rPr>
          <w:rFonts w:ascii="Arial Narrow" w:hAnsi="Arial Narrow"/>
        </w:rPr>
        <w:t xml:space="preserve"> to takie, na kt</w:t>
      </w:r>
      <w:r w:rsidRPr="00A010FF">
        <w:rPr>
          <w:rFonts w:ascii="Arial Narrow" w:hAnsi="Arial Narrow" w:hint="eastAsia"/>
        </w:rPr>
        <w:t>ó</w:t>
      </w:r>
      <w:r w:rsidRPr="00A010FF">
        <w:rPr>
          <w:rFonts w:ascii="Arial Narrow" w:hAnsi="Arial Narrow"/>
        </w:rPr>
        <w:t>re istnieje na rynku pracy wy</w:t>
      </w:r>
      <w:r w:rsidRPr="00A010FF">
        <w:rPr>
          <w:rFonts w:ascii="Arial Narrow" w:hAnsi="Arial Narrow" w:hint="eastAsia"/>
        </w:rPr>
        <w:t>ż</w:t>
      </w:r>
      <w:r w:rsidRPr="00A010FF">
        <w:rPr>
          <w:rFonts w:ascii="Arial Narrow" w:hAnsi="Arial Narrow"/>
        </w:rPr>
        <w:t>sze zapotrzebowanie ni</w:t>
      </w:r>
      <w:r w:rsidRPr="00A010FF">
        <w:rPr>
          <w:rFonts w:ascii="Arial Narrow" w:hAnsi="Arial Narrow" w:hint="eastAsia"/>
        </w:rPr>
        <w:t>ż</w:t>
      </w:r>
      <w:r w:rsidRPr="00A010FF">
        <w:rPr>
          <w:rFonts w:ascii="Arial Narrow" w:hAnsi="Arial Narrow"/>
        </w:rPr>
        <w:t xml:space="preserve"> liczba bezrobotnych w danym zawodzie. Na potrzeby opracowania rankingu zawod</w:t>
      </w:r>
      <w:r w:rsidRPr="00A010FF">
        <w:rPr>
          <w:rFonts w:ascii="Arial Narrow" w:hAnsi="Arial Narrow" w:hint="eastAsia"/>
        </w:rPr>
        <w:t>ó</w:t>
      </w:r>
      <w:r w:rsidRPr="00A010FF">
        <w:rPr>
          <w:rFonts w:ascii="Arial Narrow" w:hAnsi="Arial Narrow"/>
        </w:rPr>
        <w:t>w deficytowych zdefiniowano je jako te, dla kt</w:t>
      </w:r>
      <w:r w:rsidRPr="00A010FF">
        <w:rPr>
          <w:rFonts w:ascii="Arial Narrow" w:hAnsi="Arial Narrow" w:hint="eastAsia"/>
        </w:rPr>
        <w:t>ó</w:t>
      </w:r>
      <w:r w:rsidRPr="00A010FF">
        <w:rPr>
          <w:rFonts w:ascii="Arial Narrow" w:hAnsi="Arial Narrow"/>
        </w:rPr>
        <w:t>rych liczba ofert pracy jest wy</w:t>
      </w:r>
      <w:r w:rsidRPr="00A010FF">
        <w:rPr>
          <w:rFonts w:ascii="Arial Narrow" w:hAnsi="Arial Narrow" w:hint="eastAsia"/>
        </w:rPr>
        <w:t>ż</w:t>
      </w:r>
      <w:r w:rsidRPr="00A010FF">
        <w:rPr>
          <w:rFonts w:ascii="Arial Narrow" w:hAnsi="Arial Narrow"/>
        </w:rPr>
        <w:t>sza ni</w:t>
      </w:r>
      <w:r w:rsidRPr="00A010FF">
        <w:rPr>
          <w:rFonts w:ascii="Arial Narrow" w:hAnsi="Arial Narrow" w:hint="eastAsia"/>
        </w:rPr>
        <w:t>ż</w:t>
      </w:r>
      <w:r w:rsidRPr="00A010FF">
        <w:rPr>
          <w:rFonts w:ascii="Arial Narrow" w:hAnsi="Arial Narrow"/>
        </w:rPr>
        <w:t xml:space="preserve"> liczba bezrobotnych, odsetek d</w:t>
      </w:r>
      <w:r w:rsidRPr="00A010FF">
        <w:rPr>
          <w:rFonts w:ascii="Arial Narrow" w:hAnsi="Arial Narrow" w:hint="eastAsia"/>
        </w:rPr>
        <w:t>ł</w:t>
      </w:r>
      <w:r w:rsidRPr="00A010FF">
        <w:rPr>
          <w:rFonts w:ascii="Arial Narrow" w:hAnsi="Arial Narrow"/>
        </w:rPr>
        <w:t>ugotrwale bezrobotnych jest nieznaczny, a odp</w:t>
      </w:r>
      <w:r w:rsidRPr="00A010FF">
        <w:rPr>
          <w:rFonts w:ascii="Arial Narrow" w:hAnsi="Arial Narrow" w:hint="eastAsia"/>
        </w:rPr>
        <w:t>ł</w:t>
      </w:r>
      <w:r w:rsidRPr="00A010FF">
        <w:rPr>
          <w:rFonts w:ascii="Arial Narrow" w:hAnsi="Arial Narrow"/>
        </w:rPr>
        <w:t>yw bezrobotnych przewy</w:t>
      </w:r>
      <w:r w:rsidRPr="00A010FF">
        <w:rPr>
          <w:rFonts w:ascii="Arial Narrow" w:hAnsi="Arial Narrow" w:hint="eastAsia"/>
        </w:rPr>
        <w:t>ż</w:t>
      </w:r>
      <w:r w:rsidRPr="00A010FF">
        <w:rPr>
          <w:rFonts w:ascii="Arial Narrow" w:hAnsi="Arial Narrow"/>
        </w:rPr>
        <w:t>sza ich nap</w:t>
      </w:r>
      <w:r w:rsidRPr="00A010FF">
        <w:rPr>
          <w:rFonts w:ascii="Arial Narrow" w:hAnsi="Arial Narrow" w:hint="eastAsia"/>
        </w:rPr>
        <w:t>ł</w:t>
      </w:r>
      <w:r w:rsidRPr="00A010FF">
        <w:rPr>
          <w:rFonts w:ascii="Arial Narrow" w:hAnsi="Arial Narrow"/>
        </w:rPr>
        <w:t>yw w danym okresie sprawozdawczym.</w:t>
      </w:r>
    </w:p>
    <w:p w:rsidR="008F7BDA" w:rsidRPr="00A010FF" w:rsidRDefault="008F7BDA" w:rsidP="006158D1">
      <w:pPr>
        <w:autoSpaceDE w:val="0"/>
        <w:autoSpaceDN w:val="0"/>
        <w:adjustRightInd w:val="0"/>
        <w:spacing w:after="0" w:line="360" w:lineRule="auto"/>
        <w:jc w:val="both"/>
        <w:rPr>
          <w:rFonts w:ascii="Arial Narrow" w:hAnsi="Arial Narrow"/>
        </w:rPr>
      </w:pPr>
      <w:r w:rsidRPr="00A010FF">
        <w:rPr>
          <w:rFonts w:ascii="Arial Narrow" w:hAnsi="Arial Narrow"/>
          <w:b/>
        </w:rPr>
        <w:t>Zawody zrównoważone</w:t>
      </w:r>
      <w:r w:rsidRPr="00A010FF">
        <w:rPr>
          <w:rFonts w:ascii="Arial Narrow" w:hAnsi="Arial Narrow"/>
        </w:rPr>
        <w:t xml:space="preserve"> to takie, na kt</w:t>
      </w:r>
      <w:r w:rsidRPr="00A010FF">
        <w:rPr>
          <w:rFonts w:ascii="Arial Narrow" w:hAnsi="Arial Narrow" w:hint="eastAsia"/>
        </w:rPr>
        <w:t>ó</w:t>
      </w:r>
      <w:r w:rsidRPr="00A010FF">
        <w:rPr>
          <w:rFonts w:ascii="Arial Narrow" w:hAnsi="Arial Narrow"/>
        </w:rPr>
        <w:t>re na rynku pracy wyst</w:t>
      </w:r>
      <w:r w:rsidRPr="00A010FF">
        <w:rPr>
          <w:rFonts w:ascii="Arial Narrow" w:hAnsi="Arial Narrow" w:hint="eastAsia"/>
        </w:rPr>
        <w:t>ę</w:t>
      </w:r>
      <w:r w:rsidRPr="00A010FF">
        <w:rPr>
          <w:rFonts w:ascii="Arial Narrow" w:hAnsi="Arial Narrow"/>
        </w:rPr>
        <w:t>puje zapotrzebowanie zbli</w:t>
      </w:r>
      <w:r w:rsidRPr="00A010FF">
        <w:rPr>
          <w:rFonts w:ascii="Arial Narrow" w:hAnsi="Arial Narrow" w:hint="eastAsia"/>
        </w:rPr>
        <w:t>ż</w:t>
      </w:r>
      <w:r w:rsidRPr="00A010FF">
        <w:rPr>
          <w:rFonts w:ascii="Arial Narrow" w:hAnsi="Arial Narrow"/>
        </w:rPr>
        <w:t>one do liczby bezrobotnych w danym zawodzie. Na potrzeby opracowania rankingu zawod</w:t>
      </w:r>
      <w:r w:rsidRPr="00A010FF">
        <w:rPr>
          <w:rFonts w:ascii="Arial Narrow" w:hAnsi="Arial Narrow" w:hint="eastAsia"/>
        </w:rPr>
        <w:t>ó</w:t>
      </w:r>
      <w:r w:rsidRPr="00A010FF">
        <w:rPr>
          <w:rFonts w:ascii="Arial Narrow" w:hAnsi="Arial Narrow"/>
        </w:rPr>
        <w:t>w zr</w:t>
      </w:r>
      <w:r w:rsidRPr="00A010FF">
        <w:rPr>
          <w:rFonts w:ascii="Arial Narrow" w:hAnsi="Arial Narrow" w:hint="eastAsia"/>
        </w:rPr>
        <w:t>ó</w:t>
      </w:r>
      <w:r w:rsidRPr="00A010FF">
        <w:rPr>
          <w:rFonts w:ascii="Arial Narrow" w:hAnsi="Arial Narrow"/>
        </w:rPr>
        <w:t>wnowa</w:t>
      </w:r>
      <w:r w:rsidRPr="00A010FF">
        <w:rPr>
          <w:rFonts w:ascii="Arial Narrow" w:hAnsi="Arial Narrow" w:hint="eastAsia"/>
        </w:rPr>
        <w:t>ż</w:t>
      </w:r>
      <w:r w:rsidRPr="00A010FF">
        <w:rPr>
          <w:rFonts w:ascii="Arial Narrow" w:hAnsi="Arial Narrow"/>
        </w:rPr>
        <w:t>onych zdefiniowano je jako te, dla kt</w:t>
      </w:r>
      <w:r w:rsidRPr="00A010FF">
        <w:rPr>
          <w:rFonts w:ascii="Arial Narrow" w:hAnsi="Arial Narrow" w:hint="eastAsia"/>
        </w:rPr>
        <w:t>ó</w:t>
      </w:r>
      <w:r w:rsidRPr="00A010FF">
        <w:rPr>
          <w:rFonts w:ascii="Arial Narrow" w:hAnsi="Arial Narrow"/>
        </w:rPr>
        <w:t>rych liczba ofert pracy jest zbli</w:t>
      </w:r>
      <w:r w:rsidRPr="00A010FF">
        <w:rPr>
          <w:rFonts w:ascii="Arial Narrow" w:hAnsi="Arial Narrow" w:hint="eastAsia"/>
        </w:rPr>
        <w:t>ż</w:t>
      </w:r>
      <w:r w:rsidRPr="00A010FF">
        <w:rPr>
          <w:rFonts w:ascii="Arial Narrow" w:hAnsi="Arial Narrow"/>
        </w:rPr>
        <w:t>ona do liczby zarejestrowanych bezrobotnych, odsetek bezrobotnych d</w:t>
      </w:r>
      <w:r w:rsidRPr="00A010FF">
        <w:rPr>
          <w:rFonts w:ascii="Arial Narrow" w:hAnsi="Arial Narrow" w:hint="eastAsia"/>
        </w:rPr>
        <w:t>ł</w:t>
      </w:r>
      <w:r w:rsidRPr="00A010FF">
        <w:rPr>
          <w:rFonts w:ascii="Arial Narrow" w:hAnsi="Arial Narrow"/>
        </w:rPr>
        <w:t>ugotrwale jest nieznaczny, a odp</w:t>
      </w:r>
      <w:r w:rsidRPr="00A010FF">
        <w:rPr>
          <w:rFonts w:ascii="Arial Narrow" w:hAnsi="Arial Narrow" w:hint="eastAsia"/>
        </w:rPr>
        <w:t>ł</w:t>
      </w:r>
      <w:r w:rsidRPr="00A010FF">
        <w:rPr>
          <w:rFonts w:ascii="Arial Narrow" w:hAnsi="Arial Narrow"/>
        </w:rPr>
        <w:t>yw bezrobotnych przewy</w:t>
      </w:r>
      <w:r w:rsidRPr="00A010FF">
        <w:rPr>
          <w:rFonts w:ascii="Arial Narrow" w:hAnsi="Arial Narrow" w:hint="eastAsia"/>
        </w:rPr>
        <w:t>ż</w:t>
      </w:r>
      <w:r w:rsidRPr="00A010FF">
        <w:rPr>
          <w:rFonts w:ascii="Arial Narrow" w:hAnsi="Arial Narrow"/>
        </w:rPr>
        <w:t>sza ich nap</w:t>
      </w:r>
      <w:r w:rsidRPr="00A010FF">
        <w:rPr>
          <w:rFonts w:ascii="Arial Narrow" w:hAnsi="Arial Narrow" w:hint="eastAsia"/>
        </w:rPr>
        <w:t>ł</w:t>
      </w:r>
      <w:r w:rsidRPr="00A010FF">
        <w:rPr>
          <w:rFonts w:ascii="Arial Narrow" w:hAnsi="Arial Narrow"/>
        </w:rPr>
        <w:t>yw w danym okresie sprawozdawczym.</w:t>
      </w:r>
    </w:p>
    <w:p w:rsidR="008F7BDA" w:rsidRPr="00A010FF" w:rsidRDefault="008F7BDA" w:rsidP="006158D1">
      <w:pPr>
        <w:autoSpaceDE w:val="0"/>
        <w:autoSpaceDN w:val="0"/>
        <w:adjustRightInd w:val="0"/>
        <w:spacing w:after="0" w:line="360" w:lineRule="auto"/>
        <w:jc w:val="both"/>
        <w:rPr>
          <w:rFonts w:ascii="Arial Narrow" w:hAnsi="Arial Narrow"/>
        </w:rPr>
      </w:pPr>
      <w:r w:rsidRPr="00A010FF">
        <w:rPr>
          <w:rFonts w:ascii="Arial Narrow" w:hAnsi="Arial Narrow"/>
          <w:b/>
        </w:rPr>
        <w:t>Zawody nadwyżkowe</w:t>
      </w:r>
      <w:r w:rsidRPr="00A010FF">
        <w:rPr>
          <w:rFonts w:ascii="Arial Narrow" w:hAnsi="Arial Narrow"/>
        </w:rPr>
        <w:t xml:space="preserve"> to takie, na kt</w:t>
      </w:r>
      <w:r w:rsidRPr="00A010FF">
        <w:rPr>
          <w:rFonts w:ascii="Arial Narrow" w:hAnsi="Arial Narrow" w:hint="eastAsia"/>
        </w:rPr>
        <w:t>ó</w:t>
      </w:r>
      <w:r w:rsidRPr="00A010FF">
        <w:rPr>
          <w:rFonts w:ascii="Arial Narrow" w:hAnsi="Arial Narrow"/>
        </w:rPr>
        <w:t>re istnieje na rynku pracy ni</w:t>
      </w:r>
      <w:r w:rsidRPr="00A010FF">
        <w:rPr>
          <w:rFonts w:ascii="Arial Narrow" w:hAnsi="Arial Narrow" w:hint="eastAsia"/>
        </w:rPr>
        <w:t>ż</w:t>
      </w:r>
      <w:r w:rsidRPr="00A010FF">
        <w:rPr>
          <w:rFonts w:ascii="Arial Narrow" w:hAnsi="Arial Narrow"/>
        </w:rPr>
        <w:t>sze zapotrzebowanie ni</w:t>
      </w:r>
      <w:r w:rsidRPr="00A010FF">
        <w:rPr>
          <w:rFonts w:ascii="Arial Narrow" w:hAnsi="Arial Narrow" w:hint="eastAsia"/>
        </w:rPr>
        <w:t>ż</w:t>
      </w:r>
      <w:r w:rsidRPr="00A010FF">
        <w:rPr>
          <w:rFonts w:ascii="Arial Narrow" w:hAnsi="Arial Narrow"/>
        </w:rPr>
        <w:t xml:space="preserve"> liczba bezrobotnych w danym zawodzie. Na potrzeby opracowania rankingu zawod</w:t>
      </w:r>
      <w:r w:rsidRPr="00A010FF">
        <w:rPr>
          <w:rFonts w:ascii="Arial Narrow" w:hAnsi="Arial Narrow" w:hint="eastAsia"/>
        </w:rPr>
        <w:t>ó</w:t>
      </w:r>
      <w:r w:rsidRPr="00A010FF">
        <w:rPr>
          <w:rFonts w:ascii="Arial Narrow" w:hAnsi="Arial Narrow"/>
        </w:rPr>
        <w:t>w nadwy</w:t>
      </w:r>
      <w:r w:rsidRPr="00A010FF">
        <w:rPr>
          <w:rFonts w:ascii="Arial Narrow" w:hAnsi="Arial Narrow" w:hint="eastAsia"/>
        </w:rPr>
        <w:t>ż</w:t>
      </w:r>
      <w:r w:rsidRPr="00A010FF">
        <w:rPr>
          <w:rFonts w:ascii="Arial Narrow" w:hAnsi="Arial Narrow"/>
        </w:rPr>
        <w:t>kowych zdefiniowano je jako te, dla kt</w:t>
      </w:r>
      <w:r w:rsidRPr="00A010FF">
        <w:rPr>
          <w:rFonts w:ascii="Arial Narrow" w:hAnsi="Arial Narrow" w:hint="eastAsia"/>
        </w:rPr>
        <w:t>ó</w:t>
      </w:r>
      <w:r w:rsidRPr="00A010FF">
        <w:rPr>
          <w:rFonts w:ascii="Arial Narrow" w:hAnsi="Arial Narrow"/>
        </w:rPr>
        <w:t>rych liczba ofert pracy jest ni</w:t>
      </w:r>
      <w:r w:rsidRPr="00A010FF">
        <w:rPr>
          <w:rFonts w:ascii="Arial Narrow" w:hAnsi="Arial Narrow" w:hint="eastAsia"/>
        </w:rPr>
        <w:t>ż</w:t>
      </w:r>
      <w:r w:rsidRPr="00A010FF">
        <w:rPr>
          <w:rFonts w:ascii="Arial Narrow" w:hAnsi="Arial Narrow"/>
        </w:rPr>
        <w:t>sza ni</w:t>
      </w:r>
      <w:r w:rsidRPr="00A010FF">
        <w:rPr>
          <w:rFonts w:ascii="Arial Narrow" w:hAnsi="Arial Narrow" w:hint="eastAsia"/>
        </w:rPr>
        <w:t>ż</w:t>
      </w:r>
      <w:r w:rsidRPr="00A010FF">
        <w:rPr>
          <w:rFonts w:ascii="Arial Narrow" w:hAnsi="Arial Narrow"/>
        </w:rPr>
        <w:t xml:space="preserve"> liczba bezrobotnych, d</w:t>
      </w:r>
      <w:r w:rsidRPr="00A010FF">
        <w:rPr>
          <w:rFonts w:ascii="Arial Narrow" w:hAnsi="Arial Narrow" w:hint="eastAsia"/>
        </w:rPr>
        <w:t>ł</w:t>
      </w:r>
      <w:r w:rsidRPr="00A010FF">
        <w:rPr>
          <w:rFonts w:ascii="Arial Narrow" w:hAnsi="Arial Narrow"/>
        </w:rPr>
        <w:t>ugotrwa</w:t>
      </w:r>
      <w:r w:rsidRPr="00A010FF">
        <w:rPr>
          <w:rFonts w:ascii="Arial Narrow" w:hAnsi="Arial Narrow" w:hint="eastAsia"/>
        </w:rPr>
        <w:t>ł</w:t>
      </w:r>
      <w:r w:rsidRPr="00A010FF">
        <w:rPr>
          <w:rFonts w:ascii="Arial Narrow" w:hAnsi="Arial Narrow"/>
        </w:rPr>
        <w:t>e bezrobocie jest relatywnie wysokie, a nap</w:t>
      </w:r>
      <w:r w:rsidRPr="00A010FF">
        <w:rPr>
          <w:rFonts w:ascii="Arial Narrow" w:hAnsi="Arial Narrow" w:hint="eastAsia"/>
        </w:rPr>
        <w:t>ł</w:t>
      </w:r>
      <w:r w:rsidRPr="00A010FF">
        <w:rPr>
          <w:rFonts w:ascii="Arial Narrow" w:hAnsi="Arial Narrow"/>
        </w:rPr>
        <w:t>yw bezrobotnych przewy</w:t>
      </w:r>
      <w:r w:rsidRPr="00A010FF">
        <w:rPr>
          <w:rFonts w:ascii="Arial Narrow" w:hAnsi="Arial Narrow" w:hint="eastAsia"/>
        </w:rPr>
        <w:t>ż</w:t>
      </w:r>
      <w:r w:rsidRPr="00A010FF">
        <w:rPr>
          <w:rFonts w:ascii="Arial Narrow" w:hAnsi="Arial Narrow"/>
        </w:rPr>
        <w:t>sza ich odp</w:t>
      </w:r>
      <w:r w:rsidRPr="00A010FF">
        <w:rPr>
          <w:rFonts w:ascii="Arial Narrow" w:hAnsi="Arial Narrow" w:hint="eastAsia"/>
        </w:rPr>
        <w:t>ł</w:t>
      </w:r>
      <w:r w:rsidRPr="00A010FF">
        <w:rPr>
          <w:rFonts w:ascii="Arial Narrow" w:hAnsi="Arial Narrow"/>
        </w:rPr>
        <w:t>yw w danym okresie sprawozdawczym.</w:t>
      </w:r>
    </w:p>
    <w:p w:rsidR="008F7BDA" w:rsidRPr="00A010FF" w:rsidRDefault="008F7BDA" w:rsidP="006158D1">
      <w:pPr>
        <w:autoSpaceDE w:val="0"/>
        <w:autoSpaceDN w:val="0"/>
        <w:adjustRightInd w:val="0"/>
        <w:spacing w:after="0" w:line="360" w:lineRule="auto"/>
        <w:jc w:val="both"/>
        <w:rPr>
          <w:rFonts w:ascii="Arial Narrow" w:hAnsi="Arial Narrow"/>
        </w:rPr>
      </w:pPr>
      <w:r w:rsidRPr="00A010FF">
        <w:rPr>
          <w:rFonts w:ascii="Arial Narrow" w:hAnsi="Arial Narrow"/>
          <w:b/>
        </w:rPr>
        <w:t xml:space="preserve">Zawód </w:t>
      </w:r>
      <w:r w:rsidRPr="00A010FF">
        <w:rPr>
          <w:rFonts w:ascii="Arial Narrow" w:hAnsi="Arial Narrow" w:hint="eastAsia"/>
        </w:rPr>
        <w:t>–</w:t>
      </w:r>
      <w:r w:rsidRPr="00A010FF">
        <w:rPr>
          <w:rFonts w:ascii="Arial Narrow" w:hAnsi="Arial Narrow"/>
        </w:rPr>
        <w:t xml:space="preserve"> zgodnie z Klasyfikacj</w:t>
      </w:r>
      <w:r w:rsidRPr="00A010FF">
        <w:rPr>
          <w:rFonts w:ascii="Arial Narrow" w:hAnsi="Arial Narrow" w:hint="eastAsia"/>
        </w:rPr>
        <w:t>ą</w:t>
      </w:r>
      <w:r w:rsidRPr="00A010FF">
        <w:rPr>
          <w:rFonts w:ascii="Arial Narrow" w:hAnsi="Arial Narrow"/>
        </w:rPr>
        <w:t xml:space="preserve"> Zawod</w:t>
      </w:r>
      <w:r w:rsidRPr="00A010FF">
        <w:rPr>
          <w:rFonts w:ascii="Arial Narrow" w:hAnsi="Arial Narrow" w:hint="eastAsia"/>
        </w:rPr>
        <w:t>ó</w:t>
      </w:r>
      <w:r w:rsidRPr="00A010FF">
        <w:rPr>
          <w:rFonts w:ascii="Arial Narrow" w:hAnsi="Arial Narrow"/>
        </w:rPr>
        <w:t>w i Specjalno</w:t>
      </w:r>
      <w:r w:rsidRPr="00A010FF">
        <w:rPr>
          <w:rFonts w:ascii="Arial Narrow" w:hAnsi="Arial Narrow" w:hint="eastAsia"/>
        </w:rPr>
        <w:t>ś</w:t>
      </w:r>
      <w:r w:rsidRPr="00A010FF">
        <w:rPr>
          <w:rFonts w:ascii="Arial Narrow" w:hAnsi="Arial Narrow"/>
        </w:rPr>
        <w:t>ci (</w:t>
      </w:r>
      <w:proofErr w:type="spellStart"/>
      <w:r w:rsidRPr="00A010FF">
        <w:rPr>
          <w:rFonts w:ascii="Arial Narrow" w:hAnsi="Arial Narrow"/>
        </w:rPr>
        <w:t>KZiS</w:t>
      </w:r>
      <w:proofErr w:type="spellEnd"/>
      <w:r w:rsidRPr="00A010FF">
        <w:rPr>
          <w:rFonts w:ascii="Arial Narrow" w:hAnsi="Arial Narrow"/>
        </w:rPr>
        <w:t>) definiowany jest jako przynosz</w:t>
      </w:r>
      <w:r w:rsidRPr="00A010FF">
        <w:rPr>
          <w:rFonts w:ascii="Arial Narrow" w:hAnsi="Arial Narrow" w:hint="eastAsia"/>
        </w:rPr>
        <w:t>ą</w:t>
      </w:r>
      <w:r w:rsidR="006158D1" w:rsidRPr="00A010FF">
        <w:rPr>
          <w:rFonts w:ascii="Arial Narrow" w:hAnsi="Arial Narrow"/>
        </w:rPr>
        <w:t xml:space="preserve">cy </w:t>
      </w:r>
      <w:r w:rsidRPr="00A010FF">
        <w:rPr>
          <w:rFonts w:ascii="Arial Narrow" w:hAnsi="Arial Narrow"/>
        </w:rPr>
        <w:t>doch</w:t>
      </w:r>
      <w:r w:rsidRPr="00A010FF">
        <w:rPr>
          <w:rFonts w:ascii="Arial Narrow" w:hAnsi="Arial Narrow" w:hint="eastAsia"/>
        </w:rPr>
        <w:t>ó</w:t>
      </w:r>
      <w:r w:rsidRPr="00A010FF">
        <w:rPr>
          <w:rFonts w:ascii="Arial Narrow" w:hAnsi="Arial Narrow"/>
        </w:rPr>
        <w:t>d zbi</w:t>
      </w:r>
      <w:r w:rsidR="00402287" w:rsidRPr="00A010FF">
        <w:rPr>
          <w:rFonts w:ascii="Arial Narrow" w:hAnsi="Arial Narrow"/>
        </w:rPr>
        <w:t xml:space="preserve">ór </w:t>
      </w:r>
      <w:r w:rsidRPr="00A010FF">
        <w:rPr>
          <w:rFonts w:ascii="Arial Narrow" w:hAnsi="Arial Narrow"/>
        </w:rPr>
        <w:t>zada</w:t>
      </w:r>
      <w:r w:rsidRPr="00A010FF">
        <w:rPr>
          <w:rFonts w:ascii="Arial Narrow" w:hAnsi="Arial Narrow" w:hint="eastAsia"/>
        </w:rPr>
        <w:t>ń</w:t>
      </w:r>
      <w:r w:rsidRPr="00A010FF">
        <w:rPr>
          <w:rFonts w:ascii="Arial Narrow" w:hAnsi="Arial Narrow"/>
        </w:rPr>
        <w:t xml:space="preserve"> (zesp</w:t>
      </w:r>
      <w:r w:rsidRPr="00A010FF">
        <w:rPr>
          <w:rFonts w:ascii="Arial Narrow" w:hAnsi="Arial Narrow" w:hint="eastAsia"/>
        </w:rPr>
        <w:t>ół</w:t>
      </w:r>
      <w:r w:rsidRPr="00A010FF">
        <w:rPr>
          <w:rFonts w:ascii="Arial Narrow" w:hAnsi="Arial Narrow"/>
        </w:rPr>
        <w:t xml:space="preserve"> czynno</w:t>
      </w:r>
      <w:r w:rsidRPr="00A010FF">
        <w:rPr>
          <w:rFonts w:ascii="Arial Narrow" w:hAnsi="Arial Narrow" w:hint="eastAsia"/>
        </w:rPr>
        <w:t>ś</w:t>
      </w:r>
      <w:r w:rsidRPr="00A010FF">
        <w:rPr>
          <w:rFonts w:ascii="Arial Narrow" w:hAnsi="Arial Narrow"/>
        </w:rPr>
        <w:t>ci) wyodr</w:t>
      </w:r>
      <w:r w:rsidRPr="00A010FF">
        <w:rPr>
          <w:rFonts w:ascii="Arial Narrow" w:hAnsi="Arial Narrow" w:hint="eastAsia"/>
        </w:rPr>
        <w:t>ę</w:t>
      </w:r>
      <w:r w:rsidRPr="00A010FF">
        <w:rPr>
          <w:rFonts w:ascii="Arial Narrow" w:hAnsi="Arial Narrow"/>
        </w:rPr>
        <w:t>bnionych w wyniku spo</w:t>
      </w:r>
      <w:r w:rsidRPr="00A010FF">
        <w:rPr>
          <w:rFonts w:ascii="Arial Narrow" w:hAnsi="Arial Narrow" w:hint="eastAsia"/>
        </w:rPr>
        <w:t>ł</w:t>
      </w:r>
      <w:r w:rsidRPr="00A010FF">
        <w:rPr>
          <w:rFonts w:ascii="Arial Narrow" w:hAnsi="Arial Narrow"/>
        </w:rPr>
        <w:t>ecznego podzia</w:t>
      </w:r>
      <w:r w:rsidRPr="00A010FF">
        <w:rPr>
          <w:rFonts w:ascii="Arial Narrow" w:hAnsi="Arial Narrow" w:hint="eastAsia"/>
        </w:rPr>
        <w:t>ł</w:t>
      </w:r>
      <w:r w:rsidRPr="00A010FF">
        <w:rPr>
          <w:rFonts w:ascii="Arial Narrow" w:hAnsi="Arial Narrow"/>
        </w:rPr>
        <w:t>u pracy, wykonywanych stale lub z niewielkimi zmianami przez poszczeg</w:t>
      </w:r>
      <w:r w:rsidRPr="00A010FF">
        <w:rPr>
          <w:rFonts w:ascii="Arial Narrow" w:hAnsi="Arial Narrow" w:hint="eastAsia"/>
        </w:rPr>
        <w:t>ó</w:t>
      </w:r>
      <w:r w:rsidRPr="00A010FF">
        <w:rPr>
          <w:rFonts w:ascii="Arial Narrow" w:hAnsi="Arial Narrow"/>
        </w:rPr>
        <w:t>lne osoby i wymagaj</w:t>
      </w:r>
      <w:r w:rsidRPr="00A010FF">
        <w:rPr>
          <w:rFonts w:ascii="Arial Narrow" w:hAnsi="Arial Narrow" w:hint="eastAsia"/>
        </w:rPr>
        <w:t>ą</w:t>
      </w:r>
      <w:r w:rsidRPr="00A010FF">
        <w:rPr>
          <w:rFonts w:ascii="Arial Narrow" w:hAnsi="Arial Narrow"/>
        </w:rPr>
        <w:t>cych odpowiednich kwalifikacji (wiedzy i umiej</w:t>
      </w:r>
      <w:r w:rsidRPr="00A010FF">
        <w:rPr>
          <w:rFonts w:ascii="Arial Narrow" w:hAnsi="Arial Narrow" w:hint="eastAsia"/>
        </w:rPr>
        <w:t>ę</w:t>
      </w:r>
      <w:r w:rsidRPr="00A010FF">
        <w:rPr>
          <w:rFonts w:ascii="Arial Narrow" w:hAnsi="Arial Narrow"/>
        </w:rPr>
        <w:t>tno</w:t>
      </w:r>
      <w:r w:rsidRPr="00A010FF">
        <w:rPr>
          <w:rFonts w:ascii="Arial Narrow" w:hAnsi="Arial Narrow" w:hint="eastAsia"/>
        </w:rPr>
        <w:t>ś</w:t>
      </w:r>
      <w:r w:rsidRPr="00A010FF">
        <w:rPr>
          <w:rFonts w:ascii="Arial Narrow" w:hAnsi="Arial Narrow"/>
        </w:rPr>
        <w:t>ci), zdobytych w wyniku kszta</w:t>
      </w:r>
      <w:r w:rsidRPr="00A010FF">
        <w:rPr>
          <w:rFonts w:ascii="Arial Narrow" w:hAnsi="Arial Narrow" w:hint="eastAsia"/>
        </w:rPr>
        <w:t>ł</w:t>
      </w:r>
      <w:r w:rsidRPr="00A010FF">
        <w:rPr>
          <w:rFonts w:ascii="Arial Narrow" w:hAnsi="Arial Narrow"/>
        </w:rPr>
        <w:t>cenia lub praktyki. Zaw</w:t>
      </w:r>
      <w:r w:rsidRPr="00A010FF">
        <w:rPr>
          <w:rFonts w:ascii="Arial Narrow" w:hAnsi="Arial Narrow" w:hint="eastAsia"/>
        </w:rPr>
        <w:t>ó</w:t>
      </w:r>
      <w:r w:rsidRPr="00A010FF">
        <w:rPr>
          <w:rFonts w:ascii="Arial Narrow" w:hAnsi="Arial Narrow"/>
        </w:rPr>
        <w:t>d mo</w:t>
      </w:r>
      <w:r w:rsidRPr="00A010FF">
        <w:rPr>
          <w:rFonts w:ascii="Arial Narrow" w:hAnsi="Arial Narrow" w:hint="eastAsia"/>
        </w:rPr>
        <w:t>ż</w:t>
      </w:r>
      <w:r w:rsidRPr="00A010FF">
        <w:rPr>
          <w:rFonts w:ascii="Arial Narrow" w:hAnsi="Arial Narrow"/>
        </w:rPr>
        <w:t>e dzieli</w:t>
      </w:r>
      <w:r w:rsidRPr="00A010FF">
        <w:rPr>
          <w:rFonts w:ascii="Arial Narrow" w:hAnsi="Arial Narrow" w:hint="eastAsia"/>
        </w:rPr>
        <w:t>ć</w:t>
      </w:r>
      <w:r w:rsidRPr="00A010FF">
        <w:rPr>
          <w:rFonts w:ascii="Arial Narrow" w:hAnsi="Arial Narrow"/>
        </w:rPr>
        <w:t xml:space="preserve"> si</w:t>
      </w:r>
      <w:r w:rsidRPr="00A010FF">
        <w:rPr>
          <w:rFonts w:ascii="Arial Narrow" w:hAnsi="Arial Narrow" w:hint="eastAsia"/>
        </w:rPr>
        <w:t>ę</w:t>
      </w:r>
      <w:r w:rsidRPr="00A010FF">
        <w:rPr>
          <w:rFonts w:ascii="Arial Narrow" w:hAnsi="Arial Narrow"/>
        </w:rPr>
        <w:t xml:space="preserve"> na specjalno</w:t>
      </w:r>
      <w:r w:rsidRPr="00A010FF">
        <w:rPr>
          <w:rFonts w:ascii="Arial Narrow" w:hAnsi="Arial Narrow" w:hint="eastAsia"/>
        </w:rPr>
        <w:t>ś</w:t>
      </w:r>
      <w:r w:rsidRPr="00A010FF">
        <w:rPr>
          <w:rFonts w:ascii="Arial Narrow" w:hAnsi="Arial Narrow"/>
        </w:rPr>
        <w:t>ci.</w:t>
      </w:r>
    </w:p>
    <w:p w:rsidR="008F7BDA" w:rsidRPr="00A010FF" w:rsidRDefault="008F7BDA" w:rsidP="006158D1">
      <w:pPr>
        <w:autoSpaceDE w:val="0"/>
        <w:autoSpaceDN w:val="0"/>
        <w:adjustRightInd w:val="0"/>
        <w:spacing w:after="0" w:line="360" w:lineRule="auto"/>
        <w:jc w:val="both"/>
        <w:rPr>
          <w:rFonts w:ascii="Arial Narrow" w:hAnsi="Arial Narrow"/>
        </w:rPr>
      </w:pPr>
      <w:r w:rsidRPr="00A010FF">
        <w:rPr>
          <w:rFonts w:ascii="Arial Narrow" w:hAnsi="Arial Narrow"/>
          <w:b/>
        </w:rPr>
        <w:t xml:space="preserve">Umiejętności </w:t>
      </w:r>
      <w:r w:rsidRPr="00A010FF">
        <w:rPr>
          <w:rFonts w:ascii="Arial Narrow" w:hAnsi="Arial Narrow"/>
        </w:rPr>
        <w:t>okre</w:t>
      </w:r>
      <w:r w:rsidRPr="00A010FF">
        <w:rPr>
          <w:rFonts w:ascii="Arial Narrow" w:hAnsi="Arial Narrow" w:hint="eastAsia"/>
        </w:rPr>
        <w:t>ś</w:t>
      </w:r>
      <w:r w:rsidRPr="00A010FF">
        <w:rPr>
          <w:rFonts w:ascii="Arial Narrow" w:hAnsi="Arial Narrow"/>
        </w:rPr>
        <w:t>lono jako zdolno</w:t>
      </w:r>
      <w:r w:rsidRPr="00A010FF">
        <w:rPr>
          <w:rFonts w:ascii="Arial Narrow" w:hAnsi="Arial Narrow" w:hint="eastAsia"/>
        </w:rPr>
        <w:t>ść</w:t>
      </w:r>
      <w:r w:rsidRPr="00A010FF">
        <w:rPr>
          <w:rFonts w:ascii="Arial Narrow" w:hAnsi="Arial Narrow"/>
        </w:rPr>
        <w:t xml:space="preserve"> wykonywania odpowiedniej klasy zada</w:t>
      </w:r>
      <w:r w:rsidRPr="00A010FF">
        <w:rPr>
          <w:rFonts w:ascii="Arial Narrow" w:hAnsi="Arial Narrow" w:hint="eastAsia"/>
        </w:rPr>
        <w:t>ń</w:t>
      </w:r>
      <w:r w:rsidRPr="00A010FF">
        <w:rPr>
          <w:rFonts w:ascii="Arial Narrow" w:hAnsi="Arial Narrow"/>
        </w:rPr>
        <w:t xml:space="preserve"> w ramach zawodu np. obs</w:t>
      </w:r>
      <w:r w:rsidRPr="00A010FF">
        <w:rPr>
          <w:rFonts w:ascii="Arial Narrow" w:hAnsi="Arial Narrow" w:hint="eastAsia"/>
        </w:rPr>
        <w:t>ł</w:t>
      </w:r>
      <w:r w:rsidRPr="00A010FF">
        <w:rPr>
          <w:rFonts w:ascii="Arial Narrow" w:hAnsi="Arial Narrow"/>
        </w:rPr>
        <w:t>uga komputera i wykorzystanie Internetu.</w:t>
      </w:r>
    </w:p>
    <w:p w:rsidR="008F7BDA" w:rsidRPr="00A010FF" w:rsidRDefault="008F7BDA" w:rsidP="006158D1">
      <w:pPr>
        <w:autoSpaceDE w:val="0"/>
        <w:autoSpaceDN w:val="0"/>
        <w:adjustRightInd w:val="0"/>
        <w:spacing w:after="0" w:line="360" w:lineRule="auto"/>
        <w:jc w:val="both"/>
        <w:rPr>
          <w:rFonts w:ascii="Arial Narrow" w:hAnsi="Arial Narrow"/>
        </w:rPr>
      </w:pPr>
      <w:r w:rsidRPr="00A010FF">
        <w:rPr>
          <w:rFonts w:ascii="Arial Narrow" w:hAnsi="Arial Narrow"/>
          <w:b/>
        </w:rPr>
        <w:t xml:space="preserve">Uprawnienia </w:t>
      </w:r>
      <w:r w:rsidRPr="00A010FF">
        <w:rPr>
          <w:rFonts w:ascii="Arial Narrow" w:hAnsi="Arial Narrow"/>
        </w:rPr>
        <w:t>to dodatkowe kwalifikacje zawodowe zdobywane w drodze procesu certyfikacji, dodatkowych szkole</w:t>
      </w:r>
      <w:r w:rsidRPr="00A010FF">
        <w:rPr>
          <w:rFonts w:ascii="Arial Narrow" w:hAnsi="Arial Narrow" w:hint="eastAsia"/>
        </w:rPr>
        <w:t>ń</w:t>
      </w:r>
      <w:r w:rsidRPr="00A010FF">
        <w:rPr>
          <w:rFonts w:ascii="Arial Narrow" w:hAnsi="Arial Narrow"/>
        </w:rPr>
        <w:t>, egzamin</w:t>
      </w:r>
      <w:r w:rsidRPr="00A010FF">
        <w:rPr>
          <w:rFonts w:ascii="Arial Narrow" w:hAnsi="Arial Narrow" w:hint="eastAsia"/>
        </w:rPr>
        <w:t>ó</w:t>
      </w:r>
      <w:r w:rsidRPr="00A010FF">
        <w:rPr>
          <w:rFonts w:ascii="Arial Narrow" w:hAnsi="Arial Narrow"/>
        </w:rPr>
        <w:t>w lub cz</w:t>
      </w:r>
      <w:r w:rsidRPr="00A010FF">
        <w:rPr>
          <w:rFonts w:ascii="Arial Narrow" w:hAnsi="Arial Narrow" w:hint="eastAsia"/>
        </w:rPr>
        <w:t>ę</w:t>
      </w:r>
      <w:r w:rsidRPr="00A010FF">
        <w:rPr>
          <w:rFonts w:ascii="Arial Narrow" w:hAnsi="Arial Narrow"/>
        </w:rPr>
        <w:t>sto tak</w:t>
      </w:r>
      <w:r w:rsidRPr="00A010FF">
        <w:rPr>
          <w:rFonts w:ascii="Arial Narrow" w:hAnsi="Arial Narrow" w:hint="eastAsia"/>
        </w:rPr>
        <w:t>ż</w:t>
      </w:r>
      <w:r w:rsidRPr="00A010FF">
        <w:rPr>
          <w:rFonts w:ascii="Arial Narrow" w:hAnsi="Arial Narrow"/>
        </w:rPr>
        <w:t>e po udowodnieniu przebycia wymaganej praktyki; przyk</w:t>
      </w:r>
      <w:r w:rsidRPr="00A010FF">
        <w:rPr>
          <w:rFonts w:ascii="Arial Narrow" w:hAnsi="Arial Narrow" w:hint="eastAsia"/>
        </w:rPr>
        <w:t>ł</w:t>
      </w:r>
      <w:r w:rsidRPr="00A010FF">
        <w:rPr>
          <w:rFonts w:ascii="Arial Narrow" w:hAnsi="Arial Narrow"/>
        </w:rPr>
        <w:t>adem uprawnienia jest prawo jazdy kat. B.</w:t>
      </w:r>
    </w:p>
    <w:p w:rsidR="008F7BDA" w:rsidRPr="00A010FF" w:rsidRDefault="008F7BDA" w:rsidP="006158D1">
      <w:pPr>
        <w:autoSpaceDE w:val="0"/>
        <w:autoSpaceDN w:val="0"/>
        <w:adjustRightInd w:val="0"/>
        <w:spacing w:after="0" w:line="360" w:lineRule="auto"/>
        <w:jc w:val="both"/>
        <w:rPr>
          <w:rFonts w:ascii="Arial Narrow" w:hAnsi="Arial Narrow"/>
        </w:rPr>
      </w:pPr>
      <w:r w:rsidRPr="00A010FF">
        <w:rPr>
          <w:rFonts w:ascii="Arial Narrow" w:hAnsi="Arial Narrow"/>
          <w:b/>
        </w:rPr>
        <w:t>Kwalifikacje t</w:t>
      </w:r>
      <w:r w:rsidRPr="00A010FF">
        <w:rPr>
          <w:rFonts w:ascii="Arial Narrow" w:hAnsi="Arial Narrow"/>
        </w:rPr>
        <w:t>o uk</w:t>
      </w:r>
      <w:r w:rsidRPr="00A010FF">
        <w:rPr>
          <w:rFonts w:ascii="Arial Narrow" w:hAnsi="Arial Narrow" w:hint="eastAsia"/>
        </w:rPr>
        <w:t>ł</w:t>
      </w:r>
      <w:r w:rsidRPr="00A010FF">
        <w:rPr>
          <w:rFonts w:ascii="Arial Narrow" w:hAnsi="Arial Narrow"/>
        </w:rPr>
        <w:t>ad wiedzy, umiej</w:t>
      </w:r>
      <w:r w:rsidRPr="00A010FF">
        <w:rPr>
          <w:rFonts w:ascii="Arial Narrow" w:hAnsi="Arial Narrow" w:hint="eastAsia"/>
        </w:rPr>
        <w:t>ę</w:t>
      </w:r>
      <w:r w:rsidRPr="00A010FF">
        <w:rPr>
          <w:rFonts w:ascii="Arial Narrow" w:hAnsi="Arial Narrow"/>
        </w:rPr>
        <w:t>tno</w:t>
      </w:r>
      <w:r w:rsidRPr="00A010FF">
        <w:rPr>
          <w:rFonts w:ascii="Arial Narrow" w:hAnsi="Arial Narrow" w:hint="eastAsia"/>
        </w:rPr>
        <w:t>ś</w:t>
      </w:r>
      <w:r w:rsidRPr="00A010FF">
        <w:rPr>
          <w:rFonts w:ascii="Arial Narrow" w:hAnsi="Arial Narrow"/>
        </w:rPr>
        <w:t>ci i uprawnie</w:t>
      </w:r>
      <w:r w:rsidRPr="00A010FF">
        <w:rPr>
          <w:rFonts w:ascii="Arial Narrow" w:hAnsi="Arial Narrow" w:hint="eastAsia"/>
        </w:rPr>
        <w:t>ń</w:t>
      </w:r>
      <w:r w:rsidRPr="00A010FF">
        <w:rPr>
          <w:rFonts w:ascii="Arial Narrow" w:hAnsi="Arial Narrow"/>
        </w:rPr>
        <w:t xml:space="preserve"> przydatnych do realizacji sk</w:t>
      </w:r>
      <w:r w:rsidRPr="00A010FF">
        <w:rPr>
          <w:rFonts w:ascii="Arial Narrow" w:hAnsi="Arial Narrow" w:hint="eastAsia"/>
        </w:rPr>
        <w:t>ł</w:t>
      </w:r>
      <w:r w:rsidRPr="00A010FF">
        <w:rPr>
          <w:rFonts w:ascii="Arial Narrow" w:hAnsi="Arial Narrow"/>
        </w:rPr>
        <w:t>adowych zada</w:t>
      </w:r>
      <w:r w:rsidRPr="00A010FF">
        <w:rPr>
          <w:rFonts w:ascii="Arial Narrow" w:hAnsi="Arial Narrow" w:hint="eastAsia"/>
        </w:rPr>
        <w:t>ń</w:t>
      </w:r>
      <w:r w:rsidRPr="00A010FF">
        <w:rPr>
          <w:rFonts w:ascii="Arial Narrow" w:hAnsi="Arial Narrow"/>
        </w:rPr>
        <w:t xml:space="preserve"> zawodowych.</w:t>
      </w:r>
    </w:p>
    <w:p w:rsidR="004E728D" w:rsidRPr="00A010FF" w:rsidRDefault="004E728D" w:rsidP="006158D1">
      <w:pPr>
        <w:autoSpaceDE w:val="0"/>
        <w:autoSpaceDN w:val="0"/>
        <w:adjustRightInd w:val="0"/>
        <w:spacing w:after="0" w:line="360" w:lineRule="auto"/>
        <w:jc w:val="both"/>
        <w:rPr>
          <w:rFonts w:ascii="Arial Narrow" w:hAnsi="Arial Narrow"/>
        </w:rPr>
      </w:pPr>
      <w:r w:rsidRPr="00A010FF">
        <w:rPr>
          <w:rFonts w:ascii="Arial Narrow" w:hAnsi="Arial Narrow"/>
          <w:b/>
        </w:rPr>
        <w:t>Oferta pracy</w:t>
      </w:r>
      <w:r w:rsidRPr="00A010FF">
        <w:rPr>
          <w:rFonts w:ascii="Arial Narrow" w:hAnsi="Arial Narrow"/>
        </w:rPr>
        <w:t xml:space="preserve"> to zgłoszenie przez pracodawcę do powiatowego urzędu pracy lub umieszczenie w internetowych serwisach rekrutacyjnych, co najmniej jednego wolnego miejsca zatrudnienia lub innej pracy zarobkowej w określonym zawodzie lub specjalności w celu znalezienia odpowiedniego pracownika. W niniejszej metodologii przez ofertę pracy rozumie się jedno wolne miejsce pracy lub miejsce aktywizacji zawodowej.</w:t>
      </w:r>
    </w:p>
    <w:p w:rsidR="004E728D" w:rsidRPr="00A010FF" w:rsidRDefault="004E728D" w:rsidP="006158D1">
      <w:pPr>
        <w:autoSpaceDE w:val="0"/>
        <w:autoSpaceDN w:val="0"/>
        <w:adjustRightInd w:val="0"/>
        <w:spacing w:after="0" w:line="360" w:lineRule="auto"/>
        <w:jc w:val="both"/>
        <w:rPr>
          <w:rFonts w:ascii="Arial Narrow" w:hAnsi="Arial Narrow"/>
        </w:rPr>
      </w:pPr>
      <w:r w:rsidRPr="00A010FF">
        <w:rPr>
          <w:rFonts w:ascii="Arial Narrow" w:hAnsi="Arial Narrow"/>
        </w:rPr>
        <w:t xml:space="preserve">Przez </w:t>
      </w:r>
      <w:r w:rsidRPr="00A010FF">
        <w:rPr>
          <w:rFonts w:ascii="Arial Narrow" w:hAnsi="Arial Narrow"/>
          <w:b/>
        </w:rPr>
        <w:t>długotrwale bezrobotnych</w:t>
      </w:r>
      <w:r w:rsidRPr="00A010FF">
        <w:rPr>
          <w:rFonts w:ascii="Arial Narrow" w:hAnsi="Arial Narrow"/>
        </w:rPr>
        <w:t xml:space="preserve"> należy rozumieć bezrobotnych pozostających bez pracy powyżej dwunastu miesięcy od dnia zarejestrowania się.</w:t>
      </w:r>
    </w:p>
    <w:p w:rsidR="00514ACF" w:rsidRPr="00A010FF" w:rsidRDefault="004E728D" w:rsidP="006158D1">
      <w:pPr>
        <w:autoSpaceDE w:val="0"/>
        <w:autoSpaceDN w:val="0"/>
        <w:adjustRightInd w:val="0"/>
        <w:spacing w:after="0" w:line="360" w:lineRule="auto"/>
        <w:jc w:val="both"/>
        <w:rPr>
          <w:rFonts w:ascii="Arial Narrow" w:hAnsi="Arial Narrow"/>
        </w:rPr>
      </w:pPr>
      <w:r w:rsidRPr="00A010FF">
        <w:rPr>
          <w:rFonts w:ascii="Arial Narrow" w:hAnsi="Arial Narrow"/>
          <w:b/>
        </w:rPr>
        <w:t>Bezrobotny absolwent</w:t>
      </w:r>
      <w:r w:rsidRPr="00A010FF">
        <w:rPr>
          <w:rFonts w:ascii="Arial Narrow" w:hAnsi="Arial Narrow"/>
        </w:rPr>
        <w:t xml:space="preserve"> rozumiany jest jako bezrobotny do upływu dwunastu miesięcy od</w:t>
      </w:r>
      <w:r w:rsidR="001B0EAC" w:rsidRPr="00A010FF">
        <w:rPr>
          <w:rFonts w:ascii="Arial Narrow" w:hAnsi="Arial Narrow"/>
        </w:rPr>
        <w:t xml:space="preserve"> </w:t>
      </w:r>
      <w:r w:rsidRPr="00A010FF">
        <w:rPr>
          <w:rFonts w:ascii="Arial Narrow" w:hAnsi="Arial Narrow"/>
        </w:rPr>
        <w:t>dnia określonego w dyplomie, świadectwie czy innym dokumencie potwierdzającym ukończenie</w:t>
      </w:r>
      <w:r w:rsidR="001B0EAC" w:rsidRPr="00A010FF">
        <w:rPr>
          <w:rFonts w:ascii="Arial Narrow" w:hAnsi="Arial Narrow"/>
        </w:rPr>
        <w:t xml:space="preserve"> </w:t>
      </w:r>
      <w:r w:rsidRPr="00A010FF">
        <w:rPr>
          <w:rFonts w:ascii="Arial Narrow" w:hAnsi="Arial Narrow"/>
        </w:rPr>
        <w:t>szkoły lub zaświadczenie o ukończeniu kursu.</w:t>
      </w:r>
    </w:p>
    <w:p w:rsidR="00514ACF" w:rsidRPr="00A010FF" w:rsidRDefault="00514ACF" w:rsidP="006158D1">
      <w:pPr>
        <w:autoSpaceDE w:val="0"/>
        <w:autoSpaceDN w:val="0"/>
        <w:adjustRightInd w:val="0"/>
        <w:spacing w:after="0" w:line="360" w:lineRule="auto"/>
        <w:jc w:val="both"/>
        <w:rPr>
          <w:rFonts w:ascii="Arial Narrow" w:hAnsi="Arial Narrow"/>
          <w:sz w:val="24"/>
          <w:szCs w:val="24"/>
        </w:rPr>
      </w:pPr>
    </w:p>
    <w:p w:rsidR="00123696" w:rsidRPr="00A010FF" w:rsidRDefault="00123696" w:rsidP="006158D1">
      <w:pPr>
        <w:autoSpaceDE w:val="0"/>
        <w:autoSpaceDN w:val="0"/>
        <w:adjustRightInd w:val="0"/>
        <w:spacing w:after="0" w:line="360" w:lineRule="auto"/>
        <w:jc w:val="both"/>
        <w:rPr>
          <w:rFonts w:ascii="Arial Narrow" w:hAnsi="Arial Narrow"/>
          <w:sz w:val="24"/>
          <w:szCs w:val="24"/>
        </w:rPr>
      </w:pPr>
    </w:p>
    <w:p w:rsidR="00E204E7" w:rsidRPr="00FF2F47" w:rsidRDefault="00BF57E2" w:rsidP="005B5809">
      <w:pPr>
        <w:pStyle w:val="Akapitzlist"/>
        <w:numPr>
          <w:ilvl w:val="0"/>
          <w:numId w:val="23"/>
        </w:numPr>
      </w:pPr>
      <w:r w:rsidRPr="00FF2F47">
        <w:rPr>
          <w:rFonts w:ascii="Arial Narrow" w:hAnsi="Arial Narrow"/>
          <w:sz w:val="28"/>
        </w:rPr>
        <w:lastRenderedPageBreak/>
        <w:t>ANALIZA OGÓLNEJ SYTUACJI NA RYNKU PRACY</w:t>
      </w:r>
    </w:p>
    <w:p w:rsidR="00FF2F47" w:rsidRPr="00FF2F47" w:rsidRDefault="00FF2F47" w:rsidP="00FF2F47">
      <w:pPr>
        <w:spacing w:after="0" w:line="360" w:lineRule="auto"/>
        <w:ind w:firstLine="708"/>
        <w:jc w:val="both"/>
        <w:rPr>
          <w:rFonts w:ascii="Arial Narrow" w:hAnsi="Arial Narrow"/>
          <w:sz w:val="24"/>
          <w:szCs w:val="24"/>
        </w:rPr>
      </w:pPr>
      <w:r w:rsidRPr="00FF2F47">
        <w:rPr>
          <w:rFonts w:ascii="Arial Narrow" w:hAnsi="Arial Narrow"/>
          <w:sz w:val="24"/>
          <w:szCs w:val="24"/>
        </w:rPr>
        <w:t>Na rynku pracy województwa łódzkiego systematycznie przybywa ofert pracy. W dostępnych ogłoszeniach o pracę przeważają opisy stanowisk, w których prac</w:t>
      </w:r>
      <w:r w:rsidR="00DB565C">
        <w:rPr>
          <w:rFonts w:ascii="Arial Narrow" w:hAnsi="Arial Narrow"/>
          <w:sz w:val="24"/>
          <w:szCs w:val="24"/>
        </w:rPr>
        <w:t>odawcy precyzują umiejętności i </w:t>
      </w:r>
      <w:r w:rsidRPr="00FF2F47">
        <w:rPr>
          <w:rFonts w:ascii="Arial Narrow" w:hAnsi="Arial Narrow"/>
          <w:sz w:val="24"/>
          <w:szCs w:val="24"/>
        </w:rPr>
        <w:t xml:space="preserve">kwalifikacje potrzebne do pracy we wskazanym miejscu. Zakres czynności często dotyczy kilku zawodów. </w:t>
      </w:r>
      <w:proofErr w:type="spellStart"/>
      <w:r w:rsidRPr="00FF2F47">
        <w:rPr>
          <w:rFonts w:ascii="Arial Narrow" w:hAnsi="Arial Narrow"/>
          <w:sz w:val="24"/>
          <w:szCs w:val="24"/>
        </w:rPr>
        <w:t>Wielozawodowść</w:t>
      </w:r>
      <w:proofErr w:type="spellEnd"/>
      <w:r w:rsidRPr="00FF2F47">
        <w:rPr>
          <w:rFonts w:ascii="Arial Narrow" w:hAnsi="Arial Narrow"/>
          <w:sz w:val="24"/>
          <w:szCs w:val="24"/>
        </w:rPr>
        <w:t xml:space="preserve"> obejmuje zarówno wysokiej klasy specjalistów np. z dziedziny informatyki, automatyki, elektroniki, czy outsourcingu biznesowego, jak również osoby o niższych kwalifikacjach, wykonujące prace związane z usługami, jak ślusarz spawacz, operator koparko ładowarki, kelner barman, kierowca dostawca. </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 xml:space="preserve">Przedsiębiorcy muszą zmierzyć się z brakiem pracowników. Powszechne są opinie o coraz większych oczekiwaniach finansowych kandydatów do pracy, ale też wymaganiach pracodawców wobec nowych pracowników, nieadekwatnych do przyszłych obowiązków w firmie. Możliwości, jakie mają pracodawcy odnośnie skorzystania z dostępnych zasobów pracy bywają ograniczone. Nadwyżka wydaje się być nieduża na tle ogromnego deficytu siły roboczej. Przedsiębiorcy podkreślają, iż głównym problemem jest znalezienie właściwej osoby. Kierunkowe wykształcenie, kwalifikacje zawodowe coraz częściej mają marginalne znaczenie w pozyskiwaniu nowych pracowników. W uzyskaniu zatrudnienia istotna jest przede wszystkim chęć do pracy, predyspozycje oraz nabyte w drodze doświadczenia umiejętności zawodowe. </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„Choć większość przedsiębiorców pozytywnie ocenia województwo łódzkie jako dobre miejsce do prowadzenia firmy, to jednak są oni świadomi istnienia problemów i obciążeń dla działalności gospodarczej. Pracodawcy dostrzegają, iż młodzi i zdolni pracownicy wolą wyjechać za lepszą pracą, niż pracować w regionie. Trudno jest też w związku z tym znaleźć kompetentnych pracowników lub w</w:t>
      </w:r>
      <w:r w:rsidR="00DB565C">
        <w:rPr>
          <w:rFonts w:ascii="Arial Narrow" w:hAnsi="Arial Narrow"/>
          <w:sz w:val="24"/>
          <w:szCs w:val="24"/>
        </w:rPr>
        <w:t> </w:t>
      </w:r>
      <w:r w:rsidRPr="00FF2F47">
        <w:rPr>
          <w:rFonts w:ascii="Arial Narrow" w:hAnsi="Arial Narrow"/>
          <w:sz w:val="24"/>
          <w:szCs w:val="24"/>
        </w:rPr>
        <w:t>ogóle ludzi chętnych do pracy. Ponad połowa przedsiębiorców zgadza się też, że potencjalni pracownicy w województwie łódzkim mają zawyżone, wręcz nierealne oczekiwania wobec pracy, a</w:t>
      </w:r>
      <w:r w:rsidR="00DB565C">
        <w:rPr>
          <w:rFonts w:ascii="Arial Narrow" w:hAnsi="Arial Narrow"/>
          <w:sz w:val="24"/>
          <w:szCs w:val="24"/>
        </w:rPr>
        <w:t> </w:t>
      </w:r>
      <w:r w:rsidRPr="00FF2F47">
        <w:rPr>
          <w:rFonts w:ascii="Arial Narrow" w:hAnsi="Arial Narrow"/>
          <w:sz w:val="24"/>
          <w:szCs w:val="24"/>
        </w:rPr>
        <w:t>ludziom w ogóle nie chce się tutaj pracować.”</w:t>
      </w:r>
      <w:r w:rsidR="003E7195">
        <w:rPr>
          <w:rStyle w:val="Odwoanieprzypisudolnego"/>
          <w:rFonts w:ascii="Arial Narrow" w:hAnsi="Arial Narrow"/>
          <w:sz w:val="24"/>
          <w:szCs w:val="24"/>
        </w:rPr>
        <w:footnoteReference w:id="2"/>
      </w:r>
      <w:r w:rsidRPr="00FF2F47">
        <w:rPr>
          <w:rFonts w:ascii="Arial Narrow" w:hAnsi="Arial Narrow"/>
          <w:sz w:val="24"/>
          <w:szCs w:val="24"/>
        </w:rPr>
        <w:t xml:space="preserve"> </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Obserwując rynek pracy w Łódzkiem dość wyraźnie widać branże wiodące prym w rozwoju naszego województwa. Należą do nich: „nowoczesny przemysł włókienniczy i mody”, „zaawansowane materiały budowlane”, „medycyna, farmacja, kosmetyki”, „energetyka, w tym odnawialne źródła energii”, „innowacyjne rolnictwo i przetwórstwo rolno-spożywcze” oraz „informatyka i telekomunikacja”. To w tych dziedzinach poszukiwani są specjaliści m.in. biolodzy, biotechnolodzy, biochemicy, inżynierowie chemicy i chemicy, analitycy, testerzy i operatorzy systemów teleinformatycznych, projektanci i</w:t>
      </w:r>
      <w:r w:rsidR="00DB565C">
        <w:rPr>
          <w:rFonts w:ascii="Arial Narrow" w:hAnsi="Arial Narrow"/>
          <w:sz w:val="24"/>
          <w:szCs w:val="24"/>
        </w:rPr>
        <w:t> </w:t>
      </w:r>
      <w:r w:rsidRPr="00FF2F47">
        <w:rPr>
          <w:rFonts w:ascii="Arial Narrow" w:hAnsi="Arial Narrow"/>
          <w:sz w:val="24"/>
          <w:szCs w:val="24"/>
        </w:rPr>
        <w:t xml:space="preserve">administratorzy baz danych, programiści, czy inżynierowie elektrycy i energetycy. Jak wskazują </w:t>
      </w:r>
      <w:r w:rsidRPr="00FF2F47">
        <w:rPr>
          <w:rFonts w:ascii="Arial Narrow" w:hAnsi="Arial Narrow"/>
          <w:sz w:val="24"/>
          <w:szCs w:val="24"/>
        </w:rPr>
        <w:lastRenderedPageBreak/>
        <w:t xml:space="preserve">eksperci uczestniczący w badaniu Barometr zawodów wymienione kwalifikacje i umiejętności w obrębie tych  branż poszukiwane są nie tylko wśród osób z wykształceniem wyższym. </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Zapotrzebowanie na pracę dotyczy również wykwalifikowanych st</w:t>
      </w:r>
      <w:r w:rsidR="00DB565C">
        <w:rPr>
          <w:rFonts w:ascii="Arial Narrow" w:hAnsi="Arial Narrow"/>
          <w:sz w:val="24"/>
          <w:szCs w:val="24"/>
        </w:rPr>
        <w:t>anowisk robotniczych: krawców i </w:t>
      </w:r>
      <w:r w:rsidRPr="00FF2F47">
        <w:rPr>
          <w:rFonts w:ascii="Arial Narrow" w:hAnsi="Arial Narrow"/>
          <w:sz w:val="24"/>
          <w:szCs w:val="24"/>
        </w:rPr>
        <w:t>pracowników produkcji odzieży, w tym szwaczek, czy elektryków, elektromechaników i</w:t>
      </w:r>
      <w:r w:rsidR="00DB565C">
        <w:rPr>
          <w:rFonts w:ascii="Arial Narrow" w:hAnsi="Arial Narrow"/>
          <w:sz w:val="24"/>
          <w:szCs w:val="24"/>
        </w:rPr>
        <w:t> </w:t>
      </w:r>
      <w:r w:rsidRPr="00FF2F47">
        <w:rPr>
          <w:rFonts w:ascii="Arial Narrow" w:hAnsi="Arial Narrow"/>
          <w:sz w:val="24"/>
          <w:szCs w:val="24"/>
        </w:rPr>
        <w:t>elektromonterów.</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 xml:space="preserve">Podobnie jak w całej Polsce również w województwie łódzkim istnieją niedobory wysoko wykwalifikowanych specjalistów. Rynek potrzebuje przede wszystkim absolwentów kierunków związanych z szeroko rozumianym IT. Pożądani są także absolwenci uczelni technicznych różnych specjalności m.in. inżynierowie do spraw przemysłu i produkcji, inżynierowie elektronicy, czy inżynierowie elektrycy. </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 xml:space="preserve">Rozwój przetwórstwa przemysłowego powoduje wzrost zapotrzebowania na pracowników produkcji, ale również na kadrę zarządzającą. Poszukiwani są kierownicy do spraw produkcji przemysłowej, kierownicy do spraw marketingu i sprzedaży, czy kierownicy do spraw zarządzania zasobami ludzkimi. </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 xml:space="preserve">Raczej do lamusa odchodzi stwierdzenie, iż trudności w znalezieniu pracy mają absolwenci kierunków humanistycznych. Obecny rynek pracy jest na tyle dynamiczny i chłonny, że dostępne zasoby pracy bez względu na kwalifikacje i umiejętności zawodowe mogą zostać w pełni zagospodarowane. </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Rynek niezmiennie sięga po specjalistów ds. sprzedaży, pracowników obsługi klienta i finansistów. Rozwój nowych technologii, ale i usług związanych z outsourcingiem procesów biznesowym generuje zapotrzebowanie na specjalistów do spraw księgowości i rachunkowości czy specjalistów do spraw sprzedaży z dziedziny technologii teleinformatycznych.</w:t>
      </w:r>
    </w:p>
    <w:p w:rsid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 xml:space="preserve">Od kilku lat sytuacja na rynku pracy poprawia się. Wzrasta liczba miejsc pracy, zwiększa się popyt na pracę. Również struktura bezrobocia ulega modyfikacji. Liczba zawodów nadwyżkowych maleje. Przybywa branż odczuwających deficyt kadry pracowniczej. </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 xml:space="preserve">Jednak nadal w rejestrach bezrobocia, jak i poza nimi istnieją zasoby pracy, którym trudno odnaleźć się na obecnym rynku. Wiele osób nie chce, nie umie, bądź z różnych powodów nie może pracować. Od lat w strukturze bezrobocia obserwować można grupy zawodów, które cechuje znaczna bierność zawodowa. Duży odsetek osób długotrwale bezrobotnych nie wykazuje chęci, by pracować w swym zawodzie – są to głównie osoby w wieku przedemerytalnym, o nieaktualnym przygotowaniu do zawodu, często z problemami zdrowotnymi. </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 xml:space="preserve">Jak wynika z badań dotyczących pracy nierejestrowanej, w bazach powiatowych urzędów pracy obserwuje się duży udział osób, które wykonują zawody uczestniczące w rynku szarej strefy. W tym dość powszechnym procederze biorą udział m.in. osoby zaklasyfikowane do grup: robotnicy wykonujący prace proste w budownictwie ogólnym; pomoce i sprzątaczki biurowe, hotelowe i pokrewne; ślusarze; kucharze; murarze; piekarze i cukiernicy, czy fryzjerzy. Należy podkreślić, iż na tego rodzaju kwalifikacje </w:t>
      </w:r>
      <w:r w:rsidRPr="00FF2F47">
        <w:rPr>
          <w:rFonts w:ascii="Arial Narrow" w:hAnsi="Arial Narrow"/>
          <w:sz w:val="24"/>
          <w:szCs w:val="24"/>
        </w:rPr>
        <w:lastRenderedPageBreak/>
        <w:t>i umiejętności istnieje stały popyt. Większa część osób wykonujących wskazane zawody, zostaje przyjęta przez rynek pracy. Znajduje też zatrudnienie w pokrewnych lub innych profesjach. Towarzyszy temu zjawisku wzmożona rotacja na stanowiskach pracy – często powodowana proponowanym przez pracodawców nieatrakcyjnym wynagrodzeniem oraz niedogodnymi warunkami zatrudnienia.</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 xml:space="preserve">W rejestrach bezrobocia najliczniej występują zawody, które nie wymagają skomplikowanych umiejętności, czy żmudnej edukacji zawodowej. Warto zwrócić uwagę na stałą obecność specjalności, wśród których obserwowana jest duża rotacja pracy. Pojawiają się dość licznie w rejestrach bezrobocia, ale też cieszą się dużym wzięciem na rynku pracy. Od lat do tej kategorii należą: sprzedawcy sklepowi (ekspedienci), robotnicy wykonujący prace proste w przemyśle gdzie indziej niesklasyfikowani, czy szwaczki, hafciarki i pokrewni. </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 xml:space="preserve">W całej Polsce na rynku pracy obserwuje się: narastające trudności pracodawców z obsadzaniem wolnych, bądź nowo tworzonych miejsc pracy oraz zwiększające się problemy ze znalezieniem pracownika o odpowiednich kwalifikacjach i doświadczeniu zawodowym. Te czynniki powodują, iż pracodawcy w dużym stopniu korzystają z pomocy pracowników zza wschodniej granicy, stąd też z roku na rok zwiększa się liczba pozwoleń na pracę dla cudzoziemców z Ukrainy. </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Z bieżących badań  rynku pracy województwa łódzkiego wynika, iż ogromna płynność zasobów pracy w</w:t>
      </w:r>
      <w:r w:rsidR="00DB565C">
        <w:rPr>
          <w:rFonts w:ascii="Arial Narrow" w:hAnsi="Arial Narrow"/>
          <w:sz w:val="24"/>
          <w:szCs w:val="24"/>
        </w:rPr>
        <w:t> </w:t>
      </w:r>
      <w:r w:rsidRPr="00FF2F47">
        <w:rPr>
          <w:rFonts w:ascii="Arial Narrow" w:hAnsi="Arial Narrow"/>
          <w:sz w:val="24"/>
          <w:szCs w:val="24"/>
        </w:rPr>
        <w:t xml:space="preserve">dominujących branżach wiąże się z niekorzystnymi warunkami zatrudnienia, w tym niskimi płacami proponowanymi przez pracodawców. </w:t>
      </w:r>
    </w:p>
    <w:p w:rsid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Pracodawcy systematycznie poszukują pracowników o prostych kwalifikacjach zawodowych. Rozwijające się przetwórstwo przemysłowe generuje popyt na pracowników produkcji: operatorów robotów i manipulatorów przemysłowych, operatorów linii produkcyjnej, operatorów CNC, sortowaczy i</w:t>
      </w:r>
      <w:r w:rsidR="00DB565C">
        <w:rPr>
          <w:rFonts w:ascii="Arial Narrow" w:hAnsi="Arial Narrow"/>
          <w:sz w:val="24"/>
          <w:szCs w:val="24"/>
        </w:rPr>
        <w:t> </w:t>
      </w:r>
      <w:r w:rsidRPr="00FF2F47">
        <w:rPr>
          <w:rFonts w:ascii="Arial Narrow" w:hAnsi="Arial Narrow"/>
          <w:sz w:val="24"/>
          <w:szCs w:val="24"/>
        </w:rPr>
        <w:t xml:space="preserve">pakowaczy.  </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Centra logistyczne umiejscowione w Łódzkiej Specjalnej Strefie Ekonomicznej poszukują: robotników magazynowych, magazynierów (z uprawnieniami do kierowania wózkami jezdniowymi), logistyków, czy spedytorów z dobrą znajomością języków obcych. Z kolei firmy spedycyjne odczuwają deficyt kadry: kierowców samochodów ciężarowych i ciągników siodłowych, posiadających aktualne uprawnienia.</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Niezmiennie istnieje zapotrzebowanie na usługi w branży tekstylnej. Nadal ogromnym wzięciem w</w:t>
      </w:r>
      <w:r w:rsidR="00DB565C">
        <w:rPr>
          <w:rFonts w:ascii="Arial Narrow" w:hAnsi="Arial Narrow"/>
          <w:sz w:val="24"/>
          <w:szCs w:val="24"/>
        </w:rPr>
        <w:t> </w:t>
      </w:r>
      <w:r w:rsidRPr="00FF2F47">
        <w:rPr>
          <w:rFonts w:ascii="Arial Narrow" w:hAnsi="Arial Narrow"/>
          <w:sz w:val="24"/>
          <w:szCs w:val="24"/>
        </w:rPr>
        <w:t xml:space="preserve">województwie łódzkim cieszy się szwaczka. I choć popyt na kwalifikacje w tym zawodzie nie maleje, to coraz mniej osób decyduje się na kształcenie w tym kierunku oraz wykonywanie tak ciężkiej pracy.  </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Placówki branży gastronomicznej najczęściej zgłaszają zapotrzebowanie na kucharzy, kelnerów, ale przede wszystkim na osoby bez kierunkowego przygotowania zawodowego, mogące wykonywać obowiązki pomocy kuchennej, czy pracownika przygotowującego posiłki typu fast food.</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 xml:space="preserve">W dziedzinie handlu poszukiwani są m.in. doradcy klienta, telemarketerzy, przedstawiciele handlowi, inżynierowie sprzedaży, czy specjaliści do spraw sprzedaży. W tej branży duży popyt dotyczy też </w:t>
      </w:r>
      <w:r w:rsidRPr="00FF2F47">
        <w:rPr>
          <w:rFonts w:ascii="Arial Narrow" w:hAnsi="Arial Narrow"/>
          <w:sz w:val="24"/>
          <w:szCs w:val="24"/>
        </w:rPr>
        <w:lastRenderedPageBreak/>
        <w:t xml:space="preserve">sprzedawców i kasjerów. Z uwagi na fakt, iż obowiązki we wskazanych zawodach wykonywać może właściwie każda osoba chętna i zdolna do pracy, zawód ten pozostaje we względnej równowadze. </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 xml:space="preserve">Dobrze rozwinięta w województwie łódzkim branża wędliniarska odczuwa deficyt pracowników wykonujących takie zawody jak rzeźnik-wędliniarz i </w:t>
      </w:r>
      <w:proofErr w:type="spellStart"/>
      <w:r w:rsidRPr="00FF2F47">
        <w:rPr>
          <w:rFonts w:ascii="Arial Narrow" w:hAnsi="Arial Narrow"/>
          <w:sz w:val="24"/>
          <w:szCs w:val="24"/>
        </w:rPr>
        <w:t>rozbieracz</w:t>
      </w:r>
      <w:proofErr w:type="spellEnd"/>
      <w:r w:rsidRPr="00FF2F47">
        <w:rPr>
          <w:rFonts w:ascii="Arial Narrow" w:hAnsi="Arial Narrow"/>
          <w:sz w:val="24"/>
          <w:szCs w:val="24"/>
        </w:rPr>
        <w:t xml:space="preserve">-wykrawacz czy </w:t>
      </w:r>
      <w:proofErr w:type="spellStart"/>
      <w:r w:rsidRPr="00FF2F47">
        <w:rPr>
          <w:rFonts w:ascii="Arial Narrow" w:hAnsi="Arial Narrow"/>
          <w:sz w:val="24"/>
          <w:szCs w:val="24"/>
        </w:rPr>
        <w:t>jeliciarz</w:t>
      </w:r>
      <w:proofErr w:type="spellEnd"/>
      <w:r w:rsidRPr="00FF2F47">
        <w:rPr>
          <w:rFonts w:ascii="Arial Narrow" w:hAnsi="Arial Narrow"/>
          <w:sz w:val="24"/>
          <w:szCs w:val="24"/>
        </w:rPr>
        <w:t>.</w:t>
      </w:r>
    </w:p>
    <w:p w:rsidR="00FF2F47" w:rsidRPr="00FF2F47" w:rsidRDefault="00FF2F47" w:rsidP="00FF2F47">
      <w:pPr>
        <w:spacing w:after="0" w:line="360" w:lineRule="auto"/>
        <w:jc w:val="both"/>
        <w:rPr>
          <w:rFonts w:ascii="Arial Narrow" w:hAnsi="Arial Narrow"/>
          <w:sz w:val="24"/>
          <w:szCs w:val="24"/>
        </w:rPr>
      </w:pPr>
      <w:r w:rsidRPr="00FF2F47">
        <w:rPr>
          <w:rFonts w:ascii="Arial Narrow" w:hAnsi="Arial Narrow"/>
          <w:sz w:val="24"/>
          <w:szCs w:val="24"/>
        </w:rPr>
        <w:t xml:space="preserve">Nadal pilnie poszukiwane są zawody budowlane, w tym: betoniarze i zbrojarze, cieśle budowlani, murarze, tynkarze oraz robotnicy budowlani, czy też operatorzy koparko ładowarek.  </w:t>
      </w:r>
    </w:p>
    <w:p w:rsidR="005D4BAD" w:rsidRPr="00FF2F47" w:rsidRDefault="00FF2F47" w:rsidP="00FF2F47">
      <w:pPr>
        <w:spacing w:after="0" w:line="360" w:lineRule="auto"/>
        <w:jc w:val="both"/>
        <w:rPr>
          <w:rFonts w:ascii="Arial Narrow" w:eastAsia="Times New Roman" w:hAnsi="Arial Narrow" w:cs="Times New Roman"/>
          <w:sz w:val="24"/>
          <w:szCs w:val="20"/>
          <w:lang w:eastAsia="x-none"/>
        </w:rPr>
      </w:pPr>
      <w:r w:rsidRPr="00FF2F47">
        <w:rPr>
          <w:rFonts w:ascii="Arial Narrow" w:hAnsi="Arial Narrow"/>
          <w:sz w:val="24"/>
          <w:szCs w:val="24"/>
        </w:rPr>
        <w:t>Wzmożone zainteresowanie pracodawców towarzyszy spawaczom, czy elektrykom z aktualnymi uprawnieniami oraz monterom.</w:t>
      </w:r>
      <w:r w:rsidR="006636D6" w:rsidRPr="00FF2F47">
        <w:rPr>
          <w:rFonts w:ascii="Arial Narrow" w:eastAsia="Times New Roman" w:hAnsi="Arial Narrow" w:cs="Times New Roman"/>
          <w:sz w:val="24"/>
          <w:szCs w:val="20"/>
          <w:lang w:eastAsia="x-none"/>
        </w:rPr>
        <w:t xml:space="preserve"> </w:t>
      </w:r>
    </w:p>
    <w:p w:rsidR="00D42E48" w:rsidRDefault="00D42E48" w:rsidP="00101D45">
      <w:pPr>
        <w:autoSpaceDE w:val="0"/>
        <w:autoSpaceDN w:val="0"/>
        <w:adjustRightInd w:val="0"/>
        <w:spacing w:after="0" w:line="360" w:lineRule="auto"/>
        <w:jc w:val="both"/>
        <w:rPr>
          <w:rFonts w:ascii="Arial Narrow" w:eastAsia="Times New Roman" w:hAnsi="Arial Narrow" w:cs="Times New Roman"/>
          <w:color w:val="FF0000"/>
          <w:sz w:val="24"/>
          <w:szCs w:val="24"/>
          <w:lang w:eastAsia="pl-PL"/>
        </w:rPr>
      </w:pPr>
    </w:p>
    <w:p w:rsidR="00A72DB9" w:rsidRPr="0060683E" w:rsidRDefault="00D42E48" w:rsidP="00101D45">
      <w:pPr>
        <w:autoSpaceDE w:val="0"/>
        <w:autoSpaceDN w:val="0"/>
        <w:adjustRightInd w:val="0"/>
        <w:spacing w:after="0" w:line="360" w:lineRule="auto"/>
        <w:jc w:val="both"/>
        <w:rPr>
          <w:rFonts w:ascii="Arial Narrow" w:eastAsia="Times New Roman" w:hAnsi="Arial Narrow" w:cs="Times New Roman"/>
          <w:sz w:val="24"/>
          <w:szCs w:val="24"/>
          <w:lang w:eastAsia="pl-PL"/>
        </w:rPr>
      </w:pPr>
      <w:r w:rsidRPr="00D42E48">
        <w:rPr>
          <w:rFonts w:ascii="Arial Narrow" w:eastAsia="Times New Roman" w:hAnsi="Arial Narrow" w:cs="Times New Roman"/>
          <w:sz w:val="24"/>
          <w:szCs w:val="24"/>
          <w:lang w:eastAsia="pl-PL"/>
        </w:rPr>
        <w:t>Analiza</w:t>
      </w:r>
      <w:r w:rsidR="00A72DB9" w:rsidRPr="00D42E48">
        <w:rPr>
          <w:rFonts w:ascii="Arial Narrow" w:eastAsia="Times New Roman" w:hAnsi="Arial Narrow" w:cs="Times New Roman"/>
          <w:sz w:val="24"/>
          <w:szCs w:val="24"/>
          <w:lang w:eastAsia="pl-PL"/>
        </w:rPr>
        <w:t xml:space="preserve"> wskaźników bezrobocia rejestrowanego dla województwa łódzkiego</w:t>
      </w:r>
      <w:r w:rsidRPr="00D42E48">
        <w:rPr>
          <w:rFonts w:ascii="Arial Narrow" w:eastAsia="Times New Roman" w:hAnsi="Arial Narrow" w:cs="Times New Roman"/>
          <w:sz w:val="24"/>
          <w:szCs w:val="24"/>
          <w:lang w:eastAsia="pl-PL"/>
        </w:rPr>
        <w:t xml:space="preserve"> potwierdza utrzymanie się korzystnych trendów w ostatnich latach</w:t>
      </w:r>
      <w:r w:rsidR="00A72DB9" w:rsidRPr="00D42E48">
        <w:rPr>
          <w:rFonts w:ascii="Arial Narrow" w:eastAsia="Times New Roman" w:hAnsi="Arial Narrow" w:cs="Times New Roman"/>
          <w:sz w:val="24"/>
          <w:szCs w:val="24"/>
          <w:lang w:eastAsia="pl-PL"/>
        </w:rPr>
        <w:t>. W końcu 201</w:t>
      </w:r>
      <w:r w:rsidRPr="00D42E48">
        <w:rPr>
          <w:rFonts w:ascii="Arial Narrow" w:eastAsia="Times New Roman" w:hAnsi="Arial Narrow" w:cs="Times New Roman"/>
          <w:sz w:val="24"/>
          <w:szCs w:val="24"/>
          <w:lang w:eastAsia="pl-PL"/>
        </w:rPr>
        <w:t>8</w:t>
      </w:r>
      <w:r w:rsidR="00A72DB9" w:rsidRPr="00D42E48">
        <w:rPr>
          <w:rFonts w:ascii="Arial Narrow" w:eastAsia="Times New Roman" w:hAnsi="Arial Narrow" w:cs="Times New Roman"/>
          <w:sz w:val="24"/>
          <w:szCs w:val="24"/>
          <w:lang w:eastAsia="pl-PL"/>
        </w:rPr>
        <w:t xml:space="preserve"> r. w naszym województwie zarejestrowano </w:t>
      </w:r>
      <w:r w:rsidRPr="00D42E48">
        <w:rPr>
          <w:rFonts w:ascii="Arial Narrow" w:eastAsia="Times New Roman" w:hAnsi="Arial Narrow" w:cs="Times New Roman"/>
          <w:sz w:val="24"/>
          <w:szCs w:val="24"/>
          <w:lang w:eastAsia="pl-PL"/>
        </w:rPr>
        <w:t>66 036</w:t>
      </w:r>
      <w:r w:rsidR="008C325A" w:rsidRPr="00D42E48">
        <w:rPr>
          <w:rFonts w:ascii="Arial Narrow" w:eastAsia="Times New Roman" w:hAnsi="Arial Narrow" w:cs="Times New Roman"/>
          <w:sz w:val="24"/>
          <w:szCs w:val="24"/>
          <w:lang w:eastAsia="pl-PL"/>
        </w:rPr>
        <w:t xml:space="preserve"> bezrobotnych (o </w:t>
      </w:r>
      <w:r w:rsidRPr="00D42E48">
        <w:rPr>
          <w:rFonts w:ascii="Arial Narrow" w:eastAsia="Times New Roman" w:hAnsi="Arial Narrow" w:cs="Times New Roman"/>
          <w:sz w:val="24"/>
          <w:szCs w:val="24"/>
          <w:lang w:eastAsia="pl-PL"/>
        </w:rPr>
        <w:t xml:space="preserve">6 626 </w:t>
      </w:r>
      <w:r w:rsidR="00A72DB9" w:rsidRPr="00D42E48">
        <w:rPr>
          <w:rFonts w:ascii="Arial Narrow" w:eastAsia="Times New Roman" w:hAnsi="Arial Narrow" w:cs="Times New Roman"/>
          <w:sz w:val="24"/>
          <w:szCs w:val="24"/>
          <w:lang w:eastAsia="pl-PL"/>
        </w:rPr>
        <w:t>osób mniej niż w końcu ubiegłego roku). W strukturze bezrobocia w</w:t>
      </w:r>
      <w:r w:rsidR="00DB565C">
        <w:rPr>
          <w:rFonts w:ascii="Arial Narrow" w:eastAsia="Times New Roman" w:hAnsi="Arial Narrow" w:cs="Times New Roman"/>
          <w:sz w:val="24"/>
          <w:szCs w:val="24"/>
          <w:lang w:eastAsia="pl-PL"/>
        </w:rPr>
        <w:t> </w:t>
      </w:r>
      <w:r w:rsidR="00A72DB9" w:rsidRPr="00D42E48">
        <w:rPr>
          <w:rFonts w:ascii="Arial Narrow" w:eastAsia="Times New Roman" w:hAnsi="Arial Narrow" w:cs="Times New Roman"/>
          <w:sz w:val="24"/>
          <w:szCs w:val="24"/>
          <w:lang w:eastAsia="pl-PL"/>
        </w:rPr>
        <w:t>końcu 201</w:t>
      </w:r>
      <w:r w:rsidRPr="00D42E48">
        <w:rPr>
          <w:rFonts w:ascii="Arial Narrow" w:eastAsia="Times New Roman" w:hAnsi="Arial Narrow" w:cs="Times New Roman"/>
          <w:sz w:val="24"/>
          <w:szCs w:val="24"/>
          <w:lang w:eastAsia="pl-PL"/>
        </w:rPr>
        <w:t>8</w:t>
      </w:r>
      <w:r w:rsidR="000851F4" w:rsidRPr="00D42E48">
        <w:rPr>
          <w:rFonts w:ascii="Arial Narrow" w:eastAsia="Times New Roman" w:hAnsi="Arial Narrow" w:cs="Times New Roman"/>
          <w:sz w:val="24"/>
          <w:szCs w:val="24"/>
          <w:lang w:eastAsia="pl-PL"/>
        </w:rPr>
        <w:t xml:space="preserve"> r. kobiety stanowiły </w:t>
      </w:r>
      <w:r w:rsidR="008C325A" w:rsidRPr="00D42E48">
        <w:rPr>
          <w:rFonts w:ascii="Arial Narrow" w:eastAsia="Times New Roman" w:hAnsi="Arial Narrow" w:cs="Times New Roman"/>
          <w:sz w:val="24"/>
          <w:szCs w:val="24"/>
          <w:lang w:eastAsia="pl-PL"/>
        </w:rPr>
        <w:t>5</w:t>
      </w:r>
      <w:r w:rsidRPr="00D42E48">
        <w:rPr>
          <w:rFonts w:ascii="Arial Narrow" w:eastAsia="Times New Roman" w:hAnsi="Arial Narrow" w:cs="Times New Roman"/>
          <w:sz w:val="24"/>
          <w:szCs w:val="24"/>
          <w:lang w:eastAsia="pl-PL"/>
        </w:rPr>
        <w:t>3</w:t>
      </w:r>
      <w:r w:rsidR="008C325A" w:rsidRPr="00D42E48">
        <w:rPr>
          <w:rFonts w:ascii="Arial Narrow" w:eastAsia="Times New Roman" w:hAnsi="Arial Narrow" w:cs="Times New Roman"/>
          <w:sz w:val="24"/>
          <w:szCs w:val="24"/>
          <w:lang w:eastAsia="pl-PL"/>
        </w:rPr>
        <w:t>,</w:t>
      </w:r>
      <w:r w:rsidRPr="00D42E48">
        <w:rPr>
          <w:rFonts w:ascii="Arial Narrow" w:eastAsia="Times New Roman" w:hAnsi="Arial Narrow" w:cs="Times New Roman"/>
          <w:sz w:val="24"/>
          <w:szCs w:val="24"/>
          <w:lang w:eastAsia="pl-PL"/>
        </w:rPr>
        <w:t>3</w:t>
      </w:r>
      <w:r w:rsidR="00A72DB9" w:rsidRPr="0060683E">
        <w:rPr>
          <w:rFonts w:ascii="Arial Narrow" w:eastAsia="Times New Roman" w:hAnsi="Arial Narrow" w:cs="Times New Roman"/>
          <w:sz w:val="24"/>
          <w:szCs w:val="24"/>
          <w:lang w:eastAsia="pl-PL"/>
        </w:rPr>
        <w:t>%. Wska</w:t>
      </w:r>
      <w:r w:rsidR="0060683E" w:rsidRPr="0060683E">
        <w:rPr>
          <w:rFonts w:ascii="Arial Narrow" w:eastAsia="Times New Roman" w:hAnsi="Arial Narrow" w:cs="Times New Roman"/>
          <w:sz w:val="24"/>
          <w:szCs w:val="24"/>
          <w:lang w:eastAsia="pl-PL"/>
        </w:rPr>
        <w:t>źnik stopy bezrobocia zmalał o 0</w:t>
      </w:r>
      <w:r w:rsidR="000851F4" w:rsidRPr="0060683E">
        <w:rPr>
          <w:rFonts w:ascii="Arial Narrow" w:eastAsia="Times New Roman" w:hAnsi="Arial Narrow" w:cs="Times New Roman"/>
          <w:sz w:val="24"/>
          <w:szCs w:val="24"/>
          <w:lang w:eastAsia="pl-PL"/>
        </w:rPr>
        <w:t>,</w:t>
      </w:r>
      <w:r w:rsidR="00A10F2C" w:rsidRPr="0060683E">
        <w:rPr>
          <w:rFonts w:ascii="Arial Narrow" w:eastAsia="Times New Roman" w:hAnsi="Arial Narrow" w:cs="Times New Roman"/>
          <w:sz w:val="24"/>
          <w:szCs w:val="24"/>
          <w:lang w:eastAsia="pl-PL"/>
        </w:rPr>
        <w:t>7</w:t>
      </w:r>
      <w:r w:rsidR="00A72DB9" w:rsidRPr="0060683E">
        <w:rPr>
          <w:rFonts w:ascii="Arial Narrow" w:eastAsia="Times New Roman" w:hAnsi="Arial Narrow" w:cs="Times New Roman"/>
          <w:sz w:val="24"/>
          <w:szCs w:val="24"/>
          <w:lang w:eastAsia="pl-PL"/>
        </w:rPr>
        <w:t xml:space="preserve"> punktu procentowego w stosunku do analogicznego okresu roku p</w:t>
      </w:r>
      <w:r w:rsidR="000851F4" w:rsidRPr="0060683E">
        <w:rPr>
          <w:rFonts w:ascii="Arial Narrow" w:eastAsia="Times New Roman" w:hAnsi="Arial Narrow" w:cs="Times New Roman"/>
          <w:sz w:val="24"/>
          <w:szCs w:val="24"/>
          <w:lang w:eastAsia="pl-PL"/>
        </w:rPr>
        <w:t xml:space="preserve">oprzedniego i osiągnął poziom </w:t>
      </w:r>
      <w:r w:rsidR="0060683E">
        <w:rPr>
          <w:rFonts w:ascii="Arial Narrow" w:eastAsia="Times New Roman" w:hAnsi="Arial Narrow" w:cs="Times New Roman"/>
          <w:sz w:val="24"/>
          <w:szCs w:val="24"/>
          <w:lang w:eastAsia="pl-PL"/>
        </w:rPr>
        <w:t>6,1</w:t>
      </w:r>
      <w:r w:rsidR="00A72DB9" w:rsidRPr="0060683E">
        <w:rPr>
          <w:rFonts w:ascii="Arial Narrow" w:eastAsia="Times New Roman" w:hAnsi="Arial Narrow" w:cs="Times New Roman"/>
          <w:sz w:val="24"/>
          <w:szCs w:val="24"/>
          <w:lang w:eastAsia="pl-PL"/>
        </w:rPr>
        <w:t xml:space="preserve">%. </w:t>
      </w:r>
    </w:p>
    <w:p w:rsidR="002E66BB" w:rsidRDefault="002E66BB" w:rsidP="00101D45">
      <w:pPr>
        <w:autoSpaceDE w:val="0"/>
        <w:autoSpaceDN w:val="0"/>
        <w:adjustRightInd w:val="0"/>
        <w:spacing w:after="0" w:line="360" w:lineRule="auto"/>
        <w:jc w:val="both"/>
        <w:rPr>
          <w:rFonts w:ascii="Arial Narrow" w:eastAsia="Times New Roman" w:hAnsi="Arial Narrow" w:cs="Times New Roman"/>
          <w:color w:val="FF0000"/>
          <w:sz w:val="24"/>
          <w:szCs w:val="24"/>
          <w:lang w:eastAsia="pl-PL"/>
        </w:rPr>
      </w:pPr>
    </w:p>
    <w:p w:rsidR="002E66BB" w:rsidRPr="00C170D8" w:rsidRDefault="002E66BB" w:rsidP="00101D45">
      <w:pPr>
        <w:autoSpaceDE w:val="0"/>
        <w:autoSpaceDN w:val="0"/>
        <w:adjustRightInd w:val="0"/>
        <w:spacing w:after="0" w:line="360" w:lineRule="auto"/>
        <w:jc w:val="both"/>
        <w:rPr>
          <w:rFonts w:ascii="Arial Narrow" w:eastAsia="Times New Roman" w:hAnsi="Arial Narrow" w:cs="Times New Roman"/>
          <w:color w:val="FF0000"/>
          <w:sz w:val="24"/>
          <w:szCs w:val="24"/>
          <w:lang w:eastAsia="pl-PL"/>
        </w:rPr>
      </w:pPr>
    </w:p>
    <w:p w:rsidR="00A72DB9" w:rsidRPr="0060683E" w:rsidRDefault="00A72DB9" w:rsidP="00A72DB9">
      <w:pPr>
        <w:spacing w:after="0" w:line="240" w:lineRule="auto"/>
        <w:rPr>
          <w:rFonts w:ascii="Arial Narrow" w:eastAsia="Times New Roman" w:hAnsi="Arial Narrow" w:cs="Times New Roman"/>
          <w:i/>
          <w:sz w:val="20"/>
          <w:szCs w:val="20"/>
          <w:lang w:eastAsia="pl-PL"/>
        </w:rPr>
      </w:pPr>
      <w:r w:rsidRPr="0060683E">
        <w:rPr>
          <w:rFonts w:ascii="Arial Narrow" w:eastAsia="Times New Roman" w:hAnsi="Arial Narrow" w:cs="Times New Roman"/>
          <w:b/>
          <w:i/>
          <w:sz w:val="20"/>
          <w:szCs w:val="20"/>
          <w:lang w:eastAsia="pl-PL"/>
        </w:rPr>
        <w:t>Wykres_1</w:t>
      </w:r>
      <w:r w:rsidRPr="0060683E">
        <w:rPr>
          <w:rFonts w:ascii="Arial Narrow" w:eastAsia="Times New Roman" w:hAnsi="Arial Narrow" w:cs="Times New Roman"/>
          <w:sz w:val="20"/>
          <w:szCs w:val="20"/>
          <w:lang w:eastAsia="pl-PL"/>
        </w:rPr>
        <w:t xml:space="preserve"> </w:t>
      </w:r>
      <w:r w:rsidRPr="0060683E">
        <w:rPr>
          <w:rFonts w:ascii="Arial Narrow" w:eastAsia="Times New Roman" w:hAnsi="Arial Narrow" w:cs="Times New Roman"/>
          <w:sz w:val="20"/>
          <w:szCs w:val="20"/>
          <w:lang w:eastAsia="pl-PL"/>
        </w:rPr>
        <w:tab/>
      </w:r>
      <w:r w:rsidRPr="0060683E">
        <w:rPr>
          <w:rFonts w:ascii="Arial Narrow" w:eastAsia="Times New Roman" w:hAnsi="Arial Narrow" w:cs="Times New Roman"/>
          <w:i/>
          <w:sz w:val="20"/>
          <w:szCs w:val="20"/>
          <w:lang w:eastAsia="pl-PL"/>
        </w:rPr>
        <w:t>Struktura be</w:t>
      </w:r>
      <w:r w:rsidR="00101D45" w:rsidRPr="0060683E">
        <w:rPr>
          <w:rFonts w:ascii="Arial Narrow" w:eastAsia="Times New Roman" w:hAnsi="Arial Narrow" w:cs="Times New Roman"/>
          <w:i/>
          <w:sz w:val="20"/>
          <w:szCs w:val="20"/>
          <w:lang w:eastAsia="pl-PL"/>
        </w:rPr>
        <w:t>zrobocia stan na koniec grudnia</w:t>
      </w:r>
      <w:r w:rsidRPr="0060683E">
        <w:rPr>
          <w:rFonts w:ascii="Arial Narrow" w:eastAsia="Times New Roman" w:hAnsi="Arial Narrow" w:cs="Times New Roman"/>
          <w:i/>
          <w:sz w:val="20"/>
          <w:szCs w:val="20"/>
          <w:lang w:eastAsia="pl-PL"/>
        </w:rPr>
        <w:t xml:space="preserve"> w latach  201</w:t>
      </w:r>
      <w:r w:rsidR="0060683E" w:rsidRPr="0060683E">
        <w:rPr>
          <w:rFonts w:ascii="Arial Narrow" w:eastAsia="Times New Roman" w:hAnsi="Arial Narrow" w:cs="Times New Roman"/>
          <w:i/>
          <w:sz w:val="20"/>
          <w:szCs w:val="20"/>
          <w:lang w:eastAsia="pl-PL"/>
        </w:rPr>
        <w:t>6</w:t>
      </w:r>
      <w:r w:rsidRPr="0060683E">
        <w:rPr>
          <w:rFonts w:ascii="Arial Narrow" w:eastAsia="Times New Roman" w:hAnsi="Arial Narrow" w:cs="Times New Roman"/>
          <w:i/>
          <w:sz w:val="20"/>
          <w:szCs w:val="20"/>
          <w:lang w:eastAsia="pl-PL"/>
        </w:rPr>
        <w:t>-201</w:t>
      </w:r>
      <w:r w:rsidR="0086495E" w:rsidRPr="0060683E">
        <w:rPr>
          <w:rFonts w:ascii="Arial Narrow" w:eastAsia="Times New Roman" w:hAnsi="Arial Narrow" w:cs="Times New Roman"/>
          <w:i/>
          <w:sz w:val="20"/>
          <w:szCs w:val="20"/>
          <w:lang w:eastAsia="pl-PL"/>
        </w:rPr>
        <w:t>8</w:t>
      </w:r>
    </w:p>
    <w:p w:rsidR="00D11C57" w:rsidRPr="00C170D8" w:rsidRDefault="0060683E" w:rsidP="00B06697">
      <w:pPr>
        <w:spacing w:after="120" w:line="360" w:lineRule="auto"/>
        <w:jc w:val="center"/>
        <w:rPr>
          <w:rFonts w:ascii="Arial Narrow" w:eastAsia="Times New Roman" w:hAnsi="Arial Narrow" w:cs="Times New Roman"/>
          <w:color w:val="FF0000"/>
          <w:sz w:val="24"/>
          <w:szCs w:val="24"/>
          <w:lang w:eastAsia="x-none"/>
        </w:rPr>
      </w:pPr>
      <w:r>
        <w:rPr>
          <w:noProof/>
          <w:lang w:eastAsia="pl-PL"/>
        </w:rPr>
        <w:drawing>
          <wp:inline distT="0" distB="0" distL="0" distR="0" wp14:anchorId="51892A39" wp14:editId="1625A726">
            <wp:extent cx="5073162" cy="3200400"/>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1D45" w:rsidRPr="002E66BB" w:rsidRDefault="00101D45" w:rsidP="00101D45">
      <w:pPr>
        <w:spacing w:after="0" w:line="360" w:lineRule="auto"/>
        <w:jc w:val="both"/>
        <w:rPr>
          <w:rFonts w:ascii="Arial Narrow" w:eastAsia="Times New Roman" w:hAnsi="Arial Narrow" w:cs="Times New Roman"/>
          <w:b/>
          <w:sz w:val="24"/>
          <w:szCs w:val="24"/>
          <w:lang w:eastAsia="pl-PL"/>
        </w:rPr>
      </w:pPr>
      <w:r w:rsidRPr="002E66BB">
        <w:rPr>
          <w:rFonts w:ascii="Arial Narrow" w:eastAsia="Times New Roman" w:hAnsi="Arial Narrow" w:cs="Times New Roman"/>
          <w:sz w:val="24"/>
          <w:szCs w:val="24"/>
          <w:lang w:eastAsia="pl-PL"/>
        </w:rPr>
        <w:t xml:space="preserve">W porównaniu z ubiegłym rokiem napływ do rejestrów powiatowych urzędów pracy w województwie łódzkim był niższy o </w:t>
      </w:r>
      <w:r w:rsidR="002E66BB">
        <w:rPr>
          <w:rFonts w:ascii="Arial Narrow" w:eastAsia="Times New Roman" w:hAnsi="Arial Narrow" w:cs="Times New Roman"/>
          <w:sz w:val="24"/>
          <w:szCs w:val="24"/>
          <w:lang w:eastAsia="pl-PL"/>
        </w:rPr>
        <w:t>16</w:t>
      </w:r>
      <w:r w:rsidRPr="002E66BB">
        <w:rPr>
          <w:rFonts w:ascii="Arial Narrow" w:eastAsia="Times New Roman" w:hAnsi="Arial Narrow" w:cs="Times New Roman"/>
          <w:sz w:val="24"/>
          <w:szCs w:val="24"/>
          <w:lang w:eastAsia="pl-PL"/>
        </w:rPr>
        <w:t> </w:t>
      </w:r>
      <w:r w:rsidR="002E66BB">
        <w:rPr>
          <w:rFonts w:ascii="Arial Narrow" w:eastAsia="Times New Roman" w:hAnsi="Arial Narrow" w:cs="Times New Roman"/>
          <w:sz w:val="24"/>
          <w:szCs w:val="24"/>
          <w:lang w:eastAsia="pl-PL"/>
        </w:rPr>
        <w:t>922</w:t>
      </w:r>
      <w:r w:rsidRPr="002E66BB">
        <w:rPr>
          <w:rFonts w:ascii="Arial Narrow" w:eastAsia="Times New Roman" w:hAnsi="Arial Narrow" w:cs="Times New Roman"/>
          <w:sz w:val="24"/>
          <w:szCs w:val="24"/>
          <w:lang w:eastAsia="pl-PL"/>
        </w:rPr>
        <w:t xml:space="preserve"> os</w:t>
      </w:r>
      <w:r w:rsidR="00614B4A" w:rsidRPr="002E66BB">
        <w:rPr>
          <w:rFonts w:ascii="Arial Narrow" w:eastAsia="Times New Roman" w:hAnsi="Arial Narrow" w:cs="Times New Roman"/>
          <w:sz w:val="24"/>
          <w:szCs w:val="24"/>
          <w:lang w:eastAsia="pl-PL"/>
        </w:rPr>
        <w:t>oby</w:t>
      </w:r>
      <w:r w:rsidRPr="002E66BB">
        <w:rPr>
          <w:rFonts w:ascii="Arial Narrow" w:eastAsia="Times New Roman" w:hAnsi="Arial Narrow" w:cs="Times New Roman"/>
          <w:sz w:val="24"/>
          <w:szCs w:val="24"/>
          <w:lang w:eastAsia="pl-PL"/>
        </w:rPr>
        <w:t xml:space="preserve">. Do rejestrów powiatowych urzędów pracy naszego województwa napłynęło </w:t>
      </w:r>
      <w:r w:rsidR="00CC1ED7" w:rsidRPr="002E66BB">
        <w:rPr>
          <w:rFonts w:ascii="Arial Narrow" w:eastAsia="Times New Roman" w:hAnsi="Arial Narrow" w:cs="Times New Roman"/>
          <w:b/>
          <w:sz w:val="24"/>
          <w:szCs w:val="24"/>
          <w:lang w:eastAsia="pl-PL"/>
        </w:rPr>
        <w:t>1</w:t>
      </w:r>
      <w:r w:rsidR="002E66BB">
        <w:rPr>
          <w:rFonts w:ascii="Arial Narrow" w:eastAsia="Times New Roman" w:hAnsi="Arial Narrow" w:cs="Times New Roman"/>
          <w:b/>
          <w:sz w:val="24"/>
          <w:szCs w:val="24"/>
          <w:lang w:eastAsia="pl-PL"/>
        </w:rPr>
        <w:t>06</w:t>
      </w:r>
      <w:r w:rsidRPr="002E66BB">
        <w:rPr>
          <w:rFonts w:ascii="Arial Narrow" w:eastAsia="Times New Roman" w:hAnsi="Arial Narrow" w:cs="Times New Roman"/>
          <w:b/>
          <w:sz w:val="24"/>
          <w:szCs w:val="24"/>
          <w:lang w:eastAsia="pl-PL"/>
        </w:rPr>
        <w:t> </w:t>
      </w:r>
      <w:r w:rsidR="002E66BB">
        <w:rPr>
          <w:rFonts w:ascii="Arial Narrow" w:eastAsia="Times New Roman" w:hAnsi="Arial Narrow" w:cs="Times New Roman"/>
          <w:b/>
          <w:sz w:val="24"/>
          <w:szCs w:val="24"/>
          <w:lang w:eastAsia="pl-PL"/>
        </w:rPr>
        <w:t>625</w:t>
      </w:r>
      <w:r w:rsidRPr="002E66BB">
        <w:rPr>
          <w:rFonts w:ascii="Arial Narrow" w:eastAsia="Times New Roman" w:hAnsi="Arial Narrow" w:cs="Times New Roman"/>
          <w:b/>
          <w:sz w:val="24"/>
          <w:szCs w:val="24"/>
          <w:lang w:eastAsia="pl-PL"/>
        </w:rPr>
        <w:t xml:space="preserve"> </w:t>
      </w:r>
      <w:r w:rsidRPr="002E66BB">
        <w:rPr>
          <w:rFonts w:ascii="Arial Narrow" w:eastAsia="Times New Roman" w:hAnsi="Arial Narrow" w:cs="Times New Roman"/>
          <w:sz w:val="24"/>
          <w:szCs w:val="24"/>
          <w:lang w:eastAsia="pl-PL"/>
        </w:rPr>
        <w:t>bezrobotnych.</w:t>
      </w:r>
    </w:p>
    <w:p w:rsidR="00614B4A" w:rsidRPr="002E66BB" w:rsidRDefault="00101D45" w:rsidP="00614B4A">
      <w:pPr>
        <w:jc w:val="both"/>
        <w:rPr>
          <w:rFonts w:ascii="Arial" w:eastAsia="Times New Roman" w:hAnsi="Arial" w:cs="Arial"/>
          <w:b/>
          <w:bCs/>
          <w:sz w:val="20"/>
          <w:szCs w:val="20"/>
          <w:lang w:eastAsia="pl-PL"/>
        </w:rPr>
      </w:pPr>
      <w:r w:rsidRPr="002E66BB">
        <w:rPr>
          <w:rFonts w:ascii="Arial Narrow" w:eastAsia="Times New Roman" w:hAnsi="Arial Narrow" w:cs="Times New Roman"/>
          <w:sz w:val="24"/>
          <w:szCs w:val="24"/>
          <w:lang w:eastAsia="pl-PL"/>
        </w:rPr>
        <w:t>Wśród osób bezrobotnych, które zarejestrowały się w 201</w:t>
      </w:r>
      <w:r w:rsidR="002E66BB" w:rsidRPr="002E66BB">
        <w:rPr>
          <w:rFonts w:ascii="Arial Narrow" w:eastAsia="Times New Roman" w:hAnsi="Arial Narrow" w:cs="Times New Roman"/>
          <w:sz w:val="24"/>
          <w:szCs w:val="24"/>
          <w:lang w:eastAsia="pl-PL"/>
        </w:rPr>
        <w:t>8</w:t>
      </w:r>
      <w:r w:rsidRPr="002E66BB">
        <w:rPr>
          <w:rFonts w:ascii="Arial Narrow" w:eastAsia="Times New Roman" w:hAnsi="Arial Narrow" w:cs="Times New Roman"/>
          <w:sz w:val="24"/>
          <w:szCs w:val="24"/>
          <w:lang w:eastAsia="pl-PL"/>
        </w:rPr>
        <w:t xml:space="preserve"> r. kobiety stanowiły </w:t>
      </w:r>
      <w:r w:rsidR="00CC1ED7" w:rsidRPr="002E66BB">
        <w:rPr>
          <w:rFonts w:ascii="Arial Narrow" w:eastAsia="Times New Roman" w:hAnsi="Arial Narrow" w:cs="Times New Roman"/>
          <w:sz w:val="24"/>
          <w:szCs w:val="24"/>
          <w:lang w:eastAsia="pl-PL"/>
        </w:rPr>
        <w:t>4</w:t>
      </w:r>
      <w:r w:rsidR="002E66BB" w:rsidRPr="002E66BB">
        <w:rPr>
          <w:rFonts w:ascii="Arial Narrow" w:eastAsia="Times New Roman" w:hAnsi="Arial Narrow" w:cs="Times New Roman"/>
          <w:sz w:val="24"/>
          <w:szCs w:val="24"/>
          <w:lang w:eastAsia="pl-PL"/>
        </w:rPr>
        <w:t>8</w:t>
      </w:r>
      <w:r w:rsidR="00CC1ED7" w:rsidRPr="002E66BB">
        <w:rPr>
          <w:rFonts w:ascii="Arial Narrow" w:eastAsia="Times New Roman" w:hAnsi="Arial Narrow" w:cs="Times New Roman"/>
          <w:sz w:val="24"/>
          <w:szCs w:val="24"/>
          <w:lang w:eastAsia="pl-PL"/>
        </w:rPr>
        <w:t>,</w:t>
      </w:r>
      <w:r w:rsidR="002E66BB" w:rsidRPr="002E66BB">
        <w:rPr>
          <w:rFonts w:ascii="Arial Narrow" w:eastAsia="Times New Roman" w:hAnsi="Arial Narrow" w:cs="Times New Roman"/>
          <w:sz w:val="24"/>
          <w:szCs w:val="24"/>
          <w:lang w:eastAsia="pl-PL"/>
        </w:rPr>
        <w:t>2</w:t>
      </w:r>
      <w:r w:rsidRPr="002E66BB">
        <w:rPr>
          <w:rFonts w:ascii="Arial Narrow" w:eastAsia="Times New Roman" w:hAnsi="Arial Narrow" w:cs="Times New Roman"/>
          <w:sz w:val="24"/>
          <w:szCs w:val="24"/>
          <w:lang w:eastAsia="pl-PL"/>
        </w:rPr>
        <w:t>% (</w:t>
      </w:r>
      <w:r w:rsidR="002E66BB" w:rsidRPr="002E66BB">
        <w:rPr>
          <w:rFonts w:ascii="Arial Narrow" w:eastAsia="Times New Roman" w:hAnsi="Arial Narrow" w:cs="Times New Roman"/>
          <w:sz w:val="24"/>
          <w:szCs w:val="24"/>
          <w:lang w:eastAsia="pl-PL"/>
        </w:rPr>
        <w:t>51</w:t>
      </w:r>
      <w:r w:rsidRPr="002E66BB">
        <w:rPr>
          <w:rFonts w:ascii="Arial Narrow" w:eastAsia="Times New Roman" w:hAnsi="Arial Narrow" w:cs="Times New Roman"/>
          <w:sz w:val="24"/>
          <w:szCs w:val="24"/>
          <w:lang w:eastAsia="pl-PL"/>
        </w:rPr>
        <w:t> </w:t>
      </w:r>
      <w:r w:rsidR="002E66BB" w:rsidRPr="002E66BB">
        <w:rPr>
          <w:rFonts w:ascii="Arial Narrow" w:eastAsia="Times New Roman" w:hAnsi="Arial Narrow" w:cs="Times New Roman"/>
          <w:sz w:val="24"/>
          <w:szCs w:val="24"/>
          <w:lang w:eastAsia="pl-PL"/>
        </w:rPr>
        <w:t>463 oso</w:t>
      </w:r>
      <w:r w:rsidRPr="002E66BB">
        <w:rPr>
          <w:rFonts w:ascii="Arial Narrow" w:eastAsia="Times New Roman" w:hAnsi="Arial Narrow" w:cs="Times New Roman"/>
          <w:sz w:val="24"/>
          <w:szCs w:val="24"/>
          <w:lang w:eastAsia="pl-PL"/>
        </w:rPr>
        <w:t>b</w:t>
      </w:r>
      <w:r w:rsidR="002E66BB" w:rsidRPr="002E66BB">
        <w:rPr>
          <w:rFonts w:ascii="Arial Narrow" w:eastAsia="Times New Roman" w:hAnsi="Arial Narrow" w:cs="Times New Roman"/>
          <w:sz w:val="24"/>
          <w:szCs w:val="24"/>
          <w:lang w:eastAsia="pl-PL"/>
        </w:rPr>
        <w:t>y</w:t>
      </w:r>
      <w:r w:rsidRPr="002E66BB">
        <w:rPr>
          <w:rFonts w:ascii="Arial Narrow" w:eastAsia="Times New Roman" w:hAnsi="Arial Narrow" w:cs="Times New Roman"/>
          <w:sz w:val="24"/>
          <w:szCs w:val="24"/>
          <w:lang w:eastAsia="pl-PL"/>
        </w:rPr>
        <w:t xml:space="preserve">). </w:t>
      </w:r>
    </w:p>
    <w:p w:rsidR="00101D45" w:rsidRPr="002E66BB" w:rsidRDefault="00101D45" w:rsidP="00101D45">
      <w:pPr>
        <w:spacing w:after="0" w:line="240" w:lineRule="auto"/>
        <w:rPr>
          <w:rFonts w:ascii="Arial Narrow" w:eastAsia="Times New Roman" w:hAnsi="Arial Narrow" w:cs="Times New Roman"/>
          <w:i/>
          <w:sz w:val="20"/>
          <w:szCs w:val="20"/>
          <w:lang w:eastAsia="pl-PL"/>
        </w:rPr>
      </w:pPr>
      <w:r w:rsidRPr="002E66BB">
        <w:rPr>
          <w:rFonts w:ascii="Arial Narrow" w:eastAsia="Times New Roman" w:hAnsi="Arial Narrow" w:cs="Times New Roman"/>
          <w:b/>
          <w:i/>
          <w:sz w:val="20"/>
          <w:szCs w:val="20"/>
          <w:lang w:eastAsia="pl-PL"/>
        </w:rPr>
        <w:lastRenderedPageBreak/>
        <w:t>Wykres_2</w:t>
      </w:r>
      <w:r w:rsidRPr="002E66BB">
        <w:rPr>
          <w:rFonts w:ascii="Arial Narrow" w:eastAsia="Times New Roman" w:hAnsi="Arial Narrow" w:cs="Times New Roman"/>
          <w:sz w:val="20"/>
          <w:szCs w:val="20"/>
          <w:lang w:eastAsia="pl-PL"/>
        </w:rPr>
        <w:t xml:space="preserve"> </w:t>
      </w:r>
      <w:r w:rsidRPr="002E66BB">
        <w:rPr>
          <w:rFonts w:ascii="Arial Narrow" w:eastAsia="Times New Roman" w:hAnsi="Arial Narrow" w:cs="Times New Roman"/>
          <w:sz w:val="20"/>
          <w:szCs w:val="20"/>
          <w:lang w:eastAsia="pl-PL"/>
        </w:rPr>
        <w:tab/>
      </w:r>
      <w:r w:rsidRPr="002E66BB">
        <w:rPr>
          <w:rFonts w:ascii="Arial Narrow" w:eastAsia="Times New Roman" w:hAnsi="Arial Narrow" w:cs="Times New Roman"/>
          <w:i/>
          <w:sz w:val="20"/>
          <w:szCs w:val="20"/>
          <w:lang w:eastAsia="pl-PL"/>
        </w:rPr>
        <w:t>Napływ i odpływ w  latach  201</w:t>
      </w:r>
      <w:r w:rsidR="002E66BB" w:rsidRPr="002E66BB">
        <w:rPr>
          <w:rFonts w:ascii="Arial Narrow" w:eastAsia="Times New Roman" w:hAnsi="Arial Narrow" w:cs="Times New Roman"/>
          <w:i/>
          <w:sz w:val="20"/>
          <w:szCs w:val="20"/>
          <w:lang w:eastAsia="pl-PL"/>
        </w:rPr>
        <w:t>6</w:t>
      </w:r>
      <w:r w:rsidRPr="002E66BB">
        <w:rPr>
          <w:rFonts w:ascii="Arial Narrow" w:eastAsia="Times New Roman" w:hAnsi="Arial Narrow" w:cs="Times New Roman"/>
          <w:i/>
          <w:sz w:val="20"/>
          <w:szCs w:val="20"/>
          <w:lang w:eastAsia="pl-PL"/>
        </w:rPr>
        <w:t xml:space="preserve"> – 201</w:t>
      </w:r>
      <w:r w:rsidR="002E66BB" w:rsidRPr="002E66BB">
        <w:rPr>
          <w:rFonts w:ascii="Arial Narrow" w:eastAsia="Times New Roman" w:hAnsi="Arial Narrow" w:cs="Times New Roman"/>
          <w:i/>
          <w:sz w:val="20"/>
          <w:szCs w:val="20"/>
          <w:lang w:eastAsia="pl-PL"/>
        </w:rPr>
        <w:t>8</w:t>
      </w:r>
    </w:p>
    <w:p w:rsidR="00101D45" w:rsidRPr="00C170D8" w:rsidRDefault="00101D45" w:rsidP="00101D45">
      <w:pPr>
        <w:spacing w:after="0" w:line="240" w:lineRule="auto"/>
        <w:rPr>
          <w:rFonts w:ascii="Arial Narrow" w:eastAsia="Times New Roman" w:hAnsi="Arial Narrow" w:cs="Times New Roman"/>
          <w:i/>
          <w:color w:val="FF0000"/>
          <w:sz w:val="20"/>
          <w:szCs w:val="20"/>
          <w:lang w:eastAsia="pl-PL"/>
        </w:rPr>
      </w:pPr>
    </w:p>
    <w:p w:rsidR="00101D45" w:rsidRPr="00C170D8" w:rsidRDefault="002E66BB" w:rsidP="00101D45">
      <w:pPr>
        <w:spacing w:after="120" w:line="360" w:lineRule="auto"/>
        <w:jc w:val="center"/>
        <w:rPr>
          <w:rFonts w:ascii="Arial Narrow" w:eastAsia="Times New Roman" w:hAnsi="Arial Narrow" w:cs="Times New Roman"/>
          <w:color w:val="FF0000"/>
          <w:sz w:val="24"/>
          <w:szCs w:val="24"/>
          <w:lang w:eastAsia="x-none"/>
        </w:rPr>
      </w:pPr>
      <w:r>
        <w:rPr>
          <w:noProof/>
          <w:lang w:eastAsia="pl-PL"/>
        </w:rPr>
        <w:drawing>
          <wp:inline distT="0" distB="0" distL="0" distR="0" wp14:anchorId="5B7E75E2" wp14:editId="710AA488">
            <wp:extent cx="5547947" cy="3367454"/>
            <wp:effectExtent l="0" t="0" r="0" b="444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69E2" w:rsidRPr="00476103" w:rsidRDefault="00EC69E2" w:rsidP="00EC69E2">
      <w:pPr>
        <w:spacing w:after="0" w:line="360" w:lineRule="auto"/>
        <w:jc w:val="both"/>
        <w:rPr>
          <w:rFonts w:ascii="Arial Narrow" w:eastAsia="Times New Roman" w:hAnsi="Arial Narrow" w:cs="Times New Roman"/>
          <w:sz w:val="24"/>
          <w:szCs w:val="24"/>
          <w:lang w:eastAsia="pl-PL"/>
        </w:rPr>
      </w:pPr>
      <w:r w:rsidRPr="00D50272">
        <w:rPr>
          <w:rFonts w:ascii="Arial Narrow" w:eastAsia="Times New Roman" w:hAnsi="Arial Narrow" w:cs="Times New Roman"/>
          <w:sz w:val="24"/>
          <w:szCs w:val="24"/>
          <w:lang w:eastAsia="pl-PL"/>
        </w:rPr>
        <w:t>Stan bezrobocia w końcu 201</w:t>
      </w:r>
      <w:r w:rsidR="00D50272" w:rsidRPr="00D50272">
        <w:rPr>
          <w:rFonts w:ascii="Arial Narrow" w:eastAsia="Times New Roman" w:hAnsi="Arial Narrow" w:cs="Times New Roman"/>
          <w:sz w:val="24"/>
          <w:szCs w:val="24"/>
          <w:lang w:eastAsia="pl-PL"/>
        </w:rPr>
        <w:t>8</w:t>
      </w:r>
      <w:r w:rsidRPr="00D50272">
        <w:rPr>
          <w:rFonts w:ascii="Arial Narrow" w:eastAsia="Times New Roman" w:hAnsi="Arial Narrow" w:cs="Times New Roman"/>
          <w:sz w:val="24"/>
          <w:szCs w:val="24"/>
          <w:lang w:eastAsia="pl-PL"/>
        </w:rPr>
        <w:t xml:space="preserve"> r. zmniejszył się w stosunku do poprzedniego </w:t>
      </w:r>
      <w:r w:rsidR="00402287" w:rsidRPr="00D50272">
        <w:rPr>
          <w:rFonts w:ascii="Arial Narrow" w:eastAsia="Times New Roman" w:hAnsi="Arial Narrow" w:cs="Times New Roman"/>
          <w:sz w:val="24"/>
          <w:szCs w:val="24"/>
          <w:lang w:eastAsia="pl-PL"/>
        </w:rPr>
        <w:t>okresu sprawozdawczego</w:t>
      </w:r>
      <w:r w:rsidRPr="00D50272">
        <w:rPr>
          <w:rFonts w:ascii="Arial Narrow" w:eastAsia="Times New Roman" w:hAnsi="Arial Narrow" w:cs="Times New Roman"/>
          <w:sz w:val="24"/>
          <w:szCs w:val="24"/>
          <w:lang w:eastAsia="pl-PL"/>
        </w:rPr>
        <w:t xml:space="preserve">. </w:t>
      </w:r>
      <w:r w:rsidR="00D50272" w:rsidRPr="00D50272">
        <w:rPr>
          <w:rFonts w:ascii="Arial Narrow" w:eastAsia="Times New Roman" w:hAnsi="Arial Narrow" w:cs="Times New Roman"/>
          <w:sz w:val="24"/>
          <w:szCs w:val="24"/>
          <w:lang w:eastAsia="pl-PL"/>
        </w:rPr>
        <w:t>W</w:t>
      </w:r>
      <w:r w:rsidRPr="00D50272">
        <w:rPr>
          <w:rFonts w:ascii="Arial Narrow" w:eastAsia="Times New Roman" w:hAnsi="Arial Narrow" w:cs="Times New Roman"/>
          <w:sz w:val="24"/>
          <w:szCs w:val="24"/>
          <w:lang w:eastAsia="pl-PL"/>
        </w:rPr>
        <w:t>zrosła</w:t>
      </w:r>
      <w:r w:rsidR="00D50272">
        <w:rPr>
          <w:rFonts w:ascii="Arial Narrow" w:eastAsia="Times New Roman" w:hAnsi="Arial Narrow" w:cs="Times New Roman"/>
          <w:sz w:val="24"/>
          <w:szCs w:val="24"/>
          <w:lang w:eastAsia="pl-PL"/>
        </w:rPr>
        <w:t xml:space="preserve"> zaś</w:t>
      </w:r>
      <w:r w:rsidRPr="00D50272">
        <w:rPr>
          <w:rFonts w:ascii="Arial Narrow" w:eastAsia="Times New Roman" w:hAnsi="Arial Narrow" w:cs="Times New Roman"/>
          <w:sz w:val="24"/>
          <w:szCs w:val="24"/>
          <w:lang w:eastAsia="pl-PL"/>
        </w:rPr>
        <w:t xml:space="preserve"> </w:t>
      </w:r>
      <w:r w:rsidR="00402287" w:rsidRPr="00D50272">
        <w:rPr>
          <w:rFonts w:ascii="Arial Narrow" w:eastAsia="Times New Roman" w:hAnsi="Arial Narrow" w:cs="Times New Roman"/>
          <w:sz w:val="24"/>
          <w:szCs w:val="24"/>
          <w:lang w:eastAsia="pl-PL"/>
        </w:rPr>
        <w:t>liczba</w:t>
      </w:r>
      <w:r w:rsidRPr="00D50272">
        <w:rPr>
          <w:rFonts w:ascii="Arial Narrow" w:eastAsia="Times New Roman" w:hAnsi="Arial Narrow" w:cs="Times New Roman"/>
          <w:sz w:val="24"/>
          <w:szCs w:val="24"/>
          <w:lang w:eastAsia="pl-PL"/>
        </w:rPr>
        <w:t xml:space="preserve"> </w:t>
      </w:r>
      <w:r w:rsidRPr="00476103">
        <w:rPr>
          <w:rFonts w:ascii="Arial Narrow" w:eastAsia="Times New Roman" w:hAnsi="Arial Narrow" w:cs="Times New Roman"/>
          <w:sz w:val="24"/>
          <w:szCs w:val="24"/>
          <w:lang w:eastAsia="pl-PL"/>
        </w:rPr>
        <w:t>ofert pracy</w:t>
      </w:r>
      <w:r w:rsidR="00402287" w:rsidRPr="00476103">
        <w:rPr>
          <w:rFonts w:ascii="Arial Narrow" w:eastAsia="Times New Roman" w:hAnsi="Arial Narrow" w:cs="Times New Roman"/>
          <w:sz w:val="24"/>
          <w:szCs w:val="24"/>
          <w:lang w:eastAsia="pl-PL"/>
        </w:rPr>
        <w:t>.</w:t>
      </w:r>
      <w:r w:rsidR="00F85563" w:rsidRPr="00476103">
        <w:rPr>
          <w:rFonts w:ascii="Arial Narrow" w:eastAsia="Times New Roman" w:hAnsi="Arial Narrow" w:cs="Times New Roman"/>
          <w:sz w:val="24"/>
          <w:szCs w:val="24"/>
          <w:lang w:eastAsia="pl-PL"/>
        </w:rPr>
        <w:t xml:space="preserve"> W 201</w:t>
      </w:r>
      <w:r w:rsidR="00D50272" w:rsidRPr="00476103">
        <w:rPr>
          <w:rFonts w:ascii="Arial Narrow" w:eastAsia="Times New Roman" w:hAnsi="Arial Narrow" w:cs="Times New Roman"/>
          <w:sz w:val="24"/>
          <w:szCs w:val="24"/>
          <w:lang w:eastAsia="pl-PL"/>
        </w:rPr>
        <w:t>8</w:t>
      </w:r>
      <w:r w:rsidRPr="00476103">
        <w:rPr>
          <w:rFonts w:ascii="Arial Narrow" w:eastAsia="Times New Roman" w:hAnsi="Arial Narrow" w:cs="Times New Roman"/>
          <w:sz w:val="24"/>
          <w:szCs w:val="24"/>
          <w:lang w:eastAsia="pl-PL"/>
        </w:rPr>
        <w:t xml:space="preserve"> roku do powiatowych urzędów pracy na terenie województwa łódzkiego wpłynęło łącznie </w:t>
      </w:r>
      <w:r w:rsidR="00476103" w:rsidRPr="00476103">
        <w:rPr>
          <w:rFonts w:ascii="Arial Narrow" w:eastAsia="Times New Roman" w:hAnsi="Arial Narrow" w:cs="Times New Roman"/>
          <w:sz w:val="24"/>
          <w:szCs w:val="24"/>
          <w:lang w:eastAsia="pl-PL"/>
        </w:rPr>
        <w:t>133</w:t>
      </w:r>
      <w:r w:rsidRPr="00476103">
        <w:rPr>
          <w:rFonts w:ascii="Arial Narrow" w:eastAsia="Times New Roman" w:hAnsi="Arial Narrow" w:cs="Times New Roman"/>
          <w:sz w:val="24"/>
          <w:szCs w:val="24"/>
          <w:lang w:eastAsia="pl-PL"/>
        </w:rPr>
        <w:t> </w:t>
      </w:r>
      <w:r w:rsidR="00476103" w:rsidRPr="00476103">
        <w:rPr>
          <w:rFonts w:ascii="Arial Narrow" w:eastAsia="Times New Roman" w:hAnsi="Arial Narrow" w:cs="Times New Roman"/>
          <w:sz w:val="24"/>
          <w:szCs w:val="24"/>
          <w:lang w:eastAsia="pl-PL"/>
        </w:rPr>
        <w:t>219</w:t>
      </w:r>
      <w:r w:rsidRPr="00476103">
        <w:rPr>
          <w:rFonts w:ascii="Arial Narrow" w:eastAsia="Times New Roman" w:hAnsi="Arial Narrow" w:cs="Times New Roman"/>
          <w:sz w:val="24"/>
          <w:szCs w:val="24"/>
          <w:lang w:eastAsia="pl-PL"/>
        </w:rPr>
        <w:t xml:space="preserve"> ofert pracy</w:t>
      </w:r>
      <w:r w:rsidR="00402287" w:rsidRPr="00476103">
        <w:rPr>
          <w:rFonts w:ascii="Arial Narrow" w:eastAsia="Times New Roman" w:hAnsi="Arial Narrow" w:cs="Times New Roman"/>
          <w:sz w:val="24"/>
          <w:szCs w:val="24"/>
          <w:lang w:eastAsia="pl-PL"/>
        </w:rPr>
        <w:t>.</w:t>
      </w:r>
      <w:r w:rsidRPr="00476103">
        <w:rPr>
          <w:rFonts w:ascii="Arial Narrow" w:eastAsia="Times New Roman" w:hAnsi="Arial Narrow" w:cs="Times New Roman"/>
          <w:sz w:val="24"/>
          <w:szCs w:val="24"/>
          <w:lang w:eastAsia="pl-PL"/>
        </w:rPr>
        <w:t xml:space="preserve"> W porównaniu z rokiem ubiegłym pula ofert</w:t>
      </w:r>
      <w:r w:rsidR="00906A0B" w:rsidRPr="00476103">
        <w:rPr>
          <w:rFonts w:ascii="Arial Narrow" w:eastAsia="Times New Roman" w:hAnsi="Arial Narrow" w:cs="Times New Roman"/>
          <w:sz w:val="24"/>
          <w:szCs w:val="24"/>
          <w:lang w:eastAsia="pl-PL"/>
        </w:rPr>
        <w:t xml:space="preserve"> pracy, z których skorzystać mogły osoby poszukujące zatrudnienia</w:t>
      </w:r>
      <w:r w:rsidRPr="00476103">
        <w:rPr>
          <w:rFonts w:ascii="Arial Narrow" w:eastAsia="Times New Roman" w:hAnsi="Arial Narrow" w:cs="Times New Roman"/>
          <w:sz w:val="24"/>
          <w:szCs w:val="24"/>
          <w:lang w:eastAsia="pl-PL"/>
        </w:rPr>
        <w:t xml:space="preserve"> wzrosła o </w:t>
      </w:r>
      <w:r w:rsidR="00476103">
        <w:rPr>
          <w:rFonts w:ascii="Arial Narrow" w:eastAsia="Times New Roman" w:hAnsi="Arial Narrow" w:cs="Times New Roman"/>
          <w:sz w:val="24"/>
          <w:szCs w:val="24"/>
          <w:lang w:eastAsia="pl-PL"/>
        </w:rPr>
        <w:t>8</w:t>
      </w:r>
      <w:r w:rsidRPr="00476103">
        <w:rPr>
          <w:rFonts w:ascii="Arial Narrow" w:eastAsia="Times New Roman" w:hAnsi="Arial Narrow" w:cs="Times New Roman"/>
          <w:sz w:val="24"/>
          <w:szCs w:val="24"/>
          <w:lang w:eastAsia="pl-PL"/>
        </w:rPr>
        <w:t> </w:t>
      </w:r>
      <w:r w:rsidR="00476103">
        <w:rPr>
          <w:rFonts w:ascii="Arial Narrow" w:eastAsia="Times New Roman" w:hAnsi="Arial Narrow" w:cs="Times New Roman"/>
          <w:sz w:val="24"/>
          <w:szCs w:val="24"/>
          <w:lang w:eastAsia="pl-PL"/>
        </w:rPr>
        <w:t>666</w:t>
      </w:r>
      <w:r w:rsidRPr="00476103">
        <w:rPr>
          <w:rFonts w:ascii="Arial Narrow" w:eastAsia="Times New Roman" w:hAnsi="Arial Narrow" w:cs="Times New Roman"/>
          <w:sz w:val="24"/>
          <w:szCs w:val="24"/>
          <w:lang w:eastAsia="pl-PL"/>
        </w:rPr>
        <w:t xml:space="preserve"> ofert. </w:t>
      </w:r>
    </w:p>
    <w:p w:rsidR="00EC69E2" w:rsidRPr="00451EA9" w:rsidRDefault="00327CB4" w:rsidP="0070313F">
      <w:pPr>
        <w:spacing w:after="0" w:line="240" w:lineRule="auto"/>
        <w:jc w:val="both"/>
        <w:rPr>
          <w:rFonts w:ascii="Arial Narrow" w:eastAsia="Times New Roman" w:hAnsi="Arial Narrow" w:cs="Times New Roman"/>
          <w:i/>
          <w:sz w:val="20"/>
          <w:szCs w:val="20"/>
          <w:lang w:eastAsia="pl-PL"/>
        </w:rPr>
      </w:pPr>
      <w:r w:rsidRPr="00451EA9">
        <w:rPr>
          <w:rFonts w:ascii="Arial Narrow" w:eastAsia="Times New Roman" w:hAnsi="Arial Narrow" w:cs="Times New Roman"/>
          <w:b/>
          <w:i/>
          <w:sz w:val="20"/>
          <w:szCs w:val="20"/>
          <w:lang w:eastAsia="pl-PL"/>
        </w:rPr>
        <w:t>Wykres_3</w:t>
      </w:r>
      <w:r w:rsidR="00EC69E2" w:rsidRPr="00451EA9">
        <w:rPr>
          <w:rFonts w:ascii="Arial Narrow" w:eastAsia="Times New Roman" w:hAnsi="Arial Narrow" w:cs="Times New Roman"/>
          <w:i/>
          <w:sz w:val="20"/>
          <w:szCs w:val="20"/>
          <w:lang w:eastAsia="pl-PL"/>
        </w:rPr>
        <w:t xml:space="preserve"> </w:t>
      </w:r>
      <w:r w:rsidR="00EC69E2" w:rsidRPr="00451EA9">
        <w:rPr>
          <w:rFonts w:ascii="Arial Narrow" w:eastAsia="Times New Roman" w:hAnsi="Arial Narrow" w:cs="Times New Roman"/>
          <w:i/>
          <w:sz w:val="20"/>
          <w:szCs w:val="20"/>
          <w:lang w:eastAsia="pl-PL"/>
        </w:rPr>
        <w:tab/>
      </w:r>
      <w:r w:rsidR="0070313F" w:rsidRPr="00451EA9">
        <w:rPr>
          <w:rFonts w:ascii="Arial Narrow" w:eastAsia="Times New Roman" w:hAnsi="Arial Narrow" w:cs="Times New Roman"/>
          <w:i/>
          <w:sz w:val="20"/>
          <w:szCs w:val="20"/>
          <w:lang w:eastAsia="pl-PL"/>
        </w:rPr>
        <w:t>Oferty pracy zgłoszone do powiatowych urzędów pracy woj. łódzkiego w latach 201</w:t>
      </w:r>
      <w:r w:rsidR="00451EA9" w:rsidRPr="00451EA9">
        <w:rPr>
          <w:rFonts w:ascii="Arial Narrow" w:eastAsia="Times New Roman" w:hAnsi="Arial Narrow" w:cs="Times New Roman"/>
          <w:i/>
          <w:sz w:val="20"/>
          <w:szCs w:val="20"/>
          <w:lang w:eastAsia="pl-PL"/>
        </w:rPr>
        <w:t>6</w:t>
      </w:r>
      <w:r w:rsidR="0070313F" w:rsidRPr="00451EA9">
        <w:rPr>
          <w:rFonts w:ascii="Arial Narrow" w:eastAsia="Times New Roman" w:hAnsi="Arial Narrow" w:cs="Times New Roman"/>
          <w:i/>
          <w:sz w:val="20"/>
          <w:szCs w:val="20"/>
          <w:lang w:eastAsia="pl-PL"/>
        </w:rPr>
        <w:t xml:space="preserve"> – 201</w:t>
      </w:r>
      <w:r w:rsidR="00451EA9" w:rsidRPr="00451EA9">
        <w:rPr>
          <w:rFonts w:ascii="Arial Narrow" w:eastAsia="Times New Roman" w:hAnsi="Arial Narrow" w:cs="Times New Roman"/>
          <w:i/>
          <w:sz w:val="20"/>
          <w:szCs w:val="20"/>
          <w:lang w:eastAsia="pl-PL"/>
        </w:rPr>
        <w:t>8</w:t>
      </w:r>
    </w:p>
    <w:p w:rsidR="0070313F" w:rsidRPr="00C170D8" w:rsidRDefault="00476103" w:rsidP="0070313F">
      <w:pPr>
        <w:spacing w:after="0" w:line="240" w:lineRule="auto"/>
        <w:jc w:val="both"/>
        <w:rPr>
          <w:rFonts w:ascii="Times New Roman" w:eastAsia="Times New Roman" w:hAnsi="Times New Roman" w:cs="Times New Roman"/>
          <w:color w:val="FF0000"/>
          <w:sz w:val="24"/>
          <w:szCs w:val="24"/>
          <w:lang w:eastAsia="pl-PL"/>
        </w:rPr>
      </w:pPr>
      <w:r>
        <w:rPr>
          <w:noProof/>
          <w:lang w:eastAsia="pl-PL"/>
        </w:rPr>
        <w:drawing>
          <wp:inline distT="0" distB="0" distL="0" distR="0" wp14:anchorId="60999EAA" wp14:editId="0068C344">
            <wp:extent cx="4985239" cy="3393831"/>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69E2" w:rsidRPr="00C170D8" w:rsidRDefault="00EC69E2" w:rsidP="00EC69E2">
      <w:pPr>
        <w:spacing w:after="0" w:line="360" w:lineRule="auto"/>
        <w:jc w:val="both"/>
        <w:rPr>
          <w:rFonts w:ascii="Arial Narrow" w:eastAsia="Times New Roman" w:hAnsi="Arial Narrow" w:cs="Times New Roman"/>
          <w:color w:val="FF0000"/>
          <w:sz w:val="24"/>
          <w:szCs w:val="24"/>
          <w:lang w:eastAsia="pl-PL"/>
        </w:rPr>
      </w:pPr>
    </w:p>
    <w:p w:rsidR="0070313F" w:rsidRPr="00451EA9" w:rsidRDefault="0070313F" w:rsidP="0070313F">
      <w:pPr>
        <w:spacing w:after="0" w:line="360" w:lineRule="auto"/>
        <w:jc w:val="both"/>
        <w:rPr>
          <w:rFonts w:ascii="Arial Narrow" w:eastAsia="Times New Roman" w:hAnsi="Arial Narrow" w:cs="Times New Roman"/>
          <w:sz w:val="24"/>
          <w:szCs w:val="24"/>
          <w:lang w:eastAsia="pl-PL"/>
        </w:rPr>
      </w:pPr>
      <w:r w:rsidRPr="00451EA9">
        <w:rPr>
          <w:rFonts w:ascii="Arial Narrow" w:eastAsia="Times New Roman" w:hAnsi="Arial Narrow" w:cs="Times New Roman"/>
          <w:sz w:val="24"/>
          <w:szCs w:val="24"/>
          <w:lang w:eastAsia="pl-PL"/>
        </w:rPr>
        <w:lastRenderedPageBreak/>
        <w:t xml:space="preserve">Wśród ofert pracy, które napłynęły do powiatowych urzędów pracy naszego województwa w analizowanym okresie zgłoszono </w:t>
      </w:r>
      <w:r w:rsidR="00451EA9" w:rsidRPr="00451EA9">
        <w:rPr>
          <w:rFonts w:ascii="Arial Narrow" w:eastAsia="Times New Roman" w:hAnsi="Arial Narrow" w:cs="Times New Roman"/>
          <w:sz w:val="24"/>
          <w:szCs w:val="24"/>
          <w:lang w:eastAsia="pl-PL"/>
        </w:rPr>
        <w:t>1</w:t>
      </w:r>
      <w:r w:rsidR="00717A45" w:rsidRPr="00451EA9">
        <w:rPr>
          <w:rFonts w:ascii="Arial Narrow" w:eastAsia="Times New Roman" w:hAnsi="Arial Narrow" w:cs="Times New Roman"/>
          <w:sz w:val="24"/>
          <w:szCs w:val="24"/>
          <w:lang w:eastAsia="pl-PL"/>
        </w:rPr>
        <w:t>8</w:t>
      </w:r>
      <w:r w:rsidRPr="00451EA9">
        <w:rPr>
          <w:rFonts w:ascii="Arial Narrow" w:eastAsia="Times New Roman" w:hAnsi="Arial Narrow" w:cs="Times New Roman"/>
          <w:sz w:val="24"/>
          <w:szCs w:val="24"/>
          <w:lang w:eastAsia="pl-PL"/>
        </w:rPr>
        <w:t> </w:t>
      </w:r>
      <w:r w:rsidR="00451EA9" w:rsidRPr="00451EA9">
        <w:rPr>
          <w:rFonts w:ascii="Arial Narrow" w:eastAsia="Times New Roman" w:hAnsi="Arial Narrow" w:cs="Times New Roman"/>
          <w:sz w:val="24"/>
          <w:szCs w:val="24"/>
          <w:lang w:eastAsia="pl-PL"/>
        </w:rPr>
        <w:t>085</w:t>
      </w:r>
      <w:r w:rsidRPr="00451EA9">
        <w:rPr>
          <w:rFonts w:ascii="Arial Narrow" w:eastAsia="Times New Roman" w:hAnsi="Arial Narrow" w:cs="Times New Roman"/>
          <w:sz w:val="24"/>
          <w:szCs w:val="24"/>
          <w:lang w:eastAsia="pl-PL"/>
        </w:rPr>
        <w:t xml:space="preserve"> ofert na subsydiowane miejsca pracy, o </w:t>
      </w:r>
      <w:r w:rsidR="00451EA9" w:rsidRPr="00451EA9">
        <w:rPr>
          <w:rFonts w:ascii="Arial Narrow" w:eastAsia="Times New Roman" w:hAnsi="Arial Narrow" w:cs="Times New Roman"/>
          <w:sz w:val="24"/>
          <w:szCs w:val="24"/>
          <w:lang w:eastAsia="pl-PL"/>
        </w:rPr>
        <w:t>10 622</w:t>
      </w:r>
      <w:r w:rsidR="00717A45" w:rsidRPr="00451EA9">
        <w:rPr>
          <w:rFonts w:ascii="Arial Narrow" w:eastAsia="Times New Roman" w:hAnsi="Arial Narrow" w:cs="Times New Roman"/>
          <w:sz w:val="24"/>
          <w:szCs w:val="24"/>
          <w:lang w:eastAsia="pl-PL"/>
        </w:rPr>
        <w:t xml:space="preserve"> oferty</w:t>
      </w:r>
      <w:r w:rsidRPr="00451EA9">
        <w:rPr>
          <w:rFonts w:ascii="Arial Narrow" w:eastAsia="Times New Roman" w:hAnsi="Arial Narrow" w:cs="Times New Roman"/>
          <w:sz w:val="24"/>
          <w:szCs w:val="24"/>
          <w:lang w:eastAsia="pl-PL"/>
        </w:rPr>
        <w:t xml:space="preserve"> </w:t>
      </w:r>
      <w:r w:rsidR="00451EA9" w:rsidRPr="00451EA9">
        <w:rPr>
          <w:rFonts w:ascii="Arial Narrow" w:eastAsia="Times New Roman" w:hAnsi="Arial Narrow" w:cs="Times New Roman"/>
          <w:sz w:val="24"/>
          <w:szCs w:val="24"/>
          <w:lang w:eastAsia="pl-PL"/>
        </w:rPr>
        <w:t>mniej</w:t>
      </w:r>
      <w:r w:rsidRPr="00451EA9">
        <w:rPr>
          <w:rFonts w:ascii="Arial Narrow" w:eastAsia="Times New Roman" w:hAnsi="Arial Narrow" w:cs="Times New Roman"/>
          <w:sz w:val="24"/>
          <w:szCs w:val="24"/>
          <w:lang w:eastAsia="pl-PL"/>
        </w:rPr>
        <w:t xml:space="preserve"> niż w roku ubiegłym. </w:t>
      </w:r>
    </w:p>
    <w:p w:rsidR="0070313F" w:rsidRPr="00C170D8" w:rsidRDefault="0070313F" w:rsidP="00EC69E2">
      <w:pPr>
        <w:spacing w:after="0" w:line="360" w:lineRule="auto"/>
        <w:jc w:val="both"/>
        <w:rPr>
          <w:rFonts w:ascii="Arial Narrow" w:eastAsia="Times New Roman" w:hAnsi="Arial Narrow" w:cs="Times New Roman"/>
          <w:color w:val="FF0000"/>
          <w:sz w:val="24"/>
          <w:szCs w:val="24"/>
          <w:lang w:eastAsia="pl-PL"/>
        </w:rPr>
      </w:pPr>
    </w:p>
    <w:p w:rsidR="00EC69E2" w:rsidRDefault="00EC69E2" w:rsidP="00EC69E2">
      <w:pPr>
        <w:spacing w:after="0" w:line="360" w:lineRule="auto"/>
        <w:jc w:val="both"/>
        <w:rPr>
          <w:rFonts w:ascii="Arial Narrow" w:eastAsia="Times New Roman" w:hAnsi="Arial Narrow" w:cs="Times New Roman"/>
          <w:sz w:val="24"/>
          <w:szCs w:val="24"/>
          <w:lang w:eastAsia="pl-PL"/>
        </w:rPr>
      </w:pPr>
      <w:r w:rsidRPr="00451EA9">
        <w:rPr>
          <w:rFonts w:ascii="Arial Narrow" w:eastAsia="Times New Roman" w:hAnsi="Arial Narrow" w:cs="Times New Roman"/>
          <w:sz w:val="24"/>
          <w:szCs w:val="24"/>
          <w:lang w:eastAsia="pl-PL"/>
        </w:rPr>
        <w:t>Poniżej przedstawiono dane dotyczące wolnych miejsc pracy i miejsc aktywizacji zawodowej w 201</w:t>
      </w:r>
      <w:r w:rsidR="00451EA9" w:rsidRPr="00451EA9">
        <w:rPr>
          <w:rFonts w:ascii="Arial Narrow" w:eastAsia="Times New Roman" w:hAnsi="Arial Narrow" w:cs="Times New Roman"/>
          <w:sz w:val="24"/>
          <w:szCs w:val="24"/>
          <w:lang w:eastAsia="pl-PL"/>
        </w:rPr>
        <w:t>8</w:t>
      </w:r>
      <w:r w:rsidRPr="00451EA9">
        <w:rPr>
          <w:rFonts w:ascii="Arial Narrow" w:eastAsia="Times New Roman" w:hAnsi="Arial Narrow" w:cs="Times New Roman"/>
          <w:sz w:val="24"/>
          <w:szCs w:val="24"/>
          <w:lang w:eastAsia="pl-PL"/>
        </w:rPr>
        <w:t xml:space="preserve"> r. w podziale na powiaty województwa łódzkiego. Informacje pochodzą z baz powiatowych urzędów pracy naszego województwa. </w:t>
      </w:r>
      <w:r w:rsidR="007A4DA6">
        <w:rPr>
          <w:rFonts w:ascii="Arial Narrow" w:eastAsia="Times New Roman" w:hAnsi="Arial Narrow" w:cs="Times New Roman"/>
          <w:sz w:val="24"/>
          <w:szCs w:val="24"/>
          <w:lang w:eastAsia="pl-PL"/>
        </w:rPr>
        <w:t>W</w:t>
      </w:r>
      <w:r w:rsidRPr="00451EA9">
        <w:rPr>
          <w:rFonts w:ascii="Arial Narrow" w:eastAsia="Times New Roman" w:hAnsi="Arial Narrow" w:cs="Times New Roman"/>
          <w:sz w:val="24"/>
          <w:szCs w:val="24"/>
          <w:lang w:eastAsia="pl-PL"/>
        </w:rPr>
        <w:t xml:space="preserve"> analizowanym okresie sprawozdawczym największa liczba wolnych miejsc pracy dotyczyła głównie </w:t>
      </w:r>
      <w:r w:rsidR="009C0EEB" w:rsidRPr="00451EA9">
        <w:rPr>
          <w:rFonts w:ascii="Arial Narrow" w:eastAsia="Times New Roman" w:hAnsi="Arial Narrow" w:cs="Times New Roman"/>
          <w:sz w:val="24"/>
          <w:szCs w:val="24"/>
          <w:lang w:eastAsia="pl-PL"/>
        </w:rPr>
        <w:t xml:space="preserve">miasta Łodzi oraz </w:t>
      </w:r>
      <w:r w:rsidRPr="00451EA9">
        <w:rPr>
          <w:rFonts w:ascii="Arial Narrow" w:eastAsia="Times New Roman" w:hAnsi="Arial Narrow" w:cs="Times New Roman"/>
          <w:sz w:val="24"/>
          <w:szCs w:val="24"/>
          <w:lang w:eastAsia="pl-PL"/>
        </w:rPr>
        <w:t>powiatów</w:t>
      </w:r>
      <w:r w:rsidR="009C0EEB" w:rsidRPr="00451EA9">
        <w:rPr>
          <w:rFonts w:ascii="Arial Narrow" w:eastAsia="Times New Roman" w:hAnsi="Arial Narrow" w:cs="Times New Roman"/>
          <w:sz w:val="24"/>
          <w:szCs w:val="24"/>
          <w:lang w:eastAsia="pl-PL"/>
        </w:rPr>
        <w:t>, na terenie których ulokowały się firmy z</w:t>
      </w:r>
      <w:r w:rsidRPr="00451EA9">
        <w:rPr>
          <w:rFonts w:ascii="Arial Narrow" w:eastAsia="Times New Roman" w:hAnsi="Arial Narrow" w:cs="Times New Roman"/>
          <w:sz w:val="24"/>
          <w:szCs w:val="24"/>
          <w:lang w:eastAsia="pl-PL"/>
        </w:rPr>
        <w:t xml:space="preserve"> Łódzkiej Specjalnej Strefy Ekonomicznej. </w:t>
      </w:r>
    </w:p>
    <w:p w:rsidR="00EC69E2" w:rsidRPr="00C170D8" w:rsidRDefault="00EC69E2" w:rsidP="00EC69E2">
      <w:pPr>
        <w:spacing w:after="0" w:line="240" w:lineRule="auto"/>
        <w:jc w:val="both"/>
        <w:rPr>
          <w:rFonts w:ascii="Arial Narrow" w:eastAsia="Times New Roman" w:hAnsi="Arial Narrow" w:cs="Times New Roman"/>
          <w:b/>
          <w:i/>
          <w:color w:val="FF0000"/>
          <w:sz w:val="20"/>
          <w:szCs w:val="20"/>
          <w:lang w:eastAsia="pl-PL"/>
        </w:rPr>
      </w:pPr>
    </w:p>
    <w:p w:rsidR="00EC69E2" w:rsidRPr="003C342D" w:rsidRDefault="00241AEB" w:rsidP="00EC69E2">
      <w:pPr>
        <w:spacing w:after="0" w:line="240" w:lineRule="auto"/>
        <w:jc w:val="both"/>
        <w:rPr>
          <w:rFonts w:ascii="Arial Narrow" w:eastAsia="Times New Roman" w:hAnsi="Arial Narrow" w:cs="Times New Roman"/>
          <w:i/>
          <w:sz w:val="20"/>
          <w:szCs w:val="20"/>
          <w:lang w:eastAsia="pl-PL"/>
        </w:rPr>
      </w:pPr>
      <w:r w:rsidRPr="003C342D">
        <w:rPr>
          <w:rFonts w:ascii="Arial Narrow" w:eastAsia="Times New Roman" w:hAnsi="Arial Narrow" w:cs="Times New Roman"/>
          <w:b/>
          <w:i/>
          <w:sz w:val="20"/>
          <w:szCs w:val="20"/>
          <w:lang w:eastAsia="pl-PL"/>
        </w:rPr>
        <w:t>Wykres_4</w:t>
      </w:r>
      <w:r w:rsidR="00EC69E2" w:rsidRPr="003C342D">
        <w:rPr>
          <w:rFonts w:ascii="Arial Narrow" w:eastAsia="Times New Roman" w:hAnsi="Arial Narrow" w:cs="Times New Roman"/>
          <w:i/>
          <w:sz w:val="20"/>
          <w:szCs w:val="20"/>
          <w:lang w:eastAsia="pl-PL"/>
        </w:rPr>
        <w:tab/>
        <w:t>Wolne miejsca pracy i miejsca aktywizacji zawodowej w pod</w:t>
      </w:r>
      <w:r w:rsidR="00716794" w:rsidRPr="003C342D">
        <w:rPr>
          <w:rFonts w:ascii="Arial Narrow" w:eastAsia="Times New Roman" w:hAnsi="Arial Narrow" w:cs="Times New Roman"/>
          <w:i/>
          <w:sz w:val="20"/>
          <w:szCs w:val="20"/>
          <w:lang w:eastAsia="pl-PL"/>
        </w:rPr>
        <w:t>ziale na powiaty woj. łódzkiego</w:t>
      </w:r>
      <w:r w:rsidR="00EC69E2" w:rsidRPr="003C342D">
        <w:rPr>
          <w:rFonts w:ascii="Arial Narrow" w:eastAsia="Times New Roman" w:hAnsi="Arial Narrow" w:cs="Times New Roman"/>
          <w:i/>
          <w:sz w:val="20"/>
          <w:szCs w:val="20"/>
          <w:lang w:eastAsia="pl-PL"/>
        </w:rPr>
        <w:t xml:space="preserve"> w 201</w:t>
      </w:r>
      <w:r w:rsidR="003C342D" w:rsidRPr="003C342D">
        <w:rPr>
          <w:rFonts w:ascii="Arial Narrow" w:eastAsia="Times New Roman" w:hAnsi="Arial Narrow" w:cs="Times New Roman"/>
          <w:i/>
          <w:sz w:val="20"/>
          <w:szCs w:val="20"/>
          <w:lang w:eastAsia="pl-PL"/>
        </w:rPr>
        <w:t>8</w:t>
      </w:r>
      <w:r w:rsidR="00EC69E2" w:rsidRPr="003C342D">
        <w:rPr>
          <w:rFonts w:ascii="Arial Narrow" w:eastAsia="Times New Roman" w:hAnsi="Arial Narrow" w:cs="Times New Roman"/>
          <w:i/>
          <w:sz w:val="20"/>
          <w:szCs w:val="20"/>
          <w:lang w:eastAsia="pl-PL"/>
        </w:rPr>
        <w:t xml:space="preserve"> r. </w:t>
      </w:r>
    </w:p>
    <w:p w:rsidR="00EC69E2" w:rsidRPr="00C170D8" w:rsidRDefault="00EC69E2" w:rsidP="00EC69E2">
      <w:pPr>
        <w:spacing w:after="0" w:line="240" w:lineRule="auto"/>
        <w:jc w:val="center"/>
        <w:rPr>
          <w:rFonts w:ascii="Arial Narrow" w:eastAsia="Times New Roman" w:hAnsi="Arial Narrow" w:cs="Times New Roman"/>
          <w:color w:val="FF0000"/>
          <w:sz w:val="24"/>
          <w:szCs w:val="24"/>
          <w:lang w:eastAsia="pl-PL"/>
        </w:rPr>
      </w:pPr>
    </w:p>
    <w:p w:rsidR="00EC69E2" w:rsidRPr="00C170D8" w:rsidRDefault="00EA0D1F" w:rsidP="00EC69E2">
      <w:pPr>
        <w:spacing w:after="120" w:line="360" w:lineRule="auto"/>
        <w:jc w:val="both"/>
        <w:rPr>
          <w:rFonts w:ascii="Arial Narrow" w:eastAsia="Times New Roman" w:hAnsi="Arial Narrow" w:cs="Times New Roman"/>
          <w:color w:val="FF0000"/>
          <w:sz w:val="24"/>
          <w:szCs w:val="24"/>
          <w:lang w:eastAsia="x-none"/>
        </w:rPr>
      </w:pPr>
      <w:r>
        <w:rPr>
          <w:noProof/>
          <w:lang w:eastAsia="pl-PL"/>
        </w:rPr>
        <w:drawing>
          <wp:inline distT="0" distB="0" distL="0" distR="0" wp14:anchorId="38C65017" wp14:editId="7B9FC663">
            <wp:extent cx="5760720" cy="3380121"/>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2CAC" w:rsidRPr="007B5A52" w:rsidRDefault="003A2CAC" w:rsidP="003A2CAC">
      <w:pPr>
        <w:rPr>
          <w:rFonts w:ascii="Arial Narrow" w:hAnsi="Arial Narrow"/>
          <w:sz w:val="24"/>
          <w:szCs w:val="24"/>
          <w:u w:val="single"/>
        </w:rPr>
      </w:pPr>
      <w:r w:rsidRPr="007B5A52">
        <w:rPr>
          <w:rFonts w:ascii="Arial Narrow" w:hAnsi="Arial Narrow"/>
          <w:sz w:val="24"/>
          <w:szCs w:val="24"/>
          <w:u w:val="single"/>
        </w:rPr>
        <w:t xml:space="preserve">Struktura bezrobocia wg danych z </w:t>
      </w:r>
      <w:r w:rsidR="00ED7FD5" w:rsidRPr="007B5A52">
        <w:rPr>
          <w:rFonts w:ascii="Arial Narrow" w:hAnsi="Arial Narrow"/>
          <w:sz w:val="24"/>
          <w:szCs w:val="24"/>
          <w:u w:val="single"/>
        </w:rPr>
        <w:t>Systemu Syriusz</w:t>
      </w:r>
      <w:r w:rsidRPr="007B5A52">
        <w:rPr>
          <w:rFonts w:ascii="Arial Narrow" w:hAnsi="Arial Narrow"/>
          <w:sz w:val="24"/>
          <w:szCs w:val="24"/>
          <w:u w:val="single"/>
        </w:rPr>
        <w:t xml:space="preserve"> (generowanych na potrzeby raportu z monitoringu zawodów deficytowych i nadwyżkowych)</w:t>
      </w:r>
      <w:r w:rsidR="002D677F" w:rsidRPr="007B5A52">
        <w:rPr>
          <w:rStyle w:val="Odwoanieprzypisudolnego"/>
          <w:rFonts w:ascii="Arial Narrow" w:hAnsi="Arial Narrow"/>
          <w:sz w:val="24"/>
          <w:szCs w:val="24"/>
          <w:u w:val="single"/>
        </w:rPr>
        <w:footnoteReference w:id="3"/>
      </w:r>
    </w:p>
    <w:p w:rsidR="00EC69E2" w:rsidRDefault="00FA18EB" w:rsidP="00EC69E2">
      <w:pPr>
        <w:pStyle w:val="Tekstprzypisudolnego"/>
        <w:spacing w:line="360" w:lineRule="auto"/>
        <w:ind w:firstLine="708"/>
        <w:jc w:val="both"/>
        <w:rPr>
          <w:rFonts w:ascii="Arial Narrow" w:hAnsi="Arial Narrow"/>
          <w:sz w:val="24"/>
          <w:szCs w:val="24"/>
        </w:rPr>
      </w:pPr>
      <w:r w:rsidRPr="00FA18EB">
        <w:rPr>
          <w:rFonts w:ascii="Arial Narrow" w:hAnsi="Arial Narrow"/>
          <w:sz w:val="24"/>
          <w:szCs w:val="24"/>
        </w:rPr>
        <w:t xml:space="preserve">W rejestrach bezrobocia najliczniej występują zawody, które nie wymagają skomplikowanych umiejętności zawodowych, czy żmudnej edukacji zawodowej. </w:t>
      </w:r>
      <w:r w:rsidR="00EC69E2" w:rsidRPr="00FA18EB">
        <w:rPr>
          <w:rFonts w:ascii="Arial Narrow" w:hAnsi="Arial Narrow"/>
          <w:sz w:val="24"/>
          <w:szCs w:val="24"/>
        </w:rPr>
        <w:t xml:space="preserve">Analiza struktury bezrobocia wg elementarnych grup zawodów potwierdza </w:t>
      </w:r>
      <w:r w:rsidRPr="00FA18EB">
        <w:rPr>
          <w:rFonts w:ascii="Arial Narrow" w:hAnsi="Arial Narrow"/>
          <w:sz w:val="24"/>
          <w:szCs w:val="24"/>
        </w:rPr>
        <w:t xml:space="preserve">jedynie </w:t>
      </w:r>
      <w:r w:rsidR="00EC69E2" w:rsidRPr="00FA18EB">
        <w:rPr>
          <w:rFonts w:ascii="Arial Narrow" w:hAnsi="Arial Narrow"/>
          <w:sz w:val="24"/>
          <w:szCs w:val="24"/>
        </w:rPr>
        <w:t xml:space="preserve">wnioski płynące z bezpośrednich </w:t>
      </w:r>
      <w:r w:rsidR="00402287" w:rsidRPr="00FA18EB">
        <w:rPr>
          <w:rFonts w:ascii="Arial Narrow" w:hAnsi="Arial Narrow"/>
          <w:sz w:val="24"/>
          <w:szCs w:val="24"/>
        </w:rPr>
        <w:t>badań</w:t>
      </w:r>
      <w:r w:rsidR="00EC69E2" w:rsidRPr="00FA18EB">
        <w:rPr>
          <w:rFonts w:ascii="Arial Narrow" w:hAnsi="Arial Narrow"/>
          <w:sz w:val="24"/>
          <w:szCs w:val="24"/>
        </w:rPr>
        <w:t xml:space="preserve"> rynku pracy. </w:t>
      </w:r>
      <w:r w:rsidRPr="00FA18EB">
        <w:rPr>
          <w:rFonts w:ascii="Arial Narrow" w:hAnsi="Arial Narrow"/>
          <w:sz w:val="24"/>
          <w:szCs w:val="24"/>
        </w:rPr>
        <w:t>S</w:t>
      </w:r>
      <w:r w:rsidR="00EC69E2" w:rsidRPr="00FA18EB">
        <w:rPr>
          <w:rFonts w:ascii="Arial Narrow" w:hAnsi="Arial Narrow"/>
          <w:sz w:val="24"/>
          <w:szCs w:val="24"/>
        </w:rPr>
        <w:t xml:space="preserve">pecjalności, </w:t>
      </w:r>
      <w:r w:rsidRPr="00FA18EB">
        <w:rPr>
          <w:rFonts w:ascii="Arial Narrow" w:hAnsi="Arial Narrow"/>
          <w:sz w:val="24"/>
          <w:szCs w:val="24"/>
        </w:rPr>
        <w:t>które p</w:t>
      </w:r>
      <w:r w:rsidR="00EC69E2" w:rsidRPr="00FA18EB">
        <w:rPr>
          <w:rFonts w:ascii="Arial Narrow" w:hAnsi="Arial Narrow"/>
          <w:sz w:val="24"/>
          <w:szCs w:val="24"/>
        </w:rPr>
        <w:t>ojawiają się dość licznie w rejestrach bezrobocia, cieszą się dużym wzięciem na rynku pracy. Od lat do tej kategorii należą: sprzedawcy sklepowi (ekspedienci),</w:t>
      </w:r>
      <w:r w:rsidR="00EC69E2" w:rsidRPr="00FA18EB">
        <w:t xml:space="preserve"> </w:t>
      </w:r>
      <w:r w:rsidR="00EC69E2" w:rsidRPr="00FA18EB">
        <w:rPr>
          <w:rFonts w:ascii="Arial Narrow" w:hAnsi="Arial Narrow"/>
          <w:sz w:val="24"/>
          <w:szCs w:val="24"/>
        </w:rPr>
        <w:t xml:space="preserve">robotnicy wykonujący prace proste w przemyśle gdzie indziej niesklasyfikowani, </w:t>
      </w:r>
      <w:r w:rsidR="0001497E" w:rsidRPr="00FA18EB">
        <w:rPr>
          <w:rFonts w:ascii="Arial Narrow" w:hAnsi="Arial Narrow"/>
          <w:sz w:val="24"/>
          <w:szCs w:val="24"/>
        </w:rPr>
        <w:t xml:space="preserve">czy </w:t>
      </w:r>
      <w:r w:rsidR="00EC69E2" w:rsidRPr="00FA18EB">
        <w:rPr>
          <w:rFonts w:ascii="Arial Narrow" w:hAnsi="Arial Narrow"/>
          <w:sz w:val="24"/>
          <w:szCs w:val="24"/>
        </w:rPr>
        <w:t xml:space="preserve">szwaczki, hafciarki i pokrewni. </w:t>
      </w:r>
    </w:p>
    <w:p w:rsidR="00584BCD" w:rsidRPr="00FA18EB" w:rsidRDefault="00584BCD" w:rsidP="00EC69E2">
      <w:pPr>
        <w:pStyle w:val="Tekstprzypisudolnego"/>
        <w:spacing w:line="360" w:lineRule="auto"/>
        <w:ind w:firstLine="708"/>
        <w:jc w:val="both"/>
        <w:rPr>
          <w:rFonts w:ascii="Arial Narrow" w:hAnsi="Arial Narrow"/>
          <w:sz w:val="24"/>
          <w:szCs w:val="24"/>
        </w:rPr>
      </w:pPr>
    </w:p>
    <w:p w:rsidR="0008549C" w:rsidRPr="00BD3FF3" w:rsidRDefault="0008549C" w:rsidP="00AD5FFB">
      <w:pPr>
        <w:spacing w:after="0"/>
        <w:jc w:val="both"/>
        <w:rPr>
          <w:rFonts w:ascii="Arial Narrow" w:eastAsia="Times New Roman" w:hAnsi="Arial Narrow" w:cs="Times New Roman"/>
          <w:i/>
          <w:sz w:val="20"/>
          <w:szCs w:val="20"/>
          <w:lang w:eastAsia="pl-PL"/>
        </w:rPr>
      </w:pPr>
      <w:r w:rsidRPr="00BD3FF3">
        <w:rPr>
          <w:rFonts w:ascii="Arial Narrow" w:eastAsia="Times New Roman" w:hAnsi="Arial Narrow" w:cs="Times New Roman"/>
          <w:b/>
          <w:i/>
          <w:sz w:val="20"/>
          <w:szCs w:val="20"/>
          <w:lang w:eastAsia="pl-PL"/>
        </w:rPr>
        <w:t>Tabela_</w:t>
      </w:r>
      <w:r w:rsidR="00AD5FFB" w:rsidRPr="00BD3FF3">
        <w:rPr>
          <w:rFonts w:ascii="Arial Narrow" w:eastAsia="Times New Roman" w:hAnsi="Arial Narrow" w:cs="Times New Roman"/>
          <w:b/>
          <w:i/>
          <w:sz w:val="20"/>
          <w:szCs w:val="20"/>
          <w:lang w:eastAsia="pl-PL"/>
        </w:rPr>
        <w:t>1</w:t>
      </w:r>
      <w:r w:rsidRPr="00BD3FF3">
        <w:rPr>
          <w:rFonts w:ascii="Arial Narrow" w:eastAsia="Times New Roman" w:hAnsi="Arial Narrow" w:cs="Times New Roman"/>
          <w:b/>
          <w:i/>
          <w:sz w:val="20"/>
          <w:szCs w:val="20"/>
          <w:lang w:eastAsia="pl-PL"/>
        </w:rPr>
        <w:t xml:space="preserve"> </w:t>
      </w:r>
      <w:r w:rsidRPr="00BD3FF3">
        <w:rPr>
          <w:rFonts w:ascii="Arial Narrow" w:eastAsia="Times New Roman" w:hAnsi="Arial Narrow" w:cs="Times New Roman"/>
          <w:b/>
          <w:i/>
          <w:sz w:val="20"/>
          <w:szCs w:val="20"/>
          <w:lang w:eastAsia="pl-PL"/>
        </w:rPr>
        <w:tab/>
      </w:r>
      <w:r w:rsidRPr="00BD3FF3">
        <w:rPr>
          <w:rFonts w:ascii="Arial Narrow" w:eastAsia="Times New Roman" w:hAnsi="Arial Narrow" w:cs="Times New Roman"/>
          <w:i/>
          <w:sz w:val="20"/>
          <w:szCs w:val="20"/>
          <w:lang w:eastAsia="pl-PL"/>
        </w:rPr>
        <w:t xml:space="preserve">Bezrobotni, oferty pracy wg elementarnych </w:t>
      </w:r>
      <w:r w:rsidRPr="00BD3FF3">
        <w:rPr>
          <w:rFonts w:ascii="Arial Narrow" w:eastAsia="Times New Roman" w:hAnsi="Arial Narrow" w:cs="Times New Roman"/>
          <w:b/>
          <w:i/>
          <w:sz w:val="20"/>
          <w:szCs w:val="20"/>
          <w:lang w:eastAsia="pl-PL"/>
        </w:rPr>
        <w:t>grup zawodów</w:t>
      </w:r>
      <w:r w:rsidRPr="00BD3FF3">
        <w:rPr>
          <w:rFonts w:ascii="Arial Narrow" w:eastAsia="Times New Roman" w:hAnsi="Arial Narrow" w:cs="Times New Roman"/>
          <w:i/>
          <w:sz w:val="20"/>
          <w:szCs w:val="20"/>
          <w:lang w:eastAsia="pl-PL"/>
        </w:rPr>
        <w:t xml:space="preserve"> </w:t>
      </w:r>
    </w:p>
    <w:p w:rsidR="0008549C" w:rsidRPr="00BD3FF3" w:rsidRDefault="0008549C" w:rsidP="00AD5FFB">
      <w:pPr>
        <w:spacing w:after="0"/>
        <w:ind w:left="708" w:firstLine="708"/>
        <w:jc w:val="both"/>
        <w:rPr>
          <w:rFonts w:ascii="Arial Narrow" w:eastAsia="Times New Roman" w:hAnsi="Arial Narrow" w:cs="Times New Roman"/>
          <w:b/>
          <w:i/>
          <w:sz w:val="20"/>
          <w:szCs w:val="20"/>
          <w:lang w:eastAsia="pl-PL"/>
        </w:rPr>
      </w:pPr>
      <w:r w:rsidRPr="00BD3FF3">
        <w:rPr>
          <w:rFonts w:ascii="Arial Narrow" w:eastAsia="Times New Roman" w:hAnsi="Arial Narrow" w:cs="Times New Roman"/>
          <w:i/>
          <w:sz w:val="20"/>
          <w:szCs w:val="20"/>
          <w:lang w:eastAsia="pl-PL"/>
        </w:rPr>
        <w:t xml:space="preserve">(ranking pierwszych dwudziestu grup uszeregowanych wg </w:t>
      </w:r>
      <w:r w:rsidR="009876DE" w:rsidRPr="00BD3FF3">
        <w:rPr>
          <w:rFonts w:ascii="Arial Narrow" w:eastAsia="Times New Roman" w:hAnsi="Arial Narrow" w:cs="Times New Roman"/>
          <w:i/>
          <w:sz w:val="20"/>
          <w:szCs w:val="20"/>
          <w:lang w:eastAsia="pl-PL"/>
        </w:rPr>
        <w:t xml:space="preserve">liczby bezrobotnych </w:t>
      </w:r>
      <w:r w:rsidRPr="00BD3FF3">
        <w:rPr>
          <w:rFonts w:ascii="Arial Narrow" w:eastAsia="Times New Roman" w:hAnsi="Arial Narrow" w:cs="Times New Roman"/>
          <w:i/>
          <w:sz w:val="20"/>
          <w:szCs w:val="20"/>
          <w:lang w:eastAsia="pl-PL"/>
        </w:rPr>
        <w:t>na koniec 201</w:t>
      </w:r>
      <w:r w:rsidR="00685888" w:rsidRPr="00BD3FF3">
        <w:rPr>
          <w:rFonts w:ascii="Arial Narrow" w:eastAsia="Times New Roman" w:hAnsi="Arial Narrow" w:cs="Times New Roman"/>
          <w:i/>
          <w:sz w:val="20"/>
          <w:szCs w:val="20"/>
          <w:lang w:eastAsia="pl-PL"/>
        </w:rPr>
        <w:t>8</w:t>
      </w:r>
      <w:r w:rsidRPr="00BD3FF3">
        <w:rPr>
          <w:rFonts w:ascii="Arial Narrow" w:eastAsia="Times New Roman" w:hAnsi="Arial Narrow" w:cs="Times New Roman"/>
          <w:i/>
          <w:sz w:val="20"/>
          <w:szCs w:val="20"/>
          <w:lang w:eastAsia="pl-PL"/>
        </w:rPr>
        <w:t xml:space="preserve"> roku)</w:t>
      </w:r>
    </w:p>
    <w:tbl>
      <w:tblPr>
        <w:tblW w:w="1013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
        <w:gridCol w:w="2633"/>
        <w:gridCol w:w="913"/>
        <w:gridCol w:w="914"/>
        <w:gridCol w:w="909"/>
        <w:gridCol w:w="914"/>
        <w:gridCol w:w="947"/>
        <w:gridCol w:w="1395"/>
        <w:gridCol w:w="920"/>
      </w:tblGrid>
      <w:tr w:rsidR="00BD3FF3" w:rsidRPr="00BD3FF3" w:rsidTr="00BD3FF3">
        <w:trPr>
          <w:trHeight w:val="633"/>
        </w:trPr>
        <w:tc>
          <w:tcPr>
            <w:tcW w:w="588" w:type="dxa"/>
            <w:shd w:val="clear" w:color="auto" w:fill="auto"/>
            <w:vAlign w:val="center"/>
          </w:tcPr>
          <w:p w:rsidR="009876DE" w:rsidRPr="00BD3FF3" w:rsidRDefault="009876DE" w:rsidP="00BD3FF3">
            <w:pPr>
              <w:spacing w:after="0" w:line="240" w:lineRule="auto"/>
              <w:jc w:val="center"/>
              <w:rPr>
                <w:rFonts w:ascii="Calibri" w:eastAsia="Times New Roman" w:hAnsi="Calibri" w:cs="Calibri"/>
                <w:b/>
                <w:bCs/>
                <w:sz w:val="16"/>
                <w:szCs w:val="16"/>
                <w:lang w:eastAsia="pl-PL"/>
              </w:rPr>
            </w:pPr>
          </w:p>
        </w:tc>
        <w:tc>
          <w:tcPr>
            <w:tcW w:w="2633" w:type="dxa"/>
            <w:shd w:val="clear" w:color="auto" w:fill="auto"/>
            <w:vAlign w:val="center"/>
          </w:tcPr>
          <w:p w:rsidR="009876DE" w:rsidRPr="00BD3FF3" w:rsidRDefault="009876DE" w:rsidP="0008549C">
            <w:pPr>
              <w:spacing w:after="0" w:line="240" w:lineRule="auto"/>
              <w:jc w:val="center"/>
              <w:rPr>
                <w:rFonts w:ascii="Calibri" w:eastAsia="Times New Roman" w:hAnsi="Calibri" w:cs="Calibri"/>
                <w:b/>
                <w:bCs/>
                <w:sz w:val="16"/>
                <w:szCs w:val="16"/>
                <w:lang w:eastAsia="pl-PL"/>
              </w:rPr>
            </w:pPr>
          </w:p>
        </w:tc>
        <w:tc>
          <w:tcPr>
            <w:tcW w:w="2736" w:type="dxa"/>
            <w:gridSpan w:val="3"/>
            <w:shd w:val="clear" w:color="auto" w:fill="auto"/>
            <w:vAlign w:val="center"/>
          </w:tcPr>
          <w:p w:rsidR="009876DE" w:rsidRPr="00BD3FF3" w:rsidRDefault="009876DE" w:rsidP="00E35A25">
            <w:pPr>
              <w:spacing w:after="0" w:line="240" w:lineRule="auto"/>
              <w:jc w:val="center"/>
              <w:rPr>
                <w:rFonts w:ascii="Calibri" w:eastAsia="Times New Roman" w:hAnsi="Calibri" w:cs="Calibri"/>
                <w:b/>
                <w:bCs/>
                <w:sz w:val="16"/>
                <w:szCs w:val="16"/>
                <w:lang w:eastAsia="pl-PL"/>
              </w:rPr>
            </w:pPr>
            <w:r w:rsidRPr="00BD3FF3">
              <w:rPr>
                <w:rFonts w:ascii="Calibri" w:eastAsia="Times New Roman" w:hAnsi="Calibri" w:cs="Calibri"/>
                <w:b/>
                <w:bCs/>
                <w:sz w:val="16"/>
                <w:szCs w:val="16"/>
                <w:lang w:eastAsia="pl-PL"/>
              </w:rPr>
              <w:t>Bezrobotni ogółem</w:t>
            </w:r>
          </w:p>
        </w:tc>
        <w:tc>
          <w:tcPr>
            <w:tcW w:w="914" w:type="dxa"/>
            <w:shd w:val="clear" w:color="auto" w:fill="auto"/>
            <w:vAlign w:val="center"/>
          </w:tcPr>
          <w:p w:rsidR="009876DE" w:rsidRPr="00BD3FF3" w:rsidRDefault="009876DE" w:rsidP="00E35A25">
            <w:pPr>
              <w:spacing w:after="0" w:line="240" w:lineRule="auto"/>
              <w:jc w:val="center"/>
              <w:rPr>
                <w:rFonts w:ascii="Calibri" w:eastAsia="Times New Roman" w:hAnsi="Calibri" w:cs="Calibri"/>
                <w:b/>
                <w:bCs/>
                <w:sz w:val="16"/>
                <w:szCs w:val="16"/>
                <w:lang w:eastAsia="pl-PL"/>
              </w:rPr>
            </w:pPr>
            <w:r w:rsidRPr="00BD3FF3">
              <w:rPr>
                <w:rFonts w:ascii="Calibri" w:eastAsia="Times New Roman" w:hAnsi="Calibri" w:cs="Calibri"/>
                <w:b/>
                <w:bCs/>
                <w:sz w:val="16"/>
                <w:szCs w:val="16"/>
                <w:lang w:eastAsia="pl-PL"/>
              </w:rPr>
              <w:t>Bezrobotni absolwenci</w:t>
            </w:r>
          </w:p>
        </w:tc>
        <w:tc>
          <w:tcPr>
            <w:tcW w:w="947" w:type="dxa"/>
            <w:shd w:val="clear" w:color="auto" w:fill="auto"/>
            <w:vAlign w:val="center"/>
          </w:tcPr>
          <w:p w:rsidR="009876DE" w:rsidRPr="00BD3FF3" w:rsidRDefault="009876DE" w:rsidP="00E35A25">
            <w:pPr>
              <w:spacing w:after="0" w:line="240" w:lineRule="auto"/>
              <w:jc w:val="center"/>
              <w:rPr>
                <w:rFonts w:ascii="Calibri" w:eastAsia="Times New Roman" w:hAnsi="Calibri" w:cs="Calibri"/>
                <w:b/>
                <w:bCs/>
                <w:sz w:val="16"/>
                <w:szCs w:val="16"/>
                <w:lang w:eastAsia="pl-PL"/>
              </w:rPr>
            </w:pPr>
            <w:r w:rsidRPr="00BD3FF3">
              <w:rPr>
                <w:rFonts w:ascii="Calibri" w:eastAsia="Times New Roman" w:hAnsi="Calibri" w:cs="Calibri"/>
                <w:b/>
                <w:bCs/>
                <w:sz w:val="16"/>
                <w:szCs w:val="16"/>
                <w:lang w:eastAsia="pl-PL"/>
              </w:rPr>
              <w:t>Bezrobotni długotrwale</w:t>
            </w:r>
          </w:p>
        </w:tc>
        <w:tc>
          <w:tcPr>
            <w:tcW w:w="2315" w:type="dxa"/>
            <w:gridSpan w:val="2"/>
            <w:shd w:val="clear" w:color="auto" w:fill="auto"/>
            <w:vAlign w:val="center"/>
          </w:tcPr>
          <w:p w:rsidR="009876DE" w:rsidRPr="00BD3FF3" w:rsidRDefault="009876DE" w:rsidP="00E35A25">
            <w:pPr>
              <w:spacing w:after="0" w:line="240" w:lineRule="auto"/>
              <w:jc w:val="center"/>
              <w:rPr>
                <w:rFonts w:ascii="Calibri" w:eastAsia="Times New Roman" w:hAnsi="Calibri" w:cs="Calibri"/>
                <w:b/>
                <w:bCs/>
                <w:sz w:val="16"/>
                <w:szCs w:val="16"/>
                <w:lang w:eastAsia="pl-PL"/>
              </w:rPr>
            </w:pPr>
            <w:r w:rsidRPr="00BD3FF3">
              <w:rPr>
                <w:rFonts w:ascii="Calibri" w:eastAsia="Times New Roman" w:hAnsi="Calibri" w:cs="Calibri"/>
                <w:b/>
                <w:bCs/>
                <w:sz w:val="16"/>
                <w:szCs w:val="16"/>
                <w:lang w:eastAsia="pl-PL"/>
              </w:rPr>
              <w:t>Napływ ofert pracy w okresie</w:t>
            </w:r>
          </w:p>
        </w:tc>
      </w:tr>
      <w:tr w:rsidR="00BD3FF3" w:rsidRPr="00BD3FF3" w:rsidTr="00BD3FF3">
        <w:trPr>
          <w:trHeight w:val="633"/>
        </w:trPr>
        <w:tc>
          <w:tcPr>
            <w:tcW w:w="588" w:type="dxa"/>
            <w:shd w:val="clear" w:color="auto" w:fill="auto"/>
            <w:vAlign w:val="center"/>
            <w:hideMark/>
          </w:tcPr>
          <w:p w:rsidR="0008549C" w:rsidRPr="00BD3FF3" w:rsidRDefault="0008549C" w:rsidP="00BD3FF3">
            <w:pPr>
              <w:spacing w:after="0" w:line="240" w:lineRule="auto"/>
              <w:jc w:val="center"/>
              <w:rPr>
                <w:rFonts w:ascii="Calibri" w:eastAsia="Times New Roman" w:hAnsi="Calibri" w:cs="Calibri"/>
                <w:b/>
                <w:bCs/>
                <w:sz w:val="16"/>
                <w:szCs w:val="16"/>
                <w:lang w:eastAsia="pl-PL"/>
              </w:rPr>
            </w:pPr>
            <w:r w:rsidRPr="00BD3FF3">
              <w:rPr>
                <w:rFonts w:ascii="Calibri" w:eastAsia="Times New Roman" w:hAnsi="Calibri" w:cs="Calibri"/>
                <w:b/>
                <w:bCs/>
                <w:sz w:val="16"/>
                <w:szCs w:val="16"/>
                <w:lang w:eastAsia="pl-PL"/>
              </w:rPr>
              <w:t>Kod grupy</w:t>
            </w:r>
          </w:p>
        </w:tc>
        <w:tc>
          <w:tcPr>
            <w:tcW w:w="2633" w:type="dxa"/>
            <w:shd w:val="clear" w:color="auto" w:fill="auto"/>
            <w:vAlign w:val="center"/>
            <w:hideMark/>
          </w:tcPr>
          <w:p w:rsidR="0008549C" w:rsidRPr="00BD3FF3" w:rsidRDefault="0008549C" w:rsidP="0008549C">
            <w:pPr>
              <w:spacing w:after="0" w:line="240" w:lineRule="auto"/>
              <w:jc w:val="center"/>
              <w:rPr>
                <w:rFonts w:ascii="Calibri" w:eastAsia="Times New Roman" w:hAnsi="Calibri" w:cs="Calibri"/>
                <w:b/>
                <w:bCs/>
                <w:sz w:val="16"/>
                <w:szCs w:val="16"/>
                <w:lang w:eastAsia="pl-PL"/>
              </w:rPr>
            </w:pPr>
            <w:r w:rsidRPr="00BD3FF3">
              <w:rPr>
                <w:rFonts w:ascii="Calibri" w:eastAsia="Times New Roman" w:hAnsi="Calibri" w:cs="Calibri"/>
                <w:b/>
                <w:bCs/>
                <w:sz w:val="16"/>
                <w:szCs w:val="16"/>
                <w:lang w:eastAsia="pl-PL"/>
              </w:rPr>
              <w:t>Wielkie grupy zawodów</w:t>
            </w:r>
          </w:p>
        </w:tc>
        <w:tc>
          <w:tcPr>
            <w:tcW w:w="913" w:type="dxa"/>
            <w:shd w:val="clear" w:color="auto" w:fill="auto"/>
            <w:vAlign w:val="center"/>
            <w:hideMark/>
          </w:tcPr>
          <w:p w:rsidR="0008549C" w:rsidRPr="00BD3FF3" w:rsidRDefault="0008549C" w:rsidP="00E35A25">
            <w:pPr>
              <w:spacing w:after="0" w:line="240" w:lineRule="auto"/>
              <w:jc w:val="center"/>
              <w:rPr>
                <w:rFonts w:ascii="Calibri" w:eastAsia="Times New Roman" w:hAnsi="Calibri" w:cs="Calibri"/>
                <w:b/>
                <w:bCs/>
                <w:sz w:val="16"/>
                <w:szCs w:val="16"/>
                <w:lang w:eastAsia="pl-PL"/>
              </w:rPr>
            </w:pPr>
            <w:r w:rsidRPr="00BD3FF3">
              <w:rPr>
                <w:rFonts w:ascii="Calibri" w:eastAsia="Times New Roman" w:hAnsi="Calibri" w:cs="Calibri"/>
                <w:b/>
                <w:bCs/>
                <w:sz w:val="16"/>
                <w:szCs w:val="16"/>
                <w:lang w:eastAsia="pl-PL"/>
              </w:rPr>
              <w:t>napływ w okresie</w:t>
            </w:r>
          </w:p>
        </w:tc>
        <w:tc>
          <w:tcPr>
            <w:tcW w:w="914" w:type="dxa"/>
            <w:shd w:val="clear" w:color="auto" w:fill="auto"/>
            <w:vAlign w:val="center"/>
            <w:hideMark/>
          </w:tcPr>
          <w:p w:rsidR="0008549C" w:rsidRPr="00BD3FF3" w:rsidRDefault="0008549C" w:rsidP="00E35A25">
            <w:pPr>
              <w:spacing w:after="0" w:line="240" w:lineRule="auto"/>
              <w:jc w:val="center"/>
              <w:rPr>
                <w:rFonts w:ascii="Calibri" w:eastAsia="Times New Roman" w:hAnsi="Calibri" w:cs="Calibri"/>
                <w:b/>
                <w:bCs/>
                <w:sz w:val="16"/>
                <w:szCs w:val="16"/>
                <w:lang w:eastAsia="pl-PL"/>
              </w:rPr>
            </w:pPr>
            <w:r w:rsidRPr="00BD3FF3">
              <w:rPr>
                <w:rFonts w:ascii="Calibri" w:eastAsia="Times New Roman" w:hAnsi="Calibri" w:cs="Calibri"/>
                <w:b/>
                <w:bCs/>
                <w:sz w:val="16"/>
                <w:szCs w:val="16"/>
                <w:lang w:eastAsia="pl-PL"/>
              </w:rPr>
              <w:t>odpływ w okresie</w:t>
            </w:r>
          </w:p>
        </w:tc>
        <w:tc>
          <w:tcPr>
            <w:tcW w:w="909" w:type="dxa"/>
            <w:shd w:val="clear" w:color="000000" w:fill="FFFFFF"/>
            <w:vAlign w:val="center"/>
            <w:hideMark/>
          </w:tcPr>
          <w:p w:rsidR="0008549C" w:rsidRPr="00BD3FF3" w:rsidRDefault="0008549C" w:rsidP="00E35A25">
            <w:pPr>
              <w:spacing w:after="0" w:line="240" w:lineRule="auto"/>
              <w:jc w:val="center"/>
              <w:rPr>
                <w:rFonts w:ascii="Calibri" w:eastAsia="Times New Roman" w:hAnsi="Calibri" w:cs="Calibri"/>
                <w:b/>
                <w:bCs/>
                <w:sz w:val="16"/>
                <w:szCs w:val="16"/>
                <w:lang w:eastAsia="pl-PL"/>
              </w:rPr>
            </w:pPr>
            <w:r w:rsidRPr="00BD3FF3">
              <w:rPr>
                <w:rFonts w:ascii="Calibri" w:eastAsia="Times New Roman" w:hAnsi="Calibri" w:cs="Calibri"/>
                <w:b/>
                <w:bCs/>
                <w:sz w:val="16"/>
                <w:szCs w:val="16"/>
                <w:lang w:eastAsia="pl-PL"/>
              </w:rPr>
              <w:t>stan na koniec okresu</w:t>
            </w:r>
          </w:p>
        </w:tc>
        <w:tc>
          <w:tcPr>
            <w:tcW w:w="914" w:type="dxa"/>
            <w:shd w:val="clear" w:color="auto" w:fill="auto"/>
            <w:vAlign w:val="center"/>
            <w:hideMark/>
          </w:tcPr>
          <w:p w:rsidR="0008549C" w:rsidRPr="00BD3FF3" w:rsidRDefault="0008549C" w:rsidP="00E35A25">
            <w:pPr>
              <w:spacing w:after="0" w:line="240" w:lineRule="auto"/>
              <w:jc w:val="center"/>
              <w:rPr>
                <w:rFonts w:ascii="Calibri" w:eastAsia="Times New Roman" w:hAnsi="Calibri" w:cs="Calibri"/>
                <w:b/>
                <w:bCs/>
                <w:sz w:val="16"/>
                <w:szCs w:val="16"/>
                <w:lang w:eastAsia="pl-PL"/>
              </w:rPr>
            </w:pPr>
            <w:r w:rsidRPr="00BD3FF3">
              <w:rPr>
                <w:rFonts w:ascii="Calibri" w:eastAsia="Times New Roman" w:hAnsi="Calibri" w:cs="Calibri"/>
                <w:b/>
                <w:bCs/>
                <w:sz w:val="16"/>
                <w:szCs w:val="16"/>
                <w:lang w:eastAsia="pl-PL"/>
              </w:rPr>
              <w:t>stan na koniec okresu</w:t>
            </w:r>
          </w:p>
        </w:tc>
        <w:tc>
          <w:tcPr>
            <w:tcW w:w="947" w:type="dxa"/>
            <w:shd w:val="clear" w:color="auto" w:fill="auto"/>
            <w:vAlign w:val="center"/>
            <w:hideMark/>
          </w:tcPr>
          <w:p w:rsidR="0008549C" w:rsidRPr="00BD3FF3" w:rsidRDefault="0008549C" w:rsidP="00E35A25">
            <w:pPr>
              <w:spacing w:after="0" w:line="240" w:lineRule="auto"/>
              <w:jc w:val="center"/>
              <w:rPr>
                <w:rFonts w:ascii="Calibri" w:eastAsia="Times New Roman" w:hAnsi="Calibri" w:cs="Calibri"/>
                <w:b/>
                <w:bCs/>
                <w:sz w:val="16"/>
                <w:szCs w:val="16"/>
                <w:lang w:eastAsia="pl-PL"/>
              </w:rPr>
            </w:pPr>
            <w:r w:rsidRPr="00BD3FF3">
              <w:rPr>
                <w:rFonts w:ascii="Calibri" w:eastAsia="Times New Roman" w:hAnsi="Calibri" w:cs="Calibri"/>
                <w:b/>
                <w:bCs/>
                <w:sz w:val="16"/>
                <w:szCs w:val="16"/>
                <w:lang w:eastAsia="pl-PL"/>
              </w:rPr>
              <w:t>stan na koniec okresu</w:t>
            </w:r>
          </w:p>
        </w:tc>
        <w:tc>
          <w:tcPr>
            <w:tcW w:w="1395" w:type="dxa"/>
            <w:shd w:val="clear" w:color="auto" w:fill="auto"/>
            <w:vAlign w:val="center"/>
            <w:hideMark/>
          </w:tcPr>
          <w:p w:rsidR="0008549C" w:rsidRPr="00BD3FF3" w:rsidRDefault="0008549C" w:rsidP="00E35A25">
            <w:pPr>
              <w:spacing w:after="0" w:line="240" w:lineRule="auto"/>
              <w:jc w:val="center"/>
              <w:rPr>
                <w:rFonts w:ascii="Calibri" w:eastAsia="Times New Roman" w:hAnsi="Calibri" w:cs="Calibri"/>
                <w:b/>
                <w:bCs/>
                <w:sz w:val="16"/>
                <w:szCs w:val="16"/>
                <w:lang w:eastAsia="pl-PL"/>
              </w:rPr>
            </w:pPr>
            <w:r w:rsidRPr="00BD3FF3">
              <w:rPr>
                <w:rFonts w:ascii="Calibri" w:eastAsia="Times New Roman" w:hAnsi="Calibri" w:cs="Calibri"/>
                <w:b/>
                <w:bCs/>
                <w:sz w:val="16"/>
                <w:szCs w:val="16"/>
                <w:lang w:eastAsia="pl-PL"/>
              </w:rPr>
              <w:t>CBOP (PUP+OHP+EURES)</w:t>
            </w:r>
          </w:p>
        </w:tc>
        <w:tc>
          <w:tcPr>
            <w:tcW w:w="920" w:type="dxa"/>
            <w:shd w:val="clear" w:color="auto" w:fill="auto"/>
            <w:vAlign w:val="center"/>
            <w:hideMark/>
          </w:tcPr>
          <w:p w:rsidR="0008549C" w:rsidRPr="00BD3FF3" w:rsidRDefault="0008549C" w:rsidP="00E35A25">
            <w:pPr>
              <w:spacing w:after="0" w:line="240" w:lineRule="auto"/>
              <w:jc w:val="center"/>
              <w:rPr>
                <w:rFonts w:ascii="Calibri" w:eastAsia="Times New Roman" w:hAnsi="Calibri" w:cs="Calibri"/>
                <w:b/>
                <w:bCs/>
                <w:sz w:val="16"/>
                <w:szCs w:val="16"/>
                <w:lang w:eastAsia="pl-PL"/>
              </w:rPr>
            </w:pPr>
            <w:r w:rsidRPr="00BD3FF3">
              <w:rPr>
                <w:rFonts w:ascii="Calibri" w:eastAsia="Times New Roman" w:hAnsi="Calibri" w:cs="Calibri"/>
                <w:b/>
                <w:bCs/>
                <w:sz w:val="16"/>
                <w:szCs w:val="16"/>
                <w:lang w:eastAsia="pl-PL"/>
              </w:rPr>
              <w:t>Internet</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5223</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Sprzedawcy sklepowi (ekspedienci)</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8917</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8907</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6347</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73</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3397</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3651</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1045</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9329</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Robotnicy wykonujący prace proste w przemyśle gdzie indziej niesklasyfikowani</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3404</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3669</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2402</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8</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1407</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16455</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1324</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5153</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Gospodarze budynków</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2316</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2400</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1741</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1077</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3375</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37</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7533</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Szwaczki, hafciarki i pokrewni</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1759</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1979</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1559</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2</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929</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413</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0</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9313</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Robotnicy wykonujący prace proste w budownictwie ogólnym</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2269</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2338</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1476</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5</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793</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5357</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114</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4110</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Pracownicy obsługi biurowej</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2058</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2099</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1340</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15</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656</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3463</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361</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5120</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Kucharze</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1943</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1942</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1245</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49</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701</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2348</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92</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9112</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Pomoce i sprzątaczki biurowe, hotelowe i pokrewne</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1413</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1529</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1242</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5</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785</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2365</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197</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5141</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Fryzjerzy</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1642</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1552</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1103</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86</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586</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540</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29</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7222</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Ślusarze i pokrewni</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1482</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1574</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1071</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4</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590</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1091</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41</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7231</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Mechanicy pojazdów samochodowych</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2180</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2270</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1043</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39</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447</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722</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156</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7512</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Piekarze, cukiernicy i pokrewni</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1654</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1723</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989</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14</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501</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430</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0</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4321</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Magazynierzy i pokrewni</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1940</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1982</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984</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10</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433</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9990</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1490</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3314</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Średni personel do spraw statystyki i dziedzin pokrewnych</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1579</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1620</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888</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37</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457</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18</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38</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7112</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Murarze i pokrewni</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1139</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1251</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853</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8</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476</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1536</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109</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9321</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 xml:space="preserve">Ręczni pakowacze i </w:t>
            </w:r>
            <w:proofErr w:type="spellStart"/>
            <w:r w:rsidRPr="00BD3FF3">
              <w:rPr>
                <w:rFonts w:ascii="Calibri" w:eastAsia="Times New Roman" w:hAnsi="Calibri" w:cs="Calibri"/>
                <w:sz w:val="18"/>
                <w:szCs w:val="18"/>
                <w:lang w:eastAsia="pl-PL"/>
              </w:rPr>
              <w:t>znakowacze</w:t>
            </w:r>
            <w:proofErr w:type="spellEnd"/>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1250</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1270</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839</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11</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474</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10137</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141</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7531</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Krawcy, kuśnierze, kapelusznicy i pokrewni</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894</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891</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826</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3</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491</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52</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29</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7318</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Rękodzielnicy wyrobów z tkanin, skóry i pokrewnych materiałów</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851</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919</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728</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0</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429</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465</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63</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7233</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Mechanicy maszyn i urządzeń rolniczych i przemysłowych</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892</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912</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698</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2</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406</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565</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431</w:t>
            </w:r>
          </w:p>
        </w:tc>
      </w:tr>
      <w:tr w:rsidR="00BD3FF3" w:rsidRPr="00BD3FF3" w:rsidTr="00BD3FF3">
        <w:trPr>
          <w:trHeight w:val="20"/>
        </w:trPr>
        <w:tc>
          <w:tcPr>
            <w:tcW w:w="588" w:type="dxa"/>
            <w:shd w:val="clear" w:color="auto" w:fill="auto"/>
            <w:vAlign w:val="center"/>
            <w:hideMark/>
          </w:tcPr>
          <w:p w:rsidR="00BD3FF3" w:rsidRPr="00BD3FF3" w:rsidRDefault="00BD3FF3" w:rsidP="00BD3FF3">
            <w:pPr>
              <w:spacing w:after="0" w:line="240" w:lineRule="auto"/>
              <w:jc w:val="center"/>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3115</w:t>
            </w:r>
          </w:p>
        </w:tc>
        <w:tc>
          <w:tcPr>
            <w:tcW w:w="2633" w:type="dxa"/>
            <w:shd w:val="clear" w:color="auto" w:fill="auto"/>
            <w:vAlign w:val="center"/>
            <w:hideMark/>
          </w:tcPr>
          <w:p w:rsidR="00BD3FF3" w:rsidRPr="00BD3FF3" w:rsidRDefault="00BD3FF3" w:rsidP="00BD3FF3">
            <w:pPr>
              <w:spacing w:after="0" w:line="240" w:lineRule="auto"/>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Technicy mechanicy</w:t>
            </w:r>
          </w:p>
        </w:tc>
        <w:tc>
          <w:tcPr>
            <w:tcW w:w="913"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1179</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1255</w:t>
            </w:r>
          </w:p>
        </w:tc>
        <w:tc>
          <w:tcPr>
            <w:tcW w:w="909" w:type="dxa"/>
            <w:shd w:val="clear" w:color="000000" w:fill="FFFFFF"/>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690</w:t>
            </w:r>
          </w:p>
        </w:tc>
        <w:tc>
          <w:tcPr>
            <w:tcW w:w="914"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33</w:t>
            </w:r>
          </w:p>
        </w:tc>
        <w:tc>
          <w:tcPr>
            <w:tcW w:w="947"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344</w:t>
            </w:r>
          </w:p>
        </w:tc>
        <w:tc>
          <w:tcPr>
            <w:tcW w:w="1395"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144</w:t>
            </w:r>
          </w:p>
        </w:tc>
        <w:tc>
          <w:tcPr>
            <w:tcW w:w="920" w:type="dxa"/>
            <w:shd w:val="clear" w:color="auto" w:fill="auto"/>
            <w:hideMark/>
          </w:tcPr>
          <w:p w:rsidR="00BD3FF3" w:rsidRPr="00BD3FF3" w:rsidRDefault="00BD3FF3" w:rsidP="00BD3FF3">
            <w:pPr>
              <w:spacing w:after="0" w:line="240" w:lineRule="auto"/>
              <w:jc w:val="right"/>
              <w:rPr>
                <w:rFonts w:ascii="Calibri" w:eastAsia="Times New Roman" w:hAnsi="Calibri" w:cs="Calibri"/>
                <w:sz w:val="18"/>
                <w:szCs w:val="18"/>
                <w:lang w:eastAsia="pl-PL"/>
              </w:rPr>
            </w:pPr>
            <w:r w:rsidRPr="00BD3FF3">
              <w:rPr>
                <w:rFonts w:ascii="Calibri" w:eastAsia="Times New Roman" w:hAnsi="Calibri" w:cs="Calibri"/>
                <w:sz w:val="18"/>
                <w:szCs w:val="18"/>
                <w:lang w:eastAsia="pl-PL"/>
              </w:rPr>
              <w:t>326</w:t>
            </w:r>
          </w:p>
        </w:tc>
      </w:tr>
    </w:tbl>
    <w:p w:rsidR="005D2C09" w:rsidRPr="00615527" w:rsidRDefault="005D2C09" w:rsidP="003A2CAC">
      <w:pPr>
        <w:spacing w:after="0" w:line="360" w:lineRule="auto"/>
        <w:jc w:val="both"/>
        <w:rPr>
          <w:rFonts w:ascii="Arial Narrow" w:hAnsi="Arial Narrow"/>
          <w:color w:val="FF0000"/>
        </w:rPr>
      </w:pPr>
    </w:p>
    <w:p w:rsidR="00584BCD" w:rsidRDefault="00584BCD" w:rsidP="003C342D">
      <w:pPr>
        <w:pStyle w:val="Tekstprzypisudolnego"/>
        <w:spacing w:line="360" w:lineRule="auto"/>
        <w:jc w:val="both"/>
        <w:rPr>
          <w:rFonts w:ascii="Arial Narrow" w:hAnsi="Arial Narrow"/>
          <w:sz w:val="24"/>
          <w:szCs w:val="24"/>
        </w:rPr>
      </w:pPr>
    </w:p>
    <w:p w:rsidR="003C342D" w:rsidRDefault="00122AF4" w:rsidP="003C342D">
      <w:pPr>
        <w:pStyle w:val="Tekstprzypisudolnego"/>
        <w:spacing w:line="360" w:lineRule="auto"/>
        <w:jc w:val="both"/>
        <w:rPr>
          <w:rFonts w:ascii="Arial Narrow" w:hAnsi="Arial Narrow"/>
          <w:sz w:val="24"/>
          <w:szCs w:val="24"/>
        </w:rPr>
      </w:pPr>
      <w:r w:rsidRPr="00122AF4">
        <w:rPr>
          <w:rFonts w:ascii="Arial Narrow" w:hAnsi="Arial Narrow"/>
          <w:sz w:val="24"/>
          <w:szCs w:val="24"/>
        </w:rPr>
        <w:t>W</w:t>
      </w:r>
      <w:r w:rsidR="003C342D" w:rsidRPr="00122AF4">
        <w:rPr>
          <w:rFonts w:ascii="Arial Narrow" w:hAnsi="Arial Narrow"/>
          <w:sz w:val="24"/>
          <w:szCs w:val="24"/>
        </w:rPr>
        <w:t xml:space="preserve"> bazach powiatowych urzędów pracy obserwuje się duży udział osób, które wykonują zawody uczestniczące w rynku szarej strefy. W tym dość powszechnym procederze biorą udział m.in. osoby zaklasyfikowane w grupach: robotnicy wykonujący prace proste w budownictwie ogólnym; pomoce i sprzątaczki biurowe, hotelowe i pokrewne; ślusarze i pokrewni; kucharze; murarze i pokrewni; piekarze, cukiernicy i pokrewni, czy fryzjerzy. </w:t>
      </w:r>
    </w:p>
    <w:p w:rsidR="00E104E1" w:rsidRDefault="00E104E1" w:rsidP="003C342D">
      <w:pPr>
        <w:pStyle w:val="Tekstprzypisudolnego"/>
        <w:spacing w:line="360" w:lineRule="auto"/>
        <w:jc w:val="both"/>
        <w:rPr>
          <w:rFonts w:ascii="Arial Narrow" w:hAnsi="Arial Narrow"/>
          <w:sz w:val="24"/>
          <w:szCs w:val="24"/>
        </w:rPr>
      </w:pPr>
    </w:p>
    <w:p w:rsidR="00E104E1" w:rsidRDefault="00E104E1" w:rsidP="003C342D">
      <w:pPr>
        <w:pStyle w:val="Tekstprzypisudolnego"/>
        <w:spacing w:line="360" w:lineRule="auto"/>
        <w:jc w:val="both"/>
        <w:rPr>
          <w:rFonts w:ascii="Arial Narrow" w:hAnsi="Arial Narrow"/>
          <w:sz w:val="24"/>
          <w:szCs w:val="24"/>
        </w:rPr>
      </w:pPr>
    </w:p>
    <w:p w:rsidR="00E104E1" w:rsidRDefault="00E104E1" w:rsidP="003C342D">
      <w:pPr>
        <w:pStyle w:val="Tekstprzypisudolnego"/>
        <w:spacing w:line="360" w:lineRule="auto"/>
        <w:jc w:val="both"/>
        <w:rPr>
          <w:rFonts w:ascii="Arial Narrow" w:hAnsi="Arial Narrow"/>
          <w:sz w:val="24"/>
          <w:szCs w:val="24"/>
        </w:rPr>
      </w:pPr>
    </w:p>
    <w:p w:rsidR="00E104E1" w:rsidRDefault="00E104E1" w:rsidP="003C342D">
      <w:pPr>
        <w:pStyle w:val="Tekstprzypisudolnego"/>
        <w:spacing w:line="360" w:lineRule="auto"/>
        <w:jc w:val="both"/>
        <w:rPr>
          <w:rFonts w:ascii="Arial Narrow" w:hAnsi="Arial Narrow"/>
          <w:sz w:val="24"/>
          <w:szCs w:val="24"/>
        </w:rPr>
      </w:pPr>
    </w:p>
    <w:p w:rsidR="00E104E1" w:rsidRPr="00122AF4" w:rsidRDefault="00E104E1" w:rsidP="003C342D">
      <w:pPr>
        <w:pStyle w:val="Tekstprzypisudolnego"/>
        <w:spacing w:line="360" w:lineRule="auto"/>
        <w:jc w:val="both"/>
        <w:rPr>
          <w:rFonts w:ascii="Arial Narrow" w:hAnsi="Arial Narrow"/>
          <w:sz w:val="24"/>
          <w:szCs w:val="24"/>
        </w:rPr>
      </w:pPr>
    </w:p>
    <w:p w:rsidR="008E6656" w:rsidRPr="00A010FF" w:rsidRDefault="00BA715E" w:rsidP="008E6656">
      <w:pPr>
        <w:spacing w:after="0"/>
        <w:jc w:val="both"/>
        <w:rPr>
          <w:rFonts w:ascii="Arial Narrow" w:eastAsia="Times New Roman" w:hAnsi="Arial Narrow" w:cs="Times New Roman"/>
          <w:i/>
          <w:sz w:val="20"/>
          <w:szCs w:val="20"/>
          <w:lang w:eastAsia="pl-PL"/>
        </w:rPr>
      </w:pPr>
      <w:r w:rsidRPr="00A010FF">
        <w:rPr>
          <w:rFonts w:ascii="Arial Narrow" w:eastAsia="Times New Roman" w:hAnsi="Arial Narrow" w:cs="Times New Roman"/>
          <w:b/>
          <w:i/>
          <w:sz w:val="20"/>
          <w:szCs w:val="20"/>
          <w:lang w:eastAsia="pl-PL"/>
        </w:rPr>
        <w:lastRenderedPageBreak/>
        <w:t>Tabela_2</w:t>
      </w:r>
      <w:r w:rsidR="008E6656" w:rsidRPr="00A010FF">
        <w:rPr>
          <w:rFonts w:ascii="Arial Narrow" w:eastAsia="Times New Roman" w:hAnsi="Arial Narrow" w:cs="Times New Roman"/>
          <w:b/>
          <w:i/>
          <w:sz w:val="20"/>
          <w:szCs w:val="20"/>
          <w:lang w:eastAsia="pl-PL"/>
        </w:rPr>
        <w:t xml:space="preserve"> </w:t>
      </w:r>
      <w:r w:rsidR="008E6656" w:rsidRPr="00A010FF">
        <w:rPr>
          <w:rFonts w:ascii="Arial Narrow" w:eastAsia="Times New Roman" w:hAnsi="Arial Narrow" w:cs="Times New Roman"/>
          <w:b/>
          <w:i/>
          <w:sz w:val="20"/>
          <w:szCs w:val="20"/>
          <w:lang w:eastAsia="pl-PL"/>
        </w:rPr>
        <w:tab/>
      </w:r>
      <w:r w:rsidR="008E6656" w:rsidRPr="00A010FF">
        <w:rPr>
          <w:rFonts w:ascii="Arial Narrow" w:eastAsia="Times New Roman" w:hAnsi="Arial Narrow" w:cs="Times New Roman"/>
          <w:i/>
          <w:sz w:val="20"/>
          <w:szCs w:val="20"/>
          <w:lang w:eastAsia="pl-PL"/>
        </w:rPr>
        <w:t xml:space="preserve">Bezrobotni, oferty pracy </w:t>
      </w:r>
      <w:r w:rsidR="008E6656" w:rsidRPr="00A010FF">
        <w:rPr>
          <w:rFonts w:ascii="Arial Narrow" w:eastAsia="Times New Roman" w:hAnsi="Arial Narrow" w:cs="Times New Roman"/>
          <w:b/>
          <w:i/>
          <w:sz w:val="20"/>
          <w:szCs w:val="20"/>
          <w:lang w:eastAsia="pl-PL"/>
        </w:rPr>
        <w:t>wg zawodów</w:t>
      </w:r>
      <w:r w:rsidR="008E6656" w:rsidRPr="00A010FF">
        <w:rPr>
          <w:rFonts w:ascii="Arial Narrow" w:eastAsia="Times New Roman" w:hAnsi="Arial Narrow" w:cs="Times New Roman"/>
          <w:i/>
          <w:sz w:val="20"/>
          <w:szCs w:val="20"/>
          <w:lang w:eastAsia="pl-PL"/>
        </w:rPr>
        <w:t xml:space="preserve"> </w:t>
      </w:r>
    </w:p>
    <w:p w:rsidR="008E6656" w:rsidRPr="00A010FF" w:rsidRDefault="008E6656" w:rsidP="008E6656">
      <w:pPr>
        <w:spacing w:after="0"/>
        <w:ind w:left="708" w:firstLine="708"/>
        <w:jc w:val="both"/>
        <w:rPr>
          <w:rFonts w:ascii="Arial Narrow" w:eastAsia="Times New Roman" w:hAnsi="Arial Narrow" w:cs="Times New Roman"/>
          <w:b/>
          <w:i/>
          <w:sz w:val="20"/>
          <w:szCs w:val="20"/>
          <w:lang w:eastAsia="pl-PL"/>
        </w:rPr>
      </w:pPr>
      <w:r w:rsidRPr="00A010FF">
        <w:rPr>
          <w:rFonts w:ascii="Arial Narrow" w:eastAsia="Times New Roman" w:hAnsi="Arial Narrow" w:cs="Times New Roman"/>
          <w:i/>
          <w:sz w:val="20"/>
          <w:szCs w:val="20"/>
          <w:lang w:eastAsia="pl-PL"/>
        </w:rPr>
        <w:t>(ranking pierwszych dwudziestu grup uszeregowanych wg liczby bezrobotnych na koniec 201</w:t>
      </w:r>
      <w:r w:rsidR="00C170D8">
        <w:rPr>
          <w:rFonts w:ascii="Arial Narrow" w:eastAsia="Times New Roman" w:hAnsi="Arial Narrow" w:cs="Times New Roman"/>
          <w:i/>
          <w:sz w:val="20"/>
          <w:szCs w:val="20"/>
          <w:lang w:eastAsia="pl-PL"/>
        </w:rPr>
        <w:t>8</w:t>
      </w:r>
      <w:r w:rsidRPr="00A010FF">
        <w:rPr>
          <w:rFonts w:ascii="Arial Narrow" w:eastAsia="Times New Roman" w:hAnsi="Arial Narrow" w:cs="Times New Roman"/>
          <w:i/>
          <w:sz w:val="20"/>
          <w:szCs w:val="20"/>
          <w:lang w:eastAsia="pl-PL"/>
        </w:rPr>
        <w:t xml:space="preserve"> roku)</w:t>
      </w:r>
    </w:p>
    <w:tbl>
      <w:tblPr>
        <w:tblW w:w="101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6"/>
        <w:gridCol w:w="2491"/>
        <w:gridCol w:w="881"/>
        <w:gridCol w:w="884"/>
        <w:gridCol w:w="873"/>
        <w:gridCol w:w="910"/>
        <w:gridCol w:w="947"/>
        <w:gridCol w:w="1552"/>
        <w:gridCol w:w="896"/>
      </w:tblGrid>
      <w:tr w:rsidR="00A010FF" w:rsidRPr="00A010FF" w:rsidTr="00424EE7">
        <w:trPr>
          <w:trHeight w:val="633"/>
        </w:trPr>
        <w:tc>
          <w:tcPr>
            <w:tcW w:w="688" w:type="dxa"/>
            <w:shd w:val="clear" w:color="auto" w:fill="auto"/>
            <w:vAlign w:val="center"/>
          </w:tcPr>
          <w:p w:rsidR="008E6656" w:rsidRPr="00A010FF" w:rsidRDefault="008E6656" w:rsidP="00BA715E">
            <w:pPr>
              <w:spacing w:after="0" w:line="240" w:lineRule="auto"/>
              <w:jc w:val="center"/>
              <w:rPr>
                <w:rFonts w:ascii="Calibri" w:eastAsia="Times New Roman" w:hAnsi="Calibri" w:cs="Calibri"/>
                <w:b/>
                <w:bCs/>
                <w:sz w:val="16"/>
                <w:szCs w:val="16"/>
                <w:lang w:eastAsia="pl-PL"/>
              </w:rPr>
            </w:pPr>
          </w:p>
        </w:tc>
        <w:tc>
          <w:tcPr>
            <w:tcW w:w="2606" w:type="dxa"/>
            <w:shd w:val="clear" w:color="auto" w:fill="auto"/>
            <w:vAlign w:val="center"/>
          </w:tcPr>
          <w:p w:rsidR="008E6656" w:rsidRPr="00A010FF" w:rsidRDefault="008E6656" w:rsidP="00BA715E">
            <w:pPr>
              <w:spacing w:after="0" w:line="240" w:lineRule="auto"/>
              <w:rPr>
                <w:rFonts w:ascii="Calibri" w:eastAsia="Times New Roman" w:hAnsi="Calibri" w:cs="Calibri"/>
                <w:b/>
                <w:bCs/>
                <w:sz w:val="16"/>
                <w:szCs w:val="16"/>
                <w:lang w:eastAsia="pl-PL"/>
              </w:rPr>
            </w:pPr>
          </w:p>
        </w:tc>
        <w:tc>
          <w:tcPr>
            <w:tcW w:w="2700" w:type="dxa"/>
            <w:gridSpan w:val="3"/>
            <w:shd w:val="clear" w:color="auto" w:fill="auto"/>
            <w:vAlign w:val="center"/>
          </w:tcPr>
          <w:p w:rsidR="008E6656" w:rsidRPr="00A010FF" w:rsidRDefault="008E6656" w:rsidP="008E6656">
            <w:pPr>
              <w:spacing w:after="0" w:line="240" w:lineRule="auto"/>
              <w:jc w:val="center"/>
              <w:rPr>
                <w:rFonts w:ascii="Calibri" w:eastAsia="Times New Roman" w:hAnsi="Calibri" w:cs="Calibri"/>
                <w:b/>
                <w:bCs/>
                <w:sz w:val="16"/>
                <w:szCs w:val="16"/>
                <w:lang w:eastAsia="pl-PL"/>
              </w:rPr>
            </w:pPr>
            <w:r w:rsidRPr="00A010FF">
              <w:rPr>
                <w:rFonts w:ascii="Calibri" w:eastAsia="Times New Roman" w:hAnsi="Calibri" w:cs="Calibri"/>
                <w:b/>
                <w:bCs/>
                <w:sz w:val="16"/>
                <w:szCs w:val="16"/>
                <w:lang w:eastAsia="pl-PL"/>
              </w:rPr>
              <w:t>Bezrobotni ogółem</w:t>
            </w:r>
          </w:p>
        </w:tc>
        <w:tc>
          <w:tcPr>
            <w:tcW w:w="913" w:type="dxa"/>
            <w:shd w:val="clear" w:color="auto" w:fill="auto"/>
            <w:vAlign w:val="center"/>
          </w:tcPr>
          <w:p w:rsidR="008E6656" w:rsidRPr="00A010FF" w:rsidRDefault="008E6656" w:rsidP="008E6656">
            <w:pPr>
              <w:spacing w:after="0" w:line="240" w:lineRule="auto"/>
              <w:jc w:val="center"/>
              <w:rPr>
                <w:rFonts w:ascii="Calibri" w:eastAsia="Times New Roman" w:hAnsi="Calibri" w:cs="Calibri"/>
                <w:b/>
                <w:bCs/>
                <w:sz w:val="16"/>
                <w:szCs w:val="16"/>
                <w:lang w:eastAsia="pl-PL"/>
              </w:rPr>
            </w:pPr>
            <w:r w:rsidRPr="00A010FF">
              <w:rPr>
                <w:rFonts w:ascii="Calibri" w:eastAsia="Times New Roman" w:hAnsi="Calibri" w:cs="Calibri"/>
                <w:b/>
                <w:bCs/>
                <w:sz w:val="16"/>
                <w:szCs w:val="16"/>
                <w:lang w:eastAsia="pl-PL"/>
              </w:rPr>
              <w:t>Bezrobotni absolwenci</w:t>
            </w:r>
          </w:p>
        </w:tc>
        <w:tc>
          <w:tcPr>
            <w:tcW w:w="947" w:type="dxa"/>
            <w:shd w:val="clear" w:color="auto" w:fill="auto"/>
            <w:vAlign w:val="center"/>
          </w:tcPr>
          <w:p w:rsidR="008E6656" w:rsidRPr="00A010FF" w:rsidRDefault="008E6656" w:rsidP="008E6656">
            <w:pPr>
              <w:spacing w:after="0" w:line="240" w:lineRule="auto"/>
              <w:jc w:val="center"/>
              <w:rPr>
                <w:rFonts w:ascii="Calibri" w:eastAsia="Times New Roman" w:hAnsi="Calibri" w:cs="Calibri"/>
                <w:b/>
                <w:bCs/>
                <w:sz w:val="16"/>
                <w:szCs w:val="16"/>
                <w:lang w:eastAsia="pl-PL"/>
              </w:rPr>
            </w:pPr>
            <w:r w:rsidRPr="00A010FF">
              <w:rPr>
                <w:rFonts w:ascii="Calibri" w:eastAsia="Times New Roman" w:hAnsi="Calibri" w:cs="Calibri"/>
                <w:b/>
                <w:bCs/>
                <w:sz w:val="16"/>
                <w:szCs w:val="16"/>
                <w:lang w:eastAsia="pl-PL"/>
              </w:rPr>
              <w:t>Bezrobotni długotrwale</w:t>
            </w:r>
          </w:p>
        </w:tc>
        <w:tc>
          <w:tcPr>
            <w:tcW w:w="2306" w:type="dxa"/>
            <w:gridSpan w:val="2"/>
            <w:shd w:val="clear" w:color="auto" w:fill="auto"/>
            <w:vAlign w:val="center"/>
          </w:tcPr>
          <w:p w:rsidR="008E6656" w:rsidRPr="00A010FF" w:rsidRDefault="008E6656" w:rsidP="008E6656">
            <w:pPr>
              <w:spacing w:after="0" w:line="240" w:lineRule="auto"/>
              <w:jc w:val="center"/>
              <w:rPr>
                <w:rFonts w:ascii="Calibri" w:eastAsia="Times New Roman" w:hAnsi="Calibri" w:cs="Calibri"/>
                <w:b/>
                <w:bCs/>
                <w:sz w:val="16"/>
                <w:szCs w:val="16"/>
                <w:lang w:eastAsia="pl-PL"/>
              </w:rPr>
            </w:pPr>
            <w:r w:rsidRPr="00A010FF">
              <w:rPr>
                <w:rFonts w:ascii="Calibri" w:eastAsia="Times New Roman" w:hAnsi="Calibri" w:cs="Calibri"/>
                <w:b/>
                <w:bCs/>
                <w:sz w:val="16"/>
                <w:szCs w:val="16"/>
                <w:lang w:eastAsia="pl-PL"/>
              </w:rPr>
              <w:t>Napływ ofert pracy w okresie</w:t>
            </w:r>
          </w:p>
        </w:tc>
      </w:tr>
      <w:tr w:rsidR="00A010FF" w:rsidRPr="00BD3FF3" w:rsidTr="00BD3FF3">
        <w:trPr>
          <w:trHeight w:val="633"/>
        </w:trPr>
        <w:tc>
          <w:tcPr>
            <w:tcW w:w="688" w:type="dxa"/>
            <w:shd w:val="clear" w:color="auto" w:fill="auto"/>
            <w:vAlign w:val="center"/>
            <w:hideMark/>
          </w:tcPr>
          <w:p w:rsidR="008E6656" w:rsidRPr="00BD3FF3" w:rsidRDefault="008E6656" w:rsidP="00BD3FF3">
            <w:pPr>
              <w:spacing w:after="0" w:line="240" w:lineRule="auto"/>
              <w:jc w:val="center"/>
              <w:rPr>
                <w:rFonts w:ascii="Calibri" w:eastAsia="Times New Roman" w:hAnsi="Calibri" w:cs="Calibri"/>
                <w:b/>
                <w:sz w:val="18"/>
                <w:szCs w:val="18"/>
                <w:lang w:eastAsia="pl-PL"/>
              </w:rPr>
            </w:pPr>
            <w:r w:rsidRPr="00BD3FF3">
              <w:rPr>
                <w:rFonts w:ascii="Calibri" w:eastAsia="Times New Roman" w:hAnsi="Calibri" w:cs="Calibri"/>
                <w:b/>
                <w:sz w:val="18"/>
                <w:szCs w:val="18"/>
                <w:lang w:eastAsia="pl-PL"/>
              </w:rPr>
              <w:t xml:space="preserve">Kod </w:t>
            </w:r>
            <w:r w:rsidR="00061649" w:rsidRPr="00BD3FF3">
              <w:rPr>
                <w:rFonts w:ascii="Calibri" w:eastAsia="Times New Roman" w:hAnsi="Calibri" w:cs="Calibri"/>
                <w:b/>
                <w:sz w:val="18"/>
                <w:szCs w:val="18"/>
                <w:lang w:eastAsia="pl-PL"/>
              </w:rPr>
              <w:t>zawodu</w:t>
            </w:r>
          </w:p>
        </w:tc>
        <w:tc>
          <w:tcPr>
            <w:tcW w:w="2606" w:type="dxa"/>
            <w:shd w:val="clear" w:color="auto" w:fill="auto"/>
            <w:vAlign w:val="center"/>
            <w:hideMark/>
          </w:tcPr>
          <w:p w:rsidR="008E6656" w:rsidRPr="00BD3FF3" w:rsidRDefault="008E6656" w:rsidP="00BD3FF3">
            <w:pPr>
              <w:spacing w:after="0" w:line="240" w:lineRule="auto"/>
              <w:jc w:val="center"/>
              <w:rPr>
                <w:rFonts w:ascii="Calibri" w:eastAsia="Times New Roman" w:hAnsi="Calibri" w:cs="Calibri"/>
                <w:b/>
                <w:sz w:val="18"/>
                <w:szCs w:val="18"/>
                <w:lang w:eastAsia="pl-PL"/>
              </w:rPr>
            </w:pPr>
            <w:r w:rsidRPr="00BD3FF3">
              <w:rPr>
                <w:rFonts w:ascii="Calibri" w:eastAsia="Times New Roman" w:hAnsi="Calibri" w:cs="Calibri"/>
                <w:b/>
                <w:sz w:val="18"/>
                <w:szCs w:val="18"/>
                <w:lang w:eastAsia="pl-PL"/>
              </w:rPr>
              <w:t>Wielkie grupy zawodów</w:t>
            </w:r>
          </w:p>
        </w:tc>
        <w:tc>
          <w:tcPr>
            <w:tcW w:w="901" w:type="dxa"/>
            <w:shd w:val="clear" w:color="auto" w:fill="auto"/>
            <w:vAlign w:val="center"/>
            <w:hideMark/>
          </w:tcPr>
          <w:p w:rsidR="008E6656" w:rsidRPr="00BD3FF3" w:rsidRDefault="008E6656" w:rsidP="00BD3FF3">
            <w:pPr>
              <w:spacing w:after="0" w:line="240" w:lineRule="auto"/>
              <w:jc w:val="center"/>
              <w:rPr>
                <w:rFonts w:ascii="Calibri" w:eastAsia="Times New Roman" w:hAnsi="Calibri" w:cs="Calibri"/>
                <w:b/>
                <w:sz w:val="18"/>
                <w:szCs w:val="18"/>
                <w:lang w:eastAsia="pl-PL"/>
              </w:rPr>
            </w:pPr>
            <w:r w:rsidRPr="00BD3FF3">
              <w:rPr>
                <w:rFonts w:ascii="Calibri" w:eastAsia="Times New Roman" w:hAnsi="Calibri" w:cs="Calibri"/>
                <w:b/>
                <w:sz w:val="18"/>
                <w:szCs w:val="18"/>
                <w:lang w:eastAsia="pl-PL"/>
              </w:rPr>
              <w:t>napływ w okresie</w:t>
            </w:r>
          </w:p>
        </w:tc>
        <w:tc>
          <w:tcPr>
            <w:tcW w:w="903" w:type="dxa"/>
            <w:shd w:val="clear" w:color="auto" w:fill="auto"/>
            <w:vAlign w:val="center"/>
            <w:hideMark/>
          </w:tcPr>
          <w:p w:rsidR="008E6656" w:rsidRPr="00BD3FF3" w:rsidRDefault="008E6656" w:rsidP="00BD3FF3">
            <w:pPr>
              <w:spacing w:after="0" w:line="240" w:lineRule="auto"/>
              <w:jc w:val="center"/>
              <w:rPr>
                <w:rFonts w:ascii="Calibri" w:eastAsia="Times New Roman" w:hAnsi="Calibri" w:cs="Calibri"/>
                <w:b/>
                <w:sz w:val="18"/>
                <w:szCs w:val="18"/>
                <w:lang w:eastAsia="pl-PL"/>
              </w:rPr>
            </w:pPr>
            <w:r w:rsidRPr="00BD3FF3">
              <w:rPr>
                <w:rFonts w:ascii="Calibri" w:eastAsia="Times New Roman" w:hAnsi="Calibri" w:cs="Calibri"/>
                <w:b/>
                <w:sz w:val="18"/>
                <w:szCs w:val="18"/>
                <w:lang w:eastAsia="pl-PL"/>
              </w:rPr>
              <w:t>odpływ w okresie</w:t>
            </w:r>
          </w:p>
        </w:tc>
        <w:tc>
          <w:tcPr>
            <w:tcW w:w="896" w:type="dxa"/>
            <w:shd w:val="clear" w:color="000000" w:fill="FFFFFF"/>
            <w:vAlign w:val="center"/>
            <w:hideMark/>
          </w:tcPr>
          <w:p w:rsidR="008E6656" w:rsidRPr="00BD3FF3" w:rsidRDefault="008E6656" w:rsidP="00BD3FF3">
            <w:pPr>
              <w:spacing w:after="0" w:line="240" w:lineRule="auto"/>
              <w:jc w:val="center"/>
              <w:rPr>
                <w:rFonts w:ascii="Calibri" w:eastAsia="Times New Roman" w:hAnsi="Calibri" w:cs="Calibri"/>
                <w:b/>
                <w:sz w:val="18"/>
                <w:szCs w:val="18"/>
                <w:lang w:eastAsia="pl-PL"/>
              </w:rPr>
            </w:pPr>
            <w:r w:rsidRPr="00BD3FF3">
              <w:rPr>
                <w:rFonts w:ascii="Calibri" w:eastAsia="Times New Roman" w:hAnsi="Calibri" w:cs="Calibri"/>
                <w:b/>
                <w:sz w:val="18"/>
                <w:szCs w:val="18"/>
                <w:lang w:eastAsia="pl-PL"/>
              </w:rPr>
              <w:t>stan na koniec okresu</w:t>
            </w:r>
          </w:p>
        </w:tc>
        <w:tc>
          <w:tcPr>
            <w:tcW w:w="913" w:type="dxa"/>
            <w:shd w:val="clear" w:color="auto" w:fill="auto"/>
            <w:vAlign w:val="center"/>
            <w:hideMark/>
          </w:tcPr>
          <w:p w:rsidR="008E6656" w:rsidRPr="00BD3FF3" w:rsidRDefault="008E6656" w:rsidP="00BD3FF3">
            <w:pPr>
              <w:spacing w:after="0" w:line="240" w:lineRule="auto"/>
              <w:jc w:val="center"/>
              <w:rPr>
                <w:rFonts w:ascii="Calibri" w:eastAsia="Times New Roman" w:hAnsi="Calibri" w:cs="Calibri"/>
                <w:b/>
                <w:sz w:val="18"/>
                <w:szCs w:val="18"/>
                <w:lang w:eastAsia="pl-PL"/>
              </w:rPr>
            </w:pPr>
            <w:r w:rsidRPr="00BD3FF3">
              <w:rPr>
                <w:rFonts w:ascii="Calibri" w:eastAsia="Times New Roman" w:hAnsi="Calibri" w:cs="Calibri"/>
                <w:b/>
                <w:sz w:val="18"/>
                <w:szCs w:val="18"/>
                <w:lang w:eastAsia="pl-PL"/>
              </w:rPr>
              <w:t>stan na koniec okresu</w:t>
            </w:r>
          </w:p>
        </w:tc>
        <w:tc>
          <w:tcPr>
            <w:tcW w:w="947" w:type="dxa"/>
            <w:shd w:val="clear" w:color="auto" w:fill="auto"/>
            <w:vAlign w:val="center"/>
            <w:hideMark/>
          </w:tcPr>
          <w:p w:rsidR="008E6656" w:rsidRPr="00BD3FF3" w:rsidRDefault="008E6656" w:rsidP="00BD3FF3">
            <w:pPr>
              <w:spacing w:after="0" w:line="240" w:lineRule="auto"/>
              <w:jc w:val="center"/>
              <w:rPr>
                <w:rFonts w:ascii="Calibri" w:eastAsia="Times New Roman" w:hAnsi="Calibri" w:cs="Calibri"/>
                <w:b/>
                <w:sz w:val="18"/>
                <w:szCs w:val="18"/>
                <w:lang w:eastAsia="pl-PL"/>
              </w:rPr>
            </w:pPr>
            <w:r w:rsidRPr="00BD3FF3">
              <w:rPr>
                <w:rFonts w:ascii="Calibri" w:eastAsia="Times New Roman" w:hAnsi="Calibri" w:cs="Calibri"/>
                <w:b/>
                <w:sz w:val="18"/>
                <w:szCs w:val="18"/>
                <w:lang w:eastAsia="pl-PL"/>
              </w:rPr>
              <w:t>stan na koniec okresu</w:t>
            </w:r>
          </w:p>
        </w:tc>
        <w:tc>
          <w:tcPr>
            <w:tcW w:w="1395" w:type="dxa"/>
            <w:shd w:val="clear" w:color="auto" w:fill="auto"/>
            <w:vAlign w:val="center"/>
            <w:hideMark/>
          </w:tcPr>
          <w:p w:rsidR="008E6656" w:rsidRPr="00BD3FF3" w:rsidRDefault="008E6656" w:rsidP="00BD3FF3">
            <w:pPr>
              <w:spacing w:after="0" w:line="240" w:lineRule="auto"/>
              <w:jc w:val="center"/>
              <w:rPr>
                <w:rFonts w:ascii="Calibri" w:eastAsia="Times New Roman" w:hAnsi="Calibri" w:cs="Calibri"/>
                <w:b/>
                <w:sz w:val="18"/>
                <w:szCs w:val="18"/>
                <w:lang w:eastAsia="pl-PL"/>
              </w:rPr>
            </w:pPr>
            <w:r w:rsidRPr="00BD3FF3">
              <w:rPr>
                <w:rFonts w:ascii="Calibri" w:eastAsia="Times New Roman" w:hAnsi="Calibri" w:cs="Calibri"/>
                <w:b/>
                <w:sz w:val="18"/>
                <w:szCs w:val="18"/>
                <w:lang w:eastAsia="pl-PL"/>
              </w:rPr>
              <w:t>CBOP (PUP+OHP+EURES)</w:t>
            </w:r>
          </w:p>
        </w:tc>
        <w:tc>
          <w:tcPr>
            <w:tcW w:w="911" w:type="dxa"/>
            <w:shd w:val="clear" w:color="auto" w:fill="auto"/>
            <w:vAlign w:val="center"/>
            <w:hideMark/>
          </w:tcPr>
          <w:p w:rsidR="008E6656" w:rsidRPr="00BD3FF3" w:rsidRDefault="008E6656" w:rsidP="00BD3FF3">
            <w:pPr>
              <w:spacing w:after="0" w:line="240" w:lineRule="auto"/>
              <w:jc w:val="center"/>
              <w:rPr>
                <w:rFonts w:ascii="Calibri" w:eastAsia="Times New Roman" w:hAnsi="Calibri" w:cs="Calibri"/>
                <w:b/>
                <w:sz w:val="18"/>
                <w:szCs w:val="18"/>
                <w:lang w:eastAsia="pl-PL"/>
              </w:rPr>
            </w:pPr>
            <w:r w:rsidRPr="00BD3FF3">
              <w:rPr>
                <w:rFonts w:ascii="Calibri" w:eastAsia="Times New Roman" w:hAnsi="Calibri" w:cs="Calibri"/>
                <w:b/>
                <w:sz w:val="18"/>
                <w:szCs w:val="18"/>
                <w:lang w:eastAsia="pl-PL"/>
              </w:rPr>
              <w:t>Internet</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522301</w:t>
            </w:r>
          </w:p>
        </w:tc>
        <w:tc>
          <w:tcPr>
            <w:tcW w:w="2606" w:type="dxa"/>
            <w:shd w:val="clear" w:color="auto" w:fill="auto"/>
            <w:vAlign w:val="center"/>
            <w:hideMark/>
          </w:tcPr>
          <w:p w:rsidR="00C170D8" w:rsidRPr="00C170D8" w:rsidRDefault="000B6331" w:rsidP="00C170D8">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Sprzedawca</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7957</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7907</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5678</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61</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3033</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2753</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630</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515303</w:t>
            </w:r>
          </w:p>
        </w:tc>
        <w:tc>
          <w:tcPr>
            <w:tcW w:w="2606"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Robotnik gospodarczy</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2196</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2280</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1634</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1011</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3334</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37</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931301</w:t>
            </w:r>
          </w:p>
        </w:tc>
        <w:tc>
          <w:tcPr>
            <w:tcW w:w="2606"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Pomocniczy robotnik budowlany</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2269</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2338</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1476</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5</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793</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5357</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114</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753303</w:t>
            </w:r>
          </w:p>
        </w:tc>
        <w:tc>
          <w:tcPr>
            <w:tcW w:w="2606"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Szwaczka ręczna</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1610</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1837</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1417</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2</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853</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323</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0</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512001</w:t>
            </w:r>
          </w:p>
        </w:tc>
        <w:tc>
          <w:tcPr>
            <w:tcW w:w="2606" w:type="dxa"/>
            <w:shd w:val="clear" w:color="auto" w:fill="auto"/>
            <w:vAlign w:val="center"/>
            <w:hideMark/>
          </w:tcPr>
          <w:p w:rsidR="00C170D8" w:rsidRPr="00C170D8" w:rsidRDefault="000B6331" w:rsidP="00C170D8">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Kucharz</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1885</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1875</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1212</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48</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685</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1809</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70</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932911</w:t>
            </w:r>
          </w:p>
        </w:tc>
        <w:tc>
          <w:tcPr>
            <w:tcW w:w="2606"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Pomocniczy robotnik w przemyśle przetwórczym</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1528</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1672</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1169</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3</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729</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6072</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1085</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722204</w:t>
            </w:r>
          </w:p>
        </w:tc>
        <w:tc>
          <w:tcPr>
            <w:tcW w:w="2606" w:type="dxa"/>
            <w:shd w:val="clear" w:color="auto" w:fill="auto"/>
            <w:vAlign w:val="center"/>
            <w:hideMark/>
          </w:tcPr>
          <w:p w:rsidR="00C170D8" w:rsidRPr="00C170D8" w:rsidRDefault="000B6331" w:rsidP="00C170D8">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Ślusarz</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1402</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1488</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1015</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4</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566</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861</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25</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514101</w:t>
            </w:r>
          </w:p>
        </w:tc>
        <w:tc>
          <w:tcPr>
            <w:tcW w:w="2606" w:type="dxa"/>
            <w:shd w:val="clear" w:color="auto" w:fill="auto"/>
            <w:vAlign w:val="center"/>
            <w:hideMark/>
          </w:tcPr>
          <w:p w:rsidR="00C170D8" w:rsidRPr="00C170D8" w:rsidRDefault="000B6331" w:rsidP="00C170D8">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Fryzjer</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1361</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1294</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948</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69</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512</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468</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29</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932990</w:t>
            </w:r>
          </w:p>
        </w:tc>
        <w:tc>
          <w:tcPr>
            <w:tcW w:w="2606"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Pozostali robotnicy wykonujący prace proste w przemyśle</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1411</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1541</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939</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5</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536</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8093</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125</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432103</w:t>
            </w:r>
          </w:p>
        </w:tc>
        <w:tc>
          <w:tcPr>
            <w:tcW w:w="2606"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Magazynier</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1713</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1778</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878</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393</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6157</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1440</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331403</w:t>
            </w:r>
          </w:p>
        </w:tc>
        <w:tc>
          <w:tcPr>
            <w:tcW w:w="2606" w:type="dxa"/>
            <w:shd w:val="clear" w:color="auto" w:fill="auto"/>
            <w:vAlign w:val="center"/>
            <w:hideMark/>
          </w:tcPr>
          <w:p w:rsidR="00C170D8" w:rsidRPr="00C170D8" w:rsidRDefault="000B6331" w:rsidP="00C170D8">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Technik ekonomista</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1524</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1547</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854</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36</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436</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9</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0</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932101</w:t>
            </w:r>
          </w:p>
        </w:tc>
        <w:tc>
          <w:tcPr>
            <w:tcW w:w="2606"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Pakowacz ręczny</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1249</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1268</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839</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11</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474</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10115</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141</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753105</w:t>
            </w:r>
          </w:p>
        </w:tc>
        <w:tc>
          <w:tcPr>
            <w:tcW w:w="2606" w:type="dxa"/>
            <w:shd w:val="clear" w:color="auto" w:fill="auto"/>
            <w:vAlign w:val="center"/>
            <w:hideMark/>
          </w:tcPr>
          <w:p w:rsidR="00C170D8" w:rsidRPr="00C170D8" w:rsidRDefault="000B6331" w:rsidP="00C170D8">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Krawiec</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858</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841</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782</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3</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462</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52</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29</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911207</w:t>
            </w:r>
          </w:p>
        </w:tc>
        <w:tc>
          <w:tcPr>
            <w:tcW w:w="2606"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Sprzątaczka biurowa</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829</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890</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752</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493</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1286</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156</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411090</w:t>
            </w:r>
          </w:p>
        </w:tc>
        <w:tc>
          <w:tcPr>
            <w:tcW w:w="2606"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Pozostali pracownicy obsługi biurowej</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1255</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1224</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748</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12</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335</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1215</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105</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711202</w:t>
            </w:r>
          </w:p>
        </w:tc>
        <w:tc>
          <w:tcPr>
            <w:tcW w:w="2606"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Murarz</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889</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982</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722</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3</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425</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565</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32</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411004</w:t>
            </w:r>
          </w:p>
        </w:tc>
        <w:tc>
          <w:tcPr>
            <w:tcW w:w="2606" w:type="dxa"/>
            <w:shd w:val="clear" w:color="auto" w:fill="auto"/>
            <w:vAlign w:val="center"/>
            <w:hideMark/>
          </w:tcPr>
          <w:p w:rsidR="00C170D8" w:rsidRPr="00C170D8" w:rsidRDefault="000B6331" w:rsidP="00C170D8">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Technik prac biurowych</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766</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840</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573</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3</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315</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2072</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259</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751201</w:t>
            </w:r>
          </w:p>
        </w:tc>
        <w:tc>
          <w:tcPr>
            <w:tcW w:w="2606" w:type="dxa"/>
            <w:shd w:val="clear" w:color="auto" w:fill="auto"/>
            <w:vAlign w:val="center"/>
            <w:hideMark/>
          </w:tcPr>
          <w:p w:rsidR="00C170D8" w:rsidRPr="00C170D8" w:rsidRDefault="000B6331" w:rsidP="00C170D8">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Cukiernik</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769</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777</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495</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9</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273</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166</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0</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311504</w:t>
            </w:r>
          </w:p>
        </w:tc>
        <w:tc>
          <w:tcPr>
            <w:tcW w:w="2606" w:type="dxa"/>
            <w:shd w:val="clear" w:color="auto" w:fill="auto"/>
            <w:vAlign w:val="center"/>
            <w:hideMark/>
          </w:tcPr>
          <w:p w:rsidR="00C170D8" w:rsidRPr="00C170D8" w:rsidRDefault="000B6331" w:rsidP="00C170D8">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Technik mechanik</w:t>
            </w:r>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704</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763</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483</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4</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260</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38</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61</w:t>
            </w:r>
          </w:p>
        </w:tc>
      </w:tr>
      <w:tr w:rsidR="00C170D8" w:rsidRPr="00A010FF" w:rsidTr="00C170D8">
        <w:trPr>
          <w:trHeight w:val="20"/>
        </w:trPr>
        <w:tc>
          <w:tcPr>
            <w:tcW w:w="688" w:type="dxa"/>
            <w:shd w:val="clear" w:color="auto" w:fill="auto"/>
            <w:vAlign w:val="center"/>
            <w:hideMark/>
          </w:tcPr>
          <w:p w:rsidR="00C170D8" w:rsidRPr="00C170D8" w:rsidRDefault="00C170D8" w:rsidP="00C170D8">
            <w:pPr>
              <w:spacing w:after="0" w:line="240" w:lineRule="auto"/>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723103</w:t>
            </w:r>
          </w:p>
        </w:tc>
        <w:tc>
          <w:tcPr>
            <w:tcW w:w="2606" w:type="dxa"/>
            <w:shd w:val="clear" w:color="auto" w:fill="auto"/>
            <w:vAlign w:val="center"/>
            <w:hideMark/>
          </w:tcPr>
          <w:p w:rsidR="00C170D8" w:rsidRPr="00C170D8" w:rsidRDefault="000B6331" w:rsidP="00C170D8">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Mechanik pojazdów samochodowych</w:t>
            </w:r>
            <w:bookmarkStart w:id="0" w:name="_GoBack"/>
            <w:bookmarkEnd w:id="0"/>
          </w:p>
        </w:tc>
        <w:tc>
          <w:tcPr>
            <w:tcW w:w="90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1256</w:t>
            </w:r>
          </w:p>
        </w:tc>
        <w:tc>
          <w:tcPr>
            <w:tcW w:w="90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1270</w:t>
            </w:r>
          </w:p>
        </w:tc>
        <w:tc>
          <w:tcPr>
            <w:tcW w:w="896" w:type="dxa"/>
            <w:shd w:val="clear" w:color="000000" w:fill="FFFFFF"/>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477</w:t>
            </w:r>
          </w:p>
        </w:tc>
        <w:tc>
          <w:tcPr>
            <w:tcW w:w="913"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30</w:t>
            </w:r>
          </w:p>
        </w:tc>
        <w:tc>
          <w:tcPr>
            <w:tcW w:w="947"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160</w:t>
            </w:r>
          </w:p>
        </w:tc>
        <w:tc>
          <w:tcPr>
            <w:tcW w:w="1395"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352</w:t>
            </w:r>
          </w:p>
        </w:tc>
        <w:tc>
          <w:tcPr>
            <w:tcW w:w="911" w:type="dxa"/>
            <w:shd w:val="clear" w:color="auto" w:fill="auto"/>
            <w:vAlign w:val="center"/>
          </w:tcPr>
          <w:p w:rsidR="00C170D8" w:rsidRPr="00C170D8" w:rsidRDefault="00C170D8" w:rsidP="00C170D8">
            <w:pPr>
              <w:spacing w:after="0" w:line="240" w:lineRule="auto"/>
              <w:jc w:val="right"/>
              <w:rPr>
                <w:rFonts w:ascii="Calibri" w:eastAsia="Times New Roman" w:hAnsi="Calibri" w:cs="Calibri"/>
                <w:sz w:val="18"/>
                <w:szCs w:val="18"/>
                <w:lang w:eastAsia="pl-PL"/>
              </w:rPr>
            </w:pPr>
            <w:r w:rsidRPr="00C170D8">
              <w:rPr>
                <w:rFonts w:ascii="Calibri" w:eastAsia="Times New Roman" w:hAnsi="Calibri" w:cs="Calibri"/>
                <w:sz w:val="18"/>
                <w:szCs w:val="18"/>
                <w:lang w:eastAsia="pl-PL"/>
              </w:rPr>
              <w:t>115</w:t>
            </w:r>
          </w:p>
        </w:tc>
      </w:tr>
    </w:tbl>
    <w:p w:rsidR="008E6656" w:rsidRPr="00A010FF" w:rsidRDefault="008E6656" w:rsidP="003A2CAC">
      <w:pPr>
        <w:spacing w:after="0" w:line="360" w:lineRule="auto"/>
        <w:jc w:val="both"/>
        <w:rPr>
          <w:rFonts w:ascii="Arial Narrow" w:hAnsi="Arial Narrow"/>
        </w:rPr>
      </w:pPr>
    </w:p>
    <w:p w:rsidR="00614A2D" w:rsidRPr="000046CE" w:rsidRDefault="00614A2D" w:rsidP="003A2CAC">
      <w:pPr>
        <w:spacing w:after="0" w:line="360" w:lineRule="auto"/>
        <w:jc w:val="both"/>
        <w:rPr>
          <w:rFonts w:ascii="Arial Narrow" w:hAnsi="Arial Narrow"/>
          <w:sz w:val="24"/>
          <w:szCs w:val="24"/>
        </w:rPr>
      </w:pPr>
      <w:r w:rsidRPr="000046CE">
        <w:rPr>
          <w:rFonts w:ascii="Arial Narrow" w:hAnsi="Arial Narrow"/>
          <w:sz w:val="24"/>
          <w:szCs w:val="24"/>
        </w:rPr>
        <w:t>Analiz</w:t>
      </w:r>
      <w:r w:rsidR="006C0132" w:rsidRPr="000046CE">
        <w:rPr>
          <w:rFonts w:ascii="Arial Narrow" w:hAnsi="Arial Narrow"/>
          <w:sz w:val="24"/>
          <w:szCs w:val="24"/>
        </w:rPr>
        <w:t>a</w:t>
      </w:r>
      <w:r w:rsidRPr="000046CE">
        <w:rPr>
          <w:rFonts w:ascii="Arial Narrow" w:hAnsi="Arial Narrow"/>
          <w:sz w:val="24"/>
          <w:szCs w:val="24"/>
        </w:rPr>
        <w:t xml:space="preserve"> zestawieni</w:t>
      </w:r>
      <w:r w:rsidR="006C0132" w:rsidRPr="000046CE">
        <w:rPr>
          <w:rFonts w:ascii="Arial Narrow" w:hAnsi="Arial Narrow"/>
          <w:sz w:val="24"/>
          <w:szCs w:val="24"/>
        </w:rPr>
        <w:t>a</w:t>
      </w:r>
      <w:r w:rsidRPr="000046CE">
        <w:rPr>
          <w:rFonts w:ascii="Arial Narrow" w:hAnsi="Arial Narrow"/>
          <w:sz w:val="24"/>
          <w:szCs w:val="24"/>
        </w:rPr>
        <w:t xml:space="preserve"> przedstawiając</w:t>
      </w:r>
      <w:r w:rsidR="006C0132" w:rsidRPr="000046CE">
        <w:rPr>
          <w:rFonts w:ascii="Arial Narrow" w:hAnsi="Arial Narrow"/>
          <w:sz w:val="24"/>
          <w:szCs w:val="24"/>
        </w:rPr>
        <w:t>ego</w:t>
      </w:r>
      <w:r w:rsidRPr="000046CE">
        <w:rPr>
          <w:rFonts w:ascii="Arial Narrow" w:hAnsi="Arial Narrow"/>
          <w:sz w:val="24"/>
          <w:szCs w:val="24"/>
        </w:rPr>
        <w:t xml:space="preserve"> dane o bezrobotnych i ofertach pracy zaszeregowanych w wielkich grupach zawodów wyraźnie wskazuje, iż w strukturze bezrobotnych </w:t>
      </w:r>
      <w:r w:rsidR="002B5EA3" w:rsidRPr="000046CE">
        <w:rPr>
          <w:rFonts w:ascii="Arial Narrow" w:hAnsi="Arial Narrow"/>
          <w:sz w:val="24"/>
          <w:szCs w:val="24"/>
        </w:rPr>
        <w:t>w 201</w:t>
      </w:r>
      <w:r w:rsidR="008A140C">
        <w:rPr>
          <w:rFonts w:ascii="Arial Narrow" w:hAnsi="Arial Narrow"/>
          <w:sz w:val="24"/>
          <w:szCs w:val="24"/>
        </w:rPr>
        <w:t>8</w:t>
      </w:r>
      <w:r w:rsidR="002B5EA3" w:rsidRPr="000046CE">
        <w:rPr>
          <w:rFonts w:ascii="Arial Narrow" w:hAnsi="Arial Narrow"/>
          <w:sz w:val="24"/>
          <w:szCs w:val="24"/>
        </w:rPr>
        <w:t xml:space="preserve"> r. </w:t>
      </w:r>
      <w:r w:rsidRPr="000046CE">
        <w:rPr>
          <w:rFonts w:ascii="Arial Narrow" w:hAnsi="Arial Narrow"/>
          <w:sz w:val="24"/>
          <w:szCs w:val="24"/>
        </w:rPr>
        <w:t>wyróżnia</w:t>
      </w:r>
      <w:r w:rsidR="002B5EA3" w:rsidRPr="000046CE">
        <w:rPr>
          <w:rFonts w:ascii="Arial Narrow" w:hAnsi="Arial Narrow"/>
          <w:sz w:val="24"/>
          <w:szCs w:val="24"/>
        </w:rPr>
        <w:t>ły</w:t>
      </w:r>
      <w:r w:rsidRPr="000046CE">
        <w:rPr>
          <w:rFonts w:ascii="Arial Narrow" w:hAnsi="Arial Narrow"/>
          <w:sz w:val="24"/>
          <w:szCs w:val="24"/>
        </w:rPr>
        <w:t xml:space="preserve"> się trzy wielkie grupy zawodów: ROBOTNICY PRZEMYSŁOWI I RZEMIEŚLNICY, PRACOWNICY USŁUG I SPRZEDAWCY, PRACOWNICY WYKONUJĄCY PRACE PROSTE</w:t>
      </w:r>
      <w:r w:rsidR="00C41EDD" w:rsidRPr="000046CE">
        <w:rPr>
          <w:rFonts w:ascii="Arial Narrow" w:hAnsi="Arial Narrow"/>
          <w:sz w:val="24"/>
          <w:szCs w:val="24"/>
        </w:rPr>
        <w:t xml:space="preserve">. Do </w:t>
      </w:r>
      <w:r w:rsidR="006C0132" w:rsidRPr="000046CE">
        <w:rPr>
          <w:rFonts w:ascii="Arial Narrow" w:hAnsi="Arial Narrow"/>
          <w:sz w:val="24"/>
          <w:szCs w:val="24"/>
        </w:rPr>
        <w:t xml:space="preserve">osób bezrobotnych z </w:t>
      </w:r>
      <w:r w:rsidR="00C41EDD" w:rsidRPr="000046CE">
        <w:rPr>
          <w:rFonts w:ascii="Arial Narrow" w:hAnsi="Arial Narrow"/>
          <w:sz w:val="24"/>
          <w:szCs w:val="24"/>
        </w:rPr>
        <w:t>tych</w:t>
      </w:r>
      <w:r w:rsidR="006C0132" w:rsidRPr="000046CE">
        <w:rPr>
          <w:rFonts w:ascii="Arial Narrow" w:hAnsi="Arial Narrow"/>
          <w:sz w:val="24"/>
          <w:szCs w:val="24"/>
        </w:rPr>
        <w:t>że</w:t>
      </w:r>
      <w:r w:rsidR="00C41EDD" w:rsidRPr="000046CE">
        <w:rPr>
          <w:rFonts w:ascii="Arial Narrow" w:hAnsi="Arial Narrow"/>
          <w:sz w:val="24"/>
          <w:szCs w:val="24"/>
        </w:rPr>
        <w:t xml:space="preserve"> grup zawodów</w:t>
      </w:r>
      <w:r w:rsidR="002B5EA3" w:rsidRPr="000046CE">
        <w:rPr>
          <w:rFonts w:ascii="Arial Narrow" w:hAnsi="Arial Narrow"/>
          <w:sz w:val="24"/>
          <w:szCs w:val="24"/>
        </w:rPr>
        <w:t xml:space="preserve"> </w:t>
      </w:r>
      <w:r w:rsidR="0097110E" w:rsidRPr="000046CE">
        <w:rPr>
          <w:rFonts w:ascii="Arial Narrow" w:hAnsi="Arial Narrow"/>
          <w:sz w:val="24"/>
          <w:szCs w:val="24"/>
        </w:rPr>
        <w:t xml:space="preserve">najczęściej </w:t>
      </w:r>
      <w:r w:rsidR="00C41EDD" w:rsidRPr="000046CE">
        <w:rPr>
          <w:rFonts w:ascii="Arial Narrow" w:hAnsi="Arial Narrow"/>
          <w:sz w:val="24"/>
          <w:szCs w:val="24"/>
        </w:rPr>
        <w:t xml:space="preserve">kierowane </w:t>
      </w:r>
      <w:r w:rsidR="002B5EA3" w:rsidRPr="000046CE">
        <w:rPr>
          <w:rFonts w:ascii="Arial Narrow" w:hAnsi="Arial Narrow"/>
          <w:sz w:val="24"/>
          <w:szCs w:val="24"/>
        </w:rPr>
        <w:t>były</w:t>
      </w:r>
      <w:r w:rsidR="00C41EDD" w:rsidRPr="000046CE">
        <w:rPr>
          <w:rFonts w:ascii="Arial Narrow" w:hAnsi="Arial Narrow"/>
          <w:sz w:val="24"/>
          <w:szCs w:val="24"/>
        </w:rPr>
        <w:t xml:space="preserve"> oferty pracy zgłaszane </w:t>
      </w:r>
      <w:r w:rsidR="006C0132" w:rsidRPr="000046CE">
        <w:rPr>
          <w:rFonts w:ascii="Arial Narrow" w:hAnsi="Arial Narrow"/>
          <w:sz w:val="24"/>
          <w:szCs w:val="24"/>
        </w:rPr>
        <w:t xml:space="preserve">przez pracodawców </w:t>
      </w:r>
      <w:r w:rsidR="00C41EDD" w:rsidRPr="000046CE">
        <w:rPr>
          <w:rFonts w:ascii="Arial Narrow" w:hAnsi="Arial Narrow"/>
          <w:sz w:val="24"/>
          <w:szCs w:val="24"/>
        </w:rPr>
        <w:t xml:space="preserve">do powiatowych urzędów pracy w naszym województwie. </w:t>
      </w:r>
    </w:p>
    <w:p w:rsidR="00EC69E2" w:rsidRPr="005E5213" w:rsidRDefault="00AD5FFB" w:rsidP="00AD5FFB">
      <w:pPr>
        <w:spacing w:after="0"/>
        <w:jc w:val="both"/>
        <w:rPr>
          <w:rFonts w:ascii="Arial Narrow" w:eastAsia="Times New Roman" w:hAnsi="Arial Narrow" w:cs="Times New Roman"/>
          <w:b/>
          <w:i/>
          <w:sz w:val="20"/>
          <w:szCs w:val="20"/>
          <w:lang w:eastAsia="pl-PL"/>
        </w:rPr>
      </w:pPr>
      <w:r w:rsidRPr="005E5213">
        <w:rPr>
          <w:rFonts w:ascii="Arial Narrow" w:eastAsia="Times New Roman" w:hAnsi="Arial Narrow" w:cs="Times New Roman"/>
          <w:b/>
          <w:i/>
          <w:sz w:val="20"/>
          <w:szCs w:val="20"/>
          <w:lang w:eastAsia="pl-PL"/>
        </w:rPr>
        <w:t>Tabela_</w:t>
      </w:r>
      <w:r w:rsidR="00D65E41" w:rsidRPr="005E5213">
        <w:rPr>
          <w:rFonts w:ascii="Arial Narrow" w:eastAsia="Times New Roman" w:hAnsi="Arial Narrow" w:cs="Times New Roman"/>
          <w:b/>
          <w:i/>
          <w:sz w:val="20"/>
          <w:szCs w:val="20"/>
          <w:lang w:eastAsia="pl-PL"/>
        </w:rPr>
        <w:t>3</w:t>
      </w:r>
      <w:r w:rsidR="00EC69E2" w:rsidRPr="005E5213">
        <w:rPr>
          <w:rFonts w:ascii="Arial Narrow" w:eastAsia="Times New Roman" w:hAnsi="Arial Narrow" w:cs="Times New Roman"/>
          <w:b/>
          <w:i/>
          <w:sz w:val="20"/>
          <w:szCs w:val="20"/>
          <w:lang w:eastAsia="pl-PL"/>
        </w:rPr>
        <w:t xml:space="preserve"> </w:t>
      </w:r>
      <w:r w:rsidR="00EC69E2" w:rsidRPr="005E5213">
        <w:rPr>
          <w:rFonts w:ascii="Arial Narrow" w:eastAsia="Times New Roman" w:hAnsi="Arial Narrow" w:cs="Times New Roman"/>
          <w:b/>
          <w:i/>
          <w:sz w:val="20"/>
          <w:szCs w:val="20"/>
          <w:lang w:eastAsia="pl-PL"/>
        </w:rPr>
        <w:tab/>
      </w:r>
      <w:r w:rsidR="00EC69E2" w:rsidRPr="005E5213">
        <w:rPr>
          <w:rFonts w:ascii="Arial Narrow" w:eastAsia="Times New Roman" w:hAnsi="Arial Narrow" w:cs="Times New Roman"/>
          <w:i/>
          <w:sz w:val="20"/>
          <w:szCs w:val="20"/>
          <w:lang w:eastAsia="pl-PL"/>
        </w:rPr>
        <w:t>Bezrobotni, oferty pracy w 201</w:t>
      </w:r>
      <w:r w:rsidR="005E5213" w:rsidRPr="005E5213">
        <w:rPr>
          <w:rFonts w:ascii="Arial Narrow" w:eastAsia="Times New Roman" w:hAnsi="Arial Narrow" w:cs="Times New Roman"/>
          <w:i/>
          <w:sz w:val="20"/>
          <w:szCs w:val="20"/>
          <w:lang w:eastAsia="pl-PL"/>
        </w:rPr>
        <w:t>8</w:t>
      </w:r>
      <w:r w:rsidR="00EC69E2" w:rsidRPr="005E5213">
        <w:rPr>
          <w:rFonts w:ascii="Arial Narrow" w:eastAsia="Times New Roman" w:hAnsi="Arial Narrow" w:cs="Times New Roman"/>
          <w:i/>
          <w:sz w:val="20"/>
          <w:szCs w:val="20"/>
          <w:lang w:eastAsia="pl-PL"/>
        </w:rPr>
        <w:t xml:space="preserve"> roku wg wielkich grup zawodów</w:t>
      </w:r>
    </w:p>
    <w:tbl>
      <w:tblPr>
        <w:tblW w:w="96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9"/>
        <w:gridCol w:w="2320"/>
        <w:gridCol w:w="881"/>
        <w:gridCol w:w="883"/>
        <w:gridCol w:w="878"/>
        <w:gridCol w:w="902"/>
        <w:gridCol w:w="947"/>
        <w:gridCol w:w="1395"/>
        <w:gridCol w:w="785"/>
      </w:tblGrid>
      <w:tr w:rsidR="005E5213" w:rsidRPr="005E5213" w:rsidTr="0087081A">
        <w:trPr>
          <w:trHeight w:val="626"/>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9E2" w:rsidRPr="005E5213" w:rsidRDefault="00EC69E2" w:rsidP="0087081A">
            <w:pPr>
              <w:spacing w:after="0" w:line="240" w:lineRule="auto"/>
              <w:jc w:val="center"/>
              <w:rPr>
                <w:rFonts w:ascii="Calibri" w:eastAsia="Times New Roman" w:hAnsi="Calibri" w:cs="Calibri"/>
                <w:lang w:eastAsia="pl-PL"/>
              </w:rPr>
            </w:pP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9E2" w:rsidRPr="005E5213" w:rsidRDefault="00EC69E2" w:rsidP="00C578C6">
            <w:pPr>
              <w:spacing w:after="0" w:line="240" w:lineRule="auto"/>
              <w:jc w:val="center"/>
              <w:rPr>
                <w:rFonts w:ascii="Calibri" w:eastAsia="Times New Roman" w:hAnsi="Calibri" w:cs="Calibri"/>
                <w:lang w:eastAsia="pl-PL"/>
              </w:rPr>
            </w:pPr>
          </w:p>
        </w:tc>
        <w:tc>
          <w:tcPr>
            <w:tcW w:w="26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69E2" w:rsidRPr="005E5213" w:rsidRDefault="00EC69E2" w:rsidP="00C578C6">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Bezrobotni ogółem</w:t>
            </w:r>
          </w:p>
        </w:tc>
        <w:tc>
          <w:tcPr>
            <w:tcW w:w="902" w:type="dxa"/>
            <w:tcBorders>
              <w:left w:val="single" w:sz="4" w:space="0" w:color="auto"/>
            </w:tcBorders>
            <w:shd w:val="clear" w:color="auto" w:fill="auto"/>
            <w:vAlign w:val="center"/>
            <w:hideMark/>
          </w:tcPr>
          <w:p w:rsidR="00EC69E2" w:rsidRPr="005E5213" w:rsidRDefault="00EC69E2" w:rsidP="00C578C6">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Bezrobotni absolwenci</w:t>
            </w:r>
          </w:p>
        </w:tc>
        <w:tc>
          <w:tcPr>
            <w:tcW w:w="947" w:type="dxa"/>
            <w:shd w:val="clear" w:color="auto" w:fill="auto"/>
            <w:vAlign w:val="center"/>
            <w:hideMark/>
          </w:tcPr>
          <w:p w:rsidR="00EC69E2" w:rsidRPr="005E5213" w:rsidRDefault="00EC69E2" w:rsidP="00C578C6">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Bezrobotni długotrwale</w:t>
            </w:r>
          </w:p>
        </w:tc>
        <w:tc>
          <w:tcPr>
            <w:tcW w:w="2180" w:type="dxa"/>
            <w:gridSpan w:val="2"/>
            <w:shd w:val="clear" w:color="auto" w:fill="auto"/>
            <w:vAlign w:val="center"/>
            <w:hideMark/>
          </w:tcPr>
          <w:p w:rsidR="00EC69E2" w:rsidRPr="005E5213" w:rsidRDefault="00EC69E2" w:rsidP="00C578C6">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Napływ ofert pracy w okresie</w:t>
            </w:r>
          </w:p>
        </w:tc>
      </w:tr>
      <w:tr w:rsidR="005E5213" w:rsidRPr="005E5213" w:rsidTr="0087081A">
        <w:trPr>
          <w:trHeight w:val="675"/>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9E2" w:rsidRPr="005E5213" w:rsidRDefault="00EC69E2" w:rsidP="0087081A">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Kod grupy</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9E2" w:rsidRPr="005E5213" w:rsidRDefault="00EC69E2" w:rsidP="00C578C6">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Wielkie grupy zawodów</w:t>
            </w:r>
          </w:p>
        </w:tc>
        <w:tc>
          <w:tcPr>
            <w:tcW w:w="881" w:type="dxa"/>
            <w:tcBorders>
              <w:top w:val="single" w:sz="4" w:space="0" w:color="auto"/>
              <w:left w:val="single" w:sz="4" w:space="0" w:color="auto"/>
            </w:tcBorders>
            <w:shd w:val="clear" w:color="auto" w:fill="auto"/>
            <w:vAlign w:val="center"/>
            <w:hideMark/>
          </w:tcPr>
          <w:p w:rsidR="00EC69E2" w:rsidRPr="005E5213" w:rsidRDefault="00EC69E2" w:rsidP="00C578C6">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napływ w okresie</w:t>
            </w:r>
          </w:p>
        </w:tc>
        <w:tc>
          <w:tcPr>
            <w:tcW w:w="883" w:type="dxa"/>
            <w:tcBorders>
              <w:top w:val="single" w:sz="4" w:space="0" w:color="auto"/>
            </w:tcBorders>
            <w:shd w:val="clear" w:color="auto" w:fill="auto"/>
            <w:vAlign w:val="center"/>
            <w:hideMark/>
          </w:tcPr>
          <w:p w:rsidR="00EC69E2" w:rsidRPr="005E5213" w:rsidRDefault="00EC69E2" w:rsidP="00C578C6">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odpływ w okresie</w:t>
            </w:r>
          </w:p>
        </w:tc>
        <w:tc>
          <w:tcPr>
            <w:tcW w:w="878" w:type="dxa"/>
            <w:tcBorders>
              <w:top w:val="single" w:sz="4" w:space="0" w:color="auto"/>
            </w:tcBorders>
            <w:shd w:val="clear" w:color="auto" w:fill="auto"/>
            <w:vAlign w:val="center"/>
            <w:hideMark/>
          </w:tcPr>
          <w:p w:rsidR="00EC69E2" w:rsidRPr="005E5213" w:rsidRDefault="00EC69E2" w:rsidP="00C578C6">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stan na koniec okresu</w:t>
            </w:r>
          </w:p>
        </w:tc>
        <w:tc>
          <w:tcPr>
            <w:tcW w:w="902" w:type="dxa"/>
            <w:shd w:val="clear" w:color="auto" w:fill="auto"/>
            <w:vAlign w:val="center"/>
            <w:hideMark/>
          </w:tcPr>
          <w:p w:rsidR="00EC69E2" w:rsidRPr="005E5213" w:rsidRDefault="00EC69E2" w:rsidP="00C578C6">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stan na koniec okresu</w:t>
            </w:r>
          </w:p>
        </w:tc>
        <w:tc>
          <w:tcPr>
            <w:tcW w:w="947" w:type="dxa"/>
            <w:shd w:val="clear" w:color="auto" w:fill="auto"/>
            <w:vAlign w:val="center"/>
            <w:hideMark/>
          </w:tcPr>
          <w:p w:rsidR="00EC69E2" w:rsidRPr="005E5213" w:rsidRDefault="00EC69E2" w:rsidP="00C578C6">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stan na koniec okresu</w:t>
            </w:r>
          </w:p>
        </w:tc>
        <w:tc>
          <w:tcPr>
            <w:tcW w:w="1395" w:type="dxa"/>
            <w:shd w:val="clear" w:color="auto" w:fill="auto"/>
            <w:vAlign w:val="center"/>
            <w:hideMark/>
          </w:tcPr>
          <w:p w:rsidR="00EC69E2" w:rsidRPr="005E5213" w:rsidRDefault="00EC69E2" w:rsidP="00C578C6">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CBOP (PUP+OHP+EURES)</w:t>
            </w:r>
          </w:p>
        </w:tc>
        <w:tc>
          <w:tcPr>
            <w:tcW w:w="785" w:type="dxa"/>
            <w:shd w:val="clear" w:color="auto" w:fill="auto"/>
            <w:vAlign w:val="center"/>
            <w:hideMark/>
          </w:tcPr>
          <w:p w:rsidR="00EC69E2" w:rsidRPr="005E5213" w:rsidRDefault="00EC69E2" w:rsidP="00C578C6">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Internet</w:t>
            </w:r>
          </w:p>
        </w:tc>
      </w:tr>
      <w:tr w:rsidR="0087081A" w:rsidRPr="000A3322" w:rsidTr="0087081A">
        <w:trPr>
          <w:trHeight w:val="340"/>
        </w:trPr>
        <w:tc>
          <w:tcPr>
            <w:tcW w:w="629" w:type="dxa"/>
            <w:tcBorders>
              <w:top w:val="single" w:sz="4" w:space="0" w:color="auto"/>
            </w:tcBorders>
            <w:shd w:val="clear" w:color="auto" w:fill="auto"/>
            <w:vAlign w:val="center"/>
            <w:hideMark/>
          </w:tcPr>
          <w:p w:rsidR="0087081A" w:rsidRPr="005E5213" w:rsidRDefault="0087081A" w:rsidP="0087081A">
            <w:pPr>
              <w:spacing w:after="0" w:line="240" w:lineRule="auto"/>
              <w:jc w:val="center"/>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0</w:t>
            </w:r>
          </w:p>
        </w:tc>
        <w:tc>
          <w:tcPr>
            <w:tcW w:w="2320" w:type="dxa"/>
            <w:tcBorders>
              <w:top w:val="single" w:sz="4" w:space="0" w:color="auto"/>
            </w:tcBorders>
            <w:shd w:val="clear" w:color="auto" w:fill="auto"/>
            <w:vAlign w:val="center"/>
            <w:hideMark/>
          </w:tcPr>
          <w:p w:rsidR="0087081A" w:rsidRPr="005E5213" w:rsidRDefault="0087081A" w:rsidP="005E5213">
            <w:pPr>
              <w:spacing w:after="0" w:line="240" w:lineRule="auto"/>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SIŁY ZBROJNE</w:t>
            </w:r>
          </w:p>
        </w:tc>
        <w:tc>
          <w:tcPr>
            <w:tcW w:w="881"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115</w:t>
            </w:r>
          </w:p>
        </w:tc>
        <w:tc>
          <w:tcPr>
            <w:tcW w:w="883"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118</w:t>
            </w:r>
          </w:p>
        </w:tc>
        <w:tc>
          <w:tcPr>
            <w:tcW w:w="878"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66</w:t>
            </w:r>
          </w:p>
        </w:tc>
        <w:tc>
          <w:tcPr>
            <w:tcW w:w="902"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0</w:t>
            </w:r>
          </w:p>
        </w:tc>
        <w:tc>
          <w:tcPr>
            <w:tcW w:w="947" w:type="dxa"/>
            <w:shd w:val="clear" w:color="auto" w:fill="auto"/>
            <w:vAlign w:val="center"/>
            <w:hideMark/>
          </w:tcPr>
          <w:p w:rsidR="0087081A" w:rsidRPr="000A3322" w:rsidRDefault="0087081A" w:rsidP="0087081A">
            <w:pPr>
              <w:spacing w:after="0" w:line="240" w:lineRule="auto"/>
              <w:jc w:val="right"/>
              <w:rPr>
                <w:rFonts w:ascii="Calibri" w:eastAsia="Times New Roman" w:hAnsi="Calibri" w:cs="Calibri"/>
                <w:sz w:val="18"/>
                <w:szCs w:val="18"/>
                <w:lang w:eastAsia="pl-PL"/>
              </w:rPr>
            </w:pPr>
            <w:r w:rsidRPr="000A3322">
              <w:rPr>
                <w:rFonts w:ascii="Calibri" w:eastAsia="Times New Roman" w:hAnsi="Calibri" w:cs="Calibri"/>
                <w:sz w:val="18"/>
                <w:szCs w:val="18"/>
                <w:lang w:eastAsia="pl-PL"/>
              </w:rPr>
              <w:t>34</w:t>
            </w:r>
          </w:p>
        </w:tc>
        <w:tc>
          <w:tcPr>
            <w:tcW w:w="139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0</w:t>
            </w:r>
          </w:p>
        </w:tc>
        <w:tc>
          <w:tcPr>
            <w:tcW w:w="78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0</w:t>
            </w:r>
          </w:p>
        </w:tc>
      </w:tr>
      <w:tr w:rsidR="0087081A" w:rsidRPr="000A3322" w:rsidTr="0087081A">
        <w:trPr>
          <w:trHeight w:val="340"/>
        </w:trPr>
        <w:tc>
          <w:tcPr>
            <w:tcW w:w="629" w:type="dxa"/>
            <w:shd w:val="clear" w:color="auto" w:fill="auto"/>
            <w:vAlign w:val="center"/>
            <w:hideMark/>
          </w:tcPr>
          <w:p w:rsidR="0087081A" w:rsidRPr="005E5213" w:rsidRDefault="0087081A" w:rsidP="0087081A">
            <w:pPr>
              <w:spacing w:after="0" w:line="240" w:lineRule="auto"/>
              <w:jc w:val="center"/>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w:t>
            </w:r>
          </w:p>
        </w:tc>
        <w:tc>
          <w:tcPr>
            <w:tcW w:w="2320" w:type="dxa"/>
            <w:shd w:val="clear" w:color="auto" w:fill="auto"/>
            <w:vAlign w:val="center"/>
            <w:hideMark/>
          </w:tcPr>
          <w:p w:rsidR="0087081A" w:rsidRPr="005E5213" w:rsidRDefault="0087081A" w:rsidP="005E5213">
            <w:pPr>
              <w:spacing w:after="0" w:line="240" w:lineRule="auto"/>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PRZEDSTAWICIELE WŁADZ PUBLICZNYCH, WYŻSI URZĘDNICY I KIEROWNICY</w:t>
            </w:r>
          </w:p>
        </w:tc>
        <w:tc>
          <w:tcPr>
            <w:tcW w:w="881"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1138</w:t>
            </w:r>
          </w:p>
        </w:tc>
        <w:tc>
          <w:tcPr>
            <w:tcW w:w="883"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1135</w:t>
            </w:r>
          </w:p>
        </w:tc>
        <w:tc>
          <w:tcPr>
            <w:tcW w:w="878"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804</w:t>
            </w:r>
          </w:p>
        </w:tc>
        <w:tc>
          <w:tcPr>
            <w:tcW w:w="902"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9</w:t>
            </w:r>
          </w:p>
        </w:tc>
        <w:tc>
          <w:tcPr>
            <w:tcW w:w="947" w:type="dxa"/>
            <w:shd w:val="clear" w:color="auto" w:fill="auto"/>
            <w:vAlign w:val="center"/>
            <w:hideMark/>
          </w:tcPr>
          <w:p w:rsidR="0087081A" w:rsidRPr="000A3322" w:rsidRDefault="0087081A" w:rsidP="0087081A">
            <w:pPr>
              <w:spacing w:after="0" w:line="240" w:lineRule="auto"/>
              <w:jc w:val="right"/>
              <w:rPr>
                <w:rFonts w:ascii="Calibri" w:eastAsia="Times New Roman" w:hAnsi="Calibri" w:cs="Calibri"/>
                <w:sz w:val="18"/>
                <w:szCs w:val="18"/>
                <w:lang w:eastAsia="pl-PL"/>
              </w:rPr>
            </w:pPr>
            <w:r w:rsidRPr="000A3322">
              <w:rPr>
                <w:rFonts w:ascii="Calibri" w:eastAsia="Times New Roman" w:hAnsi="Calibri" w:cs="Calibri"/>
                <w:sz w:val="18"/>
                <w:szCs w:val="18"/>
                <w:lang w:eastAsia="pl-PL"/>
              </w:rPr>
              <w:t>367</w:t>
            </w:r>
          </w:p>
        </w:tc>
        <w:tc>
          <w:tcPr>
            <w:tcW w:w="139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767</w:t>
            </w:r>
          </w:p>
        </w:tc>
        <w:tc>
          <w:tcPr>
            <w:tcW w:w="78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4064</w:t>
            </w:r>
          </w:p>
        </w:tc>
      </w:tr>
      <w:tr w:rsidR="0087081A" w:rsidRPr="000A3322" w:rsidTr="0087081A">
        <w:trPr>
          <w:trHeight w:val="340"/>
        </w:trPr>
        <w:tc>
          <w:tcPr>
            <w:tcW w:w="629" w:type="dxa"/>
            <w:shd w:val="clear" w:color="auto" w:fill="auto"/>
            <w:vAlign w:val="center"/>
            <w:hideMark/>
          </w:tcPr>
          <w:p w:rsidR="0087081A" w:rsidRPr="005E5213" w:rsidRDefault="0087081A" w:rsidP="0087081A">
            <w:pPr>
              <w:spacing w:after="0" w:line="240" w:lineRule="auto"/>
              <w:jc w:val="center"/>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2</w:t>
            </w:r>
          </w:p>
        </w:tc>
        <w:tc>
          <w:tcPr>
            <w:tcW w:w="2320" w:type="dxa"/>
            <w:shd w:val="clear" w:color="auto" w:fill="auto"/>
            <w:vAlign w:val="center"/>
            <w:hideMark/>
          </w:tcPr>
          <w:p w:rsidR="0087081A" w:rsidRPr="005E5213" w:rsidRDefault="0087081A" w:rsidP="005E5213">
            <w:pPr>
              <w:spacing w:after="0" w:line="240" w:lineRule="auto"/>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SPECJALIŚCI</w:t>
            </w:r>
          </w:p>
        </w:tc>
        <w:tc>
          <w:tcPr>
            <w:tcW w:w="881"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10930</w:t>
            </w:r>
          </w:p>
        </w:tc>
        <w:tc>
          <w:tcPr>
            <w:tcW w:w="883"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10939</w:t>
            </w:r>
          </w:p>
        </w:tc>
        <w:tc>
          <w:tcPr>
            <w:tcW w:w="878"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5496</w:t>
            </w:r>
          </w:p>
        </w:tc>
        <w:tc>
          <w:tcPr>
            <w:tcW w:w="902"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384</w:t>
            </w:r>
          </w:p>
        </w:tc>
        <w:tc>
          <w:tcPr>
            <w:tcW w:w="947" w:type="dxa"/>
            <w:shd w:val="clear" w:color="auto" w:fill="auto"/>
            <w:vAlign w:val="center"/>
            <w:hideMark/>
          </w:tcPr>
          <w:p w:rsidR="0087081A" w:rsidRPr="000A3322" w:rsidRDefault="0087081A" w:rsidP="0087081A">
            <w:pPr>
              <w:spacing w:after="0" w:line="240" w:lineRule="auto"/>
              <w:jc w:val="right"/>
              <w:rPr>
                <w:rFonts w:ascii="Calibri" w:eastAsia="Times New Roman" w:hAnsi="Calibri" w:cs="Calibri"/>
                <w:sz w:val="18"/>
                <w:szCs w:val="18"/>
                <w:lang w:eastAsia="pl-PL"/>
              </w:rPr>
            </w:pPr>
            <w:r w:rsidRPr="000A3322">
              <w:rPr>
                <w:rFonts w:ascii="Calibri" w:eastAsia="Times New Roman" w:hAnsi="Calibri" w:cs="Calibri"/>
                <w:sz w:val="18"/>
                <w:szCs w:val="18"/>
                <w:lang w:eastAsia="pl-PL"/>
              </w:rPr>
              <w:t>2438</w:t>
            </w:r>
          </w:p>
        </w:tc>
        <w:tc>
          <w:tcPr>
            <w:tcW w:w="139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3888</w:t>
            </w:r>
          </w:p>
        </w:tc>
        <w:tc>
          <w:tcPr>
            <w:tcW w:w="78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16763</w:t>
            </w:r>
          </w:p>
        </w:tc>
      </w:tr>
      <w:tr w:rsidR="0087081A" w:rsidRPr="000A3322" w:rsidTr="0087081A">
        <w:trPr>
          <w:trHeight w:val="340"/>
        </w:trPr>
        <w:tc>
          <w:tcPr>
            <w:tcW w:w="629" w:type="dxa"/>
            <w:shd w:val="clear" w:color="auto" w:fill="auto"/>
            <w:vAlign w:val="center"/>
            <w:hideMark/>
          </w:tcPr>
          <w:p w:rsidR="0087081A" w:rsidRPr="005E5213" w:rsidRDefault="0087081A" w:rsidP="0087081A">
            <w:pPr>
              <w:spacing w:after="0" w:line="240" w:lineRule="auto"/>
              <w:jc w:val="center"/>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3</w:t>
            </w:r>
          </w:p>
        </w:tc>
        <w:tc>
          <w:tcPr>
            <w:tcW w:w="2320" w:type="dxa"/>
            <w:shd w:val="clear" w:color="auto" w:fill="auto"/>
            <w:vAlign w:val="center"/>
            <w:hideMark/>
          </w:tcPr>
          <w:p w:rsidR="0087081A" w:rsidRPr="005E5213" w:rsidRDefault="0087081A" w:rsidP="005E5213">
            <w:pPr>
              <w:spacing w:after="0" w:line="240" w:lineRule="auto"/>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TECHNICY I INNY ŚREDNI PERSONEL</w:t>
            </w:r>
          </w:p>
        </w:tc>
        <w:tc>
          <w:tcPr>
            <w:tcW w:w="881"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12169</w:t>
            </w:r>
          </w:p>
        </w:tc>
        <w:tc>
          <w:tcPr>
            <w:tcW w:w="883"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12432</w:t>
            </w:r>
          </w:p>
        </w:tc>
        <w:tc>
          <w:tcPr>
            <w:tcW w:w="878"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7058</w:t>
            </w:r>
          </w:p>
        </w:tc>
        <w:tc>
          <w:tcPr>
            <w:tcW w:w="902"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364</w:t>
            </w:r>
          </w:p>
        </w:tc>
        <w:tc>
          <w:tcPr>
            <w:tcW w:w="947" w:type="dxa"/>
            <w:shd w:val="clear" w:color="auto" w:fill="auto"/>
            <w:vAlign w:val="center"/>
            <w:hideMark/>
          </w:tcPr>
          <w:p w:rsidR="0087081A" w:rsidRPr="000A3322" w:rsidRDefault="0087081A" w:rsidP="0087081A">
            <w:pPr>
              <w:spacing w:after="0" w:line="240" w:lineRule="auto"/>
              <w:jc w:val="right"/>
              <w:rPr>
                <w:rFonts w:ascii="Calibri" w:eastAsia="Times New Roman" w:hAnsi="Calibri" w:cs="Calibri"/>
                <w:sz w:val="18"/>
                <w:szCs w:val="18"/>
                <w:lang w:eastAsia="pl-PL"/>
              </w:rPr>
            </w:pPr>
            <w:r w:rsidRPr="000A3322">
              <w:rPr>
                <w:rFonts w:ascii="Calibri" w:eastAsia="Times New Roman" w:hAnsi="Calibri" w:cs="Calibri"/>
                <w:sz w:val="18"/>
                <w:szCs w:val="18"/>
                <w:lang w:eastAsia="pl-PL"/>
              </w:rPr>
              <w:t>3453</w:t>
            </w:r>
          </w:p>
        </w:tc>
        <w:tc>
          <w:tcPr>
            <w:tcW w:w="139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7180</w:t>
            </w:r>
          </w:p>
        </w:tc>
        <w:tc>
          <w:tcPr>
            <w:tcW w:w="78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7790</w:t>
            </w:r>
          </w:p>
        </w:tc>
      </w:tr>
      <w:tr w:rsidR="0087081A" w:rsidRPr="000A3322" w:rsidTr="0087081A">
        <w:trPr>
          <w:trHeight w:val="340"/>
        </w:trPr>
        <w:tc>
          <w:tcPr>
            <w:tcW w:w="629" w:type="dxa"/>
            <w:shd w:val="clear" w:color="auto" w:fill="auto"/>
            <w:vAlign w:val="center"/>
            <w:hideMark/>
          </w:tcPr>
          <w:p w:rsidR="0087081A" w:rsidRPr="005E5213" w:rsidRDefault="0087081A" w:rsidP="0087081A">
            <w:pPr>
              <w:spacing w:after="0" w:line="240" w:lineRule="auto"/>
              <w:jc w:val="center"/>
              <w:rPr>
                <w:rFonts w:ascii="Calibri" w:eastAsia="Times New Roman" w:hAnsi="Calibri" w:cs="Calibri"/>
                <w:sz w:val="18"/>
                <w:szCs w:val="18"/>
                <w:lang w:eastAsia="pl-PL"/>
              </w:rPr>
            </w:pPr>
            <w:r w:rsidRPr="005E5213">
              <w:rPr>
                <w:rFonts w:ascii="Calibri" w:eastAsia="Times New Roman" w:hAnsi="Calibri" w:cs="Calibri"/>
                <w:sz w:val="18"/>
                <w:szCs w:val="18"/>
                <w:lang w:eastAsia="pl-PL"/>
              </w:rPr>
              <w:lastRenderedPageBreak/>
              <w:t>4</w:t>
            </w:r>
          </w:p>
        </w:tc>
        <w:tc>
          <w:tcPr>
            <w:tcW w:w="2320" w:type="dxa"/>
            <w:shd w:val="clear" w:color="auto" w:fill="auto"/>
            <w:vAlign w:val="center"/>
            <w:hideMark/>
          </w:tcPr>
          <w:p w:rsidR="0087081A" w:rsidRPr="005E5213" w:rsidRDefault="0087081A" w:rsidP="005E5213">
            <w:pPr>
              <w:spacing w:after="0" w:line="240" w:lineRule="auto"/>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PRACOWNICY BIUROWI</w:t>
            </w:r>
          </w:p>
        </w:tc>
        <w:tc>
          <w:tcPr>
            <w:tcW w:w="881"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6069</w:t>
            </w:r>
          </w:p>
        </w:tc>
        <w:tc>
          <w:tcPr>
            <w:tcW w:w="883"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6336</w:t>
            </w:r>
          </w:p>
        </w:tc>
        <w:tc>
          <w:tcPr>
            <w:tcW w:w="878"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3571</w:t>
            </w:r>
          </w:p>
        </w:tc>
        <w:tc>
          <w:tcPr>
            <w:tcW w:w="902"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55</w:t>
            </w:r>
          </w:p>
        </w:tc>
        <w:tc>
          <w:tcPr>
            <w:tcW w:w="947" w:type="dxa"/>
            <w:shd w:val="clear" w:color="auto" w:fill="auto"/>
            <w:vAlign w:val="center"/>
            <w:hideMark/>
          </w:tcPr>
          <w:p w:rsidR="0087081A" w:rsidRPr="000A3322" w:rsidRDefault="0087081A" w:rsidP="0087081A">
            <w:pPr>
              <w:spacing w:after="0" w:line="240" w:lineRule="auto"/>
              <w:jc w:val="right"/>
              <w:rPr>
                <w:rFonts w:ascii="Calibri" w:eastAsia="Times New Roman" w:hAnsi="Calibri" w:cs="Calibri"/>
                <w:sz w:val="18"/>
                <w:szCs w:val="18"/>
                <w:lang w:eastAsia="pl-PL"/>
              </w:rPr>
            </w:pPr>
            <w:r w:rsidRPr="000A3322">
              <w:rPr>
                <w:rFonts w:ascii="Calibri" w:eastAsia="Times New Roman" w:hAnsi="Calibri" w:cs="Calibri"/>
                <w:sz w:val="18"/>
                <w:szCs w:val="18"/>
                <w:lang w:eastAsia="pl-PL"/>
              </w:rPr>
              <w:t>1755</w:t>
            </w:r>
          </w:p>
        </w:tc>
        <w:tc>
          <w:tcPr>
            <w:tcW w:w="139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16473</w:t>
            </w:r>
          </w:p>
        </w:tc>
        <w:tc>
          <w:tcPr>
            <w:tcW w:w="78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3076</w:t>
            </w:r>
          </w:p>
        </w:tc>
      </w:tr>
      <w:tr w:rsidR="0087081A" w:rsidRPr="000A3322" w:rsidTr="0087081A">
        <w:trPr>
          <w:trHeight w:val="340"/>
        </w:trPr>
        <w:tc>
          <w:tcPr>
            <w:tcW w:w="629" w:type="dxa"/>
            <w:shd w:val="clear" w:color="auto" w:fill="auto"/>
            <w:vAlign w:val="center"/>
            <w:hideMark/>
          </w:tcPr>
          <w:p w:rsidR="0087081A" w:rsidRPr="005E5213" w:rsidRDefault="0087081A" w:rsidP="0087081A">
            <w:pPr>
              <w:spacing w:after="0" w:line="240" w:lineRule="auto"/>
              <w:jc w:val="center"/>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5</w:t>
            </w:r>
          </w:p>
        </w:tc>
        <w:tc>
          <w:tcPr>
            <w:tcW w:w="2320" w:type="dxa"/>
            <w:shd w:val="clear" w:color="auto" w:fill="auto"/>
            <w:vAlign w:val="center"/>
            <w:hideMark/>
          </w:tcPr>
          <w:p w:rsidR="0087081A" w:rsidRPr="005E5213" w:rsidRDefault="0087081A" w:rsidP="005E5213">
            <w:pPr>
              <w:spacing w:after="0" w:line="240" w:lineRule="auto"/>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PRACOWNICY USŁUG I SPRZEDAWCY</w:t>
            </w:r>
          </w:p>
        </w:tc>
        <w:tc>
          <w:tcPr>
            <w:tcW w:w="881"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19257</w:t>
            </w:r>
          </w:p>
        </w:tc>
        <w:tc>
          <w:tcPr>
            <w:tcW w:w="883"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19387</w:t>
            </w:r>
          </w:p>
        </w:tc>
        <w:tc>
          <w:tcPr>
            <w:tcW w:w="878"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13170</w:t>
            </w:r>
          </w:p>
        </w:tc>
        <w:tc>
          <w:tcPr>
            <w:tcW w:w="902"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248</w:t>
            </w:r>
          </w:p>
        </w:tc>
        <w:tc>
          <w:tcPr>
            <w:tcW w:w="947" w:type="dxa"/>
            <w:shd w:val="clear" w:color="auto" w:fill="auto"/>
            <w:vAlign w:val="center"/>
            <w:hideMark/>
          </w:tcPr>
          <w:p w:rsidR="0087081A" w:rsidRPr="000A3322" w:rsidRDefault="0087081A" w:rsidP="0087081A">
            <w:pPr>
              <w:spacing w:after="0" w:line="240" w:lineRule="auto"/>
              <w:jc w:val="right"/>
              <w:rPr>
                <w:rFonts w:ascii="Calibri" w:eastAsia="Times New Roman" w:hAnsi="Calibri" w:cs="Calibri"/>
                <w:sz w:val="18"/>
                <w:szCs w:val="18"/>
                <w:lang w:eastAsia="pl-PL"/>
              </w:rPr>
            </w:pPr>
            <w:r w:rsidRPr="000A3322">
              <w:rPr>
                <w:rFonts w:ascii="Calibri" w:eastAsia="Times New Roman" w:hAnsi="Calibri" w:cs="Calibri"/>
                <w:sz w:val="18"/>
                <w:szCs w:val="18"/>
                <w:lang w:eastAsia="pl-PL"/>
              </w:rPr>
              <w:t>7159</w:t>
            </w:r>
          </w:p>
        </w:tc>
        <w:tc>
          <w:tcPr>
            <w:tcW w:w="139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16041</w:t>
            </w:r>
          </w:p>
        </w:tc>
        <w:tc>
          <w:tcPr>
            <w:tcW w:w="78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5540</w:t>
            </w:r>
          </w:p>
        </w:tc>
      </w:tr>
      <w:tr w:rsidR="0087081A" w:rsidRPr="000A3322" w:rsidTr="0087081A">
        <w:trPr>
          <w:trHeight w:val="340"/>
        </w:trPr>
        <w:tc>
          <w:tcPr>
            <w:tcW w:w="629" w:type="dxa"/>
            <w:shd w:val="clear" w:color="auto" w:fill="auto"/>
            <w:vAlign w:val="center"/>
            <w:hideMark/>
          </w:tcPr>
          <w:p w:rsidR="0087081A" w:rsidRPr="005E5213" w:rsidRDefault="0087081A" w:rsidP="0087081A">
            <w:pPr>
              <w:spacing w:after="0" w:line="240" w:lineRule="auto"/>
              <w:jc w:val="center"/>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6</w:t>
            </w:r>
          </w:p>
        </w:tc>
        <w:tc>
          <w:tcPr>
            <w:tcW w:w="2320" w:type="dxa"/>
            <w:shd w:val="clear" w:color="auto" w:fill="auto"/>
            <w:vAlign w:val="center"/>
            <w:hideMark/>
          </w:tcPr>
          <w:p w:rsidR="0087081A" w:rsidRPr="005E5213" w:rsidRDefault="0087081A" w:rsidP="005E5213">
            <w:pPr>
              <w:spacing w:after="0" w:line="240" w:lineRule="auto"/>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ROLNICY, OGRODNICY, LEŚNICY I RYBACY</w:t>
            </w:r>
          </w:p>
        </w:tc>
        <w:tc>
          <w:tcPr>
            <w:tcW w:w="881"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1030</w:t>
            </w:r>
          </w:p>
        </w:tc>
        <w:tc>
          <w:tcPr>
            <w:tcW w:w="883"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1091</w:t>
            </w:r>
          </w:p>
        </w:tc>
        <w:tc>
          <w:tcPr>
            <w:tcW w:w="878"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803</w:t>
            </w:r>
          </w:p>
        </w:tc>
        <w:tc>
          <w:tcPr>
            <w:tcW w:w="902"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w:t>
            </w:r>
          </w:p>
        </w:tc>
        <w:tc>
          <w:tcPr>
            <w:tcW w:w="947" w:type="dxa"/>
            <w:shd w:val="clear" w:color="auto" w:fill="auto"/>
            <w:vAlign w:val="center"/>
            <w:hideMark/>
          </w:tcPr>
          <w:p w:rsidR="0087081A" w:rsidRPr="000A3322" w:rsidRDefault="0087081A" w:rsidP="0087081A">
            <w:pPr>
              <w:spacing w:after="0" w:line="240" w:lineRule="auto"/>
              <w:jc w:val="right"/>
              <w:rPr>
                <w:rFonts w:ascii="Calibri" w:eastAsia="Times New Roman" w:hAnsi="Calibri" w:cs="Calibri"/>
                <w:sz w:val="18"/>
                <w:szCs w:val="18"/>
                <w:lang w:eastAsia="pl-PL"/>
              </w:rPr>
            </w:pPr>
            <w:r w:rsidRPr="000A3322">
              <w:rPr>
                <w:rFonts w:ascii="Calibri" w:eastAsia="Times New Roman" w:hAnsi="Calibri" w:cs="Calibri"/>
                <w:sz w:val="18"/>
                <w:szCs w:val="18"/>
                <w:lang w:eastAsia="pl-PL"/>
              </w:rPr>
              <w:t>481</w:t>
            </w:r>
          </w:p>
        </w:tc>
        <w:tc>
          <w:tcPr>
            <w:tcW w:w="139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890</w:t>
            </w:r>
          </w:p>
        </w:tc>
        <w:tc>
          <w:tcPr>
            <w:tcW w:w="78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15</w:t>
            </w:r>
          </w:p>
        </w:tc>
      </w:tr>
      <w:tr w:rsidR="0087081A" w:rsidRPr="000A3322" w:rsidTr="0087081A">
        <w:trPr>
          <w:trHeight w:val="340"/>
        </w:trPr>
        <w:tc>
          <w:tcPr>
            <w:tcW w:w="629" w:type="dxa"/>
            <w:shd w:val="clear" w:color="auto" w:fill="auto"/>
            <w:vAlign w:val="center"/>
            <w:hideMark/>
          </w:tcPr>
          <w:p w:rsidR="0087081A" w:rsidRPr="005E5213" w:rsidRDefault="0087081A" w:rsidP="0087081A">
            <w:pPr>
              <w:spacing w:after="0" w:line="240" w:lineRule="auto"/>
              <w:jc w:val="center"/>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7</w:t>
            </w:r>
          </w:p>
        </w:tc>
        <w:tc>
          <w:tcPr>
            <w:tcW w:w="2320" w:type="dxa"/>
            <w:shd w:val="clear" w:color="auto" w:fill="auto"/>
            <w:vAlign w:val="center"/>
            <w:hideMark/>
          </w:tcPr>
          <w:p w:rsidR="0087081A" w:rsidRPr="005E5213" w:rsidRDefault="0087081A" w:rsidP="005E5213">
            <w:pPr>
              <w:spacing w:after="0" w:line="240" w:lineRule="auto"/>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ROBOTNICY PRZEMYSŁOWI I RZEMIEŚLNICY</w:t>
            </w:r>
          </w:p>
        </w:tc>
        <w:tc>
          <w:tcPr>
            <w:tcW w:w="881"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20764</w:t>
            </w:r>
          </w:p>
        </w:tc>
        <w:tc>
          <w:tcPr>
            <w:tcW w:w="883"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22154</w:t>
            </w:r>
          </w:p>
        </w:tc>
        <w:tc>
          <w:tcPr>
            <w:tcW w:w="878"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14234</w:t>
            </w:r>
          </w:p>
        </w:tc>
        <w:tc>
          <w:tcPr>
            <w:tcW w:w="902"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149</w:t>
            </w:r>
          </w:p>
        </w:tc>
        <w:tc>
          <w:tcPr>
            <w:tcW w:w="947" w:type="dxa"/>
            <w:shd w:val="clear" w:color="auto" w:fill="auto"/>
            <w:vAlign w:val="center"/>
            <w:hideMark/>
          </w:tcPr>
          <w:p w:rsidR="0087081A" w:rsidRPr="000A3322" w:rsidRDefault="0087081A" w:rsidP="0087081A">
            <w:pPr>
              <w:spacing w:after="0" w:line="240" w:lineRule="auto"/>
              <w:jc w:val="right"/>
              <w:rPr>
                <w:rFonts w:ascii="Calibri" w:eastAsia="Times New Roman" w:hAnsi="Calibri" w:cs="Calibri"/>
                <w:sz w:val="18"/>
                <w:szCs w:val="18"/>
                <w:lang w:eastAsia="pl-PL"/>
              </w:rPr>
            </w:pPr>
            <w:r w:rsidRPr="000A3322">
              <w:rPr>
                <w:rFonts w:ascii="Calibri" w:eastAsia="Times New Roman" w:hAnsi="Calibri" w:cs="Calibri"/>
                <w:sz w:val="18"/>
                <w:szCs w:val="18"/>
                <w:lang w:eastAsia="pl-PL"/>
              </w:rPr>
              <w:t>7651</w:t>
            </w:r>
          </w:p>
        </w:tc>
        <w:tc>
          <w:tcPr>
            <w:tcW w:w="139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25882</w:t>
            </w:r>
          </w:p>
        </w:tc>
        <w:tc>
          <w:tcPr>
            <w:tcW w:w="78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2755</w:t>
            </w:r>
          </w:p>
        </w:tc>
      </w:tr>
      <w:tr w:rsidR="0087081A" w:rsidRPr="000A3322" w:rsidTr="0087081A">
        <w:trPr>
          <w:trHeight w:val="340"/>
        </w:trPr>
        <w:tc>
          <w:tcPr>
            <w:tcW w:w="629" w:type="dxa"/>
            <w:shd w:val="clear" w:color="auto" w:fill="auto"/>
            <w:vAlign w:val="center"/>
            <w:hideMark/>
          </w:tcPr>
          <w:p w:rsidR="0087081A" w:rsidRPr="005E5213" w:rsidRDefault="0087081A" w:rsidP="0087081A">
            <w:pPr>
              <w:spacing w:after="0" w:line="240" w:lineRule="auto"/>
              <w:jc w:val="center"/>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8</w:t>
            </w:r>
          </w:p>
        </w:tc>
        <w:tc>
          <w:tcPr>
            <w:tcW w:w="2320" w:type="dxa"/>
            <w:shd w:val="clear" w:color="auto" w:fill="auto"/>
            <w:vAlign w:val="center"/>
            <w:hideMark/>
          </w:tcPr>
          <w:p w:rsidR="0087081A" w:rsidRPr="005E5213" w:rsidRDefault="0087081A" w:rsidP="005E5213">
            <w:pPr>
              <w:spacing w:after="0" w:line="240" w:lineRule="auto"/>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OPERATORZY I MONTERZY MASZYN I URZĄDZEŃ</w:t>
            </w:r>
          </w:p>
        </w:tc>
        <w:tc>
          <w:tcPr>
            <w:tcW w:w="881"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6012</w:t>
            </w:r>
          </w:p>
        </w:tc>
        <w:tc>
          <w:tcPr>
            <w:tcW w:w="883"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6040</w:t>
            </w:r>
          </w:p>
        </w:tc>
        <w:tc>
          <w:tcPr>
            <w:tcW w:w="878"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3802</w:t>
            </w:r>
          </w:p>
        </w:tc>
        <w:tc>
          <w:tcPr>
            <w:tcW w:w="902"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18</w:t>
            </w:r>
          </w:p>
        </w:tc>
        <w:tc>
          <w:tcPr>
            <w:tcW w:w="947" w:type="dxa"/>
            <w:shd w:val="clear" w:color="auto" w:fill="auto"/>
            <w:vAlign w:val="center"/>
            <w:hideMark/>
          </w:tcPr>
          <w:p w:rsidR="0087081A" w:rsidRPr="000A3322" w:rsidRDefault="0087081A" w:rsidP="0087081A">
            <w:pPr>
              <w:spacing w:after="0" w:line="240" w:lineRule="auto"/>
              <w:jc w:val="right"/>
              <w:rPr>
                <w:rFonts w:ascii="Calibri" w:eastAsia="Times New Roman" w:hAnsi="Calibri" w:cs="Calibri"/>
                <w:sz w:val="18"/>
                <w:szCs w:val="18"/>
                <w:lang w:eastAsia="pl-PL"/>
              </w:rPr>
            </w:pPr>
            <w:r w:rsidRPr="000A3322">
              <w:rPr>
                <w:rFonts w:ascii="Calibri" w:eastAsia="Times New Roman" w:hAnsi="Calibri" w:cs="Calibri"/>
                <w:sz w:val="18"/>
                <w:szCs w:val="18"/>
                <w:lang w:eastAsia="pl-PL"/>
              </w:rPr>
              <w:t>1860</w:t>
            </w:r>
          </w:p>
        </w:tc>
        <w:tc>
          <w:tcPr>
            <w:tcW w:w="139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24611</w:t>
            </w:r>
          </w:p>
        </w:tc>
        <w:tc>
          <w:tcPr>
            <w:tcW w:w="78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1977</w:t>
            </w:r>
          </w:p>
        </w:tc>
      </w:tr>
      <w:tr w:rsidR="0087081A" w:rsidRPr="000A3322" w:rsidTr="0087081A">
        <w:trPr>
          <w:trHeight w:val="340"/>
        </w:trPr>
        <w:tc>
          <w:tcPr>
            <w:tcW w:w="629" w:type="dxa"/>
            <w:shd w:val="clear" w:color="auto" w:fill="auto"/>
            <w:vAlign w:val="center"/>
            <w:hideMark/>
          </w:tcPr>
          <w:p w:rsidR="0087081A" w:rsidRPr="005E5213" w:rsidRDefault="0087081A" w:rsidP="0087081A">
            <w:pPr>
              <w:spacing w:after="0" w:line="240" w:lineRule="auto"/>
              <w:jc w:val="center"/>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9</w:t>
            </w:r>
          </w:p>
        </w:tc>
        <w:tc>
          <w:tcPr>
            <w:tcW w:w="2320" w:type="dxa"/>
            <w:shd w:val="clear" w:color="auto" w:fill="auto"/>
            <w:vAlign w:val="center"/>
            <w:hideMark/>
          </w:tcPr>
          <w:p w:rsidR="0087081A" w:rsidRPr="005E5213" w:rsidRDefault="0087081A" w:rsidP="005E5213">
            <w:pPr>
              <w:spacing w:after="0" w:line="240" w:lineRule="auto"/>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PRACOWNICY WYKONUJĄCY PRACE PROSTE</w:t>
            </w:r>
          </w:p>
        </w:tc>
        <w:tc>
          <w:tcPr>
            <w:tcW w:w="881"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12213</w:t>
            </w:r>
          </w:p>
        </w:tc>
        <w:tc>
          <w:tcPr>
            <w:tcW w:w="883"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12840</w:t>
            </w:r>
          </w:p>
        </w:tc>
        <w:tc>
          <w:tcPr>
            <w:tcW w:w="878"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8601</w:t>
            </w:r>
          </w:p>
        </w:tc>
        <w:tc>
          <w:tcPr>
            <w:tcW w:w="902"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37</w:t>
            </w:r>
          </w:p>
        </w:tc>
        <w:tc>
          <w:tcPr>
            <w:tcW w:w="947" w:type="dxa"/>
            <w:shd w:val="clear" w:color="auto" w:fill="auto"/>
            <w:vAlign w:val="center"/>
            <w:hideMark/>
          </w:tcPr>
          <w:p w:rsidR="0087081A" w:rsidRPr="000A3322" w:rsidRDefault="0087081A" w:rsidP="0087081A">
            <w:pPr>
              <w:spacing w:after="0" w:line="240" w:lineRule="auto"/>
              <w:jc w:val="right"/>
              <w:rPr>
                <w:rFonts w:ascii="Calibri" w:eastAsia="Times New Roman" w:hAnsi="Calibri" w:cs="Calibri"/>
                <w:sz w:val="18"/>
                <w:szCs w:val="18"/>
                <w:lang w:eastAsia="pl-PL"/>
              </w:rPr>
            </w:pPr>
            <w:r w:rsidRPr="000A3322">
              <w:rPr>
                <w:rFonts w:ascii="Calibri" w:eastAsia="Times New Roman" w:hAnsi="Calibri" w:cs="Calibri"/>
                <w:sz w:val="18"/>
                <w:szCs w:val="18"/>
                <w:lang w:eastAsia="pl-PL"/>
              </w:rPr>
              <w:t>4913</w:t>
            </w:r>
          </w:p>
        </w:tc>
        <w:tc>
          <w:tcPr>
            <w:tcW w:w="139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51376</w:t>
            </w:r>
          </w:p>
        </w:tc>
        <w:tc>
          <w:tcPr>
            <w:tcW w:w="78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2386</w:t>
            </w:r>
          </w:p>
        </w:tc>
      </w:tr>
      <w:tr w:rsidR="0087081A" w:rsidRPr="000A3322" w:rsidTr="0087081A">
        <w:trPr>
          <w:trHeight w:val="340"/>
        </w:trPr>
        <w:tc>
          <w:tcPr>
            <w:tcW w:w="629" w:type="dxa"/>
            <w:shd w:val="clear" w:color="auto" w:fill="auto"/>
            <w:vAlign w:val="center"/>
            <w:hideMark/>
          </w:tcPr>
          <w:p w:rsidR="0087081A" w:rsidRPr="005E5213" w:rsidRDefault="0087081A" w:rsidP="0087081A">
            <w:pPr>
              <w:spacing w:after="0" w:line="240" w:lineRule="auto"/>
              <w:jc w:val="center"/>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Razem</w:t>
            </w:r>
          </w:p>
        </w:tc>
        <w:tc>
          <w:tcPr>
            <w:tcW w:w="2320" w:type="dxa"/>
            <w:shd w:val="clear" w:color="auto" w:fill="auto"/>
            <w:vAlign w:val="center"/>
            <w:hideMark/>
          </w:tcPr>
          <w:p w:rsidR="0087081A" w:rsidRPr="005E5213" w:rsidRDefault="0087081A" w:rsidP="005E5213">
            <w:pPr>
              <w:spacing w:after="0" w:line="240" w:lineRule="auto"/>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 </w:t>
            </w:r>
          </w:p>
        </w:tc>
        <w:tc>
          <w:tcPr>
            <w:tcW w:w="881"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89697</w:t>
            </w:r>
          </w:p>
        </w:tc>
        <w:tc>
          <w:tcPr>
            <w:tcW w:w="883"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92472</w:t>
            </w:r>
          </w:p>
        </w:tc>
        <w:tc>
          <w:tcPr>
            <w:tcW w:w="878"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57605</w:t>
            </w:r>
          </w:p>
        </w:tc>
        <w:tc>
          <w:tcPr>
            <w:tcW w:w="902" w:type="dxa"/>
            <w:shd w:val="clear" w:color="auto" w:fill="auto"/>
            <w:vAlign w:val="center"/>
            <w:hideMark/>
          </w:tcPr>
          <w:p w:rsidR="0087081A" w:rsidRPr="005E5213" w:rsidRDefault="0087081A" w:rsidP="0087081A">
            <w:pPr>
              <w:spacing w:after="0" w:line="240" w:lineRule="auto"/>
              <w:jc w:val="right"/>
              <w:rPr>
                <w:rFonts w:ascii="Calibri" w:eastAsia="Times New Roman" w:hAnsi="Calibri" w:cs="Calibri"/>
                <w:sz w:val="18"/>
                <w:szCs w:val="18"/>
                <w:lang w:eastAsia="pl-PL"/>
              </w:rPr>
            </w:pPr>
            <w:r w:rsidRPr="005E5213">
              <w:rPr>
                <w:rFonts w:ascii="Calibri" w:eastAsia="Times New Roman" w:hAnsi="Calibri" w:cs="Calibri"/>
                <w:sz w:val="18"/>
                <w:szCs w:val="18"/>
                <w:lang w:eastAsia="pl-PL"/>
              </w:rPr>
              <w:t>1265</w:t>
            </w:r>
          </w:p>
        </w:tc>
        <w:tc>
          <w:tcPr>
            <w:tcW w:w="947" w:type="dxa"/>
            <w:shd w:val="clear" w:color="auto" w:fill="auto"/>
            <w:vAlign w:val="center"/>
            <w:hideMark/>
          </w:tcPr>
          <w:p w:rsidR="0087081A" w:rsidRPr="000A3322" w:rsidRDefault="0087081A" w:rsidP="0087081A">
            <w:pPr>
              <w:spacing w:after="0" w:line="240" w:lineRule="auto"/>
              <w:jc w:val="right"/>
              <w:rPr>
                <w:rFonts w:ascii="Calibri" w:eastAsia="Times New Roman" w:hAnsi="Calibri" w:cs="Calibri"/>
                <w:sz w:val="18"/>
                <w:szCs w:val="18"/>
                <w:lang w:eastAsia="pl-PL"/>
              </w:rPr>
            </w:pPr>
            <w:r w:rsidRPr="000A3322">
              <w:rPr>
                <w:rFonts w:ascii="Calibri" w:eastAsia="Times New Roman" w:hAnsi="Calibri" w:cs="Calibri"/>
                <w:sz w:val="18"/>
                <w:szCs w:val="18"/>
                <w:lang w:eastAsia="pl-PL"/>
              </w:rPr>
              <w:t>30111</w:t>
            </w:r>
          </w:p>
        </w:tc>
        <w:tc>
          <w:tcPr>
            <w:tcW w:w="139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147108</w:t>
            </w:r>
          </w:p>
        </w:tc>
        <w:tc>
          <w:tcPr>
            <w:tcW w:w="785" w:type="dxa"/>
            <w:shd w:val="clear" w:color="auto" w:fill="auto"/>
            <w:vAlign w:val="center"/>
            <w:hideMark/>
          </w:tcPr>
          <w:p w:rsidR="0087081A" w:rsidRPr="0087081A" w:rsidRDefault="0087081A" w:rsidP="0087081A">
            <w:pPr>
              <w:spacing w:after="0" w:line="240" w:lineRule="auto"/>
              <w:jc w:val="right"/>
              <w:rPr>
                <w:rFonts w:ascii="Calibri" w:eastAsia="Times New Roman" w:hAnsi="Calibri" w:cs="Calibri"/>
                <w:sz w:val="18"/>
                <w:szCs w:val="18"/>
                <w:lang w:eastAsia="pl-PL"/>
              </w:rPr>
            </w:pPr>
            <w:r w:rsidRPr="0087081A">
              <w:rPr>
                <w:rFonts w:ascii="Calibri" w:eastAsia="Times New Roman" w:hAnsi="Calibri" w:cs="Calibri"/>
                <w:sz w:val="18"/>
                <w:szCs w:val="18"/>
                <w:lang w:eastAsia="pl-PL"/>
              </w:rPr>
              <w:t>44366</w:t>
            </w:r>
          </w:p>
        </w:tc>
      </w:tr>
    </w:tbl>
    <w:p w:rsidR="005D2C09" w:rsidRPr="00615527" w:rsidRDefault="005D2C09" w:rsidP="003A2CAC">
      <w:pPr>
        <w:spacing w:after="0" w:line="360" w:lineRule="auto"/>
        <w:jc w:val="both"/>
        <w:rPr>
          <w:rFonts w:ascii="Arial Narrow" w:hAnsi="Arial Narrow"/>
          <w:color w:val="FF0000"/>
        </w:rPr>
      </w:pPr>
    </w:p>
    <w:p w:rsidR="00D23F9A" w:rsidRPr="008A140C" w:rsidRDefault="00D23F9A" w:rsidP="003A2CAC">
      <w:pPr>
        <w:spacing w:after="0" w:line="360" w:lineRule="auto"/>
        <w:jc w:val="both"/>
        <w:rPr>
          <w:rFonts w:ascii="Arial Narrow" w:hAnsi="Arial Narrow"/>
          <w:sz w:val="24"/>
          <w:szCs w:val="24"/>
        </w:rPr>
      </w:pPr>
      <w:r w:rsidRPr="008A140C">
        <w:rPr>
          <w:rFonts w:ascii="Arial Narrow" w:hAnsi="Arial Narrow"/>
          <w:sz w:val="24"/>
          <w:szCs w:val="24"/>
        </w:rPr>
        <w:t>Wśród bezrobotnych absolwentów</w:t>
      </w:r>
      <w:r w:rsidR="006F3850">
        <w:rPr>
          <w:rFonts w:ascii="Arial Narrow" w:hAnsi="Arial Narrow"/>
          <w:sz w:val="24"/>
          <w:szCs w:val="24"/>
        </w:rPr>
        <w:t xml:space="preserve"> </w:t>
      </w:r>
      <w:r w:rsidR="002B5EA3" w:rsidRPr="008A140C">
        <w:rPr>
          <w:rFonts w:ascii="Arial Narrow" w:hAnsi="Arial Narrow"/>
          <w:sz w:val="24"/>
          <w:szCs w:val="24"/>
        </w:rPr>
        <w:t>w 201</w:t>
      </w:r>
      <w:r w:rsidR="008A140C" w:rsidRPr="008A140C">
        <w:rPr>
          <w:rFonts w:ascii="Arial Narrow" w:hAnsi="Arial Narrow"/>
          <w:sz w:val="24"/>
          <w:szCs w:val="24"/>
        </w:rPr>
        <w:t>8</w:t>
      </w:r>
      <w:r w:rsidR="002B5EA3" w:rsidRPr="008A140C">
        <w:rPr>
          <w:rFonts w:ascii="Arial Narrow" w:hAnsi="Arial Narrow"/>
          <w:sz w:val="24"/>
          <w:szCs w:val="24"/>
        </w:rPr>
        <w:t xml:space="preserve"> r.</w:t>
      </w:r>
      <w:r w:rsidRPr="008A140C">
        <w:rPr>
          <w:rFonts w:ascii="Arial Narrow" w:hAnsi="Arial Narrow"/>
          <w:sz w:val="24"/>
          <w:szCs w:val="24"/>
        </w:rPr>
        <w:t xml:space="preserve"> dominowały zawod</w:t>
      </w:r>
      <w:r w:rsidR="00C64879" w:rsidRPr="008A140C">
        <w:rPr>
          <w:rFonts w:ascii="Arial Narrow" w:hAnsi="Arial Narrow"/>
          <w:sz w:val="24"/>
          <w:szCs w:val="24"/>
        </w:rPr>
        <w:t>y</w:t>
      </w:r>
      <w:r w:rsidRPr="008A140C">
        <w:rPr>
          <w:rFonts w:ascii="Arial Narrow" w:hAnsi="Arial Narrow"/>
          <w:sz w:val="24"/>
          <w:szCs w:val="24"/>
        </w:rPr>
        <w:t xml:space="preserve"> zaszeregowane w grupach wielkich: SPECJALIŚCI</w:t>
      </w:r>
      <w:r w:rsidR="00E1706A" w:rsidRPr="008A140C">
        <w:rPr>
          <w:rFonts w:ascii="Arial Narrow" w:hAnsi="Arial Narrow"/>
          <w:sz w:val="24"/>
          <w:szCs w:val="24"/>
        </w:rPr>
        <w:t>,</w:t>
      </w:r>
      <w:r w:rsidRPr="008A140C">
        <w:rPr>
          <w:rFonts w:ascii="Arial Narrow" w:hAnsi="Arial Narrow"/>
          <w:sz w:val="24"/>
          <w:szCs w:val="24"/>
        </w:rPr>
        <w:t xml:space="preserve"> </w:t>
      </w:r>
      <w:r w:rsidR="00486C1A" w:rsidRPr="008A140C">
        <w:rPr>
          <w:rFonts w:ascii="Arial Narrow" w:hAnsi="Arial Narrow"/>
          <w:sz w:val="24"/>
          <w:szCs w:val="24"/>
        </w:rPr>
        <w:t>TECHNICY I INNY ŚREDNI PERSONEL</w:t>
      </w:r>
      <w:r w:rsidR="00E1706A" w:rsidRPr="008A140C">
        <w:rPr>
          <w:rFonts w:ascii="Arial Narrow" w:hAnsi="Arial Narrow"/>
          <w:sz w:val="24"/>
          <w:szCs w:val="24"/>
        </w:rPr>
        <w:t xml:space="preserve"> oraz PRACOWNICY USŁUG I SPRZEDAWCY</w:t>
      </w:r>
      <w:r w:rsidR="00CF0F99" w:rsidRPr="008A140C">
        <w:rPr>
          <w:rFonts w:ascii="Arial Narrow" w:hAnsi="Arial Narrow"/>
          <w:sz w:val="24"/>
          <w:szCs w:val="24"/>
        </w:rPr>
        <w:t xml:space="preserve">. </w:t>
      </w:r>
      <w:r w:rsidR="00486C1A" w:rsidRPr="008A140C">
        <w:rPr>
          <w:rFonts w:ascii="Arial Narrow" w:hAnsi="Arial Narrow"/>
          <w:sz w:val="24"/>
          <w:szCs w:val="24"/>
        </w:rPr>
        <w:t>Wśród elementarnych grup zawodów l</w:t>
      </w:r>
      <w:r w:rsidR="00CF0F99" w:rsidRPr="008A140C">
        <w:rPr>
          <w:rFonts w:ascii="Arial Narrow" w:hAnsi="Arial Narrow"/>
          <w:sz w:val="24"/>
          <w:szCs w:val="24"/>
        </w:rPr>
        <w:t>icznie reprezentowani byli</w:t>
      </w:r>
      <w:r w:rsidR="009D6D07" w:rsidRPr="008A140C">
        <w:rPr>
          <w:rFonts w:ascii="Arial Narrow" w:hAnsi="Arial Narrow"/>
          <w:sz w:val="24"/>
          <w:szCs w:val="24"/>
        </w:rPr>
        <w:t>:</w:t>
      </w:r>
      <w:r w:rsidR="00CF0F99" w:rsidRPr="008A140C">
        <w:rPr>
          <w:rFonts w:ascii="Arial Narrow" w:hAnsi="Arial Narrow"/>
          <w:sz w:val="24"/>
          <w:szCs w:val="24"/>
        </w:rPr>
        <w:t xml:space="preserve"> </w:t>
      </w:r>
      <w:r w:rsidR="008A140C" w:rsidRPr="008A140C">
        <w:rPr>
          <w:rFonts w:ascii="Arial Narrow" w:hAnsi="Arial Narrow"/>
          <w:sz w:val="24"/>
          <w:szCs w:val="24"/>
        </w:rPr>
        <w:t xml:space="preserve">fryzjerzy, </w:t>
      </w:r>
      <w:r w:rsidR="00486C1A" w:rsidRPr="008A140C">
        <w:rPr>
          <w:rFonts w:ascii="Arial Narrow" w:hAnsi="Arial Narrow"/>
          <w:sz w:val="24"/>
          <w:szCs w:val="24"/>
        </w:rPr>
        <w:t>sprzedawcy sklepowi (ekspedienci), kucharze</w:t>
      </w:r>
      <w:r w:rsidR="00E1706A" w:rsidRPr="008A140C">
        <w:rPr>
          <w:rFonts w:ascii="Arial Narrow" w:hAnsi="Arial Narrow"/>
          <w:sz w:val="24"/>
          <w:szCs w:val="24"/>
        </w:rPr>
        <w:t xml:space="preserve">, </w:t>
      </w:r>
      <w:r w:rsidR="008A140C" w:rsidRPr="008A140C">
        <w:rPr>
          <w:rFonts w:ascii="Arial Narrow" w:hAnsi="Arial Narrow"/>
          <w:sz w:val="24"/>
          <w:szCs w:val="24"/>
        </w:rPr>
        <w:t xml:space="preserve">specjaliści do spraw administracji i rozwoju, szefowie kuchni i organizatorzy usług gastronomicznych, </w:t>
      </w:r>
      <w:r w:rsidR="00E1706A" w:rsidRPr="008A140C">
        <w:rPr>
          <w:rFonts w:ascii="Arial Narrow" w:hAnsi="Arial Narrow"/>
          <w:sz w:val="24"/>
          <w:szCs w:val="24"/>
        </w:rPr>
        <w:t>mechanicy pojazdów samochodowych,</w:t>
      </w:r>
      <w:r w:rsidR="00486C1A" w:rsidRPr="008A140C">
        <w:rPr>
          <w:rFonts w:ascii="Arial Narrow" w:hAnsi="Arial Narrow"/>
          <w:sz w:val="24"/>
          <w:szCs w:val="24"/>
        </w:rPr>
        <w:t xml:space="preserve"> średni personel do spraw s</w:t>
      </w:r>
      <w:r w:rsidR="00E1706A" w:rsidRPr="008A140C">
        <w:rPr>
          <w:rFonts w:ascii="Arial Narrow" w:hAnsi="Arial Narrow"/>
          <w:sz w:val="24"/>
          <w:szCs w:val="24"/>
        </w:rPr>
        <w:t xml:space="preserve">tatystyki i dziedzin pokrewnych, </w:t>
      </w:r>
      <w:r w:rsidR="008A140C" w:rsidRPr="008A140C">
        <w:rPr>
          <w:rFonts w:ascii="Arial Narrow" w:hAnsi="Arial Narrow"/>
          <w:sz w:val="24"/>
          <w:szCs w:val="24"/>
        </w:rPr>
        <w:t>technicy mechanicy, specjaliści do spraw zarządzania i organizacji</w:t>
      </w:r>
      <w:r w:rsidR="00CF0F99" w:rsidRPr="008A140C">
        <w:rPr>
          <w:rFonts w:ascii="Arial Narrow" w:hAnsi="Arial Narrow"/>
          <w:sz w:val="24"/>
          <w:szCs w:val="24"/>
        </w:rPr>
        <w:t>.</w:t>
      </w:r>
    </w:p>
    <w:p w:rsidR="00C578C6" w:rsidRPr="00446438" w:rsidRDefault="00514ACF" w:rsidP="00AD5FFB">
      <w:pPr>
        <w:spacing w:after="0"/>
        <w:jc w:val="both"/>
        <w:rPr>
          <w:rFonts w:ascii="Arial Narrow" w:eastAsia="Times New Roman" w:hAnsi="Arial Narrow" w:cs="Times New Roman"/>
          <w:b/>
          <w:i/>
          <w:sz w:val="20"/>
          <w:szCs w:val="20"/>
          <w:lang w:eastAsia="pl-PL"/>
        </w:rPr>
      </w:pPr>
      <w:r w:rsidRPr="00446438">
        <w:rPr>
          <w:rFonts w:ascii="Arial Narrow" w:eastAsia="Times New Roman" w:hAnsi="Arial Narrow" w:cs="Times New Roman"/>
          <w:b/>
          <w:i/>
          <w:sz w:val="20"/>
          <w:szCs w:val="20"/>
          <w:lang w:eastAsia="pl-PL"/>
        </w:rPr>
        <w:t>Tabela_</w:t>
      </w:r>
      <w:r w:rsidR="00D65E41" w:rsidRPr="00446438">
        <w:rPr>
          <w:rFonts w:ascii="Arial Narrow" w:eastAsia="Times New Roman" w:hAnsi="Arial Narrow" w:cs="Times New Roman"/>
          <w:b/>
          <w:i/>
          <w:sz w:val="20"/>
          <w:szCs w:val="20"/>
          <w:lang w:eastAsia="pl-PL"/>
        </w:rPr>
        <w:t>4</w:t>
      </w:r>
      <w:r w:rsidR="00C578C6" w:rsidRPr="00446438">
        <w:rPr>
          <w:rFonts w:ascii="Arial Narrow" w:eastAsia="Times New Roman" w:hAnsi="Arial Narrow" w:cs="Times New Roman"/>
          <w:b/>
          <w:i/>
          <w:sz w:val="20"/>
          <w:szCs w:val="20"/>
          <w:lang w:eastAsia="pl-PL"/>
        </w:rPr>
        <w:t xml:space="preserve"> </w:t>
      </w:r>
      <w:r w:rsidR="00C578C6" w:rsidRPr="00446438">
        <w:rPr>
          <w:rFonts w:ascii="Arial Narrow" w:eastAsia="Times New Roman" w:hAnsi="Arial Narrow" w:cs="Times New Roman"/>
          <w:b/>
          <w:i/>
          <w:sz w:val="20"/>
          <w:szCs w:val="20"/>
          <w:lang w:eastAsia="pl-PL"/>
        </w:rPr>
        <w:tab/>
      </w:r>
      <w:r w:rsidR="00C578C6" w:rsidRPr="00446438">
        <w:rPr>
          <w:rFonts w:ascii="Arial Narrow" w:eastAsia="Times New Roman" w:hAnsi="Arial Narrow" w:cs="Times New Roman"/>
          <w:i/>
          <w:sz w:val="20"/>
          <w:szCs w:val="20"/>
          <w:lang w:eastAsia="pl-PL"/>
        </w:rPr>
        <w:t>Bezrobotni absolwenci na koniec 201</w:t>
      </w:r>
      <w:r w:rsidR="00446438" w:rsidRPr="00446438">
        <w:rPr>
          <w:rFonts w:ascii="Arial Narrow" w:eastAsia="Times New Roman" w:hAnsi="Arial Narrow" w:cs="Times New Roman"/>
          <w:i/>
          <w:sz w:val="20"/>
          <w:szCs w:val="20"/>
          <w:lang w:eastAsia="pl-PL"/>
        </w:rPr>
        <w:t>8</w:t>
      </w:r>
      <w:r w:rsidR="00C578C6" w:rsidRPr="00446438">
        <w:rPr>
          <w:rFonts w:ascii="Arial Narrow" w:eastAsia="Times New Roman" w:hAnsi="Arial Narrow" w:cs="Times New Roman"/>
          <w:i/>
          <w:sz w:val="20"/>
          <w:szCs w:val="20"/>
          <w:lang w:eastAsia="pl-PL"/>
        </w:rPr>
        <w:t xml:space="preserve"> roku wg elementarnych grup zawodów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6"/>
        <w:gridCol w:w="7082"/>
        <w:gridCol w:w="1124"/>
      </w:tblGrid>
      <w:tr w:rsidR="00446438" w:rsidRPr="00446438" w:rsidTr="00F71BEF">
        <w:trPr>
          <w:trHeight w:val="900"/>
        </w:trPr>
        <w:tc>
          <w:tcPr>
            <w:tcW w:w="546" w:type="pct"/>
            <w:shd w:val="clear" w:color="auto" w:fill="auto"/>
            <w:vAlign w:val="center"/>
            <w:hideMark/>
          </w:tcPr>
          <w:p w:rsidR="00C578C6" w:rsidRPr="00446438" w:rsidRDefault="00C578C6" w:rsidP="00446438">
            <w:pPr>
              <w:jc w:val="center"/>
              <w:rPr>
                <w:rFonts w:ascii="Calibri" w:eastAsia="Times New Roman" w:hAnsi="Calibri" w:cs="Calibri"/>
                <w:b/>
                <w:bCs/>
                <w:sz w:val="16"/>
                <w:szCs w:val="16"/>
                <w:lang w:eastAsia="pl-PL"/>
              </w:rPr>
            </w:pPr>
            <w:r w:rsidRPr="00446438">
              <w:rPr>
                <w:rFonts w:ascii="Calibri" w:eastAsia="Times New Roman" w:hAnsi="Calibri" w:cs="Calibri"/>
                <w:b/>
                <w:bCs/>
                <w:sz w:val="16"/>
                <w:szCs w:val="16"/>
                <w:lang w:eastAsia="pl-PL"/>
              </w:rPr>
              <w:t>Kod grupy</w:t>
            </w:r>
          </w:p>
        </w:tc>
        <w:tc>
          <w:tcPr>
            <w:tcW w:w="3844" w:type="pct"/>
            <w:shd w:val="clear" w:color="auto" w:fill="auto"/>
            <w:vAlign w:val="center"/>
            <w:hideMark/>
          </w:tcPr>
          <w:p w:rsidR="00C578C6" w:rsidRPr="00446438" w:rsidRDefault="00DB69D2" w:rsidP="00265923">
            <w:pPr>
              <w:jc w:val="center"/>
              <w:rPr>
                <w:rFonts w:ascii="Calibri" w:eastAsia="Times New Roman" w:hAnsi="Calibri" w:cs="Calibri"/>
                <w:b/>
                <w:bCs/>
                <w:i/>
                <w:sz w:val="16"/>
                <w:szCs w:val="16"/>
                <w:lang w:eastAsia="pl-PL"/>
              </w:rPr>
            </w:pPr>
            <w:r w:rsidRPr="00446438">
              <w:rPr>
                <w:rFonts w:ascii="Calibri" w:eastAsia="Times New Roman" w:hAnsi="Calibri" w:cs="Calibri"/>
                <w:b/>
                <w:bCs/>
                <w:i/>
                <w:sz w:val="16"/>
                <w:szCs w:val="16"/>
                <w:lang w:eastAsia="pl-PL"/>
              </w:rPr>
              <w:t>Elementarne</w:t>
            </w:r>
            <w:r w:rsidR="00C578C6" w:rsidRPr="00446438">
              <w:rPr>
                <w:rFonts w:ascii="Calibri" w:eastAsia="Times New Roman" w:hAnsi="Calibri" w:cs="Calibri"/>
                <w:b/>
                <w:bCs/>
                <w:i/>
                <w:sz w:val="16"/>
                <w:szCs w:val="16"/>
                <w:lang w:eastAsia="pl-PL"/>
              </w:rPr>
              <w:t xml:space="preserve"> grupy zawodów</w:t>
            </w:r>
          </w:p>
        </w:tc>
        <w:tc>
          <w:tcPr>
            <w:tcW w:w="610" w:type="pct"/>
            <w:shd w:val="clear" w:color="auto" w:fill="auto"/>
            <w:vAlign w:val="center"/>
            <w:hideMark/>
          </w:tcPr>
          <w:p w:rsidR="00C578C6" w:rsidRPr="00446438" w:rsidRDefault="00C578C6" w:rsidP="00265923">
            <w:pPr>
              <w:spacing w:after="0" w:line="240" w:lineRule="auto"/>
              <w:jc w:val="center"/>
              <w:rPr>
                <w:rFonts w:ascii="Calibri" w:eastAsia="Times New Roman" w:hAnsi="Calibri" w:cs="Calibri"/>
                <w:b/>
                <w:bCs/>
                <w:i/>
                <w:sz w:val="16"/>
                <w:szCs w:val="16"/>
                <w:lang w:eastAsia="pl-PL"/>
              </w:rPr>
            </w:pPr>
            <w:r w:rsidRPr="00446438">
              <w:rPr>
                <w:rFonts w:ascii="Calibri" w:eastAsia="Times New Roman" w:hAnsi="Calibri" w:cs="Calibri"/>
                <w:b/>
                <w:bCs/>
                <w:i/>
                <w:sz w:val="16"/>
                <w:szCs w:val="16"/>
                <w:lang w:eastAsia="pl-PL"/>
              </w:rPr>
              <w:t>stan na koniec okresu</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5141</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Fryzjerzy</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86</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5223</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Sprzedawcy sklepowi (ekspedienci)</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73</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5120</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Kucharze</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49</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2422</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Specjaliści do spraw administracji i rozwoju</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49</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3331</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Spedytorzy i pokrewni</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49</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3434</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Szefowie kuchni i organizatorzy usług gastronomicznych</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42</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7231</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Mechanicy pojazdów samochodowych</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39</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3314</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Średni personel do spraw statystyki i dziedzin pokrewnych</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37</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3115</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Technicy mechanicy</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33</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2421</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Specjaliści do spraw zarządzania i organizacji</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33</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3512</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Technicy wsparcia informatycznego i technicznego</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33</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2619</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Specjaliści z dziedziny prawa gdzie indziej niesklasyfikowani</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25</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3339</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Pośrednicy usług biznesowych gdzie indziej niesklasyfikowani</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17</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2149</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Inżynierowie gdzie indziej niesklasyfikowani</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16</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4110</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Pracownicy obsługi biurowej</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15</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7412</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Elektromechanicy i elektromonterzy</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15</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7129</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Robotnicy budowlani robót wykończeniowych i pokrewni gdzie indziej niesklasyfikowani</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15</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7512</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Piekarze, cukiernicy i pokrewni</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14</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2643</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Filolodzy i tłumacze</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14</w:t>
            </w:r>
          </w:p>
        </w:tc>
      </w:tr>
      <w:tr w:rsidR="00446438" w:rsidRPr="00446438" w:rsidTr="00446438">
        <w:trPr>
          <w:trHeight w:val="283"/>
        </w:trPr>
        <w:tc>
          <w:tcPr>
            <w:tcW w:w="546"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3114</w:t>
            </w:r>
          </w:p>
        </w:tc>
        <w:tc>
          <w:tcPr>
            <w:tcW w:w="3844" w:type="pct"/>
            <w:shd w:val="clear" w:color="auto" w:fill="auto"/>
            <w:vAlign w:val="center"/>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Technicy elektronicy i pokrewni</w:t>
            </w:r>
          </w:p>
        </w:tc>
        <w:tc>
          <w:tcPr>
            <w:tcW w:w="610"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14</w:t>
            </w:r>
          </w:p>
        </w:tc>
      </w:tr>
    </w:tbl>
    <w:p w:rsidR="00C578C6" w:rsidRPr="00615527" w:rsidRDefault="00C578C6" w:rsidP="003A2CAC">
      <w:pPr>
        <w:spacing w:after="0" w:line="360" w:lineRule="auto"/>
        <w:jc w:val="both"/>
        <w:rPr>
          <w:rFonts w:ascii="Arial Narrow" w:hAnsi="Arial Narrow"/>
          <w:color w:val="FF0000"/>
        </w:rPr>
      </w:pPr>
    </w:p>
    <w:p w:rsidR="009D6D07" w:rsidRPr="008A140C" w:rsidRDefault="009D6D07" w:rsidP="003A2CAC">
      <w:pPr>
        <w:spacing w:after="0" w:line="360" w:lineRule="auto"/>
        <w:jc w:val="both"/>
        <w:rPr>
          <w:rFonts w:ascii="Arial Narrow" w:hAnsi="Arial Narrow"/>
          <w:sz w:val="24"/>
          <w:szCs w:val="24"/>
        </w:rPr>
      </w:pPr>
      <w:r w:rsidRPr="008A140C">
        <w:rPr>
          <w:rFonts w:ascii="Arial Narrow" w:hAnsi="Arial Narrow"/>
          <w:sz w:val="24"/>
          <w:szCs w:val="24"/>
        </w:rPr>
        <w:lastRenderedPageBreak/>
        <w:t>W prezentowan</w:t>
      </w:r>
      <w:r w:rsidR="002D0D02" w:rsidRPr="008A140C">
        <w:rPr>
          <w:rFonts w:ascii="Arial Narrow" w:hAnsi="Arial Narrow"/>
          <w:sz w:val="24"/>
          <w:szCs w:val="24"/>
        </w:rPr>
        <w:t>ym poniżej</w:t>
      </w:r>
      <w:r w:rsidRPr="008A140C">
        <w:rPr>
          <w:rFonts w:ascii="Arial Narrow" w:hAnsi="Arial Narrow"/>
          <w:sz w:val="24"/>
          <w:szCs w:val="24"/>
        </w:rPr>
        <w:t xml:space="preserve"> </w:t>
      </w:r>
      <w:r w:rsidR="002D0D02" w:rsidRPr="008A140C">
        <w:rPr>
          <w:rFonts w:ascii="Arial Narrow" w:hAnsi="Arial Narrow"/>
          <w:sz w:val="24"/>
          <w:szCs w:val="24"/>
        </w:rPr>
        <w:t>rozkładzie</w:t>
      </w:r>
      <w:r w:rsidRPr="008A140C">
        <w:rPr>
          <w:rFonts w:ascii="Arial Narrow" w:hAnsi="Arial Narrow"/>
          <w:sz w:val="24"/>
          <w:szCs w:val="24"/>
        </w:rPr>
        <w:t xml:space="preserve"> dwudziestu najliczniejszych grup zawodów </w:t>
      </w:r>
      <w:r w:rsidR="00627B39" w:rsidRPr="008A140C">
        <w:rPr>
          <w:rFonts w:ascii="Arial Narrow" w:hAnsi="Arial Narrow"/>
          <w:sz w:val="24"/>
          <w:szCs w:val="24"/>
        </w:rPr>
        <w:t>w 201</w:t>
      </w:r>
      <w:r w:rsidR="008A140C" w:rsidRPr="008A140C">
        <w:rPr>
          <w:rFonts w:ascii="Arial Narrow" w:hAnsi="Arial Narrow"/>
          <w:sz w:val="24"/>
          <w:szCs w:val="24"/>
        </w:rPr>
        <w:t>8</w:t>
      </w:r>
      <w:r w:rsidR="00627B39" w:rsidRPr="008A140C">
        <w:rPr>
          <w:rFonts w:ascii="Arial Narrow" w:hAnsi="Arial Narrow"/>
          <w:sz w:val="24"/>
          <w:szCs w:val="24"/>
        </w:rPr>
        <w:t xml:space="preserve"> roku </w:t>
      </w:r>
      <w:r w:rsidRPr="008A140C">
        <w:rPr>
          <w:rFonts w:ascii="Arial Narrow" w:hAnsi="Arial Narrow"/>
          <w:sz w:val="24"/>
          <w:szCs w:val="24"/>
        </w:rPr>
        <w:t>wśród długotrwale bezrobotnych dominowały zawody nie wymagające skomplikowanyc</w:t>
      </w:r>
      <w:r w:rsidR="002D0D02" w:rsidRPr="008A140C">
        <w:rPr>
          <w:rFonts w:ascii="Arial Narrow" w:hAnsi="Arial Narrow"/>
          <w:sz w:val="24"/>
          <w:szCs w:val="24"/>
        </w:rPr>
        <w:t>h umiejętności czy kwalifikacji: sprzedawcy sklepowi (ekspedienci),</w:t>
      </w:r>
      <w:r w:rsidRPr="008A140C">
        <w:rPr>
          <w:rFonts w:ascii="Arial Narrow" w:hAnsi="Arial Narrow"/>
          <w:sz w:val="24"/>
          <w:szCs w:val="24"/>
        </w:rPr>
        <w:t xml:space="preserve"> </w:t>
      </w:r>
      <w:r w:rsidR="002D0D02" w:rsidRPr="008A140C">
        <w:rPr>
          <w:rFonts w:ascii="Arial Narrow" w:hAnsi="Arial Narrow"/>
          <w:sz w:val="24"/>
          <w:szCs w:val="24"/>
        </w:rPr>
        <w:t xml:space="preserve">robotnicy wykonujący prace proste w przemyśle gdzie indziej niesklasyfikowani, </w:t>
      </w:r>
      <w:r w:rsidR="008A140C" w:rsidRPr="008A140C">
        <w:rPr>
          <w:rFonts w:ascii="Arial Narrow" w:hAnsi="Arial Narrow"/>
          <w:sz w:val="24"/>
          <w:szCs w:val="24"/>
        </w:rPr>
        <w:t xml:space="preserve">gospodarze budynków, </w:t>
      </w:r>
      <w:r w:rsidR="002D0D02" w:rsidRPr="008A140C">
        <w:rPr>
          <w:rFonts w:ascii="Arial Narrow" w:hAnsi="Arial Narrow"/>
          <w:sz w:val="24"/>
          <w:szCs w:val="24"/>
        </w:rPr>
        <w:t>szwaczki, hafciarki i pokrewni, robotnicy wykonujący prace proste w budownictwie ogólnym, pomoce i sprzątaczki biurowe. T</w:t>
      </w:r>
      <w:r w:rsidR="00EE58B0" w:rsidRPr="008A140C">
        <w:rPr>
          <w:rFonts w:ascii="Arial Narrow" w:hAnsi="Arial Narrow"/>
          <w:sz w:val="24"/>
          <w:szCs w:val="24"/>
        </w:rPr>
        <w:t>o głó</w:t>
      </w:r>
      <w:r w:rsidRPr="008A140C">
        <w:rPr>
          <w:rFonts w:ascii="Arial Narrow" w:hAnsi="Arial Narrow"/>
          <w:sz w:val="24"/>
          <w:szCs w:val="24"/>
        </w:rPr>
        <w:t>wnie przedstawiciele wielkich grup zawodów takich jak: ROBOTNICY PRZEMYSŁOWI I RZEMIEŚLNICY</w:t>
      </w:r>
      <w:r w:rsidR="00362B80" w:rsidRPr="008A140C">
        <w:rPr>
          <w:rFonts w:ascii="Arial Narrow" w:hAnsi="Arial Narrow"/>
          <w:sz w:val="24"/>
          <w:szCs w:val="24"/>
        </w:rPr>
        <w:t>,</w:t>
      </w:r>
      <w:r w:rsidRPr="008A140C">
        <w:rPr>
          <w:rFonts w:ascii="Arial Narrow" w:hAnsi="Arial Narrow"/>
          <w:sz w:val="24"/>
          <w:szCs w:val="24"/>
        </w:rPr>
        <w:t xml:space="preserve"> PRACOWNICY USŁUG I SPRZEDAWCY </w:t>
      </w:r>
      <w:r w:rsidR="00362B80" w:rsidRPr="008A140C">
        <w:rPr>
          <w:rFonts w:ascii="Arial Narrow" w:hAnsi="Arial Narrow"/>
          <w:sz w:val="24"/>
          <w:szCs w:val="24"/>
        </w:rPr>
        <w:t xml:space="preserve">oraz </w:t>
      </w:r>
      <w:r w:rsidRPr="008A140C">
        <w:rPr>
          <w:rFonts w:ascii="Arial Narrow" w:hAnsi="Arial Narrow"/>
          <w:sz w:val="24"/>
          <w:szCs w:val="24"/>
        </w:rPr>
        <w:t xml:space="preserve">PRACOWNICY WYKONUJĄCY PRACE PROSTE. </w:t>
      </w:r>
    </w:p>
    <w:p w:rsidR="00265923" w:rsidRPr="00446438" w:rsidRDefault="00514ACF" w:rsidP="00AD5FFB">
      <w:pPr>
        <w:spacing w:after="0"/>
        <w:jc w:val="both"/>
        <w:rPr>
          <w:rFonts w:ascii="Arial Narrow" w:hAnsi="Arial Narrow"/>
        </w:rPr>
      </w:pPr>
      <w:r w:rsidRPr="00446438">
        <w:rPr>
          <w:rFonts w:ascii="Arial Narrow" w:eastAsia="Times New Roman" w:hAnsi="Arial Narrow" w:cs="Times New Roman"/>
          <w:b/>
          <w:i/>
          <w:sz w:val="20"/>
          <w:szCs w:val="20"/>
          <w:lang w:eastAsia="pl-PL"/>
        </w:rPr>
        <w:t>Tabela_</w:t>
      </w:r>
      <w:r w:rsidR="00D65E41" w:rsidRPr="00446438">
        <w:rPr>
          <w:rFonts w:ascii="Arial Narrow" w:eastAsia="Times New Roman" w:hAnsi="Arial Narrow" w:cs="Times New Roman"/>
          <w:b/>
          <w:i/>
          <w:sz w:val="20"/>
          <w:szCs w:val="20"/>
          <w:lang w:eastAsia="pl-PL"/>
        </w:rPr>
        <w:t>5</w:t>
      </w:r>
      <w:r w:rsidR="00265923" w:rsidRPr="00446438">
        <w:rPr>
          <w:rFonts w:ascii="Arial Narrow" w:eastAsia="Times New Roman" w:hAnsi="Arial Narrow" w:cs="Times New Roman"/>
          <w:b/>
          <w:i/>
          <w:sz w:val="20"/>
          <w:szCs w:val="20"/>
          <w:lang w:eastAsia="pl-PL"/>
        </w:rPr>
        <w:t xml:space="preserve"> </w:t>
      </w:r>
      <w:r w:rsidR="00265923" w:rsidRPr="00446438">
        <w:rPr>
          <w:rFonts w:ascii="Arial Narrow" w:eastAsia="Times New Roman" w:hAnsi="Arial Narrow" w:cs="Times New Roman"/>
          <w:b/>
          <w:i/>
          <w:sz w:val="20"/>
          <w:szCs w:val="20"/>
          <w:lang w:eastAsia="pl-PL"/>
        </w:rPr>
        <w:tab/>
      </w:r>
      <w:r w:rsidR="00265923" w:rsidRPr="00446438">
        <w:rPr>
          <w:rFonts w:ascii="Arial Narrow" w:eastAsia="Times New Roman" w:hAnsi="Arial Narrow" w:cs="Times New Roman"/>
          <w:i/>
          <w:sz w:val="20"/>
          <w:szCs w:val="20"/>
          <w:lang w:eastAsia="pl-PL"/>
        </w:rPr>
        <w:t>Długotrwale bezrobotni na koniec 201</w:t>
      </w:r>
      <w:r w:rsidR="00446438" w:rsidRPr="00446438">
        <w:rPr>
          <w:rFonts w:ascii="Arial Narrow" w:eastAsia="Times New Roman" w:hAnsi="Arial Narrow" w:cs="Times New Roman"/>
          <w:i/>
          <w:sz w:val="20"/>
          <w:szCs w:val="20"/>
          <w:lang w:eastAsia="pl-PL"/>
        </w:rPr>
        <w:t>8</w:t>
      </w:r>
      <w:r w:rsidR="00265923" w:rsidRPr="00446438">
        <w:rPr>
          <w:rFonts w:ascii="Arial Narrow" w:eastAsia="Times New Roman" w:hAnsi="Arial Narrow" w:cs="Times New Roman"/>
          <w:i/>
          <w:sz w:val="20"/>
          <w:szCs w:val="20"/>
          <w:lang w:eastAsia="pl-PL"/>
        </w:rPr>
        <w:t xml:space="preserve"> roku wg elementarnych grup zawodów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0"/>
        <w:gridCol w:w="7292"/>
        <w:gridCol w:w="1150"/>
      </w:tblGrid>
      <w:tr w:rsidR="00446438" w:rsidRPr="00446438" w:rsidTr="00446438">
        <w:trPr>
          <w:trHeight w:val="726"/>
        </w:trPr>
        <w:tc>
          <w:tcPr>
            <w:tcW w:w="418" w:type="pct"/>
            <w:shd w:val="clear" w:color="auto" w:fill="auto"/>
            <w:vAlign w:val="center"/>
            <w:hideMark/>
          </w:tcPr>
          <w:p w:rsidR="00265923" w:rsidRPr="00446438" w:rsidRDefault="00265923" w:rsidP="00446438">
            <w:pPr>
              <w:jc w:val="center"/>
              <w:rPr>
                <w:rFonts w:ascii="Calibri" w:eastAsia="Times New Roman" w:hAnsi="Calibri" w:cs="Calibri"/>
                <w:b/>
                <w:bCs/>
                <w:sz w:val="16"/>
                <w:szCs w:val="16"/>
                <w:lang w:eastAsia="pl-PL"/>
              </w:rPr>
            </w:pPr>
            <w:r w:rsidRPr="00446438">
              <w:rPr>
                <w:rFonts w:ascii="Calibri" w:eastAsia="Times New Roman" w:hAnsi="Calibri" w:cs="Calibri"/>
                <w:b/>
                <w:bCs/>
                <w:sz w:val="16"/>
                <w:szCs w:val="16"/>
                <w:lang w:eastAsia="pl-PL"/>
              </w:rPr>
              <w:t>Kod grupy</w:t>
            </w:r>
          </w:p>
        </w:tc>
        <w:tc>
          <w:tcPr>
            <w:tcW w:w="3958" w:type="pct"/>
            <w:shd w:val="clear" w:color="auto" w:fill="auto"/>
            <w:vAlign w:val="center"/>
            <w:hideMark/>
          </w:tcPr>
          <w:p w:rsidR="00265923" w:rsidRPr="00446438" w:rsidRDefault="00DB69D2" w:rsidP="00123696">
            <w:pPr>
              <w:jc w:val="center"/>
              <w:rPr>
                <w:rFonts w:ascii="Calibri" w:eastAsia="Times New Roman" w:hAnsi="Calibri" w:cs="Calibri"/>
                <w:b/>
                <w:bCs/>
                <w:sz w:val="16"/>
                <w:szCs w:val="16"/>
                <w:lang w:eastAsia="pl-PL"/>
              </w:rPr>
            </w:pPr>
            <w:r w:rsidRPr="00446438">
              <w:rPr>
                <w:rFonts w:ascii="Calibri" w:eastAsia="Times New Roman" w:hAnsi="Calibri" w:cs="Calibri"/>
                <w:b/>
                <w:bCs/>
                <w:sz w:val="16"/>
                <w:szCs w:val="16"/>
                <w:lang w:eastAsia="pl-PL"/>
              </w:rPr>
              <w:t>Elementarne</w:t>
            </w:r>
            <w:r w:rsidR="00265923" w:rsidRPr="00446438">
              <w:rPr>
                <w:rFonts w:ascii="Calibri" w:eastAsia="Times New Roman" w:hAnsi="Calibri" w:cs="Calibri"/>
                <w:b/>
                <w:bCs/>
                <w:sz w:val="16"/>
                <w:szCs w:val="16"/>
                <w:lang w:eastAsia="pl-PL"/>
              </w:rPr>
              <w:t xml:space="preserve"> grupy zawodów</w:t>
            </w:r>
          </w:p>
        </w:tc>
        <w:tc>
          <w:tcPr>
            <w:tcW w:w="624" w:type="pct"/>
            <w:shd w:val="clear" w:color="auto" w:fill="auto"/>
            <w:vAlign w:val="center"/>
            <w:hideMark/>
          </w:tcPr>
          <w:p w:rsidR="00265923" w:rsidRPr="00446438" w:rsidRDefault="00265923" w:rsidP="00446438">
            <w:pPr>
              <w:jc w:val="center"/>
              <w:rPr>
                <w:rFonts w:ascii="Calibri" w:eastAsia="Times New Roman" w:hAnsi="Calibri" w:cs="Calibri"/>
                <w:b/>
                <w:bCs/>
                <w:sz w:val="16"/>
                <w:szCs w:val="16"/>
                <w:lang w:eastAsia="pl-PL"/>
              </w:rPr>
            </w:pPr>
            <w:r w:rsidRPr="00446438">
              <w:rPr>
                <w:rFonts w:ascii="Calibri" w:eastAsia="Times New Roman" w:hAnsi="Calibri" w:cs="Calibri"/>
                <w:b/>
                <w:bCs/>
                <w:sz w:val="16"/>
                <w:szCs w:val="16"/>
                <w:lang w:eastAsia="pl-PL"/>
              </w:rPr>
              <w:t>stan na koniec okresu</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5223</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Sprzedawcy sklepowi (ekspedienci)</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3397</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9329</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Robotnicy wykonujący prace proste w przemyśle gdzie indziej niesklasyfikowani</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1407</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5153</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Gospodarze budynków</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1077</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7533</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Szwaczki, hafciarki i pokrewni</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929</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9313</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Robotnicy wykonujący prace proste w budownictwie ogólnym</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793</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9112</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Pomoce i sprzątaczki biurowe, hotelowe i pokrewne</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785</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5120</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Kucharze</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701</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4110</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Pracownicy obsługi biurowej</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656</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7222</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Ślusarze i pokrewni</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590</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5141</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Fryzjerzy</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586</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7512</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Piekarze, cukiernicy i pokrewni</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501</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7531</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Krawcy, kuśnierze, kapelusznicy i pokrewni</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491</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7112</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Murarze i pokrewni</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476</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9321</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 xml:space="preserve">Ręczni pakowacze i </w:t>
            </w:r>
            <w:proofErr w:type="spellStart"/>
            <w:r w:rsidRPr="00446438">
              <w:rPr>
                <w:rFonts w:ascii="Calibri" w:hAnsi="Calibri" w:cs="Calibri"/>
                <w:sz w:val="16"/>
                <w:szCs w:val="16"/>
              </w:rPr>
              <w:t>znakowacze</w:t>
            </w:r>
            <w:proofErr w:type="spellEnd"/>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474</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3314</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Średni personel do spraw statystyki i dziedzin pokrewnych</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457</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7231</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Mechanicy pojazdów samochodowych</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447</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4321</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Magazynierzy i pokrewni</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433</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7318</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Rękodzielnicy wyrobów z tkanin, skóry i pokrewnych materiałów</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429</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7233</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Mechanicy maszyn i urządzeń rolniczych i przemysłowych</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406</w:t>
            </w:r>
          </w:p>
        </w:tc>
      </w:tr>
      <w:tr w:rsidR="00446438" w:rsidRPr="00446438" w:rsidTr="00446438">
        <w:trPr>
          <w:trHeight w:val="283"/>
        </w:trPr>
        <w:tc>
          <w:tcPr>
            <w:tcW w:w="418" w:type="pct"/>
            <w:shd w:val="clear" w:color="auto" w:fill="auto"/>
            <w:vAlign w:val="center"/>
            <w:hideMark/>
          </w:tcPr>
          <w:p w:rsidR="00446438" w:rsidRPr="00446438" w:rsidRDefault="00446438" w:rsidP="00446438">
            <w:pPr>
              <w:spacing w:after="0"/>
              <w:jc w:val="center"/>
              <w:rPr>
                <w:rFonts w:ascii="Calibri" w:hAnsi="Calibri" w:cs="Calibri"/>
                <w:sz w:val="16"/>
                <w:szCs w:val="16"/>
              </w:rPr>
            </w:pPr>
            <w:r w:rsidRPr="00446438">
              <w:rPr>
                <w:rFonts w:ascii="Calibri" w:hAnsi="Calibri" w:cs="Calibri"/>
                <w:sz w:val="16"/>
                <w:szCs w:val="16"/>
              </w:rPr>
              <w:t>7412</w:t>
            </w:r>
          </w:p>
        </w:tc>
        <w:tc>
          <w:tcPr>
            <w:tcW w:w="3958" w:type="pct"/>
            <w:shd w:val="clear" w:color="auto" w:fill="auto"/>
            <w:hideMark/>
          </w:tcPr>
          <w:p w:rsidR="00446438" w:rsidRPr="00446438" w:rsidRDefault="00446438" w:rsidP="00446438">
            <w:pPr>
              <w:spacing w:after="0"/>
              <w:rPr>
                <w:rFonts w:ascii="Calibri" w:hAnsi="Calibri" w:cs="Calibri"/>
                <w:sz w:val="16"/>
                <w:szCs w:val="16"/>
              </w:rPr>
            </w:pPr>
            <w:r w:rsidRPr="00446438">
              <w:rPr>
                <w:rFonts w:ascii="Calibri" w:hAnsi="Calibri" w:cs="Calibri"/>
                <w:sz w:val="16"/>
                <w:szCs w:val="16"/>
              </w:rPr>
              <w:t>Elektromechanicy i elektromonterzy</w:t>
            </w:r>
          </w:p>
        </w:tc>
        <w:tc>
          <w:tcPr>
            <w:tcW w:w="624" w:type="pct"/>
            <w:shd w:val="clear" w:color="auto" w:fill="auto"/>
            <w:vAlign w:val="center"/>
            <w:hideMark/>
          </w:tcPr>
          <w:p w:rsidR="00446438" w:rsidRPr="00446438" w:rsidRDefault="00446438" w:rsidP="00446438">
            <w:pPr>
              <w:spacing w:after="0"/>
              <w:jc w:val="right"/>
              <w:rPr>
                <w:rFonts w:ascii="Calibri" w:hAnsi="Calibri" w:cs="Calibri"/>
                <w:sz w:val="16"/>
                <w:szCs w:val="16"/>
              </w:rPr>
            </w:pPr>
            <w:r w:rsidRPr="00446438">
              <w:rPr>
                <w:rFonts w:ascii="Calibri" w:hAnsi="Calibri" w:cs="Calibri"/>
                <w:sz w:val="16"/>
                <w:szCs w:val="16"/>
              </w:rPr>
              <w:t>356</w:t>
            </w:r>
          </w:p>
        </w:tc>
      </w:tr>
    </w:tbl>
    <w:p w:rsidR="00C578C6" w:rsidRPr="00615527" w:rsidRDefault="00C578C6" w:rsidP="003A2CAC">
      <w:pPr>
        <w:spacing w:after="0" w:line="360" w:lineRule="auto"/>
        <w:jc w:val="both"/>
        <w:rPr>
          <w:rFonts w:ascii="Arial Narrow" w:hAnsi="Arial Narrow"/>
          <w:color w:val="FF0000"/>
        </w:rPr>
      </w:pPr>
    </w:p>
    <w:p w:rsidR="003A2CAC" w:rsidRPr="00794AD8" w:rsidRDefault="003A2CAC" w:rsidP="003A2CAC">
      <w:pPr>
        <w:spacing w:after="0" w:line="360" w:lineRule="auto"/>
        <w:jc w:val="both"/>
        <w:rPr>
          <w:rFonts w:ascii="Arial Narrow" w:hAnsi="Arial Narrow"/>
          <w:sz w:val="24"/>
          <w:szCs w:val="24"/>
        </w:rPr>
      </w:pPr>
      <w:r w:rsidRPr="00794AD8">
        <w:rPr>
          <w:rFonts w:ascii="Arial Narrow" w:hAnsi="Arial Narrow"/>
          <w:sz w:val="24"/>
          <w:szCs w:val="24"/>
        </w:rPr>
        <w:t xml:space="preserve">W strukturze zawodowej zarejestrowanych </w:t>
      </w:r>
      <w:r w:rsidR="00931A56" w:rsidRPr="00794AD8">
        <w:rPr>
          <w:rFonts w:ascii="Arial Narrow" w:hAnsi="Arial Narrow"/>
          <w:sz w:val="24"/>
          <w:szCs w:val="24"/>
        </w:rPr>
        <w:t>w końcu grudnia 201</w:t>
      </w:r>
      <w:r w:rsidR="00794AD8" w:rsidRPr="00794AD8">
        <w:rPr>
          <w:rFonts w:ascii="Arial Narrow" w:hAnsi="Arial Narrow"/>
          <w:sz w:val="24"/>
          <w:szCs w:val="24"/>
        </w:rPr>
        <w:t>8</w:t>
      </w:r>
      <w:r w:rsidR="00931A56" w:rsidRPr="00794AD8">
        <w:rPr>
          <w:rFonts w:ascii="Arial Narrow" w:hAnsi="Arial Narrow"/>
          <w:sz w:val="24"/>
          <w:szCs w:val="24"/>
        </w:rPr>
        <w:t xml:space="preserve"> r. </w:t>
      </w:r>
      <w:r w:rsidRPr="00794AD8">
        <w:rPr>
          <w:rFonts w:ascii="Arial Narrow" w:hAnsi="Arial Narrow"/>
          <w:sz w:val="24"/>
          <w:szCs w:val="24"/>
        </w:rPr>
        <w:t>bezrobotnych, poprzednio pracujących najbardziej liczną kategorię (</w:t>
      </w:r>
      <w:r w:rsidR="00794AD8" w:rsidRPr="00794AD8">
        <w:rPr>
          <w:rFonts w:ascii="Arial Narrow" w:hAnsi="Arial Narrow"/>
          <w:sz w:val="24"/>
          <w:szCs w:val="24"/>
        </w:rPr>
        <w:t xml:space="preserve">15 603 </w:t>
      </w:r>
      <w:r w:rsidRPr="00794AD8">
        <w:rPr>
          <w:rFonts w:ascii="Arial Narrow" w:hAnsi="Arial Narrow"/>
          <w:sz w:val="24"/>
          <w:szCs w:val="24"/>
        </w:rPr>
        <w:t>os</w:t>
      </w:r>
      <w:r w:rsidR="00794AD8" w:rsidRPr="00794AD8">
        <w:rPr>
          <w:rFonts w:ascii="Arial Narrow" w:hAnsi="Arial Narrow"/>
          <w:sz w:val="24"/>
          <w:szCs w:val="24"/>
        </w:rPr>
        <w:t>o</w:t>
      </w:r>
      <w:r w:rsidR="00544B9A" w:rsidRPr="00794AD8">
        <w:rPr>
          <w:rFonts w:ascii="Arial Narrow" w:hAnsi="Arial Narrow"/>
          <w:sz w:val="24"/>
          <w:szCs w:val="24"/>
        </w:rPr>
        <w:t>b</w:t>
      </w:r>
      <w:r w:rsidR="00794AD8" w:rsidRPr="00794AD8">
        <w:rPr>
          <w:rFonts w:ascii="Arial Narrow" w:hAnsi="Arial Narrow"/>
          <w:sz w:val="24"/>
          <w:szCs w:val="24"/>
        </w:rPr>
        <w:t>y</w:t>
      </w:r>
      <w:r w:rsidRPr="00794AD8">
        <w:rPr>
          <w:rFonts w:ascii="Arial Narrow" w:hAnsi="Arial Narrow"/>
          <w:sz w:val="24"/>
          <w:szCs w:val="24"/>
        </w:rPr>
        <w:t>, 2</w:t>
      </w:r>
      <w:r w:rsidR="00794AD8" w:rsidRPr="00794AD8">
        <w:rPr>
          <w:rFonts w:ascii="Arial Narrow" w:hAnsi="Arial Narrow"/>
          <w:sz w:val="24"/>
          <w:szCs w:val="24"/>
        </w:rPr>
        <w:t>6</w:t>
      </w:r>
      <w:r w:rsidRPr="00794AD8">
        <w:rPr>
          <w:rFonts w:ascii="Arial Narrow" w:hAnsi="Arial Narrow"/>
          <w:sz w:val="24"/>
          <w:szCs w:val="24"/>
        </w:rPr>
        <w:t>,</w:t>
      </w:r>
      <w:r w:rsidR="00794AD8" w:rsidRPr="00794AD8">
        <w:rPr>
          <w:rFonts w:ascii="Arial Narrow" w:hAnsi="Arial Narrow"/>
          <w:sz w:val="24"/>
          <w:szCs w:val="24"/>
        </w:rPr>
        <w:t>52</w:t>
      </w:r>
      <w:r w:rsidRPr="00794AD8">
        <w:rPr>
          <w:rFonts w:ascii="Arial Narrow" w:hAnsi="Arial Narrow"/>
          <w:sz w:val="24"/>
          <w:szCs w:val="24"/>
        </w:rPr>
        <w:t xml:space="preserve">% całkowitej liczby bezrobotnych) stanowiły osoby zaklasyfikowane do grupy wielkiej </w:t>
      </w:r>
      <w:r w:rsidR="00027004" w:rsidRPr="00794AD8">
        <w:rPr>
          <w:rFonts w:ascii="Arial Narrow" w:hAnsi="Arial Narrow"/>
          <w:sz w:val="24"/>
          <w:szCs w:val="24"/>
        </w:rPr>
        <w:t>PRACOWNICY USŁUG I SPRZEDAWCY</w:t>
      </w:r>
      <w:r w:rsidR="00931A56" w:rsidRPr="00794AD8">
        <w:rPr>
          <w:rFonts w:ascii="Arial Narrow" w:hAnsi="Arial Narrow"/>
          <w:sz w:val="24"/>
          <w:szCs w:val="24"/>
        </w:rPr>
        <w:t xml:space="preserve"> (</w:t>
      </w:r>
      <w:r w:rsidR="006B3322" w:rsidRPr="00794AD8">
        <w:rPr>
          <w:rFonts w:ascii="Arial Narrow" w:hAnsi="Arial Narrow"/>
          <w:sz w:val="24"/>
          <w:szCs w:val="24"/>
        </w:rPr>
        <w:t>T</w:t>
      </w:r>
      <w:r w:rsidR="00931A56" w:rsidRPr="00794AD8">
        <w:rPr>
          <w:rFonts w:ascii="Arial Narrow" w:hAnsi="Arial Narrow"/>
          <w:sz w:val="24"/>
          <w:szCs w:val="24"/>
        </w:rPr>
        <w:t>abela_</w:t>
      </w:r>
      <w:r w:rsidR="006B3322" w:rsidRPr="00794AD8">
        <w:rPr>
          <w:rFonts w:ascii="Arial Narrow" w:hAnsi="Arial Narrow"/>
          <w:sz w:val="24"/>
          <w:szCs w:val="24"/>
        </w:rPr>
        <w:t>6</w:t>
      </w:r>
      <w:r w:rsidR="00931A56" w:rsidRPr="00794AD8">
        <w:rPr>
          <w:rFonts w:ascii="Arial Narrow" w:hAnsi="Arial Narrow"/>
          <w:sz w:val="24"/>
          <w:szCs w:val="24"/>
        </w:rPr>
        <w:t>)</w:t>
      </w:r>
      <w:r w:rsidRPr="00794AD8">
        <w:rPr>
          <w:rFonts w:ascii="Arial Narrow" w:hAnsi="Arial Narrow"/>
          <w:sz w:val="24"/>
          <w:szCs w:val="24"/>
        </w:rPr>
        <w:t xml:space="preserve">. </w:t>
      </w:r>
    </w:p>
    <w:p w:rsidR="003A2CAC" w:rsidRPr="00794AD8" w:rsidRDefault="003A2CAC" w:rsidP="003A2CAC">
      <w:pPr>
        <w:spacing w:after="0" w:line="360" w:lineRule="auto"/>
        <w:jc w:val="both"/>
        <w:rPr>
          <w:rFonts w:ascii="Arial Narrow" w:hAnsi="Arial Narrow"/>
          <w:sz w:val="24"/>
          <w:szCs w:val="24"/>
        </w:rPr>
      </w:pPr>
      <w:r w:rsidRPr="00794AD8">
        <w:rPr>
          <w:rFonts w:ascii="Arial Narrow" w:hAnsi="Arial Narrow"/>
          <w:sz w:val="24"/>
          <w:szCs w:val="24"/>
        </w:rPr>
        <w:t xml:space="preserve">Kolejne grupy w przedstawionym rankingu to </w:t>
      </w:r>
      <w:r w:rsidR="00027004" w:rsidRPr="00794AD8">
        <w:rPr>
          <w:rFonts w:ascii="Arial Narrow" w:hAnsi="Arial Narrow"/>
          <w:sz w:val="24"/>
          <w:szCs w:val="24"/>
        </w:rPr>
        <w:t xml:space="preserve">PRACOWNICY WYKONUJĄCY PRACE PROSTE </w:t>
      </w:r>
      <w:r w:rsidR="00801DAC" w:rsidRPr="00794AD8">
        <w:rPr>
          <w:rFonts w:ascii="Arial Narrow" w:hAnsi="Arial Narrow"/>
          <w:sz w:val="24"/>
          <w:szCs w:val="24"/>
        </w:rPr>
        <w:t>(</w:t>
      </w:r>
      <w:r w:rsidR="00794AD8" w:rsidRPr="00794AD8">
        <w:rPr>
          <w:rFonts w:ascii="Arial Narrow" w:hAnsi="Arial Narrow"/>
          <w:sz w:val="24"/>
          <w:szCs w:val="24"/>
        </w:rPr>
        <w:t xml:space="preserve">13 438 </w:t>
      </w:r>
      <w:r w:rsidR="00544B9A" w:rsidRPr="00794AD8">
        <w:rPr>
          <w:rFonts w:ascii="Arial Narrow" w:hAnsi="Arial Narrow"/>
          <w:sz w:val="24"/>
          <w:szCs w:val="24"/>
        </w:rPr>
        <w:t>osób</w:t>
      </w:r>
      <w:r w:rsidRPr="00794AD8">
        <w:rPr>
          <w:rFonts w:ascii="Arial Narrow" w:hAnsi="Arial Narrow"/>
          <w:sz w:val="24"/>
          <w:szCs w:val="24"/>
        </w:rPr>
        <w:t>; 2</w:t>
      </w:r>
      <w:r w:rsidR="0001497E" w:rsidRPr="00794AD8">
        <w:rPr>
          <w:rFonts w:ascii="Arial Narrow" w:hAnsi="Arial Narrow"/>
          <w:sz w:val="24"/>
          <w:szCs w:val="24"/>
        </w:rPr>
        <w:t>2</w:t>
      </w:r>
      <w:r w:rsidRPr="00794AD8">
        <w:rPr>
          <w:rFonts w:ascii="Arial Narrow" w:hAnsi="Arial Narrow"/>
          <w:sz w:val="24"/>
          <w:szCs w:val="24"/>
        </w:rPr>
        <w:t>,</w:t>
      </w:r>
      <w:r w:rsidR="00794AD8" w:rsidRPr="00794AD8">
        <w:rPr>
          <w:rFonts w:ascii="Arial Narrow" w:hAnsi="Arial Narrow"/>
          <w:sz w:val="24"/>
          <w:szCs w:val="24"/>
        </w:rPr>
        <w:t>84</w:t>
      </w:r>
      <w:r w:rsidRPr="00794AD8">
        <w:rPr>
          <w:rFonts w:ascii="Arial Narrow" w:hAnsi="Arial Narrow"/>
          <w:sz w:val="24"/>
          <w:szCs w:val="24"/>
        </w:rPr>
        <w:t>% ogółu bezrobotnych), ROBOTNIC</w:t>
      </w:r>
      <w:r w:rsidR="00801DAC" w:rsidRPr="00794AD8">
        <w:rPr>
          <w:rFonts w:ascii="Arial Narrow" w:hAnsi="Arial Narrow"/>
          <w:sz w:val="24"/>
          <w:szCs w:val="24"/>
        </w:rPr>
        <w:t>Y PRZEMYSŁOWI I RZEMIEŚLNICY (</w:t>
      </w:r>
      <w:r w:rsidR="00794AD8" w:rsidRPr="00794AD8">
        <w:rPr>
          <w:rFonts w:ascii="Arial Narrow" w:hAnsi="Arial Narrow"/>
          <w:sz w:val="24"/>
          <w:szCs w:val="24"/>
        </w:rPr>
        <w:t>11 605</w:t>
      </w:r>
      <w:r w:rsidR="00B04CE2" w:rsidRPr="00794AD8">
        <w:rPr>
          <w:rFonts w:ascii="Arial Narrow" w:hAnsi="Arial Narrow"/>
          <w:sz w:val="24"/>
          <w:szCs w:val="24"/>
        </w:rPr>
        <w:t xml:space="preserve"> </w:t>
      </w:r>
      <w:r w:rsidR="00794AD8" w:rsidRPr="00794AD8">
        <w:rPr>
          <w:rFonts w:ascii="Arial Narrow" w:hAnsi="Arial Narrow"/>
          <w:sz w:val="24"/>
          <w:szCs w:val="24"/>
        </w:rPr>
        <w:t>osób; 19</w:t>
      </w:r>
      <w:r w:rsidRPr="00794AD8">
        <w:rPr>
          <w:rFonts w:ascii="Arial Narrow" w:hAnsi="Arial Narrow"/>
          <w:sz w:val="24"/>
          <w:szCs w:val="24"/>
        </w:rPr>
        <w:t>,</w:t>
      </w:r>
      <w:r w:rsidR="00794AD8" w:rsidRPr="00794AD8">
        <w:rPr>
          <w:rFonts w:ascii="Arial Narrow" w:hAnsi="Arial Narrow"/>
          <w:sz w:val="24"/>
          <w:szCs w:val="24"/>
        </w:rPr>
        <w:t>72</w:t>
      </w:r>
      <w:r w:rsidRPr="00794AD8">
        <w:rPr>
          <w:rFonts w:ascii="Arial Narrow" w:hAnsi="Arial Narrow"/>
          <w:sz w:val="24"/>
          <w:szCs w:val="24"/>
        </w:rPr>
        <w:t xml:space="preserve">% ogółu bezrobotnych) oraz znacznie mniej </w:t>
      </w:r>
      <w:r w:rsidR="00C64A3E" w:rsidRPr="00794AD8">
        <w:rPr>
          <w:rFonts w:ascii="Arial Narrow" w:hAnsi="Arial Narrow"/>
          <w:sz w:val="24"/>
          <w:szCs w:val="24"/>
        </w:rPr>
        <w:t>liczna</w:t>
      </w:r>
      <w:r w:rsidRPr="00794AD8">
        <w:rPr>
          <w:rFonts w:ascii="Arial Narrow" w:hAnsi="Arial Narrow"/>
          <w:sz w:val="24"/>
          <w:szCs w:val="24"/>
        </w:rPr>
        <w:t xml:space="preserve"> od pozostałych grupa PRACOWNIKÓW BIUROWYCH</w:t>
      </w:r>
      <w:r w:rsidR="00801DAC" w:rsidRPr="00794AD8">
        <w:rPr>
          <w:rFonts w:ascii="Arial Narrow" w:hAnsi="Arial Narrow"/>
          <w:sz w:val="24"/>
          <w:szCs w:val="24"/>
        </w:rPr>
        <w:t xml:space="preserve"> (</w:t>
      </w:r>
      <w:r w:rsidR="00794AD8" w:rsidRPr="00794AD8">
        <w:rPr>
          <w:rFonts w:ascii="Arial Narrow" w:hAnsi="Arial Narrow"/>
          <w:sz w:val="24"/>
          <w:szCs w:val="24"/>
        </w:rPr>
        <w:t xml:space="preserve">5 230 </w:t>
      </w:r>
      <w:r w:rsidR="00B04CE2" w:rsidRPr="00794AD8">
        <w:rPr>
          <w:rFonts w:ascii="Arial Narrow" w:hAnsi="Arial Narrow"/>
          <w:sz w:val="24"/>
          <w:szCs w:val="24"/>
        </w:rPr>
        <w:t>osób; 8,</w:t>
      </w:r>
      <w:r w:rsidR="00794AD8" w:rsidRPr="00794AD8">
        <w:rPr>
          <w:rFonts w:ascii="Arial Narrow" w:hAnsi="Arial Narrow"/>
          <w:sz w:val="24"/>
          <w:szCs w:val="24"/>
        </w:rPr>
        <w:t>89</w:t>
      </w:r>
      <w:r w:rsidRPr="00794AD8">
        <w:rPr>
          <w:rFonts w:ascii="Arial Narrow" w:hAnsi="Arial Narrow"/>
          <w:sz w:val="24"/>
          <w:szCs w:val="24"/>
        </w:rPr>
        <w:t>% ogółu bezrobotnych)</w:t>
      </w:r>
      <w:r w:rsidR="00801DAC" w:rsidRPr="00794AD8">
        <w:rPr>
          <w:rFonts w:ascii="Arial Narrow" w:hAnsi="Arial Narrow"/>
          <w:sz w:val="24"/>
          <w:szCs w:val="24"/>
        </w:rPr>
        <w:t>.</w:t>
      </w:r>
    </w:p>
    <w:p w:rsidR="003A2CAC" w:rsidRPr="00E456C5" w:rsidRDefault="003A2CAC" w:rsidP="003A2CAC">
      <w:pPr>
        <w:spacing w:after="0" w:line="360" w:lineRule="auto"/>
        <w:jc w:val="both"/>
        <w:rPr>
          <w:rFonts w:ascii="Arial Narrow" w:hAnsi="Arial Narrow"/>
          <w:sz w:val="24"/>
          <w:szCs w:val="24"/>
        </w:rPr>
      </w:pPr>
      <w:r w:rsidRPr="00E456C5">
        <w:rPr>
          <w:rFonts w:ascii="Arial Narrow" w:hAnsi="Arial Narrow"/>
          <w:sz w:val="24"/>
          <w:szCs w:val="24"/>
        </w:rPr>
        <w:lastRenderedPageBreak/>
        <w:t xml:space="preserve">W analizowanej populacji bezrobotnych </w:t>
      </w:r>
      <w:r w:rsidR="001C72A8" w:rsidRPr="00E456C5">
        <w:rPr>
          <w:rFonts w:ascii="Arial Narrow" w:hAnsi="Arial Narrow"/>
          <w:sz w:val="24"/>
          <w:szCs w:val="24"/>
        </w:rPr>
        <w:t>nielicznie</w:t>
      </w:r>
      <w:r w:rsidRPr="00E456C5">
        <w:rPr>
          <w:rFonts w:ascii="Arial Narrow" w:hAnsi="Arial Narrow"/>
          <w:sz w:val="24"/>
          <w:szCs w:val="24"/>
        </w:rPr>
        <w:t xml:space="preserve"> </w:t>
      </w:r>
      <w:r w:rsidR="008A2977" w:rsidRPr="00E456C5">
        <w:rPr>
          <w:rFonts w:ascii="Arial Narrow" w:hAnsi="Arial Narrow"/>
          <w:sz w:val="24"/>
          <w:szCs w:val="24"/>
        </w:rPr>
        <w:t>reprezentowane były grupy zawodów</w:t>
      </w:r>
      <w:r w:rsidR="00792FDF" w:rsidRPr="00E456C5">
        <w:rPr>
          <w:rFonts w:ascii="Arial Narrow" w:hAnsi="Arial Narrow"/>
          <w:sz w:val="24"/>
          <w:szCs w:val="24"/>
        </w:rPr>
        <w:t>:</w:t>
      </w:r>
      <w:r w:rsidRPr="00E456C5">
        <w:rPr>
          <w:rFonts w:ascii="Arial Narrow" w:hAnsi="Arial Narrow"/>
          <w:sz w:val="24"/>
          <w:szCs w:val="24"/>
        </w:rPr>
        <w:t xml:space="preserve"> SIŁY ZBROJNE, następnie ROLNICY OGRODNICY, LEŚ</w:t>
      </w:r>
      <w:r w:rsidR="00E456C5" w:rsidRPr="00E456C5">
        <w:rPr>
          <w:rFonts w:ascii="Arial Narrow" w:hAnsi="Arial Narrow"/>
          <w:sz w:val="24"/>
          <w:szCs w:val="24"/>
        </w:rPr>
        <w:t>NICY I RYBACY</w:t>
      </w:r>
      <w:r w:rsidRPr="00E456C5">
        <w:rPr>
          <w:rFonts w:ascii="Arial Narrow" w:hAnsi="Arial Narrow"/>
          <w:sz w:val="24"/>
          <w:szCs w:val="24"/>
        </w:rPr>
        <w:t>.</w:t>
      </w:r>
    </w:p>
    <w:p w:rsidR="003A2CAC" w:rsidRPr="00433D50" w:rsidRDefault="003A2CAC" w:rsidP="003A2CAC">
      <w:pPr>
        <w:spacing w:after="0" w:line="360" w:lineRule="auto"/>
        <w:jc w:val="both"/>
        <w:rPr>
          <w:rFonts w:ascii="Arial Narrow" w:hAnsi="Arial Narrow"/>
          <w:sz w:val="24"/>
          <w:szCs w:val="24"/>
        </w:rPr>
      </w:pPr>
      <w:r w:rsidRPr="00E456C5">
        <w:rPr>
          <w:rFonts w:ascii="Arial Narrow" w:hAnsi="Arial Narrow"/>
          <w:sz w:val="24"/>
          <w:szCs w:val="24"/>
        </w:rPr>
        <w:t>Ranking grup zawodów osób bezrobotnych</w:t>
      </w:r>
      <w:r w:rsidR="008F5C6E" w:rsidRPr="00E456C5">
        <w:rPr>
          <w:rFonts w:ascii="Arial Narrow" w:hAnsi="Arial Narrow"/>
          <w:sz w:val="24"/>
          <w:szCs w:val="24"/>
        </w:rPr>
        <w:t>,</w:t>
      </w:r>
      <w:r w:rsidRPr="00E456C5">
        <w:rPr>
          <w:rFonts w:ascii="Arial Narrow" w:hAnsi="Arial Narrow"/>
          <w:sz w:val="24"/>
          <w:szCs w:val="24"/>
        </w:rPr>
        <w:t xml:space="preserve"> sporządzony w oparciu o BAEL</w:t>
      </w:r>
      <w:r w:rsidRPr="00E456C5">
        <w:rPr>
          <w:rFonts w:ascii="Arial Narrow" w:hAnsi="Arial Narrow"/>
          <w:b/>
          <w:bCs/>
          <w:sz w:val="24"/>
          <w:szCs w:val="24"/>
          <w:vertAlign w:val="superscript"/>
        </w:rPr>
        <w:footnoteReference w:id="4"/>
      </w:r>
      <w:r w:rsidRPr="00E456C5">
        <w:rPr>
          <w:rFonts w:ascii="Arial Narrow" w:hAnsi="Arial Narrow"/>
          <w:b/>
          <w:bCs/>
          <w:sz w:val="24"/>
          <w:szCs w:val="24"/>
        </w:rPr>
        <w:t xml:space="preserve"> </w:t>
      </w:r>
      <w:r w:rsidRPr="00E456C5">
        <w:rPr>
          <w:rFonts w:ascii="Arial Narrow" w:hAnsi="Arial Narrow"/>
          <w:sz w:val="24"/>
          <w:szCs w:val="24"/>
        </w:rPr>
        <w:t xml:space="preserve"> różni się od porządku zaprezentowanego wg danych z powiatowych urzędów pracy naszego województwa. Na pierwszym miejscu </w:t>
      </w:r>
      <w:r w:rsidR="00931A56" w:rsidRPr="00E456C5">
        <w:rPr>
          <w:rFonts w:ascii="Arial Narrow" w:hAnsi="Arial Narrow"/>
          <w:sz w:val="24"/>
          <w:szCs w:val="24"/>
        </w:rPr>
        <w:t>w 201</w:t>
      </w:r>
      <w:r w:rsidR="00E456C5">
        <w:rPr>
          <w:rFonts w:ascii="Arial Narrow" w:hAnsi="Arial Narrow"/>
          <w:sz w:val="24"/>
          <w:szCs w:val="24"/>
        </w:rPr>
        <w:t>8</w:t>
      </w:r>
      <w:r w:rsidR="00931A56" w:rsidRPr="00E456C5">
        <w:rPr>
          <w:rFonts w:ascii="Arial Narrow" w:hAnsi="Arial Narrow"/>
          <w:sz w:val="24"/>
          <w:szCs w:val="24"/>
        </w:rPr>
        <w:t xml:space="preserve"> r</w:t>
      </w:r>
      <w:r w:rsidR="00BC351A" w:rsidRPr="00E456C5">
        <w:rPr>
          <w:rFonts w:ascii="Arial Narrow" w:hAnsi="Arial Narrow"/>
          <w:sz w:val="24"/>
          <w:szCs w:val="24"/>
        </w:rPr>
        <w:t>.</w:t>
      </w:r>
      <w:r w:rsidR="00931A56" w:rsidRPr="00E456C5">
        <w:rPr>
          <w:rFonts w:ascii="Arial Narrow" w:hAnsi="Arial Narrow"/>
          <w:sz w:val="24"/>
          <w:szCs w:val="24"/>
        </w:rPr>
        <w:t xml:space="preserve"> była</w:t>
      </w:r>
      <w:r w:rsidRPr="00E456C5">
        <w:rPr>
          <w:rFonts w:ascii="Arial Narrow" w:hAnsi="Arial Narrow"/>
          <w:sz w:val="24"/>
          <w:szCs w:val="24"/>
        </w:rPr>
        <w:t xml:space="preserve"> wielka grupa </w:t>
      </w:r>
      <w:r w:rsidR="0001497E" w:rsidRPr="00E456C5">
        <w:rPr>
          <w:rFonts w:ascii="Arial Narrow" w:hAnsi="Arial Narrow"/>
          <w:sz w:val="24"/>
          <w:szCs w:val="24"/>
        </w:rPr>
        <w:t>PRACOWNICY USŁUG I SPRZEDAWCY (</w:t>
      </w:r>
      <w:r w:rsidR="00E456C5" w:rsidRPr="00E456C5">
        <w:rPr>
          <w:rFonts w:ascii="Arial Narrow" w:hAnsi="Arial Narrow"/>
          <w:sz w:val="24"/>
          <w:szCs w:val="24"/>
        </w:rPr>
        <w:t xml:space="preserve">5 150 </w:t>
      </w:r>
      <w:r w:rsidR="0001497E" w:rsidRPr="00E456C5">
        <w:rPr>
          <w:rFonts w:ascii="Arial Narrow" w:hAnsi="Arial Narrow"/>
          <w:sz w:val="24"/>
          <w:szCs w:val="24"/>
        </w:rPr>
        <w:t>os</w:t>
      </w:r>
      <w:r w:rsidR="00BC351A" w:rsidRPr="00E456C5">
        <w:rPr>
          <w:rFonts w:ascii="Arial Narrow" w:hAnsi="Arial Narrow"/>
          <w:sz w:val="24"/>
          <w:szCs w:val="24"/>
        </w:rPr>
        <w:t>ób</w:t>
      </w:r>
      <w:r w:rsidR="0001497E" w:rsidRPr="00E456C5">
        <w:rPr>
          <w:rFonts w:ascii="Arial Narrow" w:hAnsi="Arial Narrow"/>
          <w:sz w:val="24"/>
          <w:szCs w:val="24"/>
        </w:rPr>
        <w:t>; 2</w:t>
      </w:r>
      <w:r w:rsidR="00E456C5" w:rsidRPr="00E456C5">
        <w:rPr>
          <w:rFonts w:ascii="Arial Narrow" w:hAnsi="Arial Narrow"/>
          <w:sz w:val="24"/>
          <w:szCs w:val="24"/>
        </w:rPr>
        <w:t>5</w:t>
      </w:r>
      <w:r w:rsidR="0001497E" w:rsidRPr="00E456C5">
        <w:rPr>
          <w:rFonts w:ascii="Arial Narrow" w:hAnsi="Arial Narrow"/>
          <w:sz w:val="24"/>
          <w:szCs w:val="24"/>
        </w:rPr>
        <w:t>,</w:t>
      </w:r>
      <w:r w:rsidR="00E456C5" w:rsidRPr="00E456C5">
        <w:rPr>
          <w:rFonts w:ascii="Arial Narrow" w:hAnsi="Arial Narrow"/>
          <w:sz w:val="24"/>
          <w:szCs w:val="24"/>
        </w:rPr>
        <w:t>37</w:t>
      </w:r>
      <w:r w:rsidR="00E456C5">
        <w:rPr>
          <w:rFonts w:ascii="Arial Narrow" w:hAnsi="Arial Narrow"/>
          <w:sz w:val="24"/>
          <w:szCs w:val="24"/>
        </w:rPr>
        <w:t>% ogółu bezrobotnych), kolejna to</w:t>
      </w:r>
      <w:r w:rsidR="0001497E" w:rsidRPr="00615527">
        <w:rPr>
          <w:rFonts w:ascii="Arial Narrow" w:hAnsi="Arial Narrow"/>
          <w:color w:val="FF0000"/>
          <w:sz w:val="24"/>
          <w:szCs w:val="24"/>
        </w:rPr>
        <w:t xml:space="preserve"> </w:t>
      </w:r>
      <w:r w:rsidR="00433D50" w:rsidRPr="00433D50">
        <w:rPr>
          <w:rFonts w:ascii="Arial Narrow" w:hAnsi="Arial Narrow"/>
          <w:sz w:val="24"/>
          <w:szCs w:val="24"/>
        </w:rPr>
        <w:t>PRACOWNICY WYKONUJĄCY PRACE PROSTE (4 600 osób; 22,66% ogółu bezrobotnych)</w:t>
      </w:r>
      <w:r w:rsidRPr="00433D50">
        <w:rPr>
          <w:rFonts w:ascii="Arial Narrow" w:hAnsi="Arial Narrow"/>
          <w:sz w:val="24"/>
          <w:szCs w:val="24"/>
        </w:rPr>
        <w:t xml:space="preserve">. Następnie </w:t>
      </w:r>
      <w:r w:rsidR="00433D50" w:rsidRPr="00433D50">
        <w:rPr>
          <w:rFonts w:ascii="Arial Narrow" w:hAnsi="Arial Narrow"/>
          <w:sz w:val="24"/>
          <w:szCs w:val="24"/>
        </w:rPr>
        <w:t xml:space="preserve">ROBOTNICY PRZEMYSŁOWI I RZEMIEŚLNICY (3 175 osób; 15,64% ogółu bezrobotnych) </w:t>
      </w:r>
      <w:r w:rsidR="00BC351A" w:rsidRPr="00433D50">
        <w:rPr>
          <w:rFonts w:ascii="Arial Narrow" w:hAnsi="Arial Narrow"/>
          <w:sz w:val="24"/>
          <w:szCs w:val="24"/>
        </w:rPr>
        <w:t>oraz OPERATORZY I MONTERZY MASZYN I URZĄDZEŃ</w:t>
      </w:r>
      <w:r w:rsidR="00464D68" w:rsidRPr="00433D50">
        <w:rPr>
          <w:rFonts w:ascii="Arial Narrow" w:hAnsi="Arial Narrow"/>
          <w:sz w:val="24"/>
          <w:szCs w:val="24"/>
        </w:rPr>
        <w:t xml:space="preserve"> </w:t>
      </w:r>
      <w:r w:rsidR="00BC351A" w:rsidRPr="00433D50">
        <w:rPr>
          <w:rFonts w:ascii="Arial Narrow" w:hAnsi="Arial Narrow"/>
          <w:sz w:val="24"/>
          <w:szCs w:val="24"/>
        </w:rPr>
        <w:t>(</w:t>
      </w:r>
      <w:r w:rsidR="00433D50" w:rsidRPr="00433D50">
        <w:rPr>
          <w:rFonts w:ascii="Arial Narrow" w:hAnsi="Arial Narrow"/>
          <w:sz w:val="24"/>
          <w:szCs w:val="24"/>
        </w:rPr>
        <w:t>2 175</w:t>
      </w:r>
      <w:r w:rsidR="00BC351A" w:rsidRPr="00433D50">
        <w:rPr>
          <w:rFonts w:ascii="Arial Narrow" w:hAnsi="Arial Narrow"/>
          <w:sz w:val="24"/>
          <w:szCs w:val="24"/>
        </w:rPr>
        <w:t xml:space="preserve"> os</w:t>
      </w:r>
      <w:r w:rsidR="006B3322" w:rsidRPr="00433D50">
        <w:rPr>
          <w:rFonts w:ascii="Arial Narrow" w:hAnsi="Arial Narrow"/>
          <w:sz w:val="24"/>
          <w:szCs w:val="24"/>
        </w:rPr>
        <w:t>ób</w:t>
      </w:r>
      <w:r w:rsidR="00BC351A" w:rsidRPr="00433D50">
        <w:rPr>
          <w:rFonts w:ascii="Arial Narrow" w:hAnsi="Arial Narrow"/>
          <w:sz w:val="24"/>
          <w:szCs w:val="24"/>
        </w:rPr>
        <w:t>; 1</w:t>
      </w:r>
      <w:r w:rsidR="00433D50" w:rsidRPr="00433D50">
        <w:rPr>
          <w:rFonts w:ascii="Arial Narrow" w:hAnsi="Arial Narrow"/>
          <w:sz w:val="24"/>
          <w:szCs w:val="24"/>
        </w:rPr>
        <w:t>0</w:t>
      </w:r>
      <w:r w:rsidR="00464D68" w:rsidRPr="00433D50">
        <w:rPr>
          <w:rFonts w:ascii="Arial Narrow" w:hAnsi="Arial Narrow"/>
          <w:sz w:val="24"/>
          <w:szCs w:val="24"/>
        </w:rPr>
        <w:t>,</w:t>
      </w:r>
      <w:r w:rsidR="00BC351A" w:rsidRPr="00433D50">
        <w:rPr>
          <w:rFonts w:ascii="Arial Narrow" w:hAnsi="Arial Narrow"/>
          <w:sz w:val="24"/>
          <w:szCs w:val="24"/>
        </w:rPr>
        <w:t>7</w:t>
      </w:r>
      <w:r w:rsidR="00433D50" w:rsidRPr="00433D50">
        <w:rPr>
          <w:rFonts w:ascii="Arial Narrow" w:hAnsi="Arial Narrow"/>
          <w:sz w:val="24"/>
          <w:szCs w:val="24"/>
        </w:rPr>
        <w:t>1</w:t>
      </w:r>
      <w:r w:rsidR="00464D68" w:rsidRPr="00433D50">
        <w:rPr>
          <w:rFonts w:ascii="Arial Narrow" w:hAnsi="Arial Narrow"/>
          <w:sz w:val="24"/>
          <w:szCs w:val="24"/>
        </w:rPr>
        <w:t>% ogółu bezrobotnych)</w:t>
      </w:r>
      <w:r w:rsidRPr="00433D50">
        <w:rPr>
          <w:rFonts w:ascii="Arial Narrow" w:hAnsi="Arial Narrow"/>
          <w:sz w:val="24"/>
          <w:szCs w:val="24"/>
        </w:rPr>
        <w:t xml:space="preserve">. </w:t>
      </w:r>
    </w:p>
    <w:p w:rsidR="00D0447C" w:rsidRDefault="003A2CAC" w:rsidP="00D0447C">
      <w:pPr>
        <w:spacing w:after="0" w:line="360" w:lineRule="auto"/>
        <w:jc w:val="both"/>
        <w:rPr>
          <w:rFonts w:ascii="Arial Narrow" w:hAnsi="Arial Narrow"/>
          <w:sz w:val="24"/>
          <w:szCs w:val="24"/>
        </w:rPr>
      </w:pPr>
      <w:r w:rsidRPr="00DB0A12">
        <w:rPr>
          <w:rFonts w:ascii="Arial Narrow" w:hAnsi="Arial Narrow"/>
          <w:sz w:val="24"/>
          <w:szCs w:val="24"/>
        </w:rPr>
        <w:t>Różnice w liczebnościach grup zaprezentowanych w poniższych zestawieniach wynikają z metodologii liczenia zastosowanej w BAEL.</w:t>
      </w:r>
      <w:r w:rsidR="00D0447C" w:rsidRPr="00DB0A12">
        <w:rPr>
          <w:rFonts w:ascii="Arial Narrow" w:hAnsi="Arial Narrow"/>
          <w:sz w:val="24"/>
          <w:szCs w:val="24"/>
        </w:rPr>
        <w:t xml:space="preserve"> </w:t>
      </w:r>
    </w:p>
    <w:p w:rsidR="00E456C5" w:rsidRPr="00DB0A12" w:rsidRDefault="00E456C5" w:rsidP="00D0447C">
      <w:pPr>
        <w:spacing w:after="0" w:line="360" w:lineRule="auto"/>
        <w:jc w:val="both"/>
        <w:rPr>
          <w:rFonts w:ascii="Arial Narrow" w:hAnsi="Arial Narrow"/>
          <w:sz w:val="24"/>
          <w:szCs w:val="24"/>
        </w:rPr>
      </w:pPr>
    </w:p>
    <w:p w:rsidR="003A2CAC" w:rsidRPr="00B1350D" w:rsidRDefault="00D0447C" w:rsidP="00AD5FFB">
      <w:pPr>
        <w:spacing w:after="0"/>
        <w:jc w:val="both"/>
        <w:rPr>
          <w:rFonts w:ascii="Arial Narrow" w:eastAsia="Times New Roman" w:hAnsi="Arial Narrow" w:cs="Times New Roman"/>
          <w:b/>
          <w:i/>
          <w:sz w:val="20"/>
          <w:szCs w:val="20"/>
          <w:lang w:eastAsia="pl-PL"/>
        </w:rPr>
      </w:pPr>
      <w:r w:rsidRPr="00B1350D">
        <w:rPr>
          <w:rFonts w:ascii="Arial Narrow" w:eastAsia="Times New Roman" w:hAnsi="Arial Narrow" w:cs="Times New Roman"/>
          <w:b/>
          <w:i/>
          <w:sz w:val="20"/>
          <w:szCs w:val="20"/>
          <w:lang w:eastAsia="pl-PL"/>
        </w:rPr>
        <w:t>Tabela_</w:t>
      </w:r>
      <w:r w:rsidR="00D65E41" w:rsidRPr="00B1350D">
        <w:rPr>
          <w:rFonts w:ascii="Arial Narrow" w:eastAsia="Times New Roman" w:hAnsi="Arial Narrow" w:cs="Times New Roman"/>
          <w:b/>
          <w:i/>
          <w:sz w:val="20"/>
          <w:szCs w:val="20"/>
          <w:lang w:eastAsia="pl-PL"/>
        </w:rPr>
        <w:t>6</w:t>
      </w:r>
      <w:r w:rsidR="003F7772" w:rsidRPr="00B1350D">
        <w:rPr>
          <w:rFonts w:ascii="Arial Narrow" w:eastAsia="Times New Roman" w:hAnsi="Arial Narrow" w:cs="Times New Roman"/>
          <w:b/>
          <w:i/>
          <w:sz w:val="20"/>
          <w:szCs w:val="20"/>
          <w:lang w:eastAsia="pl-PL"/>
        </w:rPr>
        <w:t xml:space="preserve"> </w:t>
      </w:r>
      <w:r w:rsidR="003F7772" w:rsidRPr="00B1350D">
        <w:rPr>
          <w:rFonts w:ascii="Arial Narrow" w:eastAsia="Times New Roman" w:hAnsi="Arial Narrow" w:cs="Times New Roman"/>
          <w:b/>
          <w:i/>
          <w:sz w:val="20"/>
          <w:szCs w:val="20"/>
          <w:lang w:eastAsia="pl-PL"/>
        </w:rPr>
        <w:tab/>
      </w:r>
      <w:r w:rsidR="003A2CAC" w:rsidRPr="00B1350D">
        <w:rPr>
          <w:rFonts w:ascii="Arial Narrow" w:eastAsia="Times New Roman" w:hAnsi="Arial Narrow" w:cs="Times New Roman"/>
          <w:i/>
          <w:sz w:val="20"/>
          <w:szCs w:val="20"/>
          <w:lang w:eastAsia="pl-PL"/>
        </w:rPr>
        <w:t>Bezrobotni w 201</w:t>
      </w:r>
      <w:r w:rsidR="00B1350D" w:rsidRPr="00B1350D">
        <w:rPr>
          <w:rFonts w:ascii="Arial Narrow" w:eastAsia="Times New Roman" w:hAnsi="Arial Narrow" w:cs="Times New Roman"/>
          <w:i/>
          <w:sz w:val="20"/>
          <w:szCs w:val="20"/>
          <w:lang w:eastAsia="pl-PL"/>
        </w:rPr>
        <w:t>8</w:t>
      </w:r>
      <w:r w:rsidR="003A2CAC" w:rsidRPr="00B1350D">
        <w:rPr>
          <w:rFonts w:ascii="Arial Narrow" w:eastAsia="Times New Roman" w:hAnsi="Arial Narrow" w:cs="Times New Roman"/>
          <w:i/>
          <w:sz w:val="20"/>
          <w:szCs w:val="20"/>
          <w:lang w:eastAsia="pl-PL"/>
        </w:rPr>
        <w:t xml:space="preserve"> roku</w:t>
      </w:r>
    </w:p>
    <w:tbl>
      <w:tblPr>
        <w:tblW w:w="5000" w:type="pct"/>
        <w:tblCellMar>
          <w:left w:w="70" w:type="dxa"/>
          <w:right w:w="70" w:type="dxa"/>
        </w:tblCellMar>
        <w:tblLook w:val="04A0" w:firstRow="1" w:lastRow="0" w:firstColumn="1" w:lastColumn="0" w:noHBand="0" w:noVBand="1"/>
      </w:tblPr>
      <w:tblGrid>
        <w:gridCol w:w="4905"/>
        <w:gridCol w:w="1444"/>
        <w:gridCol w:w="1444"/>
        <w:gridCol w:w="1419"/>
      </w:tblGrid>
      <w:tr w:rsidR="00B1350D" w:rsidRPr="00B1350D" w:rsidTr="00027004">
        <w:trPr>
          <w:trHeight w:val="675"/>
        </w:trPr>
        <w:tc>
          <w:tcPr>
            <w:tcW w:w="2662" w:type="pct"/>
            <w:tcBorders>
              <w:top w:val="single" w:sz="4" w:space="0" w:color="959595"/>
              <w:left w:val="single" w:sz="4" w:space="0" w:color="959595"/>
              <w:bottom w:val="nil"/>
              <w:right w:val="nil"/>
            </w:tcBorders>
            <w:shd w:val="clear" w:color="auto" w:fill="auto"/>
            <w:vAlign w:val="center"/>
            <w:hideMark/>
          </w:tcPr>
          <w:p w:rsidR="003A2CAC" w:rsidRPr="00B1350D" w:rsidRDefault="003A2CAC" w:rsidP="00D065AB">
            <w:pPr>
              <w:spacing w:after="0" w:line="240" w:lineRule="auto"/>
              <w:jc w:val="center"/>
              <w:rPr>
                <w:rFonts w:ascii="Calibri" w:eastAsia="Times New Roman" w:hAnsi="Calibri" w:cs="Calibri"/>
                <w:b/>
                <w:bCs/>
                <w:sz w:val="16"/>
                <w:szCs w:val="16"/>
                <w:lang w:eastAsia="pl-PL"/>
              </w:rPr>
            </w:pPr>
            <w:r w:rsidRPr="00B1350D">
              <w:rPr>
                <w:rFonts w:ascii="Calibri" w:eastAsia="Times New Roman" w:hAnsi="Calibri" w:cs="Calibri"/>
                <w:b/>
                <w:bCs/>
                <w:sz w:val="16"/>
                <w:szCs w:val="16"/>
                <w:lang w:eastAsia="pl-PL"/>
              </w:rPr>
              <w:t>Nazwa wielkiej grupy zawodów</w:t>
            </w:r>
          </w:p>
        </w:tc>
        <w:tc>
          <w:tcPr>
            <w:tcW w:w="784" w:type="pct"/>
            <w:tcBorders>
              <w:top w:val="single" w:sz="4" w:space="0" w:color="959595"/>
              <w:left w:val="single" w:sz="4" w:space="0" w:color="959595"/>
              <w:bottom w:val="nil"/>
              <w:right w:val="nil"/>
            </w:tcBorders>
            <w:shd w:val="clear" w:color="auto" w:fill="auto"/>
            <w:vAlign w:val="center"/>
            <w:hideMark/>
          </w:tcPr>
          <w:p w:rsidR="003A2CAC" w:rsidRPr="00B1350D" w:rsidRDefault="003A2CAC" w:rsidP="00D065AB">
            <w:pPr>
              <w:spacing w:after="0" w:line="240" w:lineRule="auto"/>
              <w:jc w:val="center"/>
              <w:rPr>
                <w:rFonts w:ascii="Calibri" w:eastAsia="Times New Roman" w:hAnsi="Calibri" w:cs="Calibri"/>
                <w:b/>
                <w:bCs/>
                <w:sz w:val="16"/>
                <w:szCs w:val="16"/>
                <w:lang w:eastAsia="pl-PL"/>
              </w:rPr>
            </w:pPr>
            <w:r w:rsidRPr="00B1350D">
              <w:rPr>
                <w:rFonts w:ascii="Calibri" w:eastAsia="Times New Roman" w:hAnsi="Calibri" w:cs="Calibri"/>
                <w:b/>
                <w:bCs/>
                <w:sz w:val="16"/>
                <w:szCs w:val="16"/>
                <w:lang w:eastAsia="pl-PL"/>
              </w:rPr>
              <w:t>PUP (zarejestrowani bezrobotni poprzednio pracujący) *</w:t>
            </w:r>
          </w:p>
        </w:tc>
        <w:tc>
          <w:tcPr>
            <w:tcW w:w="784" w:type="pct"/>
            <w:tcBorders>
              <w:top w:val="single" w:sz="4" w:space="0" w:color="959595"/>
              <w:left w:val="single" w:sz="4" w:space="0" w:color="959595"/>
              <w:bottom w:val="nil"/>
              <w:right w:val="nil"/>
            </w:tcBorders>
            <w:shd w:val="clear" w:color="auto" w:fill="auto"/>
            <w:vAlign w:val="center"/>
            <w:hideMark/>
          </w:tcPr>
          <w:p w:rsidR="003A2CAC" w:rsidRPr="00B1350D" w:rsidRDefault="003A2CAC" w:rsidP="00D065AB">
            <w:pPr>
              <w:spacing w:after="0" w:line="240" w:lineRule="auto"/>
              <w:jc w:val="center"/>
              <w:rPr>
                <w:rFonts w:ascii="Calibri" w:eastAsia="Times New Roman" w:hAnsi="Calibri" w:cs="Calibri"/>
                <w:b/>
                <w:bCs/>
                <w:sz w:val="16"/>
                <w:szCs w:val="16"/>
                <w:lang w:eastAsia="pl-PL"/>
              </w:rPr>
            </w:pPr>
            <w:r w:rsidRPr="00B1350D">
              <w:rPr>
                <w:rFonts w:ascii="Calibri" w:eastAsia="Times New Roman" w:hAnsi="Calibri" w:cs="Calibri"/>
                <w:b/>
                <w:bCs/>
                <w:sz w:val="16"/>
                <w:szCs w:val="16"/>
                <w:lang w:eastAsia="pl-PL"/>
              </w:rPr>
              <w:t>BAEL</w:t>
            </w:r>
          </w:p>
          <w:p w:rsidR="003A2CAC" w:rsidRPr="00B1350D" w:rsidRDefault="003A2CAC" w:rsidP="00D065AB">
            <w:pPr>
              <w:spacing w:after="0" w:line="240" w:lineRule="auto"/>
              <w:jc w:val="center"/>
              <w:rPr>
                <w:rFonts w:ascii="Calibri" w:eastAsia="Times New Roman" w:hAnsi="Calibri" w:cs="Calibri"/>
                <w:b/>
                <w:bCs/>
                <w:sz w:val="16"/>
                <w:szCs w:val="16"/>
                <w:lang w:eastAsia="pl-PL"/>
              </w:rPr>
            </w:pPr>
            <w:r w:rsidRPr="00B1350D">
              <w:rPr>
                <w:rFonts w:ascii="Calibri" w:eastAsia="Times New Roman" w:hAnsi="Calibri" w:cs="Calibri"/>
                <w:b/>
                <w:bCs/>
                <w:sz w:val="16"/>
                <w:szCs w:val="16"/>
                <w:lang w:eastAsia="pl-PL"/>
              </w:rPr>
              <w:t>(bezrobotni poprzednio pracujący) **</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3A2CAC" w:rsidRPr="00B1350D" w:rsidRDefault="003A2CAC" w:rsidP="00D065AB">
            <w:pPr>
              <w:spacing w:after="0" w:line="240" w:lineRule="auto"/>
              <w:jc w:val="center"/>
              <w:rPr>
                <w:rFonts w:ascii="Calibri" w:eastAsia="Times New Roman" w:hAnsi="Calibri" w:cs="Calibri"/>
                <w:b/>
                <w:bCs/>
                <w:sz w:val="16"/>
                <w:szCs w:val="16"/>
                <w:lang w:eastAsia="pl-PL"/>
              </w:rPr>
            </w:pPr>
            <w:r w:rsidRPr="00B1350D">
              <w:rPr>
                <w:rFonts w:ascii="Calibri" w:eastAsia="Times New Roman" w:hAnsi="Calibri" w:cs="Calibri"/>
                <w:b/>
                <w:bCs/>
                <w:sz w:val="16"/>
                <w:szCs w:val="16"/>
                <w:lang w:eastAsia="pl-PL"/>
              </w:rPr>
              <w:t>Razem</w:t>
            </w:r>
          </w:p>
        </w:tc>
      </w:tr>
      <w:tr w:rsidR="00B1350D" w:rsidRPr="00B1350D" w:rsidTr="00027004">
        <w:trPr>
          <w:trHeight w:val="300"/>
        </w:trPr>
        <w:tc>
          <w:tcPr>
            <w:tcW w:w="2662" w:type="pct"/>
            <w:tcBorders>
              <w:top w:val="single" w:sz="4" w:space="0" w:color="959595"/>
              <w:left w:val="single" w:sz="4" w:space="0" w:color="959595"/>
              <w:bottom w:val="nil"/>
              <w:right w:val="nil"/>
            </w:tcBorders>
            <w:shd w:val="clear" w:color="auto" w:fill="auto"/>
            <w:vAlign w:val="center"/>
            <w:hideMark/>
          </w:tcPr>
          <w:p w:rsidR="003A2CAC" w:rsidRPr="00B1350D" w:rsidRDefault="003A2CAC" w:rsidP="003A2CAC">
            <w:pPr>
              <w:spacing w:after="0" w:line="240" w:lineRule="auto"/>
              <w:rPr>
                <w:rFonts w:ascii="Calibri" w:eastAsia="Times New Roman" w:hAnsi="Calibri" w:cs="Calibri"/>
                <w:b/>
                <w:bCs/>
                <w:sz w:val="16"/>
                <w:szCs w:val="16"/>
                <w:lang w:eastAsia="pl-PL"/>
              </w:rPr>
            </w:pPr>
            <w:r w:rsidRPr="00B1350D">
              <w:rPr>
                <w:rFonts w:ascii="Calibri" w:eastAsia="Times New Roman" w:hAnsi="Calibri" w:cs="Calibri"/>
                <w:b/>
                <w:bCs/>
                <w:sz w:val="16"/>
                <w:szCs w:val="16"/>
                <w:lang w:eastAsia="pl-PL"/>
              </w:rPr>
              <w:t>w liczbach bezwzględnych</w:t>
            </w:r>
          </w:p>
        </w:tc>
        <w:tc>
          <w:tcPr>
            <w:tcW w:w="784" w:type="pct"/>
            <w:tcBorders>
              <w:top w:val="single" w:sz="4" w:space="0" w:color="999999"/>
              <w:left w:val="nil"/>
              <w:bottom w:val="nil"/>
              <w:right w:val="nil"/>
            </w:tcBorders>
            <w:shd w:val="clear" w:color="auto" w:fill="auto"/>
            <w:vAlign w:val="center"/>
            <w:hideMark/>
          </w:tcPr>
          <w:p w:rsidR="003A2CAC" w:rsidRPr="00B1350D" w:rsidRDefault="003A2CAC" w:rsidP="003A2CAC">
            <w:pPr>
              <w:spacing w:after="0" w:line="240" w:lineRule="auto"/>
              <w:jc w:val="right"/>
              <w:rPr>
                <w:rFonts w:ascii="Calibri" w:eastAsia="Times New Roman" w:hAnsi="Calibri" w:cs="Calibri"/>
                <w:sz w:val="18"/>
                <w:szCs w:val="18"/>
                <w:lang w:eastAsia="pl-PL"/>
              </w:rPr>
            </w:pPr>
          </w:p>
        </w:tc>
        <w:tc>
          <w:tcPr>
            <w:tcW w:w="784" w:type="pct"/>
            <w:tcBorders>
              <w:top w:val="single" w:sz="4" w:space="0" w:color="999999"/>
              <w:left w:val="nil"/>
              <w:bottom w:val="nil"/>
              <w:right w:val="nil"/>
            </w:tcBorders>
            <w:shd w:val="clear" w:color="auto" w:fill="auto"/>
            <w:vAlign w:val="center"/>
            <w:hideMark/>
          </w:tcPr>
          <w:p w:rsidR="003A2CAC" w:rsidRPr="00B1350D" w:rsidRDefault="003A2CAC" w:rsidP="003A2CAC">
            <w:pPr>
              <w:spacing w:after="0" w:line="240" w:lineRule="auto"/>
              <w:jc w:val="right"/>
              <w:rPr>
                <w:rFonts w:ascii="Calibri" w:eastAsia="Times New Roman" w:hAnsi="Calibri" w:cs="Calibri"/>
                <w:sz w:val="18"/>
                <w:szCs w:val="18"/>
                <w:lang w:eastAsia="pl-PL"/>
              </w:rPr>
            </w:pPr>
          </w:p>
        </w:tc>
        <w:tc>
          <w:tcPr>
            <w:tcW w:w="770" w:type="pct"/>
            <w:tcBorders>
              <w:top w:val="single" w:sz="4" w:space="0" w:color="999999"/>
              <w:left w:val="nil"/>
              <w:bottom w:val="nil"/>
              <w:right w:val="single" w:sz="4" w:space="0" w:color="999999"/>
            </w:tcBorders>
            <w:shd w:val="clear" w:color="auto" w:fill="auto"/>
            <w:hideMark/>
          </w:tcPr>
          <w:p w:rsidR="003A2CAC" w:rsidRPr="00B1350D" w:rsidRDefault="003A2CAC" w:rsidP="003A2CAC">
            <w:pPr>
              <w:spacing w:after="0" w:line="240" w:lineRule="auto"/>
              <w:jc w:val="center"/>
              <w:rPr>
                <w:rFonts w:ascii="Calibri" w:eastAsia="Times New Roman" w:hAnsi="Calibri" w:cs="Calibri"/>
                <w:lang w:eastAsia="pl-PL"/>
              </w:rPr>
            </w:pPr>
            <w:r w:rsidRPr="00B1350D">
              <w:rPr>
                <w:rFonts w:ascii="Calibri" w:eastAsia="Times New Roman" w:hAnsi="Calibri" w:cs="Calibri"/>
                <w:lang w:eastAsia="pl-PL"/>
              </w:rPr>
              <w:t> </w:t>
            </w:r>
          </w:p>
        </w:tc>
      </w:tr>
      <w:tr w:rsidR="00B1350D" w:rsidRPr="00B1350D" w:rsidTr="00B1350D">
        <w:trPr>
          <w:trHeight w:val="113"/>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Ogółem</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58 840</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20 300</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x</w:t>
            </w:r>
          </w:p>
        </w:tc>
      </w:tr>
      <w:tr w:rsidR="00B1350D" w:rsidRPr="00B1350D" w:rsidTr="00B1350D">
        <w:trPr>
          <w:trHeight w:val="186"/>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PRZEDSTAWICIELE WŁADZ PUBLICZNYCH, WYŻSI URZĘDNICY I KIEROWNICY</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1 131</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575</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x</w:t>
            </w:r>
          </w:p>
        </w:tc>
      </w:tr>
      <w:tr w:rsidR="00B1350D" w:rsidRPr="00B1350D" w:rsidTr="00B1350D">
        <w:trPr>
          <w:trHeight w:val="113"/>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SPECJALIŚCI</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2 874</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400</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x</w:t>
            </w:r>
          </w:p>
        </w:tc>
      </w:tr>
      <w:tr w:rsidR="00B1350D" w:rsidRPr="00B1350D" w:rsidTr="00B1350D">
        <w:trPr>
          <w:trHeight w:val="113"/>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TECHNICY I INNY ŚREDNI PERSONEL</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3 684</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2 525</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x</w:t>
            </w:r>
          </w:p>
        </w:tc>
      </w:tr>
      <w:tr w:rsidR="00B1350D" w:rsidRPr="00B1350D" w:rsidTr="00B1350D">
        <w:trPr>
          <w:trHeight w:val="113"/>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PRACOWNICY BIUROWI</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5 230</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1 700</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x</w:t>
            </w:r>
          </w:p>
        </w:tc>
      </w:tr>
      <w:tr w:rsidR="00B1350D" w:rsidRPr="00B1350D" w:rsidTr="00B1350D">
        <w:trPr>
          <w:trHeight w:val="113"/>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PRACOWNICY USŁUG I SPRZEDAWCY</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15 603</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5 150</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x</w:t>
            </w:r>
          </w:p>
        </w:tc>
      </w:tr>
      <w:tr w:rsidR="00B1350D" w:rsidRPr="00B1350D" w:rsidTr="00B1350D">
        <w:trPr>
          <w:trHeight w:val="113"/>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ROLNICY, OGRODNICY, LEŚNICY I RYBACY</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410</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0</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x</w:t>
            </w:r>
          </w:p>
        </w:tc>
      </w:tr>
      <w:tr w:rsidR="00B1350D" w:rsidRPr="00B1350D" w:rsidTr="00B1350D">
        <w:trPr>
          <w:trHeight w:val="113"/>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ROBOTNICY PRZEMYSŁOWI I RZEMIEŚLNICY</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11 605</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3 175</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x</w:t>
            </w:r>
          </w:p>
        </w:tc>
      </w:tr>
      <w:tr w:rsidR="00B1350D" w:rsidRPr="00B1350D" w:rsidTr="00B1350D">
        <w:trPr>
          <w:trHeight w:val="113"/>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OPERATORZY I MONTERZY MASZYN I URZĄDZEŃ</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4 760</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2 175</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x</w:t>
            </w:r>
          </w:p>
        </w:tc>
      </w:tr>
      <w:tr w:rsidR="00B1350D" w:rsidRPr="00B1350D" w:rsidTr="00B1350D">
        <w:trPr>
          <w:trHeight w:val="113"/>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PRACOWNICY WYKONUJĄCY PRACE PROSTE</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13 438</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4 600</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x</w:t>
            </w:r>
          </w:p>
        </w:tc>
      </w:tr>
      <w:tr w:rsidR="00B1350D" w:rsidRPr="00B1350D" w:rsidTr="00B1350D">
        <w:trPr>
          <w:trHeight w:val="113"/>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SIŁY ZBROJNE</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105</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 </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x</w:t>
            </w:r>
          </w:p>
        </w:tc>
      </w:tr>
      <w:tr w:rsidR="00B1350D" w:rsidRPr="00B1350D" w:rsidTr="00027004">
        <w:trPr>
          <w:trHeight w:val="720"/>
        </w:trPr>
        <w:tc>
          <w:tcPr>
            <w:tcW w:w="2662" w:type="pct"/>
            <w:tcBorders>
              <w:top w:val="single" w:sz="4" w:space="0" w:color="959595"/>
              <w:left w:val="single" w:sz="4" w:space="0" w:color="959595"/>
              <w:bottom w:val="nil"/>
              <w:right w:val="nil"/>
            </w:tcBorders>
            <w:shd w:val="clear" w:color="auto" w:fill="auto"/>
            <w:vAlign w:val="center"/>
            <w:hideMark/>
          </w:tcPr>
          <w:p w:rsidR="003A2CAC" w:rsidRPr="00B1350D" w:rsidRDefault="003A2CAC" w:rsidP="003A2CAC">
            <w:pPr>
              <w:spacing w:after="0" w:line="240" w:lineRule="auto"/>
              <w:rPr>
                <w:rFonts w:ascii="Calibri" w:eastAsia="Times New Roman" w:hAnsi="Calibri" w:cs="Calibri"/>
                <w:b/>
                <w:bCs/>
                <w:sz w:val="16"/>
                <w:szCs w:val="16"/>
                <w:lang w:eastAsia="pl-PL"/>
              </w:rPr>
            </w:pPr>
            <w:r w:rsidRPr="00B1350D">
              <w:rPr>
                <w:rFonts w:ascii="Calibri" w:eastAsia="Times New Roman" w:hAnsi="Calibri" w:cs="Calibri"/>
                <w:b/>
                <w:bCs/>
                <w:sz w:val="16"/>
                <w:szCs w:val="16"/>
                <w:lang w:eastAsia="pl-PL"/>
              </w:rPr>
              <w:t>wskaźnik struktury wg grup w poszczególnych źródłach</w:t>
            </w:r>
          </w:p>
        </w:tc>
        <w:tc>
          <w:tcPr>
            <w:tcW w:w="784" w:type="pct"/>
            <w:tcBorders>
              <w:top w:val="single" w:sz="4" w:space="0" w:color="999999"/>
              <w:left w:val="nil"/>
              <w:bottom w:val="nil"/>
              <w:right w:val="nil"/>
            </w:tcBorders>
            <w:shd w:val="clear" w:color="auto" w:fill="auto"/>
            <w:vAlign w:val="center"/>
            <w:hideMark/>
          </w:tcPr>
          <w:p w:rsidR="003A2CAC" w:rsidRPr="00B1350D" w:rsidRDefault="003A2CAC" w:rsidP="003A2CAC">
            <w:pPr>
              <w:spacing w:after="0" w:line="240" w:lineRule="auto"/>
              <w:jc w:val="right"/>
              <w:rPr>
                <w:rFonts w:ascii="Calibri" w:eastAsia="Times New Roman" w:hAnsi="Calibri" w:cs="Calibri"/>
                <w:sz w:val="18"/>
                <w:szCs w:val="18"/>
                <w:lang w:eastAsia="pl-PL"/>
              </w:rPr>
            </w:pPr>
          </w:p>
        </w:tc>
        <w:tc>
          <w:tcPr>
            <w:tcW w:w="784" w:type="pct"/>
            <w:tcBorders>
              <w:top w:val="single" w:sz="4" w:space="0" w:color="999999"/>
              <w:left w:val="nil"/>
              <w:bottom w:val="nil"/>
              <w:right w:val="nil"/>
            </w:tcBorders>
            <w:shd w:val="clear" w:color="auto" w:fill="auto"/>
            <w:vAlign w:val="center"/>
            <w:hideMark/>
          </w:tcPr>
          <w:p w:rsidR="003A2CAC" w:rsidRPr="00B1350D" w:rsidRDefault="003A2CAC" w:rsidP="003A2CAC">
            <w:pPr>
              <w:spacing w:after="0" w:line="240" w:lineRule="auto"/>
              <w:jc w:val="right"/>
              <w:rPr>
                <w:rFonts w:ascii="Calibri" w:eastAsia="Times New Roman" w:hAnsi="Calibri" w:cs="Calibri"/>
                <w:sz w:val="18"/>
                <w:szCs w:val="18"/>
                <w:lang w:eastAsia="pl-PL"/>
              </w:rPr>
            </w:pPr>
          </w:p>
        </w:tc>
        <w:tc>
          <w:tcPr>
            <w:tcW w:w="770" w:type="pct"/>
            <w:tcBorders>
              <w:top w:val="single" w:sz="4" w:space="0" w:color="959595"/>
              <w:left w:val="single" w:sz="4" w:space="0" w:color="959595"/>
              <w:bottom w:val="nil"/>
              <w:right w:val="single" w:sz="4" w:space="0" w:color="959595"/>
            </w:tcBorders>
            <w:shd w:val="clear" w:color="auto" w:fill="auto"/>
            <w:hideMark/>
          </w:tcPr>
          <w:p w:rsidR="003A2CAC" w:rsidRPr="00B1350D" w:rsidRDefault="003A2CAC" w:rsidP="003A2CAC">
            <w:pPr>
              <w:spacing w:after="0" w:line="240" w:lineRule="auto"/>
              <w:jc w:val="center"/>
              <w:rPr>
                <w:rFonts w:ascii="Calibri" w:eastAsia="Times New Roman" w:hAnsi="Calibri" w:cs="Calibri"/>
                <w:b/>
                <w:bCs/>
                <w:sz w:val="18"/>
                <w:szCs w:val="18"/>
                <w:lang w:eastAsia="pl-PL"/>
              </w:rPr>
            </w:pPr>
            <w:r w:rsidRPr="00B1350D">
              <w:rPr>
                <w:rFonts w:ascii="Calibri" w:eastAsia="Times New Roman" w:hAnsi="Calibri" w:cs="Calibri"/>
                <w:b/>
                <w:bCs/>
                <w:sz w:val="18"/>
                <w:szCs w:val="18"/>
                <w:lang w:eastAsia="pl-PL"/>
              </w:rPr>
              <w:t>wskaźnik zróżnicowania (PUP vs BAEL)</w:t>
            </w:r>
          </w:p>
        </w:tc>
      </w:tr>
      <w:tr w:rsidR="00B1350D" w:rsidRPr="00B1350D" w:rsidTr="00B1350D">
        <w:trPr>
          <w:trHeight w:val="300"/>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PRZEDSTAWICIELE WŁADZ PUBLICZNYCH, WYŻSI URZĘDNICY I KIEROWNICY</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1,92%</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2,83%</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 xml:space="preserve">0,68 </w:t>
            </w:r>
          </w:p>
        </w:tc>
      </w:tr>
      <w:tr w:rsidR="00B1350D" w:rsidRPr="00B1350D" w:rsidTr="00B1350D">
        <w:trPr>
          <w:trHeight w:val="300"/>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SPECJALIŚCI</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4,88%</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1,97%</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 xml:space="preserve">2,48 </w:t>
            </w:r>
          </w:p>
        </w:tc>
      </w:tr>
      <w:tr w:rsidR="00B1350D" w:rsidRPr="00B1350D" w:rsidTr="00B1350D">
        <w:trPr>
          <w:trHeight w:val="300"/>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TECHNICY I INNY ŚREDNI PERSONEL</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6,26%</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12,44%</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 xml:space="preserve">0,50 </w:t>
            </w:r>
          </w:p>
        </w:tc>
      </w:tr>
      <w:tr w:rsidR="00B1350D" w:rsidRPr="00B1350D" w:rsidTr="00B1350D">
        <w:trPr>
          <w:trHeight w:val="300"/>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PRACOWNICY BIUROWI</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8,89%</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8,37%</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 xml:space="preserve">1,06 </w:t>
            </w:r>
          </w:p>
        </w:tc>
      </w:tr>
      <w:tr w:rsidR="00B1350D" w:rsidRPr="00B1350D" w:rsidTr="00B1350D">
        <w:trPr>
          <w:trHeight w:val="300"/>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lastRenderedPageBreak/>
              <w:t>PRACOWNICY USŁUG I SPRZEDAWCY</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26,52%</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25,37%</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 xml:space="preserve">1,05 </w:t>
            </w:r>
          </w:p>
        </w:tc>
      </w:tr>
      <w:tr w:rsidR="00B1350D" w:rsidRPr="00B1350D" w:rsidTr="00B1350D">
        <w:trPr>
          <w:trHeight w:val="300"/>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ROLNICY, OGRODNICY, LEŚNICY I RYBACY</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0,70%</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0,00%</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 </w:t>
            </w:r>
          </w:p>
        </w:tc>
      </w:tr>
      <w:tr w:rsidR="00B1350D" w:rsidRPr="00B1350D" w:rsidTr="00B1350D">
        <w:trPr>
          <w:trHeight w:val="300"/>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ROBOTNICY PRZEMYSŁOWI I RZEMIEŚLNICY</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19,72%</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15,64%</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 xml:space="preserve">1,26 </w:t>
            </w:r>
          </w:p>
        </w:tc>
      </w:tr>
      <w:tr w:rsidR="00B1350D" w:rsidRPr="00B1350D" w:rsidTr="00B1350D">
        <w:trPr>
          <w:trHeight w:val="300"/>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OPERATORZY I MONTERZY MASZYN I URZĄDZEŃ</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8,09%</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10,71%</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 xml:space="preserve">0,76 </w:t>
            </w:r>
          </w:p>
        </w:tc>
      </w:tr>
      <w:tr w:rsidR="00B1350D" w:rsidRPr="00B1350D" w:rsidTr="00B1350D">
        <w:trPr>
          <w:trHeight w:val="300"/>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PRACOWNICY WYKONUJĄCY PRACE PROSTE</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22,84%</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22,66%</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 xml:space="preserve">1,01 </w:t>
            </w:r>
          </w:p>
        </w:tc>
      </w:tr>
      <w:tr w:rsidR="00B1350D" w:rsidRPr="00B1350D" w:rsidTr="00B1350D">
        <w:trPr>
          <w:trHeight w:val="300"/>
        </w:trPr>
        <w:tc>
          <w:tcPr>
            <w:tcW w:w="2662" w:type="pct"/>
            <w:tcBorders>
              <w:top w:val="single" w:sz="4" w:space="0" w:color="959595"/>
              <w:left w:val="single" w:sz="4" w:space="0" w:color="959595"/>
              <w:bottom w:val="nil"/>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SIŁY ZBROJNE</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0,18%</w:t>
            </w:r>
          </w:p>
        </w:tc>
        <w:tc>
          <w:tcPr>
            <w:tcW w:w="784" w:type="pct"/>
            <w:tcBorders>
              <w:top w:val="single" w:sz="4" w:space="0" w:color="959595"/>
              <w:left w:val="single" w:sz="4" w:space="0" w:color="959595"/>
              <w:bottom w:val="nil"/>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 </w:t>
            </w:r>
          </w:p>
        </w:tc>
        <w:tc>
          <w:tcPr>
            <w:tcW w:w="770" w:type="pct"/>
            <w:tcBorders>
              <w:top w:val="single" w:sz="4" w:space="0" w:color="959595"/>
              <w:left w:val="single" w:sz="4" w:space="0" w:color="959595"/>
              <w:bottom w:val="nil"/>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 </w:t>
            </w:r>
          </w:p>
        </w:tc>
      </w:tr>
      <w:tr w:rsidR="00B1350D" w:rsidRPr="00B1350D" w:rsidTr="00B1350D">
        <w:trPr>
          <w:trHeight w:val="300"/>
        </w:trPr>
        <w:tc>
          <w:tcPr>
            <w:tcW w:w="2662" w:type="pct"/>
            <w:tcBorders>
              <w:top w:val="single" w:sz="4" w:space="0" w:color="959595"/>
              <w:left w:val="single" w:sz="4" w:space="0" w:color="959595"/>
              <w:bottom w:val="single" w:sz="4" w:space="0" w:color="959595"/>
              <w:right w:val="nil"/>
            </w:tcBorders>
            <w:shd w:val="clear" w:color="auto" w:fill="auto"/>
            <w:hideMark/>
          </w:tcPr>
          <w:p w:rsidR="00B1350D" w:rsidRPr="00B1350D" w:rsidRDefault="00B1350D" w:rsidP="00B1350D">
            <w:pPr>
              <w:spacing w:after="0"/>
              <w:rPr>
                <w:rFonts w:ascii="Calibri" w:hAnsi="Calibri" w:cs="Calibri"/>
                <w:sz w:val="18"/>
                <w:szCs w:val="18"/>
              </w:rPr>
            </w:pPr>
            <w:r w:rsidRPr="00B1350D">
              <w:rPr>
                <w:rFonts w:ascii="Calibri" w:hAnsi="Calibri" w:cs="Calibri"/>
                <w:sz w:val="18"/>
                <w:szCs w:val="18"/>
              </w:rPr>
              <w:t>PRZEDSTAWICIELE WŁADZ PUBLICZNYCH, WYŻSI URZĘDNICY I KIEROWNICY</w:t>
            </w:r>
          </w:p>
        </w:tc>
        <w:tc>
          <w:tcPr>
            <w:tcW w:w="784" w:type="pct"/>
            <w:tcBorders>
              <w:top w:val="single" w:sz="4" w:space="0" w:color="959595"/>
              <w:left w:val="single" w:sz="4" w:space="0" w:color="959595"/>
              <w:bottom w:val="single" w:sz="4" w:space="0" w:color="959595"/>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1,92%</w:t>
            </w:r>
          </w:p>
        </w:tc>
        <w:tc>
          <w:tcPr>
            <w:tcW w:w="784" w:type="pct"/>
            <w:tcBorders>
              <w:top w:val="single" w:sz="4" w:space="0" w:color="959595"/>
              <w:left w:val="single" w:sz="4" w:space="0" w:color="959595"/>
              <w:bottom w:val="single" w:sz="4" w:space="0" w:color="959595"/>
              <w:right w:val="nil"/>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2,83%</w:t>
            </w:r>
          </w:p>
        </w:tc>
        <w:tc>
          <w:tcPr>
            <w:tcW w:w="770" w:type="pct"/>
            <w:tcBorders>
              <w:top w:val="single" w:sz="4" w:space="0" w:color="959595"/>
              <w:left w:val="single" w:sz="4" w:space="0" w:color="959595"/>
              <w:bottom w:val="single" w:sz="4" w:space="0" w:color="959595"/>
              <w:right w:val="single" w:sz="4" w:space="0" w:color="959595"/>
            </w:tcBorders>
            <w:shd w:val="clear" w:color="auto" w:fill="auto"/>
            <w:vAlign w:val="center"/>
            <w:hideMark/>
          </w:tcPr>
          <w:p w:rsidR="00B1350D" w:rsidRPr="00B1350D" w:rsidRDefault="00B1350D" w:rsidP="00B1350D">
            <w:pPr>
              <w:spacing w:after="0"/>
              <w:jc w:val="right"/>
              <w:rPr>
                <w:rFonts w:ascii="Calibri" w:hAnsi="Calibri" w:cs="Calibri"/>
                <w:sz w:val="18"/>
                <w:szCs w:val="18"/>
              </w:rPr>
            </w:pPr>
            <w:r w:rsidRPr="00B1350D">
              <w:rPr>
                <w:rFonts w:ascii="Calibri" w:hAnsi="Calibri" w:cs="Calibri"/>
                <w:sz w:val="18"/>
                <w:szCs w:val="18"/>
              </w:rPr>
              <w:t xml:space="preserve">0,68 </w:t>
            </w:r>
          </w:p>
        </w:tc>
      </w:tr>
    </w:tbl>
    <w:p w:rsidR="006C2B46" w:rsidRPr="00DB0A12" w:rsidRDefault="003A2CAC" w:rsidP="006C2B46">
      <w:pPr>
        <w:spacing w:after="0" w:line="240" w:lineRule="auto"/>
        <w:rPr>
          <w:rFonts w:ascii="Calibri" w:eastAsia="Times New Roman" w:hAnsi="Calibri" w:cs="Calibri"/>
          <w:sz w:val="18"/>
          <w:szCs w:val="18"/>
          <w:lang w:eastAsia="pl-PL"/>
        </w:rPr>
      </w:pPr>
      <w:r w:rsidRPr="00DB0A12">
        <w:rPr>
          <w:rFonts w:ascii="Calibri" w:eastAsia="Times New Roman" w:hAnsi="Calibri" w:cs="Calibri"/>
          <w:sz w:val="18"/>
          <w:szCs w:val="18"/>
          <w:lang w:eastAsia="pl-PL"/>
        </w:rPr>
        <w:t>* średnia arytmetyczna ze stanów na koniec miesięcy</w:t>
      </w:r>
      <w:r w:rsidR="00633A3B" w:rsidRPr="00DB0A12">
        <w:rPr>
          <w:rFonts w:ascii="Calibri" w:eastAsia="Times New Roman" w:hAnsi="Calibri" w:cs="Calibri"/>
          <w:sz w:val="18"/>
          <w:szCs w:val="18"/>
          <w:lang w:eastAsia="pl-PL"/>
        </w:rPr>
        <w:t xml:space="preserve"> </w:t>
      </w:r>
    </w:p>
    <w:p w:rsidR="003A2CAC" w:rsidRPr="00DB0A12" w:rsidRDefault="003A2CAC" w:rsidP="006C2B46">
      <w:pPr>
        <w:spacing w:after="0" w:line="240" w:lineRule="auto"/>
        <w:rPr>
          <w:rFonts w:ascii="Calibri" w:eastAsia="Times New Roman" w:hAnsi="Calibri" w:cs="Calibri"/>
          <w:sz w:val="18"/>
          <w:szCs w:val="18"/>
          <w:lang w:eastAsia="pl-PL"/>
        </w:rPr>
      </w:pPr>
      <w:r w:rsidRPr="00DB0A12">
        <w:rPr>
          <w:rFonts w:ascii="Calibri" w:eastAsia="Times New Roman" w:hAnsi="Calibri" w:cs="Calibri"/>
          <w:sz w:val="18"/>
          <w:szCs w:val="18"/>
          <w:lang w:eastAsia="pl-PL"/>
        </w:rPr>
        <w:t>** średnia arytmetyczna z kwartałów</w:t>
      </w:r>
    </w:p>
    <w:p w:rsidR="00027004" w:rsidRPr="00DB0A12" w:rsidRDefault="00027004" w:rsidP="00BD2C94">
      <w:pPr>
        <w:spacing w:after="0" w:line="360" w:lineRule="auto"/>
        <w:jc w:val="both"/>
        <w:rPr>
          <w:rFonts w:ascii="Arial Narrow" w:hAnsi="Arial Narrow"/>
          <w:sz w:val="24"/>
          <w:szCs w:val="24"/>
        </w:rPr>
      </w:pPr>
    </w:p>
    <w:p w:rsidR="006E50D2" w:rsidRPr="000220F6" w:rsidRDefault="00D5539B" w:rsidP="00BD2C94">
      <w:pPr>
        <w:spacing w:after="0" w:line="360" w:lineRule="auto"/>
        <w:jc w:val="both"/>
        <w:rPr>
          <w:rFonts w:ascii="Arial Narrow" w:hAnsi="Arial Narrow"/>
          <w:sz w:val="24"/>
          <w:szCs w:val="24"/>
        </w:rPr>
      </w:pPr>
      <w:r w:rsidRPr="000220F6">
        <w:rPr>
          <w:rFonts w:ascii="Arial Narrow" w:hAnsi="Arial Narrow"/>
          <w:sz w:val="24"/>
          <w:szCs w:val="24"/>
        </w:rPr>
        <w:t>Poniżej przedstawiono tabel</w:t>
      </w:r>
      <w:r w:rsidR="00792563" w:rsidRPr="000220F6">
        <w:rPr>
          <w:rFonts w:ascii="Arial Narrow" w:hAnsi="Arial Narrow"/>
          <w:sz w:val="24"/>
          <w:szCs w:val="24"/>
        </w:rPr>
        <w:t>ę</w:t>
      </w:r>
      <w:r w:rsidRPr="000220F6">
        <w:rPr>
          <w:rFonts w:ascii="Arial Narrow" w:hAnsi="Arial Narrow"/>
          <w:sz w:val="24"/>
          <w:szCs w:val="24"/>
        </w:rPr>
        <w:t xml:space="preserve">, która </w:t>
      </w:r>
      <w:r w:rsidR="00792563" w:rsidRPr="000220F6">
        <w:rPr>
          <w:rFonts w:ascii="Arial Narrow" w:hAnsi="Arial Narrow"/>
          <w:sz w:val="24"/>
          <w:szCs w:val="24"/>
        </w:rPr>
        <w:t>prezentuje</w:t>
      </w:r>
      <w:r w:rsidRPr="000220F6">
        <w:rPr>
          <w:rFonts w:ascii="Arial Narrow" w:hAnsi="Arial Narrow"/>
          <w:sz w:val="24"/>
          <w:szCs w:val="24"/>
        </w:rPr>
        <w:t xml:space="preserve"> dane dotyczące </w:t>
      </w:r>
      <w:r w:rsidRPr="000220F6">
        <w:rPr>
          <w:rFonts w:ascii="Arial Narrow" w:hAnsi="Arial Narrow"/>
          <w:b/>
          <w:sz w:val="24"/>
          <w:szCs w:val="24"/>
        </w:rPr>
        <w:t>wskaźnika długotrwałego bezrobocia</w:t>
      </w:r>
      <w:r w:rsidR="00792563" w:rsidRPr="000220F6">
        <w:rPr>
          <w:rFonts w:ascii="Arial Narrow" w:hAnsi="Arial Narrow"/>
          <w:sz w:val="24"/>
          <w:szCs w:val="24"/>
        </w:rPr>
        <w:t xml:space="preserve"> </w:t>
      </w:r>
      <w:r w:rsidR="00C063D2" w:rsidRPr="000220F6">
        <w:rPr>
          <w:rFonts w:ascii="Arial Narrow" w:hAnsi="Arial Narrow"/>
          <w:sz w:val="24"/>
          <w:szCs w:val="24"/>
        </w:rPr>
        <w:t xml:space="preserve">dla województwa łódzkiego </w:t>
      </w:r>
      <w:r w:rsidR="00792563" w:rsidRPr="000220F6">
        <w:rPr>
          <w:rFonts w:ascii="Arial Narrow" w:hAnsi="Arial Narrow"/>
          <w:sz w:val="24"/>
          <w:szCs w:val="24"/>
        </w:rPr>
        <w:t xml:space="preserve">w </w:t>
      </w:r>
      <w:r w:rsidR="00C063D2" w:rsidRPr="000220F6">
        <w:rPr>
          <w:rFonts w:ascii="Arial Narrow" w:hAnsi="Arial Narrow"/>
          <w:sz w:val="24"/>
          <w:szCs w:val="24"/>
        </w:rPr>
        <w:t>201</w:t>
      </w:r>
      <w:r w:rsidR="000220F6" w:rsidRPr="000220F6">
        <w:rPr>
          <w:rFonts w:ascii="Arial Narrow" w:hAnsi="Arial Narrow"/>
          <w:sz w:val="24"/>
          <w:szCs w:val="24"/>
        </w:rPr>
        <w:t>8</w:t>
      </w:r>
      <w:r w:rsidR="00C063D2" w:rsidRPr="000220F6">
        <w:rPr>
          <w:rFonts w:ascii="Arial Narrow" w:hAnsi="Arial Narrow"/>
          <w:sz w:val="24"/>
          <w:szCs w:val="24"/>
        </w:rPr>
        <w:t xml:space="preserve"> roku</w:t>
      </w:r>
      <w:r w:rsidRPr="000220F6">
        <w:rPr>
          <w:rFonts w:ascii="Arial Narrow" w:hAnsi="Arial Narrow"/>
          <w:sz w:val="24"/>
          <w:szCs w:val="24"/>
        </w:rPr>
        <w:t xml:space="preserve">. </w:t>
      </w:r>
    </w:p>
    <w:p w:rsidR="00BD2C94" w:rsidRPr="000220F6" w:rsidRDefault="00D065AB" w:rsidP="00BD2C94">
      <w:pPr>
        <w:spacing w:after="0" w:line="360" w:lineRule="auto"/>
        <w:jc w:val="both"/>
        <w:rPr>
          <w:rFonts w:ascii="Arial Narrow" w:hAnsi="Arial Narrow"/>
          <w:sz w:val="24"/>
          <w:szCs w:val="24"/>
        </w:rPr>
      </w:pPr>
      <w:r w:rsidRPr="000220F6">
        <w:rPr>
          <w:rFonts w:ascii="Arial Narrow" w:hAnsi="Arial Narrow"/>
          <w:sz w:val="24"/>
          <w:szCs w:val="24"/>
        </w:rPr>
        <w:t xml:space="preserve">Wartość wskaźnika długotrwałego bezrobocia </w:t>
      </w:r>
      <w:r w:rsidR="00BD2C94" w:rsidRPr="000220F6">
        <w:rPr>
          <w:rFonts w:ascii="Arial Narrow" w:hAnsi="Arial Narrow"/>
          <w:sz w:val="24"/>
          <w:szCs w:val="24"/>
        </w:rPr>
        <w:t xml:space="preserve">wg elementarnych grup zawodów </w:t>
      </w:r>
      <w:r w:rsidRPr="000220F6">
        <w:rPr>
          <w:rFonts w:ascii="Arial Narrow" w:hAnsi="Arial Narrow"/>
          <w:sz w:val="24"/>
          <w:szCs w:val="24"/>
        </w:rPr>
        <w:t xml:space="preserve">informuje, jaki odsetek </w:t>
      </w:r>
      <w:r w:rsidR="00317A96" w:rsidRPr="000220F6">
        <w:rPr>
          <w:rFonts w:ascii="Arial Narrow" w:hAnsi="Arial Narrow"/>
          <w:sz w:val="24"/>
          <w:szCs w:val="24"/>
        </w:rPr>
        <w:t xml:space="preserve">w danym okresie sprawozdawczym </w:t>
      </w:r>
      <w:r w:rsidRPr="000220F6">
        <w:rPr>
          <w:rFonts w:ascii="Arial Narrow" w:hAnsi="Arial Narrow"/>
          <w:sz w:val="24"/>
          <w:szCs w:val="24"/>
        </w:rPr>
        <w:t xml:space="preserve">w populacji bezrobotnych stanowią osoby długotrwale pozostające bez zatrudnienia. Wskaźnik prezentuje </w:t>
      </w:r>
      <w:r w:rsidR="005F25C6" w:rsidRPr="000220F6">
        <w:rPr>
          <w:rFonts w:ascii="Arial Narrow" w:hAnsi="Arial Narrow"/>
          <w:sz w:val="24"/>
          <w:szCs w:val="24"/>
        </w:rPr>
        <w:t xml:space="preserve">jedynie </w:t>
      </w:r>
      <w:r w:rsidR="00512DB1" w:rsidRPr="000220F6">
        <w:rPr>
          <w:rFonts w:ascii="Arial Narrow" w:hAnsi="Arial Narrow"/>
          <w:sz w:val="24"/>
          <w:szCs w:val="24"/>
        </w:rPr>
        <w:t>proporcje</w:t>
      </w:r>
      <w:r w:rsidRPr="000220F6">
        <w:rPr>
          <w:rFonts w:ascii="Arial Narrow" w:hAnsi="Arial Narrow"/>
          <w:sz w:val="24"/>
          <w:szCs w:val="24"/>
        </w:rPr>
        <w:t xml:space="preserve"> m</w:t>
      </w:r>
      <w:r w:rsidR="005F25C6" w:rsidRPr="000220F6">
        <w:rPr>
          <w:rFonts w:ascii="Arial Narrow" w:hAnsi="Arial Narrow"/>
          <w:sz w:val="24"/>
          <w:szCs w:val="24"/>
        </w:rPr>
        <w:t>iedzy wspomnianymi wie</w:t>
      </w:r>
      <w:r w:rsidR="00BD2C94" w:rsidRPr="000220F6">
        <w:rPr>
          <w:rFonts w:ascii="Arial Narrow" w:hAnsi="Arial Narrow"/>
          <w:sz w:val="24"/>
          <w:szCs w:val="24"/>
        </w:rPr>
        <w:t xml:space="preserve">lkościami, pomijając, co istotne dla analizy zjawiska, </w:t>
      </w:r>
      <w:r w:rsidRPr="000220F6">
        <w:rPr>
          <w:rFonts w:ascii="Arial Narrow" w:hAnsi="Arial Narrow"/>
          <w:sz w:val="24"/>
          <w:szCs w:val="24"/>
        </w:rPr>
        <w:t xml:space="preserve">liczebności </w:t>
      </w:r>
      <w:r w:rsidR="00512DB1" w:rsidRPr="000220F6">
        <w:rPr>
          <w:rFonts w:ascii="Arial Narrow" w:hAnsi="Arial Narrow"/>
          <w:sz w:val="24"/>
          <w:szCs w:val="24"/>
        </w:rPr>
        <w:t>długotrwale</w:t>
      </w:r>
      <w:r w:rsidRPr="000220F6">
        <w:rPr>
          <w:rFonts w:ascii="Arial Narrow" w:hAnsi="Arial Narrow"/>
          <w:sz w:val="24"/>
          <w:szCs w:val="24"/>
        </w:rPr>
        <w:t xml:space="preserve"> bezrobotnych w poszczególnych grupach zawodów. By </w:t>
      </w:r>
      <w:r w:rsidR="005F25C6" w:rsidRPr="000220F6">
        <w:rPr>
          <w:rFonts w:ascii="Arial Narrow" w:hAnsi="Arial Narrow"/>
          <w:sz w:val="24"/>
          <w:szCs w:val="24"/>
        </w:rPr>
        <w:t xml:space="preserve">dokonać interpretacji wskaźnika </w:t>
      </w:r>
      <w:r w:rsidR="00B024AF" w:rsidRPr="000220F6">
        <w:rPr>
          <w:rFonts w:ascii="Arial Narrow" w:hAnsi="Arial Narrow"/>
          <w:sz w:val="24"/>
          <w:szCs w:val="24"/>
        </w:rPr>
        <w:t xml:space="preserve">posłużono się własną metodyką zestawienia danych, </w:t>
      </w:r>
      <w:r w:rsidR="00C063D2" w:rsidRPr="000220F6">
        <w:rPr>
          <w:rFonts w:ascii="Arial Narrow" w:hAnsi="Arial Narrow"/>
          <w:sz w:val="24"/>
          <w:szCs w:val="24"/>
        </w:rPr>
        <w:t xml:space="preserve">która </w:t>
      </w:r>
      <w:r w:rsidR="00B024AF" w:rsidRPr="000220F6">
        <w:rPr>
          <w:rFonts w:ascii="Arial Narrow" w:hAnsi="Arial Narrow"/>
          <w:sz w:val="24"/>
          <w:szCs w:val="24"/>
        </w:rPr>
        <w:t>uwzględnia</w:t>
      </w:r>
      <w:r w:rsidR="00BD2C94" w:rsidRPr="000220F6">
        <w:rPr>
          <w:rFonts w:ascii="Arial Narrow" w:hAnsi="Arial Narrow"/>
          <w:sz w:val="24"/>
          <w:szCs w:val="24"/>
        </w:rPr>
        <w:t xml:space="preserve"> oba wspomniane warunki</w:t>
      </w:r>
      <w:r w:rsidR="00512DB1" w:rsidRPr="000220F6">
        <w:rPr>
          <w:rFonts w:ascii="Arial Narrow" w:hAnsi="Arial Narrow"/>
          <w:sz w:val="24"/>
          <w:szCs w:val="24"/>
        </w:rPr>
        <w:t xml:space="preserve">. </w:t>
      </w:r>
      <w:r w:rsidR="00D5539B" w:rsidRPr="000220F6">
        <w:rPr>
          <w:rFonts w:ascii="Arial Narrow" w:hAnsi="Arial Narrow"/>
          <w:sz w:val="24"/>
          <w:szCs w:val="24"/>
        </w:rPr>
        <w:t xml:space="preserve">Na potrzeby </w:t>
      </w:r>
      <w:r w:rsidR="00B024AF" w:rsidRPr="000220F6">
        <w:rPr>
          <w:rFonts w:ascii="Arial Narrow" w:hAnsi="Arial Narrow"/>
          <w:sz w:val="24"/>
          <w:szCs w:val="24"/>
        </w:rPr>
        <w:t>poniższej</w:t>
      </w:r>
      <w:r w:rsidR="00B62841" w:rsidRPr="000220F6">
        <w:rPr>
          <w:rFonts w:ascii="Arial Narrow" w:hAnsi="Arial Narrow"/>
          <w:sz w:val="24"/>
          <w:szCs w:val="24"/>
        </w:rPr>
        <w:t xml:space="preserve"> </w:t>
      </w:r>
      <w:r w:rsidR="00B024AF" w:rsidRPr="000220F6">
        <w:rPr>
          <w:rFonts w:ascii="Arial Narrow" w:hAnsi="Arial Narrow"/>
          <w:sz w:val="24"/>
          <w:szCs w:val="24"/>
        </w:rPr>
        <w:t>analizy</w:t>
      </w:r>
      <w:r w:rsidR="00512DB1" w:rsidRPr="000220F6">
        <w:rPr>
          <w:rFonts w:ascii="Arial Narrow" w:hAnsi="Arial Narrow"/>
          <w:sz w:val="24"/>
          <w:szCs w:val="24"/>
        </w:rPr>
        <w:t xml:space="preserve"> </w:t>
      </w:r>
      <w:r w:rsidR="00D5539B" w:rsidRPr="000220F6">
        <w:rPr>
          <w:rFonts w:ascii="Arial Narrow" w:hAnsi="Arial Narrow"/>
          <w:sz w:val="24"/>
          <w:szCs w:val="24"/>
        </w:rPr>
        <w:t xml:space="preserve">została wypracowana następująca </w:t>
      </w:r>
      <w:r w:rsidR="00C063D2" w:rsidRPr="000220F6">
        <w:rPr>
          <w:rFonts w:ascii="Arial Narrow" w:hAnsi="Arial Narrow"/>
          <w:sz w:val="24"/>
          <w:szCs w:val="24"/>
        </w:rPr>
        <w:t>agregacj</w:t>
      </w:r>
      <w:r w:rsidR="00BD2C94" w:rsidRPr="000220F6">
        <w:rPr>
          <w:rFonts w:ascii="Arial Narrow" w:hAnsi="Arial Narrow"/>
          <w:sz w:val="24"/>
          <w:szCs w:val="24"/>
        </w:rPr>
        <w:t>a</w:t>
      </w:r>
      <w:r w:rsidR="00C063D2" w:rsidRPr="000220F6">
        <w:rPr>
          <w:rFonts w:ascii="Arial Narrow" w:hAnsi="Arial Narrow"/>
          <w:sz w:val="24"/>
          <w:szCs w:val="24"/>
        </w:rPr>
        <w:t xml:space="preserve"> danych</w:t>
      </w:r>
      <w:r w:rsidR="00BD2C94" w:rsidRPr="000220F6">
        <w:rPr>
          <w:rFonts w:ascii="Arial Narrow" w:hAnsi="Arial Narrow"/>
          <w:sz w:val="24"/>
          <w:szCs w:val="24"/>
        </w:rPr>
        <w:t>:</w:t>
      </w:r>
    </w:p>
    <w:p w:rsidR="00994C01" w:rsidRPr="000220F6" w:rsidRDefault="00792563" w:rsidP="00BD2C94">
      <w:pPr>
        <w:spacing w:after="0" w:line="360" w:lineRule="auto"/>
        <w:jc w:val="both"/>
        <w:rPr>
          <w:rFonts w:ascii="Arial Narrow" w:hAnsi="Arial Narrow"/>
          <w:sz w:val="24"/>
          <w:szCs w:val="24"/>
        </w:rPr>
      </w:pPr>
      <w:r w:rsidRPr="000220F6">
        <w:rPr>
          <w:rFonts w:ascii="Arial Narrow" w:hAnsi="Arial Narrow"/>
          <w:sz w:val="24"/>
          <w:szCs w:val="24"/>
        </w:rPr>
        <w:t>I</w:t>
      </w:r>
      <w:r w:rsidR="00D5539B" w:rsidRPr="000220F6">
        <w:rPr>
          <w:rFonts w:ascii="Arial Narrow" w:hAnsi="Arial Narrow"/>
          <w:sz w:val="24"/>
          <w:szCs w:val="24"/>
        </w:rPr>
        <w:t xml:space="preserve"> etap</w:t>
      </w:r>
      <w:r w:rsidR="00C063D2" w:rsidRPr="000220F6">
        <w:rPr>
          <w:rFonts w:ascii="Arial Narrow" w:hAnsi="Arial Narrow"/>
          <w:sz w:val="24"/>
          <w:szCs w:val="24"/>
        </w:rPr>
        <w:t xml:space="preserve"> –</w:t>
      </w:r>
      <w:r w:rsidRPr="000220F6">
        <w:rPr>
          <w:rFonts w:ascii="Arial Narrow" w:hAnsi="Arial Narrow"/>
          <w:sz w:val="24"/>
          <w:szCs w:val="24"/>
        </w:rPr>
        <w:t xml:space="preserve"> </w:t>
      </w:r>
      <w:r w:rsidR="00994C01" w:rsidRPr="000220F6">
        <w:rPr>
          <w:rFonts w:ascii="Arial Narrow" w:hAnsi="Arial Narrow"/>
          <w:sz w:val="24"/>
          <w:szCs w:val="24"/>
        </w:rPr>
        <w:t>z zestawienia zawierającego wszystkie elementarne grupy zawodów wyodrębniono te grupy, których liczebność w kategorii długotrwale bezrobotni była większa niż 100 osób.</w:t>
      </w:r>
    </w:p>
    <w:p w:rsidR="00BD2C94" w:rsidRPr="000220F6" w:rsidRDefault="00792563" w:rsidP="00BD2C94">
      <w:pPr>
        <w:spacing w:after="0" w:line="360" w:lineRule="auto"/>
        <w:jc w:val="both"/>
        <w:rPr>
          <w:rFonts w:ascii="Arial Narrow" w:hAnsi="Arial Narrow"/>
          <w:sz w:val="24"/>
          <w:szCs w:val="24"/>
        </w:rPr>
      </w:pPr>
      <w:r w:rsidRPr="000220F6">
        <w:rPr>
          <w:rFonts w:ascii="Arial Narrow" w:hAnsi="Arial Narrow"/>
          <w:sz w:val="24"/>
          <w:szCs w:val="24"/>
        </w:rPr>
        <w:t xml:space="preserve">II etap – z otrzymanego zbioru wybrano tylko te </w:t>
      </w:r>
      <w:r w:rsidR="00C063D2" w:rsidRPr="000220F6">
        <w:rPr>
          <w:rFonts w:ascii="Arial Narrow" w:hAnsi="Arial Narrow"/>
          <w:sz w:val="24"/>
          <w:szCs w:val="24"/>
        </w:rPr>
        <w:t>obserwacje</w:t>
      </w:r>
      <w:r w:rsidRPr="000220F6">
        <w:rPr>
          <w:rFonts w:ascii="Arial Narrow" w:hAnsi="Arial Narrow"/>
          <w:sz w:val="24"/>
          <w:szCs w:val="24"/>
        </w:rPr>
        <w:t xml:space="preserve">, w których wskaźnik długotrwałego bezrobocia był większy niż </w:t>
      </w:r>
      <w:r w:rsidR="002D0DB6" w:rsidRPr="000220F6">
        <w:rPr>
          <w:rFonts w:ascii="Arial Narrow" w:hAnsi="Arial Narrow"/>
          <w:sz w:val="24"/>
          <w:szCs w:val="24"/>
        </w:rPr>
        <w:t>5</w:t>
      </w:r>
      <w:r w:rsidRPr="000220F6">
        <w:rPr>
          <w:rFonts w:ascii="Arial Narrow" w:hAnsi="Arial Narrow"/>
          <w:sz w:val="24"/>
          <w:szCs w:val="24"/>
        </w:rPr>
        <w:t xml:space="preserve">0%. </w:t>
      </w:r>
    </w:p>
    <w:p w:rsidR="00BD2C94" w:rsidRPr="000220F6" w:rsidRDefault="009136E4" w:rsidP="00BD2C94">
      <w:pPr>
        <w:spacing w:after="0" w:line="360" w:lineRule="auto"/>
        <w:jc w:val="both"/>
        <w:rPr>
          <w:rFonts w:ascii="Arial Narrow" w:hAnsi="Arial Narrow"/>
          <w:sz w:val="24"/>
          <w:szCs w:val="24"/>
        </w:rPr>
      </w:pPr>
      <w:r w:rsidRPr="000220F6">
        <w:rPr>
          <w:rFonts w:ascii="Arial Narrow" w:hAnsi="Arial Narrow"/>
          <w:sz w:val="24"/>
          <w:szCs w:val="24"/>
        </w:rPr>
        <w:t>I</w:t>
      </w:r>
      <w:r w:rsidR="00792563" w:rsidRPr="000220F6">
        <w:rPr>
          <w:rFonts w:ascii="Arial Narrow" w:hAnsi="Arial Narrow"/>
          <w:sz w:val="24"/>
          <w:szCs w:val="24"/>
        </w:rPr>
        <w:t>II etap -  pozyskane w ten sposób dane uszeregowano wg liczebności osób długotrwale bezrobotnych w elementarnych grupach zawodów</w:t>
      </w:r>
      <w:r w:rsidR="00BD2C94" w:rsidRPr="000220F6">
        <w:rPr>
          <w:rFonts w:ascii="Arial Narrow" w:hAnsi="Arial Narrow"/>
          <w:sz w:val="24"/>
          <w:szCs w:val="24"/>
        </w:rPr>
        <w:t xml:space="preserve"> wyselekcjonowanych na potrzeby poniższej analizy</w:t>
      </w:r>
      <w:r w:rsidRPr="000220F6">
        <w:rPr>
          <w:rFonts w:ascii="Arial Narrow" w:hAnsi="Arial Narrow"/>
          <w:sz w:val="24"/>
          <w:szCs w:val="24"/>
        </w:rPr>
        <w:t>. W ten sposób otrzymano zestawienie grup zawodów, w których zarówno liczebności w struktur</w:t>
      </w:r>
      <w:r w:rsidR="00C063D2" w:rsidRPr="000220F6">
        <w:rPr>
          <w:rFonts w:ascii="Arial Narrow" w:hAnsi="Arial Narrow"/>
          <w:sz w:val="24"/>
          <w:szCs w:val="24"/>
        </w:rPr>
        <w:t>ze</w:t>
      </w:r>
      <w:r w:rsidRPr="000220F6">
        <w:rPr>
          <w:rFonts w:ascii="Arial Narrow" w:hAnsi="Arial Narrow"/>
          <w:sz w:val="24"/>
          <w:szCs w:val="24"/>
        </w:rPr>
        <w:t xml:space="preserve"> bezrobocia</w:t>
      </w:r>
      <w:r w:rsidR="00BD2C94" w:rsidRPr="000220F6">
        <w:rPr>
          <w:rFonts w:ascii="Arial Narrow" w:hAnsi="Arial Narrow"/>
          <w:sz w:val="24"/>
          <w:szCs w:val="24"/>
        </w:rPr>
        <w:t xml:space="preserve"> (stan na koniec okresu) </w:t>
      </w:r>
      <w:r w:rsidR="00C063D2" w:rsidRPr="000220F6">
        <w:rPr>
          <w:rFonts w:ascii="Arial Narrow" w:hAnsi="Arial Narrow"/>
          <w:sz w:val="24"/>
          <w:szCs w:val="24"/>
        </w:rPr>
        <w:t>&gt;100</w:t>
      </w:r>
      <w:r w:rsidRPr="000220F6">
        <w:rPr>
          <w:rFonts w:ascii="Arial Narrow" w:hAnsi="Arial Narrow"/>
          <w:sz w:val="24"/>
          <w:szCs w:val="24"/>
        </w:rPr>
        <w:t>, jak również wielkość wskaźnika</w:t>
      </w:r>
      <w:r w:rsidR="00BD2C94" w:rsidRPr="000220F6">
        <w:rPr>
          <w:rFonts w:ascii="Arial Narrow" w:hAnsi="Arial Narrow"/>
          <w:sz w:val="24"/>
          <w:szCs w:val="24"/>
        </w:rPr>
        <w:t xml:space="preserve"> długotrwałego bezrobocia </w:t>
      </w:r>
      <w:r w:rsidR="00C063D2" w:rsidRPr="000220F6">
        <w:rPr>
          <w:rFonts w:ascii="Arial Narrow" w:hAnsi="Arial Narrow"/>
          <w:sz w:val="24"/>
          <w:szCs w:val="24"/>
        </w:rPr>
        <w:t>&gt;</w:t>
      </w:r>
      <w:r w:rsidR="002D0DB6" w:rsidRPr="000220F6">
        <w:rPr>
          <w:rFonts w:ascii="Arial Narrow" w:hAnsi="Arial Narrow"/>
          <w:sz w:val="24"/>
          <w:szCs w:val="24"/>
        </w:rPr>
        <w:t>5</w:t>
      </w:r>
      <w:r w:rsidR="00C063D2" w:rsidRPr="000220F6">
        <w:rPr>
          <w:rFonts w:ascii="Arial Narrow" w:hAnsi="Arial Narrow"/>
          <w:sz w:val="24"/>
          <w:szCs w:val="24"/>
        </w:rPr>
        <w:t>0%</w:t>
      </w:r>
      <w:r w:rsidR="00BD2C94" w:rsidRPr="000220F6">
        <w:rPr>
          <w:rFonts w:ascii="Arial Narrow" w:hAnsi="Arial Narrow"/>
          <w:sz w:val="24"/>
          <w:szCs w:val="24"/>
        </w:rPr>
        <w:t>.</w:t>
      </w:r>
      <w:r w:rsidRPr="000220F6">
        <w:rPr>
          <w:rFonts w:ascii="Arial Narrow" w:hAnsi="Arial Narrow"/>
          <w:sz w:val="24"/>
          <w:szCs w:val="24"/>
        </w:rPr>
        <w:t xml:space="preserve"> </w:t>
      </w:r>
    </w:p>
    <w:p w:rsidR="00BD2C94" w:rsidRPr="00615527" w:rsidRDefault="00BD2C94" w:rsidP="00BD2C94">
      <w:pPr>
        <w:spacing w:after="0" w:line="360" w:lineRule="auto"/>
        <w:jc w:val="both"/>
        <w:rPr>
          <w:rFonts w:ascii="Arial Narrow" w:hAnsi="Arial Narrow"/>
          <w:color w:val="FF0000"/>
          <w:sz w:val="24"/>
          <w:szCs w:val="24"/>
        </w:rPr>
      </w:pPr>
    </w:p>
    <w:p w:rsidR="00E51BD6" w:rsidRPr="00F65930" w:rsidRDefault="00E51BD6" w:rsidP="00AD5FFB">
      <w:pPr>
        <w:spacing w:after="0"/>
        <w:ind w:left="1410" w:hanging="1410"/>
        <w:jc w:val="both"/>
        <w:rPr>
          <w:rFonts w:ascii="Arial Narrow" w:eastAsia="Times New Roman" w:hAnsi="Arial Narrow" w:cs="Times New Roman"/>
          <w:b/>
          <w:i/>
          <w:sz w:val="20"/>
          <w:szCs w:val="20"/>
          <w:lang w:eastAsia="pl-PL"/>
        </w:rPr>
      </w:pPr>
      <w:r w:rsidRPr="00F65930">
        <w:rPr>
          <w:rFonts w:ascii="Arial Narrow" w:eastAsia="Times New Roman" w:hAnsi="Arial Narrow" w:cs="Times New Roman"/>
          <w:b/>
          <w:i/>
          <w:sz w:val="20"/>
          <w:szCs w:val="20"/>
          <w:lang w:eastAsia="pl-PL"/>
        </w:rPr>
        <w:t>Tabela_</w:t>
      </w:r>
      <w:r w:rsidR="00D65E41" w:rsidRPr="00F65930">
        <w:rPr>
          <w:rFonts w:ascii="Arial Narrow" w:eastAsia="Times New Roman" w:hAnsi="Arial Narrow" w:cs="Times New Roman"/>
          <w:b/>
          <w:i/>
          <w:sz w:val="20"/>
          <w:szCs w:val="20"/>
          <w:lang w:eastAsia="pl-PL"/>
        </w:rPr>
        <w:t>7</w:t>
      </w:r>
      <w:r w:rsidRPr="00F65930">
        <w:rPr>
          <w:rFonts w:ascii="Arial Narrow" w:eastAsia="Times New Roman" w:hAnsi="Arial Narrow" w:cs="Times New Roman"/>
          <w:b/>
          <w:i/>
          <w:sz w:val="20"/>
          <w:szCs w:val="20"/>
          <w:lang w:eastAsia="pl-PL"/>
        </w:rPr>
        <w:t xml:space="preserve"> </w:t>
      </w:r>
      <w:r w:rsidRPr="00F65930">
        <w:rPr>
          <w:rFonts w:ascii="Arial Narrow" w:eastAsia="Times New Roman" w:hAnsi="Arial Narrow" w:cs="Times New Roman"/>
          <w:b/>
          <w:i/>
          <w:sz w:val="20"/>
          <w:szCs w:val="20"/>
          <w:lang w:eastAsia="pl-PL"/>
        </w:rPr>
        <w:tab/>
      </w:r>
      <w:r w:rsidRPr="00F65930">
        <w:rPr>
          <w:rFonts w:ascii="Arial Narrow" w:eastAsia="Times New Roman" w:hAnsi="Arial Narrow" w:cs="Times New Roman"/>
          <w:i/>
          <w:sz w:val="20"/>
          <w:szCs w:val="20"/>
          <w:lang w:eastAsia="pl-PL"/>
        </w:rPr>
        <w:t xml:space="preserve">Elementarne grupy zawodów </w:t>
      </w:r>
      <w:r w:rsidR="00210668" w:rsidRPr="00F65930">
        <w:rPr>
          <w:rFonts w:ascii="Arial Narrow" w:eastAsia="Times New Roman" w:hAnsi="Arial Narrow" w:cs="Times New Roman"/>
          <w:i/>
          <w:sz w:val="20"/>
          <w:szCs w:val="20"/>
          <w:lang w:eastAsia="pl-PL"/>
        </w:rPr>
        <w:t>uszeregowane wg stanu bezrobocia długotrwałego na koniec okresu sprawozdawczego</w:t>
      </w:r>
      <w:r w:rsidR="00F65930" w:rsidRPr="00F65930">
        <w:rPr>
          <w:rFonts w:ascii="Arial Narrow" w:eastAsia="Times New Roman" w:hAnsi="Arial Narrow" w:cs="Times New Roman"/>
          <w:i/>
          <w:sz w:val="20"/>
          <w:szCs w:val="20"/>
          <w:lang w:eastAsia="pl-PL"/>
        </w:rPr>
        <w:t xml:space="preserve"> 2018 r.</w:t>
      </w:r>
      <w:r w:rsidR="00210668" w:rsidRPr="00F65930">
        <w:rPr>
          <w:rFonts w:ascii="Arial Narrow" w:eastAsia="Times New Roman" w:hAnsi="Arial Narrow" w:cs="Times New Roman"/>
          <w:i/>
          <w:sz w:val="20"/>
          <w:szCs w:val="20"/>
          <w:lang w:eastAsia="pl-PL"/>
        </w:rPr>
        <w:t xml:space="preserve">, </w:t>
      </w:r>
      <w:r w:rsidRPr="00F65930">
        <w:rPr>
          <w:rFonts w:ascii="Arial Narrow" w:eastAsia="Times New Roman" w:hAnsi="Arial Narrow" w:cs="Times New Roman"/>
          <w:i/>
          <w:sz w:val="20"/>
          <w:szCs w:val="20"/>
          <w:lang w:eastAsia="pl-PL"/>
        </w:rPr>
        <w:t>dla których wskaźnik długotrwałego</w:t>
      </w:r>
      <w:r w:rsidR="00210668" w:rsidRPr="00F65930">
        <w:rPr>
          <w:rFonts w:ascii="Arial Narrow" w:eastAsia="Times New Roman" w:hAnsi="Arial Narrow" w:cs="Times New Roman"/>
          <w:i/>
          <w:sz w:val="20"/>
          <w:szCs w:val="20"/>
          <w:lang w:eastAsia="pl-PL"/>
        </w:rPr>
        <w:t xml:space="preserve"> </w:t>
      </w:r>
      <w:r w:rsidRPr="00F65930">
        <w:rPr>
          <w:rFonts w:ascii="Arial Narrow" w:eastAsia="Times New Roman" w:hAnsi="Arial Narrow" w:cs="Times New Roman"/>
          <w:i/>
          <w:sz w:val="20"/>
          <w:szCs w:val="20"/>
          <w:lang w:eastAsia="pl-PL"/>
        </w:rPr>
        <w:t xml:space="preserve">bezrobocia </w:t>
      </w:r>
      <w:r w:rsidR="00210668" w:rsidRPr="00F65930">
        <w:rPr>
          <w:rFonts w:ascii="Arial Narrow" w:eastAsia="Times New Roman" w:hAnsi="Arial Narrow" w:cs="Times New Roman"/>
          <w:i/>
          <w:sz w:val="20"/>
          <w:szCs w:val="20"/>
          <w:lang w:eastAsia="pl-PL"/>
        </w:rPr>
        <w:t>&gt;</w:t>
      </w:r>
      <w:r w:rsidR="002D0DB6" w:rsidRPr="00F65930">
        <w:rPr>
          <w:rFonts w:ascii="Arial Narrow" w:eastAsia="Times New Roman" w:hAnsi="Arial Narrow" w:cs="Times New Roman"/>
          <w:i/>
          <w:sz w:val="20"/>
          <w:szCs w:val="20"/>
          <w:lang w:eastAsia="pl-PL"/>
        </w:rPr>
        <w:t>5</w:t>
      </w:r>
      <w:r w:rsidRPr="00F65930">
        <w:rPr>
          <w:rFonts w:ascii="Arial Narrow" w:eastAsia="Times New Roman" w:hAnsi="Arial Narrow" w:cs="Times New Roman"/>
          <w:i/>
          <w:sz w:val="20"/>
          <w:szCs w:val="20"/>
          <w:lang w:eastAsia="pl-PL"/>
        </w:rPr>
        <w:t xml:space="preserve">0%, </w:t>
      </w: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1819"/>
        <w:gridCol w:w="683"/>
        <w:gridCol w:w="687"/>
        <w:gridCol w:w="659"/>
        <w:gridCol w:w="947"/>
        <w:gridCol w:w="698"/>
        <w:gridCol w:w="719"/>
        <w:gridCol w:w="1111"/>
        <w:gridCol w:w="1055"/>
      </w:tblGrid>
      <w:tr w:rsidR="00F65930" w:rsidRPr="00F65930" w:rsidTr="00F65930">
        <w:trPr>
          <w:trHeight w:val="744"/>
        </w:trPr>
        <w:tc>
          <w:tcPr>
            <w:tcW w:w="779" w:type="dxa"/>
            <w:shd w:val="clear" w:color="auto" w:fill="auto"/>
            <w:vAlign w:val="center"/>
            <w:hideMark/>
          </w:tcPr>
          <w:p w:rsidR="005F25C6" w:rsidRPr="00F65930" w:rsidRDefault="005F25C6" w:rsidP="00F65930">
            <w:pPr>
              <w:spacing w:after="0" w:line="240" w:lineRule="auto"/>
              <w:jc w:val="center"/>
              <w:rPr>
                <w:rFonts w:ascii="Calibri" w:eastAsia="Times New Roman" w:hAnsi="Calibri" w:cs="Calibri"/>
                <w:b/>
                <w:sz w:val="16"/>
                <w:szCs w:val="16"/>
                <w:lang w:eastAsia="pl-PL"/>
              </w:rPr>
            </w:pPr>
            <w:r w:rsidRPr="00F65930">
              <w:rPr>
                <w:rFonts w:ascii="Calibri" w:eastAsia="Times New Roman" w:hAnsi="Calibri" w:cs="Calibri"/>
                <w:b/>
                <w:sz w:val="16"/>
                <w:szCs w:val="16"/>
                <w:lang w:eastAsia="pl-PL"/>
              </w:rPr>
              <w:t>Kod grupy zawodów</w:t>
            </w:r>
          </w:p>
        </w:tc>
        <w:tc>
          <w:tcPr>
            <w:tcW w:w="1819" w:type="dxa"/>
            <w:shd w:val="clear" w:color="auto" w:fill="auto"/>
            <w:vAlign w:val="center"/>
            <w:hideMark/>
          </w:tcPr>
          <w:p w:rsidR="005F25C6" w:rsidRPr="00F65930" w:rsidRDefault="005F25C6" w:rsidP="00F65930">
            <w:pPr>
              <w:spacing w:after="0" w:line="240" w:lineRule="auto"/>
              <w:jc w:val="center"/>
              <w:rPr>
                <w:rFonts w:ascii="Calibri" w:eastAsia="Times New Roman" w:hAnsi="Calibri" w:cs="Calibri"/>
                <w:b/>
                <w:sz w:val="16"/>
                <w:szCs w:val="16"/>
                <w:lang w:eastAsia="pl-PL"/>
              </w:rPr>
            </w:pPr>
            <w:r w:rsidRPr="00F65930">
              <w:rPr>
                <w:rFonts w:ascii="Calibri" w:eastAsia="Times New Roman" w:hAnsi="Calibri" w:cs="Calibri"/>
                <w:b/>
                <w:sz w:val="16"/>
                <w:szCs w:val="16"/>
                <w:lang w:eastAsia="pl-PL"/>
              </w:rPr>
              <w:t>Elementarne grupy zawodów</w:t>
            </w:r>
          </w:p>
        </w:tc>
        <w:tc>
          <w:tcPr>
            <w:tcW w:w="683" w:type="dxa"/>
            <w:shd w:val="clear" w:color="auto" w:fill="auto"/>
            <w:vAlign w:val="center"/>
            <w:hideMark/>
          </w:tcPr>
          <w:p w:rsidR="005F25C6" w:rsidRPr="00F65930" w:rsidRDefault="005F25C6" w:rsidP="007D5316">
            <w:pPr>
              <w:spacing w:after="0" w:line="240" w:lineRule="auto"/>
              <w:jc w:val="center"/>
              <w:rPr>
                <w:rFonts w:ascii="Calibri" w:eastAsia="Times New Roman" w:hAnsi="Calibri" w:cs="Calibri"/>
                <w:b/>
                <w:bCs/>
                <w:sz w:val="16"/>
                <w:szCs w:val="16"/>
                <w:lang w:eastAsia="pl-PL"/>
              </w:rPr>
            </w:pPr>
            <w:r w:rsidRPr="00F65930">
              <w:rPr>
                <w:rFonts w:ascii="Calibri" w:eastAsia="Times New Roman" w:hAnsi="Calibri" w:cs="Calibri"/>
                <w:b/>
                <w:bCs/>
                <w:sz w:val="16"/>
                <w:szCs w:val="16"/>
                <w:lang w:eastAsia="pl-PL"/>
              </w:rPr>
              <w:t>napływ w okresie</w:t>
            </w:r>
          </w:p>
        </w:tc>
        <w:tc>
          <w:tcPr>
            <w:tcW w:w="687" w:type="dxa"/>
            <w:shd w:val="clear" w:color="auto" w:fill="auto"/>
            <w:vAlign w:val="center"/>
            <w:hideMark/>
          </w:tcPr>
          <w:p w:rsidR="005F25C6" w:rsidRPr="00F65930" w:rsidRDefault="005F25C6" w:rsidP="007D5316">
            <w:pPr>
              <w:spacing w:after="0" w:line="240" w:lineRule="auto"/>
              <w:jc w:val="center"/>
              <w:rPr>
                <w:rFonts w:ascii="Calibri" w:eastAsia="Times New Roman" w:hAnsi="Calibri" w:cs="Calibri"/>
                <w:b/>
                <w:bCs/>
                <w:sz w:val="16"/>
                <w:szCs w:val="16"/>
                <w:lang w:eastAsia="pl-PL"/>
              </w:rPr>
            </w:pPr>
            <w:r w:rsidRPr="00F65930">
              <w:rPr>
                <w:rFonts w:ascii="Calibri" w:eastAsia="Times New Roman" w:hAnsi="Calibri" w:cs="Calibri"/>
                <w:b/>
                <w:bCs/>
                <w:sz w:val="16"/>
                <w:szCs w:val="16"/>
                <w:lang w:eastAsia="pl-PL"/>
              </w:rPr>
              <w:t>odpływ w okresie</w:t>
            </w:r>
          </w:p>
        </w:tc>
        <w:tc>
          <w:tcPr>
            <w:tcW w:w="659" w:type="dxa"/>
            <w:shd w:val="clear" w:color="000000" w:fill="FFFFFF"/>
            <w:vAlign w:val="center"/>
            <w:hideMark/>
          </w:tcPr>
          <w:p w:rsidR="005F25C6" w:rsidRPr="00F65930" w:rsidRDefault="005F25C6" w:rsidP="007D5316">
            <w:pPr>
              <w:spacing w:after="0" w:line="240" w:lineRule="auto"/>
              <w:jc w:val="center"/>
              <w:rPr>
                <w:rFonts w:ascii="Calibri" w:eastAsia="Times New Roman" w:hAnsi="Calibri" w:cs="Calibri"/>
                <w:b/>
                <w:bCs/>
                <w:sz w:val="16"/>
                <w:szCs w:val="16"/>
                <w:lang w:eastAsia="pl-PL"/>
              </w:rPr>
            </w:pPr>
            <w:r w:rsidRPr="00F65930">
              <w:rPr>
                <w:rFonts w:ascii="Calibri" w:eastAsia="Times New Roman" w:hAnsi="Calibri" w:cs="Calibri"/>
                <w:b/>
                <w:bCs/>
                <w:sz w:val="16"/>
                <w:szCs w:val="16"/>
                <w:lang w:eastAsia="pl-PL"/>
              </w:rPr>
              <w:t>stan na koniec okresu</w:t>
            </w:r>
          </w:p>
        </w:tc>
        <w:tc>
          <w:tcPr>
            <w:tcW w:w="947" w:type="dxa"/>
            <w:shd w:val="clear" w:color="auto" w:fill="auto"/>
            <w:vAlign w:val="center"/>
            <w:hideMark/>
          </w:tcPr>
          <w:p w:rsidR="005F25C6" w:rsidRPr="00F65930" w:rsidRDefault="005F25C6" w:rsidP="007D5316">
            <w:pPr>
              <w:spacing w:after="0" w:line="240" w:lineRule="auto"/>
              <w:jc w:val="center"/>
              <w:rPr>
                <w:rFonts w:ascii="Calibri" w:eastAsia="Times New Roman" w:hAnsi="Calibri" w:cs="Calibri"/>
                <w:b/>
                <w:bCs/>
                <w:sz w:val="16"/>
                <w:szCs w:val="16"/>
                <w:lang w:eastAsia="pl-PL"/>
              </w:rPr>
            </w:pPr>
            <w:r w:rsidRPr="00F65930">
              <w:rPr>
                <w:rFonts w:ascii="Calibri" w:eastAsia="Times New Roman" w:hAnsi="Calibri" w:cs="Calibri"/>
                <w:b/>
                <w:bCs/>
                <w:sz w:val="16"/>
                <w:szCs w:val="16"/>
                <w:lang w:eastAsia="pl-PL"/>
              </w:rPr>
              <w:t xml:space="preserve">stan na koniec okresu </w:t>
            </w:r>
            <w:r w:rsidR="00450721" w:rsidRPr="00F65930">
              <w:rPr>
                <w:rFonts w:ascii="Calibri" w:eastAsia="Times New Roman" w:hAnsi="Calibri" w:cs="Calibri"/>
                <w:b/>
                <w:bCs/>
                <w:sz w:val="16"/>
                <w:szCs w:val="16"/>
                <w:lang w:eastAsia="pl-PL"/>
              </w:rPr>
              <w:t>długotrwale bezrobotni</w:t>
            </w:r>
          </w:p>
        </w:tc>
        <w:tc>
          <w:tcPr>
            <w:tcW w:w="698" w:type="dxa"/>
            <w:shd w:val="clear" w:color="auto" w:fill="auto"/>
            <w:vAlign w:val="center"/>
            <w:hideMark/>
          </w:tcPr>
          <w:p w:rsidR="005F25C6" w:rsidRPr="00F65930" w:rsidRDefault="005F25C6" w:rsidP="007D5316">
            <w:pPr>
              <w:spacing w:after="0" w:line="240" w:lineRule="auto"/>
              <w:jc w:val="center"/>
              <w:rPr>
                <w:rFonts w:ascii="Calibri" w:eastAsia="Times New Roman" w:hAnsi="Calibri" w:cs="Calibri"/>
                <w:b/>
                <w:bCs/>
                <w:sz w:val="16"/>
                <w:szCs w:val="16"/>
                <w:lang w:eastAsia="pl-PL"/>
              </w:rPr>
            </w:pPr>
            <w:r w:rsidRPr="00F65930">
              <w:rPr>
                <w:rFonts w:ascii="Calibri" w:eastAsia="Times New Roman" w:hAnsi="Calibri" w:cs="Calibri"/>
                <w:b/>
                <w:bCs/>
                <w:sz w:val="16"/>
                <w:szCs w:val="16"/>
                <w:lang w:eastAsia="pl-PL"/>
              </w:rPr>
              <w:t>CBOP</w:t>
            </w:r>
          </w:p>
        </w:tc>
        <w:tc>
          <w:tcPr>
            <w:tcW w:w="719" w:type="dxa"/>
            <w:shd w:val="clear" w:color="auto" w:fill="auto"/>
            <w:vAlign w:val="center"/>
            <w:hideMark/>
          </w:tcPr>
          <w:p w:rsidR="005F25C6" w:rsidRPr="00F65930" w:rsidRDefault="005F25C6" w:rsidP="007D5316">
            <w:pPr>
              <w:spacing w:after="0" w:line="240" w:lineRule="auto"/>
              <w:jc w:val="center"/>
              <w:rPr>
                <w:rFonts w:ascii="Calibri" w:eastAsia="Times New Roman" w:hAnsi="Calibri" w:cs="Calibri"/>
                <w:b/>
                <w:bCs/>
                <w:sz w:val="16"/>
                <w:szCs w:val="16"/>
                <w:lang w:eastAsia="pl-PL"/>
              </w:rPr>
            </w:pPr>
            <w:r w:rsidRPr="00F65930">
              <w:rPr>
                <w:rFonts w:ascii="Calibri" w:eastAsia="Times New Roman" w:hAnsi="Calibri" w:cs="Calibri"/>
                <w:b/>
                <w:bCs/>
                <w:sz w:val="16"/>
                <w:szCs w:val="16"/>
                <w:lang w:eastAsia="pl-PL"/>
              </w:rPr>
              <w:t>Internet</w:t>
            </w:r>
          </w:p>
        </w:tc>
        <w:tc>
          <w:tcPr>
            <w:tcW w:w="1111" w:type="dxa"/>
            <w:shd w:val="clear" w:color="auto" w:fill="FBD4B4" w:themeFill="accent6" w:themeFillTint="66"/>
            <w:vAlign w:val="center"/>
            <w:hideMark/>
          </w:tcPr>
          <w:p w:rsidR="005F25C6" w:rsidRPr="00F65930" w:rsidRDefault="005F25C6" w:rsidP="007D5316">
            <w:pPr>
              <w:spacing w:after="0" w:line="240" w:lineRule="auto"/>
              <w:jc w:val="center"/>
              <w:rPr>
                <w:rFonts w:ascii="Calibri" w:eastAsia="Times New Roman" w:hAnsi="Calibri" w:cs="Calibri"/>
                <w:b/>
                <w:bCs/>
                <w:sz w:val="16"/>
                <w:szCs w:val="16"/>
                <w:lang w:eastAsia="pl-PL"/>
              </w:rPr>
            </w:pPr>
            <w:r w:rsidRPr="00F65930">
              <w:rPr>
                <w:rFonts w:ascii="Calibri" w:eastAsia="Times New Roman" w:hAnsi="Calibri" w:cs="Calibri"/>
                <w:b/>
                <w:bCs/>
                <w:sz w:val="16"/>
                <w:szCs w:val="16"/>
                <w:lang w:eastAsia="pl-PL"/>
              </w:rPr>
              <w:t>wskaźnik długotrwałego bezrobocia</w:t>
            </w:r>
          </w:p>
          <w:p w:rsidR="005F25C6" w:rsidRPr="00F65930" w:rsidRDefault="005F25C6" w:rsidP="007D5316">
            <w:pPr>
              <w:spacing w:after="0" w:line="240" w:lineRule="auto"/>
              <w:jc w:val="center"/>
              <w:rPr>
                <w:rFonts w:ascii="Calibri" w:eastAsia="Times New Roman" w:hAnsi="Calibri" w:cs="Calibri"/>
                <w:b/>
                <w:bCs/>
                <w:sz w:val="16"/>
                <w:szCs w:val="16"/>
                <w:lang w:eastAsia="pl-PL"/>
              </w:rPr>
            </w:pPr>
            <w:r w:rsidRPr="00F65930">
              <w:rPr>
                <w:rFonts w:ascii="Calibri" w:eastAsia="Times New Roman" w:hAnsi="Calibri" w:cs="Calibri"/>
                <w:b/>
                <w:bCs/>
                <w:sz w:val="16"/>
                <w:szCs w:val="16"/>
                <w:lang w:eastAsia="pl-PL"/>
              </w:rPr>
              <w:t>%</w:t>
            </w:r>
          </w:p>
        </w:tc>
        <w:tc>
          <w:tcPr>
            <w:tcW w:w="1055" w:type="dxa"/>
            <w:vAlign w:val="center"/>
          </w:tcPr>
          <w:p w:rsidR="005F25C6" w:rsidRPr="00F65930" w:rsidRDefault="005F25C6" w:rsidP="007D5316">
            <w:pPr>
              <w:spacing w:after="0" w:line="240" w:lineRule="auto"/>
              <w:jc w:val="center"/>
              <w:rPr>
                <w:rFonts w:ascii="Calibri" w:eastAsia="Times New Roman" w:hAnsi="Calibri" w:cs="Calibri"/>
                <w:b/>
                <w:bCs/>
                <w:sz w:val="16"/>
                <w:szCs w:val="16"/>
                <w:lang w:eastAsia="pl-PL"/>
              </w:rPr>
            </w:pPr>
            <w:r w:rsidRPr="00F65930">
              <w:rPr>
                <w:rFonts w:ascii="Calibri" w:eastAsia="Times New Roman" w:hAnsi="Calibri" w:cs="Calibri"/>
                <w:b/>
                <w:bCs/>
                <w:sz w:val="16"/>
                <w:szCs w:val="16"/>
                <w:lang w:eastAsia="pl-PL"/>
              </w:rPr>
              <w:t>wskaźnik płynności bezrobotnych</w:t>
            </w:r>
          </w:p>
        </w:tc>
      </w:tr>
      <w:tr w:rsidR="00F65930" w:rsidRPr="00F65930" w:rsidTr="00F65930">
        <w:trPr>
          <w:trHeight w:val="690"/>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5223</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Sprzedawcy sklepowi (ekspedienci)</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8917</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8907</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6347</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3397</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3651</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1045</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53,52</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1,00</w:t>
            </w:r>
          </w:p>
        </w:tc>
      </w:tr>
      <w:tr w:rsidR="00F65930" w:rsidRPr="00F65930" w:rsidTr="00F65930">
        <w:trPr>
          <w:trHeight w:val="690"/>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9329</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 xml:space="preserve">Robotnicy wykonujący prace proste w przemyśle gdzie indziej </w:t>
            </w:r>
            <w:r w:rsidRPr="00AD5617">
              <w:rPr>
                <w:rFonts w:ascii="Calibri" w:hAnsi="Calibri" w:cs="Calibri"/>
                <w:sz w:val="18"/>
                <w:szCs w:val="18"/>
              </w:rPr>
              <w:lastRenderedPageBreak/>
              <w:t>niesklasyfikowani</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lastRenderedPageBreak/>
              <w:t>3404</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3669</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2402</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1407</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16455</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1324</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58,58</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1,08</w:t>
            </w:r>
          </w:p>
        </w:tc>
      </w:tr>
      <w:tr w:rsidR="00F65930" w:rsidRPr="00F65930" w:rsidTr="00CA5F82">
        <w:trPr>
          <w:trHeight w:val="406"/>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lastRenderedPageBreak/>
              <w:t>5153</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Gospodarze budynków</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2316</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2400</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1741</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1077</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3375</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37</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61,86</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1,04</w:t>
            </w:r>
          </w:p>
        </w:tc>
      </w:tr>
      <w:tr w:rsidR="00F65930" w:rsidRPr="00F65930" w:rsidTr="00CA5F82">
        <w:trPr>
          <w:trHeight w:val="555"/>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7533</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Szwaczki, hafciarki i pokrewni</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1759</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1979</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1559</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929</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413</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0</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59,59</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1,13</w:t>
            </w:r>
          </w:p>
        </w:tc>
      </w:tr>
      <w:tr w:rsidR="00F65930" w:rsidRPr="00F65930" w:rsidTr="00F65930">
        <w:trPr>
          <w:trHeight w:val="690"/>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9313</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Robotnicy wykonujący prace proste w budownictwie ogólnym</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2269</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2338</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1476</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793</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5357</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114</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53,73</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1,03</w:t>
            </w:r>
          </w:p>
        </w:tc>
      </w:tr>
      <w:tr w:rsidR="00F65930" w:rsidRPr="00F65930" w:rsidTr="00F65930">
        <w:trPr>
          <w:trHeight w:val="690"/>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9112</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Pomoce i sprzątaczki biurowe, hotelowe i pokrewne</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1413</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1529</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1242</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785</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2365</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197</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63,20</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1,08</w:t>
            </w:r>
          </w:p>
        </w:tc>
      </w:tr>
      <w:tr w:rsidR="00F65930" w:rsidRPr="00F65930" w:rsidTr="00CA5F82">
        <w:trPr>
          <w:trHeight w:val="270"/>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5120</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Kucharze</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1943</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1942</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1245</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701</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2348</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92</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56,31</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1,00</w:t>
            </w:r>
          </w:p>
        </w:tc>
      </w:tr>
      <w:tr w:rsidR="00F65930" w:rsidRPr="00F65930" w:rsidTr="00CA5F82">
        <w:trPr>
          <w:trHeight w:val="406"/>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7222</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Ślusarze i pokrewni</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1482</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1574</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1071</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590</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1091</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41</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55,09</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1,06</w:t>
            </w:r>
          </w:p>
        </w:tc>
      </w:tr>
      <w:tr w:rsidR="00F65930" w:rsidRPr="00F65930" w:rsidTr="00CA5F82">
        <w:trPr>
          <w:trHeight w:val="382"/>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5141</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Fryzjerzy</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1642</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1552</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1103</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586</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540</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29</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53,13</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0,95</w:t>
            </w:r>
          </w:p>
        </w:tc>
      </w:tr>
      <w:tr w:rsidR="00F65930" w:rsidRPr="00F65930" w:rsidTr="00CA5F82">
        <w:trPr>
          <w:trHeight w:val="501"/>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7512</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Piekarze, cukiernicy i pokrewni</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1654</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1723</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989</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501</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430</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0</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50,66</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1,04</w:t>
            </w:r>
          </w:p>
        </w:tc>
      </w:tr>
      <w:tr w:rsidR="00F65930" w:rsidRPr="00F65930" w:rsidTr="00F65930">
        <w:trPr>
          <w:trHeight w:val="690"/>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7531</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Krawcy, kuśnierze, kapelusznicy i pokrewni</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894</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891</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826</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491</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52</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29</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59,44</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1,00</w:t>
            </w:r>
          </w:p>
        </w:tc>
      </w:tr>
      <w:tr w:rsidR="00F65930" w:rsidRPr="00F65930" w:rsidTr="00CA5F82">
        <w:trPr>
          <w:trHeight w:val="380"/>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7112</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Murarze i pokrewni</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1139</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1251</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853</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476</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1536</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109</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55,80</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1,10</w:t>
            </w:r>
          </w:p>
        </w:tc>
      </w:tr>
      <w:tr w:rsidR="00F65930" w:rsidRPr="00F65930" w:rsidTr="00CA5F82">
        <w:trPr>
          <w:trHeight w:val="554"/>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9321</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 xml:space="preserve">Ręczni pakowacze i </w:t>
            </w:r>
            <w:proofErr w:type="spellStart"/>
            <w:r w:rsidRPr="00AD5617">
              <w:rPr>
                <w:rFonts w:ascii="Calibri" w:hAnsi="Calibri" w:cs="Calibri"/>
                <w:sz w:val="18"/>
                <w:szCs w:val="18"/>
              </w:rPr>
              <w:t>znakowacze</w:t>
            </w:r>
            <w:proofErr w:type="spellEnd"/>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1250</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1270</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839</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474</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10137</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141</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56,50</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1,02</w:t>
            </w:r>
          </w:p>
        </w:tc>
      </w:tr>
      <w:tr w:rsidR="00F65930" w:rsidRPr="00F65930" w:rsidTr="00F65930">
        <w:trPr>
          <w:trHeight w:val="690"/>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3314</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Średni personel do spraw statystyki i dziedzin pokrewnych</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1579</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1620</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888</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457</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18</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38</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51,46</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1,03</w:t>
            </w:r>
          </w:p>
        </w:tc>
      </w:tr>
      <w:tr w:rsidR="00F65930" w:rsidRPr="00F65930" w:rsidTr="00F65930">
        <w:trPr>
          <w:trHeight w:val="690"/>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7318</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Rękodzielnicy wyrobów z tkanin, skóry i pokrewnych materiałów</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851</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919</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728</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429</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465</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63</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58,93</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1,08</w:t>
            </w:r>
          </w:p>
        </w:tc>
      </w:tr>
      <w:tr w:rsidR="00F65930" w:rsidRPr="00F65930" w:rsidTr="00F65930">
        <w:trPr>
          <w:trHeight w:val="690"/>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7233</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Mechanicy maszyn i urządzeń rolniczych i przemysłowych</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892</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912</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698</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406</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565</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431</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58,17</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1,02</w:t>
            </w:r>
          </w:p>
        </w:tc>
      </w:tr>
      <w:tr w:rsidR="00F65930" w:rsidRPr="00F65930" w:rsidTr="00F65930">
        <w:trPr>
          <w:trHeight w:val="690"/>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7412</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Elektromechanicy i elektromonterzy</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1082</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1138</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648</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356</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878</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193</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54,94</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1,05</w:t>
            </w:r>
          </w:p>
        </w:tc>
      </w:tr>
      <w:tr w:rsidR="00F65930" w:rsidRPr="00F65930" w:rsidTr="00F65930">
        <w:trPr>
          <w:trHeight w:val="690"/>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3119</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Technicy nauk fizycznych i technicznych gdzie indziej niesklasyfikowani</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884</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932</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598</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324</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875</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537</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54,18</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1,05</w:t>
            </w:r>
          </w:p>
        </w:tc>
      </w:tr>
      <w:tr w:rsidR="00F65930" w:rsidRPr="00F65930" w:rsidTr="00CA5F82">
        <w:trPr>
          <w:trHeight w:val="601"/>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9333</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Robotnicy pracujący przy przeładunku towarów</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795</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816</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522</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299</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2758</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263</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57,28</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1,03</w:t>
            </w:r>
          </w:p>
        </w:tc>
      </w:tr>
      <w:tr w:rsidR="00F65930" w:rsidRPr="00F65930" w:rsidTr="00CA5F82">
        <w:trPr>
          <w:trHeight w:val="553"/>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7126</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Hydraulicy i monterzy rurociągów</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713</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784</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484</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274</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646</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195</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56,61</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1,10</w:t>
            </w:r>
          </w:p>
        </w:tc>
      </w:tr>
      <w:tr w:rsidR="00F65930" w:rsidRPr="00F65930" w:rsidTr="00F65930">
        <w:trPr>
          <w:trHeight w:val="690"/>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7223</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Ustawiacze i operatorzy obrabiarek do metali i pokrewni</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685</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747</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513</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273</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1951</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327</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53,22</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1,09</w:t>
            </w:r>
          </w:p>
        </w:tc>
      </w:tr>
      <w:tr w:rsidR="00F65930" w:rsidRPr="00F65930" w:rsidTr="00CA5F82">
        <w:trPr>
          <w:trHeight w:val="571"/>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lastRenderedPageBreak/>
              <w:t>5413</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Pracownicy ochrony osób i mienia</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704</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774</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460</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272</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1740</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65</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59,13</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1,10</w:t>
            </w:r>
          </w:p>
        </w:tc>
      </w:tr>
      <w:tr w:rsidR="00F65930" w:rsidRPr="00F65930" w:rsidTr="00CA5F82">
        <w:trPr>
          <w:trHeight w:val="565"/>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7131</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Malarze budowlani i pokrewni</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489</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525</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436</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266</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323</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0</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61,01</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1,07</w:t>
            </w:r>
          </w:p>
        </w:tc>
      </w:tr>
      <w:tr w:rsidR="00F65930" w:rsidRPr="00F65930" w:rsidTr="00CA5F82">
        <w:trPr>
          <w:trHeight w:val="404"/>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9613</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Zamiatacze i pokrewni</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414</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484</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379</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234</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299</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0</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61,74</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1,17</w:t>
            </w:r>
          </w:p>
        </w:tc>
      </w:tr>
      <w:tr w:rsidR="00F65930" w:rsidRPr="00F65930" w:rsidTr="00F65930">
        <w:trPr>
          <w:trHeight w:val="690"/>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3343</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Pracownicy administracyjni i sekretarze biura zarządu</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524</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523</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385</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221</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436</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309</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57,40</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1,00</w:t>
            </w:r>
          </w:p>
        </w:tc>
      </w:tr>
      <w:tr w:rsidR="00F65930" w:rsidRPr="00F65930" w:rsidTr="00CA5F82">
        <w:trPr>
          <w:trHeight w:val="406"/>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9412</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Pomoce kuchenne</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484</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458</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350</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197</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1239</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116</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56,29</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0,95</w:t>
            </w:r>
          </w:p>
        </w:tc>
      </w:tr>
      <w:tr w:rsidR="00F65930" w:rsidRPr="00F65930" w:rsidTr="00F65930">
        <w:trPr>
          <w:trHeight w:val="690"/>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3142</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Technicy rolnictwa i pokrewni</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537</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619</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351</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197</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2</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16</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56,13</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1,15</w:t>
            </w:r>
          </w:p>
        </w:tc>
      </w:tr>
      <w:tr w:rsidR="00F65930" w:rsidRPr="00F65930" w:rsidTr="00CA5F82">
        <w:trPr>
          <w:trHeight w:val="424"/>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2631</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Ekonomiści</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522</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507</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352</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189</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55</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53,69</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0,97</w:t>
            </w:r>
          </w:p>
        </w:tc>
      </w:tr>
      <w:tr w:rsidR="00F65930" w:rsidRPr="00F65930" w:rsidTr="00CA5F82">
        <w:trPr>
          <w:trHeight w:val="418"/>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5131</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Kelnerzy</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599</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616</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352</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177</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499</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83</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50,28</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1,03</w:t>
            </w:r>
          </w:p>
        </w:tc>
      </w:tr>
      <w:tr w:rsidR="00F65930" w:rsidRPr="00F65930" w:rsidTr="00F65930">
        <w:trPr>
          <w:trHeight w:val="690"/>
        </w:trPr>
        <w:tc>
          <w:tcPr>
            <w:tcW w:w="779" w:type="dxa"/>
            <w:shd w:val="clear" w:color="auto" w:fill="auto"/>
            <w:vAlign w:val="center"/>
            <w:hideMark/>
          </w:tcPr>
          <w:p w:rsidR="00F65930" w:rsidRPr="00AD5617" w:rsidRDefault="00F65930" w:rsidP="00F65930">
            <w:pPr>
              <w:spacing w:after="0"/>
              <w:jc w:val="center"/>
              <w:rPr>
                <w:rFonts w:ascii="Calibri" w:hAnsi="Calibri" w:cs="Calibri"/>
                <w:sz w:val="18"/>
                <w:szCs w:val="18"/>
              </w:rPr>
            </w:pPr>
            <w:r w:rsidRPr="00AD5617">
              <w:rPr>
                <w:rFonts w:ascii="Calibri" w:hAnsi="Calibri" w:cs="Calibri"/>
                <w:sz w:val="18"/>
                <w:szCs w:val="18"/>
              </w:rPr>
              <w:t>2431</w:t>
            </w:r>
          </w:p>
        </w:tc>
        <w:tc>
          <w:tcPr>
            <w:tcW w:w="1819" w:type="dxa"/>
            <w:shd w:val="clear" w:color="auto" w:fill="auto"/>
            <w:vAlign w:val="center"/>
            <w:hideMark/>
          </w:tcPr>
          <w:p w:rsidR="00F65930" w:rsidRPr="00AD5617" w:rsidRDefault="00F65930" w:rsidP="00F65930">
            <w:pPr>
              <w:spacing w:after="0"/>
              <w:rPr>
                <w:rFonts w:ascii="Calibri" w:hAnsi="Calibri" w:cs="Calibri"/>
                <w:sz w:val="18"/>
                <w:szCs w:val="18"/>
              </w:rPr>
            </w:pPr>
            <w:r w:rsidRPr="00AD5617">
              <w:rPr>
                <w:rFonts w:ascii="Calibri" w:hAnsi="Calibri" w:cs="Calibri"/>
                <w:sz w:val="18"/>
                <w:szCs w:val="18"/>
              </w:rPr>
              <w:t>Specjaliści do spraw reklamy i marketingu</w:t>
            </w:r>
          </w:p>
        </w:tc>
        <w:tc>
          <w:tcPr>
            <w:tcW w:w="683"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539</w:t>
            </w:r>
          </w:p>
        </w:tc>
        <w:tc>
          <w:tcPr>
            <w:tcW w:w="687" w:type="dxa"/>
            <w:shd w:val="clear" w:color="auto" w:fill="auto"/>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564</w:t>
            </w:r>
          </w:p>
        </w:tc>
        <w:tc>
          <w:tcPr>
            <w:tcW w:w="659" w:type="dxa"/>
            <w:shd w:val="clear" w:color="000000" w:fill="FFFFFF"/>
            <w:vAlign w:val="center"/>
            <w:hideMark/>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327</w:t>
            </w:r>
          </w:p>
        </w:tc>
        <w:tc>
          <w:tcPr>
            <w:tcW w:w="947"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171</w:t>
            </w:r>
          </w:p>
        </w:tc>
        <w:tc>
          <w:tcPr>
            <w:tcW w:w="698"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302</w:t>
            </w:r>
          </w:p>
        </w:tc>
        <w:tc>
          <w:tcPr>
            <w:tcW w:w="719" w:type="dxa"/>
            <w:shd w:val="clear" w:color="auto" w:fill="auto"/>
            <w:vAlign w:val="center"/>
          </w:tcPr>
          <w:p w:rsidR="00F65930" w:rsidRPr="00AD5617" w:rsidRDefault="00F65930" w:rsidP="00F65930">
            <w:pPr>
              <w:spacing w:after="0"/>
              <w:jc w:val="right"/>
              <w:rPr>
                <w:rFonts w:ascii="Calibri" w:hAnsi="Calibri" w:cs="Calibri"/>
                <w:sz w:val="18"/>
                <w:szCs w:val="18"/>
              </w:rPr>
            </w:pPr>
            <w:r w:rsidRPr="00AD5617">
              <w:rPr>
                <w:rFonts w:ascii="Calibri" w:hAnsi="Calibri" w:cs="Calibri"/>
                <w:sz w:val="18"/>
                <w:szCs w:val="18"/>
              </w:rPr>
              <w:t>830</w:t>
            </w:r>
          </w:p>
        </w:tc>
        <w:tc>
          <w:tcPr>
            <w:tcW w:w="1111" w:type="dxa"/>
            <w:shd w:val="clear" w:color="auto" w:fill="FBD4B4" w:themeFill="accent6" w:themeFillTint="66"/>
            <w:vAlign w:val="center"/>
            <w:hideMark/>
          </w:tcPr>
          <w:p w:rsidR="00F65930" w:rsidRPr="00AD5617" w:rsidRDefault="00F65930" w:rsidP="00F65930">
            <w:pPr>
              <w:jc w:val="right"/>
              <w:rPr>
                <w:rFonts w:ascii="Calibri" w:hAnsi="Calibri" w:cs="Calibri"/>
                <w:b/>
                <w:sz w:val="18"/>
                <w:szCs w:val="18"/>
              </w:rPr>
            </w:pPr>
            <w:r w:rsidRPr="00AD5617">
              <w:rPr>
                <w:rFonts w:ascii="Calibri" w:hAnsi="Calibri" w:cs="Calibri"/>
                <w:b/>
                <w:sz w:val="18"/>
                <w:szCs w:val="18"/>
              </w:rPr>
              <w:t>52,29</w:t>
            </w:r>
          </w:p>
        </w:tc>
        <w:tc>
          <w:tcPr>
            <w:tcW w:w="1055" w:type="dxa"/>
            <w:vAlign w:val="center"/>
          </w:tcPr>
          <w:p w:rsidR="00F65930" w:rsidRPr="00AD5617" w:rsidRDefault="00F65930" w:rsidP="00F65930">
            <w:pPr>
              <w:jc w:val="right"/>
              <w:rPr>
                <w:rFonts w:ascii="Calibri" w:hAnsi="Calibri" w:cs="Calibri"/>
                <w:sz w:val="18"/>
                <w:szCs w:val="18"/>
              </w:rPr>
            </w:pPr>
            <w:r w:rsidRPr="00AD5617">
              <w:rPr>
                <w:rFonts w:ascii="Calibri" w:hAnsi="Calibri" w:cs="Calibri"/>
                <w:sz w:val="18"/>
                <w:szCs w:val="18"/>
              </w:rPr>
              <w:t>1,05</w:t>
            </w:r>
          </w:p>
        </w:tc>
      </w:tr>
    </w:tbl>
    <w:p w:rsidR="00D5539B" w:rsidRPr="00615527" w:rsidRDefault="00D5539B" w:rsidP="003A2CAC">
      <w:pPr>
        <w:rPr>
          <w:rFonts w:ascii="Arial Narrow" w:hAnsi="Arial Narrow"/>
          <w:color w:val="FF0000"/>
          <w:sz w:val="24"/>
          <w:szCs w:val="24"/>
        </w:rPr>
      </w:pPr>
    </w:p>
    <w:p w:rsidR="00C063D2" w:rsidRDefault="00C063D2" w:rsidP="001C61C9">
      <w:pPr>
        <w:spacing w:line="360" w:lineRule="auto"/>
        <w:jc w:val="both"/>
        <w:rPr>
          <w:rFonts w:ascii="Arial Narrow" w:hAnsi="Arial Narrow"/>
          <w:sz w:val="24"/>
          <w:szCs w:val="24"/>
        </w:rPr>
      </w:pPr>
      <w:r w:rsidRPr="000220F6">
        <w:rPr>
          <w:rFonts w:ascii="Arial Narrow" w:hAnsi="Arial Narrow"/>
          <w:sz w:val="24"/>
          <w:szCs w:val="24"/>
        </w:rPr>
        <w:t xml:space="preserve">W przypadku </w:t>
      </w:r>
      <w:r w:rsidRPr="000220F6">
        <w:rPr>
          <w:rFonts w:ascii="Arial Narrow" w:hAnsi="Arial Narrow"/>
          <w:b/>
          <w:sz w:val="24"/>
          <w:szCs w:val="24"/>
        </w:rPr>
        <w:t>wskaźnika płynności bezrobotnych</w:t>
      </w:r>
      <w:r w:rsidRPr="000220F6">
        <w:rPr>
          <w:rFonts w:ascii="Arial Narrow" w:hAnsi="Arial Narrow"/>
          <w:sz w:val="24"/>
          <w:szCs w:val="24"/>
        </w:rPr>
        <w:t xml:space="preserve"> przyjęto podobna zasadę, jaka została opisa</w:t>
      </w:r>
      <w:r w:rsidR="00C02D8E" w:rsidRPr="000220F6">
        <w:rPr>
          <w:rFonts w:ascii="Arial Narrow" w:hAnsi="Arial Narrow"/>
          <w:sz w:val="24"/>
          <w:szCs w:val="24"/>
        </w:rPr>
        <w:t xml:space="preserve">na powyżej. Wśród obserwacji umieszczonych w </w:t>
      </w:r>
      <w:r w:rsidR="00931A56" w:rsidRPr="000220F6">
        <w:rPr>
          <w:rFonts w:ascii="Arial Narrow" w:hAnsi="Arial Narrow"/>
          <w:sz w:val="24"/>
          <w:szCs w:val="24"/>
        </w:rPr>
        <w:t>t</w:t>
      </w:r>
      <w:r w:rsidR="00C02D8E" w:rsidRPr="000220F6">
        <w:rPr>
          <w:rFonts w:ascii="Arial Narrow" w:hAnsi="Arial Narrow"/>
          <w:sz w:val="24"/>
          <w:szCs w:val="24"/>
        </w:rPr>
        <w:t>abeli</w:t>
      </w:r>
      <w:r w:rsidR="001C72A8" w:rsidRPr="000220F6">
        <w:rPr>
          <w:rFonts w:ascii="Arial Narrow" w:hAnsi="Arial Narrow"/>
          <w:sz w:val="24"/>
          <w:szCs w:val="24"/>
        </w:rPr>
        <w:t>_</w:t>
      </w:r>
      <w:r w:rsidR="00931A56" w:rsidRPr="000220F6">
        <w:rPr>
          <w:rFonts w:ascii="Arial Narrow" w:hAnsi="Arial Narrow"/>
          <w:sz w:val="24"/>
          <w:szCs w:val="24"/>
        </w:rPr>
        <w:t>8</w:t>
      </w:r>
      <w:r w:rsidR="00C02D8E" w:rsidRPr="000220F6">
        <w:rPr>
          <w:rFonts w:ascii="Arial Narrow" w:hAnsi="Arial Narrow"/>
          <w:sz w:val="24"/>
          <w:szCs w:val="24"/>
        </w:rPr>
        <w:t xml:space="preserve"> </w:t>
      </w:r>
      <w:r w:rsidRPr="000220F6">
        <w:rPr>
          <w:rFonts w:ascii="Arial Narrow" w:hAnsi="Arial Narrow"/>
          <w:sz w:val="24"/>
          <w:szCs w:val="24"/>
        </w:rPr>
        <w:t xml:space="preserve">znalazły się </w:t>
      </w:r>
      <w:r w:rsidR="00C02D8E" w:rsidRPr="000220F6">
        <w:rPr>
          <w:rFonts w:ascii="Arial Narrow" w:hAnsi="Arial Narrow"/>
          <w:sz w:val="24"/>
          <w:szCs w:val="24"/>
        </w:rPr>
        <w:t>grupy zawodów, których  liczebność w strukturze bezrobocia na koniec 201</w:t>
      </w:r>
      <w:r w:rsidR="000220F6" w:rsidRPr="000220F6">
        <w:rPr>
          <w:rFonts w:ascii="Arial Narrow" w:hAnsi="Arial Narrow"/>
          <w:sz w:val="24"/>
          <w:szCs w:val="24"/>
        </w:rPr>
        <w:t>8</w:t>
      </w:r>
      <w:r w:rsidR="00C02D8E" w:rsidRPr="000220F6">
        <w:rPr>
          <w:rFonts w:ascii="Arial Narrow" w:hAnsi="Arial Narrow"/>
          <w:sz w:val="24"/>
          <w:szCs w:val="24"/>
        </w:rPr>
        <w:t xml:space="preserve"> roku przekroczyła 100 osób, zaś wskaźnik płynności</w:t>
      </w:r>
      <w:r w:rsidR="0075038D" w:rsidRPr="000220F6">
        <w:rPr>
          <w:rFonts w:ascii="Arial Narrow" w:hAnsi="Arial Narrow"/>
          <w:sz w:val="24"/>
          <w:szCs w:val="24"/>
        </w:rPr>
        <w:t xml:space="preserve"> bezrobotnych</w:t>
      </w:r>
      <w:r w:rsidR="003860F6">
        <w:rPr>
          <w:rFonts w:ascii="Arial Narrow" w:hAnsi="Arial Narrow"/>
          <w:sz w:val="24"/>
          <w:szCs w:val="24"/>
        </w:rPr>
        <w:t xml:space="preserve"> był większy niż 1</w:t>
      </w:r>
      <w:r w:rsidR="00C02D8E" w:rsidRPr="000220F6">
        <w:rPr>
          <w:rFonts w:ascii="Arial Narrow" w:hAnsi="Arial Narrow"/>
          <w:sz w:val="24"/>
          <w:szCs w:val="24"/>
        </w:rPr>
        <w:t xml:space="preserve">. </w:t>
      </w:r>
      <w:r w:rsidR="00A606C5">
        <w:rPr>
          <w:rFonts w:ascii="Arial Narrow" w:hAnsi="Arial Narrow"/>
          <w:sz w:val="24"/>
          <w:szCs w:val="24"/>
        </w:rPr>
        <w:t>Wskaźnik płynności bezrobotnych większy od 1 informuje, iż w wyselekcjonowanych grupach zawodów odpływ bezrobotnych był większy niż napływ bezrobotnych w danym okresie sprawozdawczym.</w:t>
      </w:r>
    </w:p>
    <w:p w:rsidR="00E51BD6" w:rsidRPr="00AD5617" w:rsidRDefault="00D65E41" w:rsidP="00AD5FFB">
      <w:pPr>
        <w:spacing w:after="0"/>
        <w:ind w:left="1410" w:hanging="1410"/>
        <w:jc w:val="both"/>
        <w:rPr>
          <w:rFonts w:ascii="Arial Narrow" w:eastAsia="Times New Roman" w:hAnsi="Arial Narrow" w:cs="Times New Roman"/>
          <w:b/>
          <w:i/>
          <w:sz w:val="20"/>
          <w:szCs w:val="20"/>
          <w:lang w:eastAsia="pl-PL"/>
        </w:rPr>
      </w:pPr>
      <w:r w:rsidRPr="00AD5617">
        <w:rPr>
          <w:rFonts w:ascii="Arial Narrow" w:eastAsia="Times New Roman" w:hAnsi="Arial Narrow" w:cs="Times New Roman"/>
          <w:b/>
          <w:i/>
          <w:sz w:val="20"/>
          <w:szCs w:val="20"/>
          <w:lang w:eastAsia="pl-PL"/>
        </w:rPr>
        <w:t>Tabela_8</w:t>
      </w:r>
      <w:r w:rsidR="00E51BD6" w:rsidRPr="00AD5617">
        <w:rPr>
          <w:rFonts w:ascii="Arial Narrow" w:eastAsia="Times New Roman" w:hAnsi="Arial Narrow" w:cs="Times New Roman"/>
          <w:b/>
          <w:i/>
          <w:sz w:val="20"/>
          <w:szCs w:val="20"/>
          <w:lang w:eastAsia="pl-PL"/>
        </w:rPr>
        <w:t xml:space="preserve"> </w:t>
      </w:r>
      <w:r w:rsidR="00E51BD6" w:rsidRPr="00AD5617">
        <w:rPr>
          <w:rFonts w:ascii="Arial Narrow" w:eastAsia="Times New Roman" w:hAnsi="Arial Narrow" w:cs="Times New Roman"/>
          <w:b/>
          <w:i/>
          <w:sz w:val="20"/>
          <w:szCs w:val="20"/>
          <w:lang w:eastAsia="pl-PL"/>
        </w:rPr>
        <w:tab/>
      </w:r>
      <w:r w:rsidR="00E51BD6" w:rsidRPr="00AD5617">
        <w:rPr>
          <w:rFonts w:ascii="Arial Narrow" w:eastAsia="Times New Roman" w:hAnsi="Arial Narrow" w:cs="Times New Roman"/>
          <w:i/>
          <w:sz w:val="20"/>
          <w:szCs w:val="20"/>
          <w:lang w:eastAsia="pl-PL"/>
        </w:rPr>
        <w:t xml:space="preserve">Elementarne grupy zawodów, </w:t>
      </w:r>
      <w:r w:rsidR="00210668" w:rsidRPr="00AD5617">
        <w:rPr>
          <w:rFonts w:ascii="Arial Narrow" w:eastAsia="Times New Roman" w:hAnsi="Arial Narrow" w:cs="Times New Roman"/>
          <w:i/>
          <w:sz w:val="20"/>
          <w:szCs w:val="20"/>
          <w:lang w:eastAsia="pl-PL"/>
        </w:rPr>
        <w:t>uszeregowane wg stanu bezrobocia na koniec okresu sprawozdawczego</w:t>
      </w:r>
      <w:r w:rsidR="00A606C5">
        <w:rPr>
          <w:rFonts w:ascii="Arial Narrow" w:eastAsia="Times New Roman" w:hAnsi="Arial Narrow" w:cs="Times New Roman"/>
          <w:i/>
          <w:sz w:val="20"/>
          <w:szCs w:val="20"/>
          <w:lang w:eastAsia="pl-PL"/>
        </w:rPr>
        <w:t xml:space="preserve"> 2018 r. </w:t>
      </w:r>
      <w:r w:rsidR="00210668" w:rsidRPr="00AD5617">
        <w:rPr>
          <w:rFonts w:ascii="Arial Narrow" w:eastAsia="Times New Roman" w:hAnsi="Arial Narrow" w:cs="Times New Roman"/>
          <w:i/>
          <w:sz w:val="20"/>
          <w:szCs w:val="20"/>
          <w:lang w:eastAsia="pl-PL"/>
        </w:rPr>
        <w:t xml:space="preserve">, </w:t>
      </w:r>
      <w:r w:rsidR="00E51BD6" w:rsidRPr="00AD5617">
        <w:rPr>
          <w:rFonts w:ascii="Arial Narrow" w:eastAsia="Times New Roman" w:hAnsi="Arial Narrow" w:cs="Times New Roman"/>
          <w:i/>
          <w:sz w:val="20"/>
          <w:szCs w:val="20"/>
          <w:lang w:eastAsia="pl-PL"/>
        </w:rPr>
        <w:t xml:space="preserve">dla których wskaźnik płynności bezrobocia </w:t>
      </w:r>
      <w:r w:rsidR="00210668" w:rsidRPr="00AD5617">
        <w:rPr>
          <w:rFonts w:ascii="Arial Narrow" w:eastAsia="Times New Roman" w:hAnsi="Arial Narrow" w:cs="Times New Roman"/>
          <w:i/>
          <w:sz w:val="20"/>
          <w:szCs w:val="20"/>
          <w:lang w:eastAsia="pl-PL"/>
        </w:rPr>
        <w:t>&gt;</w:t>
      </w:r>
      <w:r w:rsidR="003860F6" w:rsidRPr="00AD5617">
        <w:rPr>
          <w:rFonts w:ascii="Arial Narrow" w:eastAsia="Times New Roman" w:hAnsi="Arial Narrow" w:cs="Times New Roman"/>
          <w:i/>
          <w:sz w:val="20"/>
          <w:szCs w:val="20"/>
          <w:lang w:eastAsia="pl-PL"/>
        </w:rPr>
        <w:t>1</w:t>
      </w:r>
    </w:p>
    <w:tbl>
      <w:tblPr>
        <w:tblW w:w="97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0"/>
        <w:gridCol w:w="2901"/>
        <w:gridCol w:w="896"/>
        <w:gridCol w:w="897"/>
        <w:gridCol w:w="890"/>
        <w:gridCol w:w="1395"/>
        <w:gridCol w:w="906"/>
        <w:gridCol w:w="1055"/>
      </w:tblGrid>
      <w:tr w:rsidR="00AD5617" w:rsidRPr="00AD5617" w:rsidTr="00AD5617">
        <w:trPr>
          <w:trHeight w:val="900"/>
        </w:trPr>
        <w:tc>
          <w:tcPr>
            <w:tcW w:w="780" w:type="dxa"/>
            <w:shd w:val="clear" w:color="auto" w:fill="auto"/>
            <w:vAlign w:val="center"/>
            <w:hideMark/>
          </w:tcPr>
          <w:p w:rsidR="00210668" w:rsidRPr="00AD5617" w:rsidRDefault="00210668" w:rsidP="00AD5617">
            <w:pPr>
              <w:spacing w:after="0"/>
              <w:jc w:val="center"/>
              <w:rPr>
                <w:rFonts w:ascii="Calibri" w:eastAsia="Times New Roman" w:hAnsi="Calibri" w:cs="Calibri"/>
                <w:b/>
                <w:bCs/>
                <w:sz w:val="16"/>
                <w:szCs w:val="16"/>
                <w:lang w:eastAsia="pl-PL"/>
              </w:rPr>
            </w:pPr>
            <w:r w:rsidRPr="00AD5617">
              <w:rPr>
                <w:rFonts w:ascii="Calibri" w:eastAsia="Times New Roman" w:hAnsi="Calibri" w:cs="Calibri"/>
                <w:b/>
                <w:bCs/>
                <w:sz w:val="16"/>
                <w:szCs w:val="16"/>
                <w:lang w:eastAsia="pl-PL"/>
              </w:rPr>
              <w:t>Kod grupy zawodów</w:t>
            </w:r>
          </w:p>
        </w:tc>
        <w:tc>
          <w:tcPr>
            <w:tcW w:w="2901" w:type="dxa"/>
            <w:shd w:val="clear" w:color="auto" w:fill="auto"/>
            <w:vAlign w:val="center"/>
            <w:hideMark/>
          </w:tcPr>
          <w:p w:rsidR="00210668" w:rsidRPr="00AD5617" w:rsidRDefault="00210668" w:rsidP="00AD5617">
            <w:pPr>
              <w:spacing w:after="0"/>
              <w:jc w:val="center"/>
              <w:rPr>
                <w:rFonts w:ascii="Calibri" w:eastAsia="Times New Roman" w:hAnsi="Calibri" w:cs="Calibri"/>
                <w:b/>
                <w:bCs/>
                <w:sz w:val="16"/>
                <w:szCs w:val="16"/>
                <w:lang w:eastAsia="pl-PL"/>
              </w:rPr>
            </w:pPr>
            <w:r w:rsidRPr="00AD5617">
              <w:rPr>
                <w:rFonts w:ascii="Calibri" w:eastAsia="Times New Roman" w:hAnsi="Calibri" w:cs="Calibri"/>
                <w:b/>
                <w:bCs/>
                <w:sz w:val="16"/>
                <w:szCs w:val="16"/>
                <w:lang w:eastAsia="pl-PL"/>
              </w:rPr>
              <w:t>Elementarne grupy zawodów</w:t>
            </w:r>
          </w:p>
        </w:tc>
        <w:tc>
          <w:tcPr>
            <w:tcW w:w="896" w:type="dxa"/>
            <w:shd w:val="clear" w:color="auto" w:fill="auto"/>
            <w:vAlign w:val="center"/>
            <w:hideMark/>
          </w:tcPr>
          <w:p w:rsidR="00210668" w:rsidRPr="00AD5617" w:rsidRDefault="00210668" w:rsidP="001A4B2D">
            <w:pPr>
              <w:spacing w:after="0" w:line="240" w:lineRule="auto"/>
              <w:jc w:val="center"/>
              <w:rPr>
                <w:rFonts w:ascii="Calibri" w:eastAsia="Times New Roman" w:hAnsi="Calibri" w:cs="Calibri"/>
                <w:b/>
                <w:bCs/>
                <w:sz w:val="16"/>
                <w:szCs w:val="16"/>
                <w:lang w:eastAsia="pl-PL"/>
              </w:rPr>
            </w:pPr>
            <w:r w:rsidRPr="00AD5617">
              <w:rPr>
                <w:rFonts w:ascii="Calibri" w:eastAsia="Times New Roman" w:hAnsi="Calibri" w:cs="Calibri"/>
                <w:b/>
                <w:bCs/>
                <w:sz w:val="16"/>
                <w:szCs w:val="16"/>
                <w:lang w:eastAsia="pl-PL"/>
              </w:rPr>
              <w:t>napływ w okresie</w:t>
            </w:r>
          </w:p>
        </w:tc>
        <w:tc>
          <w:tcPr>
            <w:tcW w:w="897" w:type="dxa"/>
            <w:shd w:val="clear" w:color="auto" w:fill="auto"/>
            <w:vAlign w:val="center"/>
            <w:hideMark/>
          </w:tcPr>
          <w:p w:rsidR="00210668" w:rsidRPr="00AD5617" w:rsidRDefault="00210668" w:rsidP="001A4B2D">
            <w:pPr>
              <w:spacing w:after="0" w:line="240" w:lineRule="auto"/>
              <w:jc w:val="center"/>
              <w:rPr>
                <w:rFonts w:ascii="Calibri" w:eastAsia="Times New Roman" w:hAnsi="Calibri" w:cs="Calibri"/>
                <w:b/>
                <w:bCs/>
                <w:sz w:val="16"/>
                <w:szCs w:val="16"/>
                <w:lang w:eastAsia="pl-PL"/>
              </w:rPr>
            </w:pPr>
            <w:r w:rsidRPr="00AD5617">
              <w:rPr>
                <w:rFonts w:ascii="Calibri" w:eastAsia="Times New Roman" w:hAnsi="Calibri" w:cs="Calibri"/>
                <w:b/>
                <w:bCs/>
                <w:sz w:val="16"/>
                <w:szCs w:val="16"/>
                <w:lang w:eastAsia="pl-PL"/>
              </w:rPr>
              <w:t>odpływ w okresie</w:t>
            </w:r>
          </w:p>
        </w:tc>
        <w:tc>
          <w:tcPr>
            <w:tcW w:w="890" w:type="dxa"/>
            <w:shd w:val="clear" w:color="000000" w:fill="FFFFFF"/>
            <w:vAlign w:val="center"/>
            <w:hideMark/>
          </w:tcPr>
          <w:p w:rsidR="00210668" w:rsidRPr="00AD5617" w:rsidRDefault="00210668" w:rsidP="001A4B2D">
            <w:pPr>
              <w:spacing w:after="0" w:line="240" w:lineRule="auto"/>
              <w:jc w:val="center"/>
              <w:rPr>
                <w:rFonts w:ascii="Calibri" w:eastAsia="Times New Roman" w:hAnsi="Calibri" w:cs="Calibri"/>
                <w:b/>
                <w:bCs/>
                <w:sz w:val="16"/>
                <w:szCs w:val="16"/>
                <w:lang w:eastAsia="pl-PL"/>
              </w:rPr>
            </w:pPr>
            <w:r w:rsidRPr="00AD5617">
              <w:rPr>
                <w:rFonts w:ascii="Calibri" w:eastAsia="Times New Roman" w:hAnsi="Calibri" w:cs="Calibri"/>
                <w:b/>
                <w:bCs/>
                <w:sz w:val="16"/>
                <w:szCs w:val="16"/>
                <w:lang w:eastAsia="pl-PL"/>
              </w:rPr>
              <w:t>stan na koniec okresu</w:t>
            </w:r>
          </w:p>
        </w:tc>
        <w:tc>
          <w:tcPr>
            <w:tcW w:w="1395" w:type="dxa"/>
            <w:shd w:val="clear" w:color="auto" w:fill="auto"/>
            <w:vAlign w:val="center"/>
            <w:hideMark/>
          </w:tcPr>
          <w:p w:rsidR="00210668" w:rsidRPr="00AD5617" w:rsidRDefault="00210668" w:rsidP="001A4B2D">
            <w:pPr>
              <w:spacing w:after="0" w:line="240" w:lineRule="auto"/>
              <w:jc w:val="center"/>
              <w:rPr>
                <w:rFonts w:ascii="Calibri" w:eastAsia="Times New Roman" w:hAnsi="Calibri" w:cs="Calibri"/>
                <w:b/>
                <w:bCs/>
                <w:sz w:val="16"/>
                <w:szCs w:val="16"/>
                <w:lang w:eastAsia="pl-PL"/>
              </w:rPr>
            </w:pPr>
            <w:r w:rsidRPr="00AD5617">
              <w:rPr>
                <w:rFonts w:ascii="Calibri" w:eastAsia="Times New Roman" w:hAnsi="Calibri" w:cs="Calibri"/>
                <w:b/>
                <w:bCs/>
                <w:sz w:val="16"/>
                <w:szCs w:val="16"/>
                <w:lang w:eastAsia="pl-PL"/>
              </w:rPr>
              <w:t>CBOP (PUP+OHP+EURES)</w:t>
            </w:r>
          </w:p>
        </w:tc>
        <w:tc>
          <w:tcPr>
            <w:tcW w:w="906" w:type="dxa"/>
            <w:shd w:val="clear" w:color="auto" w:fill="auto"/>
            <w:vAlign w:val="center"/>
            <w:hideMark/>
          </w:tcPr>
          <w:p w:rsidR="00210668" w:rsidRPr="00AD5617" w:rsidRDefault="00210668" w:rsidP="001A4B2D">
            <w:pPr>
              <w:spacing w:after="0" w:line="240" w:lineRule="auto"/>
              <w:jc w:val="center"/>
              <w:rPr>
                <w:rFonts w:ascii="Calibri" w:eastAsia="Times New Roman" w:hAnsi="Calibri" w:cs="Calibri"/>
                <w:b/>
                <w:bCs/>
                <w:sz w:val="16"/>
                <w:szCs w:val="16"/>
                <w:lang w:eastAsia="pl-PL"/>
              </w:rPr>
            </w:pPr>
            <w:r w:rsidRPr="00AD5617">
              <w:rPr>
                <w:rFonts w:ascii="Calibri" w:eastAsia="Times New Roman" w:hAnsi="Calibri" w:cs="Calibri"/>
                <w:b/>
                <w:bCs/>
                <w:sz w:val="16"/>
                <w:szCs w:val="16"/>
                <w:lang w:eastAsia="pl-PL"/>
              </w:rPr>
              <w:t>Internet</w:t>
            </w:r>
          </w:p>
        </w:tc>
        <w:tc>
          <w:tcPr>
            <w:tcW w:w="1055" w:type="dxa"/>
            <w:shd w:val="clear" w:color="auto" w:fill="C6D9F1" w:themeFill="text2" w:themeFillTint="33"/>
            <w:vAlign w:val="center"/>
            <w:hideMark/>
          </w:tcPr>
          <w:p w:rsidR="00210668" w:rsidRPr="00AD5617" w:rsidRDefault="00210668" w:rsidP="001A4B2D">
            <w:pPr>
              <w:spacing w:after="0" w:line="240" w:lineRule="auto"/>
              <w:jc w:val="center"/>
              <w:rPr>
                <w:rFonts w:ascii="Calibri" w:eastAsia="Times New Roman" w:hAnsi="Calibri" w:cs="Calibri"/>
                <w:b/>
                <w:bCs/>
                <w:sz w:val="16"/>
                <w:szCs w:val="16"/>
                <w:lang w:eastAsia="pl-PL"/>
              </w:rPr>
            </w:pPr>
            <w:r w:rsidRPr="00AD5617">
              <w:rPr>
                <w:rFonts w:ascii="Calibri" w:eastAsia="Times New Roman" w:hAnsi="Calibri" w:cs="Calibri"/>
                <w:b/>
                <w:bCs/>
                <w:sz w:val="16"/>
                <w:szCs w:val="16"/>
                <w:lang w:eastAsia="pl-PL"/>
              </w:rPr>
              <w:t>wskaźnik płynności bezrobotnych</w:t>
            </w:r>
          </w:p>
        </w:tc>
      </w:tr>
      <w:tr w:rsidR="00AD5617" w:rsidRPr="00AD5617" w:rsidTr="00AD5617">
        <w:trPr>
          <w:trHeight w:val="45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9329</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Robotnicy wykonujący prace proste w przemyśle gdzie indziej niesklasyfikowani</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3404</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3669</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2402</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16455</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1324</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1,08</w:t>
            </w:r>
          </w:p>
        </w:tc>
      </w:tr>
      <w:tr w:rsidR="00AD5617" w:rsidRPr="00AD5617" w:rsidTr="00AD5617">
        <w:trPr>
          <w:trHeight w:val="45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5153</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Gospodarze budynków</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2316</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2400</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1741</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3375</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37</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1,04</w:t>
            </w:r>
          </w:p>
        </w:tc>
      </w:tr>
      <w:tr w:rsidR="00AD5617" w:rsidRPr="00AD5617" w:rsidTr="00AD5617">
        <w:trPr>
          <w:trHeight w:val="30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7533</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Szwaczki, hafciarki i pokrewni</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1759</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1979</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1559</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413</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0</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1,13</w:t>
            </w:r>
          </w:p>
        </w:tc>
      </w:tr>
      <w:tr w:rsidR="00AD5617" w:rsidRPr="00AD5617" w:rsidTr="00AD5617">
        <w:trPr>
          <w:trHeight w:val="30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9313</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Robotnicy wykonujący prace proste w budownictwie ogólnym</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2269</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2338</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1476</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5357</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114</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1,03</w:t>
            </w:r>
          </w:p>
        </w:tc>
      </w:tr>
      <w:tr w:rsidR="00AD5617" w:rsidRPr="00AD5617" w:rsidTr="00AD5617">
        <w:trPr>
          <w:trHeight w:val="30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4110</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Pracownicy obsługi biurowej</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2058</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2099</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1340</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3463</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361</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1,02</w:t>
            </w:r>
          </w:p>
        </w:tc>
      </w:tr>
      <w:tr w:rsidR="00AD5617" w:rsidRPr="00AD5617" w:rsidTr="00AD5617">
        <w:trPr>
          <w:trHeight w:val="30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9112</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Pomoce i sprzątaczki biurowe, hotelowe i pokrewne</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1413</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1529</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1242</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2365</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197</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1,08</w:t>
            </w:r>
          </w:p>
        </w:tc>
      </w:tr>
      <w:tr w:rsidR="00AD5617" w:rsidRPr="00AD5617" w:rsidTr="00AD5617">
        <w:trPr>
          <w:trHeight w:val="675"/>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7222</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Ślusarze i pokrewni</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1482</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1574</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1071</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1091</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41</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1,06</w:t>
            </w:r>
          </w:p>
        </w:tc>
      </w:tr>
      <w:tr w:rsidR="00AD5617" w:rsidRPr="00AD5617" w:rsidTr="00AD5617">
        <w:trPr>
          <w:trHeight w:val="45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lastRenderedPageBreak/>
              <w:t>7231</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Mechanicy pojazdów samochodowych</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2180</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2270</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1043</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722</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156</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1,04</w:t>
            </w:r>
          </w:p>
        </w:tc>
      </w:tr>
      <w:tr w:rsidR="00AD5617" w:rsidRPr="00AD5617" w:rsidTr="00AD5617">
        <w:trPr>
          <w:trHeight w:val="45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7512</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Piekarze, cukiernicy i pokrewni</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1654</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1723</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989</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430</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0</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1,04</w:t>
            </w:r>
          </w:p>
        </w:tc>
      </w:tr>
      <w:tr w:rsidR="00AD5617" w:rsidRPr="00AD5617" w:rsidTr="00AD5617">
        <w:trPr>
          <w:trHeight w:val="45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4321</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Magazynierzy i pokrewni</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1940</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1982</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984</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9990</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1490</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1,02</w:t>
            </w:r>
          </w:p>
        </w:tc>
      </w:tr>
      <w:tr w:rsidR="00AD5617" w:rsidRPr="00AD5617" w:rsidTr="00AD5617">
        <w:trPr>
          <w:trHeight w:val="45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3314</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Średni personel do spraw statystyki i dziedzin pokrewnych</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1579</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1620</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888</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18</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38</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1,03</w:t>
            </w:r>
          </w:p>
        </w:tc>
      </w:tr>
      <w:tr w:rsidR="00AD5617" w:rsidRPr="00AD5617" w:rsidTr="00AD5617">
        <w:trPr>
          <w:trHeight w:val="30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7112</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Murarze i pokrewni</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1139</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1251</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853</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1536</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109</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1,10</w:t>
            </w:r>
          </w:p>
        </w:tc>
      </w:tr>
      <w:tr w:rsidR="00AD5617" w:rsidRPr="00AD5617" w:rsidTr="00AD5617">
        <w:trPr>
          <w:trHeight w:val="30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9321</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 xml:space="preserve">Ręczni pakowacze i </w:t>
            </w:r>
            <w:proofErr w:type="spellStart"/>
            <w:r w:rsidRPr="00AD5617">
              <w:rPr>
                <w:rFonts w:ascii="Calibri" w:hAnsi="Calibri" w:cs="Calibri"/>
                <w:sz w:val="18"/>
                <w:szCs w:val="18"/>
              </w:rPr>
              <w:t>znakowacze</w:t>
            </w:r>
            <w:proofErr w:type="spellEnd"/>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1250</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1270</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839</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10137</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141</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1,02</w:t>
            </w:r>
          </w:p>
        </w:tc>
      </w:tr>
      <w:tr w:rsidR="00AD5617" w:rsidRPr="00AD5617" w:rsidTr="00AD5617">
        <w:trPr>
          <w:trHeight w:val="45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7318</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Rękodzielnicy wyrobów z tkanin, skóry i pokrewnych materiałów</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851</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919</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728</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465</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63</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1,08</w:t>
            </w:r>
          </w:p>
        </w:tc>
      </w:tr>
      <w:tr w:rsidR="00AD5617" w:rsidRPr="00AD5617" w:rsidTr="00AD5617">
        <w:trPr>
          <w:trHeight w:val="30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7233</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Mechanicy maszyn i urządzeń rolniczych i przemysłowych</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892</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912</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698</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565</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431</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1,02</w:t>
            </w:r>
          </w:p>
        </w:tc>
      </w:tr>
      <w:tr w:rsidR="00AD5617" w:rsidRPr="00AD5617" w:rsidTr="00AD5617">
        <w:trPr>
          <w:trHeight w:val="30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3115</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Technicy mechanicy</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1179</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1255</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690</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144</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326</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1,06</w:t>
            </w:r>
          </w:p>
        </w:tc>
      </w:tr>
      <w:tr w:rsidR="00AD5617" w:rsidRPr="00AD5617" w:rsidTr="00AD5617">
        <w:trPr>
          <w:trHeight w:val="45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7522</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Stolarze meblowi i pokrewni</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1224</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1262</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690</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637</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53</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1,03</w:t>
            </w:r>
          </w:p>
        </w:tc>
      </w:tr>
      <w:tr w:rsidR="00AD5617" w:rsidRPr="00AD5617" w:rsidTr="00AD5617">
        <w:trPr>
          <w:trHeight w:val="45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7412</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Elektromechanicy i elektromonterzy</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1082</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1138</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648</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878</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193</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1,05</w:t>
            </w:r>
          </w:p>
        </w:tc>
      </w:tr>
      <w:tr w:rsidR="00AD5617" w:rsidRPr="00AD5617" w:rsidTr="00AD5617">
        <w:trPr>
          <w:trHeight w:val="30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3119</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Technicy nauk fizycznych i technicznych gdzie indziej niesklasyfikowani</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884</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932</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598</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875</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537</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1,05</w:t>
            </w:r>
          </w:p>
        </w:tc>
      </w:tr>
      <w:tr w:rsidR="00AD5617" w:rsidRPr="00AD5617" w:rsidTr="00AD5617">
        <w:trPr>
          <w:trHeight w:val="30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9629</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Pracownicy wykonujący prace proste gdzie indziej niesklasyfikowani</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893</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898</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549</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5565</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0</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1,01</w:t>
            </w:r>
          </w:p>
        </w:tc>
      </w:tr>
      <w:tr w:rsidR="00AD5617" w:rsidRPr="00AD5617" w:rsidTr="00AD5617">
        <w:trPr>
          <w:trHeight w:val="45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9333</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Robotnicy pracujący przy przeładunku towarów</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795</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816</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522</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2758</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263</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1,03</w:t>
            </w:r>
          </w:p>
        </w:tc>
      </w:tr>
      <w:tr w:rsidR="00AD5617" w:rsidRPr="00AD5617" w:rsidTr="00AD5617">
        <w:trPr>
          <w:trHeight w:val="30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7223</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Ustawiacze i operatorzy obrabiarek do metali i pokrewni</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685</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747</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513</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1951</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327</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1,09</w:t>
            </w:r>
          </w:p>
        </w:tc>
      </w:tr>
      <w:tr w:rsidR="00AD5617" w:rsidRPr="00AD5617" w:rsidTr="00AD5617">
        <w:trPr>
          <w:trHeight w:val="30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7126</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Hydraulicy i monterzy rurociągów</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713</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784</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484</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646</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195</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1,10</w:t>
            </w:r>
          </w:p>
        </w:tc>
      </w:tr>
      <w:tr w:rsidR="00AD5617" w:rsidRPr="00AD5617" w:rsidTr="00AD5617">
        <w:trPr>
          <w:trHeight w:val="30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8322</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Kierowcy samochodów osobowych i dostawczych</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791</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825</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462</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1251</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190</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1,04</w:t>
            </w:r>
          </w:p>
        </w:tc>
      </w:tr>
      <w:tr w:rsidR="00AD5617" w:rsidRPr="00AD5617" w:rsidTr="00AD5617">
        <w:trPr>
          <w:trHeight w:val="45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5413</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Pracownicy ochrony osób i mienia</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704</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774</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460</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1740</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65</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1,10</w:t>
            </w:r>
          </w:p>
        </w:tc>
      </w:tr>
      <w:tr w:rsidR="00AD5617" w:rsidRPr="00AD5617" w:rsidTr="00AD5617">
        <w:trPr>
          <w:trHeight w:val="45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7131</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Malarze budowlani i pokrewni</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489</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525</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436</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323</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0</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1,07</w:t>
            </w:r>
          </w:p>
        </w:tc>
      </w:tr>
      <w:tr w:rsidR="00AD5617" w:rsidRPr="00AD5617" w:rsidTr="00AD5617">
        <w:trPr>
          <w:trHeight w:val="45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9613</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Zamiatacze i pokrewni</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414</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484</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379</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299</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0</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1,17</w:t>
            </w:r>
          </w:p>
        </w:tc>
      </w:tr>
      <w:tr w:rsidR="00AD5617" w:rsidRPr="00AD5617" w:rsidTr="00AD5617">
        <w:trPr>
          <w:trHeight w:val="45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8332</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Kierowcy samochodów ciężarowych</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632</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645</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361</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679</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546</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1,02</w:t>
            </w:r>
          </w:p>
        </w:tc>
      </w:tr>
      <w:tr w:rsidR="00AD5617" w:rsidRPr="00AD5617" w:rsidTr="00AD5617">
        <w:trPr>
          <w:trHeight w:val="30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5131</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Kelnerzy</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599</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616</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352</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499</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83</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1,03</w:t>
            </w:r>
          </w:p>
        </w:tc>
      </w:tr>
      <w:tr w:rsidR="00AD5617" w:rsidRPr="00AD5617" w:rsidTr="00AD5617">
        <w:trPr>
          <w:trHeight w:val="300"/>
        </w:trPr>
        <w:tc>
          <w:tcPr>
            <w:tcW w:w="780" w:type="dxa"/>
            <w:shd w:val="clear" w:color="auto" w:fill="auto"/>
            <w:vAlign w:val="center"/>
            <w:hideMark/>
          </w:tcPr>
          <w:p w:rsidR="00AD5617" w:rsidRPr="00AD5617" w:rsidRDefault="00AD5617" w:rsidP="00AD5617">
            <w:pPr>
              <w:spacing w:after="0"/>
              <w:jc w:val="center"/>
              <w:rPr>
                <w:rFonts w:ascii="Calibri" w:hAnsi="Calibri" w:cs="Calibri"/>
                <w:sz w:val="18"/>
                <w:szCs w:val="18"/>
              </w:rPr>
            </w:pPr>
            <w:r w:rsidRPr="00AD5617">
              <w:rPr>
                <w:rFonts w:ascii="Calibri" w:hAnsi="Calibri" w:cs="Calibri"/>
                <w:sz w:val="18"/>
                <w:szCs w:val="18"/>
              </w:rPr>
              <w:t>3142</w:t>
            </w:r>
          </w:p>
        </w:tc>
        <w:tc>
          <w:tcPr>
            <w:tcW w:w="2901" w:type="dxa"/>
            <w:shd w:val="clear" w:color="auto" w:fill="auto"/>
            <w:vAlign w:val="center"/>
            <w:hideMark/>
          </w:tcPr>
          <w:p w:rsidR="00AD5617" w:rsidRPr="00AD5617" w:rsidRDefault="00AD5617" w:rsidP="00AD5617">
            <w:pPr>
              <w:spacing w:after="0"/>
              <w:rPr>
                <w:rFonts w:ascii="Calibri" w:hAnsi="Calibri" w:cs="Calibri"/>
                <w:sz w:val="18"/>
                <w:szCs w:val="18"/>
              </w:rPr>
            </w:pPr>
            <w:r w:rsidRPr="00AD5617">
              <w:rPr>
                <w:rFonts w:ascii="Calibri" w:hAnsi="Calibri" w:cs="Calibri"/>
                <w:sz w:val="18"/>
                <w:szCs w:val="18"/>
              </w:rPr>
              <w:t>Technicy rolnictwa i pokrewni</w:t>
            </w:r>
          </w:p>
        </w:tc>
        <w:tc>
          <w:tcPr>
            <w:tcW w:w="89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537</w:t>
            </w:r>
          </w:p>
        </w:tc>
        <w:tc>
          <w:tcPr>
            <w:tcW w:w="897"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619</w:t>
            </w:r>
          </w:p>
        </w:tc>
        <w:tc>
          <w:tcPr>
            <w:tcW w:w="890" w:type="dxa"/>
            <w:shd w:val="clear" w:color="000000" w:fill="FFFFFF"/>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351</w:t>
            </w:r>
          </w:p>
        </w:tc>
        <w:tc>
          <w:tcPr>
            <w:tcW w:w="1395"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2</w:t>
            </w:r>
          </w:p>
        </w:tc>
        <w:tc>
          <w:tcPr>
            <w:tcW w:w="906" w:type="dxa"/>
            <w:shd w:val="clear" w:color="auto" w:fill="auto"/>
            <w:vAlign w:val="center"/>
            <w:hideMark/>
          </w:tcPr>
          <w:p w:rsidR="00AD5617" w:rsidRPr="00AD5617" w:rsidRDefault="00AD5617" w:rsidP="00AD5617">
            <w:pPr>
              <w:spacing w:after="0"/>
              <w:jc w:val="right"/>
              <w:rPr>
                <w:rFonts w:ascii="Calibri" w:hAnsi="Calibri" w:cs="Calibri"/>
                <w:sz w:val="18"/>
                <w:szCs w:val="18"/>
              </w:rPr>
            </w:pPr>
            <w:r w:rsidRPr="00AD5617">
              <w:rPr>
                <w:rFonts w:ascii="Calibri" w:hAnsi="Calibri" w:cs="Calibri"/>
                <w:sz w:val="18"/>
                <w:szCs w:val="18"/>
              </w:rPr>
              <w:t>16</w:t>
            </w:r>
          </w:p>
        </w:tc>
        <w:tc>
          <w:tcPr>
            <w:tcW w:w="1055" w:type="dxa"/>
            <w:shd w:val="clear" w:color="auto" w:fill="C6D9F1" w:themeFill="text2" w:themeFillTint="33"/>
            <w:vAlign w:val="center"/>
            <w:hideMark/>
          </w:tcPr>
          <w:p w:rsidR="00AD5617" w:rsidRPr="00AD5617" w:rsidRDefault="00AD5617" w:rsidP="00AD5617">
            <w:pPr>
              <w:spacing w:after="0"/>
              <w:jc w:val="right"/>
              <w:rPr>
                <w:rFonts w:ascii="Calibri" w:hAnsi="Calibri" w:cs="Calibri"/>
                <w:b/>
                <w:sz w:val="18"/>
                <w:szCs w:val="18"/>
              </w:rPr>
            </w:pPr>
            <w:r w:rsidRPr="00AD5617">
              <w:rPr>
                <w:rFonts w:ascii="Calibri" w:hAnsi="Calibri" w:cs="Calibri"/>
                <w:b/>
                <w:sz w:val="18"/>
                <w:szCs w:val="18"/>
              </w:rPr>
              <w:t>1,15</w:t>
            </w:r>
          </w:p>
        </w:tc>
      </w:tr>
    </w:tbl>
    <w:p w:rsidR="00C5158C" w:rsidRPr="00615527" w:rsidRDefault="00C5158C" w:rsidP="003A2CAC">
      <w:pPr>
        <w:rPr>
          <w:rFonts w:ascii="Arial Narrow" w:hAnsi="Arial Narrow"/>
          <w:color w:val="FF0000"/>
          <w:sz w:val="24"/>
          <w:szCs w:val="24"/>
        </w:rPr>
      </w:pPr>
    </w:p>
    <w:p w:rsidR="004B45BC" w:rsidRPr="00E56C8C" w:rsidRDefault="00F53459" w:rsidP="00E37543">
      <w:pPr>
        <w:spacing w:after="0" w:line="360" w:lineRule="auto"/>
        <w:jc w:val="both"/>
        <w:rPr>
          <w:rFonts w:ascii="Arial Narrow" w:hAnsi="Arial Narrow"/>
          <w:sz w:val="24"/>
          <w:szCs w:val="24"/>
        </w:rPr>
      </w:pPr>
      <w:r w:rsidRPr="00E56C8C">
        <w:rPr>
          <w:rFonts w:ascii="Arial Narrow" w:hAnsi="Arial Narrow"/>
          <w:sz w:val="24"/>
          <w:szCs w:val="24"/>
        </w:rPr>
        <w:t>Z</w:t>
      </w:r>
      <w:r w:rsidR="00C5158C" w:rsidRPr="00E56C8C">
        <w:rPr>
          <w:rFonts w:ascii="Arial Narrow" w:hAnsi="Arial Narrow"/>
          <w:sz w:val="24"/>
          <w:szCs w:val="24"/>
        </w:rPr>
        <w:t xml:space="preserve"> powyższych</w:t>
      </w:r>
      <w:r w:rsidR="001C61C9" w:rsidRPr="00E56C8C">
        <w:rPr>
          <w:rFonts w:ascii="Arial Narrow" w:hAnsi="Arial Narrow"/>
          <w:sz w:val="24"/>
          <w:szCs w:val="24"/>
        </w:rPr>
        <w:t xml:space="preserve"> zestawień</w:t>
      </w:r>
      <w:r w:rsidR="00C5158C" w:rsidRPr="00E56C8C">
        <w:rPr>
          <w:rFonts w:ascii="Arial Narrow" w:hAnsi="Arial Narrow"/>
          <w:sz w:val="24"/>
          <w:szCs w:val="24"/>
        </w:rPr>
        <w:t xml:space="preserve"> </w:t>
      </w:r>
      <w:r w:rsidRPr="00E56C8C">
        <w:rPr>
          <w:rFonts w:ascii="Arial Narrow" w:hAnsi="Arial Narrow"/>
          <w:sz w:val="24"/>
          <w:szCs w:val="24"/>
        </w:rPr>
        <w:t>wynika</w:t>
      </w:r>
      <w:r w:rsidR="00B62841" w:rsidRPr="00E56C8C">
        <w:rPr>
          <w:rFonts w:ascii="Arial Narrow" w:hAnsi="Arial Narrow"/>
          <w:sz w:val="24"/>
          <w:szCs w:val="24"/>
        </w:rPr>
        <w:t>ją wnioski, które po krótce opisano już w</w:t>
      </w:r>
      <w:r w:rsidR="00AE509C">
        <w:rPr>
          <w:rFonts w:ascii="Arial Narrow" w:hAnsi="Arial Narrow"/>
          <w:sz w:val="24"/>
          <w:szCs w:val="24"/>
        </w:rPr>
        <w:t xml:space="preserve">e wcześniejszej części analizy. </w:t>
      </w:r>
      <w:r w:rsidR="00B62841" w:rsidRPr="00E56C8C">
        <w:rPr>
          <w:rFonts w:ascii="Arial Narrow" w:hAnsi="Arial Narrow"/>
          <w:sz w:val="24"/>
          <w:szCs w:val="24"/>
        </w:rPr>
        <w:t>C</w:t>
      </w:r>
      <w:r w:rsidR="00C5158C" w:rsidRPr="00E56C8C">
        <w:rPr>
          <w:rFonts w:ascii="Arial Narrow" w:hAnsi="Arial Narrow"/>
          <w:sz w:val="24"/>
          <w:szCs w:val="24"/>
        </w:rPr>
        <w:t>zęść grup</w:t>
      </w:r>
      <w:r w:rsidR="00B62841" w:rsidRPr="00E56C8C">
        <w:rPr>
          <w:rFonts w:ascii="Arial Narrow" w:hAnsi="Arial Narrow"/>
          <w:sz w:val="24"/>
          <w:szCs w:val="24"/>
        </w:rPr>
        <w:t xml:space="preserve"> zawodów</w:t>
      </w:r>
      <w:r w:rsidR="004B45BC" w:rsidRPr="00E56C8C">
        <w:rPr>
          <w:rFonts w:ascii="Arial Narrow" w:hAnsi="Arial Narrow"/>
          <w:sz w:val="24"/>
          <w:szCs w:val="24"/>
        </w:rPr>
        <w:t xml:space="preserve"> charakteryzująca się </w:t>
      </w:r>
      <w:r w:rsidR="00CE2A34" w:rsidRPr="00E56C8C">
        <w:rPr>
          <w:rFonts w:ascii="Arial Narrow" w:hAnsi="Arial Narrow"/>
          <w:sz w:val="24"/>
          <w:szCs w:val="24"/>
        </w:rPr>
        <w:t>duż</w:t>
      </w:r>
      <w:r w:rsidR="004B45BC" w:rsidRPr="00E56C8C">
        <w:rPr>
          <w:rFonts w:ascii="Arial Narrow" w:hAnsi="Arial Narrow"/>
          <w:sz w:val="24"/>
          <w:szCs w:val="24"/>
        </w:rPr>
        <w:t>ą reprezentacją</w:t>
      </w:r>
      <w:r w:rsidR="00994C01" w:rsidRPr="00E56C8C">
        <w:rPr>
          <w:rFonts w:ascii="Arial Narrow" w:hAnsi="Arial Narrow"/>
          <w:sz w:val="24"/>
          <w:szCs w:val="24"/>
        </w:rPr>
        <w:t xml:space="preserve"> w strukturze bezrobocia</w:t>
      </w:r>
      <w:r w:rsidR="00CE2A34" w:rsidRPr="00E56C8C">
        <w:rPr>
          <w:rFonts w:ascii="Arial Narrow" w:hAnsi="Arial Narrow"/>
          <w:sz w:val="24"/>
          <w:szCs w:val="24"/>
        </w:rPr>
        <w:t xml:space="preserve"> </w:t>
      </w:r>
      <w:r w:rsidR="004B45BC" w:rsidRPr="00E56C8C">
        <w:rPr>
          <w:rFonts w:ascii="Arial Narrow" w:hAnsi="Arial Narrow"/>
          <w:sz w:val="24"/>
          <w:szCs w:val="24"/>
        </w:rPr>
        <w:t>oraz</w:t>
      </w:r>
      <w:r w:rsidR="00994C01" w:rsidRPr="00E56C8C">
        <w:rPr>
          <w:rFonts w:ascii="Arial Narrow" w:hAnsi="Arial Narrow"/>
          <w:sz w:val="24"/>
          <w:szCs w:val="24"/>
        </w:rPr>
        <w:t xml:space="preserve"> </w:t>
      </w:r>
      <w:r w:rsidR="004B45BC" w:rsidRPr="00E56C8C">
        <w:rPr>
          <w:rFonts w:ascii="Arial Narrow" w:hAnsi="Arial Narrow"/>
          <w:sz w:val="24"/>
          <w:szCs w:val="24"/>
        </w:rPr>
        <w:t>wysokim wskaźnikiem</w:t>
      </w:r>
      <w:r w:rsidR="00C5158C" w:rsidRPr="00E56C8C">
        <w:rPr>
          <w:rFonts w:ascii="Arial Narrow" w:hAnsi="Arial Narrow"/>
          <w:sz w:val="24"/>
          <w:szCs w:val="24"/>
        </w:rPr>
        <w:t xml:space="preserve"> długotrwałego bezrobocia</w:t>
      </w:r>
      <w:r w:rsidR="004B45BC" w:rsidRPr="00E56C8C">
        <w:rPr>
          <w:rFonts w:ascii="Arial Narrow" w:hAnsi="Arial Narrow"/>
          <w:sz w:val="24"/>
          <w:szCs w:val="24"/>
        </w:rPr>
        <w:t>,</w:t>
      </w:r>
      <w:r w:rsidR="00C5158C" w:rsidRPr="00E56C8C">
        <w:rPr>
          <w:rFonts w:ascii="Arial Narrow" w:hAnsi="Arial Narrow"/>
          <w:sz w:val="24"/>
          <w:szCs w:val="24"/>
        </w:rPr>
        <w:t xml:space="preserve"> należy również do zbioru </w:t>
      </w:r>
      <w:r w:rsidR="001C61C9" w:rsidRPr="00E56C8C">
        <w:rPr>
          <w:rFonts w:ascii="Arial Narrow" w:hAnsi="Arial Narrow"/>
          <w:sz w:val="24"/>
          <w:szCs w:val="24"/>
        </w:rPr>
        <w:t>grup zawodów</w:t>
      </w:r>
      <w:r w:rsidR="00C5158C" w:rsidRPr="00E56C8C">
        <w:rPr>
          <w:rFonts w:ascii="Arial Narrow" w:hAnsi="Arial Narrow"/>
          <w:sz w:val="24"/>
          <w:szCs w:val="24"/>
        </w:rPr>
        <w:t>, w</w:t>
      </w:r>
      <w:r w:rsidR="004B45BC" w:rsidRPr="00E56C8C">
        <w:rPr>
          <w:rFonts w:ascii="Arial Narrow" w:hAnsi="Arial Narrow"/>
          <w:sz w:val="24"/>
          <w:szCs w:val="24"/>
        </w:rPr>
        <w:t>śród</w:t>
      </w:r>
      <w:r w:rsidR="00C5158C" w:rsidRPr="00E56C8C">
        <w:rPr>
          <w:rFonts w:ascii="Arial Narrow" w:hAnsi="Arial Narrow"/>
          <w:sz w:val="24"/>
          <w:szCs w:val="24"/>
        </w:rPr>
        <w:t xml:space="preserve"> których </w:t>
      </w:r>
      <w:r w:rsidR="004B45BC" w:rsidRPr="00E56C8C">
        <w:rPr>
          <w:rFonts w:ascii="Arial Narrow" w:hAnsi="Arial Narrow"/>
          <w:sz w:val="24"/>
          <w:szCs w:val="24"/>
        </w:rPr>
        <w:t xml:space="preserve">odpływ osób bezrobotnych z rejestrów powiatowych urzędów pracy przewyższa </w:t>
      </w:r>
      <w:r w:rsidR="00841529" w:rsidRPr="00E56C8C">
        <w:rPr>
          <w:rFonts w:ascii="Arial Narrow" w:hAnsi="Arial Narrow"/>
          <w:sz w:val="24"/>
          <w:szCs w:val="24"/>
        </w:rPr>
        <w:t xml:space="preserve">ich </w:t>
      </w:r>
      <w:r w:rsidR="004B45BC" w:rsidRPr="00E56C8C">
        <w:rPr>
          <w:rFonts w:ascii="Arial Narrow" w:hAnsi="Arial Narrow"/>
          <w:sz w:val="24"/>
          <w:szCs w:val="24"/>
        </w:rPr>
        <w:t xml:space="preserve">napływ. </w:t>
      </w:r>
    </w:p>
    <w:p w:rsidR="009E71DE" w:rsidRPr="00E56C8C" w:rsidRDefault="00931A56" w:rsidP="00E37543">
      <w:pPr>
        <w:spacing w:after="0" w:line="360" w:lineRule="auto"/>
        <w:jc w:val="both"/>
        <w:rPr>
          <w:rFonts w:ascii="Arial Narrow" w:hAnsi="Arial Narrow"/>
          <w:sz w:val="24"/>
          <w:szCs w:val="24"/>
        </w:rPr>
      </w:pPr>
      <w:r w:rsidRPr="00E56C8C">
        <w:rPr>
          <w:rFonts w:ascii="Arial Narrow" w:hAnsi="Arial Narrow"/>
          <w:sz w:val="24"/>
          <w:szCs w:val="24"/>
        </w:rPr>
        <w:t>W 201</w:t>
      </w:r>
      <w:r w:rsidR="00945FAB">
        <w:rPr>
          <w:rFonts w:ascii="Arial Narrow" w:hAnsi="Arial Narrow"/>
          <w:sz w:val="24"/>
          <w:szCs w:val="24"/>
        </w:rPr>
        <w:t>8</w:t>
      </w:r>
      <w:r w:rsidRPr="00E56C8C">
        <w:rPr>
          <w:rFonts w:ascii="Arial Narrow" w:hAnsi="Arial Narrow"/>
          <w:sz w:val="24"/>
          <w:szCs w:val="24"/>
        </w:rPr>
        <w:t xml:space="preserve"> roku były</w:t>
      </w:r>
      <w:r w:rsidR="00CE2A34" w:rsidRPr="00E56C8C">
        <w:rPr>
          <w:rFonts w:ascii="Arial Narrow" w:hAnsi="Arial Narrow"/>
          <w:sz w:val="24"/>
          <w:szCs w:val="24"/>
        </w:rPr>
        <w:t xml:space="preserve"> to m.in. </w:t>
      </w:r>
      <w:r w:rsidR="001C61C9" w:rsidRPr="00E56C8C">
        <w:rPr>
          <w:rFonts w:ascii="Arial Narrow" w:hAnsi="Arial Narrow"/>
          <w:sz w:val="24"/>
          <w:szCs w:val="24"/>
        </w:rPr>
        <w:t>szwaczki, hafciarki i pokrewni</w:t>
      </w:r>
      <w:r w:rsidR="00283AE2" w:rsidRPr="00E56C8C">
        <w:rPr>
          <w:rFonts w:ascii="Arial Narrow" w:hAnsi="Arial Narrow"/>
          <w:sz w:val="24"/>
          <w:szCs w:val="24"/>
        </w:rPr>
        <w:t>;</w:t>
      </w:r>
      <w:r w:rsidR="001C61C9" w:rsidRPr="00E56C8C">
        <w:rPr>
          <w:rFonts w:ascii="Arial Narrow" w:hAnsi="Arial Narrow"/>
          <w:sz w:val="24"/>
          <w:szCs w:val="24"/>
        </w:rPr>
        <w:t xml:space="preserve"> pomoce i sprzątaczki biurowe, hotelowe i pokrewne</w:t>
      </w:r>
      <w:r w:rsidR="00283AE2" w:rsidRPr="00E56C8C">
        <w:rPr>
          <w:rFonts w:ascii="Arial Narrow" w:hAnsi="Arial Narrow"/>
          <w:sz w:val="24"/>
          <w:szCs w:val="24"/>
        </w:rPr>
        <w:t>; murarze i pokrewni</w:t>
      </w:r>
      <w:r w:rsidR="001C61C9" w:rsidRPr="00E56C8C">
        <w:rPr>
          <w:rFonts w:ascii="Arial Narrow" w:hAnsi="Arial Narrow"/>
          <w:sz w:val="24"/>
          <w:szCs w:val="24"/>
        </w:rPr>
        <w:t xml:space="preserve"> czy ślusarze i pokrewni</w:t>
      </w:r>
      <w:r w:rsidR="00F53459" w:rsidRPr="00E56C8C">
        <w:rPr>
          <w:rFonts w:ascii="Arial Narrow" w:hAnsi="Arial Narrow"/>
          <w:sz w:val="24"/>
          <w:szCs w:val="24"/>
        </w:rPr>
        <w:t xml:space="preserve">. </w:t>
      </w:r>
      <w:r w:rsidR="009E71DE" w:rsidRPr="00E56C8C">
        <w:rPr>
          <w:rFonts w:ascii="Arial Narrow" w:hAnsi="Arial Narrow"/>
          <w:sz w:val="24"/>
          <w:szCs w:val="24"/>
        </w:rPr>
        <w:t>W</w:t>
      </w:r>
      <w:r w:rsidR="004B45BC" w:rsidRPr="00E56C8C">
        <w:rPr>
          <w:rFonts w:ascii="Arial Narrow" w:hAnsi="Arial Narrow"/>
          <w:sz w:val="24"/>
          <w:szCs w:val="24"/>
        </w:rPr>
        <w:t>ymienion</w:t>
      </w:r>
      <w:r w:rsidR="009E71DE" w:rsidRPr="00E56C8C">
        <w:rPr>
          <w:rFonts w:ascii="Arial Narrow" w:hAnsi="Arial Narrow"/>
          <w:sz w:val="24"/>
          <w:szCs w:val="24"/>
        </w:rPr>
        <w:t>e</w:t>
      </w:r>
      <w:r w:rsidR="004B45BC" w:rsidRPr="00E56C8C">
        <w:rPr>
          <w:rFonts w:ascii="Arial Narrow" w:hAnsi="Arial Narrow"/>
          <w:sz w:val="24"/>
          <w:szCs w:val="24"/>
        </w:rPr>
        <w:t xml:space="preserve"> grup</w:t>
      </w:r>
      <w:r w:rsidR="009E71DE" w:rsidRPr="00E56C8C">
        <w:rPr>
          <w:rFonts w:ascii="Arial Narrow" w:hAnsi="Arial Narrow"/>
          <w:sz w:val="24"/>
          <w:szCs w:val="24"/>
        </w:rPr>
        <w:t>y</w:t>
      </w:r>
      <w:r w:rsidR="004B45BC" w:rsidRPr="00E56C8C">
        <w:rPr>
          <w:rFonts w:ascii="Arial Narrow" w:hAnsi="Arial Narrow"/>
          <w:sz w:val="24"/>
          <w:szCs w:val="24"/>
        </w:rPr>
        <w:t xml:space="preserve"> zawodów cechuje </w:t>
      </w:r>
      <w:r w:rsidR="00841529" w:rsidRPr="00E56C8C">
        <w:rPr>
          <w:rFonts w:ascii="Arial Narrow" w:hAnsi="Arial Narrow"/>
          <w:sz w:val="24"/>
          <w:szCs w:val="24"/>
        </w:rPr>
        <w:t>znaczna</w:t>
      </w:r>
      <w:r w:rsidR="00994C01" w:rsidRPr="00E56C8C">
        <w:rPr>
          <w:rFonts w:ascii="Arial Narrow" w:hAnsi="Arial Narrow"/>
          <w:sz w:val="24"/>
          <w:szCs w:val="24"/>
        </w:rPr>
        <w:t xml:space="preserve"> bierność za</w:t>
      </w:r>
      <w:r w:rsidR="009E71DE" w:rsidRPr="00E56C8C">
        <w:rPr>
          <w:rFonts w:ascii="Arial Narrow" w:hAnsi="Arial Narrow"/>
          <w:sz w:val="24"/>
          <w:szCs w:val="24"/>
        </w:rPr>
        <w:t>wodowa</w:t>
      </w:r>
      <w:r w:rsidR="00FE26E4" w:rsidRPr="00E56C8C">
        <w:rPr>
          <w:rFonts w:ascii="Arial Narrow" w:hAnsi="Arial Narrow"/>
          <w:sz w:val="24"/>
          <w:szCs w:val="24"/>
        </w:rPr>
        <w:t xml:space="preserve">. </w:t>
      </w:r>
      <w:r w:rsidR="00174176" w:rsidRPr="00E56C8C">
        <w:rPr>
          <w:rFonts w:ascii="Arial Narrow" w:hAnsi="Arial Narrow"/>
          <w:sz w:val="24"/>
          <w:szCs w:val="24"/>
        </w:rPr>
        <w:t>Duży odsetek osób długotrwale bezrobotnych</w:t>
      </w:r>
      <w:r w:rsidR="00841529" w:rsidRPr="00E56C8C">
        <w:rPr>
          <w:rFonts w:ascii="Arial Narrow" w:hAnsi="Arial Narrow"/>
          <w:sz w:val="24"/>
          <w:szCs w:val="24"/>
        </w:rPr>
        <w:t xml:space="preserve"> nie wykazuje</w:t>
      </w:r>
      <w:r w:rsidR="00E0086A" w:rsidRPr="00E56C8C">
        <w:rPr>
          <w:rFonts w:ascii="Arial Narrow" w:hAnsi="Arial Narrow"/>
          <w:sz w:val="24"/>
          <w:szCs w:val="24"/>
        </w:rPr>
        <w:t xml:space="preserve"> chęci, by pracować w </w:t>
      </w:r>
      <w:r w:rsidR="00E0086A" w:rsidRPr="00E56C8C">
        <w:rPr>
          <w:rFonts w:ascii="Arial Narrow" w:hAnsi="Arial Narrow"/>
          <w:sz w:val="24"/>
          <w:szCs w:val="24"/>
        </w:rPr>
        <w:lastRenderedPageBreak/>
        <w:t>swym zawodzie</w:t>
      </w:r>
      <w:r w:rsidR="00841529" w:rsidRPr="00E56C8C">
        <w:rPr>
          <w:rFonts w:ascii="Arial Narrow" w:hAnsi="Arial Narrow"/>
          <w:sz w:val="24"/>
          <w:szCs w:val="24"/>
        </w:rPr>
        <w:t xml:space="preserve"> </w:t>
      </w:r>
      <w:r w:rsidR="00B62841" w:rsidRPr="00E56C8C">
        <w:rPr>
          <w:rFonts w:ascii="Arial Narrow" w:hAnsi="Arial Narrow"/>
          <w:sz w:val="24"/>
          <w:szCs w:val="24"/>
        </w:rPr>
        <w:t>– są</w:t>
      </w:r>
      <w:r w:rsidR="00841529" w:rsidRPr="00E56C8C">
        <w:rPr>
          <w:rFonts w:ascii="Arial Narrow" w:hAnsi="Arial Narrow"/>
          <w:sz w:val="24"/>
          <w:szCs w:val="24"/>
        </w:rPr>
        <w:t xml:space="preserve"> to</w:t>
      </w:r>
      <w:r w:rsidR="00E0086A" w:rsidRPr="00E56C8C">
        <w:rPr>
          <w:rFonts w:ascii="Arial Narrow" w:hAnsi="Arial Narrow"/>
          <w:sz w:val="24"/>
          <w:szCs w:val="24"/>
        </w:rPr>
        <w:t xml:space="preserve"> głównie osoby w wieku przedemerytalnym, o nieaktualnym przygotowaniu do zawodu, często z problemami zdrowotnymi</w:t>
      </w:r>
      <w:r w:rsidR="00174176" w:rsidRPr="00E56C8C">
        <w:rPr>
          <w:rFonts w:ascii="Arial Narrow" w:hAnsi="Arial Narrow"/>
          <w:sz w:val="24"/>
          <w:szCs w:val="24"/>
        </w:rPr>
        <w:t xml:space="preserve">. </w:t>
      </w:r>
      <w:r w:rsidR="00841529" w:rsidRPr="00E56C8C">
        <w:rPr>
          <w:rFonts w:ascii="Arial Narrow" w:hAnsi="Arial Narrow"/>
          <w:sz w:val="24"/>
          <w:szCs w:val="24"/>
        </w:rPr>
        <w:t>A</w:t>
      </w:r>
      <w:r w:rsidR="00174176" w:rsidRPr="00E56C8C">
        <w:rPr>
          <w:rFonts w:ascii="Arial Narrow" w:hAnsi="Arial Narrow"/>
          <w:sz w:val="24"/>
          <w:szCs w:val="24"/>
        </w:rPr>
        <w:t xml:space="preserve">nalizowane </w:t>
      </w:r>
      <w:r w:rsidR="00841529" w:rsidRPr="00E56C8C">
        <w:rPr>
          <w:rFonts w:ascii="Arial Narrow" w:hAnsi="Arial Narrow"/>
          <w:sz w:val="24"/>
          <w:szCs w:val="24"/>
        </w:rPr>
        <w:t xml:space="preserve">grupy </w:t>
      </w:r>
      <w:r w:rsidR="00174176" w:rsidRPr="00E56C8C">
        <w:rPr>
          <w:rFonts w:ascii="Arial Narrow" w:hAnsi="Arial Narrow"/>
          <w:sz w:val="24"/>
          <w:szCs w:val="24"/>
        </w:rPr>
        <w:t>zawod</w:t>
      </w:r>
      <w:r w:rsidR="00841529" w:rsidRPr="00E56C8C">
        <w:rPr>
          <w:rFonts w:ascii="Arial Narrow" w:hAnsi="Arial Narrow"/>
          <w:sz w:val="24"/>
          <w:szCs w:val="24"/>
        </w:rPr>
        <w:t>ów</w:t>
      </w:r>
      <w:r w:rsidR="00174176" w:rsidRPr="00E56C8C">
        <w:rPr>
          <w:rFonts w:ascii="Arial Narrow" w:hAnsi="Arial Narrow"/>
          <w:sz w:val="24"/>
          <w:szCs w:val="24"/>
        </w:rPr>
        <w:t xml:space="preserve"> są także silnie reprezentowane w szarej strefie. </w:t>
      </w:r>
      <w:r w:rsidR="00841529" w:rsidRPr="00E56C8C">
        <w:rPr>
          <w:rFonts w:ascii="Arial Narrow" w:hAnsi="Arial Narrow"/>
          <w:sz w:val="24"/>
          <w:szCs w:val="24"/>
        </w:rPr>
        <w:t>Należy jednak podkreślić, iż na tego rodzaju kwalifikacje i um</w:t>
      </w:r>
      <w:r w:rsidR="001C72A8" w:rsidRPr="00E56C8C">
        <w:rPr>
          <w:rFonts w:ascii="Arial Narrow" w:hAnsi="Arial Narrow"/>
          <w:sz w:val="24"/>
          <w:szCs w:val="24"/>
        </w:rPr>
        <w:t>iejętności istnieje stały popyt, co potwierdza wskaźnik płynności bezrobotnych przekraczający wartość 1.</w:t>
      </w:r>
      <w:r w:rsidR="00841529" w:rsidRPr="00E56C8C">
        <w:rPr>
          <w:rFonts w:ascii="Arial Narrow" w:hAnsi="Arial Narrow"/>
          <w:sz w:val="24"/>
          <w:szCs w:val="24"/>
        </w:rPr>
        <w:t xml:space="preserve"> </w:t>
      </w:r>
      <w:r w:rsidR="00FE26E4" w:rsidRPr="00E56C8C">
        <w:rPr>
          <w:rFonts w:ascii="Arial Narrow" w:hAnsi="Arial Narrow"/>
          <w:sz w:val="24"/>
          <w:szCs w:val="24"/>
        </w:rPr>
        <w:t xml:space="preserve">Większa część osób wykonujących wskazane zawody, zostaje </w:t>
      </w:r>
      <w:r w:rsidR="005121FF" w:rsidRPr="00E56C8C">
        <w:rPr>
          <w:rFonts w:ascii="Arial Narrow" w:hAnsi="Arial Narrow"/>
          <w:sz w:val="24"/>
          <w:szCs w:val="24"/>
        </w:rPr>
        <w:t>przyjęta</w:t>
      </w:r>
      <w:r w:rsidR="00FE26E4" w:rsidRPr="00E56C8C">
        <w:rPr>
          <w:rFonts w:ascii="Arial Narrow" w:hAnsi="Arial Narrow"/>
          <w:sz w:val="24"/>
          <w:szCs w:val="24"/>
        </w:rPr>
        <w:t xml:space="preserve"> przez rynek pracy, znajdując zatrudnienie</w:t>
      </w:r>
      <w:r w:rsidR="00A606C5" w:rsidRPr="00E56C8C">
        <w:rPr>
          <w:rFonts w:ascii="Arial Narrow" w:hAnsi="Arial Narrow"/>
          <w:sz w:val="24"/>
          <w:szCs w:val="24"/>
        </w:rPr>
        <w:t xml:space="preserve"> w swoich, pokrewnych bądź </w:t>
      </w:r>
      <w:r w:rsidR="00FE26E4" w:rsidRPr="00E56C8C">
        <w:rPr>
          <w:rFonts w:ascii="Arial Narrow" w:hAnsi="Arial Narrow"/>
          <w:sz w:val="24"/>
          <w:szCs w:val="24"/>
        </w:rPr>
        <w:t>innych</w:t>
      </w:r>
      <w:r w:rsidR="00A606C5" w:rsidRPr="00E56C8C">
        <w:rPr>
          <w:rFonts w:ascii="Arial Narrow" w:hAnsi="Arial Narrow"/>
          <w:sz w:val="24"/>
          <w:szCs w:val="24"/>
        </w:rPr>
        <w:t xml:space="preserve"> </w:t>
      </w:r>
      <w:r w:rsidR="00FE26E4" w:rsidRPr="00E56C8C">
        <w:rPr>
          <w:rFonts w:ascii="Arial Narrow" w:hAnsi="Arial Narrow"/>
          <w:sz w:val="24"/>
          <w:szCs w:val="24"/>
        </w:rPr>
        <w:t xml:space="preserve">profesjach. </w:t>
      </w:r>
      <w:r w:rsidR="00F13F53" w:rsidRPr="00E56C8C">
        <w:rPr>
          <w:rFonts w:ascii="Arial Narrow" w:hAnsi="Arial Narrow"/>
          <w:sz w:val="24"/>
          <w:szCs w:val="24"/>
        </w:rPr>
        <w:t>Miejsca pracy proponowane osobom z takimi kwalifikacjami z reguły nie wymagają wysokich kwalifikacji, ale też są nisko opłacane. Stąd t</w:t>
      </w:r>
      <w:r w:rsidR="00841529" w:rsidRPr="00E56C8C">
        <w:rPr>
          <w:rFonts w:ascii="Arial Narrow" w:hAnsi="Arial Narrow"/>
          <w:sz w:val="24"/>
          <w:szCs w:val="24"/>
        </w:rPr>
        <w:t xml:space="preserve">owarzyszy temu zjawisku </w:t>
      </w:r>
      <w:r w:rsidR="00E0086A" w:rsidRPr="00E56C8C">
        <w:rPr>
          <w:rFonts w:ascii="Arial Narrow" w:hAnsi="Arial Narrow"/>
          <w:sz w:val="24"/>
          <w:szCs w:val="24"/>
        </w:rPr>
        <w:t>wzmożona rotacj</w:t>
      </w:r>
      <w:r w:rsidR="00841529" w:rsidRPr="00E56C8C">
        <w:rPr>
          <w:rFonts w:ascii="Arial Narrow" w:hAnsi="Arial Narrow"/>
          <w:sz w:val="24"/>
          <w:szCs w:val="24"/>
        </w:rPr>
        <w:t>a</w:t>
      </w:r>
      <w:r w:rsidR="00E0086A" w:rsidRPr="00E56C8C">
        <w:rPr>
          <w:rFonts w:ascii="Arial Narrow" w:hAnsi="Arial Narrow"/>
          <w:sz w:val="24"/>
          <w:szCs w:val="24"/>
        </w:rPr>
        <w:t xml:space="preserve"> na stanowiskach pracy –</w:t>
      </w:r>
      <w:r w:rsidR="00841529" w:rsidRPr="00E56C8C">
        <w:rPr>
          <w:rFonts w:ascii="Arial Narrow" w:hAnsi="Arial Narrow"/>
          <w:sz w:val="24"/>
          <w:szCs w:val="24"/>
        </w:rPr>
        <w:t xml:space="preserve"> </w:t>
      </w:r>
      <w:r w:rsidR="001C72A8" w:rsidRPr="00E56C8C">
        <w:rPr>
          <w:rFonts w:ascii="Arial Narrow" w:hAnsi="Arial Narrow"/>
          <w:sz w:val="24"/>
          <w:szCs w:val="24"/>
        </w:rPr>
        <w:t xml:space="preserve">często </w:t>
      </w:r>
      <w:r w:rsidR="00841529" w:rsidRPr="00E56C8C">
        <w:rPr>
          <w:rFonts w:ascii="Arial Narrow" w:hAnsi="Arial Narrow"/>
          <w:sz w:val="24"/>
          <w:szCs w:val="24"/>
        </w:rPr>
        <w:t>powodowana</w:t>
      </w:r>
      <w:r w:rsidR="00E0086A" w:rsidRPr="00E56C8C">
        <w:rPr>
          <w:rFonts w:ascii="Arial Narrow" w:hAnsi="Arial Narrow"/>
          <w:sz w:val="24"/>
          <w:szCs w:val="24"/>
        </w:rPr>
        <w:t xml:space="preserve"> nieatrakcyjn</w:t>
      </w:r>
      <w:r w:rsidR="009E71DE" w:rsidRPr="00E56C8C">
        <w:rPr>
          <w:rFonts w:ascii="Arial Narrow" w:hAnsi="Arial Narrow"/>
          <w:sz w:val="24"/>
          <w:szCs w:val="24"/>
        </w:rPr>
        <w:t>ym</w:t>
      </w:r>
      <w:r w:rsidR="00E0086A" w:rsidRPr="00E56C8C">
        <w:rPr>
          <w:rFonts w:ascii="Arial Narrow" w:hAnsi="Arial Narrow"/>
          <w:sz w:val="24"/>
          <w:szCs w:val="24"/>
        </w:rPr>
        <w:t xml:space="preserve"> wynagrodzenie</w:t>
      </w:r>
      <w:r w:rsidR="009E71DE" w:rsidRPr="00E56C8C">
        <w:rPr>
          <w:rFonts w:ascii="Arial Narrow" w:hAnsi="Arial Narrow"/>
          <w:sz w:val="24"/>
          <w:szCs w:val="24"/>
        </w:rPr>
        <w:t>m</w:t>
      </w:r>
      <w:r w:rsidR="00E0086A" w:rsidRPr="00E56C8C">
        <w:rPr>
          <w:rFonts w:ascii="Arial Narrow" w:hAnsi="Arial Narrow"/>
          <w:sz w:val="24"/>
          <w:szCs w:val="24"/>
        </w:rPr>
        <w:t xml:space="preserve"> oraz niedogodn</w:t>
      </w:r>
      <w:r w:rsidR="009E71DE" w:rsidRPr="00E56C8C">
        <w:rPr>
          <w:rFonts w:ascii="Arial Narrow" w:hAnsi="Arial Narrow"/>
          <w:sz w:val="24"/>
          <w:szCs w:val="24"/>
        </w:rPr>
        <w:t>ymi warunkami</w:t>
      </w:r>
      <w:r w:rsidR="005121FF" w:rsidRPr="00E56C8C">
        <w:rPr>
          <w:rFonts w:ascii="Arial Narrow" w:hAnsi="Arial Narrow"/>
          <w:sz w:val="24"/>
          <w:szCs w:val="24"/>
        </w:rPr>
        <w:t xml:space="preserve"> pracy</w:t>
      </w:r>
      <w:r w:rsidR="00F13F53" w:rsidRPr="00E56C8C">
        <w:rPr>
          <w:rFonts w:ascii="Arial Narrow" w:hAnsi="Arial Narrow"/>
          <w:sz w:val="24"/>
          <w:szCs w:val="24"/>
        </w:rPr>
        <w:t xml:space="preserve"> proponowanymi przez pracodawców</w:t>
      </w:r>
      <w:r w:rsidR="009E71DE" w:rsidRPr="00E56C8C">
        <w:rPr>
          <w:rFonts w:ascii="Arial Narrow" w:hAnsi="Arial Narrow"/>
          <w:sz w:val="24"/>
          <w:szCs w:val="24"/>
        </w:rPr>
        <w:t xml:space="preserve">. </w:t>
      </w:r>
    </w:p>
    <w:p w:rsidR="00AD0CC0" w:rsidRPr="00615527" w:rsidRDefault="00AD0CC0" w:rsidP="00E37543">
      <w:pPr>
        <w:spacing w:after="0" w:line="360" w:lineRule="auto"/>
        <w:jc w:val="both"/>
        <w:rPr>
          <w:rFonts w:ascii="Arial Narrow" w:hAnsi="Arial Narrow"/>
          <w:color w:val="FF0000"/>
          <w:sz w:val="24"/>
          <w:szCs w:val="24"/>
        </w:rPr>
      </w:pPr>
    </w:p>
    <w:p w:rsidR="00FE2C12" w:rsidRPr="00CB4AEF" w:rsidRDefault="00FE2C12" w:rsidP="00F07E49">
      <w:pPr>
        <w:spacing w:after="0" w:line="360" w:lineRule="auto"/>
        <w:jc w:val="both"/>
        <w:rPr>
          <w:rFonts w:ascii="Arial Narrow" w:hAnsi="Arial Narrow"/>
          <w:sz w:val="24"/>
          <w:szCs w:val="24"/>
          <w:u w:val="single"/>
        </w:rPr>
      </w:pPr>
      <w:r w:rsidRPr="00CB4AEF">
        <w:rPr>
          <w:rFonts w:ascii="Arial Narrow" w:hAnsi="Arial Narrow"/>
          <w:sz w:val="24"/>
          <w:szCs w:val="24"/>
          <w:u w:val="single"/>
        </w:rPr>
        <w:t xml:space="preserve">Charakterystyka popytu na pracę wg danych </w:t>
      </w:r>
      <w:r w:rsidR="00ED7FD5" w:rsidRPr="00CB4AEF">
        <w:rPr>
          <w:rFonts w:ascii="Arial Narrow" w:hAnsi="Arial Narrow"/>
          <w:sz w:val="24"/>
          <w:szCs w:val="24"/>
          <w:u w:val="single"/>
        </w:rPr>
        <w:t xml:space="preserve">z Systemu Syriusz </w:t>
      </w:r>
      <w:r w:rsidRPr="00CB4AEF">
        <w:rPr>
          <w:rFonts w:ascii="Arial Narrow" w:hAnsi="Arial Narrow"/>
          <w:sz w:val="24"/>
          <w:szCs w:val="24"/>
          <w:u w:val="single"/>
        </w:rPr>
        <w:t>(generowanych na potrzeby raportu z monitoringu zawodów deficytowych i nadwyżkowych)</w:t>
      </w:r>
    </w:p>
    <w:p w:rsidR="00474079" w:rsidRDefault="00474079" w:rsidP="00FE2C12">
      <w:pPr>
        <w:spacing w:after="0" w:line="360" w:lineRule="auto"/>
        <w:jc w:val="both"/>
        <w:rPr>
          <w:rFonts w:ascii="Arial Narrow" w:hAnsi="Arial Narrow"/>
          <w:sz w:val="24"/>
          <w:szCs w:val="24"/>
        </w:rPr>
      </w:pPr>
    </w:p>
    <w:p w:rsidR="003E7195" w:rsidRPr="00FF2F47" w:rsidRDefault="003E7195" w:rsidP="003E7195">
      <w:pPr>
        <w:spacing w:after="0" w:line="360" w:lineRule="auto"/>
        <w:jc w:val="both"/>
        <w:rPr>
          <w:rFonts w:ascii="Arial Narrow" w:hAnsi="Arial Narrow"/>
          <w:sz w:val="24"/>
          <w:szCs w:val="24"/>
        </w:rPr>
      </w:pPr>
      <w:r w:rsidRPr="00FF2F47">
        <w:rPr>
          <w:rFonts w:ascii="Arial Narrow" w:hAnsi="Arial Narrow"/>
          <w:sz w:val="24"/>
          <w:szCs w:val="24"/>
        </w:rPr>
        <w:t>Niskie uposażenie oraz stale rosnący zakres obowiązków i zadań obniża jakość miejsc pracy. Mimo to pracodawcy nadal niechętnie podwyższają płace i polepszają warunki zatrudnionych w</w:t>
      </w:r>
      <w:r>
        <w:rPr>
          <w:rFonts w:ascii="Arial Narrow" w:hAnsi="Arial Narrow"/>
          <w:sz w:val="24"/>
          <w:szCs w:val="24"/>
        </w:rPr>
        <w:t> </w:t>
      </w:r>
      <w:r w:rsidRPr="00FF2F47">
        <w:rPr>
          <w:rFonts w:ascii="Arial Narrow" w:hAnsi="Arial Narrow"/>
          <w:sz w:val="24"/>
          <w:szCs w:val="24"/>
        </w:rPr>
        <w:t>przedsiębiorstwie. Zdarza się, że pracownicy porzucają dotychczasową pracę skuszeni ofertą wyższych zarobków w innej firmie. Jednak rozpowszechniane kwestie o istnieniu zjawiska, jakim jest „rynek pracownika” wydają się być przesadzone. Przedsiębiorcy wciąż podejmują działania, które pozwalają im pozyskać tanią siłę roboczą. Korzystają z elastycznych form zatrudnienia (szczególnie w</w:t>
      </w:r>
      <w:r>
        <w:rPr>
          <w:rFonts w:ascii="Arial Narrow" w:hAnsi="Arial Narrow"/>
          <w:sz w:val="24"/>
          <w:szCs w:val="24"/>
        </w:rPr>
        <w:t> </w:t>
      </w:r>
      <w:r w:rsidRPr="00FF2F47">
        <w:rPr>
          <w:rFonts w:ascii="Arial Narrow" w:hAnsi="Arial Narrow"/>
          <w:sz w:val="24"/>
          <w:szCs w:val="24"/>
        </w:rPr>
        <w:t xml:space="preserve">przypadku młodych osób rozpoczynających swoją drogę zawodową), często zaniżają oficjalne wynagrodzenia, rozliczają część pracy poza umową, czy posiłkują się pracownikami zza wschodniej granicy. </w:t>
      </w:r>
    </w:p>
    <w:p w:rsidR="003E7195" w:rsidRPr="00FF2F47" w:rsidRDefault="003E7195" w:rsidP="003E7195">
      <w:pPr>
        <w:spacing w:after="0" w:line="360" w:lineRule="auto"/>
        <w:jc w:val="both"/>
        <w:rPr>
          <w:rFonts w:ascii="Arial Narrow" w:hAnsi="Arial Narrow"/>
          <w:sz w:val="24"/>
          <w:szCs w:val="24"/>
        </w:rPr>
      </w:pPr>
      <w:r w:rsidRPr="00FF2F47">
        <w:rPr>
          <w:rFonts w:ascii="Arial Narrow" w:hAnsi="Arial Narrow"/>
          <w:sz w:val="24"/>
          <w:szCs w:val="24"/>
        </w:rPr>
        <w:t>„Mimo dużej liczby ofert pracy i niskiego poziomu bezrobocia o rynku pracy pracownika można mówić jedynie w przypadku niektórych branż i zawodów, szczególnie deficytowych np. w branży budowlanej, w</w:t>
      </w:r>
      <w:r>
        <w:rPr>
          <w:rFonts w:ascii="Arial Narrow" w:hAnsi="Arial Narrow"/>
          <w:sz w:val="24"/>
          <w:szCs w:val="24"/>
        </w:rPr>
        <w:t> </w:t>
      </w:r>
      <w:r w:rsidRPr="00FF2F47">
        <w:rPr>
          <w:rFonts w:ascii="Arial Narrow" w:hAnsi="Arial Narrow"/>
          <w:sz w:val="24"/>
          <w:szCs w:val="24"/>
        </w:rPr>
        <w:t>produkcji. Jedynie osoby, które pracują w zawodach poszukiwanych i mają doświadczenie, nie muszą obawiać się ani o swoją pozycję, ani o wynagrodzenie. Biorąc jednak pod uwagę warunki pracy oferowane przez pracodawców i niemożność znalezienia zatrudnienia przez niektóre grupy pracowników (m.in. w przypadku starszych grup wiekowych), należy stwierdzić, że to nadal jest rynek pracodawcy – dopóki jest on w stanie znaleźć kandydatów na swoje warunki zatrudnienia.”</w:t>
      </w:r>
      <w:r>
        <w:rPr>
          <w:rStyle w:val="Odwoanieprzypisudolnego"/>
          <w:rFonts w:ascii="Arial Narrow" w:hAnsi="Arial Narrow"/>
          <w:sz w:val="24"/>
          <w:szCs w:val="24"/>
        </w:rPr>
        <w:footnoteReference w:id="5"/>
      </w:r>
      <w:r w:rsidRPr="00FF2F47">
        <w:rPr>
          <w:rFonts w:ascii="Arial Narrow" w:hAnsi="Arial Narrow"/>
          <w:sz w:val="24"/>
          <w:szCs w:val="24"/>
        </w:rPr>
        <w:t xml:space="preserve"> </w:t>
      </w:r>
    </w:p>
    <w:p w:rsidR="00FE2C12" w:rsidRPr="00054A76" w:rsidRDefault="00FE2C12" w:rsidP="00FE2C12">
      <w:pPr>
        <w:spacing w:after="0" w:line="360" w:lineRule="auto"/>
        <w:jc w:val="both"/>
        <w:rPr>
          <w:rFonts w:ascii="Arial Narrow" w:hAnsi="Arial Narrow"/>
          <w:sz w:val="24"/>
          <w:szCs w:val="24"/>
        </w:rPr>
      </w:pPr>
      <w:r w:rsidRPr="00054A76">
        <w:rPr>
          <w:rFonts w:ascii="Arial Narrow" w:hAnsi="Arial Narrow"/>
          <w:sz w:val="24"/>
          <w:szCs w:val="24"/>
        </w:rPr>
        <w:t xml:space="preserve">Wśród grup zawodów, dla których </w:t>
      </w:r>
      <w:r w:rsidR="00002A8D" w:rsidRPr="00054A76">
        <w:rPr>
          <w:rFonts w:ascii="Arial Narrow" w:hAnsi="Arial Narrow"/>
          <w:sz w:val="24"/>
          <w:szCs w:val="24"/>
        </w:rPr>
        <w:t>w 201</w:t>
      </w:r>
      <w:r w:rsidR="003E7195" w:rsidRPr="00054A76">
        <w:rPr>
          <w:rFonts w:ascii="Arial Narrow" w:hAnsi="Arial Narrow"/>
          <w:sz w:val="24"/>
          <w:szCs w:val="24"/>
        </w:rPr>
        <w:t>8</w:t>
      </w:r>
      <w:r w:rsidR="00002A8D" w:rsidRPr="00054A76">
        <w:rPr>
          <w:rFonts w:ascii="Arial Narrow" w:hAnsi="Arial Narrow"/>
          <w:sz w:val="24"/>
          <w:szCs w:val="24"/>
        </w:rPr>
        <w:t xml:space="preserve"> r. </w:t>
      </w:r>
      <w:r w:rsidRPr="00054A76">
        <w:rPr>
          <w:rFonts w:ascii="Arial Narrow" w:hAnsi="Arial Narrow"/>
          <w:sz w:val="24"/>
          <w:szCs w:val="24"/>
        </w:rPr>
        <w:t xml:space="preserve">napłynęło </w:t>
      </w:r>
      <w:r w:rsidR="00002A8D" w:rsidRPr="00054A76">
        <w:rPr>
          <w:rFonts w:ascii="Arial Narrow" w:hAnsi="Arial Narrow"/>
          <w:sz w:val="24"/>
          <w:szCs w:val="24"/>
        </w:rPr>
        <w:t xml:space="preserve">najwięcej ofert pracy </w:t>
      </w:r>
      <w:r w:rsidR="00ED567F" w:rsidRPr="00054A76">
        <w:rPr>
          <w:rFonts w:ascii="Arial Narrow" w:hAnsi="Arial Narrow"/>
          <w:sz w:val="24"/>
          <w:szCs w:val="24"/>
        </w:rPr>
        <w:t>do powiatowych urzędów pracy woj. łódzkiego</w:t>
      </w:r>
      <w:r w:rsidR="00002A8D" w:rsidRPr="00054A76">
        <w:rPr>
          <w:rFonts w:ascii="Arial Narrow" w:hAnsi="Arial Narrow"/>
          <w:sz w:val="24"/>
          <w:szCs w:val="24"/>
        </w:rPr>
        <w:t>,</w:t>
      </w:r>
      <w:r w:rsidR="00ED567F" w:rsidRPr="00054A76">
        <w:rPr>
          <w:rFonts w:ascii="Arial Narrow" w:hAnsi="Arial Narrow"/>
          <w:sz w:val="24"/>
          <w:szCs w:val="24"/>
        </w:rPr>
        <w:t xml:space="preserve"> </w:t>
      </w:r>
      <w:r w:rsidRPr="00054A76">
        <w:rPr>
          <w:rFonts w:ascii="Arial Narrow" w:hAnsi="Arial Narrow"/>
          <w:sz w:val="24"/>
          <w:szCs w:val="24"/>
        </w:rPr>
        <w:t>wymienić można trzy wielkie grupy: PRACO</w:t>
      </w:r>
      <w:r w:rsidR="0036346F" w:rsidRPr="00054A76">
        <w:rPr>
          <w:rFonts w:ascii="Arial Narrow" w:hAnsi="Arial Narrow"/>
          <w:sz w:val="24"/>
          <w:szCs w:val="24"/>
        </w:rPr>
        <w:t xml:space="preserve">WNICY WYKONUJĄCY PRACE PROSTE, </w:t>
      </w:r>
      <w:r w:rsidRPr="00054A76">
        <w:rPr>
          <w:rFonts w:ascii="Arial Narrow" w:hAnsi="Arial Narrow"/>
          <w:sz w:val="24"/>
          <w:szCs w:val="24"/>
        </w:rPr>
        <w:t xml:space="preserve">PRACOWNICY USŁUG I SPRZEDAWCY oraz </w:t>
      </w:r>
      <w:r w:rsidR="00E7290A" w:rsidRPr="00054A76">
        <w:rPr>
          <w:rFonts w:ascii="Arial Narrow" w:hAnsi="Arial Narrow"/>
          <w:sz w:val="24"/>
          <w:szCs w:val="24"/>
        </w:rPr>
        <w:t xml:space="preserve">OPERATORZY I MONTERZY MASZYN I </w:t>
      </w:r>
      <w:r w:rsidR="00E7290A" w:rsidRPr="00054A76">
        <w:rPr>
          <w:rFonts w:ascii="Arial Narrow" w:hAnsi="Arial Narrow"/>
          <w:sz w:val="24"/>
          <w:szCs w:val="24"/>
        </w:rPr>
        <w:lastRenderedPageBreak/>
        <w:t>URZĄDZEŃ</w:t>
      </w:r>
      <w:r w:rsidRPr="00054A76">
        <w:rPr>
          <w:rFonts w:ascii="Arial Narrow" w:hAnsi="Arial Narrow"/>
          <w:sz w:val="24"/>
          <w:szCs w:val="24"/>
        </w:rPr>
        <w:t xml:space="preserve">. </w:t>
      </w:r>
      <w:r w:rsidR="00E8432F" w:rsidRPr="00054A76">
        <w:rPr>
          <w:rFonts w:ascii="Arial Narrow" w:hAnsi="Arial Narrow"/>
          <w:sz w:val="24"/>
          <w:szCs w:val="24"/>
        </w:rPr>
        <w:t>Oferty pracy n</w:t>
      </w:r>
      <w:r w:rsidR="008552EF" w:rsidRPr="00054A76">
        <w:rPr>
          <w:rFonts w:ascii="Arial Narrow" w:hAnsi="Arial Narrow"/>
          <w:sz w:val="24"/>
          <w:szCs w:val="24"/>
        </w:rPr>
        <w:t>ajczęściej</w:t>
      </w:r>
      <w:r w:rsidR="00F459EA" w:rsidRPr="00054A76">
        <w:rPr>
          <w:rFonts w:ascii="Arial Narrow" w:hAnsi="Arial Narrow"/>
          <w:sz w:val="24"/>
          <w:szCs w:val="24"/>
        </w:rPr>
        <w:t xml:space="preserve"> zamieszczane przez</w:t>
      </w:r>
      <w:r w:rsidRPr="00054A76">
        <w:rPr>
          <w:rFonts w:ascii="Arial Narrow" w:hAnsi="Arial Narrow"/>
          <w:sz w:val="24"/>
          <w:szCs w:val="24"/>
        </w:rPr>
        <w:t xml:space="preserve"> pracodawców </w:t>
      </w:r>
      <w:r w:rsidR="00E8432F" w:rsidRPr="00054A76">
        <w:rPr>
          <w:rFonts w:ascii="Arial Narrow" w:hAnsi="Arial Narrow"/>
          <w:sz w:val="24"/>
          <w:szCs w:val="24"/>
        </w:rPr>
        <w:t>w Internecie</w:t>
      </w:r>
      <w:r w:rsidRPr="00054A76">
        <w:rPr>
          <w:rFonts w:ascii="Arial Narrow" w:hAnsi="Arial Narrow"/>
          <w:sz w:val="24"/>
          <w:szCs w:val="24"/>
        </w:rPr>
        <w:t xml:space="preserve"> identyfikowane były z grupami wielkimi:</w:t>
      </w:r>
      <w:r w:rsidRPr="00054A76">
        <w:rPr>
          <w:sz w:val="24"/>
          <w:szCs w:val="24"/>
        </w:rPr>
        <w:t xml:space="preserve"> </w:t>
      </w:r>
      <w:r w:rsidRPr="00054A76">
        <w:rPr>
          <w:rFonts w:ascii="Arial Narrow" w:hAnsi="Arial Narrow"/>
          <w:sz w:val="24"/>
          <w:szCs w:val="24"/>
        </w:rPr>
        <w:t xml:space="preserve">SPECJALIŚCI, TECHNICY I INNY ŚREDNI PERSONEL, </w:t>
      </w:r>
      <w:r w:rsidR="00E7290A" w:rsidRPr="00054A76">
        <w:rPr>
          <w:rFonts w:ascii="Arial Narrow" w:hAnsi="Arial Narrow"/>
          <w:sz w:val="24"/>
          <w:szCs w:val="24"/>
        </w:rPr>
        <w:t>OPERATORZY I MONTERZY MASZYN I URZĄDZEŃ</w:t>
      </w:r>
      <w:r w:rsidRPr="00054A76">
        <w:rPr>
          <w:rFonts w:ascii="Arial Narrow" w:hAnsi="Arial Narrow"/>
          <w:sz w:val="24"/>
          <w:szCs w:val="24"/>
        </w:rPr>
        <w:t>.</w:t>
      </w:r>
    </w:p>
    <w:p w:rsidR="00FE2C12" w:rsidRPr="00474079" w:rsidRDefault="00AB7353" w:rsidP="00FE2C12">
      <w:pPr>
        <w:spacing w:line="360" w:lineRule="auto"/>
        <w:jc w:val="both"/>
        <w:rPr>
          <w:rFonts w:ascii="Arial Narrow" w:hAnsi="Arial Narrow"/>
          <w:sz w:val="24"/>
          <w:szCs w:val="24"/>
        </w:rPr>
      </w:pPr>
      <w:r w:rsidRPr="00474079">
        <w:rPr>
          <w:rFonts w:ascii="Arial Narrow" w:hAnsi="Arial Narrow"/>
          <w:i/>
          <w:sz w:val="24"/>
          <w:szCs w:val="24"/>
        </w:rPr>
        <w:t>T</w:t>
      </w:r>
      <w:r w:rsidR="00FE2C12" w:rsidRPr="00474079">
        <w:rPr>
          <w:rFonts w:ascii="Arial Narrow" w:hAnsi="Arial Narrow"/>
          <w:i/>
          <w:sz w:val="24"/>
          <w:szCs w:val="24"/>
        </w:rPr>
        <w:t>abela_</w:t>
      </w:r>
      <w:r w:rsidR="00C12A47" w:rsidRPr="00474079">
        <w:rPr>
          <w:rFonts w:ascii="Arial Narrow" w:hAnsi="Arial Narrow"/>
          <w:i/>
          <w:sz w:val="24"/>
          <w:szCs w:val="24"/>
        </w:rPr>
        <w:t>11</w:t>
      </w:r>
      <w:r w:rsidR="00FE2C12" w:rsidRPr="00474079">
        <w:rPr>
          <w:rFonts w:ascii="Arial Narrow" w:hAnsi="Arial Narrow"/>
          <w:i/>
          <w:sz w:val="24"/>
          <w:szCs w:val="24"/>
        </w:rPr>
        <w:t xml:space="preserve"> </w:t>
      </w:r>
      <w:r w:rsidR="00FE2C12" w:rsidRPr="00474079">
        <w:rPr>
          <w:rFonts w:ascii="Arial Narrow" w:hAnsi="Arial Narrow"/>
          <w:sz w:val="24"/>
          <w:szCs w:val="24"/>
        </w:rPr>
        <w:t xml:space="preserve">prezentuje liczbę ofert pracy wg danych z aplikacji </w:t>
      </w:r>
      <w:r w:rsidR="00ED567F" w:rsidRPr="00474079">
        <w:rPr>
          <w:rFonts w:ascii="Arial Narrow" w:hAnsi="Arial Narrow"/>
          <w:sz w:val="24"/>
          <w:szCs w:val="24"/>
        </w:rPr>
        <w:t>Syriusz</w:t>
      </w:r>
      <w:r w:rsidR="00FE2C12" w:rsidRPr="00474079">
        <w:rPr>
          <w:rFonts w:ascii="Arial Narrow" w:hAnsi="Arial Narrow"/>
          <w:sz w:val="24"/>
          <w:szCs w:val="24"/>
        </w:rPr>
        <w:t xml:space="preserve"> (generowanych na potrzeby raportu z monitoringu zawodó</w:t>
      </w:r>
      <w:r w:rsidRPr="00474079">
        <w:rPr>
          <w:rFonts w:ascii="Arial Narrow" w:hAnsi="Arial Narrow"/>
          <w:sz w:val="24"/>
          <w:szCs w:val="24"/>
        </w:rPr>
        <w:t>w deficytowych i nadwyżkowych) – i</w:t>
      </w:r>
      <w:r w:rsidR="00FE2C12" w:rsidRPr="00474079">
        <w:rPr>
          <w:rFonts w:ascii="Arial Narrow" w:hAnsi="Arial Narrow"/>
          <w:sz w:val="24"/>
          <w:szCs w:val="24"/>
        </w:rPr>
        <w:t>nformacje pozyskane zostały z dwóch baz ofert pracy. Pierwszy zbiór stanowią: oferty pracy, które napłynęły do urzędów pracy naszego województwa w danym okresie sprawozdawczym (201</w:t>
      </w:r>
      <w:r w:rsidR="00474079" w:rsidRPr="00474079">
        <w:rPr>
          <w:rFonts w:ascii="Arial Narrow" w:hAnsi="Arial Narrow"/>
          <w:sz w:val="24"/>
          <w:szCs w:val="24"/>
        </w:rPr>
        <w:t>8</w:t>
      </w:r>
      <w:r w:rsidR="00FE2C12" w:rsidRPr="00474079">
        <w:rPr>
          <w:rFonts w:ascii="Arial Narrow" w:hAnsi="Arial Narrow"/>
          <w:sz w:val="24"/>
          <w:szCs w:val="24"/>
        </w:rPr>
        <w:t xml:space="preserve"> r.), drugi zaś oferty pracy publikowane w Internecie. </w:t>
      </w:r>
      <w:r w:rsidR="00F459EA" w:rsidRPr="00474079">
        <w:rPr>
          <w:rFonts w:ascii="Arial Narrow" w:hAnsi="Arial Narrow"/>
          <w:sz w:val="24"/>
          <w:szCs w:val="24"/>
        </w:rPr>
        <w:t>B</w:t>
      </w:r>
      <w:r w:rsidR="00FE2C12" w:rsidRPr="00474079">
        <w:rPr>
          <w:rFonts w:ascii="Arial Narrow" w:hAnsi="Arial Narrow"/>
          <w:sz w:val="24"/>
          <w:szCs w:val="24"/>
        </w:rPr>
        <w:t xml:space="preserve">adania ofert internetowych prowadzone dwa razy w roku przez wojewódzkie urzędy pracy obejmują wszystkie unikalne oferty pracy zamieszczane </w:t>
      </w:r>
      <w:r w:rsidR="00E67A42" w:rsidRPr="00474079">
        <w:rPr>
          <w:rFonts w:ascii="Arial Narrow" w:hAnsi="Arial Narrow"/>
          <w:sz w:val="24"/>
          <w:szCs w:val="24"/>
        </w:rPr>
        <w:t>na wybranych portalach internetowych</w:t>
      </w:r>
      <w:r w:rsidR="00FE2C12" w:rsidRPr="00474079">
        <w:rPr>
          <w:rFonts w:ascii="Arial Narrow" w:hAnsi="Arial Narrow"/>
          <w:sz w:val="24"/>
          <w:szCs w:val="24"/>
        </w:rPr>
        <w:t>. „Unikalna oferta pracy to ogłoszenie poszukiwania pracownika na pojedyncze stanowisko pracy, opublikowane raz w badanym okresie i w jednym źródle informacji. Zakres przedmiotowy badań obejmuje oferty pracy zamieszczane w Internecie za pośrednictwem niepublicznych portali pośrednictwa pracy. Populacja internetowych ogłoszeń o pracę została ograniczona do ofert dostępnych na portalu „Zielona Linia” (www.zielonalinia.gov.pl). Portal ten powstał w ramach projektu „Zielona Linia, Centrum Informacyjno-Konsultacyjnego Służb Zatrudnienia” współfinansowanego przez EFS. Partnerami serwisu, którzy dostarczają ofert pracy są m.in. Regiopraca.pl, Pracuj.pl, Praca.Gratka.pl, GazetaPraca.pl, Pracawsprzedazy.pl, Jobspot.pl, Pracownicy.it, Pracawbiurze.pl, Metropraca.pl.”</w:t>
      </w:r>
      <w:r w:rsidR="00FE2C12" w:rsidRPr="00474079">
        <w:rPr>
          <w:rFonts w:ascii="Arial Narrow" w:eastAsia="Times New Roman" w:hAnsi="Arial Narrow" w:cs="Times New Roman"/>
          <w:sz w:val="24"/>
          <w:szCs w:val="24"/>
          <w:vertAlign w:val="superscript"/>
          <w:lang w:eastAsia="pl-PL"/>
        </w:rPr>
        <w:footnoteReference w:id="6"/>
      </w:r>
    </w:p>
    <w:p w:rsidR="00E65804" w:rsidRPr="00020F40" w:rsidRDefault="00D65E41" w:rsidP="00D65E41">
      <w:pPr>
        <w:spacing w:before="240" w:after="0"/>
        <w:ind w:firstLine="708"/>
        <w:jc w:val="both"/>
        <w:rPr>
          <w:rFonts w:ascii="Arial Narrow" w:eastAsia="Times New Roman" w:hAnsi="Arial Narrow" w:cs="Times New Roman"/>
          <w:i/>
          <w:sz w:val="20"/>
          <w:szCs w:val="20"/>
          <w:lang w:eastAsia="pl-PL"/>
        </w:rPr>
      </w:pPr>
      <w:r w:rsidRPr="00020F40">
        <w:rPr>
          <w:rFonts w:ascii="Arial Narrow" w:eastAsia="Times New Roman" w:hAnsi="Arial Narrow" w:cs="Times New Roman"/>
          <w:b/>
          <w:i/>
          <w:sz w:val="20"/>
          <w:szCs w:val="20"/>
          <w:lang w:eastAsia="pl-PL"/>
        </w:rPr>
        <w:t xml:space="preserve">Tabela_9 </w:t>
      </w:r>
      <w:r w:rsidR="00E65804" w:rsidRPr="00020F40">
        <w:rPr>
          <w:rFonts w:ascii="Arial Narrow" w:eastAsia="Times New Roman" w:hAnsi="Arial Narrow" w:cs="Times New Roman"/>
          <w:i/>
          <w:sz w:val="20"/>
          <w:szCs w:val="20"/>
          <w:lang w:eastAsia="pl-PL"/>
        </w:rPr>
        <w:t>Oferty pracy w 201</w:t>
      </w:r>
      <w:r w:rsidR="00020F40" w:rsidRPr="00020F40">
        <w:rPr>
          <w:rFonts w:ascii="Arial Narrow" w:eastAsia="Times New Roman" w:hAnsi="Arial Narrow" w:cs="Times New Roman"/>
          <w:i/>
          <w:sz w:val="20"/>
          <w:szCs w:val="20"/>
          <w:lang w:eastAsia="pl-PL"/>
        </w:rPr>
        <w:t>8</w:t>
      </w:r>
      <w:r w:rsidR="00E65804" w:rsidRPr="00020F40">
        <w:rPr>
          <w:rFonts w:ascii="Arial Narrow" w:eastAsia="Times New Roman" w:hAnsi="Arial Narrow" w:cs="Times New Roman"/>
          <w:i/>
          <w:sz w:val="20"/>
          <w:szCs w:val="20"/>
          <w:lang w:eastAsia="pl-PL"/>
        </w:rPr>
        <w:t xml:space="preserve"> roku (CBOP)</w:t>
      </w:r>
    </w:p>
    <w:tbl>
      <w:tblPr>
        <w:tblW w:w="691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9"/>
        <w:gridCol w:w="960"/>
        <w:gridCol w:w="4480"/>
        <w:gridCol w:w="960"/>
      </w:tblGrid>
      <w:tr w:rsidR="00020F40" w:rsidRPr="00020F40" w:rsidTr="00020F40">
        <w:trPr>
          <w:trHeight w:val="300"/>
        </w:trPr>
        <w:tc>
          <w:tcPr>
            <w:tcW w:w="519" w:type="dxa"/>
            <w:shd w:val="clear" w:color="auto" w:fill="auto"/>
            <w:noWrap/>
            <w:vAlign w:val="center"/>
          </w:tcPr>
          <w:p w:rsidR="00E65804" w:rsidRPr="00020F40" w:rsidRDefault="00E65804" w:rsidP="00E65804">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lp.</w:t>
            </w:r>
          </w:p>
        </w:tc>
        <w:tc>
          <w:tcPr>
            <w:tcW w:w="960" w:type="dxa"/>
            <w:shd w:val="clear" w:color="auto" w:fill="auto"/>
            <w:vAlign w:val="center"/>
          </w:tcPr>
          <w:p w:rsidR="00E65804" w:rsidRPr="00020F40" w:rsidRDefault="00E65804" w:rsidP="00020F40">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Kod zawodu</w:t>
            </w:r>
          </w:p>
        </w:tc>
        <w:tc>
          <w:tcPr>
            <w:tcW w:w="4480" w:type="dxa"/>
            <w:shd w:val="clear" w:color="auto" w:fill="auto"/>
            <w:vAlign w:val="center"/>
          </w:tcPr>
          <w:p w:rsidR="00E65804" w:rsidRPr="00020F40" w:rsidRDefault="00E65804" w:rsidP="00E65804">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Nazwa zawodu</w:t>
            </w:r>
          </w:p>
        </w:tc>
        <w:tc>
          <w:tcPr>
            <w:tcW w:w="960" w:type="dxa"/>
            <w:shd w:val="clear" w:color="auto" w:fill="auto"/>
            <w:vAlign w:val="center"/>
          </w:tcPr>
          <w:p w:rsidR="00E65804" w:rsidRPr="00020F40" w:rsidRDefault="00E65804" w:rsidP="00E65804">
            <w:pPr>
              <w:spacing w:after="0" w:line="240" w:lineRule="auto"/>
              <w:jc w:val="right"/>
              <w:rPr>
                <w:rFonts w:ascii="Calibri" w:eastAsia="Times New Roman" w:hAnsi="Calibri" w:cs="Calibri"/>
                <w:b/>
                <w:bCs/>
                <w:sz w:val="16"/>
                <w:szCs w:val="16"/>
                <w:lang w:eastAsia="pl-PL"/>
              </w:rPr>
            </w:pPr>
            <w:r w:rsidRPr="00020F40">
              <w:rPr>
                <w:rFonts w:ascii="Calibri" w:eastAsia="Times New Roman" w:hAnsi="Calibri" w:cs="Calibri"/>
                <w:b/>
                <w:bCs/>
                <w:sz w:val="16"/>
                <w:szCs w:val="16"/>
                <w:lang w:eastAsia="pl-PL"/>
              </w:rPr>
              <w:t>CBOP (PUP+OHP</w:t>
            </w:r>
          </w:p>
          <w:p w:rsidR="00E65804" w:rsidRPr="00020F40" w:rsidRDefault="00E65804" w:rsidP="00E65804">
            <w:pPr>
              <w:spacing w:after="0" w:line="240" w:lineRule="auto"/>
              <w:jc w:val="right"/>
              <w:rPr>
                <w:rFonts w:ascii="Calibri" w:eastAsia="Times New Roman" w:hAnsi="Calibri" w:cs="Calibri"/>
                <w:sz w:val="18"/>
                <w:szCs w:val="18"/>
                <w:lang w:eastAsia="pl-PL"/>
              </w:rPr>
            </w:pPr>
            <w:r w:rsidRPr="00020F40">
              <w:rPr>
                <w:rFonts w:ascii="Calibri" w:eastAsia="Times New Roman" w:hAnsi="Calibri" w:cs="Calibri"/>
                <w:b/>
                <w:bCs/>
                <w:sz w:val="16"/>
                <w:szCs w:val="16"/>
                <w:lang w:eastAsia="pl-PL"/>
              </w:rPr>
              <w:t>+EURES)</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1</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932990</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Pozostali robotnicy wykonujący prace proste w przemyśle</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8093</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2</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432103</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Magazynier</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6157</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3</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932911</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Pomocniczy robotnik w przemyśle przetwórczym</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6072</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4</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962990</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Pozostali pracownicy wykonujący prace proste gdzie indziej niesklasyfikowani</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5373</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5</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931301</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Pomocniczy robotnik budowlany</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5357</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6</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515303</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Robotnik gospodarczy</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3334</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7</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522301</w:t>
            </w:r>
          </w:p>
        </w:tc>
        <w:tc>
          <w:tcPr>
            <w:tcW w:w="4480" w:type="dxa"/>
            <w:shd w:val="clear" w:color="auto" w:fill="auto"/>
            <w:vAlign w:val="center"/>
          </w:tcPr>
          <w:p w:rsidR="00020F40" w:rsidRPr="00020F40" w:rsidRDefault="000B6331" w:rsidP="00020F40">
            <w:pPr>
              <w:spacing w:after="0"/>
              <w:rPr>
                <w:rFonts w:ascii="Calibri" w:hAnsi="Calibri" w:cs="Calibri"/>
                <w:sz w:val="16"/>
                <w:szCs w:val="16"/>
              </w:rPr>
            </w:pPr>
            <w:r>
              <w:rPr>
                <w:rFonts w:ascii="Calibri" w:hAnsi="Calibri" w:cs="Calibri"/>
                <w:sz w:val="16"/>
                <w:szCs w:val="16"/>
              </w:rPr>
              <w:t>Sprzedawca</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2753</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8</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933304</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Robotnik magazynowy</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2669</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9</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815301</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Szwaczka maszynowa</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2527</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10</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751104</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proofErr w:type="spellStart"/>
            <w:r w:rsidRPr="00020F40">
              <w:rPr>
                <w:rFonts w:ascii="Calibri" w:hAnsi="Calibri" w:cs="Calibri"/>
                <w:sz w:val="16"/>
                <w:szCs w:val="16"/>
              </w:rPr>
              <w:t>Rozbieracz</w:t>
            </w:r>
            <w:proofErr w:type="spellEnd"/>
            <w:r w:rsidRPr="00020F40">
              <w:rPr>
                <w:rFonts w:ascii="Calibri" w:hAnsi="Calibri" w:cs="Calibri"/>
                <w:sz w:val="16"/>
                <w:szCs w:val="16"/>
              </w:rPr>
              <w:t>-wykrawacz</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2305</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11</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432190</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Pozostali magazynierzy i pokrewni</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2223</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12</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821990</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Pozostali monterzy gdzie indziej niesklasyfikowani</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2182</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13</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411004</w:t>
            </w:r>
          </w:p>
        </w:tc>
        <w:tc>
          <w:tcPr>
            <w:tcW w:w="4480" w:type="dxa"/>
            <w:shd w:val="clear" w:color="auto" w:fill="auto"/>
            <w:vAlign w:val="center"/>
          </w:tcPr>
          <w:p w:rsidR="00020F40" w:rsidRPr="00020F40" w:rsidRDefault="000B6331" w:rsidP="00020F40">
            <w:pPr>
              <w:spacing w:after="0"/>
              <w:rPr>
                <w:rFonts w:ascii="Calibri" w:hAnsi="Calibri" w:cs="Calibri"/>
                <w:sz w:val="16"/>
                <w:szCs w:val="16"/>
              </w:rPr>
            </w:pPr>
            <w:r>
              <w:rPr>
                <w:rFonts w:ascii="Calibri" w:hAnsi="Calibri" w:cs="Calibri"/>
                <w:sz w:val="16"/>
                <w:szCs w:val="16"/>
              </w:rPr>
              <w:t>Technik prac biurowych</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2072</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14</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962290</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Pozostali pracownicy wykonujący dorywcze prace proste</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2000</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lastRenderedPageBreak/>
              <w:t>15</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821906</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Monter wyrobów z tworzyw sztucznych</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1970</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16</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834401</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Kierowca operator wózków jezdniowych (widłowych)</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1943</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17</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512001</w:t>
            </w:r>
          </w:p>
        </w:tc>
        <w:tc>
          <w:tcPr>
            <w:tcW w:w="4480" w:type="dxa"/>
            <w:shd w:val="clear" w:color="auto" w:fill="auto"/>
            <w:vAlign w:val="center"/>
          </w:tcPr>
          <w:p w:rsidR="00020F40" w:rsidRPr="00020F40" w:rsidRDefault="000B6331" w:rsidP="00020F40">
            <w:pPr>
              <w:spacing w:after="0"/>
              <w:rPr>
                <w:rFonts w:ascii="Calibri" w:hAnsi="Calibri" w:cs="Calibri"/>
                <w:sz w:val="16"/>
                <w:szCs w:val="16"/>
              </w:rPr>
            </w:pPr>
            <w:r>
              <w:rPr>
                <w:rFonts w:ascii="Calibri" w:hAnsi="Calibri" w:cs="Calibri"/>
                <w:sz w:val="16"/>
                <w:szCs w:val="16"/>
              </w:rPr>
              <w:t>Kucharz</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1809</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18</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932913</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Sortowacz</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1558</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19</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432102</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Inwentaryzator</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1492</w:t>
            </w:r>
          </w:p>
        </w:tc>
      </w:tr>
      <w:tr w:rsidR="00020F40" w:rsidRPr="00020F40" w:rsidTr="00020F40">
        <w:trPr>
          <w:trHeight w:val="354"/>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20</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541307</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Pracownik ochrony fizycznej</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1491</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21</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814190</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Pozostali operatorzy maszyn do produkcji wyrobów gumowych</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1324</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22</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911207</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Sprzątaczka biurowa</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1286</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23</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941201</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Pomoc kuchenna</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1235</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24</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411090</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Pozostali pracownicy obsługi biurowej</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1215</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25</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962201</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Pracownik prac dorywczych</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1211</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26</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821205</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Monter osprzętu elektrotechnicznego</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1062</w:t>
            </w:r>
          </w:p>
        </w:tc>
      </w:tr>
      <w:tr w:rsidR="00020F40" w:rsidRPr="00020F40" w:rsidTr="00020F40">
        <w:trPr>
          <w:trHeight w:val="4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27</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742205</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Monter-elektronik - sprzęt komputerowy</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960</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28</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832202</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Kierowca samochodu dostawczego</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938</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29</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912990</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Pozostali pracownicy zajmujący się sprzątaniem gdzie indziej niesklasyfikowani</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926</w:t>
            </w:r>
          </w:p>
        </w:tc>
      </w:tr>
      <w:tr w:rsidR="00020F40" w:rsidRPr="00020F40" w:rsidTr="00020F40">
        <w:trPr>
          <w:trHeight w:val="300"/>
        </w:trPr>
        <w:tc>
          <w:tcPr>
            <w:tcW w:w="519" w:type="dxa"/>
            <w:shd w:val="clear" w:color="auto" w:fill="auto"/>
            <w:noWrap/>
            <w:vAlign w:val="center"/>
            <w:hideMark/>
          </w:tcPr>
          <w:p w:rsidR="00020F40" w:rsidRPr="00020F40" w:rsidRDefault="00020F40" w:rsidP="00B66F4F">
            <w:pPr>
              <w:spacing w:after="0" w:line="240" w:lineRule="auto"/>
              <w:jc w:val="center"/>
              <w:rPr>
                <w:rFonts w:ascii="Calibri" w:eastAsia="Times New Roman" w:hAnsi="Calibri" w:cs="Calibri"/>
                <w:sz w:val="16"/>
                <w:szCs w:val="16"/>
                <w:lang w:eastAsia="pl-PL"/>
              </w:rPr>
            </w:pPr>
            <w:r w:rsidRPr="00020F40">
              <w:rPr>
                <w:rFonts w:ascii="Calibri" w:eastAsia="Times New Roman" w:hAnsi="Calibri" w:cs="Calibri"/>
                <w:sz w:val="16"/>
                <w:szCs w:val="16"/>
                <w:lang w:eastAsia="pl-PL"/>
              </w:rPr>
              <w:t>30</w:t>
            </w:r>
          </w:p>
        </w:tc>
        <w:tc>
          <w:tcPr>
            <w:tcW w:w="960" w:type="dxa"/>
            <w:shd w:val="clear" w:color="auto" w:fill="auto"/>
            <w:vAlign w:val="center"/>
          </w:tcPr>
          <w:p w:rsidR="00020F40" w:rsidRPr="00020F40" w:rsidRDefault="00020F40" w:rsidP="00020F40">
            <w:pPr>
              <w:spacing w:after="0"/>
              <w:jc w:val="center"/>
              <w:rPr>
                <w:rFonts w:ascii="Calibri" w:hAnsi="Calibri" w:cs="Calibri"/>
                <w:sz w:val="16"/>
                <w:szCs w:val="16"/>
              </w:rPr>
            </w:pPr>
            <w:r w:rsidRPr="00020F40">
              <w:rPr>
                <w:rFonts w:ascii="Calibri" w:hAnsi="Calibri" w:cs="Calibri"/>
                <w:sz w:val="16"/>
                <w:szCs w:val="16"/>
              </w:rPr>
              <w:t>821111</w:t>
            </w:r>
          </w:p>
        </w:tc>
        <w:tc>
          <w:tcPr>
            <w:tcW w:w="4480" w:type="dxa"/>
            <w:shd w:val="clear" w:color="auto" w:fill="auto"/>
            <w:vAlign w:val="center"/>
          </w:tcPr>
          <w:p w:rsidR="00020F40" w:rsidRPr="00020F40" w:rsidRDefault="00020F40" w:rsidP="00020F40">
            <w:pPr>
              <w:spacing w:after="0"/>
              <w:rPr>
                <w:rFonts w:ascii="Calibri" w:hAnsi="Calibri" w:cs="Calibri"/>
                <w:sz w:val="16"/>
                <w:szCs w:val="16"/>
              </w:rPr>
            </w:pPr>
            <w:r w:rsidRPr="00020F40">
              <w:rPr>
                <w:rFonts w:ascii="Calibri" w:hAnsi="Calibri" w:cs="Calibri"/>
                <w:sz w:val="16"/>
                <w:szCs w:val="16"/>
              </w:rPr>
              <w:t>Monter sprzętu gospodarstwa domowego</w:t>
            </w:r>
          </w:p>
        </w:tc>
        <w:tc>
          <w:tcPr>
            <w:tcW w:w="960" w:type="dxa"/>
            <w:shd w:val="clear" w:color="auto" w:fill="auto"/>
            <w:vAlign w:val="center"/>
          </w:tcPr>
          <w:p w:rsidR="00020F40" w:rsidRPr="00020F40" w:rsidRDefault="00020F40" w:rsidP="00020F40">
            <w:pPr>
              <w:spacing w:after="0"/>
              <w:jc w:val="right"/>
              <w:rPr>
                <w:rFonts w:ascii="Calibri" w:hAnsi="Calibri" w:cs="Calibri"/>
                <w:sz w:val="16"/>
                <w:szCs w:val="16"/>
              </w:rPr>
            </w:pPr>
            <w:r w:rsidRPr="00020F40">
              <w:rPr>
                <w:rFonts w:ascii="Calibri" w:hAnsi="Calibri" w:cs="Calibri"/>
                <w:sz w:val="16"/>
                <w:szCs w:val="16"/>
              </w:rPr>
              <w:t>874</w:t>
            </w:r>
          </w:p>
        </w:tc>
      </w:tr>
    </w:tbl>
    <w:p w:rsidR="00F7733B" w:rsidRPr="00615527" w:rsidRDefault="00F7733B" w:rsidP="00E65804">
      <w:pPr>
        <w:spacing w:before="240" w:after="0"/>
        <w:ind w:firstLine="708"/>
        <w:jc w:val="both"/>
        <w:rPr>
          <w:rFonts w:ascii="Arial Narrow" w:eastAsia="Times New Roman" w:hAnsi="Arial Narrow" w:cs="Times New Roman"/>
          <w:b/>
          <w:i/>
          <w:color w:val="FF0000"/>
          <w:sz w:val="20"/>
          <w:szCs w:val="20"/>
          <w:lang w:eastAsia="pl-PL"/>
        </w:rPr>
      </w:pPr>
    </w:p>
    <w:p w:rsidR="00E65804" w:rsidRPr="00787766" w:rsidRDefault="00D65E41" w:rsidP="00E65804">
      <w:pPr>
        <w:spacing w:before="240" w:after="0"/>
        <w:ind w:firstLine="708"/>
        <w:jc w:val="both"/>
        <w:rPr>
          <w:rFonts w:ascii="Arial Narrow" w:eastAsia="Times New Roman" w:hAnsi="Arial Narrow" w:cs="Times New Roman"/>
          <w:i/>
          <w:sz w:val="20"/>
          <w:szCs w:val="20"/>
          <w:lang w:eastAsia="pl-PL"/>
        </w:rPr>
      </w:pPr>
      <w:r w:rsidRPr="00787766">
        <w:rPr>
          <w:rFonts w:ascii="Arial Narrow" w:eastAsia="Times New Roman" w:hAnsi="Arial Narrow" w:cs="Times New Roman"/>
          <w:b/>
          <w:i/>
          <w:sz w:val="20"/>
          <w:szCs w:val="20"/>
          <w:lang w:eastAsia="pl-PL"/>
        </w:rPr>
        <w:t>Tabela_10</w:t>
      </w:r>
      <w:r w:rsidR="00E65804" w:rsidRPr="00787766">
        <w:rPr>
          <w:rFonts w:ascii="Arial Narrow" w:eastAsia="Times New Roman" w:hAnsi="Arial Narrow" w:cs="Times New Roman"/>
          <w:b/>
          <w:szCs w:val="20"/>
          <w:lang w:eastAsia="pl-PL"/>
        </w:rPr>
        <w:t xml:space="preserve"> </w:t>
      </w:r>
      <w:r w:rsidR="00E65804" w:rsidRPr="00787766">
        <w:rPr>
          <w:rFonts w:ascii="Arial Narrow" w:eastAsia="Times New Roman" w:hAnsi="Arial Narrow" w:cs="Times New Roman"/>
          <w:i/>
          <w:sz w:val="20"/>
          <w:szCs w:val="20"/>
          <w:lang w:eastAsia="pl-PL"/>
        </w:rPr>
        <w:t>Oferty pracy w 201</w:t>
      </w:r>
      <w:r w:rsidR="00787766" w:rsidRPr="00787766">
        <w:rPr>
          <w:rFonts w:ascii="Arial Narrow" w:eastAsia="Times New Roman" w:hAnsi="Arial Narrow" w:cs="Times New Roman"/>
          <w:i/>
          <w:sz w:val="20"/>
          <w:szCs w:val="20"/>
          <w:lang w:eastAsia="pl-PL"/>
        </w:rPr>
        <w:t>8</w:t>
      </w:r>
      <w:r w:rsidR="00E65804" w:rsidRPr="00787766">
        <w:rPr>
          <w:rFonts w:ascii="Arial Narrow" w:eastAsia="Times New Roman" w:hAnsi="Arial Narrow" w:cs="Times New Roman"/>
          <w:i/>
          <w:sz w:val="20"/>
          <w:szCs w:val="20"/>
          <w:lang w:eastAsia="pl-PL"/>
        </w:rPr>
        <w:t xml:space="preserve"> roku (Internet)</w:t>
      </w:r>
    </w:p>
    <w:tbl>
      <w:tblPr>
        <w:tblW w:w="691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9"/>
        <w:gridCol w:w="960"/>
        <w:gridCol w:w="4480"/>
        <w:gridCol w:w="960"/>
      </w:tblGrid>
      <w:tr w:rsidR="00787766" w:rsidRPr="00787766" w:rsidTr="00787766">
        <w:trPr>
          <w:trHeight w:val="300"/>
        </w:trPr>
        <w:tc>
          <w:tcPr>
            <w:tcW w:w="519" w:type="dxa"/>
            <w:shd w:val="clear" w:color="auto" w:fill="auto"/>
            <w:noWrap/>
            <w:vAlign w:val="center"/>
          </w:tcPr>
          <w:p w:rsidR="00E65804" w:rsidRPr="00787766" w:rsidRDefault="00E65804" w:rsidP="00E65804">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lp.</w:t>
            </w:r>
          </w:p>
        </w:tc>
        <w:tc>
          <w:tcPr>
            <w:tcW w:w="960" w:type="dxa"/>
            <w:shd w:val="clear" w:color="auto" w:fill="auto"/>
            <w:vAlign w:val="center"/>
          </w:tcPr>
          <w:p w:rsidR="00E65804" w:rsidRPr="00787766" w:rsidRDefault="00E65804"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Kod zawodu</w:t>
            </w:r>
          </w:p>
        </w:tc>
        <w:tc>
          <w:tcPr>
            <w:tcW w:w="4480" w:type="dxa"/>
            <w:shd w:val="clear" w:color="auto" w:fill="auto"/>
            <w:vAlign w:val="center"/>
          </w:tcPr>
          <w:p w:rsidR="00E65804" w:rsidRPr="00787766" w:rsidRDefault="00E65804"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Nazwa zawodu</w:t>
            </w:r>
          </w:p>
        </w:tc>
        <w:tc>
          <w:tcPr>
            <w:tcW w:w="960" w:type="dxa"/>
            <w:shd w:val="clear" w:color="auto" w:fill="auto"/>
            <w:vAlign w:val="center"/>
          </w:tcPr>
          <w:p w:rsidR="00E65804" w:rsidRPr="00787766" w:rsidRDefault="00E65804" w:rsidP="00787766">
            <w:pPr>
              <w:spacing w:after="0" w:line="240" w:lineRule="auto"/>
              <w:jc w:val="center"/>
              <w:rPr>
                <w:rFonts w:ascii="Calibri" w:eastAsia="Times New Roman" w:hAnsi="Calibri" w:cs="Calibri"/>
                <w:b/>
                <w:sz w:val="18"/>
                <w:szCs w:val="18"/>
                <w:lang w:eastAsia="pl-PL"/>
              </w:rPr>
            </w:pPr>
            <w:r w:rsidRPr="00787766">
              <w:rPr>
                <w:rFonts w:ascii="Calibri" w:eastAsia="Times New Roman" w:hAnsi="Calibri" w:cs="Calibri"/>
                <w:b/>
                <w:sz w:val="18"/>
                <w:szCs w:val="18"/>
                <w:lang w:eastAsia="pl-PL"/>
              </w:rPr>
              <w:t>Internet</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1</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251401</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Programista aplikacji</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2198</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332203</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Przedstawiciel handlowy</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1838</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3</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432103</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Magazynier</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1440</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4</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523002</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Kasjer handlowy</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1173</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5</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932911</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Pomocniczy robotnik w przemyśle przetwórczym</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1085</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6</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331301</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Księgowy</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883</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7</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243305</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Specjalista do spraw sprzedaży</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856</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8</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422201</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 xml:space="preserve">Pracownik centrum obsługi telefonicznej (pracownik </w:t>
            </w:r>
            <w:proofErr w:type="spellStart"/>
            <w:r w:rsidRPr="00787766">
              <w:rPr>
                <w:rFonts w:ascii="Calibri" w:eastAsia="Times New Roman" w:hAnsi="Calibri" w:cs="Calibri"/>
                <w:sz w:val="16"/>
                <w:szCs w:val="16"/>
                <w:lang w:eastAsia="pl-PL"/>
              </w:rPr>
              <w:t>call</w:t>
            </w:r>
            <w:proofErr w:type="spellEnd"/>
            <w:r w:rsidRPr="00787766">
              <w:rPr>
                <w:rFonts w:ascii="Calibri" w:eastAsia="Times New Roman" w:hAnsi="Calibri" w:cs="Calibri"/>
                <w:sz w:val="16"/>
                <w:szCs w:val="16"/>
                <w:lang w:eastAsia="pl-PL"/>
              </w:rPr>
              <w:t xml:space="preserve"> </w:t>
            </w:r>
            <w:proofErr w:type="spellStart"/>
            <w:r w:rsidRPr="00787766">
              <w:rPr>
                <w:rFonts w:ascii="Calibri" w:eastAsia="Times New Roman" w:hAnsi="Calibri" w:cs="Calibri"/>
                <w:sz w:val="16"/>
                <w:szCs w:val="16"/>
                <w:lang w:eastAsia="pl-PL"/>
              </w:rPr>
              <w:t>center</w:t>
            </w:r>
            <w:proofErr w:type="spellEnd"/>
            <w:r w:rsidRPr="00787766">
              <w:rPr>
                <w:rFonts w:ascii="Calibri" w:eastAsia="Times New Roman" w:hAnsi="Calibri" w:cs="Calibri"/>
                <w:sz w:val="16"/>
                <w:szCs w:val="16"/>
                <w:lang w:eastAsia="pl-PL"/>
              </w:rPr>
              <w:t>)</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678</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9</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332202</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Pracownik centrum elektronicznej obsługi klienta</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640</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10</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522301</w:t>
            </w:r>
          </w:p>
        </w:tc>
        <w:tc>
          <w:tcPr>
            <w:tcW w:w="4480" w:type="dxa"/>
            <w:shd w:val="clear" w:color="auto" w:fill="auto"/>
            <w:vAlign w:val="center"/>
          </w:tcPr>
          <w:p w:rsidR="00787766" w:rsidRPr="00787766" w:rsidRDefault="000B6331" w:rsidP="00787766">
            <w:pPr>
              <w:spacing w:after="0" w:line="240" w:lineRule="auto"/>
              <w:rPr>
                <w:rFonts w:ascii="Calibri" w:eastAsia="Times New Roman" w:hAnsi="Calibri" w:cs="Calibri"/>
                <w:sz w:val="16"/>
                <w:szCs w:val="16"/>
                <w:lang w:eastAsia="pl-PL"/>
              </w:rPr>
            </w:pPr>
            <w:r>
              <w:rPr>
                <w:rFonts w:ascii="Calibri" w:eastAsia="Times New Roman" w:hAnsi="Calibri" w:cs="Calibri"/>
                <w:sz w:val="16"/>
                <w:szCs w:val="16"/>
                <w:lang w:eastAsia="pl-PL"/>
              </w:rPr>
              <w:t>Sprzedawca</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630</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11</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142004</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Kierownik sklepu / supermarketu</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597</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12</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242108</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Specjalista do spraw logistyki</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571</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13</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252201</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Administrator systemów komputerowych</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539</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14</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242309</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Specjalista do spraw rekrutacji pracowników</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529</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15</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241103</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Specjalista do spraw rachunkowości</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525</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16</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834401</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Kierowca operator wózków jezdniowych (widłowych)</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498</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17</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241306</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Analityk finansowy</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465</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18</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333105</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Spedytor</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447</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19</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214202</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Inżynier budownictwa - budownictwo ogólne</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427</w:t>
            </w:r>
          </w:p>
        </w:tc>
      </w:tr>
      <w:tr w:rsidR="00787766" w:rsidRPr="00787766" w:rsidTr="00787766">
        <w:trPr>
          <w:trHeight w:val="45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20</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241304</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Specjalista bankowości</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405</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21</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243106</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Specjalista do spraw marketingu i handlu</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403</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22</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214102</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Inżynier organizacji i planowania produkcji</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402</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23</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243303</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Przedstawiciel medyczny</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402</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lastRenderedPageBreak/>
              <w:t>24</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242307</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Specjalista do spraw kadr</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367</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25</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331203</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Pracownik obsługi klienta instytucji finansowej</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356</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26</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833203</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Kierowca samochodu ciężarowego</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354</w:t>
            </w:r>
          </w:p>
        </w:tc>
      </w:tr>
      <w:tr w:rsidR="00787766" w:rsidRPr="00787766" w:rsidTr="00787766">
        <w:trPr>
          <w:trHeight w:val="45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27</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132301</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Kierownik budowy</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336</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28</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251902</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Specjalista zastosowań informatyki</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334</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29</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243304</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Specjalista do spraw kluczowych klientów (</w:t>
            </w:r>
            <w:proofErr w:type="spellStart"/>
            <w:r w:rsidRPr="00787766">
              <w:rPr>
                <w:rFonts w:ascii="Calibri" w:eastAsia="Times New Roman" w:hAnsi="Calibri" w:cs="Calibri"/>
                <w:sz w:val="16"/>
                <w:szCs w:val="16"/>
                <w:lang w:eastAsia="pl-PL"/>
              </w:rPr>
              <w:t>key</w:t>
            </w:r>
            <w:proofErr w:type="spellEnd"/>
            <w:r w:rsidRPr="00787766">
              <w:rPr>
                <w:rFonts w:ascii="Calibri" w:eastAsia="Times New Roman" w:hAnsi="Calibri" w:cs="Calibri"/>
                <w:sz w:val="16"/>
                <w:szCs w:val="16"/>
                <w:lang w:eastAsia="pl-PL"/>
              </w:rPr>
              <w:t xml:space="preserve"> </w:t>
            </w:r>
            <w:proofErr w:type="spellStart"/>
            <w:r w:rsidRPr="00787766">
              <w:rPr>
                <w:rFonts w:ascii="Calibri" w:eastAsia="Times New Roman" w:hAnsi="Calibri" w:cs="Calibri"/>
                <w:sz w:val="16"/>
                <w:szCs w:val="16"/>
                <w:lang w:eastAsia="pl-PL"/>
              </w:rPr>
              <w:t>account</w:t>
            </w:r>
            <w:proofErr w:type="spellEnd"/>
            <w:r w:rsidRPr="00787766">
              <w:rPr>
                <w:rFonts w:ascii="Calibri" w:eastAsia="Times New Roman" w:hAnsi="Calibri" w:cs="Calibri"/>
                <w:sz w:val="16"/>
                <w:szCs w:val="16"/>
                <w:lang w:eastAsia="pl-PL"/>
              </w:rPr>
              <w:t xml:space="preserve"> manager)</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330</w:t>
            </w:r>
          </w:p>
        </w:tc>
      </w:tr>
      <w:tr w:rsidR="00787766" w:rsidRPr="00787766" w:rsidTr="00787766">
        <w:trPr>
          <w:trHeight w:val="300"/>
        </w:trPr>
        <w:tc>
          <w:tcPr>
            <w:tcW w:w="519" w:type="dxa"/>
            <w:shd w:val="clear" w:color="auto" w:fill="auto"/>
            <w:noWrap/>
            <w:vAlign w:val="center"/>
            <w:hideMark/>
          </w:tcPr>
          <w:p w:rsidR="00787766" w:rsidRPr="00787766" w:rsidRDefault="00787766" w:rsidP="00B66F4F">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30</w:t>
            </w:r>
          </w:p>
        </w:tc>
        <w:tc>
          <w:tcPr>
            <w:tcW w:w="960" w:type="dxa"/>
            <w:shd w:val="clear" w:color="auto" w:fill="auto"/>
            <w:vAlign w:val="center"/>
          </w:tcPr>
          <w:p w:rsidR="00787766" w:rsidRPr="00787766" w:rsidRDefault="00787766" w:rsidP="00787766">
            <w:pPr>
              <w:spacing w:after="0" w:line="240" w:lineRule="auto"/>
              <w:jc w:val="center"/>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214109</w:t>
            </w:r>
          </w:p>
        </w:tc>
        <w:tc>
          <w:tcPr>
            <w:tcW w:w="4480" w:type="dxa"/>
            <w:shd w:val="clear" w:color="auto" w:fill="auto"/>
            <w:vAlign w:val="center"/>
          </w:tcPr>
          <w:p w:rsidR="00787766" w:rsidRPr="00787766" w:rsidRDefault="00787766" w:rsidP="00787766">
            <w:pPr>
              <w:spacing w:after="0" w:line="240" w:lineRule="auto"/>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Specjalista kontroli jakości</w:t>
            </w:r>
          </w:p>
        </w:tc>
        <w:tc>
          <w:tcPr>
            <w:tcW w:w="960" w:type="dxa"/>
            <w:shd w:val="clear" w:color="auto" w:fill="auto"/>
            <w:vAlign w:val="center"/>
          </w:tcPr>
          <w:p w:rsidR="00787766" w:rsidRPr="00787766" w:rsidRDefault="00787766" w:rsidP="00787766">
            <w:pPr>
              <w:spacing w:after="0" w:line="240" w:lineRule="auto"/>
              <w:jc w:val="right"/>
              <w:rPr>
                <w:rFonts w:ascii="Calibri" w:eastAsia="Times New Roman" w:hAnsi="Calibri" w:cs="Calibri"/>
                <w:sz w:val="16"/>
                <w:szCs w:val="16"/>
                <w:lang w:eastAsia="pl-PL"/>
              </w:rPr>
            </w:pPr>
            <w:r w:rsidRPr="00787766">
              <w:rPr>
                <w:rFonts w:ascii="Calibri" w:eastAsia="Times New Roman" w:hAnsi="Calibri" w:cs="Calibri"/>
                <w:sz w:val="16"/>
                <w:szCs w:val="16"/>
                <w:lang w:eastAsia="pl-PL"/>
              </w:rPr>
              <w:t>323</w:t>
            </w:r>
          </w:p>
        </w:tc>
      </w:tr>
    </w:tbl>
    <w:p w:rsidR="00E65804" w:rsidRPr="00615527" w:rsidRDefault="00E65804" w:rsidP="00FE2C12">
      <w:pPr>
        <w:spacing w:line="360" w:lineRule="auto"/>
        <w:jc w:val="both"/>
        <w:rPr>
          <w:rFonts w:ascii="Arial Narrow" w:hAnsi="Arial Narrow"/>
          <w:color w:val="FF0000"/>
          <w:sz w:val="24"/>
          <w:szCs w:val="24"/>
        </w:rPr>
      </w:pPr>
    </w:p>
    <w:p w:rsidR="00FE2C12" w:rsidRPr="007C5A9F" w:rsidRDefault="00FE2C12" w:rsidP="00AD5FFB">
      <w:pPr>
        <w:spacing w:before="240" w:after="0"/>
        <w:jc w:val="both"/>
        <w:rPr>
          <w:rFonts w:ascii="Arial Narrow" w:eastAsia="Times New Roman" w:hAnsi="Arial Narrow" w:cs="Times New Roman"/>
          <w:b/>
          <w:i/>
          <w:sz w:val="20"/>
          <w:szCs w:val="20"/>
          <w:lang w:eastAsia="pl-PL"/>
        </w:rPr>
      </w:pPr>
      <w:r w:rsidRPr="007C5A9F">
        <w:rPr>
          <w:rFonts w:ascii="Arial Narrow" w:eastAsia="Times New Roman" w:hAnsi="Arial Narrow" w:cs="Times New Roman"/>
          <w:b/>
          <w:i/>
          <w:sz w:val="20"/>
          <w:szCs w:val="20"/>
          <w:lang w:eastAsia="pl-PL"/>
        </w:rPr>
        <w:t>Tabela_</w:t>
      </w:r>
      <w:r w:rsidR="00D65E41" w:rsidRPr="007C5A9F">
        <w:rPr>
          <w:rFonts w:ascii="Arial Narrow" w:eastAsia="Times New Roman" w:hAnsi="Arial Narrow" w:cs="Times New Roman"/>
          <w:b/>
          <w:i/>
          <w:sz w:val="20"/>
          <w:szCs w:val="20"/>
          <w:lang w:eastAsia="pl-PL"/>
        </w:rPr>
        <w:t>11</w:t>
      </w:r>
      <w:r w:rsidR="003F7772" w:rsidRPr="007C5A9F">
        <w:rPr>
          <w:rFonts w:ascii="Arial Narrow" w:eastAsia="Times New Roman" w:hAnsi="Arial Narrow" w:cs="Times New Roman"/>
          <w:b/>
          <w:i/>
          <w:sz w:val="20"/>
          <w:szCs w:val="20"/>
          <w:lang w:eastAsia="pl-PL"/>
        </w:rPr>
        <w:tab/>
      </w:r>
      <w:r w:rsidRPr="007C5A9F">
        <w:rPr>
          <w:rFonts w:ascii="Arial Narrow" w:eastAsia="Times New Roman" w:hAnsi="Arial Narrow" w:cs="Times New Roman"/>
          <w:b/>
          <w:i/>
          <w:sz w:val="20"/>
          <w:szCs w:val="20"/>
          <w:lang w:eastAsia="pl-PL"/>
        </w:rPr>
        <w:t xml:space="preserve"> </w:t>
      </w:r>
      <w:r w:rsidRPr="007C5A9F">
        <w:rPr>
          <w:rFonts w:ascii="Arial Narrow" w:eastAsia="Times New Roman" w:hAnsi="Arial Narrow" w:cs="Times New Roman"/>
          <w:i/>
          <w:sz w:val="20"/>
          <w:szCs w:val="20"/>
          <w:lang w:eastAsia="pl-PL"/>
        </w:rPr>
        <w:t>Oferty pracy w 201</w:t>
      </w:r>
      <w:r w:rsidR="007C5A9F" w:rsidRPr="007C5A9F">
        <w:rPr>
          <w:rFonts w:ascii="Arial Narrow" w:eastAsia="Times New Roman" w:hAnsi="Arial Narrow" w:cs="Times New Roman"/>
          <w:i/>
          <w:sz w:val="20"/>
          <w:szCs w:val="20"/>
          <w:lang w:eastAsia="pl-PL"/>
        </w:rPr>
        <w:t>8</w:t>
      </w:r>
      <w:r w:rsidRPr="007C5A9F">
        <w:rPr>
          <w:rFonts w:ascii="Arial Narrow" w:eastAsia="Times New Roman" w:hAnsi="Arial Narrow" w:cs="Times New Roman"/>
          <w:i/>
          <w:sz w:val="20"/>
          <w:szCs w:val="20"/>
          <w:lang w:eastAsia="pl-PL"/>
        </w:rPr>
        <w:t xml:space="preserve"> roku</w:t>
      </w:r>
    </w:p>
    <w:tbl>
      <w:tblPr>
        <w:tblW w:w="9157" w:type="dxa"/>
        <w:tblInd w:w="55" w:type="dxa"/>
        <w:tblCellMar>
          <w:left w:w="70" w:type="dxa"/>
          <w:right w:w="70" w:type="dxa"/>
        </w:tblCellMar>
        <w:tblLook w:val="04A0" w:firstRow="1" w:lastRow="0" w:firstColumn="1" w:lastColumn="0" w:noHBand="0" w:noVBand="1"/>
      </w:tblPr>
      <w:tblGrid>
        <w:gridCol w:w="866"/>
        <w:gridCol w:w="4366"/>
        <w:gridCol w:w="1412"/>
        <w:gridCol w:w="1208"/>
        <w:gridCol w:w="1305"/>
      </w:tblGrid>
      <w:tr w:rsidR="00A010FF" w:rsidRPr="007C5A9F" w:rsidTr="00864779">
        <w:trPr>
          <w:trHeight w:val="286"/>
        </w:trPr>
        <w:tc>
          <w:tcPr>
            <w:tcW w:w="866" w:type="dxa"/>
            <w:tcBorders>
              <w:top w:val="single" w:sz="4" w:space="0" w:color="959595"/>
              <w:left w:val="single" w:sz="4" w:space="0" w:color="959595"/>
              <w:bottom w:val="nil"/>
              <w:right w:val="nil"/>
            </w:tcBorders>
            <w:vAlign w:val="center"/>
          </w:tcPr>
          <w:p w:rsidR="00FD6AE6" w:rsidRPr="007C5A9F" w:rsidRDefault="00FD6AE6" w:rsidP="00864779">
            <w:pPr>
              <w:spacing w:after="0" w:line="240" w:lineRule="auto"/>
              <w:jc w:val="center"/>
              <w:rPr>
                <w:rFonts w:ascii="Calibri" w:eastAsia="Times New Roman" w:hAnsi="Calibri" w:cs="Calibri"/>
                <w:b/>
                <w:bCs/>
                <w:sz w:val="16"/>
                <w:szCs w:val="16"/>
                <w:lang w:eastAsia="pl-PL"/>
              </w:rPr>
            </w:pPr>
            <w:r w:rsidRPr="007C5A9F">
              <w:rPr>
                <w:rFonts w:ascii="Calibri" w:eastAsia="Times New Roman" w:hAnsi="Calibri" w:cs="Calibri"/>
                <w:b/>
                <w:bCs/>
                <w:sz w:val="16"/>
                <w:szCs w:val="16"/>
                <w:lang w:eastAsia="pl-PL"/>
              </w:rPr>
              <w:t>Kod grupy zawodów</w:t>
            </w:r>
          </w:p>
        </w:tc>
        <w:tc>
          <w:tcPr>
            <w:tcW w:w="4366" w:type="dxa"/>
            <w:tcBorders>
              <w:top w:val="single" w:sz="4" w:space="0" w:color="959595"/>
              <w:left w:val="single" w:sz="4" w:space="0" w:color="959595"/>
              <w:bottom w:val="nil"/>
              <w:right w:val="nil"/>
            </w:tcBorders>
            <w:shd w:val="clear" w:color="auto" w:fill="auto"/>
            <w:vAlign w:val="center"/>
            <w:hideMark/>
          </w:tcPr>
          <w:p w:rsidR="00FD6AE6" w:rsidRPr="007C5A9F" w:rsidRDefault="00FD6AE6" w:rsidP="00864779">
            <w:pPr>
              <w:spacing w:after="0" w:line="240" w:lineRule="auto"/>
              <w:jc w:val="center"/>
              <w:rPr>
                <w:rFonts w:ascii="Calibri" w:eastAsia="Times New Roman" w:hAnsi="Calibri" w:cs="Calibri"/>
                <w:b/>
                <w:bCs/>
                <w:sz w:val="16"/>
                <w:szCs w:val="16"/>
                <w:lang w:eastAsia="pl-PL"/>
              </w:rPr>
            </w:pPr>
            <w:r w:rsidRPr="007C5A9F">
              <w:rPr>
                <w:rFonts w:ascii="Calibri" w:eastAsia="Times New Roman" w:hAnsi="Calibri" w:cs="Calibri"/>
                <w:b/>
                <w:bCs/>
                <w:sz w:val="16"/>
                <w:szCs w:val="16"/>
                <w:lang w:eastAsia="pl-PL"/>
              </w:rPr>
              <w:t>Nazwa wielkiej grupy zawodów</w:t>
            </w:r>
          </w:p>
        </w:tc>
        <w:tc>
          <w:tcPr>
            <w:tcW w:w="1412" w:type="dxa"/>
            <w:tcBorders>
              <w:top w:val="single" w:sz="4" w:space="0" w:color="959595"/>
              <w:left w:val="single" w:sz="4" w:space="0" w:color="959595"/>
              <w:bottom w:val="nil"/>
              <w:right w:val="nil"/>
            </w:tcBorders>
            <w:shd w:val="clear" w:color="auto" w:fill="auto"/>
            <w:vAlign w:val="center"/>
            <w:hideMark/>
          </w:tcPr>
          <w:p w:rsidR="00FD6AE6" w:rsidRPr="007C5A9F" w:rsidRDefault="00FD6AE6" w:rsidP="00864779">
            <w:pPr>
              <w:spacing w:after="0" w:line="240" w:lineRule="auto"/>
              <w:jc w:val="center"/>
              <w:rPr>
                <w:rFonts w:ascii="Calibri" w:eastAsia="Times New Roman" w:hAnsi="Calibri" w:cs="Calibri"/>
                <w:b/>
                <w:bCs/>
                <w:sz w:val="16"/>
                <w:szCs w:val="16"/>
                <w:lang w:eastAsia="pl-PL"/>
              </w:rPr>
            </w:pPr>
            <w:r w:rsidRPr="007C5A9F">
              <w:rPr>
                <w:rFonts w:ascii="Calibri" w:eastAsia="Times New Roman" w:hAnsi="Calibri" w:cs="Calibri"/>
                <w:b/>
                <w:bCs/>
                <w:sz w:val="16"/>
                <w:szCs w:val="16"/>
                <w:lang w:eastAsia="pl-PL"/>
              </w:rPr>
              <w:t>CBOP (PUP+OHP+EURES)</w:t>
            </w:r>
          </w:p>
        </w:tc>
        <w:tc>
          <w:tcPr>
            <w:tcW w:w="1208" w:type="dxa"/>
            <w:tcBorders>
              <w:top w:val="single" w:sz="4" w:space="0" w:color="959595"/>
              <w:left w:val="single" w:sz="4" w:space="0" w:color="959595"/>
              <w:bottom w:val="nil"/>
              <w:right w:val="nil"/>
            </w:tcBorders>
            <w:shd w:val="clear" w:color="auto" w:fill="auto"/>
            <w:vAlign w:val="center"/>
            <w:hideMark/>
          </w:tcPr>
          <w:p w:rsidR="00FD6AE6" w:rsidRPr="007C5A9F" w:rsidRDefault="00FD6AE6" w:rsidP="00864779">
            <w:pPr>
              <w:spacing w:after="0" w:line="240" w:lineRule="auto"/>
              <w:jc w:val="center"/>
              <w:rPr>
                <w:rFonts w:ascii="Calibri" w:eastAsia="Times New Roman" w:hAnsi="Calibri" w:cs="Calibri"/>
                <w:b/>
                <w:bCs/>
                <w:sz w:val="16"/>
                <w:szCs w:val="16"/>
                <w:lang w:eastAsia="pl-PL"/>
              </w:rPr>
            </w:pPr>
            <w:r w:rsidRPr="007C5A9F">
              <w:rPr>
                <w:rFonts w:ascii="Calibri" w:eastAsia="Times New Roman" w:hAnsi="Calibri" w:cs="Calibri"/>
                <w:b/>
                <w:bCs/>
                <w:sz w:val="16"/>
                <w:szCs w:val="16"/>
                <w:lang w:eastAsia="pl-PL"/>
              </w:rPr>
              <w:t>Internet</w:t>
            </w:r>
          </w:p>
        </w:tc>
        <w:tc>
          <w:tcPr>
            <w:tcW w:w="1305" w:type="dxa"/>
            <w:tcBorders>
              <w:top w:val="single" w:sz="4" w:space="0" w:color="959595"/>
              <w:left w:val="single" w:sz="4" w:space="0" w:color="959595"/>
              <w:bottom w:val="nil"/>
              <w:right w:val="single" w:sz="4" w:space="0" w:color="959595"/>
            </w:tcBorders>
            <w:shd w:val="clear" w:color="auto" w:fill="auto"/>
            <w:vAlign w:val="center"/>
            <w:hideMark/>
          </w:tcPr>
          <w:p w:rsidR="00FD6AE6" w:rsidRPr="007C5A9F" w:rsidRDefault="00FD6AE6" w:rsidP="00864779">
            <w:pPr>
              <w:spacing w:after="0" w:line="240" w:lineRule="auto"/>
              <w:jc w:val="center"/>
              <w:rPr>
                <w:rFonts w:ascii="Calibri" w:eastAsia="Times New Roman" w:hAnsi="Calibri" w:cs="Calibri"/>
                <w:b/>
                <w:bCs/>
                <w:sz w:val="16"/>
                <w:szCs w:val="16"/>
                <w:lang w:eastAsia="pl-PL"/>
              </w:rPr>
            </w:pPr>
            <w:r w:rsidRPr="007C5A9F">
              <w:rPr>
                <w:rFonts w:ascii="Calibri" w:eastAsia="Times New Roman" w:hAnsi="Calibri" w:cs="Calibri"/>
                <w:b/>
                <w:bCs/>
                <w:sz w:val="16"/>
                <w:szCs w:val="16"/>
                <w:lang w:eastAsia="pl-PL"/>
              </w:rPr>
              <w:t>Razem</w:t>
            </w:r>
          </w:p>
        </w:tc>
      </w:tr>
      <w:tr w:rsidR="00A010FF" w:rsidRPr="007C5A9F" w:rsidTr="00FD6AE6">
        <w:trPr>
          <w:trHeight w:val="197"/>
        </w:trPr>
        <w:tc>
          <w:tcPr>
            <w:tcW w:w="866" w:type="dxa"/>
            <w:tcBorders>
              <w:top w:val="single" w:sz="4" w:space="0" w:color="959595"/>
              <w:left w:val="single" w:sz="4" w:space="0" w:color="959595"/>
              <w:right w:val="single" w:sz="4" w:space="0" w:color="999999"/>
            </w:tcBorders>
            <w:vAlign w:val="center"/>
          </w:tcPr>
          <w:p w:rsidR="00FD6AE6" w:rsidRPr="007C5A9F" w:rsidRDefault="00FD6AE6" w:rsidP="00FD6AE6">
            <w:pPr>
              <w:spacing w:line="240" w:lineRule="auto"/>
              <w:jc w:val="center"/>
              <w:rPr>
                <w:rFonts w:ascii="Calibri" w:eastAsia="Times New Roman" w:hAnsi="Calibri" w:cs="Calibri"/>
                <w:sz w:val="16"/>
                <w:szCs w:val="16"/>
                <w:lang w:eastAsia="pl-PL"/>
              </w:rPr>
            </w:pPr>
          </w:p>
        </w:tc>
        <w:tc>
          <w:tcPr>
            <w:tcW w:w="8291" w:type="dxa"/>
            <w:gridSpan w:val="4"/>
            <w:tcBorders>
              <w:top w:val="single" w:sz="4" w:space="0" w:color="959595"/>
              <w:left w:val="single" w:sz="4" w:space="0" w:color="959595"/>
              <w:right w:val="single" w:sz="4" w:space="0" w:color="999999"/>
            </w:tcBorders>
            <w:shd w:val="clear" w:color="auto" w:fill="auto"/>
            <w:vAlign w:val="center"/>
            <w:hideMark/>
          </w:tcPr>
          <w:p w:rsidR="00FD6AE6" w:rsidRPr="007C5A9F" w:rsidRDefault="00FD6AE6" w:rsidP="009B47B3">
            <w:pPr>
              <w:spacing w:line="240" w:lineRule="auto"/>
              <w:rPr>
                <w:rFonts w:ascii="Calibri" w:eastAsia="Times New Roman" w:hAnsi="Calibri" w:cs="Calibri"/>
                <w:lang w:eastAsia="pl-PL"/>
              </w:rPr>
            </w:pPr>
            <w:r w:rsidRPr="007C5A9F">
              <w:rPr>
                <w:rFonts w:ascii="Calibri" w:eastAsia="Times New Roman" w:hAnsi="Calibri" w:cs="Calibri"/>
                <w:sz w:val="16"/>
                <w:szCs w:val="16"/>
                <w:lang w:eastAsia="pl-PL"/>
              </w:rPr>
              <w:t>w liczbach bezwzględnych</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Ogółem</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147108</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44366</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191474</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PRZEDSTAWICIELE WŁADZ PUBLICZNYCH, WYŻSI URZĘDNICY I KIEROWNICY</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767</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4064</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4831</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2</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SPECJALIŚCI</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3888</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16763</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20651</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3</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TECHNICY I INNY ŚREDNI PERSONEL</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7180</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7790</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14970</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4</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PRACOWNICY BIUROWI</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16473</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3076</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19549</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5</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PRACOWNICY USŁUG I SPRZEDAWCY</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16041</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5540</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21581</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6</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ROLNICY, OGRODNICY, LEŚNICY I RYBACY</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890</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15</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905</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7</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ROBOTNICY PRZEMYSŁOWI I RZEMIEŚLNICY</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25882</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2755</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28637</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8</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OPERATORZY I MONTERZY MASZYN I URZĄDZEŃ</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24611</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1977</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26588</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9</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PRACOWNICY WYKONUJĄCY PRACE PROSTE</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51376</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2386</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53762</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0</w:t>
            </w:r>
          </w:p>
        </w:tc>
        <w:tc>
          <w:tcPr>
            <w:tcW w:w="4366" w:type="dxa"/>
            <w:tcBorders>
              <w:top w:val="single" w:sz="4" w:space="0" w:color="959595"/>
              <w:left w:val="single" w:sz="4" w:space="0" w:color="959595"/>
              <w:bottom w:val="nil"/>
              <w:right w:val="nil"/>
            </w:tcBorders>
            <w:shd w:val="clear" w:color="auto" w:fill="auto"/>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SIŁY ZBROJNE</w:t>
            </w:r>
          </w:p>
        </w:tc>
        <w:tc>
          <w:tcPr>
            <w:tcW w:w="1412" w:type="dxa"/>
            <w:tcBorders>
              <w:top w:val="single" w:sz="4" w:space="0" w:color="959595"/>
              <w:left w:val="single" w:sz="4" w:space="0" w:color="959595"/>
              <w:bottom w:val="nil"/>
              <w:right w:val="nil"/>
            </w:tcBorders>
            <w:shd w:val="clear" w:color="auto" w:fill="auto"/>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0</w:t>
            </w:r>
          </w:p>
        </w:tc>
        <w:tc>
          <w:tcPr>
            <w:tcW w:w="1208" w:type="dxa"/>
            <w:tcBorders>
              <w:top w:val="single" w:sz="4" w:space="0" w:color="959595"/>
              <w:left w:val="single" w:sz="4" w:space="0" w:color="959595"/>
              <w:bottom w:val="nil"/>
              <w:right w:val="nil"/>
            </w:tcBorders>
            <w:shd w:val="clear" w:color="auto" w:fill="auto"/>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0</w:t>
            </w:r>
          </w:p>
        </w:tc>
        <w:tc>
          <w:tcPr>
            <w:tcW w:w="1305" w:type="dxa"/>
            <w:tcBorders>
              <w:top w:val="single" w:sz="4" w:space="0" w:color="959595"/>
              <w:left w:val="single" w:sz="4" w:space="0" w:color="959595"/>
              <w:bottom w:val="nil"/>
              <w:right w:val="single" w:sz="4" w:space="0" w:color="959595"/>
            </w:tcBorders>
            <w:shd w:val="clear" w:color="auto" w:fill="auto"/>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0</w:t>
            </w:r>
          </w:p>
        </w:tc>
      </w:tr>
      <w:tr w:rsidR="00A010FF" w:rsidRPr="007C5A9F" w:rsidTr="00FD6AE6">
        <w:trPr>
          <w:trHeight w:val="448"/>
        </w:trPr>
        <w:tc>
          <w:tcPr>
            <w:tcW w:w="866" w:type="dxa"/>
            <w:tcBorders>
              <w:top w:val="single" w:sz="4" w:space="0" w:color="959595"/>
              <w:left w:val="single" w:sz="4" w:space="0" w:color="959595"/>
              <w:right w:val="single" w:sz="4" w:space="0" w:color="999999"/>
            </w:tcBorders>
            <w:vAlign w:val="center"/>
          </w:tcPr>
          <w:p w:rsidR="00FD6AE6" w:rsidRPr="007C5A9F" w:rsidRDefault="00FD6AE6" w:rsidP="00FD6AE6">
            <w:pPr>
              <w:spacing w:after="0" w:line="240" w:lineRule="auto"/>
              <w:jc w:val="center"/>
              <w:rPr>
                <w:rFonts w:ascii="Calibri" w:eastAsia="Times New Roman" w:hAnsi="Calibri" w:cs="Calibri"/>
                <w:sz w:val="16"/>
                <w:szCs w:val="16"/>
                <w:lang w:eastAsia="pl-PL"/>
              </w:rPr>
            </w:pPr>
          </w:p>
        </w:tc>
        <w:tc>
          <w:tcPr>
            <w:tcW w:w="8291" w:type="dxa"/>
            <w:gridSpan w:val="4"/>
            <w:tcBorders>
              <w:top w:val="single" w:sz="4" w:space="0" w:color="959595"/>
              <w:left w:val="single" w:sz="4" w:space="0" w:color="959595"/>
              <w:right w:val="single" w:sz="4" w:space="0" w:color="999999"/>
            </w:tcBorders>
            <w:shd w:val="clear" w:color="auto" w:fill="auto"/>
            <w:hideMark/>
          </w:tcPr>
          <w:p w:rsidR="00FD6AE6" w:rsidRPr="007C5A9F" w:rsidRDefault="00FD6AE6" w:rsidP="008552EF">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wskaźnik struktury według źródeł </w:t>
            </w:r>
          </w:p>
        </w:tc>
      </w:tr>
      <w:tr w:rsidR="00A010FF" w:rsidRPr="007C5A9F" w:rsidTr="00FD6AE6">
        <w:trPr>
          <w:trHeight w:val="270"/>
        </w:trPr>
        <w:tc>
          <w:tcPr>
            <w:tcW w:w="866" w:type="dxa"/>
            <w:tcBorders>
              <w:top w:val="single" w:sz="4" w:space="0" w:color="959595"/>
              <w:left w:val="single" w:sz="4" w:space="0" w:color="959595"/>
              <w:bottom w:val="nil"/>
              <w:right w:val="nil"/>
            </w:tcBorders>
            <w:vAlign w:val="center"/>
          </w:tcPr>
          <w:p w:rsidR="00FD6AE6" w:rsidRPr="007C5A9F" w:rsidRDefault="00FD6AE6" w:rsidP="00FD6AE6">
            <w:pPr>
              <w:spacing w:after="0" w:line="240" w:lineRule="auto"/>
              <w:jc w:val="center"/>
              <w:rPr>
                <w:rFonts w:ascii="Calibri" w:eastAsia="Times New Roman" w:hAnsi="Calibri" w:cs="Calibri"/>
                <w:sz w:val="16"/>
                <w:szCs w:val="16"/>
                <w:lang w:eastAsia="pl-PL"/>
              </w:rPr>
            </w:pPr>
          </w:p>
        </w:tc>
        <w:tc>
          <w:tcPr>
            <w:tcW w:w="4366" w:type="dxa"/>
            <w:tcBorders>
              <w:top w:val="single" w:sz="4" w:space="0" w:color="959595"/>
              <w:left w:val="single" w:sz="4" w:space="0" w:color="959595"/>
              <w:bottom w:val="nil"/>
              <w:right w:val="nil"/>
            </w:tcBorders>
            <w:shd w:val="clear" w:color="auto" w:fill="auto"/>
            <w:hideMark/>
          </w:tcPr>
          <w:p w:rsidR="00FD6AE6" w:rsidRPr="007C5A9F" w:rsidRDefault="00FD6AE6" w:rsidP="008552EF">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Ogółem</w:t>
            </w:r>
          </w:p>
        </w:tc>
        <w:tc>
          <w:tcPr>
            <w:tcW w:w="1412" w:type="dxa"/>
            <w:tcBorders>
              <w:top w:val="single" w:sz="4" w:space="0" w:color="959595"/>
              <w:left w:val="single" w:sz="4" w:space="0" w:color="959595"/>
              <w:bottom w:val="nil"/>
              <w:right w:val="nil"/>
            </w:tcBorders>
            <w:shd w:val="clear" w:color="auto" w:fill="auto"/>
            <w:hideMark/>
          </w:tcPr>
          <w:p w:rsidR="00FD6AE6" w:rsidRPr="007C5A9F" w:rsidRDefault="00FD6AE6" w:rsidP="008552E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 </w:t>
            </w:r>
          </w:p>
        </w:tc>
        <w:tc>
          <w:tcPr>
            <w:tcW w:w="1208" w:type="dxa"/>
            <w:tcBorders>
              <w:top w:val="single" w:sz="4" w:space="0" w:color="959595"/>
              <w:left w:val="single" w:sz="4" w:space="0" w:color="959595"/>
              <w:bottom w:val="nil"/>
              <w:right w:val="nil"/>
            </w:tcBorders>
            <w:shd w:val="clear" w:color="auto" w:fill="auto"/>
            <w:hideMark/>
          </w:tcPr>
          <w:p w:rsidR="00FD6AE6" w:rsidRPr="007C5A9F" w:rsidRDefault="00FD6AE6" w:rsidP="008552E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 </w:t>
            </w:r>
          </w:p>
        </w:tc>
        <w:tc>
          <w:tcPr>
            <w:tcW w:w="1305" w:type="dxa"/>
            <w:tcBorders>
              <w:top w:val="single" w:sz="4" w:space="0" w:color="959595"/>
              <w:left w:val="single" w:sz="4" w:space="0" w:color="959595"/>
              <w:bottom w:val="nil"/>
              <w:right w:val="single" w:sz="4" w:space="0" w:color="959595"/>
            </w:tcBorders>
            <w:shd w:val="clear" w:color="auto" w:fill="auto"/>
            <w:hideMark/>
          </w:tcPr>
          <w:p w:rsidR="00FD6AE6" w:rsidRPr="007C5A9F" w:rsidRDefault="00FD6AE6" w:rsidP="008552EF">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 </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PRZEDSTAWICIELE WŁADZ PUBLICZNYCH, WYŻSI URZĘDNICY I KIEROWNICY</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15,88%</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84,12%</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100%</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2</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SPECJALIŚCI</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18,83%</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81,17%</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100%</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3</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TECHNICY I INNY ŚREDNI PERSONEL</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47,96%</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52,04%</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100%</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4</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PRACOWNICY BIUROWI</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84,27%</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15,73%</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100%</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5</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PRACOWNICY USŁUG I SPRZEDAWCY</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74,33%</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25,67%</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100%</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6</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ROLNICY, OGRODNICY, LEŚNICY I RYBACY</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98,34%</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1,66%</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100%</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7</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ROBOTNICY PRZEMYSŁOWI I RZEMIEŚLNICY</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90,38%</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9,62%</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100%</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8</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OPERATORZY I MONTERZY MASZYN I URZĄDZEŃ</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92,56%</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7,44%</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100%</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9</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PRACOWNICY WYKONUJĄCY PRACE PROSTE</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95,56%</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4,44%</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100%</w:t>
            </w:r>
          </w:p>
        </w:tc>
      </w:tr>
      <w:tr w:rsidR="00A010FF" w:rsidRPr="007C5A9F" w:rsidTr="00894955">
        <w:trPr>
          <w:trHeight w:val="270"/>
        </w:trPr>
        <w:tc>
          <w:tcPr>
            <w:tcW w:w="866" w:type="dxa"/>
            <w:tcBorders>
              <w:top w:val="single" w:sz="4" w:space="0" w:color="959595"/>
              <w:left w:val="single" w:sz="4" w:space="0" w:color="959595"/>
              <w:bottom w:val="nil"/>
              <w:right w:val="nil"/>
            </w:tcBorders>
            <w:vAlign w:val="center"/>
          </w:tcPr>
          <w:p w:rsidR="00894955" w:rsidRPr="007C5A9F" w:rsidRDefault="00894955"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0</w:t>
            </w:r>
          </w:p>
        </w:tc>
        <w:tc>
          <w:tcPr>
            <w:tcW w:w="4366" w:type="dxa"/>
            <w:tcBorders>
              <w:top w:val="single" w:sz="4" w:space="0" w:color="959595"/>
              <w:left w:val="single" w:sz="4" w:space="0" w:color="959595"/>
              <w:bottom w:val="nil"/>
              <w:right w:val="nil"/>
            </w:tcBorders>
            <w:shd w:val="clear" w:color="auto" w:fill="auto"/>
            <w:vAlign w:val="center"/>
          </w:tcPr>
          <w:p w:rsidR="00894955" w:rsidRPr="007C5A9F" w:rsidRDefault="00894955"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SIŁY ZBROJNE</w:t>
            </w:r>
          </w:p>
        </w:tc>
        <w:tc>
          <w:tcPr>
            <w:tcW w:w="1412" w:type="dxa"/>
            <w:tcBorders>
              <w:top w:val="single" w:sz="4" w:space="0" w:color="959595"/>
              <w:left w:val="single" w:sz="4" w:space="0" w:color="959595"/>
              <w:bottom w:val="nil"/>
              <w:right w:val="nil"/>
            </w:tcBorders>
            <w:shd w:val="clear" w:color="auto" w:fill="auto"/>
            <w:vAlign w:val="center"/>
          </w:tcPr>
          <w:p w:rsidR="00894955" w:rsidRPr="007C5A9F" w:rsidRDefault="00894955" w:rsidP="007C5A9F">
            <w:pPr>
              <w:spacing w:after="0" w:line="240" w:lineRule="auto"/>
              <w:jc w:val="right"/>
              <w:rPr>
                <w:rFonts w:ascii="Calibri" w:eastAsia="Times New Roman" w:hAnsi="Calibri" w:cs="Calibri"/>
                <w:sz w:val="16"/>
                <w:szCs w:val="16"/>
                <w:lang w:eastAsia="pl-PL"/>
              </w:rPr>
            </w:pPr>
          </w:p>
        </w:tc>
        <w:tc>
          <w:tcPr>
            <w:tcW w:w="1208" w:type="dxa"/>
            <w:tcBorders>
              <w:top w:val="single" w:sz="4" w:space="0" w:color="959595"/>
              <w:left w:val="single" w:sz="4" w:space="0" w:color="959595"/>
              <w:bottom w:val="nil"/>
              <w:right w:val="nil"/>
            </w:tcBorders>
            <w:shd w:val="clear" w:color="auto" w:fill="auto"/>
            <w:vAlign w:val="center"/>
          </w:tcPr>
          <w:p w:rsidR="00894955" w:rsidRPr="007C5A9F" w:rsidRDefault="00894955" w:rsidP="007C5A9F">
            <w:pPr>
              <w:spacing w:after="0" w:line="240" w:lineRule="auto"/>
              <w:jc w:val="right"/>
              <w:rPr>
                <w:rFonts w:ascii="Calibri" w:eastAsia="Times New Roman" w:hAnsi="Calibri" w:cs="Calibri"/>
                <w:sz w:val="16"/>
                <w:szCs w:val="16"/>
                <w:lang w:eastAsia="pl-PL"/>
              </w:rPr>
            </w:pPr>
          </w:p>
        </w:tc>
        <w:tc>
          <w:tcPr>
            <w:tcW w:w="1305" w:type="dxa"/>
            <w:tcBorders>
              <w:top w:val="single" w:sz="4" w:space="0" w:color="959595"/>
              <w:left w:val="single" w:sz="4" w:space="0" w:color="959595"/>
              <w:bottom w:val="nil"/>
              <w:right w:val="single" w:sz="4" w:space="0" w:color="959595"/>
            </w:tcBorders>
            <w:shd w:val="clear" w:color="auto" w:fill="auto"/>
            <w:vAlign w:val="center"/>
          </w:tcPr>
          <w:p w:rsidR="00894955" w:rsidRPr="007C5A9F" w:rsidRDefault="00894955" w:rsidP="007C5A9F">
            <w:pPr>
              <w:spacing w:after="0" w:line="240" w:lineRule="auto"/>
              <w:jc w:val="right"/>
              <w:rPr>
                <w:rFonts w:ascii="Calibri" w:eastAsia="Times New Roman" w:hAnsi="Calibri" w:cs="Calibri"/>
                <w:sz w:val="16"/>
                <w:szCs w:val="16"/>
                <w:lang w:eastAsia="pl-PL"/>
              </w:rPr>
            </w:pPr>
          </w:p>
        </w:tc>
      </w:tr>
      <w:tr w:rsidR="00A010FF" w:rsidRPr="007C5A9F" w:rsidTr="00FD6AE6">
        <w:trPr>
          <w:trHeight w:val="557"/>
        </w:trPr>
        <w:tc>
          <w:tcPr>
            <w:tcW w:w="866" w:type="dxa"/>
            <w:tcBorders>
              <w:top w:val="single" w:sz="4" w:space="0" w:color="959595"/>
              <w:left w:val="single" w:sz="4" w:space="0" w:color="959595"/>
              <w:right w:val="nil"/>
            </w:tcBorders>
            <w:vAlign w:val="center"/>
          </w:tcPr>
          <w:p w:rsidR="00FD6AE6" w:rsidRPr="007C5A9F" w:rsidRDefault="00FD6AE6" w:rsidP="00FD6AE6">
            <w:pPr>
              <w:spacing w:after="0" w:line="240" w:lineRule="auto"/>
              <w:jc w:val="center"/>
              <w:rPr>
                <w:rFonts w:ascii="Calibri" w:eastAsia="Times New Roman" w:hAnsi="Calibri" w:cs="Calibri"/>
                <w:sz w:val="16"/>
                <w:szCs w:val="16"/>
                <w:lang w:eastAsia="pl-PL"/>
              </w:rPr>
            </w:pPr>
          </w:p>
        </w:tc>
        <w:tc>
          <w:tcPr>
            <w:tcW w:w="6986" w:type="dxa"/>
            <w:gridSpan w:val="3"/>
            <w:tcBorders>
              <w:top w:val="single" w:sz="4" w:space="0" w:color="959595"/>
              <w:left w:val="single" w:sz="4" w:space="0" w:color="959595"/>
              <w:right w:val="nil"/>
            </w:tcBorders>
            <w:shd w:val="clear" w:color="auto" w:fill="auto"/>
            <w:vAlign w:val="center"/>
            <w:hideMark/>
          </w:tcPr>
          <w:p w:rsidR="00FD6AE6" w:rsidRPr="007C5A9F" w:rsidRDefault="00FD6AE6" w:rsidP="009B47B3">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wskaźnik struktury wg grup w poszczególnych źródłach</w:t>
            </w:r>
          </w:p>
        </w:tc>
        <w:tc>
          <w:tcPr>
            <w:tcW w:w="1305" w:type="dxa"/>
            <w:tcBorders>
              <w:top w:val="single" w:sz="4" w:space="0" w:color="959595"/>
              <w:left w:val="single" w:sz="4" w:space="0" w:color="959595"/>
              <w:bottom w:val="nil"/>
              <w:right w:val="single" w:sz="4" w:space="0" w:color="959595"/>
            </w:tcBorders>
            <w:shd w:val="clear" w:color="auto" w:fill="auto"/>
            <w:vAlign w:val="center"/>
            <w:hideMark/>
          </w:tcPr>
          <w:p w:rsidR="00FD6AE6" w:rsidRPr="007C5A9F" w:rsidRDefault="00FD6AE6" w:rsidP="009B47B3">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Wskaźnik zróżnicowania (PUP vs. Internet)</w:t>
            </w:r>
          </w:p>
        </w:tc>
      </w:tr>
      <w:tr w:rsidR="00A010FF" w:rsidRPr="007C5A9F" w:rsidTr="0021338D">
        <w:trPr>
          <w:trHeight w:val="270"/>
        </w:trPr>
        <w:tc>
          <w:tcPr>
            <w:tcW w:w="866" w:type="dxa"/>
            <w:tcBorders>
              <w:top w:val="single" w:sz="4" w:space="0" w:color="959595"/>
              <w:left w:val="single" w:sz="4" w:space="0" w:color="959595"/>
              <w:bottom w:val="nil"/>
              <w:right w:val="nil"/>
            </w:tcBorders>
            <w:vAlign w:val="center"/>
          </w:tcPr>
          <w:p w:rsidR="00FD6AE6" w:rsidRPr="007C5A9F" w:rsidRDefault="00FD6AE6" w:rsidP="00FD6AE6">
            <w:pPr>
              <w:spacing w:after="0" w:line="240" w:lineRule="auto"/>
              <w:jc w:val="center"/>
              <w:rPr>
                <w:rFonts w:ascii="Calibri" w:eastAsia="Times New Roman" w:hAnsi="Calibri" w:cs="Calibri"/>
                <w:sz w:val="16"/>
                <w:szCs w:val="16"/>
                <w:lang w:eastAsia="pl-PL"/>
              </w:rPr>
            </w:pPr>
          </w:p>
        </w:tc>
        <w:tc>
          <w:tcPr>
            <w:tcW w:w="4366" w:type="dxa"/>
            <w:tcBorders>
              <w:top w:val="single" w:sz="4" w:space="0" w:color="959595"/>
              <w:left w:val="single" w:sz="4" w:space="0" w:color="959595"/>
              <w:bottom w:val="nil"/>
              <w:right w:val="nil"/>
            </w:tcBorders>
            <w:shd w:val="clear" w:color="auto" w:fill="auto"/>
            <w:hideMark/>
          </w:tcPr>
          <w:p w:rsidR="00FD6AE6" w:rsidRPr="007C5A9F" w:rsidRDefault="00FD6AE6" w:rsidP="008552EF">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Ogółem</w:t>
            </w:r>
          </w:p>
        </w:tc>
        <w:tc>
          <w:tcPr>
            <w:tcW w:w="1412" w:type="dxa"/>
            <w:tcBorders>
              <w:top w:val="single" w:sz="4" w:space="0" w:color="959595"/>
              <w:left w:val="single" w:sz="4" w:space="0" w:color="959595"/>
              <w:bottom w:val="nil"/>
              <w:right w:val="nil"/>
            </w:tcBorders>
            <w:shd w:val="clear" w:color="auto" w:fill="auto"/>
            <w:vAlign w:val="center"/>
            <w:hideMark/>
          </w:tcPr>
          <w:p w:rsidR="00FD6AE6" w:rsidRPr="007C5A9F" w:rsidRDefault="00FD6AE6" w:rsidP="007C5A9F">
            <w:pPr>
              <w:spacing w:after="0"/>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100,00%</w:t>
            </w:r>
          </w:p>
        </w:tc>
        <w:tc>
          <w:tcPr>
            <w:tcW w:w="1208" w:type="dxa"/>
            <w:tcBorders>
              <w:top w:val="single" w:sz="4" w:space="0" w:color="959595"/>
              <w:left w:val="single" w:sz="4" w:space="0" w:color="959595"/>
              <w:bottom w:val="nil"/>
              <w:right w:val="nil"/>
            </w:tcBorders>
            <w:shd w:val="clear" w:color="auto" w:fill="auto"/>
            <w:vAlign w:val="center"/>
            <w:hideMark/>
          </w:tcPr>
          <w:p w:rsidR="00FD6AE6" w:rsidRPr="007C5A9F" w:rsidRDefault="00FD6AE6" w:rsidP="007C5A9F">
            <w:pPr>
              <w:spacing w:after="0"/>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100,00%</w:t>
            </w:r>
          </w:p>
        </w:tc>
        <w:tc>
          <w:tcPr>
            <w:tcW w:w="1305" w:type="dxa"/>
            <w:tcBorders>
              <w:top w:val="single" w:sz="4" w:space="0" w:color="959595"/>
              <w:left w:val="single" w:sz="4" w:space="0" w:color="959595"/>
              <w:bottom w:val="nil"/>
              <w:right w:val="single" w:sz="4" w:space="0" w:color="959595"/>
            </w:tcBorders>
            <w:shd w:val="clear" w:color="auto" w:fill="auto"/>
            <w:hideMark/>
          </w:tcPr>
          <w:p w:rsidR="00FD6AE6" w:rsidRPr="007C5A9F" w:rsidRDefault="00FD6AE6"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 </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PRZEDSTAWICIELE WŁADZ PUBLICZNYCH, WYŻSI URZĘDNICY I KIEROWNICY</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0,52%</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9,16%</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 xml:space="preserve">0,06 </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2</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SPECJALIŚCI</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2,64%</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37,78%</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 xml:space="preserve">0,07 </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3</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TECHNICY I INNY ŚREDNI PERSONEL</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4,88%</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17,56%</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 xml:space="preserve">0,28 </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4</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PRACOWNICY BIUROWI</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11,20%</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6,93%</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 xml:space="preserve">1,62 </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5</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PRACOWNICY USŁUG I SPRZEDAWCY</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10,90%</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12,49%</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 xml:space="preserve">0,87 </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6</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ROLNICY, OGRODNICY, LEŚNICY I RYBACY</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0,60%</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0,03%</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 xml:space="preserve">17,89 </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7</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ROBOTNICY PRZEMYSŁOWI I RZEMIEŚLNICY</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17,59%</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6,21%</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 xml:space="preserve">2,83 </w:t>
            </w:r>
          </w:p>
        </w:tc>
      </w:tr>
      <w:tr w:rsidR="00FA67EB" w:rsidRPr="007C5A9F" w:rsidTr="00FA67EB">
        <w:trPr>
          <w:trHeight w:val="270"/>
        </w:trPr>
        <w:tc>
          <w:tcPr>
            <w:tcW w:w="866" w:type="dxa"/>
            <w:tcBorders>
              <w:top w:val="single" w:sz="4" w:space="0" w:color="959595"/>
              <w:left w:val="single" w:sz="4" w:space="0" w:color="959595"/>
              <w:bottom w:val="nil"/>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lastRenderedPageBreak/>
              <w:t>8</w:t>
            </w:r>
          </w:p>
        </w:tc>
        <w:tc>
          <w:tcPr>
            <w:tcW w:w="4366" w:type="dxa"/>
            <w:tcBorders>
              <w:top w:val="single" w:sz="4" w:space="0" w:color="959595"/>
              <w:left w:val="single" w:sz="4" w:space="0" w:color="959595"/>
              <w:bottom w:val="nil"/>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OPERATORZY I MONTERZY MASZYN I URZĄDZEŃ</w:t>
            </w:r>
          </w:p>
        </w:tc>
        <w:tc>
          <w:tcPr>
            <w:tcW w:w="1412"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16,73%</w:t>
            </w:r>
          </w:p>
        </w:tc>
        <w:tc>
          <w:tcPr>
            <w:tcW w:w="1208" w:type="dxa"/>
            <w:tcBorders>
              <w:top w:val="single" w:sz="4" w:space="0" w:color="959595"/>
              <w:left w:val="single" w:sz="4" w:space="0" w:color="959595"/>
              <w:bottom w:val="nil"/>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4,46%</w:t>
            </w:r>
          </w:p>
        </w:tc>
        <w:tc>
          <w:tcPr>
            <w:tcW w:w="1305" w:type="dxa"/>
            <w:tcBorders>
              <w:top w:val="single" w:sz="4" w:space="0" w:color="959595"/>
              <w:left w:val="single" w:sz="4" w:space="0" w:color="959595"/>
              <w:bottom w:val="nil"/>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 xml:space="preserve">3,75 </w:t>
            </w:r>
          </w:p>
        </w:tc>
      </w:tr>
      <w:tr w:rsidR="00FA67EB" w:rsidRPr="007C5A9F" w:rsidTr="00FA67EB">
        <w:trPr>
          <w:trHeight w:val="270"/>
        </w:trPr>
        <w:tc>
          <w:tcPr>
            <w:tcW w:w="866" w:type="dxa"/>
            <w:tcBorders>
              <w:top w:val="single" w:sz="4" w:space="0" w:color="959595"/>
              <w:left w:val="single" w:sz="4" w:space="0" w:color="959595"/>
              <w:bottom w:val="single" w:sz="4" w:space="0" w:color="959595"/>
              <w:right w:val="nil"/>
            </w:tcBorders>
          </w:tcPr>
          <w:p w:rsidR="00FA67EB" w:rsidRPr="007C5A9F" w:rsidRDefault="00FA67EB"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9</w:t>
            </w:r>
          </w:p>
        </w:tc>
        <w:tc>
          <w:tcPr>
            <w:tcW w:w="4366" w:type="dxa"/>
            <w:tcBorders>
              <w:top w:val="single" w:sz="4" w:space="0" w:color="959595"/>
              <w:left w:val="single" w:sz="4" w:space="0" w:color="959595"/>
              <w:bottom w:val="single" w:sz="4" w:space="0" w:color="959595"/>
              <w:right w:val="nil"/>
            </w:tcBorders>
            <w:shd w:val="clear" w:color="auto" w:fill="auto"/>
            <w:hideMark/>
          </w:tcPr>
          <w:p w:rsidR="00FA67EB" w:rsidRPr="007C5A9F" w:rsidRDefault="00FA67EB"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PRACOWNICY WYKONUJĄCY PRACE PROSTE</w:t>
            </w:r>
          </w:p>
        </w:tc>
        <w:tc>
          <w:tcPr>
            <w:tcW w:w="1412" w:type="dxa"/>
            <w:tcBorders>
              <w:top w:val="single" w:sz="4" w:space="0" w:color="959595"/>
              <w:left w:val="single" w:sz="4" w:space="0" w:color="959595"/>
              <w:bottom w:val="single" w:sz="4" w:space="0" w:color="959595"/>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34,92%</w:t>
            </w:r>
          </w:p>
        </w:tc>
        <w:tc>
          <w:tcPr>
            <w:tcW w:w="1208" w:type="dxa"/>
            <w:tcBorders>
              <w:top w:val="single" w:sz="4" w:space="0" w:color="959595"/>
              <w:left w:val="single" w:sz="4" w:space="0" w:color="959595"/>
              <w:bottom w:val="single" w:sz="4" w:space="0" w:color="959595"/>
              <w:right w:val="nil"/>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5,38%</w:t>
            </w:r>
          </w:p>
        </w:tc>
        <w:tc>
          <w:tcPr>
            <w:tcW w:w="1305" w:type="dxa"/>
            <w:tcBorders>
              <w:top w:val="single" w:sz="4" w:space="0" w:color="959595"/>
              <w:left w:val="single" w:sz="4" w:space="0" w:color="959595"/>
              <w:bottom w:val="single" w:sz="4" w:space="0" w:color="959595"/>
              <w:right w:val="single" w:sz="4" w:space="0" w:color="959595"/>
            </w:tcBorders>
            <w:shd w:val="clear" w:color="auto" w:fill="auto"/>
            <w:hideMark/>
          </w:tcPr>
          <w:p w:rsidR="00FA67EB" w:rsidRPr="007C5A9F" w:rsidRDefault="00FA67EB"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 xml:space="preserve">6,49 </w:t>
            </w:r>
          </w:p>
        </w:tc>
      </w:tr>
      <w:tr w:rsidR="00894955" w:rsidRPr="007C5A9F" w:rsidTr="00894955">
        <w:trPr>
          <w:trHeight w:val="270"/>
        </w:trPr>
        <w:tc>
          <w:tcPr>
            <w:tcW w:w="866" w:type="dxa"/>
            <w:tcBorders>
              <w:top w:val="single" w:sz="4" w:space="0" w:color="959595"/>
              <w:left w:val="single" w:sz="4" w:space="0" w:color="959595"/>
              <w:bottom w:val="single" w:sz="4" w:space="0" w:color="959595"/>
              <w:right w:val="nil"/>
            </w:tcBorders>
            <w:vAlign w:val="center"/>
          </w:tcPr>
          <w:p w:rsidR="00894955" w:rsidRPr="007C5A9F" w:rsidRDefault="00894955" w:rsidP="00FA67EB">
            <w:pPr>
              <w:spacing w:after="0" w:line="240" w:lineRule="auto"/>
              <w:jc w:val="center"/>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0</w:t>
            </w:r>
          </w:p>
        </w:tc>
        <w:tc>
          <w:tcPr>
            <w:tcW w:w="4366" w:type="dxa"/>
            <w:tcBorders>
              <w:top w:val="single" w:sz="4" w:space="0" w:color="959595"/>
              <w:left w:val="single" w:sz="4" w:space="0" w:color="959595"/>
              <w:bottom w:val="single" w:sz="4" w:space="0" w:color="959595"/>
              <w:right w:val="nil"/>
            </w:tcBorders>
            <w:shd w:val="clear" w:color="auto" w:fill="auto"/>
            <w:vAlign w:val="center"/>
          </w:tcPr>
          <w:p w:rsidR="00894955" w:rsidRPr="007C5A9F" w:rsidRDefault="00894955" w:rsidP="00FA67EB">
            <w:pPr>
              <w:spacing w:after="0" w:line="240" w:lineRule="auto"/>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SIŁY ZBROJNE</w:t>
            </w:r>
          </w:p>
        </w:tc>
        <w:tc>
          <w:tcPr>
            <w:tcW w:w="1412" w:type="dxa"/>
            <w:tcBorders>
              <w:top w:val="single" w:sz="4" w:space="0" w:color="959595"/>
              <w:left w:val="single" w:sz="4" w:space="0" w:color="959595"/>
              <w:bottom w:val="single" w:sz="4" w:space="0" w:color="959595"/>
              <w:right w:val="nil"/>
            </w:tcBorders>
            <w:shd w:val="clear" w:color="auto" w:fill="auto"/>
            <w:vAlign w:val="center"/>
          </w:tcPr>
          <w:p w:rsidR="00894955" w:rsidRPr="007C5A9F" w:rsidRDefault="00894955"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0,00%</w:t>
            </w:r>
          </w:p>
        </w:tc>
        <w:tc>
          <w:tcPr>
            <w:tcW w:w="1208" w:type="dxa"/>
            <w:tcBorders>
              <w:top w:val="single" w:sz="4" w:space="0" w:color="959595"/>
              <w:left w:val="single" w:sz="4" w:space="0" w:color="959595"/>
              <w:bottom w:val="single" w:sz="4" w:space="0" w:color="959595"/>
              <w:right w:val="nil"/>
            </w:tcBorders>
            <w:shd w:val="clear" w:color="auto" w:fill="auto"/>
            <w:vAlign w:val="center"/>
          </w:tcPr>
          <w:p w:rsidR="00894955" w:rsidRPr="007C5A9F" w:rsidRDefault="00894955" w:rsidP="007C5A9F">
            <w:pPr>
              <w:spacing w:after="0" w:line="240" w:lineRule="auto"/>
              <w:jc w:val="right"/>
              <w:rPr>
                <w:rFonts w:ascii="Calibri" w:eastAsia="Times New Roman" w:hAnsi="Calibri" w:cs="Calibri"/>
                <w:sz w:val="16"/>
                <w:szCs w:val="16"/>
                <w:lang w:eastAsia="pl-PL"/>
              </w:rPr>
            </w:pPr>
            <w:r w:rsidRPr="007C5A9F">
              <w:rPr>
                <w:rFonts w:ascii="Calibri" w:eastAsia="Times New Roman" w:hAnsi="Calibri" w:cs="Calibri"/>
                <w:sz w:val="16"/>
                <w:szCs w:val="16"/>
                <w:lang w:eastAsia="pl-PL"/>
              </w:rPr>
              <w:t>0,00%</w:t>
            </w:r>
          </w:p>
        </w:tc>
        <w:tc>
          <w:tcPr>
            <w:tcW w:w="1305" w:type="dxa"/>
            <w:tcBorders>
              <w:top w:val="single" w:sz="4" w:space="0" w:color="959595"/>
              <w:left w:val="single" w:sz="4" w:space="0" w:color="959595"/>
              <w:bottom w:val="single" w:sz="4" w:space="0" w:color="959595"/>
              <w:right w:val="single" w:sz="4" w:space="0" w:color="959595"/>
            </w:tcBorders>
            <w:shd w:val="clear" w:color="auto" w:fill="auto"/>
            <w:vAlign w:val="center"/>
          </w:tcPr>
          <w:p w:rsidR="00894955" w:rsidRPr="007C5A9F" w:rsidRDefault="00894955" w:rsidP="007C5A9F">
            <w:pPr>
              <w:spacing w:after="0" w:line="240" w:lineRule="auto"/>
              <w:jc w:val="right"/>
              <w:rPr>
                <w:rFonts w:ascii="Calibri" w:eastAsia="Times New Roman" w:hAnsi="Calibri" w:cs="Calibri"/>
                <w:sz w:val="16"/>
                <w:szCs w:val="16"/>
                <w:lang w:eastAsia="pl-PL"/>
              </w:rPr>
            </w:pPr>
          </w:p>
        </w:tc>
      </w:tr>
    </w:tbl>
    <w:p w:rsidR="00FE2C12" w:rsidRPr="007C5A9F" w:rsidRDefault="00FE2C12" w:rsidP="00FE2C12">
      <w:pPr>
        <w:spacing w:after="0" w:line="240" w:lineRule="auto"/>
        <w:rPr>
          <w:rFonts w:ascii="Helvetica" w:eastAsia="Times New Roman" w:hAnsi="Helvetica" w:cs="Helvetica"/>
          <w:b/>
          <w:bCs/>
          <w:sz w:val="20"/>
          <w:szCs w:val="20"/>
          <w:lang w:eastAsia="pl-PL"/>
        </w:rPr>
      </w:pPr>
    </w:p>
    <w:p w:rsidR="00FE2C12" w:rsidRPr="00615527" w:rsidRDefault="00FE2C12" w:rsidP="00FE2C12">
      <w:pPr>
        <w:spacing w:after="0" w:line="240" w:lineRule="auto"/>
        <w:rPr>
          <w:rFonts w:ascii="Helvetica" w:eastAsia="Times New Roman" w:hAnsi="Helvetica" w:cs="Helvetica"/>
          <w:b/>
          <w:bCs/>
          <w:color w:val="FF0000"/>
          <w:sz w:val="20"/>
          <w:szCs w:val="20"/>
          <w:lang w:eastAsia="pl-PL"/>
        </w:rPr>
      </w:pPr>
    </w:p>
    <w:p w:rsidR="00FE2C12" w:rsidRPr="00192321" w:rsidRDefault="00EC6CAD" w:rsidP="00A72DB9">
      <w:pPr>
        <w:spacing w:after="120" w:line="360" w:lineRule="auto"/>
        <w:jc w:val="both"/>
        <w:rPr>
          <w:rFonts w:ascii="Arial Narrow" w:eastAsia="Times New Roman" w:hAnsi="Arial Narrow" w:cs="Times New Roman"/>
          <w:sz w:val="24"/>
          <w:szCs w:val="24"/>
          <w:lang w:eastAsia="x-none"/>
        </w:rPr>
      </w:pPr>
      <w:r w:rsidRPr="00192321">
        <w:rPr>
          <w:rFonts w:ascii="Arial Narrow" w:eastAsia="Times New Roman" w:hAnsi="Arial Narrow" w:cs="Times New Roman"/>
          <w:sz w:val="24"/>
          <w:szCs w:val="24"/>
          <w:lang w:eastAsia="x-none"/>
        </w:rPr>
        <w:t>N</w:t>
      </w:r>
      <w:r w:rsidR="00EE126D" w:rsidRPr="00192321">
        <w:rPr>
          <w:rFonts w:ascii="Arial Narrow" w:eastAsia="Times New Roman" w:hAnsi="Arial Narrow" w:cs="Times New Roman"/>
          <w:sz w:val="24"/>
          <w:szCs w:val="24"/>
          <w:lang w:eastAsia="x-none"/>
        </w:rPr>
        <w:t>ajwiększą przeciętną liczbę osób pracujących w roku sprawozdawczym 201</w:t>
      </w:r>
      <w:r w:rsidR="00192321" w:rsidRPr="00192321">
        <w:rPr>
          <w:rFonts w:ascii="Arial Narrow" w:eastAsia="Times New Roman" w:hAnsi="Arial Narrow" w:cs="Times New Roman"/>
          <w:sz w:val="24"/>
          <w:szCs w:val="24"/>
          <w:lang w:eastAsia="x-none"/>
        </w:rPr>
        <w:t>8</w:t>
      </w:r>
      <w:r w:rsidRPr="00192321">
        <w:rPr>
          <w:rFonts w:ascii="Arial Narrow" w:eastAsia="Times New Roman" w:hAnsi="Arial Narrow" w:cs="Times New Roman"/>
          <w:sz w:val="24"/>
          <w:szCs w:val="24"/>
          <w:lang w:eastAsia="x-none"/>
        </w:rPr>
        <w:t xml:space="preserve"> wg</w:t>
      </w:r>
      <w:r w:rsidR="00EE126D" w:rsidRPr="00192321">
        <w:rPr>
          <w:rFonts w:ascii="Arial Narrow" w:eastAsia="Times New Roman" w:hAnsi="Arial Narrow" w:cs="Times New Roman"/>
          <w:sz w:val="24"/>
          <w:szCs w:val="24"/>
          <w:lang w:eastAsia="x-none"/>
        </w:rPr>
        <w:t xml:space="preserve"> </w:t>
      </w:r>
      <w:r w:rsidRPr="00192321">
        <w:rPr>
          <w:rFonts w:ascii="Arial Narrow" w:eastAsia="Times New Roman" w:hAnsi="Arial Narrow" w:cs="Times New Roman"/>
          <w:sz w:val="24"/>
          <w:szCs w:val="24"/>
          <w:lang w:eastAsia="x-none"/>
        </w:rPr>
        <w:t xml:space="preserve">GUS </w:t>
      </w:r>
      <w:r w:rsidR="00EE126D" w:rsidRPr="00192321">
        <w:rPr>
          <w:rFonts w:ascii="Arial Narrow" w:eastAsia="Times New Roman" w:hAnsi="Arial Narrow" w:cs="Times New Roman"/>
          <w:sz w:val="24"/>
          <w:szCs w:val="24"/>
          <w:lang w:eastAsia="x-none"/>
        </w:rPr>
        <w:t>miały następujące grupy wielkie: SPECJALIŚCI 1</w:t>
      </w:r>
      <w:r w:rsidR="00192321" w:rsidRPr="00192321">
        <w:rPr>
          <w:rFonts w:ascii="Arial Narrow" w:eastAsia="Times New Roman" w:hAnsi="Arial Narrow" w:cs="Times New Roman"/>
          <w:sz w:val="24"/>
          <w:szCs w:val="24"/>
          <w:lang w:eastAsia="x-none"/>
        </w:rPr>
        <w:t>5</w:t>
      </w:r>
      <w:r w:rsidR="00F609BE" w:rsidRPr="00192321">
        <w:rPr>
          <w:rFonts w:ascii="Arial Narrow" w:eastAsia="Times New Roman" w:hAnsi="Arial Narrow" w:cs="Times New Roman"/>
          <w:sz w:val="24"/>
          <w:szCs w:val="24"/>
          <w:lang w:eastAsia="x-none"/>
        </w:rPr>
        <w:t>8</w:t>
      </w:r>
      <w:r w:rsidR="00EE126D" w:rsidRPr="00192321">
        <w:rPr>
          <w:rFonts w:ascii="Arial Narrow" w:eastAsia="Times New Roman" w:hAnsi="Arial Narrow" w:cs="Times New Roman"/>
          <w:sz w:val="24"/>
          <w:szCs w:val="24"/>
          <w:lang w:eastAsia="x-none"/>
        </w:rPr>
        <w:t>,</w:t>
      </w:r>
      <w:r w:rsidR="00192321" w:rsidRPr="00192321">
        <w:rPr>
          <w:rFonts w:ascii="Arial Narrow" w:eastAsia="Times New Roman" w:hAnsi="Arial Narrow" w:cs="Times New Roman"/>
          <w:sz w:val="24"/>
          <w:szCs w:val="24"/>
          <w:lang w:eastAsia="x-none"/>
        </w:rPr>
        <w:t>2</w:t>
      </w:r>
      <w:r w:rsidR="00EE126D" w:rsidRPr="00192321">
        <w:rPr>
          <w:rFonts w:ascii="Arial Narrow" w:eastAsia="Times New Roman" w:hAnsi="Arial Narrow" w:cs="Times New Roman"/>
          <w:sz w:val="24"/>
          <w:szCs w:val="24"/>
          <w:lang w:eastAsia="x-none"/>
        </w:rPr>
        <w:t xml:space="preserve"> tys., ROBOTNICY PRZEMYSŁOWI I RZEMIEŚLNICY </w:t>
      </w:r>
      <w:r w:rsidR="00F609BE" w:rsidRPr="00192321">
        <w:rPr>
          <w:rFonts w:ascii="Arial Narrow" w:eastAsia="Times New Roman" w:hAnsi="Arial Narrow" w:cs="Times New Roman"/>
          <w:sz w:val="24"/>
          <w:szCs w:val="24"/>
          <w:lang w:eastAsia="x-none"/>
        </w:rPr>
        <w:t>11</w:t>
      </w:r>
      <w:r w:rsidR="00192321" w:rsidRPr="00192321">
        <w:rPr>
          <w:rFonts w:ascii="Arial Narrow" w:eastAsia="Times New Roman" w:hAnsi="Arial Narrow" w:cs="Times New Roman"/>
          <w:sz w:val="24"/>
          <w:szCs w:val="24"/>
          <w:lang w:eastAsia="x-none"/>
        </w:rPr>
        <w:t>5</w:t>
      </w:r>
      <w:r w:rsidR="00EE126D" w:rsidRPr="00192321">
        <w:rPr>
          <w:rFonts w:ascii="Arial Narrow" w:eastAsia="Times New Roman" w:hAnsi="Arial Narrow" w:cs="Times New Roman"/>
          <w:sz w:val="24"/>
          <w:szCs w:val="24"/>
          <w:lang w:eastAsia="x-none"/>
        </w:rPr>
        <w:t xml:space="preserve">,8 tys., następnie </w:t>
      </w:r>
      <w:r w:rsidR="00192321" w:rsidRPr="00192321">
        <w:rPr>
          <w:rFonts w:ascii="Arial Narrow" w:eastAsia="Times New Roman" w:hAnsi="Arial Narrow" w:cs="Times New Roman"/>
          <w:sz w:val="24"/>
          <w:szCs w:val="24"/>
          <w:lang w:eastAsia="x-none"/>
        </w:rPr>
        <w:t xml:space="preserve">OPERATORZY I MONTERZY MASZYN I URZĄDZEŃ 99,1 tys. osób. </w:t>
      </w:r>
      <w:r w:rsidR="004B09CD" w:rsidRPr="00192321">
        <w:rPr>
          <w:rFonts w:ascii="Arial Narrow" w:eastAsia="Times New Roman" w:hAnsi="Arial Narrow" w:cs="Times New Roman"/>
          <w:sz w:val="24"/>
          <w:szCs w:val="24"/>
          <w:lang w:eastAsia="x-none"/>
        </w:rPr>
        <w:t>Na</w:t>
      </w:r>
      <w:r w:rsidR="00C07542" w:rsidRPr="00192321">
        <w:rPr>
          <w:rFonts w:ascii="Arial Narrow" w:eastAsia="Times New Roman" w:hAnsi="Arial Narrow" w:cs="Times New Roman"/>
          <w:sz w:val="24"/>
          <w:szCs w:val="24"/>
          <w:lang w:eastAsia="x-none"/>
        </w:rPr>
        <w:t>jwyższy przeciętny w roku wskaźnik wolnych miejsc pracy</w:t>
      </w:r>
      <w:r w:rsidR="004B09CD" w:rsidRPr="00192321">
        <w:rPr>
          <w:rFonts w:ascii="Arial Narrow" w:eastAsia="Times New Roman" w:hAnsi="Arial Narrow" w:cs="Times New Roman"/>
          <w:sz w:val="24"/>
          <w:szCs w:val="24"/>
          <w:lang w:eastAsia="x-none"/>
        </w:rPr>
        <w:t xml:space="preserve"> obserwowany był w </w:t>
      </w:r>
      <w:r w:rsidR="00692306" w:rsidRPr="00192321">
        <w:rPr>
          <w:rFonts w:ascii="Arial Narrow" w:eastAsia="Times New Roman" w:hAnsi="Arial Narrow" w:cs="Times New Roman"/>
          <w:sz w:val="24"/>
          <w:szCs w:val="24"/>
          <w:lang w:eastAsia="x-none"/>
        </w:rPr>
        <w:t>201</w:t>
      </w:r>
      <w:r w:rsidR="00192321" w:rsidRPr="00192321">
        <w:rPr>
          <w:rFonts w:ascii="Arial Narrow" w:eastAsia="Times New Roman" w:hAnsi="Arial Narrow" w:cs="Times New Roman"/>
          <w:sz w:val="24"/>
          <w:szCs w:val="24"/>
          <w:lang w:eastAsia="x-none"/>
        </w:rPr>
        <w:t>8</w:t>
      </w:r>
      <w:r w:rsidR="00692306" w:rsidRPr="00192321">
        <w:rPr>
          <w:rFonts w:ascii="Arial Narrow" w:eastAsia="Times New Roman" w:hAnsi="Arial Narrow" w:cs="Times New Roman"/>
          <w:sz w:val="24"/>
          <w:szCs w:val="24"/>
          <w:lang w:eastAsia="x-none"/>
        </w:rPr>
        <w:t xml:space="preserve"> roku w </w:t>
      </w:r>
      <w:r w:rsidR="004B09CD" w:rsidRPr="00192321">
        <w:rPr>
          <w:rFonts w:ascii="Arial Narrow" w:eastAsia="Times New Roman" w:hAnsi="Arial Narrow" w:cs="Times New Roman"/>
          <w:sz w:val="24"/>
          <w:szCs w:val="24"/>
          <w:lang w:eastAsia="x-none"/>
        </w:rPr>
        <w:t>następujących grupach</w:t>
      </w:r>
      <w:r w:rsidR="00794378" w:rsidRPr="00192321">
        <w:rPr>
          <w:rFonts w:ascii="Arial Narrow" w:eastAsia="Times New Roman" w:hAnsi="Arial Narrow" w:cs="Times New Roman"/>
          <w:sz w:val="24"/>
          <w:szCs w:val="24"/>
          <w:lang w:eastAsia="x-none"/>
        </w:rPr>
        <w:t>:</w:t>
      </w:r>
      <w:r w:rsidR="004B09CD" w:rsidRPr="00192321">
        <w:rPr>
          <w:rFonts w:ascii="Arial Narrow" w:eastAsia="Times New Roman" w:hAnsi="Arial Narrow" w:cs="Times New Roman"/>
          <w:sz w:val="24"/>
          <w:szCs w:val="24"/>
          <w:lang w:eastAsia="x-none"/>
        </w:rPr>
        <w:t xml:space="preserve"> </w:t>
      </w:r>
      <w:r w:rsidR="00DF4897" w:rsidRPr="00192321">
        <w:rPr>
          <w:rFonts w:ascii="Arial Narrow" w:eastAsia="Times New Roman" w:hAnsi="Arial Narrow" w:cs="Times New Roman"/>
          <w:sz w:val="24"/>
          <w:szCs w:val="24"/>
          <w:lang w:eastAsia="x-none"/>
        </w:rPr>
        <w:t xml:space="preserve">ROBOTNICY PRZEMYSŁOWI I RZEMIEŚLNICY, </w:t>
      </w:r>
      <w:r w:rsidR="00192321" w:rsidRPr="00192321">
        <w:rPr>
          <w:rFonts w:ascii="Arial Narrow" w:eastAsia="Times New Roman" w:hAnsi="Arial Narrow" w:cs="Times New Roman"/>
          <w:sz w:val="24"/>
          <w:szCs w:val="24"/>
          <w:lang w:eastAsia="x-none"/>
        </w:rPr>
        <w:t xml:space="preserve">OPERATORZY I MONTERZY MASZYN I URZĄDZEŃ, </w:t>
      </w:r>
      <w:r w:rsidR="00DF4897" w:rsidRPr="00192321">
        <w:rPr>
          <w:rFonts w:ascii="Arial Narrow" w:eastAsia="Times New Roman" w:hAnsi="Arial Narrow" w:cs="Times New Roman"/>
          <w:sz w:val="24"/>
          <w:szCs w:val="24"/>
          <w:lang w:eastAsia="x-none"/>
        </w:rPr>
        <w:t>PRACOWNICY USŁUG I SPRZEDAWCY</w:t>
      </w:r>
      <w:r w:rsidR="00C07542" w:rsidRPr="00192321">
        <w:rPr>
          <w:rFonts w:ascii="Arial Narrow" w:eastAsia="Times New Roman" w:hAnsi="Arial Narrow" w:cs="Times New Roman"/>
          <w:sz w:val="24"/>
          <w:szCs w:val="24"/>
          <w:lang w:eastAsia="x-none"/>
        </w:rPr>
        <w:t>.</w:t>
      </w:r>
    </w:p>
    <w:p w:rsidR="00A043A4" w:rsidRDefault="00D033F0" w:rsidP="00A043A4">
      <w:pPr>
        <w:spacing w:after="0"/>
        <w:jc w:val="both"/>
        <w:rPr>
          <w:rFonts w:ascii="Arial Narrow" w:eastAsia="Times New Roman" w:hAnsi="Arial Narrow" w:cs="Times New Roman"/>
          <w:i/>
          <w:sz w:val="20"/>
          <w:szCs w:val="20"/>
          <w:lang w:eastAsia="pl-PL"/>
        </w:rPr>
      </w:pPr>
      <w:r w:rsidRPr="00A043A4">
        <w:rPr>
          <w:rFonts w:ascii="Arial Narrow" w:eastAsia="Times New Roman" w:hAnsi="Arial Narrow" w:cs="Times New Roman"/>
          <w:b/>
          <w:i/>
          <w:sz w:val="20"/>
          <w:szCs w:val="20"/>
          <w:lang w:eastAsia="pl-PL"/>
        </w:rPr>
        <w:t>Tabela_</w:t>
      </w:r>
      <w:r w:rsidR="00D65E41" w:rsidRPr="00A043A4">
        <w:rPr>
          <w:rFonts w:ascii="Arial Narrow" w:eastAsia="Times New Roman" w:hAnsi="Arial Narrow" w:cs="Times New Roman"/>
          <w:b/>
          <w:i/>
          <w:sz w:val="20"/>
          <w:szCs w:val="20"/>
          <w:lang w:eastAsia="pl-PL"/>
        </w:rPr>
        <w:t>12</w:t>
      </w:r>
      <w:r w:rsidR="00F7733B" w:rsidRPr="00A043A4">
        <w:rPr>
          <w:rFonts w:ascii="Arial Narrow" w:eastAsia="Times New Roman" w:hAnsi="Arial Narrow" w:cs="Times New Roman"/>
          <w:b/>
          <w:i/>
          <w:sz w:val="20"/>
          <w:szCs w:val="20"/>
          <w:lang w:eastAsia="pl-PL"/>
        </w:rPr>
        <w:tab/>
      </w:r>
      <w:r w:rsidR="00DF2A3E" w:rsidRPr="00A043A4">
        <w:rPr>
          <w:rFonts w:ascii="Arial Narrow" w:eastAsia="Times New Roman" w:hAnsi="Arial Narrow" w:cs="Times New Roman"/>
          <w:i/>
          <w:sz w:val="20"/>
          <w:szCs w:val="20"/>
          <w:lang w:eastAsia="pl-PL"/>
        </w:rPr>
        <w:t>Podstawowe charakterystyki rynku pracy (w tys. osó</w:t>
      </w:r>
      <w:r w:rsidRPr="00A043A4">
        <w:rPr>
          <w:rFonts w:ascii="Arial Narrow" w:eastAsia="Times New Roman" w:hAnsi="Arial Narrow" w:cs="Times New Roman"/>
          <w:i/>
          <w:sz w:val="20"/>
          <w:szCs w:val="20"/>
          <w:lang w:eastAsia="pl-PL"/>
        </w:rPr>
        <w:t>b) według wielkich grup zawodów</w:t>
      </w:r>
      <w:r w:rsidR="00A043A4">
        <w:rPr>
          <w:rFonts w:ascii="Arial Narrow" w:eastAsia="Times New Roman" w:hAnsi="Arial Narrow" w:cs="Times New Roman"/>
          <w:i/>
          <w:sz w:val="20"/>
          <w:szCs w:val="20"/>
          <w:lang w:eastAsia="pl-PL"/>
        </w:rPr>
        <w:t xml:space="preserve"> </w:t>
      </w:r>
      <w:r w:rsidR="00DF2A3E" w:rsidRPr="00A043A4">
        <w:rPr>
          <w:rFonts w:ascii="Arial Narrow" w:eastAsia="Times New Roman" w:hAnsi="Arial Narrow" w:cs="Times New Roman"/>
          <w:i/>
          <w:sz w:val="20"/>
          <w:szCs w:val="20"/>
          <w:lang w:eastAsia="pl-PL"/>
        </w:rPr>
        <w:t>w 201</w:t>
      </w:r>
      <w:r w:rsidR="00B32224" w:rsidRPr="00A043A4">
        <w:rPr>
          <w:rFonts w:ascii="Arial Narrow" w:eastAsia="Times New Roman" w:hAnsi="Arial Narrow" w:cs="Times New Roman"/>
          <w:i/>
          <w:sz w:val="20"/>
          <w:szCs w:val="20"/>
          <w:lang w:eastAsia="pl-PL"/>
        </w:rPr>
        <w:t>8</w:t>
      </w:r>
      <w:r w:rsidR="00DF2A3E" w:rsidRPr="00A043A4">
        <w:rPr>
          <w:rFonts w:ascii="Arial Narrow" w:eastAsia="Times New Roman" w:hAnsi="Arial Narrow" w:cs="Times New Roman"/>
          <w:i/>
          <w:sz w:val="20"/>
          <w:szCs w:val="20"/>
          <w:lang w:eastAsia="pl-PL"/>
        </w:rPr>
        <w:t xml:space="preserve"> roku</w:t>
      </w:r>
      <w:r w:rsidRPr="00A043A4">
        <w:rPr>
          <w:rFonts w:ascii="Arial Narrow" w:eastAsia="Times New Roman" w:hAnsi="Arial Narrow" w:cs="Times New Roman"/>
          <w:i/>
          <w:sz w:val="20"/>
          <w:szCs w:val="20"/>
          <w:lang w:eastAsia="pl-PL"/>
        </w:rPr>
        <w:t xml:space="preserve"> </w:t>
      </w:r>
    </w:p>
    <w:p w:rsidR="003F7772" w:rsidRPr="00A043A4" w:rsidRDefault="00DF2A3E" w:rsidP="00A043A4">
      <w:pPr>
        <w:spacing w:after="0"/>
        <w:ind w:left="708" w:firstLine="708"/>
        <w:jc w:val="both"/>
        <w:rPr>
          <w:rFonts w:ascii="Arial Narrow" w:eastAsia="Times New Roman" w:hAnsi="Arial Narrow" w:cs="Times New Roman"/>
          <w:i/>
          <w:sz w:val="20"/>
          <w:szCs w:val="20"/>
          <w:lang w:eastAsia="pl-PL"/>
        </w:rPr>
      </w:pPr>
      <w:r w:rsidRPr="00A043A4">
        <w:rPr>
          <w:rFonts w:ascii="Arial Narrow" w:eastAsia="Times New Roman" w:hAnsi="Arial Narrow" w:cs="Times New Roman"/>
          <w:i/>
          <w:sz w:val="20"/>
          <w:szCs w:val="20"/>
          <w:lang w:eastAsia="pl-PL"/>
        </w:rPr>
        <w:t>(stan na koniec kwartału)</w:t>
      </w:r>
    </w:p>
    <w:tbl>
      <w:tblPr>
        <w:tblW w:w="8800" w:type="dxa"/>
        <w:tblInd w:w="55" w:type="dxa"/>
        <w:tblCellMar>
          <w:left w:w="70" w:type="dxa"/>
          <w:right w:w="70" w:type="dxa"/>
        </w:tblCellMar>
        <w:tblLook w:val="04A0" w:firstRow="1" w:lastRow="0" w:firstColumn="1" w:lastColumn="0" w:noHBand="0" w:noVBand="1"/>
      </w:tblPr>
      <w:tblGrid>
        <w:gridCol w:w="2480"/>
        <w:gridCol w:w="1360"/>
        <w:gridCol w:w="1440"/>
        <w:gridCol w:w="1680"/>
        <w:gridCol w:w="1840"/>
      </w:tblGrid>
      <w:tr w:rsidR="00A043A4" w:rsidRPr="00A043A4" w:rsidTr="00864779">
        <w:trPr>
          <w:trHeight w:val="450"/>
        </w:trPr>
        <w:tc>
          <w:tcPr>
            <w:tcW w:w="2480" w:type="dxa"/>
            <w:tcBorders>
              <w:top w:val="single" w:sz="4" w:space="0" w:color="959595"/>
              <w:left w:val="single" w:sz="4" w:space="0" w:color="959595"/>
              <w:bottom w:val="nil"/>
              <w:right w:val="nil"/>
            </w:tcBorders>
            <w:shd w:val="clear" w:color="auto" w:fill="auto"/>
            <w:vAlign w:val="center"/>
            <w:hideMark/>
          </w:tcPr>
          <w:p w:rsidR="00DF2A3E" w:rsidRPr="00A043A4" w:rsidRDefault="00DF2A3E" w:rsidP="00864779">
            <w:pPr>
              <w:spacing w:after="0" w:line="240" w:lineRule="auto"/>
              <w:jc w:val="center"/>
              <w:rPr>
                <w:rFonts w:ascii="Calibri" w:eastAsia="Times New Roman" w:hAnsi="Calibri" w:cs="Calibri"/>
                <w:b/>
                <w:bCs/>
                <w:sz w:val="16"/>
                <w:szCs w:val="16"/>
                <w:lang w:eastAsia="pl-PL"/>
              </w:rPr>
            </w:pPr>
            <w:r w:rsidRPr="00A043A4">
              <w:rPr>
                <w:rFonts w:ascii="Calibri" w:eastAsia="Times New Roman" w:hAnsi="Calibri" w:cs="Calibri"/>
                <w:b/>
                <w:bCs/>
                <w:sz w:val="16"/>
                <w:szCs w:val="16"/>
                <w:lang w:eastAsia="pl-PL"/>
              </w:rPr>
              <w:t>Nazwa wielkiej grupy zawodów</w:t>
            </w:r>
          </w:p>
        </w:tc>
        <w:tc>
          <w:tcPr>
            <w:tcW w:w="1360" w:type="dxa"/>
            <w:tcBorders>
              <w:top w:val="single" w:sz="4" w:space="0" w:color="959595"/>
              <w:left w:val="single" w:sz="4" w:space="0" w:color="959595"/>
              <w:bottom w:val="nil"/>
              <w:right w:val="nil"/>
            </w:tcBorders>
            <w:shd w:val="clear" w:color="auto" w:fill="auto"/>
            <w:vAlign w:val="center"/>
            <w:hideMark/>
          </w:tcPr>
          <w:p w:rsidR="00DF2A3E" w:rsidRPr="00A043A4" w:rsidRDefault="00DF2A3E" w:rsidP="00864779">
            <w:pPr>
              <w:spacing w:after="0" w:line="240" w:lineRule="auto"/>
              <w:jc w:val="center"/>
              <w:rPr>
                <w:rFonts w:ascii="Calibri" w:eastAsia="Times New Roman" w:hAnsi="Calibri" w:cs="Calibri"/>
                <w:b/>
                <w:bCs/>
                <w:sz w:val="16"/>
                <w:szCs w:val="16"/>
                <w:lang w:eastAsia="pl-PL"/>
              </w:rPr>
            </w:pPr>
            <w:r w:rsidRPr="00A043A4">
              <w:rPr>
                <w:rFonts w:ascii="Calibri" w:eastAsia="Times New Roman" w:hAnsi="Calibri" w:cs="Calibri"/>
                <w:b/>
                <w:bCs/>
                <w:sz w:val="16"/>
                <w:szCs w:val="16"/>
                <w:lang w:eastAsia="pl-PL"/>
              </w:rPr>
              <w:t>Okres sprawozdawczy</w:t>
            </w:r>
          </w:p>
        </w:tc>
        <w:tc>
          <w:tcPr>
            <w:tcW w:w="1440" w:type="dxa"/>
            <w:tcBorders>
              <w:top w:val="single" w:sz="4" w:space="0" w:color="959595"/>
              <w:left w:val="single" w:sz="4" w:space="0" w:color="959595"/>
              <w:bottom w:val="nil"/>
              <w:right w:val="nil"/>
            </w:tcBorders>
            <w:shd w:val="clear" w:color="auto" w:fill="auto"/>
            <w:vAlign w:val="center"/>
            <w:hideMark/>
          </w:tcPr>
          <w:p w:rsidR="00DF2A3E" w:rsidRPr="00A043A4" w:rsidRDefault="00DF2A3E" w:rsidP="00864779">
            <w:pPr>
              <w:spacing w:after="0" w:line="240" w:lineRule="auto"/>
              <w:jc w:val="center"/>
              <w:rPr>
                <w:rFonts w:ascii="Calibri" w:eastAsia="Times New Roman" w:hAnsi="Calibri" w:cs="Calibri"/>
                <w:b/>
                <w:bCs/>
                <w:sz w:val="16"/>
                <w:szCs w:val="16"/>
                <w:lang w:eastAsia="pl-PL"/>
              </w:rPr>
            </w:pPr>
            <w:r w:rsidRPr="00A043A4">
              <w:rPr>
                <w:rFonts w:ascii="Calibri" w:eastAsia="Times New Roman" w:hAnsi="Calibri" w:cs="Calibri"/>
                <w:b/>
                <w:bCs/>
                <w:sz w:val="16"/>
                <w:szCs w:val="16"/>
                <w:lang w:eastAsia="pl-PL"/>
              </w:rPr>
              <w:t>Liczba pracujących</w:t>
            </w:r>
          </w:p>
        </w:tc>
        <w:tc>
          <w:tcPr>
            <w:tcW w:w="1680" w:type="dxa"/>
            <w:tcBorders>
              <w:top w:val="single" w:sz="4" w:space="0" w:color="959595"/>
              <w:left w:val="single" w:sz="4" w:space="0" w:color="959595"/>
              <w:bottom w:val="nil"/>
              <w:right w:val="nil"/>
            </w:tcBorders>
            <w:shd w:val="clear" w:color="auto" w:fill="auto"/>
            <w:vAlign w:val="center"/>
            <w:hideMark/>
          </w:tcPr>
          <w:p w:rsidR="00DF2A3E" w:rsidRPr="00A043A4" w:rsidRDefault="00DF2A3E" w:rsidP="00864779">
            <w:pPr>
              <w:spacing w:after="0" w:line="240" w:lineRule="auto"/>
              <w:jc w:val="center"/>
              <w:rPr>
                <w:rFonts w:ascii="Calibri" w:eastAsia="Times New Roman" w:hAnsi="Calibri" w:cs="Calibri"/>
                <w:b/>
                <w:bCs/>
                <w:sz w:val="16"/>
                <w:szCs w:val="16"/>
                <w:lang w:eastAsia="pl-PL"/>
              </w:rPr>
            </w:pPr>
            <w:r w:rsidRPr="00A043A4">
              <w:rPr>
                <w:rFonts w:ascii="Calibri" w:eastAsia="Times New Roman" w:hAnsi="Calibri" w:cs="Calibri"/>
                <w:b/>
                <w:bCs/>
                <w:sz w:val="16"/>
                <w:szCs w:val="16"/>
                <w:lang w:eastAsia="pl-PL"/>
              </w:rPr>
              <w:t>Liczba wolnych miejsc pracy</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DF2A3E" w:rsidRPr="00A043A4" w:rsidRDefault="00DF2A3E" w:rsidP="00864779">
            <w:pPr>
              <w:spacing w:after="0" w:line="240" w:lineRule="auto"/>
              <w:jc w:val="center"/>
              <w:rPr>
                <w:rFonts w:ascii="Calibri" w:eastAsia="Times New Roman" w:hAnsi="Calibri" w:cs="Calibri"/>
                <w:b/>
                <w:bCs/>
                <w:sz w:val="16"/>
                <w:szCs w:val="16"/>
                <w:lang w:eastAsia="pl-PL"/>
              </w:rPr>
            </w:pPr>
            <w:r w:rsidRPr="00A043A4">
              <w:rPr>
                <w:rFonts w:ascii="Calibri" w:eastAsia="Times New Roman" w:hAnsi="Calibri" w:cs="Calibri"/>
                <w:b/>
                <w:bCs/>
                <w:sz w:val="16"/>
                <w:szCs w:val="16"/>
                <w:lang w:eastAsia="pl-PL"/>
              </w:rPr>
              <w:t>Wskaźnik wolnych miejsc pracy</w:t>
            </w:r>
          </w:p>
        </w:tc>
      </w:tr>
      <w:tr w:rsidR="00A043A4" w:rsidRPr="00A043A4" w:rsidTr="00A043A4">
        <w:trPr>
          <w:trHeight w:val="300"/>
        </w:trPr>
        <w:tc>
          <w:tcPr>
            <w:tcW w:w="2480" w:type="dxa"/>
            <w:vMerge w:val="restart"/>
            <w:tcBorders>
              <w:top w:val="single" w:sz="4" w:space="0" w:color="959595"/>
              <w:left w:val="single" w:sz="4" w:space="0" w:color="959595"/>
              <w:bottom w:val="nil"/>
              <w:right w:val="nil"/>
            </w:tcBorders>
            <w:shd w:val="clear" w:color="auto" w:fill="auto"/>
            <w:hideMark/>
          </w:tcPr>
          <w:p w:rsidR="00B32224" w:rsidRPr="00A043A4" w:rsidRDefault="00B32224" w:rsidP="00EC6CAD">
            <w:pPr>
              <w:spacing w:after="0"/>
              <w:rPr>
                <w:rFonts w:ascii="Calibri" w:hAnsi="Calibri" w:cs="Calibri"/>
                <w:sz w:val="16"/>
                <w:szCs w:val="16"/>
              </w:rPr>
            </w:pPr>
            <w:r w:rsidRPr="00A043A4">
              <w:rPr>
                <w:rFonts w:ascii="Calibri" w:hAnsi="Calibri" w:cs="Calibri"/>
                <w:sz w:val="16"/>
                <w:szCs w:val="16"/>
              </w:rPr>
              <w:t>PRZEDSTAWICIELE WŁADZ PUBLICZNYCH, WYŻSI URZĘDNICY I KIEROWNICY</w:t>
            </w: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54,4</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0,2</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0,30</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55,9</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0,1</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0,18</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59,2</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0,1</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0,10</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IV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55,9</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0,5</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0,84</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przeciętna w roku</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56,3</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0,2</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0,35</w:t>
            </w:r>
          </w:p>
        </w:tc>
      </w:tr>
      <w:tr w:rsidR="00A043A4" w:rsidRPr="00A043A4" w:rsidTr="00A043A4">
        <w:trPr>
          <w:trHeight w:val="300"/>
        </w:trPr>
        <w:tc>
          <w:tcPr>
            <w:tcW w:w="2480" w:type="dxa"/>
            <w:vMerge w:val="restart"/>
            <w:tcBorders>
              <w:top w:val="single" w:sz="4" w:space="0" w:color="959595"/>
              <w:left w:val="single" w:sz="4" w:space="0" w:color="959595"/>
              <w:bottom w:val="nil"/>
              <w:right w:val="nil"/>
            </w:tcBorders>
            <w:shd w:val="clear" w:color="auto" w:fill="auto"/>
            <w:hideMark/>
          </w:tcPr>
          <w:p w:rsidR="00B32224" w:rsidRPr="00A043A4" w:rsidRDefault="00B32224" w:rsidP="00EC6CAD">
            <w:pPr>
              <w:spacing w:after="0"/>
              <w:rPr>
                <w:rFonts w:ascii="Calibri" w:hAnsi="Calibri" w:cs="Calibri"/>
                <w:sz w:val="16"/>
                <w:szCs w:val="16"/>
              </w:rPr>
            </w:pPr>
            <w:r w:rsidRPr="00A043A4">
              <w:rPr>
                <w:rFonts w:ascii="Calibri" w:hAnsi="Calibri" w:cs="Calibri"/>
                <w:sz w:val="16"/>
                <w:szCs w:val="16"/>
              </w:rPr>
              <w:t>SPECJALIŚCI</w:t>
            </w: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156,5</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0,62</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154,8</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1,3</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0,86</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158,2</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0,9</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0,58</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IV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163,4</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1,3</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0,76</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przeciętna w roku</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158,2</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1,1</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0,71</w:t>
            </w:r>
          </w:p>
        </w:tc>
      </w:tr>
      <w:tr w:rsidR="00A043A4" w:rsidRPr="00A043A4" w:rsidTr="00A043A4">
        <w:trPr>
          <w:trHeight w:val="300"/>
        </w:trPr>
        <w:tc>
          <w:tcPr>
            <w:tcW w:w="2480" w:type="dxa"/>
            <w:vMerge w:val="restart"/>
            <w:tcBorders>
              <w:top w:val="single" w:sz="4" w:space="0" w:color="959595"/>
              <w:left w:val="single" w:sz="4" w:space="0" w:color="959595"/>
              <w:bottom w:val="nil"/>
              <w:right w:val="nil"/>
            </w:tcBorders>
            <w:shd w:val="clear" w:color="auto" w:fill="auto"/>
            <w:hideMark/>
          </w:tcPr>
          <w:p w:rsidR="00B32224" w:rsidRPr="00A043A4" w:rsidRDefault="00B32224" w:rsidP="00EC6CAD">
            <w:pPr>
              <w:spacing w:after="0"/>
              <w:rPr>
                <w:rFonts w:ascii="Calibri" w:hAnsi="Calibri" w:cs="Calibri"/>
                <w:sz w:val="16"/>
                <w:szCs w:val="16"/>
              </w:rPr>
            </w:pPr>
            <w:r w:rsidRPr="00A043A4">
              <w:rPr>
                <w:rFonts w:ascii="Calibri" w:hAnsi="Calibri" w:cs="Calibri"/>
                <w:sz w:val="16"/>
                <w:szCs w:val="16"/>
              </w:rPr>
              <w:t>TECHNICY I INNY ŚREDNI PERSONEL</w:t>
            </w: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83,5</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0,3</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0,36</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78,8</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0,3</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0,42</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81,8</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0,4</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0,43</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IV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78,8</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0,6</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0,70</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przeciętna w roku</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80,7</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0,4</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0,47</w:t>
            </w:r>
          </w:p>
        </w:tc>
      </w:tr>
      <w:tr w:rsidR="00A043A4" w:rsidRPr="00A043A4" w:rsidTr="00A043A4">
        <w:trPr>
          <w:trHeight w:val="300"/>
        </w:trPr>
        <w:tc>
          <w:tcPr>
            <w:tcW w:w="2480" w:type="dxa"/>
            <w:vMerge w:val="restart"/>
            <w:tcBorders>
              <w:top w:val="single" w:sz="4" w:space="0" w:color="959595"/>
              <w:left w:val="single" w:sz="4" w:space="0" w:color="959595"/>
              <w:bottom w:val="nil"/>
              <w:right w:val="nil"/>
            </w:tcBorders>
            <w:shd w:val="clear" w:color="auto" w:fill="auto"/>
            <w:hideMark/>
          </w:tcPr>
          <w:p w:rsidR="00B32224" w:rsidRPr="00A043A4" w:rsidRDefault="00B32224" w:rsidP="00EC6CAD">
            <w:pPr>
              <w:spacing w:after="0"/>
              <w:rPr>
                <w:rFonts w:ascii="Calibri" w:hAnsi="Calibri" w:cs="Calibri"/>
                <w:sz w:val="16"/>
                <w:szCs w:val="16"/>
              </w:rPr>
            </w:pPr>
            <w:r w:rsidRPr="00A043A4">
              <w:rPr>
                <w:rFonts w:ascii="Calibri" w:hAnsi="Calibri" w:cs="Calibri"/>
                <w:sz w:val="16"/>
                <w:szCs w:val="16"/>
              </w:rPr>
              <w:t>PRACOWNICY BIUROWI</w:t>
            </w: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91,2</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0,7</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0,77</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96,4</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0,5</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0,56</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93,8</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0,4</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0,47</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IV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90,8</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0,7</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0,77</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przeciętna w roku</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93,0</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0,6</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0,64</w:t>
            </w:r>
          </w:p>
        </w:tc>
      </w:tr>
      <w:tr w:rsidR="00A043A4" w:rsidRPr="00A043A4" w:rsidTr="00A043A4">
        <w:trPr>
          <w:trHeight w:val="300"/>
        </w:trPr>
        <w:tc>
          <w:tcPr>
            <w:tcW w:w="2480" w:type="dxa"/>
            <w:vMerge w:val="restart"/>
            <w:tcBorders>
              <w:top w:val="single" w:sz="4" w:space="0" w:color="959595"/>
              <w:left w:val="single" w:sz="4" w:space="0" w:color="959595"/>
              <w:bottom w:val="nil"/>
              <w:right w:val="nil"/>
            </w:tcBorders>
            <w:shd w:val="clear" w:color="auto" w:fill="auto"/>
            <w:hideMark/>
          </w:tcPr>
          <w:p w:rsidR="00B32224" w:rsidRPr="00A043A4" w:rsidRDefault="00B32224" w:rsidP="00EC6CAD">
            <w:pPr>
              <w:spacing w:after="0"/>
              <w:rPr>
                <w:rFonts w:ascii="Calibri" w:hAnsi="Calibri" w:cs="Calibri"/>
                <w:sz w:val="16"/>
                <w:szCs w:val="16"/>
              </w:rPr>
            </w:pPr>
            <w:r w:rsidRPr="00A043A4">
              <w:rPr>
                <w:rFonts w:ascii="Calibri" w:hAnsi="Calibri" w:cs="Calibri"/>
                <w:sz w:val="16"/>
                <w:szCs w:val="16"/>
              </w:rPr>
              <w:t>PRACOWNICY USŁUG I SPRZEDAWCY</w:t>
            </w: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99,3</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1,3</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1,28</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95,5</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1,1</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1,17</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91,8</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1,2</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1,31</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IV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87,9</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0,5</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0,59</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przeciętna w roku</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93,6</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1,10</w:t>
            </w:r>
          </w:p>
        </w:tc>
      </w:tr>
      <w:tr w:rsidR="00A043A4" w:rsidRPr="00A043A4" w:rsidTr="00A043A4">
        <w:trPr>
          <w:trHeight w:val="300"/>
        </w:trPr>
        <w:tc>
          <w:tcPr>
            <w:tcW w:w="2480" w:type="dxa"/>
            <w:vMerge w:val="restart"/>
            <w:tcBorders>
              <w:top w:val="single" w:sz="4" w:space="0" w:color="959595"/>
              <w:left w:val="single" w:sz="4" w:space="0" w:color="959595"/>
              <w:bottom w:val="nil"/>
              <w:right w:val="nil"/>
            </w:tcBorders>
            <w:shd w:val="clear" w:color="auto" w:fill="auto"/>
            <w:hideMark/>
          </w:tcPr>
          <w:p w:rsidR="00B32224" w:rsidRPr="00A043A4" w:rsidRDefault="00B32224" w:rsidP="00EC6CAD">
            <w:pPr>
              <w:spacing w:after="0"/>
              <w:rPr>
                <w:rFonts w:ascii="Calibri" w:hAnsi="Calibri" w:cs="Calibri"/>
                <w:sz w:val="16"/>
                <w:szCs w:val="16"/>
              </w:rPr>
            </w:pPr>
            <w:r w:rsidRPr="00A043A4">
              <w:rPr>
                <w:rFonts w:ascii="Calibri" w:hAnsi="Calibri" w:cs="Calibri"/>
                <w:sz w:val="16"/>
                <w:szCs w:val="16"/>
              </w:rPr>
              <w:t>ROLNICY, OGRODNICY, LEŚNICY I RYBACY</w:t>
            </w: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1,7</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0,11</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1,0</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0,30</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0,9</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0,44</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IV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0,7</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0,00</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przeciętna w roku</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1,1</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0,21</w:t>
            </w:r>
          </w:p>
        </w:tc>
      </w:tr>
      <w:tr w:rsidR="00A043A4" w:rsidRPr="00A043A4" w:rsidTr="00A043A4">
        <w:trPr>
          <w:trHeight w:val="300"/>
        </w:trPr>
        <w:tc>
          <w:tcPr>
            <w:tcW w:w="2480" w:type="dxa"/>
            <w:vMerge w:val="restart"/>
            <w:tcBorders>
              <w:top w:val="single" w:sz="4" w:space="0" w:color="959595"/>
              <w:left w:val="single" w:sz="4" w:space="0" w:color="959595"/>
              <w:bottom w:val="nil"/>
              <w:right w:val="nil"/>
            </w:tcBorders>
            <w:shd w:val="clear" w:color="auto" w:fill="auto"/>
            <w:hideMark/>
          </w:tcPr>
          <w:p w:rsidR="00B32224" w:rsidRPr="00A043A4" w:rsidRDefault="00B32224" w:rsidP="00EC6CAD">
            <w:pPr>
              <w:spacing w:after="0"/>
              <w:rPr>
                <w:rFonts w:ascii="Calibri" w:hAnsi="Calibri" w:cs="Calibri"/>
                <w:sz w:val="16"/>
                <w:szCs w:val="16"/>
              </w:rPr>
            </w:pPr>
            <w:r w:rsidRPr="00A043A4">
              <w:rPr>
                <w:rFonts w:ascii="Calibri" w:hAnsi="Calibri" w:cs="Calibri"/>
                <w:sz w:val="16"/>
                <w:szCs w:val="16"/>
              </w:rPr>
              <w:t>ROBOTNICY PRZEMYSŁOWI I RZEMIEŚLNICY</w:t>
            </w: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112,5</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2,9</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2,50</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116,6</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1,9</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1,57</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118,5</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2,4</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1,98</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IV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115,8</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1,9</w:t>
            </w:r>
          </w:p>
        </w:tc>
        <w:tc>
          <w:tcPr>
            <w:tcW w:w="1840"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1,64</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przeciętna w roku</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115,8</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2,3</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1,92</w:t>
            </w:r>
          </w:p>
        </w:tc>
      </w:tr>
      <w:tr w:rsidR="00A043A4" w:rsidRPr="00A043A4" w:rsidTr="00A043A4">
        <w:trPr>
          <w:trHeight w:val="300"/>
        </w:trPr>
        <w:tc>
          <w:tcPr>
            <w:tcW w:w="2480" w:type="dxa"/>
            <w:vMerge w:val="restart"/>
            <w:tcBorders>
              <w:top w:val="single" w:sz="4" w:space="0" w:color="959595"/>
              <w:left w:val="single" w:sz="4" w:space="0" w:color="959595"/>
              <w:bottom w:val="nil"/>
              <w:right w:val="nil"/>
            </w:tcBorders>
            <w:shd w:val="clear" w:color="auto" w:fill="auto"/>
            <w:hideMark/>
          </w:tcPr>
          <w:p w:rsidR="00B32224" w:rsidRPr="00A043A4" w:rsidRDefault="00B32224" w:rsidP="00EC6CAD">
            <w:pPr>
              <w:spacing w:after="0"/>
              <w:rPr>
                <w:rFonts w:ascii="Calibri" w:hAnsi="Calibri" w:cs="Calibri"/>
                <w:sz w:val="16"/>
                <w:szCs w:val="16"/>
              </w:rPr>
            </w:pPr>
            <w:r w:rsidRPr="00A043A4">
              <w:rPr>
                <w:rFonts w:ascii="Calibri" w:hAnsi="Calibri" w:cs="Calibri"/>
                <w:sz w:val="16"/>
                <w:szCs w:val="16"/>
              </w:rPr>
              <w:t>OPERATORZY I MONTERZY MASZYN I URZĄDZEŃ</w:t>
            </w: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99,8</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1,5</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1,45</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97,1</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1,9</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1,92</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99,7</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2,0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1,93</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IV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99,7</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1,6</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1,57</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przeciętna w roku</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99,1</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1,7</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1,72</w:t>
            </w:r>
          </w:p>
        </w:tc>
      </w:tr>
      <w:tr w:rsidR="00A043A4" w:rsidRPr="00A043A4" w:rsidTr="00A043A4">
        <w:trPr>
          <w:trHeight w:val="300"/>
        </w:trPr>
        <w:tc>
          <w:tcPr>
            <w:tcW w:w="2480" w:type="dxa"/>
            <w:vMerge w:val="restart"/>
            <w:tcBorders>
              <w:top w:val="single" w:sz="4" w:space="0" w:color="959595"/>
              <w:left w:val="single" w:sz="4" w:space="0" w:color="959595"/>
              <w:bottom w:val="nil"/>
              <w:right w:val="nil"/>
            </w:tcBorders>
            <w:shd w:val="clear" w:color="auto" w:fill="auto"/>
            <w:hideMark/>
          </w:tcPr>
          <w:p w:rsidR="00B32224" w:rsidRPr="00A043A4" w:rsidRDefault="00B32224" w:rsidP="00EC6CAD">
            <w:pPr>
              <w:spacing w:after="0"/>
              <w:rPr>
                <w:rFonts w:ascii="Calibri" w:hAnsi="Calibri" w:cs="Calibri"/>
                <w:sz w:val="16"/>
                <w:szCs w:val="16"/>
              </w:rPr>
            </w:pPr>
            <w:r w:rsidRPr="00A043A4">
              <w:rPr>
                <w:rFonts w:ascii="Calibri" w:hAnsi="Calibri" w:cs="Calibri"/>
                <w:sz w:val="16"/>
                <w:szCs w:val="16"/>
              </w:rPr>
              <w:t>PRACOWNICY WYKONUJĄCY PRACE PROSTE</w:t>
            </w: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70,4</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0,4</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0,56</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69,1</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0,6</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0,88</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68,2</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0,6</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0,88</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IV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68,1</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0,5</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0,68</w:t>
            </w:r>
          </w:p>
        </w:tc>
      </w:tr>
      <w:tr w:rsidR="00A043A4" w:rsidRPr="00A043A4" w:rsidTr="00A043A4">
        <w:trPr>
          <w:trHeight w:val="300"/>
        </w:trPr>
        <w:tc>
          <w:tcPr>
            <w:tcW w:w="2480" w:type="dxa"/>
            <w:vMerge/>
            <w:tcBorders>
              <w:top w:val="single" w:sz="4" w:space="0" w:color="959595"/>
              <w:left w:val="single" w:sz="4" w:space="0" w:color="959595"/>
              <w:bottom w:val="nil"/>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przeciętna w roku</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68,9</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0,5</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0,75</w:t>
            </w:r>
          </w:p>
        </w:tc>
      </w:tr>
      <w:tr w:rsidR="00A043A4" w:rsidRPr="00A043A4" w:rsidTr="00A043A4">
        <w:trPr>
          <w:trHeight w:val="300"/>
        </w:trPr>
        <w:tc>
          <w:tcPr>
            <w:tcW w:w="2480" w:type="dxa"/>
            <w:vMerge w:val="restart"/>
            <w:tcBorders>
              <w:top w:val="single" w:sz="4" w:space="0" w:color="959595"/>
              <w:left w:val="single" w:sz="4" w:space="0" w:color="959595"/>
              <w:bottom w:val="single" w:sz="4" w:space="0" w:color="959595"/>
              <w:right w:val="nil"/>
            </w:tcBorders>
            <w:shd w:val="clear" w:color="auto" w:fill="auto"/>
            <w:hideMark/>
          </w:tcPr>
          <w:p w:rsidR="00B32224" w:rsidRPr="00A043A4" w:rsidRDefault="00B32224" w:rsidP="00EC6CAD">
            <w:pPr>
              <w:spacing w:after="0"/>
              <w:rPr>
                <w:rFonts w:ascii="Calibri" w:hAnsi="Calibri" w:cs="Calibri"/>
                <w:sz w:val="16"/>
                <w:szCs w:val="16"/>
              </w:rPr>
            </w:pPr>
            <w:r w:rsidRPr="00A043A4">
              <w:rPr>
                <w:rFonts w:ascii="Calibri" w:hAnsi="Calibri" w:cs="Calibri"/>
                <w:sz w:val="16"/>
                <w:szCs w:val="16"/>
              </w:rPr>
              <w:t>Ogółem</w:t>
            </w: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769,2</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8,2</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1,05</w:t>
            </w:r>
          </w:p>
        </w:tc>
      </w:tr>
      <w:tr w:rsidR="00A043A4" w:rsidRPr="00A043A4" w:rsidTr="00A043A4">
        <w:trPr>
          <w:trHeight w:val="300"/>
        </w:trPr>
        <w:tc>
          <w:tcPr>
            <w:tcW w:w="2480" w:type="dxa"/>
            <w:vMerge/>
            <w:tcBorders>
              <w:top w:val="single" w:sz="4" w:space="0" w:color="959595"/>
              <w:left w:val="single" w:sz="4" w:space="0" w:color="959595"/>
              <w:bottom w:val="single" w:sz="4" w:space="0" w:color="959595"/>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765,1</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7,8</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1,01</w:t>
            </w:r>
          </w:p>
        </w:tc>
      </w:tr>
      <w:tr w:rsidR="00A043A4" w:rsidRPr="00A043A4" w:rsidTr="00A043A4">
        <w:trPr>
          <w:trHeight w:val="300"/>
        </w:trPr>
        <w:tc>
          <w:tcPr>
            <w:tcW w:w="2480" w:type="dxa"/>
            <w:vMerge/>
            <w:tcBorders>
              <w:top w:val="single" w:sz="4" w:space="0" w:color="959595"/>
              <w:left w:val="single" w:sz="4" w:space="0" w:color="959595"/>
              <w:bottom w:val="single" w:sz="4" w:space="0" w:color="959595"/>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III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771,9</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8,0</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1,02</w:t>
            </w:r>
          </w:p>
        </w:tc>
      </w:tr>
      <w:tr w:rsidR="00A043A4" w:rsidRPr="00A043A4" w:rsidTr="00A043A4">
        <w:trPr>
          <w:trHeight w:val="300"/>
        </w:trPr>
        <w:tc>
          <w:tcPr>
            <w:tcW w:w="2480" w:type="dxa"/>
            <w:vMerge/>
            <w:tcBorders>
              <w:top w:val="single" w:sz="4" w:space="0" w:color="959595"/>
              <w:left w:val="single" w:sz="4" w:space="0" w:color="959595"/>
              <w:bottom w:val="single" w:sz="4" w:space="0" w:color="959595"/>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IV kwartał</w:t>
            </w:r>
          </w:p>
        </w:tc>
        <w:tc>
          <w:tcPr>
            <w:tcW w:w="144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761,0</w:t>
            </w:r>
          </w:p>
        </w:tc>
        <w:tc>
          <w:tcPr>
            <w:tcW w:w="1680" w:type="dxa"/>
            <w:tcBorders>
              <w:top w:val="single" w:sz="4" w:space="0" w:color="959595"/>
              <w:left w:val="single" w:sz="4" w:space="0" w:color="959595"/>
              <w:bottom w:val="nil"/>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7,5</w:t>
            </w:r>
          </w:p>
        </w:tc>
        <w:tc>
          <w:tcPr>
            <w:tcW w:w="1840" w:type="dxa"/>
            <w:tcBorders>
              <w:top w:val="single" w:sz="4" w:space="0" w:color="959595"/>
              <w:left w:val="single" w:sz="4" w:space="0" w:color="959595"/>
              <w:bottom w:val="nil"/>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0,98</w:t>
            </w:r>
          </w:p>
        </w:tc>
      </w:tr>
      <w:tr w:rsidR="00A043A4" w:rsidRPr="00A043A4" w:rsidTr="00A043A4">
        <w:trPr>
          <w:trHeight w:val="300"/>
        </w:trPr>
        <w:tc>
          <w:tcPr>
            <w:tcW w:w="2480" w:type="dxa"/>
            <w:vMerge/>
            <w:tcBorders>
              <w:top w:val="single" w:sz="4" w:space="0" w:color="959595"/>
              <w:left w:val="single" w:sz="4" w:space="0" w:color="959595"/>
              <w:bottom w:val="single" w:sz="4" w:space="0" w:color="959595"/>
              <w:right w:val="nil"/>
            </w:tcBorders>
            <w:vAlign w:val="center"/>
            <w:hideMark/>
          </w:tcPr>
          <w:p w:rsidR="00B32224" w:rsidRPr="00A043A4" w:rsidRDefault="00B32224" w:rsidP="00EC6CAD">
            <w:pPr>
              <w:spacing w:after="0" w:line="240" w:lineRule="auto"/>
              <w:rPr>
                <w:rFonts w:ascii="Calibri" w:eastAsia="Times New Roman" w:hAnsi="Calibri" w:cs="Calibri"/>
                <w:sz w:val="16"/>
                <w:szCs w:val="16"/>
                <w:lang w:eastAsia="pl-PL"/>
              </w:rPr>
            </w:pPr>
          </w:p>
        </w:tc>
        <w:tc>
          <w:tcPr>
            <w:tcW w:w="1360" w:type="dxa"/>
            <w:tcBorders>
              <w:top w:val="single" w:sz="4" w:space="0" w:color="959595"/>
              <w:left w:val="single" w:sz="4" w:space="0" w:color="959595"/>
              <w:bottom w:val="single" w:sz="4" w:space="0" w:color="959595"/>
              <w:right w:val="nil"/>
            </w:tcBorders>
            <w:shd w:val="clear" w:color="auto" w:fill="auto"/>
            <w:vAlign w:val="center"/>
            <w:hideMark/>
          </w:tcPr>
          <w:p w:rsidR="00B32224" w:rsidRPr="00A043A4" w:rsidRDefault="00B32224" w:rsidP="00A043A4">
            <w:pPr>
              <w:spacing w:after="0" w:line="240" w:lineRule="auto"/>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przeciętna w roku</w:t>
            </w:r>
          </w:p>
        </w:tc>
        <w:tc>
          <w:tcPr>
            <w:tcW w:w="1440" w:type="dxa"/>
            <w:tcBorders>
              <w:top w:val="single" w:sz="4" w:space="0" w:color="959595"/>
              <w:left w:val="single" w:sz="4" w:space="0" w:color="959595"/>
              <w:bottom w:val="single" w:sz="4" w:space="0" w:color="959595"/>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766,8</w:t>
            </w:r>
          </w:p>
        </w:tc>
        <w:tc>
          <w:tcPr>
            <w:tcW w:w="1680" w:type="dxa"/>
            <w:tcBorders>
              <w:top w:val="single" w:sz="4" w:space="0" w:color="959595"/>
              <w:left w:val="single" w:sz="4" w:space="0" w:color="959595"/>
              <w:bottom w:val="single" w:sz="4" w:space="0" w:color="959595"/>
              <w:right w:val="nil"/>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7,9</w:t>
            </w:r>
          </w:p>
        </w:tc>
        <w:tc>
          <w:tcPr>
            <w:tcW w:w="1840"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B32224" w:rsidRPr="00A043A4" w:rsidRDefault="00B32224" w:rsidP="00A043A4">
            <w:pPr>
              <w:spacing w:after="0" w:line="240" w:lineRule="auto"/>
              <w:jc w:val="right"/>
              <w:rPr>
                <w:rFonts w:ascii="Calibri" w:eastAsia="Times New Roman" w:hAnsi="Calibri" w:cs="Calibri"/>
                <w:sz w:val="16"/>
                <w:szCs w:val="16"/>
                <w:lang w:eastAsia="pl-PL"/>
              </w:rPr>
            </w:pPr>
            <w:r w:rsidRPr="00A043A4">
              <w:rPr>
                <w:rFonts w:ascii="Calibri" w:eastAsia="Times New Roman" w:hAnsi="Calibri" w:cs="Calibri"/>
                <w:sz w:val="16"/>
                <w:szCs w:val="16"/>
                <w:lang w:eastAsia="pl-PL"/>
              </w:rPr>
              <w:t>1,02</w:t>
            </w:r>
          </w:p>
        </w:tc>
      </w:tr>
    </w:tbl>
    <w:p w:rsidR="00850CE9" w:rsidRPr="00615527" w:rsidRDefault="00850CE9" w:rsidP="00B72115">
      <w:pPr>
        <w:spacing w:after="0" w:line="360" w:lineRule="auto"/>
        <w:jc w:val="both"/>
        <w:rPr>
          <w:rFonts w:ascii="Arial Narrow" w:hAnsi="Arial Narrow"/>
          <w:color w:val="FF0000"/>
          <w:sz w:val="24"/>
          <w:szCs w:val="24"/>
        </w:rPr>
      </w:pPr>
    </w:p>
    <w:p w:rsidR="001D42BC" w:rsidRPr="00A57F50" w:rsidRDefault="004B19F6" w:rsidP="00B72115">
      <w:pPr>
        <w:spacing w:after="0" w:line="360" w:lineRule="auto"/>
        <w:jc w:val="both"/>
        <w:rPr>
          <w:rFonts w:ascii="Arial Narrow" w:hAnsi="Arial Narrow"/>
          <w:sz w:val="24"/>
          <w:szCs w:val="24"/>
        </w:rPr>
      </w:pPr>
      <w:r w:rsidRPr="00A57F50">
        <w:rPr>
          <w:rFonts w:ascii="Arial Narrow" w:hAnsi="Arial Narrow"/>
          <w:sz w:val="24"/>
          <w:szCs w:val="24"/>
        </w:rPr>
        <w:t xml:space="preserve">Jak wynika z kilkuletnich obserwacji danych statystycznych, pracodawcy dość często zasilają swą kadrę wraz z rozpoczęciem roku kalendarzowego. </w:t>
      </w:r>
      <w:r w:rsidR="001D42BC" w:rsidRPr="00A57F50">
        <w:rPr>
          <w:rFonts w:ascii="Arial Narrow" w:hAnsi="Arial Narrow"/>
          <w:sz w:val="24"/>
          <w:szCs w:val="24"/>
        </w:rPr>
        <w:t>Analiza i</w:t>
      </w:r>
      <w:r w:rsidR="005954E2" w:rsidRPr="00A57F50">
        <w:rPr>
          <w:rFonts w:ascii="Arial Narrow" w:hAnsi="Arial Narrow"/>
          <w:sz w:val="24"/>
          <w:szCs w:val="24"/>
        </w:rPr>
        <w:t>nformacj</w:t>
      </w:r>
      <w:r w:rsidR="001D42BC" w:rsidRPr="00A57F50">
        <w:rPr>
          <w:rFonts w:ascii="Arial Narrow" w:hAnsi="Arial Narrow"/>
          <w:sz w:val="24"/>
          <w:szCs w:val="24"/>
        </w:rPr>
        <w:t>i</w:t>
      </w:r>
      <w:r w:rsidR="005954E2" w:rsidRPr="00A57F50">
        <w:rPr>
          <w:rFonts w:ascii="Arial Narrow" w:hAnsi="Arial Narrow"/>
          <w:sz w:val="24"/>
          <w:szCs w:val="24"/>
        </w:rPr>
        <w:t xml:space="preserve"> zgromadzon</w:t>
      </w:r>
      <w:r w:rsidR="001D42BC" w:rsidRPr="00A57F50">
        <w:rPr>
          <w:rFonts w:ascii="Arial Narrow" w:hAnsi="Arial Narrow"/>
          <w:sz w:val="24"/>
          <w:szCs w:val="24"/>
        </w:rPr>
        <w:t xml:space="preserve">ych w </w:t>
      </w:r>
      <w:r w:rsidR="000E2D56" w:rsidRPr="00A57F50">
        <w:rPr>
          <w:rFonts w:ascii="Arial Narrow" w:hAnsi="Arial Narrow"/>
          <w:sz w:val="24"/>
          <w:szCs w:val="24"/>
        </w:rPr>
        <w:t>t</w:t>
      </w:r>
      <w:r w:rsidR="005954E2" w:rsidRPr="00A57F50">
        <w:rPr>
          <w:rFonts w:ascii="Arial Narrow" w:hAnsi="Arial Narrow"/>
          <w:sz w:val="24"/>
          <w:szCs w:val="24"/>
        </w:rPr>
        <w:t>abeli</w:t>
      </w:r>
      <w:r w:rsidR="001D42BC" w:rsidRPr="00A57F50">
        <w:rPr>
          <w:rFonts w:ascii="Arial Narrow" w:hAnsi="Arial Narrow"/>
          <w:sz w:val="24"/>
          <w:szCs w:val="24"/>
        </w:rPr>
        <w:t>_</w:t>
      </w:r>
      <w:r w:rsidR="00AB7353" w:rsidRPr="00A57F50">
        <w:rPr>
          <w:rFonts w:ascii="Arial Narrow" w:hAnsi="Arial Narrow"/>
          <w:sz w:val="24"/>
          <w:szCs w:val="24"/>
        </w:rPr>
        <w:t>1</w:t>
      </w:r>
      <w:r w:rsidR="000E2D56" w:rsidRPr="00A57F50">
        <w:rPr>
          <w:rFonts w:ascii="Arial Narrow" w:hAnsi="Arial Narrow"/>
          <w:sz w:val="24"/>
          <w:szCs w:val="24"/>
        </w:rPr>
        <w:t>3</w:t>
      </w:r>
      <w:r w:rsidR="00421721" w:rsidRPr="00A57F50">
        <w:rPr>
          <w:rFonts w:ascii="Arial Narrow" w:hAnsi="Arial Narrow"/>
          <w:sz w:val="24"/>
          <w:szCs w:val="24"/>
        </w:rPr>
        <w:t xml:space="preserve"> </w:t>
      </w:r>
      <w:r w:rsidR="00C12A47" w:rsidRPr="00A57F50">
        <w:rPr>
          <w:rFonts w:ascii="Arial Narrow" w:hAnsi="Arial Narrow"/>
          <w:sz w:val="24"/>
          <w:szCs w:val="24"/>
        </w:rPr>
        <w:t>potwierdza tę</w:t>
      </w:r>
      <w:r w:rsidRPr="00A57F50">
        <w:rPr>
          <w:rFonts w:ascii="Arial Narrow" w:hAnsi="Arial Narrow"/>
          <w:sz w:val="24"/>
          <w:szCs w:val="24"/>
        </w:rPr>
        <w:t xml:space="preserve"> tezę – n</w:t>
      </w:r>
      <w:r w:rsidR="00421721" w:rsidRPr="00A57F50">
        <w:rPr>
          <w:rFonts w:ascii="Arial Narrow" w:hAnsi="Arial Narrow"/>
          <w:sz w:val="24"/>
          <w:szCs w:val="24"/>
        </w:rPr>
        <w:t xml:space="preserve">ajwięcej nowo utworzonych miejsc pracy </w:t>
      </w:r>
      <w:r w:rsidR="008F1C89" w:rsidRPr="00A57F50">
        <w:rPr>
          <w:rFonts w:ascii="Arial Narrow" w:hAnsi="Arial Narrow"/>
          <w:sz w:val="24"/>
          <w:szCs w:val="24"/>
        </w:rPr>
        <w:t xml:space="preserve">w woj. łódzkim </w:t>
      </w:r>
      <w:r w:rsidR="0053695B" w:rsidRPr="00A57F50">
        <w:rPr>
          <w:rFonts w:ascii="Arial Narrow" w:hAnsi="Arial Narrow"/>
          <w:sz w:val="24"/>
          <w:szCs w:val="24"/>
        </w:rPr>
        <w:t>13,</w:t>
      </w:r>
      <w:r w:rsidR="00A57F50" w:rsidRPr="00A57F50">
        <w:rPr>
          <w:rFonts w:ascii="Arial Narrow" w:hAnsi="Arial Narrow"/>
          <w:sz w:val="24"/>
          <w:szCs w:val="24"/>
        </w:rPr>
        <w:t>2</w:t>
      </w:r>
      <w:r w:rsidR="008F1C89" w:rsidRPr="00A57F50">
        <w:rPr>
          <w:rFonts w:ascii="Arial Narrow" w:hAnsi="Arial Narrow"/>
          <w:sz w:val="24"/>
          <w:szCs w:val="24"/>
        </w:rPr>
        <w:t xml:space="preserve"> tys. </w:t>
      </w:r>
      <w:r w:rsidR="00421721" w:rsidRPr="00A57F50">
        <w:rPr>
          <w:rFonts w:ascii="Arial Narrow" w:hAnsi="Arial Narrow"/>
          <w:sz w:val="24"/>
          <w:szCs w:val="24"/>
        </w:rPr>
        <w:t>odnotowano w pierwszym kwartale 201</w:t>
      </w:r>
      <w:r w:rsidR="00A57F50" w:rsidRPr="00A57F50">
        <w:rPr>
          <w:rFonts w:ascii="Arial Narrow" w:hAnsi="Arial Narrow"/>
          <w:sz w:val="24"/>
          <w:szCs w:val="24"/>
        </w:rPr>
        <w:t>8</w:t>
      </w:r>
      <w:r w:rsidR="00421721" w:rsidRPr="00A57F50">
        <w:rPr>
          <w:rFonts w:ascii="Arial Narrow" w:hAnsi="Arial Narrow"/>
          <w:sz w:val="24"/>
          <w:szCs w:val="24"/>
        </w:rPr>
        <w:t xml:space="preserve"> r</w:t>
      </w:r>
      <w:r w:rsidR="00EC24D0" w:rsidRPr="00A57F50">
        <w:rPr>
          <w:rFonts w:ascii="Arial Narrow" w:hAnsi="Arial Narrow"/>
          <w:sz w:val="24"/>
          <w:szCs w:val="24"/>
        </w:rPr>
        <w:t>.</w:t>
      </w:r>
      <w:r w:rsidR="008A475E" w:rsidRPr="00A57F50">
        <w:rPr>
          <w:rFonts w:ascii="Arial Narrow" w:hAnsi="Arial Narrow"/>
          <w:sz w:val="24"/>
          <w:szCs w:val="24"/>
        </w:rPr>
        <w:t xml:space="preserve"> </w:t>
      </w:r>
      <w:r w:rsidR="00C12A47" w:rsidRPr="00A57F50">
        <w:rPr>
          <w:rFonts w:ascii="Arial Narrow" w:hAnsi="Arial Narrow"/>
          <w:sz w:val="24"/>
          <w:szCs w:val="24"/>
        </w:rPr>
        <w:t xml:space="preserve">Z kolei w </w:t>
      </w:r>
      <w:r w:rsidR="00A57F50" w:rsidRPr="00A57F50">
        <w:rPr>
          <w:rFonts w:ascii="Arial Narrow" w:hAnsi="Arial Narrow"/>
          <w:sz w:val="24"/>
          <w:szCs w:val="24"/>
        </w:rPr>
        <w:t>drugim</w:t>
      </w:r>
      <w:r w:rsidR="008F1C89" w:rsidRPr="00A57F50">
        <w:rPr>
          <w:rFonts w:ascii="Arial Narrow" w:hAnsi="Arial Narrow"/>
          <w:sz w:val="24"/>
          <w:szCs w:val="24"/>
        </w:rPr>
        <w:t xml:space="preserve"> </w:t>
      </w:r>
      <w:r w:rsidR="00C12A47" w:rsidRPr="00A57F50">
        <w:rPr>
          <w:rFonts w:ascii="Arial Narrow" w:hAnsi="Arial Narrow"/>
          <w:sz w:val="24"/>
          <w:szCs w:val="24"/>
        </w:rPr>
        <w:t>kwartale</w:t>
      </w:r>
      <w:r w:rsidR="008F1C89" w:rsidRPr="00A57F50">
        <w:rPr>
          <w:rFonts w:ascii="Arial Narrow" w:hAnsi="Arial Narrow"/>
          <w:sz w:val="24"/>
          <w:szCs w:val="24"/>
        </w:rPr>
        <w:t xml:space="preserve"> zlikwidowano</w:t>
      </w:r>
      <w:r w:rsidR="00C12A47" w:rsidRPr="00A57F50">
        <w:rPr>
          <w:rFonts w:ascii="Arial Narrow" w:hAnsi="Arial Narrow"/>
          <w:sz w:val="24"/>
          <w:szCs w:val="24"/>
        </w:rPr>
        <w:t xml:space="preserve"> </w:t>
      </w:r>
      <w:r w:rsidR="008F1C89" w:rsidRPr="00A57F50">
        <w:rPr>
          <w:rFonts w:ascii="Arial Narrow" w:hAnsi="Arial Narrow"/>
          <w:sz w:val="24"/>
          <w:szCs w:val="24"/>
        </w:rPr>
        <w:t xml:space="preserve">najwięcej miejsc pracy </w:t>
      </w:r>
      <w:r w:rsidR="00A57F50" w:rsidRPr="00A57F50">
        <w:rPr>
          <w:rFonts w:ascii="Arial Narrow" w:hAnsi="Arial Narrow"/>
          <w:sz w:val="24"/>
          <w:szCs w:val="24"/>
        </w:rPr>
        <w:t>5,2</w:t>
      </w:r>
      <w:r w:rsidR="008F1C89" w:rsidRPr="00A57F50">
        <w:rPr>
          <w:rFonts w:ascii="Arial Narrow" w:hAnsi="Arial Narrow"/>
          <w:sz w:val="24"/>
          <w:szCs w:val="24"/>
        </w:rPr>
        <w:t xml:space="preserve"> tys. </w:t>
      </w:r>
      <w:r w:rsidR="000B412A" w:rsidRPr="00A57F50">
        <w:rPr>
          <w:rFonts w:ascii="Arial Narrow" w:hAnsi="Arial Narrow"/>
          <w:sz w:val="24"/>
          <w:szCs w:val="24"/>
        </w:rPr>
        <w:t xml:space="preserve">Można zauważyć, iż </w:t>
      </w:r>
      <w:r w:rsidR="008F1C89" w:rsidRPr="00A57F50">
        <w:rPr>
          <w:rFonts w:ascii="Arial Narrow" w:hAnsi="Arial Narrow"/>
          <w:sz w:val="24"/>
          <w:szCs w:val="24"/>
        </w:rPr>
        <w:t>z upływem</w:t>
      </w:r>
      <w:r w:rsidR="0053695B" w:rsidRPr="00A57F50">
        <w:rPr>
          <w:rFonts w:ascii="Arial Narrow" w:hAnsi="Arial Narrow"/>
          <w:sz w:val="24"/>
          <w:szCs w:val="24"/>
        </w:rPr>
        <w:t xml:space="preserve"> 201</w:t>
      </w:r>
      <w:r w:rsidR="00A57F50" w:rsidRPr="00A57F50">
        <w:rPr>
          <w:rFonts w:ascii="Arial Narrow" w:hAnsi="Arial Narrow"/>
          <w:sz w:val="24"/>
          <w:szCs w:val="24"/>
        </w:rPr>
        <w:t>8</w:t>
      </w:r>
      <w:r w:rsidR="008F1C89" w:rsidRPr="00A57F50">
        <w:rPr>
          <w:rFonts w:ascii="Arial Narrow" w:hAnsi="Arial Narrow"/>
          <w:sz w:val="24"/>
          <w:szCs w:val="24"/>
        </w:rPr>
        <w:t xml:space="preserve"> roku liczba nowo utworzonych miejsc pracy </w:t>
      </w:r>
      <w:r w:rsidR="000B412A" w:rsidRPr="00A57F50">
        <w:rPr>
          <w:rFonts w:ascii="Arial Narrow" w:hAnsi="Arial Narrow"/>
          <w:sz w:val="24"/>
          <w:szCs w:val="24"/>
        </w:rPr>
        <w:t>malała</w:t>
      </w:r>
      <w:r w:rsidR="008F1C89" w:rsidRPr="00A57F50">
        <w:rPr>
          <w:rFonts w:ascii="Arial Narrow" w:hAnsi="Arial Narrow"/>
          <w:sz w:val="24"/>
          <w:szCs w:val="24"/>
        </w:rPr>
        <w:t xml:space="preserve">. </w:t>
      </w:r>
      <w:r w:rsidR="000B412A" w:rsidRPr="00A57F50">
        <w:rPr>
          <w:rFonts w:ascii="Arial Narrow" w:hAnsi="Arial Narrow"/>
          <w:sz w:val="24"/>
          <w:szCs w:val="24"/>
        </w:rPr>
        <w:t>Podobnie jak liczba zlikwidowanych miejsc pracy</w:t>
      </w:r>
      <w:r w:rsidR="00C12A47" w:rsidRPr="00A57F50">
        <w:rPr>
          <w:rFonts w:ascii="Arial Narrow" w:hAnsi="Arial Narrow"/>
          <w:sz w:val="24"/>
          <w:szCs w:val="24"/>
        </w:rPr>
        <w:t>.</w:t>
      </w:r>
      <w:r w:rsidR="000B412A" w:rsidRPr="00A57F50">
        <w:rPr>
          <w:rFonts w:ascii="Arial Narrow" w:hAnsi="Arial Narrow"/>
          <w:sz w:val="24"/>
          <w:szCs w:val="24"/>
        </w:rPr>
        <w:t xml:space="preserve"> </w:t>
      </w:r>
    </w:p>
    <w:p w:rsidR="00584BCD" w:rsidRDefault="00584BCD" w:rsidP="00B72115">
      <w:pPr>
        <w:spacing w:after="0" w:line="360" w:lineRule="auto"/>
        <w:jc w:val="both"/>
        <w:rPr>
          <w:rFonts w:ascii="Arial Narrow" w:hAnsi="Arial Narrow"/>
          <w:color w:val="FF0000"/>
          <w:sz w:val="24"/>
          <w:szCs w:val="24"/>
        </w:rPr>
      </w:pPr>
    </w:p>
    <w:p w:rsidR="00DF2A3E" w:rsidRPr="00297426" w:rsidRDefault="00C07542" w:rsidP="00AD5FFB">
      <w:pPr>
        <w:spacing w:after="0"/>
        <w:rPr>
          <w:rFonts w:ascii="Arial Narrow" w:eastAsia="Times New Roman" w:hAnsi="Arial Narrow" w:cs="Times New Roman"/>
          <w:i/>
          <w:sz w:val="20"/>
          <w:szCs w:val="20"/>
          <w:lang w:eastAsia="pl-PL"/>
        </w:rPr>
      </w:pPr>
      <w:r w:rsidRPr="00297426">
        <w:rPr>
          <w:rFonts w:ascii="Arial Narrow" w:eastAsia="Times New Roman" w:hAnsi="Arial Narrow" w:cs="Times New Roman"/>
          <w:b/>
          <w:i/>
          <w:sz w:val="20"/>
          <w:szCs w:val="20"/>
          <w:lang w:eastAsia="pl-PL"/>
        </w:rPr>
        <w:t>Tabela_</w:t>
      </w:r>
      <w:r w:rsidR="00AB7353" w:rsidRPr="00297426">
        <w:rPr>
          <w:rFonts w:ascii="Arial Narrow" w:eastAsia="Times New Roman" w:hAnsi="Arial Narrow" w:cs="Times New Roman"/>
          <w:b/>
          <w:i/>
          <w:sz w:val="20"/>
          <w:szCs w:val="20"/>
          <w:lang w:eastAsia="pl-PL"/>
        </w:rPr>
        <w:t>1</w:t>
      </w:r>
      <w:r w:rsidR="00D65E41" w:rsidRPr="00297426">
        <w:rPr>
          <w:rFonts w:ascii="Arial Narrow" w:eastAsia="Times New Roman" w:hAnsi="Arial Narrow" w:cs="Times New Roman"/>
          <w:b/>
          <w:i/>
          <w:sz w:val="20"/>
          <w:szCs w:val="20"/>
          <w:lang w:eastAsia="pl-PL"/>
        </w:rPr>
        <w:t>3</w:t>
      </w:r>
      <w:r w:rsidR="008F1C89" w:rsidRPr="00297426">
        <w:rPr>
          <w:rFonts w:ascii="Arial Narrow" w:eastAsia="Times New Roman" w:hAnsi="Arial Narrow" w:cs="Times New Roman"/>
          <w:b/>
          <w:i/>
          <w:sz w:val="20"/>
          <w:szCs w:val="20"/>
          <w:lang w:eastAsia="pl-PL"/>
        </w:rPr>
        <w:tab/>
      </w:r>
      <w:r w:rsidR="00DF2A3E" w:rsidRPr="00297426">
        <w:rPr>
          <w:rFonts w:ascii="Arial Narrow" w:eastAsia="Times New Roman" w:hAnsi="Arial Narrow" w:cs="Times New Roman"/>
          <w:i/>
          <w:sz w:val="20"/>
          <w:szCs w:val="20"/>
          <w:lang w:eastAsia="pl-PL"/>
        </w:rPr>
        <w:t>Zlikwidowane i nowo utworzone miejsca pracy (w tys.)w 201</w:t>
      </w:r>
      <w:r w:rsidR="00297426" w:rsidRPr="00297426">
        <w:rPr>
          <w:rFonts w:ascii="Arial Narrow" w:eastAsia="Times New Roman" w:hAnsi="Arial Narrow" w:cs="Times New Roman"/>
          <w:i/>
          <w:sz w:val="20"/>
          <w:szCs w:val="20"/>
          <w:lang w:eastAsia="pl-PL"/>
        </w:rPr>
        <w:t>8</w:t>
      </w:r>
      <w:r w:rsidR="00DF2A3E" w:rsidRPr="00297426">
        <w:rPr>
          <w:rFonts w:ascii="Arial Narrow" w:eastAsia="Times New Roman" w:hAnsi="Arial Narrow" w:cs="Times New Roman"/>
          <w:i/>
          <w:sz w:val="20"/>
          <w:szCs w:val="20"/>
          <w:lang w:eastAsia="pl-PL"/>
        </w:rPr>
        <w:t xml:space="preserve"> roku (stan w okresie sprawozdawczym)</w:t>
      </w:r>
    </w:p>
    <w:tbl>
      <w:tblPr>
        <w:tblW w:w="9087" w:type="dxa"/>
        <w:tblInd w:w="55" w:type="dxa"/>
        <w:tblCellMar>
          <w:left w:w="70" w:type="dxa"/>
          <w:right w:w="70" w:type="dxa"/>
        </w:tblCellMar>
        <w:tblLook w:val="04A0" w:firstRow="1" w:lastRow="0" w:firstColumn="1" w:lastColumn="0" w:noHBand="0" w:noVBand="1"/>
      </w:tblPr>
      <w:tblGrid>
        <w:gridCol w:w="1680"/>
        <w:gridCol w:w="2500"/>
        <w:gridCol w:w="2498"/>
        <w:gridCol w:w="2409"/>
      </w:tblGrid>
      <w:tr w:rsidR="00297426" w:rsidRPr="00297426" w:rsidTr="00864779">
        <w:trPr>
          <w:trHeight w:val="300"/>
        </w:trPr>
        <w:tc>
          <w:tcPr>
            <w:tcW w:w="1680" w:type="dxa"/>
            <w:tcBorders>
              <w:top w:val="single" w:sz="4" w:space="0" w:color="959595"/>
              <w:left w:val="single" w:sz="4" w:space="0" w:color="959595"/>
              <w:bottom w:val="nil"/>
              <w:right w:val="nil"/>
            </w:tcBorders>
            <w:shd w:val="clear" w:color="auto" w:fill="auto"/>
            <w:vAlign w:val="center"/>
            <w:hideMark/>
          </w:tcPr>
          <w:p w:rsidR="008F1C89" w:rsidRPr="00297426" w:rsidRDefault="008F1C89" w:rsidP="00864779">
            <w:pPr>
              <w:spacing w:after="0"/>
              <w:jc w:val="center"/>
              <w:rPr>
                <w:rFonts w:ascii="Calibri" w:hAnsi="Calibri" w:cs="Calibri"/>
                <w:b/>
                <w:bCs/>
                <w:sz w:val="16"/>
                <w:szCs w:val="16"/>
              </w:rPr>
            </w:pPr>
            <w:r w:rsidRPr="00297426">
              <w:rPr>
                <w:rFonts w:ascii="Calibri" w:hAnsi="Calibri" w:cs="Calibri"/>
                <w:b/>
                <w:bCs/>
                <w:sz w:val="16"/>
                <w:szCs w:val="16"/>
              </w:rPr>
              <w:t>Okres sprawozdawczy</w:t>
            </w:r>
          </w:p>
        </w:tc>
        <w:tc>
          <w:tcPr>
            <w:tcW w:w="2500" w:type="dxa"/>
            <w:tcBorders>
              <w:top w:val="single" w:sz="4" w:space="0" w:color="959595"/>
              <w:left w:val="single" w:sz="4" w:space="0" w:color="959595"/>
              <w:bottom w:val="nil"/>
              <w:right w:val="nil"/>
            </w:tcBorders>
            <w:shd w:val="clear" w:color="auto" w:fill="auto"/>
            <w:vAlign w:val="center"/>
            <w:hideMark/>
          </w:tcPr>
          <w:p w:rsidR="008F1C89" w:rsidRPr="00297426" w:rsidRDefault="008F1C89" w:rsidP="00864779">
            <w:pPr>
              <w:spacing w:after="0"/>
              <w:jc w:val="center"/>
              <w:rPr>
                <w:rFonts w:ascii="Calibri" w:hAnsi="Calibri" w:cs="Calibri"/>
                <w:b/>
                <w:bCs/>
                <w:sz w:val="16"/>
                <w:szCs w:val="16"/>
              </w:rPr>
            </w:pPr>
            <w:r w:rsidRPr="00297426">
              <w:rPr>
                <w:rFonts w:ascii="Calibri" w:hAnsi="Calibri" w:cs="Calibri"/>
                <w:b/>
                <w:bCs/>
                <w:sz w:val="16"/>
                <w:szCs w:val="16"/>
              </w:rPr>
              <w:t>Nowo utworzone miejsca pracy (2)</w:t>
            </w:r>
          </w:p>
        </w:tc>
        <w:tc>
          <w:tcPr>
            <w:tcW w:w="2498" w:type="dxa"/>
            <w:tcBorders>
              <w:top w:val="single" w:sz="4" w:space="0" w:color="959595"/>
              <w:left w:val="single" w:sz="4" w:space="0" w:color="959595"/>
              <w:bottom w:val="nil"/>
              <w:right w:val="nil"/>
            </w:tcBorders>
            <w:shd w:val="clear" w:color="auto" w:fill="auto"/>
            <w:vAlign w:val="center"/>
            <w:hideMark/>
          </w:tcPr>
          <w:p w:rsidR="008F1C89" w:rsidRPr="00297426" w:rsidRDefault="008F1C89" w:rsidP="00864779">
            <w:pPr>
              <w:spacing w:after="0"/>
              <w:jc w:val="center"/>
              <w:rPr>
                <w:rFonts w:ascii="Calibri" w:hAnsi="Calibri" w:cs="Calibri"/>
                <w:b/>
                <w:bCs/>
                <w:sz w:val="16"/>
                <w:szCs w:val="16"/>
              </w:rPr>
            </w:pPr>
            <w:r w:rsidRPr="00297426">
              <w:rPr>
                <w:rFonts w:ascii="Calibri" w:hAnsi="Calibri" w:cs="Calibri"/>
                <w:b/>
                <w:bCs/>
                <w:sz w:val="16"/>
                <w:szCs w:val="16"/>
              </w:rPr>
              <w:t>Zlikwidowane miejsca pracy (3)</w:t>
            </w:r>
          </w:p>
        </w:tc>
        <w:tc>
          <w:tcPr>
            <w:tcW w:w="2409" w:type="dxa"/>
            <w:tcBorders>
              <w:top w:val="single" w:sz="4" w:space="0" w:color="959595"/>
              <w:left w:val="single" w:sz="4" w:space="0" w:color="959595"/>
              <w:bottom w:val="nil"/>
              <w:right w:val="single" w:sz="4" w:space="0" w:color="959595"/>
            </w:tcBorders>
            <w:shd w:val="clear" w:color="auto" w:fill="auto"/>
            <w:vAlign w:val="center"/>
            <w:hideMark/>
          </w:tcPr>
          <w:p w:rsidR="008F1C89" w:rsidRPr="00297426" w:rsidRDefault="008F1C89" w:rsidP="00864779">
            <w:pPr>
              <w:spacing w:after="0"/>
              <w:jc w:val="center"/>
              <w:rPr>
                <w:rFonts w:ascii="Calibri" w:hAnsi="Calibri" w:cs="Calibri"/>
                <w:b/>
                <w:bCs/>
                <w:sz w:val="16"/>
                <w:szCs w:val="16"/>
              </w:rPr>
            </w:pPr>
            <w:r w:rsidRPr="00297426">
              <w:rPr>
                <w:rFonts w:ascii="Calibri" w:hAnsi="Calibri" w:cs="Calibri"/>
                <w:b/>
                <w:bCs/>
                <w:sz w:val="16"/>
                <w:szCs w:val="16"/>
              </w:rPr>
              <w:t>Płynność miejsc pracy (2)-(3)</w:t>
            </w:r>
          </w:p>
        </w:tc>
      </w:tr>
      <w:tr w:rsidR="00297426" w:rsidRPr="00297426" w:rsidTr="00297426">
        <w:trPr>
          <w:trHeight w:val="300"/>
        </w:trPr>
        <w:tc>
          <w:tcPr>
            <w:tcW w:w="1680" w:type="dxa"/>
            <w:tcBorders>
              <w:top w:val="single" w:sz="4" w:space="0" w:color="959595"/>
              <w:left w:val="single" w:sz="4" w:space="0" w:color="959595"/>
              <w:bottom w:val="nil"/>
              <w:right w:val="nil"/>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I kwartał</w:t>
            </w:r>
          </w:p>
        </w:tc>
        <w:tc>
          <w:tcPr>
            <w:tcW w:w="2500" w:type="dxa"/>
            <w:tcBorders>
              <w:top w:val="single" w:sz="4" w:space="0" w:color="959595"/>
              <w:left w:val="single" w:sz="4" w:space="0" w:color="959595"/>
              <w:bottom w:val="nil"/>
              <w:right w:val="nil"/>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13,2</w:t>
            </w:r>
          </w:p>
        </w:tc>
        <w:tc>
          <w:tcPr>
            <w:tcW w:w="2498" w:type="dxa"/>
            <w:tcBorders>
              <w:top w:val="single" w:sz="4" w:space="0" w:color="959595"/>
              <w:left w:val="single" w:sz="4" w:space="0" w:color="959595"/>
              <w:bottom w:val="nil"/>
              <w:right w:val="nil"/>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4,1</w:t>
            </w:r>
          </w:p>
        </w:tc>
        <w:tc>
          <w:tcPr>
            <w:tcW w:w="2409" w:type="dxa"/>
            <w:tcBorders>
              <w:top w:val="single" w:sz="4" w:space="0" w:color="959595"/>
              <w:left w:val="single" w:sz="4" w:space="0" w:color="959595"/>
              <w:bottom w:val="nil"/>
              <w:right w:val="single" w:sz="4" w:space="0" w:color="959595"/>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9,0</w:t>
            </w:r>
          </w:p>
        </w:tc>
      </w:tr>
      <w:tr w:rsidR="00297426" w:rsidRPr="00297426" w:rsidTr="00297426">
        <w:trPr>
          <w:trHeight w:val="300"/>
        </w:trPr>
        <w:tc>
          <w:tcPr>
            <w:tcW w:w="1680" w:type="dxa"/>
            <w:tcBorders>
              <w:top w:val="single" w:sz="4" w:space="0" w:color="959595"/>
              <w:left w:val="single" w:sz="4" w:space="0" w:color="959595"/>
              <w:bottom w:val="nil"/>
              <w:right w:val="nil"/>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II kwartał</w:t>
            </w:r>
          </w:p>
        </w:tc>
        <w:tc>
          <w:tcPr>
            <w:tcW w:w="2500" w:type="dxa"/>
            <w:tcBorders>
              <w:top w:val="single" w:sz="4" w:space="0" w:color="959595"/>
              <w:left w:val="single" w:sz="4" w:space="0" w:color="959595"/>
              <w:bottom w:val="nil"/>
              <w:right w:val="nil"/>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9,0</w:t>
            </w:r>
          </w:p>
        </w:tc>
        <w:tc>
          <w:tcPr>
            <w:tcW w:w="2498" w:type="dxa"/>
            <w:tcBorders>
              <w:top w:val="single" w:sz="4" w:space="0" w:color="959595"/>
              <w:left w:val="single" w:sz="4" w:space="0" w:color="959595"/>
              <w:bottom w:val="nil"/>
              <w:right w:val="nil"/>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5,2</w:t>
            </w:r>
          </w:p>
        </w:tc>
        <w:tc>
          <w:tcPr>
            <w:tcW w:w="2409" w:type="dxa"/>
            <w:tcBorders>
              <w:top w:val="single" w:sz="4" w:space="0" w:color="959595"/>
              <w:left w:val="single" w:sz="4" w:space="0" w:color="959595"/>
              <w:bottom w:val="nil"/>
              <w:right w:val="single" w:sz="4" w:space="0" w:color="959595"/>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3,8</w:t>
            </w:r>
          </w:p>
        </w:tc>
      </w:tr>
      <w:tr w:rsidR="00297426" w:rsidRPr="00297426" w:rsidTr="00297426">
        <w:trPr>
          <w:trHeight w:val="300"/>
        </w:trPr>
        <w:tc>
          <w:tcPr>
            <w:tcW w:w="1680" w:type="dxa"/>
            <w:tcBorders>
              <w:top w:val="single" w:sz="4" w:space="0" w:color="959595"/>
              <w:left w:val="single" w:sz="4" w:space="0" w:color="959595"/>
              <w:bottom w:val="nil"/>
              <w:right w:val="nil"/>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III kwartał</w:t>
            </w:r>
          </w:p>
        </w:tc>
        <w:tc>
          <w:tcPr>
            <w:tcW w:w="2500" w:type="dxa"/>
            <w:tcBorders>
              <w:top w:val="single" w:sz="4" w:space="0" w:color="959595"/>
              <w:left w:val="single" w:sz="4" w:space="0" w:color="959595"/>
              <w:bottom w:val="nil"/>
              <w:right w:val="nil"/>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8,8</w:t>
            </w:r>
          </w:p>
        </w:tc>
        <w:tc>
          <w:tcPr>
            <w:tcW w:w="2498" w:type="dxa"/>
            <w:tcBorders>
              <w:top w:val="single" w:sz="4" w:space="0" w:color="959595"/>
              <w:left w:val="single" w:sz="4" w:space="0" w:color="959595"/>
              <w:bottom w:val="nil"/>
              <w:right w:val="nil"/>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4,6</w:t>
            </w:r>
          </w:p>
        </w:tc>
        <w:tc>
          <w:tcPr>
            <w:tcW w:w="2409" w:type="dxa"/>
            <w:tcBorders>
              <w:top w:val="single" w:sz="4" w:space="0" w:color="959595"/>
              <w:left w:val="single" w:sz="4" w:space="0" w:color="959595"/>
              <w:bottom w:val="nil"/>
              <w:right w:val="single" w:sz="4" w:space="0" w:color="959595"/>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4,2</w:t>
            </w:r>
          </w:p>
        </w:tc>
      </w:tr>
      <w:tr w:rsidR="00297426" w:rsidRPr="00297426" w:rsidTr="00297426">
        <w:trPr>
          <w:trHeight w:val="300"/>
        </w:trPr>
        <w:tc>
          <w:tcPr>
            <w:tcW w:w="1680" w:type="dxa"/>
            <w:tcBorders>
              <w:top w:val="single" w:sz="4" w:space="0" w:color="959595"/>
              <w:left w:val="single" w:sz="4" w:space="0" w:color="959595"/>
              <w:bottom w:val="nil"/>
              <w:right w:val="nil"/>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IV kwartał</w:t>
            </w:r>
          </w:p>
        </w:tc>
        <w:tc>
          <w:tcPr>
            <w:tcW w:w="2500" w:type="dxa"/>
            <w:tcBorders>
              <w:top w:val="single" w:sz="4" w:space="0" w:color="959595"/>
              <w:left w:val="single" w:sz="4" w:space="0" w:color="959595"/>
              <w:bottom w:val="nil"/>
              <w:right w:val="nil"/>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8,6</w:t>
            </w:r>
          </w:p>
        </w:tc>
        <w:tc>
          <w:tcPr>
            <w:tcW w:w="2498" w:type="dxa"/>
            <w:tcBorders>
              <w:top w:val="single" w:sz="4" w:space="0" w:color="959595"/>
              <w:left w:val="single" w:sz="4" w:space="0" w:color="959595"/>
              <w:bottom w:val="nil"/>
              <w:right w:val="nil"/>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3,4</w:t>
            </w:r>
          </w:p>
        </w:tc>
        <w:tc>
          <w:tcPr>
            <w:tcW w:w="2409" w:type="dxa"/>
            <w:tcBorders>
              <w:top w:val="single" w:sz="4" w:space="0" w:color="959595"/>
              <w:left w:val="single" w:sz="4" w:space="0" w:color="959595"/>
              <w:bottom w:val="nil"/>
              <w:right w:val="single" w:sz="4" w:space="0" w:color="959595"/>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5,1</w:t>
            </w:r>
          </w:p>
        </w:tc>
      </w:tr>
      <w:tr w:rsidR="00297426" w:rsidRPr="00297426" w:rsidTr="00297426">
        <w:trPr>
          <w:trHeight w:val="300"/>
        </w:trPr>
        <w:tc>
          <w:tcPr>
            <w:tcW w:w="1680" w:type="dxa"/>
            <w:tcBorders>
              <w:top w:val="single" w:sz="4" w:space="0" w:color="959595"/>
              <w:left w:val="single" w:sz="4" w:space="0" w:color="959595"/>
              <w:bottom w:val="single" w:sz="4" w:space="0" w:color="959595"/>
              <w:right w:val="nil"/>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przeciętna w roku</w:t>
            </w:r>
          </w:p>
        </w:tc>
        <w:tc>
          <w:tcPr>
            <w:tcW w:w="2500" w:type="dxa"/>
            <w:tcBorders>
              <w:top w:val="single" w:sz="4" w:space="0" w:color="959595"/>
              <w:left w:val="single" w:sz="4" w:space="0" w:color="959595"/>
              <w:bottom w:val="single" w:sz="4" w:space="0" w:color="959595"/>
              <w:right w:val="nil"/>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9,9</w:t>
            </w:r>
          </w:p>
        </w:tc>
        <w:tc>
          <w:tcPr>
            <w:tcW w:w="2498" w:type="dxa"/>
            <w:tcBorders>
              <w:top w:val="single" w:sz="4" w:space="0" w:color="959595"/>
              <w:left w:val="single" w:sz="4" w:space="0" w:color="959595"/>
              <w:bottom w:val="single" w:sz="4" w:space="0" w:color="959595"/>
              <w:right w:val="nil"/>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4,3</w:t>
            </w:r>
          </w:p>
        </w:tc>
        <w:tc>
          <w:tcPr>
            <w:tcW w:w="2409"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297426" w:rsidRPr="00297426" w:rsidRDefault="00297426" w:rsidP="00297426">
            <w:pPr>
              <w:spacing w:after="0" w:line="240" w:lineRule="auto"/>
              <w:jc w:val="right"/>
              <w:rPr>
                <w:rFonts w:ascii="Calibri" w:eastAsia="Times New Roman" w:hAnsi="Calibri" w:cs="Calibri"/>
                <w:sz w:val="16"/>
                <w:szCs w:val="16"/>
                <w:lang w:eastAsia="pl-PL"/>
              </w:rPr>
            </w:pPr>
            <w:r w:rsidRPr="00297426">
              <w:rPr>
                <w:rFonts w:ascii="Calibri" w:eastAsia="Times New Roman" w:hAnsi="Calibri" w:cs="Calibri"/>
                <w:sz w:val="16"/>
                <w:szCs w:val="16"/>
                <w:lang w:eastAsia="pl-PL"/>
              </w:rPr>
              <w:t>5,5</w:t>
            </w:r>
          </w:p>
        </w:tc>
      </w:tr>
    </w:tbl>
    <w:p w:rsidR="00961B4F" w:rsidRDefault="00961B4F">
      <w:pPr>
        <w:rPr>
          <w:rFonts w:ascii="Arial Narrow" w:hAnsi="Arial Narrow"/>
          <w:color w:val="FF0000"/>
          <w:sz w:val="28"/>
        </w:rPr>
      </w:pPr>
    </w:p>
    <w:p w:rsidR="00A238C7" w:rsidRDefault="00A238C7">
      <w:pPr>
        <w:rPr>
          <w:rFonts w:ascii="Arial Narrow" w:hAnsi="Arial Narrow"/>
          <w:color w:val="FF0000"/>
          <w:sz w:val="28"/>
        </w:rPr>
      </w:pPr>
    </w:p>
    <w:p w:rsidR="00584BCD" w:rsidRDefault="00584BCD">
      <w:pPr>
        <w:rPr>
          <w:rFonts w:ascii="Arial Narrow" w:hAnsi="Arial Narrow"/>
          <w:color w:val="FF0000"/>
          <w:sz w:val="28"/>
        </w:rPr>
      </w:pPr>
    </w:p>
    <w:p w:rsidR="00584BCD" w:rsidRPr="00615527" w:rsidRDefault="00584BCD">
      <w:pPr>
        <w:rPr>
          <w:rFonts w:ascii="Arial Narrow" w:hAnsi="Arial Narrow"/>
          <w:color w:val="FF0000"/>
          <w:sz w:val="28"/>
        </w:rPr>
      </w:pPr>
    </w:p>
    <w:p w:rsidR="00116569" w:rsidRPr="00C84C85" w:rsidRDefault="00CA7A91" w:rsidP="00CA7A91">
      <w:pPr>
        <w:pStyle w:val="Akapitzlist"/>
        <w:numPr>
          <w:ilvl w:val="0"/>
          <w:numId w:val="23"/>
        </w:numPr>
        <w:rPr>
          <w:rFonts w:ascii="Arial Narrow" w:hAnsi="Arial Narrow"/>
          <w:sz w:val="28"/>
        </w:rPr>
      </w:pPr>
      <w:r w:rsidRPr="00C84C85">
        <w:rPr>
          <w:rFonts w:ascii="Arial Narrow" w:hAnsi="Arial Narrow"/>
          <w:sz w:val="28"/>
        </w:rPr>
        <w:lastRenderedPageBreak/>
        <w:t>ANALIZA UMIEJĘTNOŚCI I UPRAWNIEŃ</w:t>
      </w:r>
    </w:p>
    <w:p w:rsidR="00C84C85" w:rsidRDefault="00C84C85" w:rsidP="0053695B">
      <w:pPr>
        <w:spacing w:after="0" w:line="360" w:lineRule="auto"/>
        <w:ind w:firstLine="708"/>
        <w:jc w:val="both"/>
        <w:rPr>
          <w:rFonts w:ascii="Arial Narrow" w:eastAsia="Times New Roman" w:hAnsi="Arial Narrow" w:cs="Times New Roman"/>
          <w:bCs/>
          <w:sz w:val="24"/>
          <w:szCs w:val="24"/>
          <w:lang w:eastAsia="pl-PL"/>
        </w:rPr>
      </w:pPr>
      <w:r>
        <w:rPr>
          <w:rFonts w:ascii="Arial Narrow" w:eastAsia="Times New Roman" w:hAnsi="Arial Narrow" w:cs="Times New Roman"/>
          <w:bCs/>
          <w:sz w:val="24"/>
          <w:szCs w:val="24"/>
          <w:lang w:eastAsia="pl-PL"/>
        </w:rPr>
        <w:t xml:space="preserve">Poniżej zaprezentowano </w:t>
      </w:r>
      <w:r w:rsidRPr="00C84C85">
        <w:rPr>
          <w:rFonts w:ascii="Arial Narrow" w:eastAsia="Times New Roman" w:hAnsi="Arial Narrow" w:cs="Times New Roman"/>
          <w:bCs/>
          <w:sz w:val="24"/>
          <w:szCs w:val="24"/>
          <w:lang w:eastAsia="pl-PL"/>
        </w:rPr>
        <w:t>umiejętności i uprawnienia w podziale na wielkie grupy zawodów poszukiwane przez pracodawców w ofertach pracy</w:t>
      </w:r>
      <w:r>
        <w:rPr>
          <w:rFonts w:ascii="Arial Narrow" w:eastAsia="Times New Roman" w:hAnsi="Arial Narrow" w:cs="Times New Roman"/>
          <w:bCs/>
          <w:sz w:val="24"/>
          <w:szCs w:val="24"/>
          <w:lang w:eastAsia="pl-PL"/>
        </w:rPr>
        <w:t>.</w:t>
      </w:r>
    </w:p>
    <w:p w:rsidR="007B2BD7" w:rsidRPr="00A37C3E" w:rsidRDefault="00AB7353" w:rsidP="00AD5FFB">
      <w:pPr>
        <w:spacing w:after="0"/>
        <w:jc w:val="both"/>
        <w:rPr>
          <w:rFonts w:ascii="Arial Narrow" w:hAnsi="Arial Narrow"/>
          <w:sz w:val="24"/>
          <w:szCs w:val="24"/>
        </w:rPr>
      </w:pPr>
      <w:r w:rsidRPr="00A37C3E">
        <w:rPr>
          <w:rFonts w:ascii="Arial Narrow" w:eastAsia="Times New Roman" w:hAnsi="Arial Narrow" w:cs="Times New Roman"/>
          <w:b/>
          <w:i/>
          <w:sz w:val="20"/>
          <w:szCs w:val="20"/>
          <w:lang w:eastAsia="pl-PL"/>
        </w:rPr>
        <w:t>Tabela_1</w:t>
      </w:r>
      <w:r w:rsidR="00D65E41" w:rsidRPr="00A37C3E">
        <w:rPr>
          <w:rFonts w:ascii="Arial Narrow" w:eastAsia="Times New Roman" w:hAnsi="Arial Narrow" w:cs="Times New Roman"/>
          <w:b/>
          <w:i/>
          <w:sz w:val="20"/>
          <w:szCs w:val="20"/>
          <w:lang w:eastAsia="pl-PL"/>
        </w:rPr>
        <w:t>4</w:t>
      </w:r>
      <w:r w:rsidRPr="00A37C3E">
        <w:rPr>
          <w:rFonts w:ascii="Arial Narrow" w:eastAsia="Times New Roman" w:hAnsi="Arial Narrow" w:cs="Times New Roman"/>
          <w:b/>
          <w:i/>
          <w:sz w:val="20"/>
          <w:szCs w:val="20"/>
          <w:lang w:eastAsia="pl-PL"/>
        </w:rPr>
        <w:tab/>
      </w:r>
      <w:r w:rsidR="007B2BD7" w:rsidRPr="00A37C3E">
        <w:rPr>
          <w:rFonts w:ascii="Arial Narrow" w:eastAsia="Times New Roman" w:hAnsi="Arial Narrow" w:cs="Times New Roman"/>
          <w:i/>
          <w:sz w:val="20"/>
          <w:szCs w:val="20"/>
          <w:lang w:eastAsia="pl-PL"/>
        </w:rPr>
        <w:t>Umiejętności i uprawnienia według wielkich grup zawodów w 201</w:t>
      </w:r>
      <w:r w:rsidR="00A37C3E" w:rsidRPr="00A37C3E">
        <w:rPr>
          <w:rFonts w:ascii="Arial Narrow" w:eastAsia="Times New Roman" w:hAnsi="Arial Narrow" w:cs="Times New Roman"/>
          <w:i/>
          <w:sz w:val="20"/>
          <w:szCs w:val="20"/>
          <w:lang w:eastAsia="pl-PL"/>
        </w:rPr>
        <w:t>8</w:t>
      </w:r>
      <w:r w:rsidR="007B2BD7" w:rsidRPr="00A37C3E">
        <w:rPr>
          <w:rFonts w:ascii="Arial Narrow" w:eastAsia="Times New Roman" w:hAnsi="Arial Narrow" w:cs="Times New Roman"/>
          <w:i/>
          <w:sz w:val="20"/>
          <w:szCs w:val="20"/>
          <w:lang w:eastAsia="pl-PL"/>
        </w:rPr>
        <w:t xml:space="preserve"> roku.</w:t>
      </w:r>
    </w:p>
    <w:tbl>
      <w:tblPr>
        <w:tblW w:w="7245" w:type="dxa"/>
        <w:tblInd w:w="55" w:type="dxa"/>
        <w:tblCellMar>
          <w:left w:w="70" w:type="dxa"/>
          <w:right w:w="70" w:type="dxa"/>
        </w:tblCellMar>
        <w:tblLook w:val="04A0" w:firstRow="1" w:lastRow="0" w:firstColumn="1" w:lastColumn="0" w:noHBand="0" w:noVBand="1"/>
      </w:tblPr>
      <w:tblGrid>
        <w:gridCol w:w="869"/>
        <w:gridCol w:w="2690"/>
        <w:gridCol w:w="2410"/>
        <w:gridCol w:w="1276"/>
      </w:tblGrid>
      <w:tr w:rsidR="00A37C3E" w:rsidRPr="00A37C3E" w:rsidTr="00A37C3E">
        <w:trPr>
          <w:trHeight w:val="450"/>
        </w:trPr>
        <w:tc>
          <w:tcPr>
            <w:tcW w:w="869" w:type="dxa"/>
            <w:tcBorders>
              <w:top w:val="single" w:sz="4" w:space="0" w:color="999999"/>
              <w:left w:val="single" w:sz="4" w:space="0" w:color="999999"/>
              <w:bottom w:val="nil"/>
              <w:right w:val="nil"/>
            </w:tcBorders>
            <w:shd w:val="clear" w:color="auto" w:fill="auto"/>
            <w:vAlign w:val="center"/>
            <w:hideMark/>
          </w:tcPr>
          <w:p w:rsidR="00A37C3E" w:rsidRPr="00A37C3E" w:rsidRDefault="00A37C3E" w:rsidP="00A37C3E">
            <w:pPr>
              <w:spacing w:after="0" w:line="240" w:lineRule="auto"/>
              <w:jc w:val="center"/>
              <w:rPr>
                <w:rFonts w:ascii="Calibri" w:eastAsia="Times New Roman" w:hAnsi="Calibri" w:cs="Calibri"/>
                <w:b/>
                <w:bCs/>
                <w:sz w:val="16"/>
                <w:szCs w:val="16"/>
                <w:lang w:eastAsia="pl-PL"/>
              </w:rPr>
            </w:pPr>
            <w:r w:rsidRPr="00A37C3E">
              <w:rPr>
                <w:rFonts w:ascii="Calibri" w:eastAsia="Times New Roman" w:hAnsi="Calibri" w:cs="Calibri"/>
                <w:b/>
                <w:bCs/>
                <w:sz w:val="16"/>
                <w:szCs w:val="16"/>
                <w:lang w:eastAsia="pl-PL"/>
              </w:rPr>
              <w:t>Kod grupy zawodów</w:t>
            </w:r>
          </w:p>
        </w:tc>
        <w:tc>
          <w:tcPr>
            <w:tcW w:w="2690" w:type="dxa"/>
            <w:tcBorders>
              <w:top w:val="single" w:sz="4" w:space="0" w:color="999999"/>
              <w:left w:val="single" w:sz="4" w:space="0" w:color="999999"/>
              <w:bottom w:val="nil"/>
              <w:right w:val="nil"/>
            </w:tcBorders>
            <w:shd w:val="clear" w:color="auto" w:fill="auto"/>
            <w:vAlign w:val="center"/>
            <w:hideMark/>
          </w:tcPr>
          <w:p w:rsidR="00A37C3E" w:rsidRPr="00A37C3E" w:rsidRDefault="00A37C3E" w:rsidP="00A37C3E">
            <w:pPr>
              <w:spacing w:after="0" w:line="240" w:lineRule="auto"/>
              <w:jc w:val="center"/>
              <w:rPr>
                <w:rFonts w:ascii="Calibri" w:eastAsia="Times New Roman" w:hAnsi="Calibri" w:cs="Calibri"/>
                <w:b/>
                <w:bCs/>
                <w:sz w:val="16"/>
                <w:szCs w:val="16"/>
                <w:lang w:eastAsia="pl-PL"/>
              </w:rPr>
            </w:pPr>
            <w:r w:rsidRPr="00A37C3E">
              <w:rPr>
                <w:rFonts w:ascii="Calibri" w:eastAsia="Times New Roman" w:hAnsi="Calibri" w:cs="Calibri"/>
                <w:b/>
                <w:bCs/>
                <w:sz w:val="16"/>
                <w:szCs w:val="16"/>
                <w:lang w:eastAsia="pl-PL"/>
              </w:rPr>
              <w:t>Wielka grupa zawodów</w:t>
            </w:r>
          </w:p>
        </w:tc>
        <w:tc>
          <w:tcPr>
            <w:tcW w:w="3686" w:type="dxa"/>
            <w:gridSpan w:val="2"/>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864779">
            <w:pPr>
              <w:spacing w:after="0" w:line="240" w:lineRule="auto"/>
              <w:jc w:val="center"/>
              <w:rPr>
                <w:rFonts w:ascii="Calibri" w:eastAsia="Times New Roman" w:hAnsi="Calibri" w:cs="Calibri"/>
                <w:b/>
                <w:bCs/>
                <w:sz w:val="16"/>
                <w:szCs w:val="16"/>
                <w:lang w:eastAsia="pl-PL"/>
              </w:rPr>
            </w:pPr>
            <w:r w:rsidRPr="00A37C3E">
              <w:rPr>
                <w:rFonts w:ascii="Calibri" w:eastAsia="Times New Roman" w:hAnsi="Calibri" w:cs="Calibri"/>
                <w:b/>
                <w:bCs/>
                <w:sz w:val="16"/>
                <w:szCs w:val="16"/>
                <w:lang w:eastAsia="pl-PL"/>
              </w:rPr>
              <w:t>STRONA POPYTOWA RYNKU PRACY</w:t>
            </w:r>
          </w:p>
        </w:tc>
      </w:tr>
      <w:tr w:rsidR="00A37C3E" w:rsidRPr="00A37C3E" w:rsidTr="00A37C3E">
        <w:trPr>
          <w:trHeight w:val="675"/>
        </w:trPr>
        <w:tc>
          <w:tcPr>
            <w:tcW w:w="869" w:type="dxa"/>
            <w:tcBorders>
              <w:top w:val="nil"/>
              <w:left w:val="single" w:sz="4" w:space="0" w:color="999999"/>
              <w:bottom w:val="nil"/>
              <w:right w:val="nil"/>
            </w:tcBorders>
            <w:shd w:val="clear" w:color="auto" w:fill="auto"/>
            <w:vAlign w:val="center"/>
            <w:hideMark/>
          </w:tcPr>
          <w:p w:rsidR="00A37C3E" w:rsidRPr="00A37C3E" w:rsidRDefault="00A37C3E" w:rsidP="00A37C3E">
            <w:pPr>
              <w:spacing w:after="0" w:line="240" w:lineRule="auto"/>
              <w:jc w:val="center"/>
              <w:rPr>
                <w:rFonts w:ascii="Calibri" w:eastAsia="Times New Roman" w:hAnsi="Calibri" w:cs="Calibri"/>
                <w:lang w:eastAsia="pl-PL"/>
              </w:rPr>
            </w:pPr>
          </w:p>
        </w:tc>
        <w:tc>
          <w:tcPr>
            <w:tcW w:w="2690" w:type="dxa"/>
            <w:tcBorders>
              <w:top w:val="nil"/>
              <w:left w:val="single" w:sz="4" w:space="0" w:color="999999"/>
              <w:bottom w:val="nil"/>
              <w:right w:val="nil"/>
            </w:tcBorders>
            <w:shd w:val="clear" w:color="auto" w:fill="auto"/>
            <w:vAlign w:val="center"/>
            <w:hideMark/>
          </w:tcPr>
          <w:p w:rsidR="00A37C3E" w:rsidRPr="00A37C3E" w:rsidRDefault="00A37C3E" w:rsidP="00A37C3E">
            <w:pPr>
              <w:spacing w:after="0" w:line="240" w:lineRule="auto"/>
              <w:rPr>
                <w:rFonts w:ascii="Calibri" w:eastAsia="Times New Roman" w:hAnsi="Calibri" w:cs="Calibri"/>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864779">
            <w:pPr>
              <w:spacing w:after="0" w:line="240" w:lineRule="auto"/>
              <w:jc w:val="center"/>
              <w:rPr>
                <w:rFonts w:ascii="Calibri" w:eastAsia="Times New Roman" w:hAnsi="Calibri" w:cs="Calibri"/>
                <w:b/>
                <w:bCs/>
                <w:sz w:val="16"/>
                <w:szCs w:val="16"/>
                <w:lang w:eastAsia="pl-PL"/>
              </w:rPr>
            </w:pPr>
            <w:r w:rsidRPr="00A37C3E">
              <w:rPr>
                <w:rFonts w:ascii="Calibri" w:eastAsia="Times New Roman" w:hAnsi="Calibri" w:cs="Calibri"/>
                <w:b/>
                <w:bCs/>
                <w:sz w:val="16"/>
                <w:szCs w:val="16"/>
                <w:lang w:eastAsia="pl-PL"/>
              </w:rPr>
              <w:t>Umiejętności wymagane w ofertach pracy</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864779">
            <w:pPr>
              <w:spacing w:after="0" w:line="240" w:lineRule="auto"/>
              <w:jc w:val="center"/>
              <w:rPr>
                <w:rFonts w:ascii="Calibri" w:eastAsia="Times New Roman" w:hAnsi="Calibri" w:cs="Calibri"/>
                <w:b/>
                <w:bCs/>
                <w:sz w:val="16"/>
                <w:szCs w:val="16"/>
                <w:lang w:eastAsia="pl-PL"/>
              </w:rPr>
            </w:pPr>
            <w:r w:rsidRPr="00A37C3E">
              <w:rPr>
                <w:rFonts w:ascii="Calibri" w:eastAsia="Times New Roman" w:hAnsi="Calibri" w:cs="Calibri"/>
                <w:b/>
                <w:bCs/>
                <w:sz w:val="16"/>
                <w:szCs w:val="16"/>
                <w:lang w:eastAsia="pl-PL"/>
              </w:rPr>
              <w:t>Odsetek ofert pracy (%)**</w:t>
            </w:r>
          </w:p>
        </w:tc>
      </w:tr>
      <w:tr w:rsidR="00A37C3E" w:rsidRPr="00A37C3E" w:rsidTr="00A37C3E">
        <w:trPr>
          <w:trHeight w:val="481"/>
        </w:trPr>
        <w:tc>
          <w:tcPr>
            <w:tcW w:w="869" w:type="dxa"/>
            <w:vMerge w:val="restart"/>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1</w:t>
            </w:r>
          </w:p>
        </w:tc>
        <w:tc>
          <w:tcPr>
            <w:tcW w:w="2690" w:type="dxa"/>
            <w:vMerge w:val="restart"/>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PRZEDSTAWICIELE WŁADZ PUBLICZNYCH, WYŻSI URZĘDNICY I KIEROWNICY</w:t>
            </w: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Planowanie i organizacja pracy własnej</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19,35</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Komunikacja ustna/ komunikatywność</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11,29</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Znajomość języków obcych</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9,68</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Współpraca w zespole</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3,23</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Wykonywanie obliczeń</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3,23</w:t>
            </w:r>
          </w:p>
        </w:tc>
      </w:tr>
      <w:tr w:rsidR="00A37C3E" w:rsidRPr="00A37C3E" w:rsidTr="00A37C3E">
        <w:trPr>
          <w:trHeight w:val="900"/>
        </w:trPr>
        <w:tc>
          <w:tcPr>
            <w:tcW w:w="869" w:type="dxa"/>
            <w:vMerge w:val="restart"/>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2</w:t>
            </w:r>
          </w:p>
        </w:tc>
        <w:tc>
          <w:tcPr>
            <w:tcW w:w="2690" w:type="dxa"/>
            <w:vMerge w:val="restart"/>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SPECJALIŚCI</w:t>
            </w: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Planowanie i organizacja pracy własnej</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10,11</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Komunikacja ustna/ komunikatywność</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6,95</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Znajomość języków obcych</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4,84</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Współpraca w zespole</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3,58</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Sprawność psychofizyczna i psychomotoryczna</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2,53</w:t>
            </w:r>
          </w:p>
        </w:tc>
      </w:tr>
      <w:tr w:rsidR="00A37C3E" w:rsidRPr="00A37C3E" w:rsidTr="00A37C3E">
        <w:trPr>
          <w:trHeight w:val="675"/>
        </w:trPr>
        <w:tc>
          <w:tcPr>
            <w:tcW w:w="869" w:type="dxa"/>
            <w:vMerge w:val="restart"/>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3</w:t>
            </w:r>
          </w:p>
        </w:tc>
        <w:tc>
          <w:tcPr>
            <w:tcW w:w="2690" w:type="dxa"/>
            <w:vMerge w:val="restart"/>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TECHNICY I INNY ŚREDNI PERSONEL</w:t>
            </w: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Planowanie i organizacja pracy własnej</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8,55</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Komunikacja ustna/ komunikatywność</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7,47</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Sprawność psychofizyczna i psychomotoryczna</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5,13</w:t>
            </w:r>
          </w:p>
        </w:tc>
      </w:tr>
      <w:tr w:rsidR="00A37C3E" w:rsidRPr="00A37C3E" w:rsidTr="00A37C3E">
        <w:trPr>
          <w:trHeight w:val="900"/>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Współpraca w zespole</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3,42</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Znajomość języków obcych</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2,49</w:t>
            </w:r>
          </w:p>
        </w:tc>
      </w:tr>
      <w:tr w:rsidR="00A37C3E" w:rsidRPr="00A37C3E" w:rsidTr="00A37C3E">
        <w:trPr>
          <w:trHeight w:val="675"/>
        </w:trPr>
        <w:tc>
          <w:tcPr>
            <w:tcW w:w="869" w:type="dxa"/>
            <w:vMerge w:val="restart"/>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r w:rsidRPr="00A37C3E">
              <w:rPr>
                <w:rFonts w:ascii="Calibri" w:eastAsia="Times New Roman" w:hAnsi="Calibri" w:cs="Calibri"/>
                <w:sz w:val="16"/>
                <w:szCs w:val="16"/>
                <w:lang w:eastAsia="pl-PL"/>
              </w:rPr>
              <w:lastRenderedPageBreak/>
              <w:t>4</w:t>
            </w:r>
          </w:p>
        </w:tc>
        <w:tc>
          <w:tcPr>
            <w:tcW w:w="2690" w:type="dxa"/>
            <w:vMerge w:val="restart"/>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PRACOWNICY BIUROWI</w:t>
            </w: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Planowanie i organizacja pracy własnej</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6,67</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Komunikacja ustna/ komunikatywność</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4,81</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Obsługa komputera i wykorzystanie Internetu</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4,35</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Sprawność psychofizyczna i psychomotoryczna</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2,96</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Współpraca w zespole</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2,59</w:t>
            </w:r>
          </w:p>
        </w:tc>
      </w:tr>
      <w:tr w:rsidR="00A37C3E" w:rsidRPr="00A37C3E" w:rsidTr="00A37C3E">
        <w:trPr>
          <w:trHeight w:val="675"/>
        </w:trPr>
        <w:tc>
          <w:tcPr>
            <w:tcW w:w="869" w:type="dxa"/>
            <w:vMerge w:val="restart"/>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5</w:t>
            </w:r>
          </w:p>
        </w:tc>
        <w:tc>
          <w:tcPr>
            <w:tcW w:w="2690" w:type="dxa"/>
            <w:vMerge w:val="restart"/>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PRACOWNICY USŁUG I SPRZEDAWCY</w:t>
            </w: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Planowanie i organizacja pracy własnej</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9,18</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Komunikacja ustna/ komunikatywność</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7,97</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Sprawność psychofizyczna i psychomotoryczna</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5,91</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Współpraca w zespole</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2,49</w:t>
            </w:r>
          </w:p>
        </w:tc>
      </w:tr>
      <w:tr w:rsidR="00A37C3E" w:rsidRPr="00A37C3E" w:rsidTr="00A37C3E">
        <w:trPr>
          <w:trHeight w:val="450"/>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Wykonywanie obliczeń</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0,57</w:t>
            </w:r>
          </w:p>
        </w:tc>
      </w:tr>
      <w:tr w:rsidR="00A37C3E" w:rsidRPr="00A37C3E" w:rsidTr="00A37C3E">
        <w:trPr>
          <w:trHeight w:val="675"/>
        </w:trPr>
        <w:tc>
          <w:tcPr>
            <w:tcW w:w="869" w:type="dxa"/>
            <w:vMerge w:val="restart"/>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6</w:t>
            </w:r>
          </w:p>
        </w:tc>
        <w:tc>
          <w:tcPr>
            <w:tcW w:w="2690" w:type="dxa"/>
            <w:vMerge w:val="restart"/>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ROLNICY, OGRODNICY, LEŚNICY I RYBACY</w:t>
            </w: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Planowanie i organizacja pracy własnej</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9,38</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Sprawność psychofizyczna i psychomotoryczna</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9,38</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Współpraca w zespole</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6,25</w:t>
            </w:r>
          </w:p>
        </w:tc>
      </w:tr>
      <w:tr w:rsidR="00A37C3E" w:rsidRPr="00A37C3E" w:rsidTr="00A37C3E">
        <w:trPr>
          <w:trHeight w:val="450"/>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Obsługa, montaż i naprawa urządzeń technicznych</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3,13</w:t>
            </w:r>
          </w:p>
        </w:tc>
      </w:tr>
      <w:tr w:rsidR="00A37C3E" w:rsidRPr="00A37C3E" w:rsidTr="00A37C3E">
        <w:trPr>
          <w:trHeight w:val="450"/>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Planowanie i organizacja pracy własnej</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9,38</w:t>
            </w:r>
          </w:p>
        </w:tc>
      </w:tr>
      <w:tr w:rsidR="00A37C3E" w:rsidRPr="00A37C3E" w:rsidTr="00A37C3E">
        <w:trPr>
          <w:trHeight w:val="675"/>
        </w:trPr>
        <w:tc>
          <w:tcPr>
            <w:tcW w:w="869" w:type="dxa"/>
            <w:vMerge w:val="restart"/>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7</w:t>
            </w:r>
          </w:p>
        </w:tc>
        <w:tc>
          <w:tcPr>
            <w:tcW w:w="2690" w:type="dxa"/>
            <w:vMerge w:val="restart"/>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ROBOTNICY PRZEMYSŁOWI I RZEMIEŚLNICY</w:t>
            </w: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Sprawność psychofizyczna i psychomotoryczna</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12,10</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Planowanie i organizacja pracy własnej</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9,28</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Obsługa, montaż i naprawa urządzeń technicznych</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4,06</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Współpraca w zespole</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2,82</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Komunikacja ustna/ komunikatywność</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0,50</w:t>
            </w:r>
          </w:p>
        </w:tc>
      </w:tr>
      <w:tr w:rsidR="00A37C3E" w:rsidRPr="00A37C3E" w:rsidTr="00A37C3E">
        <w:trPr>
          <w:trHeight w:val="675"/>
        </w:trPr>
        <w:tc>
          <w:tcPr>
            <w:tcW w:w="869" w:type="dxa"/>
            <w:vMerge w:val="restart"/>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8</w:t>
            </w:r>
          </w:p>
        </w:tc>
        <w:tc>
          <w:tcPr>
            <w:tcW w:w="2690" w:type="dxa"/>
            <w:vMerge w:val="restart"/>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OPERATORZY I MONTERZY MASZYN I URZĄDZEŃ</w:t>
            </w: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Sprawność psychofizyczna i psychomotoryczna</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13,25</w:t>
            </w:r>
          </w:p>
        </w:tc>
      </w:tr>
      <w:tr w:rsidR="00A37C3E" w:rsidRPr="00A37C3E" w:rsidTr="00A37C3E">
        <w:trPr>
          <w:trHeight w:val="450"/>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Planowanie i organizacja pracy własnej</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7,10</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Współpraca w zespole</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1,64</w:t>
            </w:r>
          </w:p>
        </w:tc>
      </w:tr>
      <w:tr w:rsidR="00A37C3E" w:rsidRPr="00A37C3E" w:rsidTr="00A37C3E">
        <w:trPr>
          <w:trHeight w:val="675"/>
        </w:trPr>
        <w:tc>
          <w:tcPr>
            <w:tcW w:w="869"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nil"/>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nil"/>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Komunikacja ustna/ komunikatywność</w:t>
            </w:r>
          </w:p>
        </w:tc>
        <w:tc>
          <w:tcPr>
            <w:tcW w:w="1276" w:type="dxa"/>
            <w:tcBorders>
              <w:top w:val="single" w:sz="4" w:space="0" w:color="959595"/>
              <w:left w:val="single" w:sz="4" w:space="0" w:color="959595"/>
              <w:bottom w:val="nil"/>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1,50</w:t>
            </w:r>
          </w:p>
        </w:tc>
      </w:tr>
      <w:tr w:rsidR="00A37C3E" w:rsidRPr="00A37C3E" w:rsidTr="00A37C3E">
        <w:trPr>
          <w:trHeight w:val="675"/>
        </w:trPr>
        <w:tc>
          <w:tcPr>
            <w:tcW w:w="869" w:type="dxa"/>
            <w:vMerge/>
            <w:tcBorders>
              <w:top w:val="single" w:sz="4" w:space="0" w:color="959595"/>
              <w:left w:val="single" w:sz="4" w:space="0" w:color="959595"/>
              <w:bottom w:val="single" w:sz="4" w:space="0" w:color="auto"/>
              <w:right w:val="nil"/>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959595"/>
              <w:left w:val="single" w:sz="4" w:space="0" w:color="959595"/>
              <w:bottom w:val="single" w:sz="4" w:space="0" w:color="auto"/>
              <w:right w:val="nil"/>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959595"/>
              <w:left w:val="single" w:sz="4" w:space="0" w:color="959595"/>
              <w:bottom w:val="single" w:sz="4" w:space="0" w:color="auto"/>
              <w:right w:val="nil"/>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Obsługa, montaż i naprawa urządzeń technicznych</w:t>
            </w:r>
          </w:p>
        </w:tc>
        <w:tc>
          <w:tcPr>
            <w:tcW w:w="1276" w:type="dxa"/>
            <w:tcBorders>
              <w:top w:val="single" w:sz="4" w:space="0" w:color="959595"/>
              <w:left w:val="single" w:sz="4" w:space="0" w:color="959595"/>
              <w:bottom w:val="single" w:sz="4" w:space="0" w:color="auto"/>
              <w:right w:val="single" w:sz="4" w:space="0" w:color="959595"/>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1,09</w:t>
            </w:r>
          </w:p>
        </w:tc>
      </w:tr>
      <w:tr w:rsidR="00A37C3E" w:rsidRPr="00A37C3E" w:rsidTr="00A37C3E">
        <w:trPr>
          <w:trHeight w:val="675"/>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9</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PRACOWNICY WYKONUJĄCY PRACE PROSTE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Sprawność psychofizyczna i psychomotoryczna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13,84</w:t>
            </w:r>
          </w:p>
        </w:tc>
      </w:tr>
      <w:tr w:rsidR="00A37C3E" w:rsidRPr="00A37C3E" w:rsidTr="00A37C3E">
        <w:trPr>
          <w:trHeight w:val="675"/>
        </w:trPr>
        <w:tc>
          <w:tcPr>
            <w:tcW w:w="869" w:type="dxa"/>
            <w:vMerge/>
            <w:tcBorders>
              <w:top w:val="single" w:sz="4" w:space="0" w:color="auto"/>
              <w:left w:val="single" w:sz="4" w:space="0" w:color="auto"/>
              <w:bottom w:val="single" w:sz="4" w:space="0" w:color="auto"/>
              <w:right w:val="single" w:sz="4" w:space="0" w:color="auto"/>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Planowanie i organizacja pracy własnej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12,85</w:t>
            </w:r>
          </w:p>
        </w:tc>
      </w:tr>
      <w:tr w:rsidR="00A37C3E" w:rsidRPr="00A37C3E" w:rsidTr="00A37C3E">
        <w:trPr>
          <w:trHeight w:val="675"/>
        </w:trPr>
        <w:tc>
          <w:tcPr>
            <w:tcW w:w="869" w:type="dxa"/>
            <w:vMerge/>
            <w:tcBorders>
              <w:top w:val="single" w:sz="4" w:space="0" w:color="auto"/>
              <w:left w:val="single" w:sz="4" w:space="0" w:color="auto"/>
              <w:bottom w:val="single" w:sz="4" w:space="0" w:color="auto"/>
              <w:right w:val="single" w:sz="4" w:space="0" w:color="auto"/>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Współpraca w zespole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4,49</w:t>
            </w:r>
          </w:p>
        </w:tc>
      </w:tr>
      <w:tr w:rsidR="00A37C3E" w:rsidRPr="00A37C3E" w:rsidTr="00A37C3E">
        <w:trPr>
          <w:trHeight w:val="675"/>
        </w:trPr>
        <w:tc>
          <w:tcPr>
            <w:tcW w:w="869" w:type="dxa"/>
            <w:vMerge/>
            <w:tcBorders>
              <w:top w:val="single" w:sz="4" w:space="0" w:color="auto"/>
              <w:left w:val="single" w:sz="4" w:space="0" w:color="auto"/>
              <w:bottom w:val="single" w:sz="4" w:space="0" w:color="auto"/>
              <w:right w:val="single" w:sz="4" w:space="0" w:color="auto"/>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Komunikacja ustna/ komunikatywność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1,44</w:t>
            </w:r>
          </w:p>
        </w:tc>
      </w:tr>
      <w:tr w:rsidR="00A37C3E" w:rsidRPr="00A37C3E" w:rsidTr="00A37C3E">
        <w:trPr>
          <w:trHeight w:val="450"/>
        </w:trPr>
        <w:tc>
          <w:tcPr>
            <w:tcW w:w="869" w:type="dxa"/>
            <w:vMerge/>
            <w:tcBorders>
              <w:top w:val="single" w:sz="4" w:space="0" w:color="auto"/>
              <w:left w:val="single" w:sz="4" w:space="0" w:color="auto"/>
              <w:bottom w:val="single" w:sz="4" w:space="0" w:color="auto"/>
              <w:right w:val="single" w:sz="4" w:space="0" w:color="auto"/>
            </w:tcBorders>
            <w:vAlign w:val="center"/>
            <w:hideMark/>
          </w:tcPr>
          <w:p w:rsidR="00A37C3E" w:rsidRPr="00A37C3E" w:rsidRDefault="00A37C3E" w:rsidP="00A37C3E">
            <w:pPr>
              <w:spacing w:after="0" w:line="240" w:lineRule="auto"/>
              <w:jc w:val="center"/>
              <w:rPr>
                <w:rFonts w:ascii="Calibri" w:eastAsia="Times New Roman" w:hAnsi="Calibri" w:cs="Calibri"/>
                <w:sz w:val="16"/>
                <w:szCs w:val="16"/>
                <w:lang w:eastAsia="pl-PL"/>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A37C3E" w:rsidRPr="00A37C3E" w:rsidRDefault="00A37C3E" w:rsidP="00A37C3E">
            <w:pPr>
              <w:spacing w:after="0" w:line="240" w:lineRule="auto"/>
              <w:rPr>
                <w:rFonts w:ascii="Calibri" w:eastAsia="Times New Roman" w:hAnsi="Calibri" w:cs="Calibri"/>
                <w:sz w:val="16"/>
                <w:szCs w:val="16"/>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Obsługa, montaż i naprawa urządzeń technicznych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C3E" w:rsidRPr="00A37C3E" w:rsidRDefault="00A37C3E" w:rsidP="00A37C3E">
            <w:pPr>
              <w:spacing w:after="0" w:line="240" w:lineRule="auto"/>
              <w:jc w:val="right"/>
              <w:rPr>
                <w:rFonts w:ascii="Calibri" w:eastAsia="Times New Roman" w:hAnsi="Calibri" w:cs="Calibri"/>
                <w:sz w:val="16"/>
                <w:szCs w:val="16"/>
                <w:lang w:eastAsia="pl-PL"/>
              </w:rPr>
            </w:pPr>
            <w:r w:rsidRPr="00A37C3E">
              <w:rPr>
                <w:rFonts w:ascii="Calibri" w:eastAsia="Times New Roman" w:hAnsi="Calibri" w:cs="Calibri"/>
                <w:sz w:val="16"/>
                <w:szCs w:val="16"/>
                <w:lang w:eastAsia="pl-PL"/>
              </w:rPr>
              <w:t>1,26</w:t>
            </w:r>
          </w:p>
        </w:tc>
      </w:tr>
    </w:tbl>
    <w:p w:rsidR="00A37C3E" w:rsidRPr="00A37C3E" w:rsidRDefault="00A37C3E" w:rsidP="00A37C3E">
      <w:pPr>
        <w:spacing w:after="0" w:line="240" w:lineRule="auto"/>
        <w:jc w:val="right"/>
        <w:rPr>
          <w:rFonts w:ascii="Calibri" w:eastAsia="Times New Roman" w:hAnsi="Calibri" w:cs="Calibri"/>
          <w:sz w:val="16"/>
          <w:szCs w:val="16"/>
          <w:lang w:eastAsia="pl-PL"/>
        </w:rPr>
      </w:pPr>
    </w:p>
    <w:p w:rsidR="00F76AA5" w:rsidRPr="009C5EB9" w:rsidRDefault="00F76AA5" w:rsidP="00F76AA5">
      <w:pPr>
        <w:spacing w:after="0" w:line="240" w:lineRule="auto"/>
        <w:jc w:val="both"/>
        <w:rPr>
          <w:rFonts w:ascii="Arial Narrow" w:eastAsia="Times New Roman" w:hAnsi="Arial Narrow" w:cs="Calibri"/>
          <w:bCs/>
          <w:sz w:val="20"/>
          <w:szCs w:val="20"/>
          <w:lang w:eastAsia="pl-PL"/>
        </w:rPr>
      </w:pPr>
      <w:r w:rsidRPr="009C5EB9">
        <w:rPr>
          <w:rFonts w:ascii="Arial Narrow" w:eastAsia="Times New Roman" w:hAnsi="Arial Narrow" w:cs="Calibri"/>
          <w:bCs/>
          <w:sz w:val="20"/>
          <w:szCs w:val="20"/>
          <w:lang w:eastAsia="pl-PL"/>
        </w:rPr>
        <w:t>** Odsetek ofert pracy liczony jest jako iloraz napływu ofert pracy, w których dana kwalifikacja jest wymagana do całkowitego napływu ofert pracy w ramach danej wielkiej grupy zawodów (</w:t>
      </w:r>
      <w:proofErr w:type="spellStart"/>
      <w:r w:rsidRPr="009C5EB9">
        <w:rPr>
          <w:rFonts w:ascii="Arial Narrow" w:eastAsia="Times New Roman" w:hAnsi="Arial Narrow" w:cs="Calibri"/>
          <w:bCs/>
          <w:sz w:val="20"/>
          <w:szCs w:val="20"/>
          <w:lang w:eastAsia="pl-PL"/>
        </w:rPr>
        <w:t>PUP+Internet</w:t>
      </w:r>
      <w:proofErr w:type="spellEnd"/>
      <w:r w:rsidRPr="009C5EB9">
        <w:rPr>
          <w:rFonts w:ascii="Arial Narrow" w:eastAsia="Times New Roman" w:hAnsi="Arial Narrow" w:cs="Calibri"/>
          <w:bCs/>
          <w:sz w:val="20"/>
          <w:szCs w:val="20"/>
          <w:lang w:eastAsia="pl-PL"/>
        </w:rPr>
        <w:t>).</w:t>
      </w:r>
    </w:p>
    <w:p w:rsidR="00116569" w:rsidRPr="009C5EB9" w:rsidRDefault="00116569" w:rsidP="00116569">
      <w:pPr>
        <w:spacing w:after="0" w:line="360" w:lineRule="auto"/>
        <w:jc w:val="both"/>
        <w:rPr>
          <w:rFonts w:ascii="Arial Narrow" w:eastAsia="Times New Roman" w:hAnsi="Arial Narrow" w:cs="Times New Roman"/>
          <w:bCs/>
          <w:sz w:val="28"/>
          <w:szCs w:val="28"/>
          <w:lang w:eastAsia="pl-PL"/>
        </w:rPr>
      </w:pPr>
    </w:p>
    <w:p w:rsidR="00D07B11" w:rsidRPr="003B4CBE" w:rsidRDefault="00CA7A91" w:rsidP="00CA7A91">
      <w:pPr>
        <w:pStyle w:val="Akapitzlist"/>
        <w:numPr>
          <w:ilvl w:val="0"/>
          <w:numId w:val="23"/>
        </w:numPr>
        <w:rPr>
          <w:rFonts w:ascii="Arial Narrow" w:hAnsi="Arial Narrow"/>
          <w:sz w:val="28"/>
        </w:rPr>
      </w:pPr>
      <w:r w:rsidRPr="003B4CBE">
        <w:rPr>
          <w:rFonts w:ascii="Arial Narrow" w:hAnsi="Arial Narrow"/>
          <w:sz w:val="28"/>
        </w:rPr>
        <w:t xml:space="preserve">ANALIZA RYNKU EDUKACYJNEGO </w:t>
      </w:r>
    </w:p>
    <w:p w:rsidR="009B47B3" w:rsidRPr="003B4CBE" w:rsidRDefault="009B47B3" w:rsidP="00132538">
      <w:pPr>
        <w:spacing w:line="360" w:lineRule="auto"/>
        <w:ind w:firstLine="708"/>
        <w:jc w:val="both"/>
        <w:rPr>
          <w:rFonts w:ascii="Arial Narrow" w:hAnsi="Arial Narrow"/>
          <w:sz w:val="24"/>
          <w:szCs w:val="24"/>
        </w:rPr>
      </w:pPr>
      <w:r w:rsidRPr="003B4CBE">
        <w:rPr>
          <w:rFonts w:ascii="Arial Narrow" w:hAnsi="Arial Narrow"/>
          <w:sz w:val="24"/>
          <w:szCs w:val="24"/>
        </w:rPr>
        <w:t>Najliczniej reprezentowaną grupą w strukturze bezrobocia</w:t>
      </w:r>
      <w:r w:rsidR="002C1C8E" w:rsidRPr="003B4CBE">
        <w:rPr>
          <w:rFonts w:ascii="Arial Narrow" w:hAnsi="Arial Narrow"/>
          <w:sz w:val="24"/>
          <w:szCs w:val="24"/>
        </w:rPr>
        <w:t xml:space="preserve"> w końcu 201</w:t>
      </w:r>
      <w:r w:rsidR="003B4CBE" w:rsidRPr="003B4CBE">
        <w:rPr>
          <w:rFonts w:ascii="Arial Narrow" w:hAnsi="Arial Narrow"/>
          <w:sz w:val="24"/>
          <w:szCs w:val="24"/>
        </w:rPr>
        <w:t>8</w:t>
      </w:r>
      <w:r w:rsidR="002C1C8E" w:rsidRPr="003B4CBE">
        <w:rPr>
          <w:rFonts w:ascii="Arial Narrow" w:hAnsi="Arial Narrow"/>
          <w:sz w:val="24"/>
          <w:szCs w:val="24"/>
        </w:rPr>
        <w:t xml:space="preserve"> r. </w:t>
      </w:r>
      <w:r w:rsidRPr="003B4CBE">
        <w:rPr>
          <w:rFonts w:ascii="Arial Narrow" w:hAnsi="Arial Narrow"/>
          <w:sz w:val="24"/>
          <w:szCs w:val="24"/>
        </w:rPr>
        <w:t xml:space="preserve">były osoby legitymujące się wykształceniem gimnazjalnym i poniżej. Następną grupę stanowiły osoby bezrobotne posiadające wykształcenie zasadnicze zawodowe, a kolejną osoby z wykształceniem policealnym i średnim zawodowym. </w:t>
      </w:r>
    </w:p>
    <w:p w:rsidR="00C519B6" w:rsidRPr="003B4CBE" w:rsidRDefault="00C519B6" w:rsidP="0075038D">
      <w:pPr>
        <w:spacing w:line="360" w:lineRule="auto"/>
        <w:jc w:val="both"/>
        <w:rPr>
          <w:rFonts w:ascii="Arial Narrow" w:hAnsi="Arial Narrow"/>
          <w:sz w:val="24"/>
          <w:szCs w:val="24"/>
        </w:rPr>
      </w:pPr>
      <w:r w:rsidRPr="003B4CBE">
        <w:rPr>
          <w:rFonts w:ascii="Arial Narrow" w:hAnsi="Arial Narrow"/>
          <w:sz w:val="24"/>
          <w:szCs w:val="24"/>
        </w:rPr>
        <w:t xml:space="preserve">W zestawieniu </w:t>
      </w:r>
      <w:r w:rsidR="00C222A6" w:rsidRPr="003B4CBE">
        <w:rPr>
          <w:rFonts w:ascii="Arial Narrow" w:hAnsi="Arial Narrow"/>
          <w:sz w:val="24"/>
          <w:szCs w:val="24"/>
        </w:rPr>
        <w:t xml:space="preserve">ukazującym liczbę </w:t>
      </w:r>
      <w:r w:rsidRPr="003B4CBE">
        <w:rPr>
          <w:rFonts w:ascii="Arial Narrow" w:hAnsi="Arial Narrow"/>
          <w:sz w:val="24"/>
          <w:szCs w:val="24"/>
        </w:rPr>
        <w:t xml:space="preserve">osób bezrobotnych wg typu ukończonej szkoły najliczniejszą grupę </w:t>
      </w:r>
      <w:r w:rsidR="00EB2EEC" w:rsidRPr="003B4CBE">
        <w:rPr>
          <w:rFonts w:ascii="Arial Narrow" w:hAnsi="Arial Narrow"/>
          <w:sz w:val="24"/>
          <w:szCs w:val="24"/>
        </w:rPr>
        <w:t>w 201</w:t>
      </w:r>
      <w:r w:rsidR="003B4CBE" w:rsidRPr="003B4CBE">
        <w:rPr>
          <w:rFonts w:ascii="Arial Narrow" w:hAnsi="Arial Narrow"/>
          <w:sz w:val="24"/>
          <w:szCs w:val="24"/>
        </w:rPr>
        <w:t>8</w:t>
      </w:r>
      <w:r w:rsidR="00EB2EEC" w:rsidRPr="003B4CBE">
        <w:rPr>
          <w:rFonts w:ascii="Arial Narrow" w:hAnsi="Arial Narrow"/>
          <w:sz w:val="24"/>
          <w:szCs w:val="24"/>
        </w:rPr>
        <w:t xml:space="preserve"> r. </w:t>
      </w:r>
      <w:r w:rsidRPr="003B4CBE">
        <w:rPr>
          <w:rFonts w:ascii="Arial Narrow" w:hAnsi="Arial Narrow"/>
          <w:sz w:val="24"/>
          <w:szCs w:val="24"/>
        </w:rPr>
        <w:t xml:space="preserve">stanowiły osoby kończące szkołę wyższą </w:t>
      </w:r>
      <w:r w:rsidR="00D91E0B" w:rsidRPr="003B4CBE">
        <w:rPr>
          <w:rFonts w:ascii="Arial Narrow" w:hAnsi="Arial Narrow"/>
          <w:sz w:val="24"/>
          <w:szCs w:val="24"/>
        </w:rPr>
        <w:t xml:space="preserve">- </w:t>
      </w:r>
      <w:r w:rsidR="00EB2EEC" w:rsidRPr="003B4CBE">
        <w:rPr>
          <w:rFonts w:ascii="Arial Narrow" w:hAnsi="Arial Narrow"/>
          <w:sz w:val="24"/>
          <w:szCs w:val="24"/>
        </w:rPr>
        <w:t>6</w:t>
      </w:r>
      <w:r w:rsidRPr="003B4CBE">
        <w:rPr>
          <w:rFonts w:ascii="Arial Narrow" w:hAnsi="Arial Narrow"/>
          <w:sz w:val="24"/>
          <w:szCs w:val="24"/>
        </w:rPr>
        <w:t> </w:t>
      </w:r>
      <w:r w:rsidR="003B4CBE" w:rsidRPr="003B4CBE">
        <w:rPr>
          <w:rFonts w:ascii="Arial Narrow" w:hAnsi="Arial Narrow"/>
          <w:sz w:val="24"/>
          <w:szCs w:val="24"/>
        </w:rPr>
        <w:t>324 osoby bezrobotne</w:t>
      </w:r>
      <w:r w:rsidR="00BC2773" w:rsidRPr="003B4CBE">
        <w:rPr>
          <w:rFonts w:ascii="Arial Narrow" w:hAnsi="Arial Narrow"/>
          <w:sz w:val="24"/>
          <w:szCs w:val="24"/>
        </w:rPr>
        <w:t>.</w:t>
      </w:r>
      <w:r w:rsidR="00DA42EA" w:rsidRPr="003B4CBE">
        <w:rPr>
          <w:rFonts w:ascii="Arial Narrow" w:hAnsi="Arial Narrow"/>
          <w:sz w:val="24"/>
          <w:szCs w:val="24"/>
        </w:rPr>
        <w:t xml:space="preserve"> </w:t>
      </w:r>
      <w:r w:rsidR="002C1C8E" w:rsidRPr="003B4CBE">
        <w:rPr>
          <w:rFonts w:ascii="Arial Narrow" w:hAnsi="Arial Narrow"/>
          <w:sz w:val="24"/>
          <w:szCs w:val="24"/>
        </w:rPr>
        <w:t>Następnie grupa osób</w:t>
      </w:r>
      <w:r w:rsidR="00944A49" w:rsidRPr="003B4CBE">
        <w:rPr>
          <w:rFonts w:ascii="Arial Narrow" w:hAnsi="Arial Narrow"/>
          <w:sz w:val="24"/>
          <w:szCs w:val="24"/>
        </w:rPr>
        <w:t xml:space="preserve"> bezrobotnych</w:t>
      </w:r>
      <w:r w:rsidR="002C1C8E" w:rsidRPr="003B4CBE">
        <w:rPr>
          <w:rFonts w:ascii="Arial Narrow" w:hAnsi="Arial Narrow"/>
          <w:sz w:val="24"/>
          <w:szCs w:val="24"/>
        </w:rPr>
        <w:t>, które ukończyły</w:t>
      </w:r>
      <w:r w:rsidR="00D91E0B" w:rsidRPr="003B4CBE">
        <w:rPr>
          <w:rFonts w:ascii="Arial Narrow" w:hAnsi="Arial Narrow"/>
          <w:sz w:val="24"/>
          <w:szCs w:val="24"/>
        </w:rPr>
        <w:t xml:space="preserve"> </w:t>
      </w:r>
      <w:r w:rsidR="003B4CBE" w:rsidRPr="003B4CBE">
        <w:rPr>
          <w:rFonts w:ascii="Arial Narrow" w:hAnsi="Arial Narrow"/>
          <w:sz w:val="24"/>
          <w:szCs w:val="24"/>
        </w:rPr>
        <w:t>zasadniczą szkołę zawodową  - 5 655</w:t>
      </w:r>
      <w:r w:rsidR="00825117" w:rsidRPr="003B4CBE">
        <w:rPr>
          <w:rFonts w:ascii="Arial Narrow" w:hAnsi="Arial Narrow"/>
          <w:sz w:val="24"/>
          <w:szCs w:val="24"/>
        </w:rPr>
        <w:t>, wreszcie grupa</w:t>
      </w:r>
      <w:r w:rsidR="002C1C8E" w:rsidRPr="003B4CBE">
        <w:rPr>
          <w:rFonts w:ascii="Arial Narrow" w:hAnsi="Arial Narrow"/>
          <w:sz w:val="24"/>
          <w:szCs w:val="24"/>
        </w:rPr>
        <w:t>,</w:t>
      </w:r>
      <w:r w:rsidR="00825117" w:rsidRPr="003B4CBE">
        <w:rPr>
          <w:rFonts w:ascii="Arial Narrow" w:hAnsi="Arial Narrow"/>
          <w:sz w:val="24"/>
          <w:szCs w:val="24"/>
        </w:rPr>
        <w:t xml:space="preserve"> </w:t>
      </w:r>
      <w:r w:rsidR="00EB2EEC" w:rsidRPr="003B4CBE">
        <w:rPr>
          <w:rFonts w:ascii="Arial Narrow" w:hAnsi="Arial Narrow"/>
          <w:sz w:val="24"/>
          <w:szCs w:val="24"/>
        </w:rPr>
        <w:t>która ukończyła</w:t>
      </w:r>
      <w:r w:rsidR="003B4CBE" w:rsidRPr="003B4CBE">
        <w:rPr>
          <w:rFonts w:ascii="Arial Narrow" w:hAnsi="Arial Narrow"/>
          <w:sz w:val="24"/>
          <w:szCs w:val="24"/>
        </w:rPr>
        <w:t xml:space="preserve"> liceum ogólnokształcące - 5 087</w:t>
      </w:r>
      <w:r w:rsidR="00825117" w:rsidRPr="003B4CBE">
        <w:rPr>
          <w:rFonts w:ascii="Arial Narrow" w:hAnsi="Arial Narrow"/>
          <w:sz w:val="24"/>
          <w:szCs w:val="24"/>
        </w:rPr>
        <w:t>. Należy zauważyć, iż najmniej</w:t>
      </w:r>
      <w:r w:rsidR="00D91E0B" w:rsidRPr="003B4CBE">
        <w:rPr>
          <w:rFonts w:ascii="Arial Narrow" w:hAnsi="Arial Narrow"/>
          <w:sz w:val="24"/>
          <w:szCs w:val="24"/>
        </w:rPr>
        <w:t xml:space="preserve"> bezrobotnych bez zawodu</w:t>
      </w:r>
      <w:r w:rsidR="00944A49" w:rsidRPr="003B4CBE">
        <w:rPr>
          <w:rFonts w:ascii="Arial Narrow" w:hAnsi="Arial Narrow"/>
          <w:sz w:val="24"/>
          <w:szCs w:val="24"/>
        </w:rPr>
        <w:t xml:space="preserve"> </w:t>
      </w:r>
      <w:r w:rsidR="00132538" w:rsidRPr="003B4CBE">
        <w:rPr>
          <w:rFonts w:ascii="Arial Narrow" w:hAnsi="Arial Narrow"/>
          <w:sz w:val="24"/>
          <w:szCs w:val="24"/>
        </w:rPr>
        <w:t>było</w:t>
      </w:r>
      <w:r w:rsidR="00825117" w:rsidRPr="003B4CBE">
        <w:rPr>
          <w:rFonts w:ascii="Arial Narrow" w:hAnsi="Arial Narrow"/>
          <w:sz w:val="24"/>
          <w:szCs w:val="24"/>
        </w:rPr>
        <w:t xml:space="preserve"> w grupie osób kończących szkołę wyższą</w:t>
      </w:r>
      <w:r w:rsidR="00944A49" w:rsidRPr="003B4CBE">
        <w:rPr>
          <w:rFonts w:ascii="Arial Narrow" w:hAnsi="Arial Narrow"/>
          <w:sz w:val="24"/>
          <w:szCs w:val="24"/>
        </w:rPr>
        <w:t>, tylko 2,</w:t>
      </w:r>
      <w:r w:rsidR="003B4CBE" w:rsidRPr="003B4CBE">
        <w:rPr>
          <w:rFonts w:ascii="Arial Narrow" w:hAnsi="Arial Narrow"/>
          <w:sz w:val="24"/>
          <w:szCs w:val="24"/>
        </w:rPr>
        <w:t>39</w:t>
      </w:r>
      <w:r w:rsidR="00944A49" w:rsidRPr="003B4CBE">
        <w:rPr>
          <w:rFonts w:ascii="Arial Narrow" w:hAnsi="Arial Narrow"/>
          <w:sz w:val="24"/>
          <w:szCs w:val="24"/>
        </w:rPr>
        <w:t>%</w:t>
      </w:r>
      <w:r w:rsidR="002C1C8E" w:rsidRPr="003B4CBE">
        <w:rPr>
          <w:rFonts w:ascii="Arial Narrow" w:hAnsi="Arial Narrow"/>
          <w:sz w:val="24"/>
          <w:szCs w:val="24"/>
        </w:rPr>
        <w:t>.</w:t>
      </w:r>
      <w:r w:rsidR="00825117" w:rsidRPr="003B4CBE">
        <w:rPr>
          <w:rFonts w:ascii="Arial Narrow" w:hAnsi="Arial Narrow"/>
          <w:sz w:val="24"/>
          <w:szCs w:val="24"/>
        </w:rPr>
        <w:t xml:space="preserve"> </w:t>
      </w:r>
    </w:p>
    <w:p w:rsidR="003F7772" w:rsidRPr="001B589A" w:rsidRDefault="00AD5FFB" w:rsidP="00AD5FFB">
      <w:pPr>
        <w:spacing w:after="0"/>
        <w:jc w:val="both"/>
        <w:rPr>
          <w:rFonts w:ascii="Arial Narrow" w:hAnsi="Arial Narrow"/>
          <w:sz w:val="24"/>
          <w:szCs w:val="24"/>
        </w:rPr>
      </w:pPr>
      <w:r w:rsidRPr="001B589A">
        <w:rPr>
          <w:rFonts w:ascii="Arial Narrow" w:eastAsia="Times New Roman" w:hAnsi="Arial Narrow" w:cs="Times New Roman"/>
          <w:b/>
          <w:i/>
          <w:sz w:val="20"/>
          <w:szCs w:val="20"/>
          <w:lang w:eastAsia="pl-PL"/>
        </w:rPr>
        <w:t>Tabela_1</w:t>
      </w:r>
      <w:r w:rsidR="00D65E41" w:rsidRPr="001B589A">
        <w:rPr>
          <w:rFonts w:ascii="Arial Narrow" w:eastAsia="Times New Roman" w:hAnsi="Arial Narrow" w:cs="Times New Roman"/>
          <w:b/>
          <w:i/>
          <w:sz w:val="20"/>
          <w:szCs w:val="20"/>
          <w:lang w:eastAsia="pl-PL"/>
        </w:rPr>
        <w:t>5</w:t>
      </w:r>
      <w:r w:rsidRPr="001B589A">
        <w:rPr>
          <w:rFonts w:ascii="Arial Narrow" w:eastAsia="Times New Roman" w:hAnsi="Arial Narrow" w:cs="Times New Roman"/>
          <w:b/>
          <w:i/>
          <w:sz w:val="20"/>
          <w:szCs w:val="20"/>
          <w:lang w:eastAsia="pl-PL"/>
        </w:rPr>
        <w:tab/>
      </w:r>
      <w:r w:rsidR="00C222A6" w:rsidRPr="001B589A">
        <w:rPr>
          <w:rFonts w:ascii="Arial Narrow" w:eastAsia="Times New Roman" w:hAnsi="Arial Narrow" w:cs="Times New Roman"/>
          <w:i/>
          <w:sz w:val="20"/>
          <w:szCs w:val="20"/>
          <w:lang w:eastAsia="pl-PL"/>
        </w:rPr>
        <w:t>Liczba osób b</w:t>
      </w:r>
      <w:r w:rsidR="003F7772" w:rsidRPr="001B589A">
        <w:rPr>
          <w:rFonts w:ascii="Arial Narrow" w:eastAsia="Times New Roman" w:hAnsi="Arial Narrow" w:cs="Times New Roman"/>
          <w:i/>
          <w:sz w:val="20"/>
          <w:szCs w:val="20"/>
          <w:lang w:eastAsia="pl-PL"/>
        </w:rPr>
        <w:t>ezrobotn</w:t>
      </w:r>
      <w:r w:rsidR="00C222A6" w:rsidRPr="001B589A">
        <w:rPr>
          <w:rFonts w:ascii="Arial Narrow" w:eastAsia="Times New Roman" w:hAnsi="Arial Narrow" w:cs="Times New Roman"/>
          <w:i/>
          <w:sz w:val="20"/>
          <w:szCs w:val="20"/>
          <w:lang w:eastAsia="pl-PL"/>
        </w:rPr>
        <w:t>ych,</w:t>
      </w:r>
      <w:r w:rsidR="003F7772" w:rsidRPr="001B589A">
        <w:rPr>
          <w:rFonts w:ascii="Arial Narrow" w:eastAsia="Times New Roman" w:hAnsi="Arial Narrow" w:cs="Times New Roman"/>
          <w:i/>
          <w:sz w:val="20"/>
          <w:szCs w:val="20"/>
          <w:lang w:eastAsia="pl-PL"/>
        </w:rPr>
        <w:t xml:space="preserve"> </w:t>
      </w:r>
      <w:r w:rsidR="00C222A6" w:rsidRPr="001B589A">
        <w:rPr>
          <w:rFonts w:ascii="Arial Narrow" w:eastAsia="Times New Roman" w:hAnsi="Arial Narrow" w:cs="Times New Roman"/>
          <w:i/>
          <w:sz w:val="20"/>
          <w:szCs w:val="20"/>
          <w:lang w:eastAsia="pl-PL"/>
        </w:rPr>
        <w:t xml:space="preserve">w tym </w:t>
      </w:r>
      <w:r w:rsidR="003F7772" w:rsidRPr="001B589A">
        <w:rPr>
          <w:rFonts w:ascii="Arial Narrow" w:eastAsia="Times New Roman" w:hAnsi="Arial Narrow" w:cs="Times New Roman"/>
          <w:i/>
          <w:sz w:val="20"/>
          <w:szCs w:val="20"/>
          <w:lang w:eastAsia="pl-PL"/>
        </w:rPr>
        <w:t>bez zawodu w 201</w:t>
      </w:r>
      <w:r w:rsidR="001B589A" w:rsidRPr="001B589A">
        <w:rPr>
          <w:rFonts w:ascii="Arial Narrow" w:eastAsia="Times New Roman" w:hAnsi="Arial Narrow" w:cs="Times New Roman"/>
          <w:i/>
          <w:sz w:val="20"/>
          <w:szCs w:val="20"/>
          <w:lang w:eastAsia="pl-PL"/>
        </w:rPr>
        <w:t>8</w:t>
      </w:r>
      <w:r w:rsidR="00F7733B" w:rsidRPr="001B589A">
        <w:rPr>
          <w:rFonts w:ascii="Arial Narrow" w:eastAsia="Times New Roman" w:hAnsi="Arial Narrow" w:cs="Times New Roman"/>
          <w:i/>
          <w:sz w:val="20"/>
          <w:szCs w:val="20"/>
          <w:lang w:eastAsia="pl-PL"/>
        </w:rPr>
        <w:t xml:space="preserve"> </w:t>
      </w:r>
      <w:r w:rsidR="003F7772" w:rsidRPr="001B589A">
        <w:rPr>
          <w:rFonts w:ascii="Arial Narrow" w:eastAsia="Times New Roman" w:hAnsi="Arial Narrow" w:cs="Times New Roman"/>
          <w:i/>
          <w:sz w:val="20"/>
          <w:szCs w:val="20"/>
          <w:lang w:eastAsia="pl-PL"/>
        </w:rPr>
        <w:t>r</w:t>
      </w:r>
      <w:r w:rsidR="00F7733B" w:rsidRPr="001B589A">
        <w:rPr>
          <w:rFonts w:ascii="Arial Narrow" w:eastAsia="Times New Roman" w:hAnsi="Arial Narrow" w:cs="Times New Roman"/>
          <w:i/>
          <w:sz w:val="20"/>
          <w:szCs w:val="20"/>
          <w:lang w:eastAsia="pl-PL"/>
        </w:rPr>
        <w:t>oku</w:t>
      </w:r>
    </w:p>
    <w:tbl>
      <w:tblPr>
        <w:tblW w:w="8600" w:type="dxa"/>
        <w:tblInd w:w="55" w:type="dxa"/>
        <w:tblCellMar>
          <w:left w:w="70" w:type="dxa"/>
          <w:right w:w="70" w:type="dxa"/>
        </w:tblCellMar>
        <w:tblLook w:val="04A0" w:firstRow="1" w:lastRow="0" w:firstColumn="1" w:lastColumn="0" w:noHBand="0" w:noVBand="1"/>
      </w:tblPr>
      <w:tblGrid>
        <w:gridCol w:w="2640"/>
        <w:gridCol w:w="1980"/>
        <w:gridCol w:w="1840"/>
        <w:gridCol w:w="2140"/>
      </w:tblGrid>
      <w:tr w:rsidR="00A010FF" w:rsidRPr="00615527" w:rsidTr="00796D05">
        <w:trPr>
          <w:trHeight w:val="600"/>
        </w:trPr>
        <w:tc>
          <w:tcPr>
            <w:tcW w:w="2640" w:type="dxa"/>
            <w:tcBorders>
              <w:top w:val="single" w:sz="4" w:space="0" w:color="959595"/>
              <w:left w:val="single" w:sz="4" w:space="0" w:color="959595"/>
              <w:bottom w:val="nil"/>
              <w:right w:val="nil"/>
            </w:tcBorders>
            <w:shd w:val="clear" w:color="auto" w:fill="auto"/>
            <w:vAlign w:val="center"/>
            <w:hideMark/>
          </w:tcPr>
          <w:p w:rsidR="009B47B3" w:rsidRPr="001B589A" w:rsidRDefault="009B47B3" w:rsidP="00796D05">
            <w:pPr>
              <w:spacing w:after="0" w:line="240" w:lineRule="auto"/>
              <w:jc w:val="center"/>
              <w:rPr>
                <w:rFonts w:ascii="Calibri" w:eastAsia="Times New Roman" w:hAnsi="Calibri" w:cs="Calibri"/>
                <w:b/>
                <w:bCs/>
                <w:sz w:val="16"/>
                <w:szCs w:val="16"/>
                <w:lang w:eastAsia="pl-PL"/>
              </w:rPr>
            </w:pPr>
            <w:r w:rsidRPr="001B589A">
              <w:rPr>
                <w:rFonts w:ascii="Calibri" w:eastAsia="Times New Roman" w:hAnsi="Calibri" w:cs="Calibri"/>
                <w:b/>
                <w:bCs/>
                <w:sz w:val="16"/>
                <w:szCs w:val="16"/>
                <w:lang w:eastAsia="pl-PL"/>
              </w:rPr>
              <w:t>Wyszczególnienie</w:t>
            </w:r>
          </w:p>
        </w:tc>
        <w:tc>
          <w:tcPr>
            <w:tcW w:w="1980" w:type="dxa"/>
            <w:tcBorders>
              <w:top w:val="single" w:sz="4" w:space="0" w:color="959595"/>
              <w:left w:val="single" w:sz="4" w:space="0" w:color="959595"/>
              <w:bottom w:val="nil"/>
              <w:right w:val="nil"/>
            </w:tcBorders>
            <w:shd w:val="clear" w:color="auto" w:fill="auto"/>
            <w:vAlign w:val="center"/>
            <w:hideMark/>
          </w:tcPr>
          <w:p w:rsidR="009B47B3" w:rsidRPr="001B589A" w:rsidRDefault="009B47B3" w:rsidP="00796D05">
            <w:pPr>
              <w:spacing w:after="0" w:line="240" w:lineRule="auto"/>
              <w:jc w:val="center"/>
              <w:rPr>
                <w:rFonts w:ascii="Calibri" w:eastAsia="Times New Roman" w:hAnsi="Calibri" w:cs="Calibri"/>
                <w:b/>
                <w:bCs/>
                <w:sz w:val="16"/>
                <w:szCs w:val="16"/>
                <w:lang w:eastAsia="pl-PL"/>
              </w:rPr>
            </w:pPr>
            <w:r w:rsidRPr="001B589A">
              <w:rPr>
                <w:rFonts w:ascii="Calibri" w:eastAsia="Times New Roman" w:hAnsi="Calibri" w:cs="Calibri"/>
                <w:b/>
                <w:bCs/>
                <w:sz w:val="16"/>
                <w:szCs w:val="16"/>
                <w:lang w:eastAsia="pl-PL"/>
              </w:rPr>
              <w:t>Bezrobotni ogółem</w:t>
            </w:r>
          </w:p>
        </w:tc>
        <w:tc>
          <w:tcPr>
            <w:tcW w:w="1840" w:type="dxa"/>
            <w:tcBorders>
              <w:top w:val="single" w:sz="4" w:space="0" w:color="959595"/>
              <w:left w:val="single" w:sz="4" w:space="0" w:color="959595"/>
              <w:bottom w:val="nil"/>
              <w:right w:val="nil"/>
            </w:tcBorders>
            <w:shd w:val="clear" w:color="auto" w:fill="auto"/>
            <w:vAlign w:val="center"/>
            <w:hideMark/>
          </w:tcPr>
          <w:p w:rsidR="009B47B3" w:rsidRPr="001B589A" w:rsidRDefault="009B47B3" w:rsidP="00796D05">
            <w:pPr>
              <w:spacing w:after="0" w:line="240" w:lineRule="auto"/>
              <w:jc w:val="center"/>
              <w:rPr>
                <w:rFonts w:ascii="Calibri" w:eastAsia="Times New Roman" w:hAnsi="Calibri" w:cs="Calibri"/>
                <w:b/>
                <w:bCs/>
                <w:sz w:val="16"/>
                <w:szCs w:val="16"/>
                <w:lang w:eastAsia="pl-PL"/>
              </w:rPr>
            </w:pPr>
            <w:r w:rsidRPr="001B589A">
              <w:rPr>
                <w:rFonts w:ascii="Calibri" w:eastAsia="Times New Roman" w:hAnsi="Calibri" w:cs="Calibri"/>
                <w:b/>
                <w:bCs/>
                <w:sz w:val="16"/>
                <w:szCs w:val="16"/>
                <w:lang w:eastAsia="pl-PL"/>
              </w:rPr>
              <w:t>w tym bez zawodu</w:t>
            </w:r>
          </w:p>
        </w:tc>
        <w:tc>
          <w:tcPr>
            <w:tcW w:w="2140" w:type="dxa"/>
            <w:tcBorders>
              <w:top w:val="single" w:sz="4" w:space="0" w:color="959595"/>
              <w:left w:val="single" w:sz="4" w:space="0" w:color="959595"/>
              <w:bottom w:val="nil"/>
              <w:right w:val="single" w:sz="4" w:space="0" w:color="959595"/>
            </w:tcBorders>
            <w:shd w:val="clear" w:color="auto" w:fill="auto"/>
            <w:vAlign w:val="center"/>
            <w:hideMark/>
          </w:tcPr>
          <w:p w:rsidR="009B47B3" w:rsidRPr="001B589A" w:rsidRDefault="009B47B3" w:rsidP="00796D05">
            <w:pPr>
              <w:spacing w:after="0" w:line="240" w:lineRule="auto"/>
              <w:jc w:val="center"/>
              <w:rPr>
                <w:rFonts w:ascii="Calibri" w:eastAsia="Times New Roman" w:hAnsi="Calibri" w:cs="Calibri"/>
                <w:b/>
                <w:bCs/>
                <w:sz w:val="16"/>
                <w:szCs w:val="16"/>
                <w:lang w:eastAsia="pl-PL"/>
              </w:rPr>
            </w:pPr>
            <w:r w:rsidRPr="001B589A">
              <w:rPr>
                <w:rFonts w:ascii="Calibri" w:eastAsia="Times New Roman" w:hAnsi="Calibri" w:cs="Calibri"/>
                <w:b/>
                <w:bCs/>
                <w:sz w:val="16"/>
                <w:szCs w:val="16"/>
                <w:lang w:eastAsia="pl-PL"/>
              </w:rPr>
              <w:t>Odsetek bezrobotnych bez zawodu (%)*</w:t>
            </w:r>
          </w:p>
        </w:tc>
      </w:tr>
      <w:tr w:rsidR="001B589A" w:rsidRPr="001B589A" w:rsidTr="001B589A">
        <w:trPr>
          <w:trHeight w:val="300"/>
        </w:trPr>
        <w:tc>
          <w:tcPr>
            <w:tcW w:w="2640" w:type="dxa"/>
            <w:tcBorders>
              <w:top w:val="single" w:sz="4" w:space="0" w:color="959595"/>
              <w:left w:val="single" w:sz="4" w:space="0" w:color="959595"/>
              <w:bottom w:val="nil"/>
              <w:right w:val="nil"/>
            </w:tcBorders>
            <w:shd w:val="clear" w:color="auto" w:fill="auto"/>
            <w:hideMark/>
          </w:tcPr>
          <w:p w:rsidR="001B589A" w:rsidRPr="001B589A" w:rsidRDefault="001B589A" w:rsidP="001B589A">
            <w:pPr>
              <w:spacing w:after="0"/>
              <w:rPr>
                <w:rFonts w:ascii="Calibri" w:hAnsi="Calibri" w:cs="Calibri"/>
                <w:bCs/>
                <w:sz w:val="16"/>
                <w:szCs w:val="16"/>
              </w:rPr>
            </w:pPr>
            <w:r w:rsidRPr="001B589A">
              <w:rPr>
                <w:rFonts w:ascii="Calibri" w:hAnsi="Calibri" w:cs="Calibri"/>
                <w:bCs/>
                <w:sz w:val="16"/>
                <w:szCs w:val="16"/>
              </w:rPr>
              <w:t>Ogółem</w:t>
            </w:r>
          </w:p>
        </w:tc>
        <w:tc>
          <w:tcPr>
            <w:tcW w:w="198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66 032</w:t>
            </w:r>
          </w:p>
        </w:tc>
        <w:tc>
          <w:tcPr>
            <w:tcW w:w="18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8 430</w:t>
            </w:r>
          </w:p>
        </w:tc>
        <w:tc>
          <w:tcPr>
            <w:tcW w:w="2140" w:type="dxa"/>
            <w:tcBorders>
              <w:top w:val="single" w:sz="4" w:space="0" w:color="959595"/>
              <w:left w:val="single" w:sz="4" w:space="0" w:color="959595"/>
              <w:bottom w:val="nil"/>
              <w:right w:val="single" w:sz="4" w:space="0" w:color="959595"/>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12,77</w:t>
            </w:r>
          </w:p>
        </w:tc>
      </w:tr>
      <w:tr w:rsidR="00A010FF" w:rsidRPr="00615527" w:rsidTr="001B589A">
        <w:trPr>
          <w:trHeight w:val="300"/>
        </w:trPr>
        <w:tc>
          <w:tcPr>
            <w:tcW w:w="2640" w:type="dxa"/>
            <w:tcBorders>
              <w:top w:val="single" w:sz="4" w:space="0" w:color="959595"/>
              <w:left w:val="single" w:sz="4" w:space="0" w:color="959595"/>
              <w:bottom w:val="nil"/>
              <w:right w:val="nil"/>
            </w:tcBorders>
            <w:shd w:val="clear" w:color="auto" w:fill="auto"/>
            <w:hideMark/>
          </w:tcPr>
          <w:p w:rsidR="009B47B3" w:rsidRPr="001B589A" w:rsidRDefault="009B47B3" w:rsidP="00796D05">
            <w:pPr>
              <w:spacing w:after="0" w:line="240" w:lineRule="auto"/>
              <w:rPr>
                <w:rFonts w:ascii="Calibri" w:eastAsia="Times New Roman" w:hAnsi="Calibri" w:cs="Calibri"/>
                <w:b/>
                <w:bCs/>
                <w:sz w:val="16"/>
                <w:szCs w:val="16"/>
                <w:lang w:eastAsia="pl-PL"/>
              </w:rPr>
            </w:pPr>
            <w:r w:rsidRPr="001B589A">
              <w:rPr>
                <w:rFonts w:ascii="Calibri" w:eastAsia="Times New Roman" w:hAnsi="Calibri" w:cs="Calibri"/>
                <w:b/>
                <w:bCs/>
                <w:sz w:val="16"/>
                <w:szCs w:val="16"/>
                <w:lang w:eastAsia="pl-PL"/>
              </w:rPr>
              <w:t>wg poziomu wykształcenia:</w:t>
            </w:r>
          </w:p>
        </w:tc>
        <w:tc>
          <w:tcPr>
            <w:tcW w:w="1980" w:type="dxa"/>
            <w:tcBorders>
              <w:top w:val="single" w:sz="4" w:space="0" w:color="999999"/>
              <w:left w:val="nil"/>
              <w:bottom w:val="nil"/>
              <w:right w:val="nil"/>
            </w:tcBorders>
            <w:shd w:val="clear" w:color="auto" w:fill="auto"/>
            <w:vAlign w:val="center"/>
            <w:hideMark/>
          </w:tcPr>
          <w:p w:rsidR="009B47B3" w:rsidRPr="001B589A" w:rsidRDefault="009B47B3" w:rsidP="001B589A">
            <w:pPr>
              <w:spacing w:after="0"/>
              <w:jc w:val="right"/>
              <w:rPr>
                <w:rFonts w:ascii="Calibri" w:hAnsi="Calibri" w:cs="Calibri"/>
                <w:bCs/>
                <w:sz w:val="16"/>
                <w:szCs w:val="16"/>
              </w:rPr>
            </w:pPr>
            <w:r w:rsidRPr="001B589A">
              <w:rPr>
                <w:rFonts w:ascii="Calibri" w:hAnsi="Calibri" w:cs="Calibri"/>
                <w:bCs/>
                <w:sz w:val="16"/>
                <w:szCs w:val="16"/>
              </w:rPr>
              <w:t> </w:t>
            </w:r>
          </w:p>
        </w:tc>
        <w:tc>
          <w:tcPr>
            <w:tcW w:w="1840" w:type="dxa"/>
            <w:tcBorders>
              <w:top w:val="single" w:sz="4" w:space="0" w:color="999999"/>
              <w:left w:val="nil"/>
              <w:bottom w:val="nil"/>
              <w:right w:val="nil"/>
            </w:tcBorders>
            <w:shd w:val="clear" w:color="auto" w:fill="auto"/>
            <w:vAlign w:val="center"/>
            <w:hideMark/>
          </w:tcPr>
          <w:p w:rsidR="009B47B3" w:rsidRPr="001B589A" w:rsidRDefault="009B47B3" w:rsidP="001B589A">
            <w:pPr>
              <w:spacing w:after="0"/>
              <w:jc w:val="right"/>
              <w:rPr>
                <w:rFonts w:ascii="Calibri" w:hAnsi="Calibri" w:cs="Calibri"/>
                <w:bCs/>
                <w:sz w:val="16"/>
                <w:szCs w:val="16"/>
              </w:rPr>
            </w:pPr>
            <w:r w:rsidRPr="001B589A">
              <w:rPr>
                <w:rFonts w:ascii="Calibri" w:hAnsi="Calibri" w:cs="Calibri"/>
                <w:bCs/>
                <w:sz w:val="16"/>
                <w:szCs w:val="16"/>
              </w:rPr>
              <w:t> </w:t>
            </w:r>
          </w:p>
        </w:tc>
        <w:tc>
          <w:tcPr>
            <w:tcW w:w="2140" w:type="dxa"/>
            <w:tcBorders>
              <w:top w:val="single" w:sz="4" w:space="0" w:color="999999"/>
              <w:left w:val="nil"/>
              <w:bottom w:val="nil"/>
              <w:right w:val="single" w:sz="4" w:space="0" w:color="999999"/>
            </w:tcBorders>
            <w:shd w:val="clear" w:color="auto" w:fill="auto"/>
            <w:vAlign w:val="center"/>
            <w:hideMark/>
          </w:tcPr>
          <w:p w:rsidR="009B47B3" w:rsidRPr="001B589A" w:rsidRDefault="009B47B3" w:rsidP="001B589A">
            <w:pPr>
              <w:spacing w:after="0"/>
              <w:jc w:val="right"/>
              <w:rPr>
                <w:rFonts w:ascii="Calibri" w:hAnsi="Calibri" w:cs="Calibri"/>
                <w:bCs/>
                <w:sz w:val="16"/>
                <w:szCs w:val="16"/>
              </w:rPr>
            </w:pPr>
            <w:r w:rsidRPr="001B589A">
              <w:rPr>
                <w:rFonts w:ascii="Calibri" w:hAnsi="Calibri" w:cs="Calibri"/>
                <w:bCs/>
                <w:sz w:val="16"/>
                <w:szCs w:val="16"/>
              </w:rPr>
              <w:t> </w:t>
            </w:r>
          </w:p>
        </w:tc>
      </w:tr>
      <w:tr w:rsidR="001B589A" w:rsidRPr="00615527" w:rsidTr="001B589A">
        <w:trPr>
          <w:trHeight w:val="300"/>
        </w:trPr>
        <w:tc>
          <w:tcPr>
            <w:tcW w:w="26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rPr>
                <w:rFonts w:ascii="Calibri" w:hAnsi="Calibri" w:cs="Calibri"/>
                <w:bCs/>
                <w:sz w:val="16"/>
                <w:szCs w:val="16"/>
              </w:rPr>
            </w:pPr>
            <w:r w:rsidRPr="001B589A">
              <w:rPr>
                <w:rFonts w:ascii="Calibri" w:hAnsi="Calibri" w:cs="Calibri"/>
                <w:bCs/>
                <w:sz w:val="16"/>
                <w:szCs w:val="16"/>
              </w:rPr>
              <w:t>gimnazjalne i poniżej</w:t>
            </w:r>
          </w:p>
        </w:tc>
        <w:tc>
          <w:tcPr>
            <w:tcW w:w="198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21 549</w:t>
            </w:r>
          </w:p>
        </w:tc>
        <w:tc>
          <w:tcPr>
            <w:tcW w:w="18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5 411</w:t>
            </w:r>
          </w:p>
        </w:tc>
        <w:tc>
          <w:tcPr>
            <w:tcW w:w="2140" w:type="dxa"/>
            <w:tcBorders>
              <w:top w:val="single" w:sz="4" w:space="0" w:color="959595"/>
              <w:left w:val="single" w:sz="4" w:space="0" w:color="959595"/>
              <w:bottom w:val="nil"/>
              <w:right w:val="single" w:sz="4" w:space="0" w:color="959595"/>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25,11</w:t>
            </w:r>
          </w:p>
        </w:tc>
      </w:tr>
      <w:tr w:rsidR="001B589A" w:rsidRPr="00615527" w:rsidTr="001B589A">
        <w:trPr>
          <w:trHeight w:val="300"/>
        </w:trPr>
        <w:tc>
          <w:tcPr>
            <w:tcW w:w="26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rPr>
                <w:rFonts w:ascii="Calibri" w:hAnsi="Calibri" w:cs="Calibri"/>
                <w:bCs/>
                <w:sz w:val="16"/>
                <w:szCs w:val="16"/>
              </w:rPr>
            </w:pPr>
            <w:r w:rsidRPr="001B589A">
              <w:rPr>
                <w:rFonts w:ascii="Calibri" w:hAnsi="Calibri" w:cs="Calibri"/>
                <w:bCs/>
                <w:sz w:val="16"/>
                <w:szCs w:val="16"/>
              </w:rPr>
              <w:t>zasadnicze zawodowe</w:t>
            </w:r>
          </w:p>
        </w:tc>
        <w:tc>
          <w:tcPr>
            <w:tcW w:w="198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15 151</w:t>
            </w:r>
          </w:p>
        </w:tc>
        <w:tc>
          <w:tcPr>
            <w:tcW w:w="18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374</w:t>
            </w:r>
          </w:p>
        </w:tc>
        <w:tc>
          <w:tcPr>
            <w:tcW w:w="2140" w:type="dxa"/>
            <w:tcBorders>
              <w:top w:val="single" w:sz="4" w:space="0" w:color="959595"/>
              <w:left w:val="single" w:sz="4" w:space="0" w:color="959595"/>
              <w:bottom w:val="nil"/>
              <w:right w:val="single" w:sz="4" w:space="0" w:color="959595"/>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2,47</w:t>
            </w:r>
          </w:p>
        </w:tc>
      </w:tr>
      <w:tr w:rsidR="001B589A" w:rsidRPr="00615527" w:rsidTr="001B589A">
        <w:trPr>
          <w:trHeight w:val="300"/>
        </w:trPr>
        <w:tc>
          <w:tcPr>
            <w:tcW w:w="26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rPr>
                <w:rFonts w:ascii="Calibri" w:hAnsi="Calibri" w:cs="Calibri"/>
                <w:bCs/>
                <w:sz w:val="16"/>
                <w:szCs w:val="16"/>
              </w:rPr>
            </w:pPr>
            <w:r w:rsidRPr="001B589A">
              <w:rPr>
                <w:rFonts w:ascii="Calibri" w:hAnsi="Calibri" w:cs="Calibri"/>
                <w:bCs/>
                <w:sz w:val="16"/>
                <w:szCs w:val="16"/>
              </w:rPr>
              <w:t>średnie ogólnokształcące</w:t>
            </w:r>
          </w:p>
        </w:tc>
        <w:tc>
          <w:tcPr>
            <w:tcW w:w="198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7 853</w:t>
            </w:r>
          </w:p>
        </w:tc>
        <w:tc>
          <w:tcPr>
            <w:tcW w:w="18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1 741</w:t>
            </w:r>
          </w:p>
        </w:tc>
        <w:tc>
          <w:tcPr>
            <w:tcW w:w="2140" w:type="dxa"/>
            <w:tcBorders>
              <w:top w:val="single" w:sz="4" w:space="0" w:color="959595"/>
              <w:left w:val="single" w:sz="4" w:space="0" w:color="959595"/>
              <w:bottom w:val="nil"/>
              <w:right w:val="single" w:sz="4" w:space="0" w:color="959595"/>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22,17</w:t>
            </w:r>
          </w:p>
        </w:tc>
      </w:tr>
      <w:tr w:rsidR="001B589A" w:rsidRPr="00615527" w:rsidTr="001B589A">
        <w:trPr>
          <w:trHeight w:val="300"/>
        </w:trPr>
        <w:tc>
          <w:tcPr>
            <w:tcW w:w="26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rPr>
                <w:rFonts w:ascii="Calibri" w:hAnsi="Calibri" w:cs="Calibri"/>
                <w:bCs/>
                <w:sz w:val="16"/>
                <w:szCs w:val="16"/>
              </w:rPr>
            </w:pPr>
            <w:r w:rsidRPr="001B589A">
              <w:rPr>
                <w:rFonts w:ascii="Calibri" w:hAnsi="Calibri" w:cs="Calibri"/>
                <w:bCs/>
                <w:sz w:val="16"/>
                <w:szCs w:val="16"/>
              </w:rPr>
              <w:lastRenderedPageBreak/>
              <w:t>policealne i średnie zawodowe</w:t>
            </w:r>
          </w:p>
        </w:tc>
        <w:tc>
          <w:tcPr>
            <w:tcW w:w="198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13 056</w:t>
            </w:r>
          </w:p>
        </w:tc>
        <w:tc>
          <w:tcPr>
            <w:tcW w:w="18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709</w:t>
            </w:r>
          </w:p>
        </w:tc>
        <w:tc>
          <w:tcPr>
            <w:tcW w:w="2140" w:type="dxa"/>
            <w:tcBorders>
              <w:top w:val="single" w:sz="4" w:space="0" w:color="959595"/>
              <w:left w:val="single" w:sz="4" w:space="0" w:color="959595"/>
              <w:bottom w:val="nil"/>
              <w:right w:val="single" w:sz="4" w:space="0" w:color="959595"/>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5,43</w:t>
            </w:r>
          </w:p>
        </w:tc>
      </w:tr>
      <w:tr w:rsidR="001B589A" w:rsidRPr="00615527" w:rsidTr="001B589A">
        <w:trPr>
          <w:trHeight w:val="300"/>
        </w:trPr>
        <w:tc>
          <w:tcPr>
            <w:tcW w:w="26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rPr>
                <w:rFonts w:ascii="Calibri" w:hAnsi="Calibri" w:cs="Calibri"/>
                <w:bCs/>
                <w:sz w:val="16"/>
                <w:szCs w:val="16"/>
              </w:rPr>
            </w:pPr>
            <w:r w:rsidRPr="001B589A">
              <w:rPr>
                <w:rFonts w:ascii="Calibri" w:hAnsi="Calibri" w:cs="Calibri"/>
                <w:bCs/>
                <w:sz w:val="16"/>
                <w:szCs w:val="16"/>
              </w:rPr>
              <w:t>wyższe</w:t>
            </w:r>
          </w:p>
        </w:tc>
        <w:tc>
          <w:tcPr>
            <w:tcW w:w="198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8 423</w:t>
            </w:r>
          </w:p>
        </w:tc>
        <w:tc>
          <w:tcPr>
            <w:tcW w:w="18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195</w:t>
            </w:r>
          </w:p>
        </w:tc>
        <w:tc>
          <w:tcPr>
            <w:tcW w:w="2140" w:type="dxa"/>
            <w:tcBorders>
              <w:top w:val="single" w:sz="4" w:space="0" w:color="959595"/>
              <w:left w:val="single" w:sz="4" w:space="0" w:color="959595"/>
              <w:bottom w:val="nil"/>
              <w:right w:val="single" w:sz="4" w:space="0" w:color="959595"/>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2,32</w:t>
            </w:r>
          </w:p>
        </w:tc>
      </w:tr>
      <w:tr w:rsidR="006B25AF" w:rsidRPr="006B25AF" w:rsidTr="00D91E0B">
        <w:trPr>
          <w:trHeight w:val="300"/>
        </w:trPr>
        <w:tc>
          <w:tcPr>
            <w:tcW w:w="2640" w:type="dxa"/>
            <w:tcBorders>
              <w:top w:val="single" w:sz="4" w:space="0" w:color="959595"/>
              <w:left w:val="single" w:sz="4" w:space="0" w:color="959595"/>
              <w:bottom w:val="nil"/>
              <w:right w:val="nil"/>
            </w:tcBorders>
            <w:shd w:val="clear" w:color="auto" w:fill="auto"/>
            <w:hideMark/>
          </w:tcPr>
          <w:p w:rsidR="009B47B3" w:rsidRPr="006B25AF" w:rsidRDefault="009B47B3" w:rsidP="00796D05">
            <w:pPr>
              <w:spacing w:after="0" w:line="240" w:lineRule="auto"/>
              <w:rPr>
                <w:rFonts w:ascii="Calibri" w:eastAsia="Times New Roman" w:hAnsi="Calibri" w:cs="Calibri"/>
                <w:b/>
                <w:bCs/>
                <w:sz w:val="16"/>
                <w:szCs w:val="16"/>
                <w:lang w:eastAsia="pl-PL"/>
              </w:rPr>
            </w:pPr>
            <w:r w:rsidRPr="006B25AF">
              <w:rPr>
                <w:rFonts w:ascii="Calibri" w:eastAsia="Times New Roman" w:hAnsi="Calibri" w:cs="Calibri"/>
                <w:b/>
                <w:bCs/>
                <w:sz w:val="16"/>
                <w:szCs w:val="16"/>
                <w:lang w:eastAsia="pl-PL"/>
              </w:rPr>
              <w:t>wg typu ukończonej szkoły:</w:t>
            </w:r>
          </w:p>
        </w:tc>
        <w:tc>
          <w:tcPr>
            <w:tcW w:w="1980" w:type="dxa"/>
            <w:tcBorders>
              <w:top w:val="single" w:sz="4" w:space="0" w:color="999999"/>
              <w:left w:val="nil"/>
              <w:bottom w:val="nil"/>
              <w:right w:val="nil"/>
            </w:tcBorders>
            <w:shd w:val="clear" w:color="auto" w:fill="auto"/>
            <w:vAlign w:val="center"/>
            <w:hideMark/>
          </w:tcPr>
          <w:p w:rsidR="009B47B3" w:rsidRPr="006B25AF" w:rsidRDefault="009B47B3" w:rsidP="00796D05">
            <w:pPr>
              <w:spacing w:after="0" w:line="240" w:lineRule="auto"/>
              <w:jc w:val="right"/>
              <w:rPr>
                <w:rFonts w:ascii="Calibri" w:eastAsia="Times New Roman" w:hAnsi="Calibri" w:cs="Calibri"/>
                <w:lang w:eastAsia="pl-PL"/>
              </w:rPr>
            </w:pPr>
            <w:r w:rsidRPr="006B25AF">
              <w:rPr>
                <w:rFonts w:ascii="Calibri" w:eastAsia="Times New Roman" w:hAnsi="Calibri" w:cs="Calibri"/>
                <w:lang w:eastAsia="pl-PL"/>
              </w:rPr>
              <w:t> </w:t>
            </w:r>
          </w:p>
        </w:tc>
        <w:tc>
          <w:tcPr>
            <w:tcW w:w="1840" w:type="dxa"/>
            <w:tcBorders>
              <w:top w:val="single" w:sz="4" w:space="0" w:color="999999"/>
              <w:left w:val="nil"/>
              <w:bottom w:val="nil"/>
              <w:right w:val="nil"/>
            </w:tcBorders>
            <w:shd w:val="clear" w:color="auto" w:fill="auto"/>
            <w:vAlign w:val="center"/>
            <w:hideMark/>
          </w:tcPr>
          <w:p w:rsidR="009B47B3" w:rsidRPr="006B25AF" w:rsidRDefault="009B47B3" w:rsidP="00796D05">
            <w:pPr>
              <w:spacing w:after="0" w:line="240" w:lineRule="auto"/>
              <w:jc w:val="right"/>
              <w:rPr>
                <w:rFonts w:ascii="Calibri" w:eastAsia="Times New Roman" w:hAnsi="Calibri" w:cs="Calibri"/>
                <w:lang w:eastAsia="pl-PL"/>
              </w:rPr>
            </w:pPr>
            <w:r w:rsidRPr="006B25AF">
              <w:rPr>
                <w:rFonts w:ascii="Calibri" w:eastAsia="Times New Roman" w:hAnsi="Calibri" w:cs="Calibri"/>
                <w:lang w:eastAsia="pl-PL"/>
              </w:rPr>
              <w:t> </w:t>
            </w:r>
          </w:p>
        </w:tc>
        <w:tc>
          <w:tcPr>
            <w:tcW w:w="2140" w:type="dxa"/>
            <w:tcBorders>
              <w:top w:val="single" w:sz="4" w:space="0" w:color="999999"/>
              <w:left w:val="nil"/>
              <w:bottom w:val="nil"/>
              <w:right w:val="single" w:sz="4" w:space="0" w:color="999999"/>
            </w:tcBorders>
            <w:shd w:val="clear" w:color="auto" w:fill="auto"/>
            <w:vAlign w:val="center"/>
            <w:hideMark/>
          </w:tcPr>
          <w:p w:rsidR="009B47B3" w:rsidRPr="006B25AF" w:rsidRDefault="009B47B3" w:rsidP="00796D05">
            <w:pPr>
              <w:spacing w:after="0" w:line="240" w:lineRule="auto"/>
              <w:jc w:val="right"/>
              <w:rPr>
                <w:rFonts w:ascii="Calibri" w:eastAsia="Times New Roman" w:hAnsi="Calibri" w:cs="Calibri"/>
                <w:lang w:eastAsia="pl-PL"/>
              </w:rPr>
            </w:pPr>
            <w:r w:rsidRPr="006B25AF">
              <w:rPr>
                <w:rFonts w:ascii="Calibri" w:eastAsia="Times New Roman" w:hAnsi="Calibri" w:cs="Calibri"/>
                <w:lang w:eastAsia="pl-PL"/>
              </w:rPr>
              <w:t> </w:t>
            </w:r>
          </w:p>
        </w:tc>
      </w:tr>
      <w:tr w:rsidR="001B589A" w:rsidRPr="00615527" w:rsidTr="001B589A">
        <w:trPr>
          <w:trHeight w:val="300"/>
        </w:trPr>
        <w:tc>
          <w:tcPr>
            <w:tcW w:w="26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rPr>
                <w:rFonts w:ascii="Calibri" w:hAnsi="Calibri" w:cs="Calibri"/>
                <w:bCs/>
                <w:sz w:val="16"/>
                <w:szCs w:val="16"/>
              </w:rPr>
            </w:pPr>
            <w:r w:rsidRPr="001B589A">
              <w:rPr>
                <w:rFonts w:ascii="Calibri" w:hAnsi="Calibri" w:cs="Calibri"/>
                <w:bCs/>
                <w:sz w:val="16"/>
                <w:szCs w:val="16"/>
              </w:rPr>
              <w:t>zasadnicza szkoła zawodowa</w:t>
            </w:r>
          </w:p>
        </w:tc>
        <w:tc>
          <w:tcPr>
            <w:tcW w:w="198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5 655</w:t>
            </w:r>
          </w:p>
        </w:tc>
        <w:tc>
          <w:tcPr>
            <w:tcW w:w="18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283</w:t>
            </w:r>
          </w:p>
        </w:tc>
        <w:tc>
          <w:tcPr>
            <w:tcW w:w="2140" w:type="dxa"/>
            <w:tcBorders>
              <w:top w:val="single" w:sz="4" w:space="0" w:color="959595"/>
              <w:left w:val="single" w:sz="4" w:space="0" w:color="959595"/>
              <w:bottom w:val="nil"/>
              <w:right w:val="single" w:sz="4" w:space="0" w:color="959595"/>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5,00</w:t>
            </w:r>
          </w:p>
        </w:tc>
      </w:tr>
      <w:tr w:rsidR="001B589A" w:rsidRPr="00615527" w:rsidTr="001B589A">
        <w:trPr>
          <w:trHeight w:val="300"/>
        </w:trPr>
        <w:tc>
          <w:tcPr>
            <w:tcW w:w="26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rPr>
                <w:rFonts w:ascii="Calibri" w:hAnsi="Calibri" w:cs="Calibri"/>
                <w:bCs/>
                <w:sz w:val="16"/>
                <w:szCs w:val="16"/>
              </w:rPr>
            </w:pPr>
            <w:r w:rsidRPr="001B589A">
              <w:rPr>
                <w:rFonts w:ascii="Calibri" w:hAnsi="Calibri" w:cs="Calibri"/>
                <w:bCs/>
                <w:sz w:val="16"/>
                <w:szCs w:val="16"/>
              </w:rPr>
              <w:t>szkoła przysposabiająca do pracy</w:t>
            </w:r>
          </w:p>
        </w:tc>
        <w:tc>
          <w:tcPr>
            <w:tcW w:w="198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41</w:t>
            </w:r>
          </w:p>
        </w:tc>
        <w:tc>
          <w:tcPr>
            <w:tcW w:w="18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13</w:t>
            </w:r>
          </w:p>
        </w:tc>
        <w:tc>
          <w:tcPr>
            <w:tcW w:w="2140" w:type="dxa"/>
            <w:tcBorders>
              <w:top w:val="single" w:sz="4" w:space="0" w:color="959595"/>
              <w:left w:val="single" w:sz="4" w:space="0" w:color="959595"/>
              <w:bottom w:val="nil"/>
              <w:right w:val="single" w:sz="4" w:space="0" w:color="959595"/>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31,71</w:t>
            </w:r>
          </w:p>
        </w:tc>
      </w:tr>
      <w:tr w:rsidR="001B589A" w:rsidRPr="00615527" w:rsidTr="001B589A">
        <w:trPr>
          <w:trHeight w:val="300"/>
        </w:trPr>
        <w:tc>
          <w:tcPr>
            <w:tcW w:w="26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rPr>
                <w:rFonts w:ascii="Calibri" w:hAnsi="Calibri" w:cs="Calibri"/>
                <w:bCs/>
                <w:sz w:val="16"/>
                <w:szCs w:val="16"/>
              </w:rPr>
            </w:pPr>
            <w:r w:rsidRPr="001B589A">
              <w:rPr>
                <w:rFonts w:ascii="Calibri" w:hAnsi="Calibri" w:cs="Calibri"/>
                <w:bCs/>
                <w:sz w:val="16"/>
                <w:szCs w:val="16"/>
              </w:rPr>
              <w:t>technikum</w:t>
            </w:r>
          </w:p>
        </w:tc>
        <w:tc>
          <w:tcPr>
            <w:tcW w:w="198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3 219</w:t>
            </w:r>
          </w:p>
        </w:tc>
        <w:tc>
          <w:tcPr>
            <w:tcW w:w="18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459</w:t>
            </w:r>
          </w:p>
        </w:tc>
        <w:tc>
          <w:tcPr>
            <w:tcW w:w="2140" w:type="dxa"/>
            <w:tcBorders>
              <w:top w:val="single" w:sz="4" w:space="0" w:color="959595"/>
              <w:left w:val="single" w:sz="4" w:space="0" w:color="959595"/>
              <w:bottom w:val="nil"/>
              <w:right w:val="single" w:sz="4" w:space="0" w:color="959595"/>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14,26</w:t>
            </w:r>
          </w:p>
        </w:tc>
      </w:tr>
      <w:tr w:rsidR="001B589A" w:rsidRPr="00615527" w:rsidTr="001B589A">
        <w:trPr>
          <w:trHeight w:val="300"/>
        </w:trPr>
        <w:tc>
          <w:tcPr>
            <w:tcW w:w="26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rPr>
                <w:rFonts w:ascii="Calibri" w:hAnsi="Calibri" w:cs="Calibri"/>
                <w:bCs/>
                <w:sz w:val="16"/>
                <w:szCs w:val="16"/>
              </w:rPr>
            </w:pPr>
            <w:r w:rsidRPr="001B589A">
              <w:rPr>
                <w:rFonts w:ascii="Calibri" w:hAnsi="Calibri" w:cs="Calibri"/>
                <w:bCs/>
                <w:sz w:val="16"/>
                <w:szCs w:val="16"/>
              </w:rPr>
              <w:t>liceum ogólnokształcące</w:t>
            </w:r>
          </w:p>
        </w:tc>
        <w:tc>
          <w:tcPr>
            <w:tcW w:w="198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5 087</w:t>
            </w:r>
          </w:p>
        </w:tc>
        <w:tc>
          <w:tcPr>
            <w:tcW w:w="18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1 296</w:t>
            </w:r>
          </w:p>
        </w:tc>
        <w:tc>
          <w:tcPr>
            <w:tcW w:w="2140" w:type="dxa"/>
            <w:tcBorders>
              <w:top w:val="single" w:sz="4" w:space="0" w:color="959595"/>
              <w:left w:val="single" w:sz="4" w:space="0" w:color="959595"/>
              <w:bottom w:val="nil"/>
              <w:right w:val="single" w:sz="4" w:space="0" w:color="959595"/>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25,48</w:t>
            </w:r>
          </w:p>
        </w:tc>
      </w:tr>
      <w:tr w:rsidR="001B589A" w:rsidRPr="00615527" w:rsidTr="001B589A">
        <w:trPr>
          <w:trHeight w:val="300"/>
        </w:trPr>
        <w:tc>
          <w:tcPr>
            <w:tcW w:w="26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rPr>
                <w:rFonts w:ascii="Calibri" w:hAnsi="Calibri" w:cs="Calibri"/>
                <w:bCs/>
                <w:sz w:val="16"/>
                <w:szCs w:val="16"/>
              </w:rPr>
            </w:pPr>
            <w:r w:rsidRPr="001B589A">
              <w:rPr>
                <w:rFonts w:ascii="Calibri" w:hAnsi="Calibri" w:cs="Calibri"/>
                <w:bCs/>
                <w:sz w:val="16"/>
                <w:szCs w:val="16"/>
              </w:rPr>
              <w:t>liceum profilowane</w:t>
            </w:r>
          </w:p>
        </w:tc>
        <w:tc>
          <w:tcPr>
            <w:tcW w:w="198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270</w:t>
            </w:r>
          </w:p>
        </w:tc>
        <w:tc>
          <w:tcPr>
            <w:tcW w:w="18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71</w:t>
            </w:r>
          </w:p>
        </w:tc>
        <w:tc>
          <w:tcPr>
            <w:tcW w:w="2140" w:type="dxa"/>
            <w:tcBorders>
              <w:top w:val="single" w:sz="4" w:space="0" w:color="959595"/>
              <w:left w:val="single" w:sz="4" w:space="0" w:color="959595"/>
              <w:bottom w:val="nil"/>
              <w:right w:val="single" w:sz="4" w:space="0" w:color="959595"/>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26,30</w:t>
            </w:r>
          </w:p>
        </w:tc>
      </w:tr>
      <w:tr w:rsidR="001B589A" w:rsidRPr="00615527" w:rsidTr="001B589A">
        <w:trPr>
          <w:trHeight w:val="300"/>
        </w:trPr>
        <w:tc>
          <w:tcPr>
            <w:tcW w:w="26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rPr>
                <w:rFonts w:ascii="Calibri" w:hAnsi="Calibri" w:cs="Calibri"/>
                <w:bCs/>
                <w:sz w:val="16"/>
                <w:szCs w:val="16"/>
              </w:rPr>
            </w:pPr>
            <w:r w:rsidRPr="001B589A">
              <w:rPr>
                <w:rFonts w:ascii="Calibri" w:hAnsi="Calibri" w:cs="Calibri"/>
                <w:bCs/>
                <w:sz w:val="16"/>
                <w:szCs w:val="16"/>
              </w:rPr>
              <w:t>technikum uzupełniające</w:t>
            </w:r>
          </w:p>
        </w:tc>
        <w:tc>
          <w:tcPr>
            <w:tcW w:w="198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267</w:t>
            </w:r>
          </w:p>
        </w:tc>
        <w:tc>
          <w:tcPr>
            <w:tcW w:w="18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8</w:t>
            </w:r>
          </w:p>
        </w:tc>
        <w:tc>
          <w:tcPr>
            <w:tcW w:w="2140" w:type="dxa"/>
            <w:tcBorders>
              <w:top w:val="single" w:sz="4" w:space="0" w:color="959595"/>
              <w:left w:val="single" w:sz="4" w:space="0" w:color="959595"/>
              <w:bottom w:val="nil"/>
              <w:right w:val="single" w:sz="4" w:space="0" w:color="959595"/>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3,00</w:t>
            </w:r>
          </w:p>
        </w:tc>
      </w:tr>
      <w:tr w:rsidR="001B589A" w:rsidRPr="00615527" w:rsidTr="001B589A">
        <w:trPr>
          <w:trHeight w:val="300"/>
        </w:trPr>
        <w:tc>
          <w:tcPr>
            <w:tcW w:w="26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rPr>
                <w:rFonts w:ascii="Calibri" w:hAnsi="Calibri" w:cs="Calibri"/>
                <w:bCs/>
                <w:sz w:val="16"/>
                <w:szCs w:val="16"/>
              </w:rPr>
            </w:pPr>
            <w:r w:rsidRPr="001B589A">
              <w:rPr>
                <w:rFonts w:ascii="Calibri" w:hAnsi="Calibri" w:cs="Calibri"/>
                <w:bCs/>
                <w:sz w:val="16"/>
                <w:szCs w:val="16"/>
              </w:rPr>
              <w:t>liceum uzupełniające</w:t>
            </w:r>
          </w:p>
        </w:tc>
        <w:tc>
          <w:tcPr>
            <w:tcW w:w="198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202</w:t>
            </w:r>
          </w:p>
        </w:tc>
        <w:tc>
          <w:tcPr>
            <w:tcW w:w="18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16</w:t>
            </w:r>
          </w:p>
        </w:tc>
        <w:tc>
          <w:tcPr>
            <w:tcW w:w="2140" w:type="dxa"/>
            <w:tcBorders>
              <w:top w:val="single" w:sz="4" w:space="0" w:color="959595"/>
              <w:left w:val="single" w:sz="4" w:space="0" w:color="959595"/>
              <w:bottom w:val="nil"/>
              <w:right w:val="single" w:sz="4" w:space="0" w:color="959595"/>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7,92</w:t>
            </w:r>
          </w:p>
        </w:tc>
      </w:tr>
      <w:tr w:rsidR="001B589A" w:rsidRPr="00615527" w:rsidTr="001B589A">
        <w:trPr>
          <w:trHeight w:val="300"/>
        </w:trPr>
        <w:tc>
          <w:tcPr>
            <w:tcW w:w="26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rPr>
                <w:rFonts w:ascii="Calibri" w:hAnsi="Calibri" w:cs="Calibri"/>
                <w:bCs/>
                <w:sz w:val="16"/>
                <w:szCs w:val="16"/>
              </w:rPr>
            </w:pPr>
            <w:r w:rsidRPr="001B589A">
              <w:rPr>
                <w:rFonts w:ascii="Calibri" w:hAnsi="Calibri" w:cs="Calibri"/>
                <w:bCs/>
                <w:sz w:val="16"/>
                <w:szCs w:val="16"/>
              </w:rPr>
              <w:t>szkoła policealna</w:t>
            </w:r>
          </w:p>
        </w:tc>
        <w:tc>
          <w:tcPr>
            <w:tcW w:w="198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1 885</w:t>
            </w:r>
          </w:p>
        </w:tc>
        <w:tc>
          <w:tcPr>
            <w:tcW w:w="1840" w:type="dxa"/>
            <w:tcBorders>
              <w:top w:val="single" w:sz="4" w:space="0" w:color="959595"/>
              <w:left w:val="single" w:sz="4" w:space="0" w:color="959595"/>
              <w:bottom w:val="nil"/>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126</w:t>
            </w:r>
          </w:p>
        </w:tc>
        <w:tc>
          <w:tcPr>
            <w:tcW w:w="2140" w:type="dxa"/>
            <w:tcBorders>
              <w:top w:val="single" w:sz="4" w:space="0" w:color="959595"/>
              <w:left w:val="single" w:sz="4" w:space="0" w:color="959595"/>
              <w:bottom w:val="nil"/>
              <w:right w:val="single" w:sz="4" w:space="0" w:color="959595"/>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6,68</w:t>
            </w:r>
          </w:p>
        </w:tc>
      </w:tr>
      <w:tr w:rsidR="001B589A" w:rsidRPr="00615527" w:rsidTr="001B589A">
        <w:trPr>
          <w:trHeight w:val="300"/>
        </w:trPr>
        <w:tc>
          <w:tcPr>
            <w:tcW w:w="2640" w:type="dxa"/>
            <w:tcBorders>
              <w:top w:val="single" w:sz="4" w:space="0" w:color="959595"/>
              <w:left w:val="single" w:sz="4" w:space="0" w:color="959595"/>
              <w:bottom w:val="single" w:sz="4" w:space="0" w:color="959595"/>
              <w:right w:val="nil"/>
            </w:tcBorders>
            <w:shd w:val="clear" w:color="auto" w:fill="auto"/>
            <w:vAlign w:val="center"/>
            <w:hideMark/>
          </w:tcPr>
          <w:p w:rsidR="001B589A" w:rsidRPr="001B589A" w:rsidRDefault="001B589A" w:rsidP="001B589A">
            <w:pPr>
              <w:spacing w:after="0"/>
              <w:rPr>
                <w:rFonts w:ascii="Calibri" w:hAnsi="Calibri" w:cs="Calibri"/>
                <w:bCs/>
                <w:sz w:val="16"/>
                <w:szCs w:val="16"/>
              </w:rPr>
            </w:pPr>
            <w:r w:rsidRPr="001B589A">
              <w:rPr>
                <w:rFonts w:ascii="Calibri" w:hAnsi="Calibri" w:cs="Calibri"/>
                <w:bCs/>
                <w:sz w:val="16"/>
                <w:szCs w:val="16"/>
              </w:rPr>
              <w:t>wyższa</w:t>
            </w:r>
          </w:p>
        </w:tc>
        <w:tc>
          <w:tcPr>
            <w:tcW w:w="1980" w:type="dxa"/>
            <w:tcBorders>
              <w:top w:val="single" w:sz="4" w:space="0" w:color="959595"/>
              <w:left w:val="single" w:sz="4" w:space="0" w:color="959595"/>
              <w:bottom w:val="single" w:sz="4" w:space="0" w:color="959595"/>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6 324</w:t>
            </w:r>
          </w:p>
        </w:tc>
        <w:tc>
          <w:tcPr>
            <w:tcW w:w="1840" w:type="dxa"/>
            <w:tcBorders>
              <w:top w:val="single" w:sz="4" w:space="0" w:color="959595"/>
              <w:left w:val="single" w:sz="4" w:space="0" w:color="959595"/>
              <w:bottom w:val="single" w:sz="4" w:space="0" w:color="959595"/>
              <w:right w:val="nil"/>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151</w:t>
            </w:r>
          </w:p>
        </w:tc>
        <w:tc>
          <w:tcPr>
            <w:tcW w:w="2140"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2,39</w:t>
            </w:r>
          </w:p>
        </w:tc>
      </w:tr>
      <w:tr w:rsidR="001B589A" w:rsidRPr="00615527" w:rsidTr="001B589A">
        <w:trPr>
          <w:trHeight w:val="300"/>
        </w:trPr>
        <w:tc>
          <w:tcPr>
            <w:tcW w:w="2640" w:type="dxa"/>
            <w:tcBorders>
              <w:top w:val="single" w:sz="4" w:space="0" w:color="959595"/>
              <w:left w:val="single" w:sz="4" w:space="0" w:color="959595"/>
              <w:bottom w:val="single" w:sz="4" w:space="0" w:color="959595"/>
              <w:right w:val="nil"/>
            </w:tcBorders>
            <w:shd w:val="clear" w:color="auto" w:fill="auto"/>
            <w:vAlign w:val="center"/>
          </w:tcPr>
          <w:p w:rsidR="001B589A" w:rsidRPr="001B589A" w:rsidRDefault="001B589A" w:rsidP="001B589A">
            <w:pPr>
              <w:spacing w:after="0"/>
              <w:rPr>
                <w:rFonts w:ascii="Calibri" w:hAnsi="Calibri" w:cs="Calibri"/>
                <w:bCs/>
                <w:sz w:val="16"/>
                <w:szCs w:val="16"/>
              </w:rPr>
            </w:pPr>
            <w:r w:rsidRPr="001B589A">
              <w:rPr>
                <w:rFonts w:ascii="Calibri" w:hAnsi="Calibri" w:cs="Calibri"/>
                <w:bCs/>
                <w:sz w:val="16"/>
                <w:szCs w:val="16"/>
              </w:rPr>
              <w:t>brak danych źródłowych</w:t>
            </w:r>
          </w:p>
        </w:tc>
        <w:tc>
          <w:tcPr>
            <w:tcW w:w="1980" w:type="dxa"/>
            <w:tcBorders>
              <w:top w:val="single" w:sz="4" w:space="0" w:color="959595"/>
              <w:left w:val="single" w:sz="4" w:space="0" w:color="959595"/>
              <w:bottom w:val="single" w:sz="4" w:space="0" w:color="959595"/>
              <w:right w:val="nil"/>
            </w:tcBorders>
            <w:shd w:val="clear" w:color="auto" w:fill="auto"/>
            <w:vAlign w:val="center"/>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43 082</w:t>
            </w:r>
          </w:p>
        </w:tc>
        <w:tc>
          <w:tcPr>
            <w:tcW w:w="1840" w:type="dxa"/>
            <w:tcBorders>
              <w:top w:val="single" w:sz="4" w:space="0" w:color="959595"/>
              <w:left w:val="single" w:sz="4" w:space="0" w:color="959595"/>
              <w:bottom w:val="single" w:sz="4" w:space="0" w:color="959595"/>
              <w:right w:val="nil"/>
            </w:tcBorders>
            <w:shd w:val="clear" w:color="auto" w:fill="auto"/>
            <w:vAlign w:val="center"/>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6 007</w:t>
            </w:r>
          </w:p>
        </w:tc>
        <w:tc>
          <w:tcPr>
            <w:tcW w:w="2140" w:type="dxa"/>
            <w:tcBorders>
              <w:top w:val="single" w:sz="4" w:space="0" w:color="959595"/>
              <w:left w:val="single" w:sz="4" w:space="0" w:color="959595"/>
              <w:bottom w:val="single" w:sz="4" w:space="0" w:color="959595"/>
              <w:right w:val="single" w:sz="4" w:space="0" w:color="959595"/>
            </w:tcBorders>
            <w:shd w:val="clear" w:color="auto" w:fill="auto"/>
            <w:vAlign w:val="center"/>
          </w:tcPr>
          <w:p w:rsidR="001B589A" w:rsidRPr="001B589A" w:rsidRDefault="001B589A" w:rsidP="001B589A">
            <w:pPr>
              <w:spacing w:after="0"/>
              <w:jc w:val="right"/>
              <w:rPr>
                <w:rFonts w:ascii="Calibri" w:hAnsi="Calibri" w:cs="Calibri"/>
                <w:bCs/>
                <w:sz w:val="16"/>
                <w:szCs w:val="16"/>
              </w:rPr>
            </w:pPr>
            <w:r w:rsidRPr="001B589A">
              <w:rPr>
                <w:rFonts w:ascii="Calibri" w:hAnsi="Calibri" w:cs="Calibri"/>
                <w:bCs/>
                <w:sz w:val="16"/>
                <w:szCs w:val="16"/>
              </w:rPr>
              <w:t>13,94</w:t>
            </w:r>
          </w:p>
        </w:tc>
      </w:tr>
      <w:tr w:rsidR="00F20A99" w:rsidRPr="00F20A99" w:rsidTr="008552EF">
        <w:trPr>
          <w:trHeight w:val="300"/>
        </w:trPr>
        <w:tc>
          <w:tcPr>
            <w:tcW w:w="8600" w:type="dxa"/>
            <w:gridSpan w:val="4"/>
            <w:tcBorders>
              <w:top w:val="nil"/>
              <w:left w:val="nil"/>
              <w:bottom w:val="nil"/>
              <w:right w:val="nil"/>
            </w:tcBorders>
            <w:shd w:val="clear" w:color="auto" w:fill="auto"/>
            <w:hideMark/>
          </w:tcPr>
          <w:p w:rsidR="00796D05" w:rsidRPr="00F20A99" w:rsidRDefault="00796D05" w:rsidP="00796D05">
            <w:pPr>
              <w:spacing w:after="0" w:line="240" w:lineRule="auto"/>
              <w:rPr>
                <w:rFonts w:ascii="Arial Narrow" w:hAnsi="Arial Narrow" w:cs="Calibri"/>
                <w:b/>
                <w:bCs/>
                <w:sz w:val="16"/>
                <w:szCs w:val="16"/>
              </w:rPr>
            </w:pPr>
            <w:r w:rsidRPr="00F20A99">
              <w:rPr>
                <w:rFonts w:ascii="Arial Narrow" w:hAnsi="Arial Narrow" w:cs="Calibri"/>
                <w:b/>
                <w:bCs/>
                <w:sz w:val="16"/>
                <w:szCs w:val="16"/>
              </w:rPr>
              <w:t>*Odsetek bezrobotnych wyliczany jest jako stosunek bezrobotnych bez zawodu wg stanu w końcu okresu sprawozdawczego do ogółu bezrobotnych w ramach danej analizowanej kategorii.</w:t>
            </w:r>
          </w:p>
          <w:p w:rsidR="001D420A" w:rsidRPr="00F20A99" w:rsidRDefault="001D420A" w:rsidP="00796D05">
            <w:pPr>
              <w:spacing w:after="0" w:line="240" w:lineRule="auto"/>
              <w:rPr>
                <w:rFonts w:ascii="Arial Narrow" w:hAnsi="Arial Narrow" w:cs="Calibri"/>
                <w:b/>
                <w:bCs/>
                <w:sz w:val="16"/>
                <w:szCs w:val="16"/>
              </w:rPr>
            </w:pPr>
          </w:p>
          <w:p w:rsidR="009B47B3" w:rsidRPr="00F20A99" w:rsidRDefault="009B47B3" w:rsidP="008552EF">
            <w:pPr>
              <w:spacing w:after="0" w:line="240" w:lineRule="auto"/>
              <w:rPr>
                <w:rFonts w:ascii="Arial Narrow" w:eastAsia="Times New Roman" w:hAnsi="Arial Narrow" w:cs="Helvetica"/>
                <w:bCs/>
                <w:sz w:val="16"/>
                <w:szCs w:val="16"/>
                <w:lang w:eastAsia="pl-PL"/>
              </w:rPr>
            </w:pPr>
            <w:r w:rsidRPr="00F20A99">
              <w:rPr>
                <w:rFonts w:ascii="Arial Narrow" w:eastAsia="Times New Roman" w:hAnsi="Arial Narrow" w:cs="Helvetica"/>
                <w:bCs/>
                <w:sz w:val="16"/>
                <w:szCs w:val="16"/>
                <w:lang w:eastAsia="pl-PL"/>
              </w:rPr>
              <w:t>.</w:t>
            </w:r>
          </w:p>
        </w:tc>
      </w:tr>
    </w:tbl>
    <w:p w:rsidR="009B47B3" w:rsidRPr="008B2F91" w:rsidRDefault="009B47B3" w:rsidP="00BC2773">
      <w:pPr>
        <w:spacing w:line="360" w:lineRule="auto"/>
        <w:jc w:val="both"/>
        <w:rPr>
          <w:rFonts w:ascii="Arial Narrow" w:hAnsi="Arial Narrow"/>
          <w:sz w:val="24"/>
          <w:szCs w:val="24"/>
        </w:rPr>
      </w:pPr>
      <w:r w:rsidRPr="00A703FB">
        <w:rPr>
          <w:rFonts w:ascii="Arial Narrow" w:hAnsi="Arial Narrow"/>
          <w:sz w:val="24"/>
          <w:szCs w:val="24"/>
        </w:rPr>
        <w:t>Niedostosowanie wykształcenia i kwalifikacji osób poszukujących pracy do wymogów rynku jest częstą przyczyną trudności w znalezieniu zatrudnienia. Trzeba dodać, że do licznych „przypadłości” osób bezrobotnych należy brak jakichkolwiek umiejętności zawodowych. Liczba bezrobotnych bez zawodu</w:t>
      </w:r>
      <w:r w:rsidR="00096CFB" w:rsidRPr="00A703FB">
        <w:rPr>
          <w:rFonts w:ascii="Arial Narrow" w:hAnsi="Arial Narrow"/>
          <w:sz w:val="24"/>
          <w:szCs w:val="24"/>
        </w:rPr>
        <w:t xml:space="preserve"> </w:t>
      </w:r>
      <w:r w:rsidR="002B7ED6" w:rsidRPr="00A703FB">
        <w:rPr>
          <w:rFonts w:ascii="Arial Narrow" w:hAnsi="Arial Narrow"/>
          <w:sz w:val="24"/>
          <w:szCs w:val="24"/>
        </w:rPr>
        <w:t>w 201</w:t>
      </w:r>
      <w:r w:rsidR="00A703FB" w:rsidRPr="00A703FB">
        <w:rPr>
          <w:rFonts w:ascii="Arial Narrow" w:hAnsi="Arial Narrow"/>
          <w:sz w:val="24"/>
          <w:szCs w:val="24"/>
        </w:rPr>
        <w:t>8</w:t>
      </w:r>
      <w:r w:rsidR="002B7ED6" w:rsidRPr="00A703FB">
        <w:rPr>
          <w:rFonts w:ascii="Arial Narrow" w:hAnsi="Arial Narrow"/>
          <w:sz w:val="24"/>
          <w:szCs w:val="24"/>
        </w:rPr>
        <w:t xml:space="preserve"> r.</w:t>
      </w:r>
      <w:r w:rsidRPr="00A703FB">
        <w:rPr>
          <w:rFonts w:ascii="Arial Narrow" w:hAnsi="Arial Narrow"/>
          <w:sz w:val="24"/>
          <w:szCs w:val="24"/>
        </w:rPr>
        <w:t xml:space="preserve"> stanowiła 1</w:t>
      </w:r>
      <w:r w:rsidR="00D91E0B" w:rsidRPr="00A703FB">
        <w:rPr>
          <w:rFonts w:ascii="Arial Narrow" w:hAnsi="Arial Narrow"/>
          <w:sz w:val="24"/>
          <w:szCs w:val="24"/>
        </w:rPr>
        <w:t>2</w:t>
      </w:r>
      <w:r w:rsidRPr="00A703FB">
        <w:rPr>
          <w:rFonts w:ascii="Arial Narrow" w:hAnsi="Arial Narrow"/>
          <w:sz w:val="24"/>
          <w:szCs w:val="24"/>
        </w:rPr>
        <w:t>,</w:t>
      </w:r>
      <w:r w:rsidR="00A703FB" w:rsidRPr="00A703FB">
        <w:rPr>
          <w:rFonts w:ascii="Arial Narrow" w:hAnsi="Arial Narrow"/>
          <w:sz w:val="24"/>
          <w:szCs w:val="24"/>
        </w:rPr>
        <w:t>77</w:t>
      </w:r>
      <w:r w:rsidRPr="00A703FB">
        <w:rPr>
          <w:rFonts w:ascii="Arial Narrow" w:hAnsi="Arial Narrow"/>
          <w:sz w:val="24"/>
          <w:szCs w:val="24"/>
        </w:rPr>
        <w:t xml:space="preserve">% ogółu bezrobotnych zarejestrowanych w powiatowych urzędach pracy naszego </w:t>
      </w:r>
      <w:r w:rsidRPr="008B2F91">
        <w:rPr>
          <w:rFonts w:ascii="Arial Narrow" w:hAnsi="Arial Narrow"/>
          <w:sz w:val="24"/>
          <w:szCs w:val="24"/>
        </w:rPr>
        <w:t>województwa. Oznacza to, iż więcej niż co siódmy bezrobotny z rejestrów naszych urzędów nie posiada</w:t>
      </w:r>
      <w:r w:rsidR="002B7ED6" w:rsidRPr="008B2F91">
        <w:rPr>
          <w:rFonts w:ascii="Arial Narrow" w:hAnsi="Arial Narrow"/>
          <w:sz w:val="24"/>
          <w:szCs w:val="24"/>
        </w:rPr>
        <w:t>ł</w:t>
      </w:r>
      <w:r w:rsidRPr="008B2F91">
        <w:rPr>
          <w:rFonts w:ascii="Arial Narrow" w:hAnsi="Arial Narrow"/>
          <w:sz w:val="24"/>
          <w:szCs w:val="24"/>
        </w:rPr>
        <w:t xml:space="preserve"> udokumentowanych kwalifikacji zawodowych. </w:t>
      </w:r>
      <w:r w:rsidR="00096CFB" w:rsidRPr="008B2F91">
        <w:rPr>
          <w:rFonts w:ascii="Arial Narrow" w:hAnsi="Arial Narrow"/>
          <w:sz w:val="24"/>
          <w:szCs w:val="24"/>
        </w:rPr>
        <w:t xml:space="preserve">Najwięcej bezrobotnych bez zawodu </w:t>
      </w:r>
      <w:r w:rsidR="00F81811" w:rsidRPr="008B2F91">
        <w:rPr>
          <w:rFonts w:ascii="Arial Narrow" w:hAnsi="Arial Narrow"/>
          <w:sz w:val="24"/>
          <w:szCs w:val="24"/>
        </w:rPr>
        <w:t>było</w:t>
      </w:r>
      <w:r w:rsidR="001A3BF3" w:rsidRPr="008B2F91">
        <w:rPr>
          <w:rFonts w:ascii="Arial Narrow" w:hAnsi="Arial Narrow"/>
          <w:sz w:val="24"/>
          <w:szCs w:val="24"/>
        </w:rPr>
        <w:t xml:space="preserve"> w grupach </w:t>
      </w:r>
      <w:r w:rsidR="00096CFB" w:rsidRPr="008B2F91">
        <w:rPr>
          <w:rFonts w:ascii="Arial Narrow" w:hAnsi="Arial Narrow"/>
          <w:sz w:val="24"/>
          <w:szCs w:val="24"/>
        </w:rPr>
        <w:t xml:space="preserve">osób </w:t>
      </w:r>
      <w:r w:rsidR="001A3BF3" w:rsidRPr="008B2F91">
        <w:rPr>
          <w:rFonts w:ascii="Arial Narrow" w:hAnsi="Arial Narrow"/>
          <w:sz w:val="24"/>
          <w:szCs w:val="24"/>
        </w:rPr>
        <w:t xml:space="preserve">posiadających wykształcenie </w:t>
      </w:r>
      <w:r w:rsidR="00C421B3" w:rsidRPr="008B2F91">
        <w:rPr>
          <w:rFonts w:ascii="Arial Narrow" w:hAnsi="Arial Narrow"/>
          <w:sz w:val="24"/>
          <w:szCs w:val="24"/>
        </w:rPr>
        <w:t xml:space="preserve">gimnazjalne i poniżej oraz </w:t>
      </w:r>
      <w:r w:rsidR="001A3BF3" w:rsidRPr="008B2F91">
        <w:rPr>
          <w:rFonts w:ascii="Arial Narrow" w:hAnsi="Arial Narrow"/>
          <w:sz w:val="24"/>
          <w:szCs w:val="24"/>
        </w:rPr>
        <w:t xml:space="preserve">średnie ogólnokształcące. </w:t>
      </w:r>
    </w:p>
    <w:p w:rsidR="00E80A52" w:rsidRDefault="00F60E21" w:rsidP="00F60E21">
      <w:pPr>
        <w:spacing w:after="0" w:line="360" w:lineRule="auto"/>
        <w:jc w:val="both"/>
        <w:rPr>
          <w:rFonts w:ascii="Arial Narrow" w:hAnsi="Arial Narrow"/>
          <w:sz w:val="24"/>
          <w:szCs w:val="24"/>
        </w:rPr>
      </w:pPr>
      <w:r w:rsidRPr="008B2F91">
        <w:rPr>
          <w:rFonts w:ascii="Arial Narrow" w:hAnsi="Arial Narrow"/>
          <w:sz w:val="24"/>
          <w:szCs w:val="24"/>
        </w:rPr>
        <w:t>Celem analizy sytuacji absolwentów szkół ponadgimnazjalnych na rynku pracy jest wskazanie</w:t>
      </w:r>
      <w:r w:rsidR="00791B31" w:rsidRPr="008B2F91">
        <w:rPr>
          <w:rFonts w:ascii="Arial Narrow" w:hAnsi="Arial Narrow"/>
          <w:sz w:val="24"/>
          <w:szCs w:val="24"/>
        </w:rPr>
        <w:t>,</w:t>
      </w:r>
      <w:r w:rsidRPr="008B2F91">
        <w:rPr>
          <w:rFonts w:ascii="Arial Narrow" w:hAnsi="Arial Narrow"/>
          <w:sz w:val="24"/>
          <w:szCs w:val="24"/>
        </w:rPr>
        <w:t xml:space="preserve"> w jakim stopniu kompetencje i wiedza uzyskane w trakcie nauki chronią absolwentów przed długotrwałym bezrobociem rejestrowanym.</w:t>
      </w:r>
      <w:r w:rsidR="00163DE6" w:rsidRPr="008B2F91">
        <w:rPr>
          <w:rFonts w:ascii="Arial Narrow" w:hAnsi="Arial Narrow"/>
          <w:sz w:val="24"/>
          <w:szCs w:val="24"/>
        </w:rPr>
        <w:t xml:space="preserve"> </w:t>
      </w:r>
      <w:r w:rsidRPr="008B2F91">
        <w:rPr>
          <w:rFonts w:ascii="Arial Narrow" w:hAnsi="Arial Narrow"/>
          <w:sz w:val="24"/>
          <w:szCs w:val="24"/>
        </w:rPr>
        <w:t>Miernikiem służącym identyfikacji elementarnych</w:t>
      </w:r>
      <w:r w:rsidR="00E8049F" w:rsidRPr="008B2F91">
        <w:rPr>
          <w:rFonts w:ascii="Arial Narrow" w:hAnsi="Arial Narrow"/>
          <w:sz w:val="24"/>
          <w:szCs w:val="24"/>
        </w:rPr>
        <w:t xml:space="preserve"> </w:t>
      </w:r>
      <w:r w:rsidRPr="008B2F91">
        <w:rPr>
          <w:rFonts w:ascii="Arial Narrow" w:hAnsi="Arial Narrow"/>
          <w:sz w:val="24"/>
          <w:szCs w:val="24"/>
        </w:rPr>
        <w:t>grup zawodów/kierunków nauki i szkół, w których absolwenci mają trudności ze znalezieniem pracy jest wskaźnik frakcji bezrobotnych wśród absolwentów. Wskaźnik informuje, jaki odsetek wśród absolwentów stanowią bezrobotni absolwenci z danego typu szkoły. Miernik wskazuje wartości od 0% w</w:t>
      </w:r>
      <w:r w:rsidR="00E8049F" w:rsidRPr="008B2F91">
        <w:rPr>
          <w:rFonts w:ascii="Arial Narrow" w:hAnsi="Arial Narrow"/>
          <w:sz w:val="24"/>
          <w:szCs w:val="24"/>
        </w:rPr>
        <w:t> </w:t>
      </w:r>
      <w:r w:rsidRPr="008B2F91">
        <w:rPr>
          <w:rFonts w:ascii="Arial Narrow" w:hAnsi="Arial Narrow"/>
          <w:sz w:val="24"/>
          <w:szCs w:val="24"/>
        </w:rPr>
        <w:t>przypadku, gdy brak jest bezrobotnych wśród absolwentów wg w</w:t>
      </w:r>
      <w:r w:rsidR="00E8049F" w:rsidRPr="008B2F91">
        <w:rPr>
          <w:rFonts w:ascii="Arial Narrow" w:hAnsi="Arial Narrow"/>
          <w:sz w:val="24"/>
          <w:szCs w:val="24"/>
        </w:rPr>
        <w:t>ybranej specyfikacji, do 100% w </w:t>
      </w:r>
      <w:r w:rsidRPr="008B2F91">
        <w:rPr>
          <w:rFonts w:ascii="Arial Narrow" w:hAnsi="Arial Narrow"/>
          <w:sz w:val="24"/>
          <w:szCs w:val="24"/>
        </w:rPr>
        <w:t>przypadku, gdy każdy absolwent w grupie jest zarejestrowany jako bezrobotny. Im niższy wskaźnik, tym daną grupę można uznać za lepiej przystosowaną do potrzeb lokalnego rynku pracy.</w:t>
      </w:r>
      <w:r w:rsidR="00493246" w:rsidRPr="008B2F91">
        <w:rPr>
          <w:rFonts w:ascii="Arial Narrow" w:hAnsi="Arial Narrow"/>
          <w:sz w:val="24"/>
          <w:szCs w:val="24"/>
        </w:rPr>
        <w:t xml:space="preserve"> </w:t>
      </w:r>
      <w:r w:rsidR="0092092F" w:rsidRPr="008B2F91">
        <w:rPr>
          <w:rFonts w:ascii="Arial Narrow" w:hAnsi="Arial Narrow"/>
          <w:sz w:val="24"/>
          <w:szCs w:val="24"/>
        </w:rPr>
        <w:t>Jak wskazują poniższe dane na rynku pracy najlepiej odnajdują się absolwenci szkół policealnych. Również nieduży odsetek bezrobotnych absolwentów odnotowują licea ogólnokształcące, lecz należy wziąć pod uwagę, że większość tychże absolwentów podejmuje dalsze kształcenie na uczelniach wyższych</w:t>
      </w:r>
      <w:r w:rsidR="00163DE6" w:rsidRPr="008B2F91">
        <w:rPr>
          <w:rFonts w:ascii="Arial Narrow" w:hAnsi="Arial Narrow"/>
          <w:sz w:val="24"/>
          <w:szCs w:val="24"/>
        </w:rPr>
        <w:t>,</w:t>
      </w:r>
      <w:r w:rsidR="0092092F" w:rsidRPr="008B2F91">
        <w:rPr>
          <w:rFonts w:ascii="Arial Narrow" w:hAnsi="Arial Narrow"/>
          <w:sz w:val="24"/>
          <w:szCs w:val="24"/>
        </w:rPr>
        <w:t xml:space="preserve"> stąd wartość wskaźnika frakcji </w:t>
      </w:r>
      <w:r w:rsidR="00163DE6" w:rsidRPr="008B2F91">
        <w:rPr>
          <w:rFonts w:ascii="Arial Narrow" w:hAnsi="Arial Narrow"/>
          <w:sz w:val="24"/>
          <w:szCs w:val="24"/>
        </w:rPr>
        <w:t>jest</w:t>
      </w:r>
      <w:r w:rsidR="0092092F" w:rsidRPr="008B2F91">
        <w:rPr>
          <w:rFonts w:ascii="Arial Narrow" w:hAnsi="Arial Narrow"/>
          <w:sz w:val="24"/>
          <w:szCs w:val="24"/>
        </w:rPr>
        <w:t xml:space="preserve"> tak niska. </w:t>
      </w:r>
    </w:p>
    <w:p w:rsidR="00644ECD" w:rsidRDefault="00644ECD" w:rsidP="00F60E21">
      <w:pPr>
        <w:spacing w:after="0" w:line="360" w:lineRule="auto"/>
        <w:jc w:val="both"/>
        <w:rPr>
          <w:rFonts w:ascii="Arial Narrow" w:hAnsi="Arial Narrow"/>
          <w:sz w:val="24"/>
          <w:szCs w:val="24"/>
        </w:rPr>
      </w:pPr>
    </w:p>
    <w:p w:rsidR="00644ECD" w:rsidRPr="008B2F91" w:rsidRDefault="00644ECD" w:rsidP="00F60E21">
      <w:pPr>
        <w:spacing w:after="0" w:line="360" w:lineRule="auto"/>
        <w:jc w:val="both"/>
        <w:rPr>
          <w:rFonts w:ascii="Arial Narrow" w:hAnsi="Arial Narrow"/>
          <w:sz w:val="24"/>
          <w:szCs w:val="24"/>
        </w:rPr>
      </w:pPr>
    </w:p>
    <w:p w:rsidR="008139DD" w:rsidRPr="005E5213" w:rsidRDefault="003F7772" w:rsidP="00A33839">
      <w:pPr>
        <w:spacing w:after="0"/>
        <w:rPr>
          <w:rFonts w:ascii="Arial Narrow" w:eastAsia="Times New Roman" w:hAnsi="Arial Narrow" w:cs="Times New Roman"/>
          <w:b/>
          <w:i/>
          <w:sz w:val="20"/>
          <w:szCs w:val="20"/>
          <w:lang w:eastAsia="pl-PL"/>
        </w:rPr>
      </w:pPr>
      <w:r w:rsidRPr="005E5213">
        <w:rPr>
          <w:rFonts w:ascii="Arial Narrow" w:eastAsia="Times New Roman" w:hAnsi="Arial Narrow" w:cs="Times New Roman"/>
          <w:b/>
          <w:i/>
          <w:sz w:val="20"/>
          <w:szCs w:val="20"/>
          <w:lang w:eastAsia="pl-PL"/>
        </w:rPr>
        <w:lastRenderedPageBreak/>
        <w:t>Tabela_1</w:t>
      </w:r>
      <w:r w:rsidR="008B3D66">
        <w:rPr>
          <w:rFonts w:ascii="Arial Narrow" w:eastAsia="Times New Roman" w:hAnsi="Arial Narrow" w:cs="Times New Roman"/>
          <w:b/>
          <w:i/>
          <w:sz w:val="20"/>
          <w:szCs w:val="20"/>
          <w:lang w:eastAsia="pl-PL"/>
        </w:rPr>
        <w:t>6</w:t>
      </w:r>
      <w:r w:rsidRPr="005E5213">
        <w:rPr>
          <w:rFonts w:ascii="Arial Narrow" w:eastAsia="Times New Roman" w:hAnsi="Arial Narrow" w:cs="Times New Roman"/>
          <w:b/>
          <w:i/>
          <w:sz w:val="20"/>
          <w:szCs w:val="20"/>
          <w:lang w:eastAsia="pl-PL"/>
        </w:rPr>
        <w:tab/>
      </w:r>
      <w:r w:rsidR="0036086D" w:rsidRPr="005E5213">
        <w:rPr>
          <w:rFonts w:ascii="Arial Narrow" w:eastAsia="Times New Roman" w:hAnsi="Arial Narrow" w:cs="Times New Roman"/>
          <w:i/>
          <w:sz w:val="20"/>
          <w:szCs w:val="20"/>
          <w:lang w:eastAsia="pl-PL"/>
        </w:rPr>
        <w:t>Liczba absolwentów oraz bezrobotnych absolwentów według typu szkoły w 201</w:t>
      </w:r>
      <w:r w:rsidR="005E5213" w:rsidRPr="005E5213">
        <w:rPr>
          <w:rFonts w:ascii="Arial Narrow" w:eastAsia="Times New Roman" w:hAnsi="Arial Narrow" w:cs="Times New Roman"/>
          <w:i/>
          <w:sz w:val="20"/>
          <w:szCs w:val="20"/>
          <w:lang w:eastAsia="pl-PL"/>
        </w:rPr>
        <w:t>8</w:t>
      </w:r>
      <w:r w:rsidR="0036086D" w:rsidRPr="005E5213">
        <w:rPr>
          <w:rFonts w:ascii="Arial Narrow" w:eastAsia="Times New Roman" w:hAnsi="Arial Narrow" w:cs="Times New Roman"/>
          <w:i/>
          <w:sz w:val="20"/>
          <w:szCs w:val="20"/>
          <w:lang w:eastAsia="pl-PL"/>
        </w:rPr>
        <w:t xml:space="preserve"> roku</w:t>
      </w:r>
    </w:p>
    <w:tbl>
      <w:tblPr>
        <w:tblW w:w="9240" w:type="dxa"/>
        <w:tblInd w:w="55" w:type="dxa"/>
        <w:tblCellMar>
          <w:left w:w="70" w:type="dxa"/>
          <w:right w:w="70" w:type="dxa"/>
        </w:tblCellMar>
        <w:tblLook w:val="04A0" w:firstRow="1" w:lastRow="0" w:firstColumn="1" w:lastColumn="0" w:noHBand="0" w:noVBand="1"/>
      </w:tblPr>
      <w:tblGrid>
        <w:gridCol w:w="1428"/>
        <w:gridCol w:w="1260"/>
        <w:gridCol w:w="1278"/>
        <w:gridCol w:w="1285"/>
        <w:gridCol w:w="1352"/>
        <w:gridCol w:w="1285"/>
        <w:gridCol w:w="1352"/>
      </w:tblGrid>
      <w:tr w:rsidR="005E5213" w:rsidRPr="005E5213" w:rsidTr="00EC45D3">
        <w:trPr>
          <w:trHeight w:val="510"/>
        </w:trPr>
        <w:tc>
          <w:tcPr>
            <w:tcW w:w="1428" w:type="dxa"/>
            <w:tcBorders>
              <w:top w:val="single" w:sz="4" w:space="0" w:color="959595"/>
              <w:left w:val="single" w:sz="4" w:space="0" w:color="959595"/>
              <w:bottom w:val="nil"/>
              <w:right w:val="nil"/>
            </w:tcBorders>
            <w:shd w:val="clear" w:color="auto" w:fill="auto"/>
            <w:hideMark/>
          </w:tcPr>
          <w:p w:rsidR="00EC45D3" w:rsidRPr="005E5213" w:rsidRDefault="00EC45D3" w:rsidP="008139DD">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Typ szkoły</w:t>
            </w:r>
          </w:p>
        </w:tc>
        <w:tc>
          <w:tcPr>
            <w:tcW w:w="2538" w:type="dxa"/>
            <w:gridSpan w:val="2"/>
            <w:tcBorders>
              <w:top w:val="single" w:sz="4" w:space="0" w:color="959595"/>
              <w:left w:val="single" w:sz="4" w:space="0" w:color="959595"/>
              <w:bottom w:val="nil"/>
              <w:right w:val="nil"/>
            </w:tcBorders>
            <w:shd w:val="clear" w:color="auto" w:fill="auto"/>
            <w:hideMark/>
          </w:tcPr>
          <w:p w:rsidR="00EC45D3" w:rsidRPr="005E5213" w:rsidRDefault="00EC45D3" w:rsidP="00EC45D3">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Liczba absolwentów w roku szkolnym poprzedzającym rok sprawozdawczy</w:t>
            </w:r>
          </w:p>
        </w:tc>
        <w:tc>
          <w:tcPr>
            <w:tcW w:w="2637" w:type="dxa"/>
            <w:gridSpan w:val="2"/>
            <w:tcBorders>
              <w:top w:val="single" w:sz="4" w:space="0" w:color="959595"/>
              <w:left w:val="single" w:sz="4" w:space="0" w:color="959595"/>
              <w:bottom w:val="nil"/>
              <w:right w:val="nil"/>
            </w:tcBorders>
            <w:shd w:val="clear" w:color="auto" w:fill="auto"/>
            <w:vAlign w:val="center"/>
            <w:hideMark/>
          </w:tcPr>
          <w:p w:rsidR="00EC45D3" w:rsidRPr="005E5213" w:rsidRDefault="00EC45D3" w:rsidP="00EC45D3">
            <w:pPr>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Liczba bezrobotnych absolwentów</w:t>
            </w:r>
          </w:p>
        </w:tc>
        <w:tc>
          <w:tcPr>
            <w:tcW w:w="2637" w:type="dxa"/>
            <w:gridSpan w:val="2"/>
            <w:tcBorders>
              <w:top w:val="single" w:sz="4" w:space="0" w:color="959595"/>
              <w:left w:val="single" w:sz="4" w:space="0" w:color="959595"/>
              <w:bottom w:val="nil"/>
              <w:right w:val="single" w:sz="4" w:space="0" w:color="959595"/>
            </w:tcBorders>
            <w:shd w:val="clear" w:color="auto" w:fill="auto"/>
            <w:vAlign w:val="center"/>
            <w:hideMark/>
          </w:tcPr>
          <w:p w:rsidR="00EC45D3" w:rsidRPr="005E5213" w:rsidRDefault="00EC45D3" w:rsidP="00EC45D3">
            <w:pPr>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Wskaźnik frakcji bezrobotnych absolwentów wśród absolwentów (%)</w:t>
            </w:r>
          </w:p>
        </w:tc>
      </w:tr>
      <w:tr w:rsidR="005E5213" w:rsidRPr="005E5213" w:rsidTr="008139DD">
        <w:trPr>
          <w:trHeight w:val="675"/>
        </w:trPr>
        <w:tc>
          <w:tcPr>
            <w:tcW w:w="1428" w:type="dxa"/>
            <w:tcBorders>
              <w:top w:val="nil"/>
              <w:left w:val="single" w:sz="4" w:space="0" w:color="999999"/>
              <w:bottom w:val="nil"/>
              <w:right w:val="nil"/>
            </w:tcBorders>
            <w:shd w:val="clear" w:color="auto" w:fill="auto"/>
            <w:hideMark/>
          </w:tcPr>
          <w:p w:rsidR="008139DD" w:rsidRPr="005E5213" w:rsidRDefault="008139DD" w:rsidP="008139DD">
            <w:pPr>
              <w:spacing w:after="0" w:line="240" w:lineRule="auto"/>
              <w:jc w:val="center"/>
              <w:rPr>
                <w:rFonts w:ascii="Calibri" w:eastAsia="Times New Roman" w:hAnsi="Calibri" w:cs="Calibri"/>
                <w:lang w:eastAsia="pl-PL"/>
              </w:rPr>
            </w:pPr>
            <w:r w:rsidRPr="005E5213">
              <w:rPr>
                <w:rFonts w:ascii="Calibri" w:eastAsia="Times New Roman" w:hAnsi="Calibri" w:cs="Calibri"/>
                <w:lang w:eastAsia="pl-PL"/>
              </w:rPr>
              <w:t> </w:t>
            </w:r>
          </w:p>
        </w:tc>
        <w:tc>
          <w:tcPr>
            <w:tcW w:w="1260" w:type="dxa"/>
            <w:tcBorders>
              <w:top w:val="single" w:sz="4" w:space="0" w:color="959595"/>
              <w:left w:val="single" w:sz="4" w:space="0" w:color="959595"/>
              <w:bottom w:val="nil"/>
              <w:right w:val="nil"/>
            </w:tcBorders>
            <w:shd w:val="clear" w:color="auto" w:fill="auto"/>
            <w:hideMark/>
          </w:tcPr>
          <w:p w:rsidR="008139DD" w:rsidRPr="005E5213" w:rsidRDefault="008139DD" w:rsidP="008139DD">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ogółem</w:t>
            </w:r>
          </w:p>
        </w:tc>
        <w:tc>
          <w:tcPr>
            <w:tcW w:w="1278" w:type="dxa"/>
            <w:tcBorders>
              <w:top w:val="single" w:sz="4" w:space="0" w:color="959595"/>
              <w:left w:val="single" w:sz="4" w:space="0" w:color="959595"/>
              <w:bottom w:val="nil"/>
              <w:right w:val="nil"/>
            </w:tcBorders>
            <w:shd w:val="clear" w:color="auto" w:fill="auto"/>
            <w:hideMark/>
          </w:tcPr>
          <w:p w:rsidR="008139DD" w:rsidRPr="005E5213" w:rsidRDefault="008139DD" w:rsidP="008139DD">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posiadający tytuł zawodowy*</w:t>
            </w:r>
          </w:p>
        </w:tc>
        <w:tc>
          <w:tcPr>
            <w:tcW w:w="1285" w:type="dxa"/>
            <w:tcBorders>
              <w:top w:val="single" w:sz="4" w:space="0" w:color="959595"/>
              <w:left w:val="single" w:sz="4" w:space="0" w:color="959595"/>
              <w:bottom w:val="nil"/>
              <w:right w:val="nil"/>
            </w:tcBorders>
            <w:shd w:val="clear" w:color="auto" w:fill="auto"/>
            <w:hideMark/>
          </w:tcPr>
          <w:p w:rsidR="008139DD" w:rsidRPr="005E5213" w:rsidRDefault="008139DD" w:rsidP="008139DD">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stan na koniec grudnia roku poprzedniego</w:t>
            </w:r>
          </w:p>
        </w:tc>
        <w:tc>
          <w:tcPr>
            <w:tcW w:w="1352" w:type="dxa"/>
            <w:tcBorders>
              <w:top w:val="single" w:sz="4" w:space="0" w:color="959595"/>
              <w:left w:val="single" w:sz="4" w:space="0" w:color="959595"/>
              <w:bottom w:val="nil"/>
              <w:right w:val="nil"/>
            </w:tcBorders>
            <w:shd w:val="clear" w:color="auto" w:fill="auto"/>
            <w:hideMark/>
          </w:tcPr>
          <w:p w:rsidR="008139DD" w:rsidRPr="005E5213" w:rsidRDefault="008139DD" w:rsidP="008139DD">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stan na koniec maja roku sprawozdawczego</w:t>
            </w:r>
          </w:p>
        </w:tc>
        <w:tc>
          <w:tcPr>
            <w:tcW w:w="1285" w:type="dxa"/>
            <w:tcBorders>
              <w:top w:val="single" w:sz="4" w:space="0" w:color="959595"/>
              <w:left w:val="single" w:sz="4" w:space="0" w:color="959595"/>
              <w:bottom w:val="nil"/>
              <w:right w:val="nil"/>
            </w:tcBorders>
            <w:shd w:val="clear" w:color="auto" w:fill="auto"/>
            <w:hideMark/>
          </w:tcPr>
          <w:p w:rsidR="008139DD" w:rsidRPr="005E5213" w:rsidRDefault="008139DD" w:rsidP="008139DD">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stan na koniec grudnia roku poprzedniego</w:t>
            </w:r>
          </w:p>
        </w:tc>
        <w:tc>
          <w:tcPr>
            <w:tcW w:w="1352" w:type="dxa"/>
            <w:tcBorders>
              <w:top w:val="single" w:sz="4" w:space="0" w:color="959595"/>
              <w:left w:val="single" w:sz="4" w:space="0" w:color="959595"/>
              <w:bottom w:val="nil"/>
              <w:right w:val="single" w:sz="4" w:space="0" w:color="959595"/>
            </w:tcBorders>
            <w:shd w:val="clear" w:color="auto" w:fill="auto"/>
            <w:hideMark/>
          </w:tcPr>
          <w:p w:rsidR="008139DD" w:rsidRPr="005E5213" w:rsidRDefault="008139DD" w:rsidP="008139DD">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stan na koniec maja roku sprawozdawczego</w:t>
            </w:r>
          </w:p>
        </w:tc>
      </w:tr>
      <w:tr w:rsidR="005E5213" w:rsidRPr="005E5213" w:rsidTr="005E5213">
        <w:trPr>
          <w:trHeight w:val="450"/>
        </w:trPr>
        <w:tc>
          <w:tcPr>
            <w:tcW w:w="1428"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rPr>
                <w:rFonts w:eastAsia="Times New Roman" w:cstheme="minorHAnsi"/>
                <w:sz w:val="16"/>
                <w:szCs w:val="16"/>
                <w:lang w:eastAsia="pl-PL"/>
              </w:rPr>
            </w:pPr>
            <w:r w:rsidRPr="005E5213">
              <w:rPr>
                <w:rFonts w:eastAsia="Times New Roman" w:cstheme="minorHAnsi"/>
                <w:sz w:val="16"/>
                <w:szCs w:val="16"/>
                <w:lang w:eastAsia="pl-PL"/>
              </w:rPr>
              <w:t>zasadnicza szkoła zawodowa</w:t>
            </w:r>
          </w:p>
        </w:tc>
        <w:tc>
          <w:tcPr>
            <w:tcW w:w="1260"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2 390</w:t>
            </w:r>
          </w:p>
        </w:tc>
        <w:tc>
          <w:tcPr>
            <w:tcW w:w="1278"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1 297</w:t>
            </w:r>
          </w:p>
        </w:tc>
        <w:tc>
          <w:tcPr>
            <w:tcW w:w="1285"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295</w:t>
            </w:r>
          </w:p>
        </w:tc>
        <w:tc>
          <w:tcPr>
            <w:tcW w:w="1352"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199</w:t>
            </w:r>
          </w:p>
        </w:tc>
        <w:tc>
          <w:tcPr>
            <w:tcW w:w="1285"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12,34%</w:t>
            </w:r>
          </w:p>
        </w:tc>
        <w:tc>
          <w:tcPr>
            <w:tcW w:w="1352" w:type="dxa"/>
            <w:tcBorders>
              <w:top w:val="single" w:sz="4" w:space="0" w:color="959595"/>
              <w:left w:val="single" w:sz="4" w:space="0" w:color="959595"/>
              <w:bottom w:val="nil"/>
              <w:right w:val="single" w:sz="4" w:space="0" w:color="959595"/>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8,33%</w:t>
            </w:r>
          </w:p>
        </w:tc>
      </w:tr>
      <w:tr w:rsidR="005E5213" w:rsidRPr="005E5213" w:rsidTr="005E5213">
        <w:trPr>
          <w:trHeight w:val="675"/>
        </w:trPr>
        <w:tc>
          <w:tcPr>
            <w:tcW w:w="1428"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rPr>
                <w:rFonts w:eastAsia="Times New Roman" w:cstheme="minorHAnsi"/>
                <w:sz w:val="16"/>
                <w:szCs w:val="16"/>
                <w:lang w:eastAsia="pl-PL"/>
              </w:rPr>
            </w:pPr>
            <w:r w:rsidRPr="005E5213">
              <w:rPr>
                <w:rFonts w:eastAsia="Times New Roman" w:cstheme="minorHAnsi"/>
                <w:sz w:val="16"/>
                <w:szCs w:val="16"/>
                <w:lang w:eastAsia="pl-PL"/>
              </w:rPr>
              <w:t>szkoła przysposabiająca do pracy</w:t>
            </w:r>
          </w:p>
        </w:tc>
        <w:tc>
          <w:tcPr>
            <w:tcW w:w="1260"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155</w:t>
            </w:r>
          </w:p>
        </w:tc>
        <w:tc>
          <w:tcPr>
            <w:tcW w:w="1278"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0</w:t>
            </w:r>
          </w:p>
        </w:tc>
        <w:tc>
          <w:tcPr>
            <w:tcW w:w="1285"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4</w:t>
            </w:r>
          </w:p>
        </w:tc>
        <w:tc>
          <w:tcPr>
            <w:tcW w:w="1352"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4</w:t>
            </w:r>
          </w:p>
        </w:tc>
        <w:tc>
          <w:tcPr>
            <w:tcW w:w="1285"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2,58%</w:t>
            </w:r>
          </w:p>
        </w:tc>
        <w:tc>
          <w:tcPr>
            <w:tcW w:w="1352" w:type="dxa"/>
            <w:tcBorders>
              <w:top w:val="single" w:sz="4" w:space="0" w:color="959595"/>
              <w:left w:val="single" w:sz="4" w:space="0" w:color="959595"/>
              <w:bottom w:val="nil"/>
              <w:right w:val="single" w:sz="4" w:space="0" w:color="959595"/>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2,58%</w:t>
            </w:r>
          </w:p>
        </w:tc>
      </w:tr>
      <w:tr w:rsidR="005E5213" w:rsidRPr="005E5213" w:rsidTr="005E5213">
        <w:trPr>
          <w:trHeight w:val="300"/>
        </w:trPr>
        <w:tc>
          <w:tcPr>
            <w:tcW w:w="1428"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rPr>
                <w:rFonts w:eastAsia="Times New Roman" w:cstheme="minorHAnsi"/>
                <w:sz w:val="16"/>
                <w:szCs w:val="16"/>
                <w:lang w:eastAsia="pl-PL"/>
              </w:rPr>
            </w:pPr>
            <w:r w:rsidRPr="005E5213">
              <w:rPr>
                <w:rFonts w:eastAsia="Times New Roman" w:cstheme="minorHAnsi"/>
                <w:sz w:val="16"/>
                <w:szCs w:val="16"/>
                <w:lang w:eastAsia="pl-PL"/>
              </w:rPr>
              <w:t>technikum</w:t>
            </w:r>
          </w:p>
        </w:tc>
        <w:tc>
          <w:tcPr>
            <w:tcW w:w="1260"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6 898</w:t>
            </w:r>
          </w:p>
        </w:tc>
        <w:tc>
          <w:tcPr>
            <w:tcW w:w="1278"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4 261</w:t>
            </w:r>
          </w:p>
        </w:tc>
        <w:tc>
          <w:tcPr>
            <w:tcW w:w="1285"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533</w:t>
            </w:r>
          </w:p>
        </w:tc>
        <w:tc>
          <w:tcPr>
            <w:tcW w:w="1352"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208</w:t>
            </w:r>
          </w:p>
        </w:tc>
        <w:tc>
          <w:tcPr>
            <w:tcW w:w="1285"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7,73%</w:t>
            </w:r>
          </w:p>
        </w:tc>
        <w:tc>
          <w:tcPr>
            <w:tcW w:w="1352" w:type="dxa"/>
            <w:tcBorders>
              <w:top w:val="single" w:sz="4" w:space="0" w:color="959595"/>
              <w:left w:val="single" w:sz="4" w:space="0" w:color="959595"/>
              <w:bottom w:val="nil"/>
              <w:right w:val="single" w:sz="4" w:space="0" w:color="959595"/>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3,02%</w:t>
            </w:r>
          </w:p>
        </w:tc>
      </w:tr>
      <w:tr w:rsidR="005E5213" w:rsidRPr="005E5213" w:rsidTr="005E5213">
        <w:trPr>
          <w:trHeight w:val="450"/>
        </w:trPr>
        <w:tc>
          <w:tcPr>
            <w:tcW w:w="1428"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rPr>
                <w:rFonts w:eastAsia="Times New Roman" w:cstheme="minorHAnsi"/>
                <w:sz w:val="16"/>
                <w:szCs w:val="16"/>
                <w:lang w:eastAsia="pl-PL"/>
              </w:rPr>
            </w:pPr>
            <w:r w:rsidRPr="005E5213">
              <w:rPr>
                <w:rFonts w:eastAsia="Times New Roman" w:cstheme="minorHAnsi"/>
                <w:sz w:val="16"/>
                <w:szCs w:val="16"/>
                <w:lang w:eastAsia="pl-PL"/>
              </w:rPr>
              <w:t>liceum ogólnokształcące</w:t>
            </w:r>
          </w:p>
        </w:tc>
        <w:tc>
          <w:tcPr>
            <w:tcW w:w="1260"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13 201</w:t>
            </w:r>
          </w:p>
        </w:tc>
        <w:tc>
          <w:tcPr>
            <w:tcW w:w="1278"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0</w:t>
            </w:r>
          </w:p>
        </w:tc>
        <w:tc>
          <w:tcPr>
            <w:tcW w:w="1285"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379</w:t>
            </w:r>
          </w:p>
        </w:tc>
        <w:tc>
          <w:tcPr>
            <w:tcW w:w="1352"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187</w:t>
            </w:r>
          </w:p>
        </w:tc>
        <w:tc>
          <w:tcPr>
            <w:tcW w:w="1285"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2,87%</w:t>
            </w:r>
          </w:p>
        </w:tc>
        <w:tc>
          <w:tcPr>
            <w:tcW w:w="1352" w:type="dxa"/>
            <w:tcBorders>
              <w:top w:val="single" w:sz="4" w:space="0" w:color="959595"/>
              <w:left w:val="single" w:sz="4" w:space="0" w:color="959595"/>
              <w:bottom w:val="nil"/>
              <w:right w:val="single" w:sz="4" w:space="0" w:color="959595"/>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1,42%</w:t>
            </w:r>
          </w:p>
        </w:tc>
      </w:tr>
      <w:tr w:rsidR="005E5213" w:rsidRPr="005E5213" w:rsidTr="005E5213">
        <w:trPr>
          <w:trHeight w:val="450"/>
        </w:trPr>
        <w:tc>
          <w:tcPr>
            <w:tcW w:w="1428"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rPr>
                <w:rFonts w:eastAsia="Times New Roman" w:cstheme="minorHAnsi"/>
                <w:sz w:val="16"/>
                <w:szCs w:val="16"/>
                <w:lang w:eastAsia="pl-PL"/>
              </w:rPr>
            </w:pPr>
            <w:r w:rsidRPr="005E5213">
              <w:rPr>
                <w:rFonts w:eastAsia="Times New Roman" w:cstheme="minorHAnsi"/>
                <w:sz w:val="16"/>
                <w:szCs w:val="16"/>
                <w:lang w:eastAsia="pl-PL"/>
              </w:rPr>
              <w:t>liceum profilowane</w:t>
            </w:r>
          </w:p>
        </w:tc>
        <w:tc>
          <w:tcPr>
            <w:tcW w:w="1260"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87</w:t>
            </w:r>
          </w:p>
        </w:tc>
        <w:tc>
          <w:tcPr>
            <w:tcW w:w="1278"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0</w:t>
            </w:r>
          </w:p>
        </w:tc>
        <w:tc>
          <w:tcPr>
            <w:tcW w:w="1285"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6</w:t>
            </w:r>
          </w:p>
        </w:tc>
        <w:tc>
          <w:tcPr>
            <w:tcW w:w="1352"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2</w:t>
            </w:r>
          </w:p>
        </w:tc>
        <w:tc>
          <w:tcPr>
            <w:tcW w:w="1285"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6,90%</w:t>
            </w:r>
          </w:p>
        </w:tc>
        <w:tc>
          <w:tcPr>
            <w:tcW w:w="1352" w:type="dxa"/>
            <w:tcBorders>
              <w:top w:val="single" w:sz="4" w:space="0" w:color="959595"/>
              <w:left w:val="single" w:sz="4" w:space="0" w:color="959595"/>
              <w:bottom w:val="nil"/>
              <w:right w:val="single" w:sz="4" w:space="0" w:color="959595"/>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2,30%</w:t>
            </w:r>
          </w:p>
        </w:tc>
      </w:tr>
      <w:tr w:rsidR="005E5213" w:rsidRPr="005E5213" w:rsidTr="005E5213">
        <w:trPr>
          <w:trHeight w:val="450"/>
        </w:trPr>
        <w:tc>
          <w:tcPr>
            <w:tcW w:w="1428"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rPr>
                <w:rFonts w:eastAsia="Times New Roman" w:cstheme="minorHAnsi"/>
                <w:sz w:val="16"/>
                <w:szCs w:val="16"/>
                <w:lang w:eastAsia="pl-PL"/>
              </w:rPr>
            </w:pPr>
            <w:r w:rsidRPr="005E5213">
              <w:rPr>
                <w:rFonts w:eastAsia="Times New Roman" w:cstheme="minorHAnsi"/>
                <w:sz w:val="16"/>
                <w:szCs w:val="16"/>
                <w:lang w:eastAsia="pl-PL"/>
              </w:rPr>
              <w:t>liceum uzupełniające</w:t>
            </w:r>
          </w:p>
        </w:tc>
        <w:tc>
          <w:tcPr>
            <w:tcW w:w="1260"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26</w:t>
            </w:r>
          </w:p>
        </w:tc>
        <w:tc>
          <w:tcPr>
            <w:tcW w:w="1278"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0</w:t>
            </w:r>
          </w:p>
        </w:tc>
        <w:tc>
          <w:tcPr>
            <w:tcW w:w="1285"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4</w:t>
            </w:r>
          </w:p>
        </w:tc>
        <w:tc>
          <w:tcPr>
            <w:tcW w:w="1352"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4</w:t>
            </w:r>
          </w:p>
        </w:tc>
        <w:tc>
          <w:tcPr>
            <w:tcW w:w="1285"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15,38%</w:t>
            </w:r>
          </w:p>
        </w:tc>
        <w:tc>
          <w:tcPr>
            <w:tcW w:w="1352" w:type="dxa"/>
            <w:tcBorders>
              <w:top w:val="single" w:sz="4" w:space="0" w:color="959595"/>
              <w:left w:val="single" w:sz="4" w:space="0" w:color="959595"/>
              <w:bottom w:val="nil"/>
              <w:right w:val="single" w:sz="4" w:space="0" w:color="959595"/>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15,38%</w:t>
            </w:r>
          </w:p>
        </w:tc>
      </w:tr>
      <w:tr w:rsidR="005E5213" w:rsidRPr="005E5213" w:rsidTr="005E5213">
        <w:trPr>
          <w:trHeight w:val="300"/>
        </w:trPr>
        <w:tc>
          <w:tcPr>
            <w:tcW w:w="1428" w:type="dxa"/>
            <w:tcBorders>
              <w:top w:val="single" w:sz="4" w:space="0" w:color="959595"/>
              <w:left w:val="single" w:sz="4" w:space="0" w:color="959595"/>
              <w:bottom w:val="single" w:sz="4" w:space="0" w:color="959595"/>
              <w:right w:val="nil"/>
            </w:tcBorders>
            <w:shd w:val="clear" w:color="auto" w:fill="auto"/>
            <w:vAlign w:val="center"/>
            <w:hideMark/>
          </w:tcPr>
          <w:p w:rsidR="005E5213" w:rsidRPr="005E5213" w:rsidRDefault="005E5213" w:rsidP="005E5213">
            <w:pPr>
              <w:spacing w:after="0" w:line="240" w:lineRule="auto"/>
              <w:rPr>
                <w:rFonts w:eastAsia="Times New Roman" w:cstheme="minorHAnsi"/>
                <w:sz w:val="16"/>
                <w:szCs w:val="16"/>
                <w:lang w:eastAsia="pl-PL"/>
              </w:rPr>
            </w:pPr>
            <w:r w:rsidRPr="005E5213">
              <w:rPr>
                <w:rFonts w:eastAsia="Times New Roman" w:cstheme="minorHAnsi"/>
                <w:sz w:val="16"/>
                <w:szCs w:val="16"/>
                <w:lang w:eastAsia="pl-PL"/>
              </w:rPr>
              <w:t>szkoła policealna</w:t>
            </w:r>
          </w:p>
        </w:tc>
        <w:tc>
          <w:tcPr>
            <w:tcW w:w="1260" w:type="dxa"/>
            <w:tcBorders>
              <w:top w:val="single" w:sz="4" w:space="0" w:color="959595"/>
              <w:left w:val="single" w:sz="4" w:space="0" w:color="959595"/>
              <w:bottom w:val="single" w:sz="4" w:space="0" w:color="959595"/>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3 952</w:t>
            </w:r>
          </w:p>
        </w:tc>
        <w:tc>
          <w:tcPr>
            <w:tcW w:w="1278" w:type="dxa"/>
            <w:tcBorders>
              <w:top w:val="single" w:sz="4" w:space="0" w:color="959595"/>
              <w:left w:val="single" w:sz="4" w:space="0" w:color="959595"/>
              <w:bottom w:val="single" w:sz="4" w:space="0" w:color="959595"/>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1 937</w:t>
            </w:r>
          </w:p>
        </w:tc>
        <w:tc>
          <w:tcPr>
            <w:tcW w:w="1285" w:type="dxa"/>
            <w:tcBorders>
              <w:top w:val="single" w:sz="4" w:space="0" w:color="959595"/>
              <w:left w:val="single" w:sz="4" w:space="0" w:color="959595"/>
              <w:bottom w:val="single" w:sz="4" w:space="0" w:color="959595"/>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129</w:t>
            </w:r>
          </w:p>
        </w:tc>
        <w:tc>
          <w:tcPr>
            <w:tcW w:w="1352" w:type="dxa"/>
            <w:tcBorders>
              <w:top w:val="single" w:sz="4" w:space="0" w:color="959595"/>
              <w:left w:val="single" w:sz="4" w:space="0" w:color="959595"/>
              <w:bottom w:val="single" w:sz="4" w:space="0" w:color="959595"/>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130</w:t>
            </w:r>
          </w:p>
        </w:tc>
        <w:tc>
          <w:tcPr>
            <w:tcW w:w="1285" w:type="dxa"/>
            <w:tcBorders>
              <w:top w:val="single" w:sz="4" w:space="0" w:color="959595"/>
              <w:left w:val="single" w:sz="4" w:space="0" w:color="959595"/>
              <w:bottom w:val="single" w:sz="4" w:space="0" w:color="959595"/>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3,26%</w:t>
            </w:r>
          </w:p>
        </w:tc>
        <w:tc>
          <w:tcPr>
            <w:tcW w:w="1352"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3,29%</w:t>
            </w:r>
          </w:p>
        </w:tc>
      </w:tr>
    </w:tbl>
    <w:p w:rsidR="008139DD" w:rsidRPr="005E5213" w:rsidRDefault="0036086D" w:rsidP="008139DD">
      <w:pPr>
        <w:spacing w:after="0"/>
        <w:rPr>
          <w:rFonts w:ascii="Arial Narrow" w:eastAsia="Times New Roman" w:hAnsi="Arial Narrow" w:cs="Times New Roman"/>
          <w:sz w:val="20"/>
          <w:szCs w:val="20"/>
          <w:lang w:eastAsia="pl-PL"/>
        </w:rPr>
      </w:pPr>
      <w:r w:rsidRPr="005E5213">
        <w:rPr>
          <w:rFonts w:ascii="Arial Narrow" w:eastAsia="Times New Roman" w:hAnsi="Arial Narrow" w:cs="Times New Roman"/>
          <w:sz w:val="20"/>
          <w:szCs w:val="20"/>
          <w:lang w:eastAsia="pl-PL"/>
        </w:rPr>
        <w:t>* Liczba absolwentów, którzy zdali egzamin potwierdzający kwalifikacje zawodowe.</w:t>
      </w:r>
    </w:p>
    <w:p w:rsidR="00650225" w:rsidRPr="00615527" w:rsidRDefault="00650225" w:rsidP="008139DD">
      <w:pPr>
        <w:spacing w:after="0"/>
        <w:rPr>
          <w:rFonts w:ascii="Helvetica" w:eastAsia="Times New Roman" w:hAnsi="Helvetica" w:cs="Helvetica"/>
          <w:b/>
          <w:bCs/>
          <w:color w:val="FF0000"/>
          <w:sz w:val="20"/>
          <w:szCs w:val="20"/>
          <w:lang w:eastAsia="pl-PL"/>
        </w:rPr>
      </w:pPr>
    </w:p>
    <w:p w:rsidR="00EC45D3" w:rsidRPr="00615527" w:rsidRDefault="00EC45D3" w:rsidP="008139DD">
      <w:pPr>
        <w:spacing w:after="0"/>
        <w:rPr>
          <w:rFonts w:ascii="Helvetica" w:eastAsia="Times New Roman" w:hAnsi="Helvetica" w:cs="Helvetica"/>
          <w:b/>
          <w:bCs/>
          <w:color w:val="FF0000"/>
          <w:sz w:val="20"/>
          <w:szCs w:val="20"/>
          <w:lang w:eastAsia="pl-PL"/>
        </w:rPr>
      </w:pPr>
    </w:p>
    <w:p w:rsidR="00EC45D3" w:rsidRPr="00615527" w:rsidRDefault="00EC45D3" w:rsidP="008139DD">
      <w:pPr>
        <w:spacing w:after="0"/>
        <w:rPr>
          <w:rFonts w:ascii="Helvetica" w:eastAsia="Times New Roman" w:hAnsi="Helvetica" w:cs="Helvetica"/>
          <w:b/>
          <w:bCs/>
          <w:color w:val="FF0000"/>
          <w:sz w:val="20"/>
          <w:szCs w:val="20"/>
          <w:lang w:eastAsia="pl-PL"/>
        </w:rPr>
      </w:pPr>
    </w:p>
    <w:p w:rsidR="00E7763D" w:rsidRPr="005E5213" w:rsidRDefault="008B3D66" w:rsidP="00A33839">
      <w:pPr>
        <w:spacing w:after="0"/>
        <w:rPr>
          <w:rFonts w:ascii="Arial Narrow" w:eastAsia="Times New Roman" w:hAnsi="Arial Narrow" w:cs="Times New Roman"/>
          <w:i/>
          <w:sz w:val="20"/>
          <w:szCs w:val="20"/>
          <w:lang w:eastAsia="pl-PL"/>
        </w:rPr>
      </w:pPr>
      <w:r>
        <w:rPr>
          <w:rFonts w:ascii="Arial Narrow" w:eastAsia="Times New Roman" w:hAnsi="Arial Narrow" w:cs="Times New Roman"/>
          <w:b/>
          <w:i/>
          <w:sz w:val="20"/>
          <w:szCs w:val="20"/>
          <w:lang w:eastAsia="pl-PL"/>
        </w:rPr>
        <w:t>Tabela_17</w:t>
      </w:r>
      <w:r w:rsidR="003F7772" w:rsidRPr="005E5213">
        <w:rPr>
          <w:rFonts w:ascii="Arial Narrow" w:eastAsia="Times New Roman" w:hAnsi="Arial Narrow" w:cs="Times New Roman"/>
          <w:b/>
          <w:i/>
          <w:sz w:val="20"/>
          <w:szCs w:val="20"/>
          <w:lang w:eastAsia="pl-PL"/>
        </w:rPr>
        <w:tab/>
      </w:r>
      <w:r w:rsidR="0036086D" w:rsidRPr="005E5213">
        <w:rPr>
          <w:rFonts w:ascii="Arial Narrow" w:eastAsia="Times New Roman" w:hAnsi="Arial Narrow" w:cs="Times New Roman"/>
          <w:i/>
          <w:sz w:val="20"/>
          <w:szCs w:val="20"/>
          <w:lang w:eastAsia="pl-PL"/>
        </w:rPr>
        <w:t>Liczba absolwentów oraz bezrobotnych absolwentów według typu szkoły w 201</w:t>
      </w:r>
      <w:r w:rsidR="005E5213" w:rsidRPr="005E5213">
        <w:rPr>
          <w:rFonts w:ascii="Arial Narrow" w:eastAsia="Times New Roman" w:hAnsi="Arial Narrow" w:cs="Times New Roman"/>
          <w:i/>
          <w:sz w:val="20"/>
          <w:szCs w:val="20"/>
          <w:lang w:eastAsia="pl-PL"/>
        </w:rPr>
        <w:t>8</w:t>
      </w:r>
      <w:r w:rsidR="0036086D" w:rsidRPr="005E5213">
        <w:rPr>
          <w:rFonts w:ascii="Arial Narrow" w:eastAsia="Times New Roman" w:hAnsi="Arial Narrow" w:cs="Times New Roman"/>
          <w:i/>
          <w:sz w:val="20"/>
          <w:szCs w:val="20"/>
          <w:lang w:eastAsia="pl-PL"/>
        </w:rPr>
        <w:t xml:space="preserve"> roku </w:t>
      </w:r>
      <w:r w:rsidR="008139DD" w:rsidRPr="005E5213">
        <w:rPr>
          <w:rFonts w:ascii="Arial Narrow" w:eastAsia="Times New Roman" w:hAnsi="Arial Narrow" w:cs="Times New Roman"/>
          <w:i/>
          <w:sz w:val="20"/>
          <w:szCs w:val="20"/>
          <w:lang w:eastAsia="pl-PL"/>
        </w:rPr>
        <w:t>(cd.)</w:t>
      </w:r>
    </w:p>
    <w:tbl>
      <w:tblPr>
        <w:tblW w:w="7760" w:type="dxa"/>
        <w:tblInd w:w="55" w:type="dxa"/>
        <w:tblCellMar>
          <w:left w:w="70" w:type="dxa"/>
          <w:right w:w="70" w:type="dxa"/>
        </w:tblCellMar>
        <w:tblLook w:val="04A0" w:firstRow="1" w:lastRow="0" w:firstColumn="1" w:lastColumn="0" w:noHBand="0" w:noVBand="1"/>
      </w:tblPr>
      <w:tblGrid>
        <w:gridCol w:w="1716"/>
        <w:gridCol w:w="1324"/>
        <w:gridCol w:w="1520"/>
        <w:gridCol w:w="1600"/>
        <w:gridCol w:w="1600"/>
      </w:tblGrid>
      <w:tr w:rsidR="005E5213" w:rsidRPr="005E5213" w:rsidTr="00F24442">
        <w:trPr>
          <w:trHeight w:val="900"/>
        </w:trPr>
        <w:tc>
          <w:tcPr>
            <w:tcW w:w="1716" w:type="dxa"/>
            <w:tcBorders>
              <w:top w:val="single" w:sz="4" w:space="0" w:color="959595"/>
              <w:left w:val="single" w:sz="4" w:space="0" w:color="959595"/>
              <w:bottom w:val="nil"/>
              <w:right w:val="nil"/>
            </w:tcBorders>
            <w:shd w:val="clear" w:color="auto" w:fill="auto"/>
            <w:hideMark/>
          </w:tcPr>
          <w:p w:rsidR="008139DD" w:rsidRPr="005E5213" w:rsidRDefault="008139DD" w:rsidP="008139DD">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Typ szkoły</w:t>
            </w:r>
          </w:p>
        </w:tc>
        <w:tc>
          <w:tcPr>
            <w:tcW w:w="2844" w:type="dxa"/>
            <w:gridSpan w:val="2"/>
            <w:tcBorders>
              <w:top w:val="single" w:sz="4" w:space="0" w:color="959595"/>
              <w:left w:val="single" w:sz="4" w:space="0" w:color="959595"/>
              <w:bottom w:val="nil"/>
              <w:right w:val="nil"/>
            </w:tcBorders>
            <w:shd w:val="clear" w:color="auto" w:fill="auto"/>
            <w:hideMark/>
          </w:tcPr>
          <w:p w:rsidR="008139DD" w:rsidRPr="005E5213" w:rsidRDefault="0036086D" w:rsidP="008139DD">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Liczba absolwentów w roku szkolnym kończącym się w roku sprawozdawczym</w:t>
            </w:r>
            <w:r w:rsidRPr="005E5213">
              <w:rPr>
                <w:rFonts w:ascii="Calibri" w:eastAsia="Times New Roman" w:hAnsi="Calibri" w:cs="Calibri"/>
                <w:b/>
                <w:bCs/>
                <w:sz w:val="16"/>
                <w:szCs w:val="16"/>
                <w:lang w:eastAsia="pl-PL"/>
              </w:rPr>
              <w:tab/>
            </w:r>
          </w:p>
        </w:tc>
        <w:tc>
          <w:tcPr>
            <w:tcW w:w="1600" w:type="dxa"/>
            <w:tcBorders>
              <w:top w:val="single" w:sz="4" w:space="0" w:color="959595"/>
              <w:left w:val="single" w:sz="4" w:space="0" w:color="959595"/>
              <w:bottom w:val="nil"/>
              <w:right w:val="nil"/>
            </w:tcBorders>
            <w:shd w:val="clear" w:color="auto" w:fill="auto"/>
            <w:hideMark/>
          </w:tcPr>
          <w:p w:rsidR="008139DD" w:rsidRPr="005E5213" w:rsidRDefault="008139DD" w:rsidP="008139DD">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Liczba bezrobotnych absolwentów</w:t>
            </w:r>
          </w:p>
        </w:tc>
        <w:tc>
          <w:tcPr>
            <w:tcW w:w="1600" w:type="dxa"/>
            <w:tcBorders>
              <w:top w:val="single" w:sz="4" w:space="0" w:color="959595"/>
              <w:left w:val="single" w:sz="4" w:space="0" w:color="959595"/>
              <w:bottom w:val="nil"/>
              <w:right w:val="single" w:sz="4" w:space="0" w:color="959595"/>
            </w:tcBorders>
            <w:shd w:val="clear" w:color="auto" w:fill="auto"/>
            <w:hideMark/>
          </w:tcPr>
          <w:p w:rsidR="008139DD" w:rsidRPr="005E5213" w:rsidRDefault="008139DD" w:rsidP="008139DD">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Wskaźnik frakcji bezrobotnych absolwentów wśród absolwentów (%)</w:t>
            </w:r>
          </w:p>
        </w:tc>
      </w:tr>
      <w:tr w:rsidR="005E5213" w:rsidRPr="005E5213" w:rsidTr="00F24442">
        <w:trPr>
          <w:trHeight w:val="675"/>
        </w:trPr>
        <w:tc>
          <w:tcPr>
            <w:tcW w:w="1716" w:type="dxa"/>
            <w:tcBorders>
              <w:top w:val="nil"/>
              <w:left w:val="single" w:sz="4" w:space="0" w:color="999999"/>
              <w:bottom w:val="nil"/>
              <w:right w:val="nil"/>
            </w:tcBorders>
            <w:shd w:val="clear" w:color="auto" w:fill="auto"/>
            <w:hideMark/>
          </w:tcPr>
          <w:p w:rsidR="008139DD" w:rsidRPr="005E5213" w:rsidRDefault="008139DD" w:rsidP="008139DD">
            <w:pPr>
              <w:spacing w:after="0" w:line="240" w:lineRule="auto"/>
              <w:jc w:val="center"/>
              <w:rPr>
                <w:rFonts w:ascii="Calibri" w:eastAsia="Times New Roman" w:hAnsi="Calibri" w:cs="Calibri"/>
                <w:lang w:eastAsia="pl-PL"/>
              </w:rPr>
            </w:pPr>
            <w:r w:rsidRPr="005E5213">
              <w:rPr>
                <w:rFonts w:ascii="Calibri" w:eastAsia="Times New Roman" w:hAnsi="Calibri" w:cs="Calibri"/>
                <w:lang w:eastAsia="pl-PL"/>
              </w:rPr>
              <w:t> </w:t>
            </w:r>
          </w:p>
        </w:tc>
        <w:tc>
          <w:tcPr>
            <w:tcW w:w="1324" w:type="dxa"/>
            <w:tcBorders>
              <w:top w:val="single" w:sz="4" w:space="0" w:color="959595"/>
              <w:left w:val="single" w:sz="4" w:space="0" w:color="959595"/>
              <w:bottom w:val="nil"/>
              <w:right w:val="nil"/>
            </w:tcBorders>
            <w:shd w:val="clear" w:color="auto" w:fill="auto"/>
            <w:hideMark/>
          </w:tcPr>
          <w:p w:rsidR="008139DD" w:rsidRPr="005E5213" w:rsidRDefault="008139DD" w:rsidP="008139DD">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ogółem</w:t>
            </w:r>
          </w:p>
        </w:tc>
        <w:tc>
          <w:tcPr>
            <w:tcW w:w="1520" w:type="dxa"/>
            <w:tcBorders>
              <w:top w:val="single" w:sz="4" w:space="0" w:color="959595"/>
              <w:left w:val="single" w:sz="4" w:space="0" w:color="959595"/>
              <w:bottom w:val="nil"/>
              <w:right w:val="nil"/>
            </w:tcBorders>
            <w:shd w:val="clear" w:color="auto" w:fill="auto"/>
            <w:hideMark/>
          </w:tcPr>
          <w:p w:rsidR="008139DD" w:rsidRPr="005E5213" w:rsidRDefault="008139DD" w:rsidP="008139DD">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posiadający tytuł zawodowy*</w:t>
            </w:r>
          </w:p>
        </w:tc>
        <w:tc>
          <w:tcPr>
            <w:tcW w:w="1600" w:type="dxa"/>
            <w:tcBorders>
              <w:top w:val="single" w:sz="4" w:space="0" w:color="959595"/>
              <w:left w:val="single" w:sz="4" w:space="0" w:color="959595"/>
              <w:bottom w:val="nil"/>
              <w:right w:val="nil"/>
            </w:tcBorders>
            <w:shd w:val="clear" w:color="auto" w:fill="auto"/>
            <w:hideMark/>
          </w:tcPr>
          <w:p w:rsidR="008139DD" w:rsidRPr="005E5213" w:rsidRDefault="008139DD" w:rsidP="008139DD">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stan na koniec grudnia roku sprawozdawczego</w:t>
            </w:r>
          </w:p>
        </w:tc>
        <w:tc>
          <w:tcPr>
            <w:tcW w:w="1600" w:type="dxa"/>
            <w:tcBorders>
              <w:top w:val="single" w:sz="4" w:space="0" w:color="959595"/>
              <w:left w:val="single" w:sz="4" w:space="0" w:color="959595"/>
              <w:bottom w:val="nil"/>
              <w:right w:val="single" w:sz="4" w:space="0" w:color="959595"/>
            </w:tcBorders>
            <w:shd w:val="clear" w:color="auto" w:fill="auto"/>
            <w:hideMark/>
          </w:tcPr>
          <w:p w:rsidR="008139DD" w:rsidRPr="005E5213" w:rsidRDefault="008139DD" w:rsidP="008139DD">
            <w:pPr>
              <w:spacing w:after="0" w:line="240" w:lineRule="auto"/>
              <w:jc w:val="center"/>
              <w:rPr>
                <w:rFonts w:ascii="Calibri" w:eastAsia="Times New Roman" w:hAnsi="Calibri" w:cs="Calibri"/>
                <w:b/>
                <w:bCs/>
                <w:sz w:val="16"/>
                <w:szCs w:val="16"/>
                <w:lang w:eastAsia="pl-PL"/>
              </w:rPr>
            </w:pPr>
            <w:r w:rsidRPr="005E5213">
              <w:rPr>
                <w:rFonts w:ascii="Calibri" w:eastAsia="Times New Roman" w:hAnsi="Calibri" w:cs="Calibri"/>
                <w:b/>
                <w:bCs/>
                <w:sz w:val="16"/>
                <w:szCs w:val="16"/>
                <w:lang w:eastAsia="pl-PL"/>
              </w:rPr>
              <w:t>stan na koniec grudnia roku sprawozdawczego</w:t>
            </w:r>
          </w:p>
        </w:tc>
      </w:tr>
      <w:tr w:rsidR="005E5213" w:rsidRPr="005E5213" w:rsidTr="005E5213">
        <w:trPr>
          <w:trHeight w:val="460"/>
        </w:trPr>
        <w:tc>
          <w:tcPr>
            <w:tcW w:w="1716" w:type="dxa"/>
            <w:tcBorders>
              <w:top w:val="single" w:sz="4" w:space="0" w:color="959595"/>
              <w:left w:val="single" w:sz="4" w:space="0" w:color="959595"/>
              <w:bottom w:val="nil"/>
              <w:right w:val="nil"/>
            </w:tcBorders>
            <w:shd w:val="clear" w:color="auto" w:fill="auto"/>
            <w:hideMark/>
          </w:tcPr>
          <w:p w:rsidR="005E5213" w:rsidRPr="005E5213" w:rsidRDefault="005E5213" w:rsidP="005E5213">
            <w:pPr>
              <w:spacing w:after="0" w:line="240" w:lineRule="auto"/>
              <w:rPr>
                <w:rFonts w:eastAsia="Times New Roman" w:cstheme="minorHAnsi"/>
                <w:sz w:val="16"/>
                <w:szCs w:val="16"/>
                <w:lang w:eastAsia="pl-PL"/>
              </w:rPr>
            </w:pPr>
            <w:r w:rsidRPr="005E5213">
              <w:rPr>
                <w:rFonts w:eastAsia="Times New Roman" w:cstheme="minorHAnsi"/>
                <w:sz w:val="16"/>
                <w:szCs w:val="16"/>
                <w:lang w:eastAsia="pl-PL"/>
              </w:rPr>
              <w:t>zasadnicza szkoła zawodowa</w:t>
            </w:r>
          </w:p>
        </w:tc>
        <w:tc>
          <w:tcPr>
            <w:tcW w:w="1324"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2 252</w:t>
            </w:r>
          </w:p>
        </w:tc>
        <w:tc>
          <w:tcPr>
            <w:tcW w:w="1520"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1 137</w:t>
            </w:r>
          </w:p>
        </w:tc>
        <w:tc>
          <w:tcPr>
            <w:tcW w:w="1600"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291</w:t>
            </w:r>
          </w:p>
        </w:tc>
        <w:tc>
          <w:tcPr>
            <w:tcW w:w="1600" w:type="dxa"/>
            <w:tcBorders>
              <w:top w:val="single" w:sz="4" w:space="0" w:color="959595"/>
              <w:left w:val="single" w:sz="4" w:space="0" w:color="959595"/>
              <w:bottom w:val="nil"/>
              <w:right w:val="single" w:sz="4" w:space="0" w:color="959595"/>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12,92%</w:t>
            </w:r>
          </w:p>
        </w:tc>
      </w:tr>
      <w:tr w:rsidR="005E5213" w:rsidRPr="005E5213" w:rsidTr="005E5213">
        <w:trPr>
          <w:trHeight w:val="425"/>
        </w:trPr>
        <w:tc>
          <w:tcPr>
            <w:tcW w:w="1716" w:type="dxa"/>
            <w:tcBorders>
              <w:top w:val="single" w:sz="4" w:space="0" w:color="959595"/>
              <w:left w:val="single" w:sz="4" w:space="0" w:color="959595"/>
              <w:bottom w:val="nil"/>
              <w:right w:val="nil"/>
            </w:tcBorders>
            <w:shd w:val="clear" w:color="auto" w:fill="auto"/>
            <w:hideMark/>
          </w:tcPr>
          <w:p w:rsidR="005E5213" w:rsidRPr="005E5213" w:rsidRDefault="005E5213" w:rsidP="005E5213">
            <w:pPr>
              <w:spacing w:after="0" w:line="240" w:lineRule="auto"/>
              <w:rPr>
                <w:rFonts w:eastAsia="Times New Roman" w:cstheme="minorHAnsi"/>
                <w:sz w:val="16"/>
                <w:szCs w:val="16"/>
                <w:lang w:eastAsia="pl-PL"/>
              </w:rPr>
            </w:pPr>
            <w:r w:rsidRPr="005E5213">
              <w:rPr>
                <w:rFonts w:eastAsia="Times New Roman" w:cstheme="minorHAnsi"/>
                <w:sz w:val="16"/>
                <w:szCs w:val="16"/>
                <w:lang w:eastAsia="pl-PL"/>
              </w:rPr>
              <w:t>szkoła przysposabiająca do pracy</w:t>
            </w:r>
          </w:p>
        </w:tc>
        <w:tc>
          <w:tcPr>
            <w:tcW w:w="1324"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141</w:t>
            </w:r>
          </w:p>
        </w:tc>
        <w:tc>
          <w:tcPr>
            <w:tcW w:w="1520"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4</w:t>
            </w:r>
          </w:p>
        </w:tc>
        <w:tc>
          <w:tcPr>
            <w:tcW w:w="1600" w:type="dxa"/>
            <w:tcBorders>
              <w:top w:val="single" w:sz="4" w:space="0" w:color="959595"/>
              <w:left w:val="single" w:sz="4" w:space="0" w:color="959595"/>
              <w:bottom w:val="nil"/>
              <w:right w:val="single" w:sz="4" w:space="0" w:color="959595"/>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2,84%</w:t>
            </w:r>
          </w:p>
        </w:tc>
      </w:tr>
      <w:tr w:rsidR="005E5213" w:rsidRPr="005E5213" w:rsidTr="005E5213">
        <w:trPr>
          <w:trHeight w:val="300"/>
        </w:trPr>
        <w:tc>
          <w:tcPr>
            <w:tcW w:w="1716" w:type="dxa"/>
            <w:tcBorders>
              <w:top w:val="single" w:sz="4" w:space="0" w:color="959595"/>
              <w:left w:val="single" w:sz="4" w:space="0" w:color="959595"/>
              <w:bottom w:val="nil"/>
              <w:right w:val="nil"/>
            </w:tcBorders>
            <w:shd w:val="clear" w:color="auto" w:fill="auto"/>
            <w:hideMark/>
          </w:tcPr>
          <w:p w:rsidR="005E5213" w:rsidRPr="005E5213" w:rsidRDefault="005E5213" w:rsidP="005E5213">
            <w:pPr>
              <w:spacing w:after="0" w:line="240" w:lineRule="auto"/>
              <w:rPr>
                <w:rFonts w:eastAsia="Times New Roman" w:cstheme="minorHAnsi"/>
                <w:sz w:val="16"/>
                <w:szCs w:val="16"/>
                <w:lang w:eastAsia="pl-PL"/>
              </w:rPr>
            </w:pPr>
            <w:r w:rsidRPr="005E5213">
              <w:rPr>
                <w:rFonts w:eastAsia="Times New Roman" w:cstheme="minorHAnsi"/>
                <w:sz w:val="16"/>
                <w:szCs w:val="16"/>
                <w:lang w:eastAsia="pl-PL"/>
              </w:rPr>
              <w:t>technikum</w:t>
            </w:r>
          </w:p>
        </w:tc>
        <w:tc>
          <w:tcPr>
            <w:tcW w:w="1324"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6 574</w:t>
            </w:r>
          </w:p>
        </w:tc>
        <w:tc>
          <w:tcPr>
            <w:tcW w:w="1520"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4 736</w:t>
            </w:r>
          </w:p>
        </w:tc>
        <w:tc>
          <w:tcPr>
            <w:tcW w:w="1600"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455</w:t>
            </w:r>
          </w:p>
        </w:tc>
        <w:tc>
          <w:tcPr>
            <w:tcW w:w="1600" w:type="dxa"/>
            <w:tcBorders>
              <w:top w:val="single" w:sz="4" w:space="0" w:color="959595"/>
              <w:left w:val="single" w:sz="4" w:space="0" w:color="959595"/>
              <w:bottom w:val="nil"/>
              <w:right w:val="single" w:sz="4" w:space="0" w:color="959595"/>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6,92%</w:t>
            </w:r>
          </w:p>
        </w:tc>
      </w:tr>
      <w:tr w:rsidR="005E5213" w:rsidRPr="005E5213" w:rsidTr="005E5213">
        <w:trPr>
          <w:trHeight w:val="450"/>
        </w:trPr>
        <w:tc>
          <w:tcPr>
            <w:tcW w:w="1716" w:type="dxa"/>
            <w:tcBorders>
              <w:top w:val="single" w:sz="4" w:space="0" w:color="959595"/>
              <w:left w:val="single" w:sz="4" w:space="0" w:color="959595"/>
              <w:bottom w:val="nil"/>
              <w:right w:val="nil"/>
            </w:tcBorders>
            <w:shd w:val="clear" w:color="auto" w:fill="auto"/>
            <w:hideMark/>
          </w:tcPr>
          <w:p w:rsidR="005E5213" w:rsidRPr="005E5213" w:rsidRDefault="005E5213" w:rsidP="005E5213">
            <w:pPr>
              <w:spacing w:after="0" w:line="240" w:lineRule="auto"/>
              <w:rPr>
                <w:rFonts w:eastAsia="Times New Roman" w:cstheme="minorHAnsi"/>
                <w:sz w:val="16"/>
                <w:szCs w:val="16"/>
                <w:lang w:eastAsia="pl-PL"/>
              </w:rPr>
            </w:pPr>
            <w:r w:rsidRPr="005E5213">
              <w:rPr>
                <w:rFonts w:eastAsia="Times New Roman" w:cstheme="minorHAnsi"/>
                <w:sz w:val="16"/>
                <w:szCs w:val="16"/>
                <w:lang w:eastAsia="pl-PL"/>
              </w:rPr>
              <w:t>liceum ogólnokształcące</w:t>
            </w:r>
          </w:p>
        </w:tc>
        <w:tc>
          <w:tcPr>
            <w:tcW w:w="1324"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12 706</w:t>
            </w:r>
          </w:p>
        </w:tc>
        <w:tc>
          <w:tcPr>
            <w:tcW w:w="1520"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331</w:t>
            </w:r>
          </w:p>
        </w:tc>
        <w:tc>
          <w:tcPr>
            <w:tcW w:w="1600" w:type="dxa"/>
            <w:tcBorders>
              <w:top w:val="single" w:sz="4" w:space="0" w:color="959595"/>
              <w:left w:val="single" w:sz="4" w:space="0" w:color="959595"/>
              <w:bottom w:val="nil"/>
              <w:right w:val="single" w:sz="4" w:space="0" w:color="959595"/>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2,61%</w:t>
            </w:r>
          </w:p>
        </w:tc>
      </w:tr>
      <w:tr w:rsidR="005E5213" w:rsidRPr="005E5213" w:rsidTr="005E5213">
        <w:trPr>
          <w:trHeight w:val="450"/>
        </w:trPr>
        <w:tc>
          <w:tcPr>
            <w:tcW w:w="1716" w:type="dxa"/>
            <w:tcBorders>
              <w:top w:val="single" w:sz="4" w:space="0" w:color="959595"/>
              <w:left w:val="single" w:sz="4" w:space="0" w:color="959595"/>
              <w:bottom w:val="nil"/>
              <w:right w:val="nil"/>
            </w:tcBorders>
            <w:shd w:val="clear" w:color="auto" w:fill="auto"/>
            <w:hideMark/>
          </w:tcPr>
          <w:p w:rsidR="005E5213" w:rsidRPr="005E5213" w:rsidRDefault="005E5213" w:rsidP="005E5213">
            <w:pPr>
              <w:spacing w:after="0" w:line="240" w:lineRule="auto"/>
              <w:rPr>
                <w:rFonts w:eastAsia="Times New Roman" w:cstheme="minorHAnsi"/>
                <w:sz w:val="16"/>
                <w:szCs w:val="16"/>
                <w:lang w:eastAsia="pl-PL"/>
              </w:rPr>
            </w:pPr>
            <w:r w:rsidRPr="005E5213">
              <w:rPr>
                <w:rFonts w:eastAsia="Times New Roman" w:cstheme="minorHAnsi"/>
                <w:sz w:val="16"/>
                <w:szCs w:val="16"/>
                <w:lang w:eastAsia="pl-PL"/>
              </w:rPr>
              <w:t>liceum profilowane</w:t>
            </w:r>
          </w:p>
        </w:tc>
        <w:tc>
          <w:tcPr>
            <w:tcW w:w="1324"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8</w:t>
            </w:r>
          </w:p>
        </w:tc>
        <w:tc>
          <w:tcPr>
            <w:tcW w:w="1600" w:type="dxa"/>
            <w:tcBorders>
              <w:top w:val="single" w:sz="4" w:space="0" w:color="959595"/>
              <w:left w:val="single" w:sz="4" w:space="0" w:color="959595"/>
              <w:bottom w:val="nil"/>
              <w:right w:val="single" w:sz="4" w:space="0" w:color="959595"/>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 </w:t>
            </w:r>
          </w:p>
        </w:tc>
      </w:tr>
      <w:tr w:rsidR="005E5213" w:rsidRPr="005E5213" w:rsidTr="005E5213">
        <w:trPr>
          <w:trHeight w:val="450"/>
        </w:trPr>
        <w:tc>
          <w:tcPr>
            <w:tcW w:w="1716" w:type="dxa"/>
            <w:tcBorders>
              <w:top w:val="single" w:sz="4" w:space="0" w:color="959595"/>
              <w:left w:val="single" w:sz="4" w:space="0" w:color="959595"/>
              <w:bottom w:val="nil"/>
              <w:right w:val="nil"/>
            </w:tcBorders>
            <w:shd w:val="clear" w:color="auto" w:fill="auto"/>
            <w:hideMark/>
          </w:tcPr>
          <w:p w:rsidR="005E5213" w:rsidRPr="005E5213" w:rsidRDefault="005E5213" w:rsidP="005E5213">
            <w:pPr>
              <w:spacing w:after="0" w:line="240" w:lineRule="auto"/>
              <w:rPr>
                <w:rFonts w:eastAsia="Times New Roman" w:cstheme="minorHAnsi"/>
                <w:sz w:val="16"/>
                <w:szCs w:val="16"/>
                <w:lang w:eastAsia="pl-PL"/>
              </w:rPr>
            </w:pPr>
            <w:r w:rsidRPr="005E5213">
              <w:rPr>
                <w:rFonts w:eastAsia="Times New Roman" w:cstheme="minorHAnsi"/>
                <w:sz w:val="16"/>
                <w:szCs w:val="16"/>
                <w:lang w:eastAsia="pl-PL"/>
              </w:rPr>
              <w:t>liceum uzupełniające</w:t>
            </w:r>
          </w:p>
        </w:tc>
        <w:tc>
          <w:tcPr>
            <w:tcW w:w="1324"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0</w:t>
            </w:r>
          </w:p>
        </w:tc>
        <w:tc>
          <w:tcPr>
            <w:tcW w:w="1520"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0</w:t>
            </w:r>
          </w:p>
        </w:tc>
        <w:tc>
          <w:tcPr>
            <w:tcW w:w="1600" w:type="dxa"/>
            <w:tcBorders>
              <w:top w:val="single" w:sz="4" w:space="0" w:color="959595"/>
              <w:left w:val="single" w:sz="4" w:space="0" w:color="959595"/>
              <w:bottom w:val="nil"/>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3</w:t>
            </w:r>
          </w:p>
        </w:tc>
        <w:tc>
          <w:tcPr>
            <w:tcW w:w="1600" w:type="dxa"/>
            <w:tcBorders>
              <w:top w:val="single" w:sz="4" w:space="0" w:color="959595"/>
              <w:left w:val="single" w:sz="4" w:space="0" w:color="959595"/>
              <w:bottom w:val="nil"/>
              <w:right w:val="single" w:sz="4" w:space="0" w:color="959595"/>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 </w:t>
            </w:r>
          </w:p>
        </w:tc>
      </w:tr>
      <w:tr w:rsidR="005E5213" w:rsidRPr="005E5213" w:rsidTr="005E5213">
        <w:trPr>
          <w:trHeight w:val="300"/>
        </w:trPr>
        <w:tc>
          <w:tcPr>
            <w:tcW w:w="1716" w:type="dxa"/>
            <w:tcBorders>
              <w:top w:val="single" w:sz="4" w:space="0" w:color="959595"/>
              <w:left w:val="single" w:sz="4" w:space="0" w:color="959595"/>
              <w:bottom w:val="single" w:sz="4" w:space="0" w:color="959595"/>
              <w:right w:val="nil"/>
            </w:tcBorders>
            <w:shd w:val="clear" w:color="auto" w:fill="auto"/>
            <w:hideMark/>
          </w:tcPr>
          <w:p w:rsidR="005E5213" w:rsidRPr="005E5213" w:rsidRDefault="005E5213" w:rsidP="005E5213">
            <w:pPr>
              <w:spacing w:after="0" w:line="240" w:lineRule="auto"/>
              <w:rPr>
                <w:rFonts w:eastAsia="Times New Roman" w:cstheme="minorHAnsi"/>
                <w:sz w:val="16"/>
                <w:szCs w:val="16"/>
                <w:lang w:eastAsia="pl-PL"/>
              </w:rPr>
            </w:pPr>
            <w:r w:rsidRPr="005E5213">
              <w:rPr>
                <w:rFonts w:eastAsia="Times New Roman" w:cstheme="minorHAnsi"/>
                <w:sz w:val="16"/>
                <w:szCs w:val="16"/>
                <w:lang w:eastAsia="pl-PL"/>
              </w:rPr>
              <w:t>szkoła policealna</w:t>
            </w:r>
          </w:p>
        </w:tc>
        <w:tc>
          <w:tcPr>
            <w:tcW w:w="1324" w:type="dxa"/>
            <w:tcBorders>
              <w:top w:val="single" w:sz="4" w:space="0" w:color="959595"/>
              <w:left w:val="single" w:sz="4" w:space="0" w:color="959595"/>
              <w:bottom w:val="single" w:sz="4" w:space="0" w:color="959595"/>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4 109</w:t>
            </w:r>
          </w:p>
        </w:tc>
        <w:tc>
          <w:tcPr>
            <w:tcW w:w="1520" w:type="dxa"/>
            <w:tcBorders>
              <w:top w:val="single" w:sz="4" w:space="0" w:color="959595"/>
              <w:left w:val="single" w:sz="4" w:space="0" w:color="959595"/>
              <w:bottom w:val="single" w:sz="4" w:space="0" w:color="959595"/>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1 805</w:t>
            </w:r>
          </w:p>
        </w:tc>
        <w:tc>
          <w:tcPr>
            <w:tcW w:w="1600" w:type="dxa"/>
            <w:tcBorders>
              <w:top w:val="single" w:sz="4" w:space="0" w:color="959595"/>
              <w:left w:val="single" w:sz="4" w:space="0" w:color="959595"/>
              <w:bottom w:val="single" w:sz="4" w:space="0" w:color="959595"/>
              <w:right w:val="nil"/>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117</w:t>
            </w:r>
          </w:p>
        </w:tc>
        <w:tc>
          <w:tcPr>
            <w:tcW w:w="1600"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5E5213" w:rsidRPr="005E5213" w:rsidRDefault="005E5213" w:rsidP="005E5213">
            <w:pPr>
              <w:spacing w:after="0" w:line="240" w:lineRule="auto"/>
              <w:jc w:val="right"/>
              <w:rPr>
                <w:rFonts w:eastAsia="Times New Roman" w:cstheme="minorHAnsi"/>
                <w:sz w:val="16"/>
                <w:szCs w:val="16"/>
                <w:lang w:eastAsia="pl-PL"/>
              </w:rPr>
            </w:pPr>
            <w:r w:rsidRPr="005E5213">
              <w:rPr>
                <w:rFonts w:eastAsia="Times New Roman" w:cstheme="minorHAnsi"/>
                <w:sz w:val="16"/>
                <w:szCs w:val="16"/>
                <w:lang w:eastAsia="pl-PL"/>
              </w:rPr>
              <w:t>2,85%</w:t>
            </w:r>
          </w:p>
        </w:tc>
      </w:tr>
    </w:tbl>
    <w:p w:rsidR="00864779" w:rsidRPr="005E5213" w:rsidRDefault="0036086D" w:rsidP="0036086D">
      <w:pPr>
        <w:rPr>
          <w:rFonts w:ascii="Arial Narrow" w:eastAsia="Times New Roman" w:hAnsi="Arial Narrow" w:cs="Times New Roman"/>
          <w:sz w:val="20"/>
          <w:szCs w:val="20"/>
          <w:lang w:eastAsia="pl-PL"/>
        </w:rPr>
      </w:pPr>
      <w:r w:rsidRPr="005E5213">
        <w:rPr>
          <w:rFonts w:ascii="Arial Narrow" w:eastAsia="Times New Roman" w:hAnsi="Arial Narrow" w:cs="Times New Roman"/>
          <w:sz w:val="20"/>
          <w:szCs w:val="20"/>
          <w:lang w:eastAsia="pl-PL"/>
        </w:rPr>
        <w:t>* Liczba absolwentów, którzy zdali egzamin potwierdzający kwalifikacje zawodowe.</w:t>
      </w:r>
    </w:p>
    <w:p w:rsidR="00C40883" w:rsidRDefault="00163DE6" w:rsidP="00C40883">
      <w:pPr>
        <w:spacing w:line="360" w:lineRule="auto"/>
        <w:jc w:val="both"/>
        <w:rPr>
          <w:rFonts w:ascii="Arial Narrow" w:hAnsi="Arial Narrow"/>
          <w:sz w:val="24"/>
          <w:szCs w:val="24"/>
        </w:rPr>
      </w:pPr>
      <w:r w:rsidRPr="005E461F">
        <w:rPr>
          <w:rFonts w:ascii="Arial Narrow" w:hAnsi="Arial Narrow"/>
          <w:sz w:val="24"/>
          <w:szCs w:val="24"/>
        </w:rPr>
        <w:t xml:space="preserve">Warto nadmienić, iż najwięcej (powyżej 100) absolwentów w roku szkolnym kończącym się w roku sprawozdawczym </w:t>
      </w:r>
      <w:r w:rsidR="005E461F" w:rsidRPr="005E461F">
        <w:rPr>
          <w:rFonts w:ascii="Arial Narrow" w:hAnsi="Arial Narrow"/>
          <w:sz w:val="24"/>
          <w:szCs w:val="24"/>
        </w:rPr>
        <w:t xml:space="preserve">(2018 r.) </w:t>
      </w:r>
      <w:r w:rsidRPr="005E461F">
        <w:rPr>
          <w:rFonts w:ascii="Arial Narrow" w:hAnsi="Arial Narrow"/>
          <w:sz w:val="24"/>
          <w:szCs w:val="24"/>
        </w:rPr>
        <w:t>było w nastę</w:t>
      </w:r>
      <w:r w:rsidR="00C40883" w:rsidRPr="005E461F">
        <w:rPr>
          <w:rFonts w:ascii="Arial Narrow" w:hAnsi="Arial Narrow"/>
          <w:sz w:val="24"/>
          <w:szCs w:val="24"/>
        </w:rPr>
        <w:t xml:space="preserve">pujących grupach elementarnych: technicy mechanicy 536, </w:t>
      </w:r>
      <w:r w:rsidR="00C40883" w:rsidRPr="00C40883">
        <w:rPr>
          <w:rFonts w:ascii="Arial Narrow" w:hAnsi="Arial Narrow"/>
          <w:sz w:val="24"/>
          <w:szCs w:val="24"/>
        </w:rPr>
        <w:t xml:space="preserve">spedytorzy i </w:t>
      </w:r>
      <w:r w:rsidR="00C40883">
        <w:rPr>
          <w:rFonts w:ascii="Arial Narrow" w:hAnsi="Arial Narrow"/>
          <w:sz w:val="24"/>
          <w:szCs w:val="24"/>
        </w:rPr>
        <w:t xml:space="preserve">pokrewni </w:t>
      </w:r>
      <w:r w:rsidR="00C40883" w:rsidRPr="00C40883">
        <w:rPr>
          <w:rFonts w:ascii="Arial Narrow" w:hAnsi="Arial Narrow"/>
          <w:sz w:val="24"/>
          <w:szCs w:val="24"/>
        </w:rPr>
        <w:t>525</w:t>
      </w:r>
      <w:r w:rsidR="00C40883">
        <w:rPr>
          <w:rFonts w:ascii="Arial Narrow" w:hAnsi="Arial Narrow"/>
          <w:sz w:val="24"/>
          <w:szCs w:val="24"/>
        </w:rPr>
        <w:t xml:space="preserve">, </w:t>
      </w:r>
      <w:r w:rsidR="00C40883" w:rsidRPr="00C40883">
        <w:rPr>
          <w:rFonts w:ascii="Arial Narrow" w:hAnsi="Arial Narrow"/>
          <w:sz w:val="24"/>
          <w:szCs w:val="24"/>
        </w:rPr>
        <w:t>technicy wsparcia</w:t>
      </w:r>
      <w:r w:rsidR="00C40883">
        <w:rPr>
          <w:rFonts w:ascii="Arial Narrow" w:hAnsi="Arial Narrow"/>
          <w:sz w:val="24"/>
          <w:szCs w:val="24"/>
        </w:rPr>
        <w:t xml:space="preserve"> informatycznego i technicznego </w:t>
      </w:r>
      <w:r w:rsidR="00C40883" w:rsidRPr="00C40883">
        <w:rPr>
          <w:rFonts w:ascii="Arial Narrow" w:hAnsi="Arial Narrow"/>
          <w:sz w:val="24"/>
          <w:szCs w:val="24"/>
        </w:rPr>
        <w:t>516</w:t>
      </w:r>
      <w:r w:rsidR="00C40883">
        <w:rPr>
          <w:rFonts w:ascii="Arial Narrow" w:hAnsi="Arial Narrow"/>
          <w:sz w:val="24"/>
          <w:szCs w:val="24"/>
        </w:rPr>
        <w:t xml:space="preserve">, </w:t>
      </w:r>
      <w:r w:rsidR="00C40883" w:rsidRPr="00C40883">
        <w:rPr>
          <w:rFonts w:ascii="Arial Narrow" w:hAnsi="Arial Narrow"/>
          <w:sz w:val="24"/>
          <w:szCs w:val="24"/>
        </w:rPr>
        <w:t>średni personel do spraw statystyki i dziedz</w:t>
      </w:r>
      <w:r w:rsidR="00C40883">
        <w:rPr>
          <w:rFonts w:ascii="Arial Narrow" w:hAnsi="Arial Narrow"/>
          <w:sz w:val="24"/>
          <w:szCs w:val="24"/>
        </w:rPr>
        <w:t xml:space="preserve">in pokrewnych </w:t>
      </w:r>
      <w:r w:rsidR="00C40883" w:rsidRPr="00C40883">
        <w:rPr>
          <w:rFonts w:ascii="Arial Narrow" w:hAnsi="Arial Narrow"/>
          <w:sz w:val="24"/>
          <w:szCs w:val="24"/>
        </w:rPr>
        <w:t>503</w:t>
      </w:r>
      <w:r w:rsidR="00C40883">
        <w:rPr>
          <w:rFonts w:ascii="Arial Narrow" w:hAnsi="Arial Narrow"/>
          <w:sz w:val="24"/>
          <w:szCs w:val="24"/>
        </w:rPr>
        <w:t xml:space="preserve">, </w:t>
      </w:r>
      <w:r w:rsidR="00C40883" w:rsidRPr="00C40883">
        <w:rPr>
          <w:rFonts w:ascii="Arial Narrow" w:hAnsi="Arial Narrow"/>
          <w:sz w:val="24"/>
          <w:szCs w:val="24"/>
        </w:rPr>
        <w:t>szefowie kuchni i organ</w:t>
      </w:r>
      <w:r w:rsidR="00C40883">
        <w:rPr>
          <w:rFonts w:ascii="Arial Narrow" w:hAnsi="Arial Narrow"/>
          <w:sz w:val="24"/>
          <w:szCs w:val="24"/>
        </w:rPr>
        <w:t xml:space="preserve">izatorzy usług gastronomicznych </w:t>
      </w:r>
      <w:r w:rsidR="00C40883" w:rsidRPr="00C40883">
        <w:rPr>
          <w:rFonts w:ascii="Arial Narrow" w:hAnsi="Arial Narrow"/>
          <w:sz w:val="24"/>
          <w:szCs w:val="24"/>
        </w:rPr>
        <w:t>496</w:t>
      </w:r>
      <w:r w:rsidR="00C40883">
        <w:rPr>
          <w:rFonts w:ascii="Arial Narrow" w:hAnsi="Arial Narrow"/>
          <w:sz w:val="24"/>
          <w:szCs w:val="24"/>
        </w:rPr>
        <w:t xml:space="preserve">, technicy elektronicy i pokrewni </w:t>
      </w:r>
      <w:r w:rsidR="00C40883" w:rsidRPr="00C40883">
        <w:rPr>
          <w:rFonts w:ascii="Arial Narrow" w:hAnsi="Arial Narrow"/>
          <w:sz w:val="24"/>
          <w:szCs w:val="24"/>
        </w:rPr>
        <w:t>346</w:t>
      </w:r>
      <w:r w:rsidR="00C40883">
        <w:rPr>
          <w:rFonts w:ascii="Arial Narrow" w:hAnsi="Arial Narrow"/>
          <w:sz w:val="24"/>
          <w:szCs w:val="24"/>
        </w:rPr>
        <w:t xml:space="preserve">, kosmetyczki i pokrewni </w:t>
      </w:r>
      <w:r w:rsidR="00C40883" w:rsidRPr="00C40883">
        <w:rPr>
          <w:rFonts w:ascii="Arial Narrow" w:hAnsi="Arial Narrow"/>
          <w:sz w:val="24"/>
          <w:szCs w:val="24"/>
        </w:rPr>
        <w:t>298</w:t>
      </w:r>
      <w:r w:rsidR="00C40883">
        <w:rPr>
          <w:rFonts w:ascii="Arial Narrow" w:hAnsi="Arial Narrow"/>
          <w:sz w:val="24"/>
          <w:szCs w:val="24"/>
        </w:rPr>
        <w:t xml:space="preserve">, recepcjoniści hotelowi </w:t>
      </w:r>
      <w:r w:rsidR="00C40883" w:rsidRPr="00C40883">
        <w:rPr>
          <w:rFonts w:ascii="Arial Narrow" w:hAnsi="Arial Narrow"/>
          <w:sz w:val="24"/>
          <w:szCs w:val="24"/>
        </w:rPr>
        <w:t>278</w:t>
      </w:r>
      <w:r w:rsidR="00C40883">
        <w:rPr>
          <w:rFonts w:ascii="Arial Narrow" w:hAnsi="Arial Narrow"/>
          <w:sz w:val="24"/>
          <w:szCs w:val="24"/>
        </w:rPr>
        <w:t xml:space="preserve">, pomocniczy personel medyczny </w:t>
      </w:r>
      <w:r w:rsidR="00C40883" w:rsidRPr="00C40883">
        <w:rPr>
          <w:rFonts w:ascii="Arial Narrow" w:hAnsi="Arial Narrow"/>
          <w:sz w:val="24"/>
          <w:szCs w:val="24"/>
        </w:rPr>
        <w:t>268</w:t>
      </w:r>
      <w:r w:rsidR="00C40883">
        <w:rPr>
          <w:rFonts w:ascii="Arial Narrow" w:hAnsi="Arial Narrow"/>
          <w:sz w:val="24"/>
          <w:szCs w:val="24"/>
        </w:rPr>
        <w:t xml:space="preserve">, </w:t>
      </w:r>
      <w:r w:rsidR="00C40883" w:rsidRPr="00C40883">
        <w:rPr>
          <w:rFonts w:ascii="Arial Narrow" w:hAnsi="Arial Narrow"/>
          <w:sz w:val="24"/>
          <w:szCs w:val="24"/>
        </w:rPr>
        <w:t xml:space="preserve">technicy nauk fizycznych i technicznych gdzie indziej </w:t>
      </w:r>
      <w:r w:rsidR="00C40883" w:rsidRPr="00C40883">
        <w:rPr>
          <w:rFonts w:ascii="Arial Narrow" w:hAnsi="Arial Narrow"/>
          <w:sz w:val="24"/>
          <w:szCs w:val="24"/>
        </w:rPr>
        <w:lastRenderedPageBreak/>
        <w:t>ni</w:t>
      </w:r>
      <w:r w:rsidR="00C40883">
        <w:rPr>
          <w:rFonts w:ascii="Arial Narrow" w:hAnsi="Arial Narrow"/>
          <w:sz w:val="24"/>
          <w:szCs w:val="24"/>
        </w:rPr>
        <w:t xml:space="preserve">esklasyfikowani </w:t>
      </w:r>
      <w:r w:rsidR="00C40883" w:rsidRPr="00C40883">
        <w:rPr>
          <w:rFonts w:ascii="Arial Narrow" w:hAnsi="Arial Narrow"/>
          <w:sz w:val="24"/>
          <w:szCs w:val="24"/>
        </w:rPr>
        <w:t>251</w:t>
      </w:r>
      <w:r w:rsidR="00C40883">
        <w:rPr>
          <w:rFonts w:ascii="Arial Narrow" w:hAnsi="Arial Narrow"/>
          <w:sz w:val="24"/>
          <w:szCs w:val="24"/>
        </w:rPr>
        <w:t xml:space="preserve">, technicy farmaceutyczni </w:t>
      </w:r>
      <w:r w:rsidR="00C40883" w:rsidRPr="00C40883">
        <w:rPr>
          <w:rFonts w:ascii="Arial Narrow" w:hAnsi="Arial Narrow"/>
          <w:sz w:val="24"/>
          <w:szCs w:val="24"/>
        </w:rPr>
        <w:t>198</w:t>
      </w:r>
      <w:r w:rsidR="00C40883">
        <w:rPr>
          <w:rFonts w:ascii="Arial Narrow" w:hAnsi="Arial Narrow"/>
          <w:sz w:val="24"/>
          <w:szCs w:val="24"/>
        </w:rPr>
        <w:t xml:space="preserve">, technicy budownictwa </w:t>
      </w:r>
      <w:r w:rsidR="00C40883" w:rsidRPr="00C40883">
        <w:rPr>
          <w:rFonts w:ascii="Arial Narrow" w:hAnsi="Arial Narrow"/>
          <w:sz w:val="24"/>
          <w:szCs w:val="24"/>
        </w:rPr>
        <w:t>156</w:t>
      </w:r>
      <w:r w:rsidR="00C40883">
        <w:rPr>
          <w:rFonts w:ascii="Arial Narrow" w:hAnsi="Arial Narrow"/>
          <w:sz w:val="24"/>
          <w:szCs w:val="24"/>
        </w:rPr>
        <w:t xml:space="preserve">, technicy rolnictwa i pokrewni </w:t>
      </w:r>
      <w:r w:rsidR="00C40883" w:rsidRPr="00C40883">
        <w:rPr>
          <w:rFonts w:ascii="Arial Narrow" w:hAnsi="Arial Narrow"/>
          <w:sz w:val="24"/>
          <w:szCs w:val="24"/>
        </w:rPr>
        <w:t>150</w:t>
      </w:r>
      <w:r w:rsidR="00C40883">
        <w:rPr>
          <w:rFonts w:ascii="Arial Narrow" w:hAnsi="Arial Narrow"/>
          <w:sz w:val="24"/>
          <w:szCs w:val="24"/>
        </w:rPr>
        <w:t xml:space="preserve">, </w:t>
      </w:r>
      <w:r w:rsidR="00C40883" w:rsidRPr="00C40883">
        <w:rPr>
          <w:rFonts w:ascii="Arial Narrow" w:hAnsi="Arial Narrow"/>
          <w:sz w:val="24"/>
          <w:szCs w:val="24"/>
        </w:rPr>
        <w:t>średni personel ochrony środowiska, medycyny pracy i bhp</w:t>
      </w:r>
      <w:r w:rsidR="00C40883">
        <w:rPr>
          <w:rFonts w:ascii="Arial Narrow" w:hAnsi="Arial Narrow"/>
          <w:sz w:val="24"/>
          <w:szCs w:val="24"/>
        </w:rPr>
        <w:t xml:space="preserve"> </w:t>
      </w:r>
      <w:r w:rsidR="00C40883" w:rsidRPr="00C40883">
        <w:rPr>
          <w:rFonts w:ascii="Arial Narrow" w:hAnsi="Arial Narrow"/>
          <w:sz w:val="24"/>
          <w:szCs w:val="24"/>
        </w:rPr>
        <w:t>145</w:t>
      </w:r>
      <w:r w:rsidR="00C40883">
        <w:rPr>
          <w:rFonts w:ascii="Arial Narrow" w:hAnsi="Arial Narrow"/>
          <w:sz w:val="24"/>
          <w:szCs w:val="24"/>
        </w:rPr>
        <w:t xml:space="preserve">, </w:t>
      </w:r>
      <w:r w:rsidR="00C40883" w:rsidRPr="00C40883">
        <w:rPr>
          <w:rFonts w:ascii="Arial Narrow" w:hAnsi="Arial Narrow"/>
          <w:sz w:val="24"/>
          <w:szCs w:val="24"/>
        </w:rPr>
        <w:t>te</w:t>
      </w:r>
      <w:r w:rsidR="00C40883">
        <w:rPr>
          <w:rFonts w:ascii="Arial Narrow" w:hAnsi="Arial Narrow"/>
          <w:sz w:val="24"/>
          <w:szCs w:val="24"/>
        </w:rPr>
        <w:t xml:space="preserve">chnicy fizjoterapii i masażyści </w:t>
      </w:r>
      <w:r w:rsidR="00C40883" w:rsidRPr="00C40883">
        <w:rPr>
          <w:rFonts w:ascii="Arial Narrow" w:hAnsi="Arial Narrow"/>
          <w:sz w:val="24"/>
          <w:szCs w:val="24"/>
        </w:rPr>
        <w:t>136</w:t>
      </w:r>
      <w:r w:rsidR="00C40883">
        <w:rPr>
          <w:rFonts w:ascii="Arial Narrow" w:hAnsi="Arial Narrow"/>
          <w:sz w:val="24"/>
          <w:szCs w:val="24"/>
        </w:rPr>
        <w:t xml:space="preserve">, </w:t>
      </w:r>
      <w:r w:rsidR="00C40883" w:rsidRPr="00C40883">
        <w:rPr>
          <w:rFonts w:ascii="Arial Narrow" w:hAnsi="Arial Narrow"/>
          <w:sz w:val="24"/>
          <w:szCs w:val="24"/>
        </w:rPr>
        <w:t>pośrednicy usług biznesowych gdzie indziej nieskla</w:t>
      </w:r>
      <w:r w:rsidR="00C40883">
        <w:rPr>
          <w:rFonts w:ascii="Arial Narrow" w:hAnsi="Arial Narrow"/>
          <w:sz w:val="24"/>
          <w:szCs w:val="24"/>
        </w:rPr>
        <w:t xml:space="preserve">syfikowani </w:t>
      </w:r>
      <w:r w:rsidR="00C40883" w:rsidRPr="00C40883">
        <w:rPr>
          <w:rFonts w:ascii="Arial Narrow" w:hAnsi="Arial Narrow"/>
          <w:sz w:val="24"/>
          <w:szCs w:val="24"/>
        </w:rPr>
        <w:t>134</w:t>
      </w:r>
      <w:r w:rsidR="00C40883">
        <w:rPr>
          <w:rFonts w:ascii="Arial Narrow" w:hAnsi="Arial Narrow"/>
          <w:sz w:val="24"/>
          <w:szCs w:val="24"/>
        </w:rPr>
        <w:t xml:space="preserve">, asystenci dentystyczni </w:t>
      </w:r>
      <w:r w:rsidR="00C40883" w:rsidRPr="00C40883">
        <w:rPr>
          <w:rFonts w:ascii="Arial Narrow" w:hAnsi="Arial Narrow"/>
          <w:sz w:val="24"/>
          <w:szCs w:val="24"/>
        </w:rPr>
        <w:t>125</w:t>
      </w:r>
      <w:r w:rsidR="00C40883">
        <w:rPr>
          <w:rFonts w:ascii="Arial Narrow" w:hAnsi="Arial Narrow"/>
          <w:sz w:val="24"/>
          <w:szCs w:val="24"/>
        </w:rPr>
        <w:t xml:space="preserve">, </w:t>
      </w:r>
      <w:r w:rsidR="00C40883" w:rsidRPr="00C40883">
        <w:rPr>
          <w:rFonts w:ascii="Arial Narrow" w:hAnsi="Arial Narrow"/>
          <w:sz w:val="24"/>
          <w:szCs w:val="24"/>
        </w:rPr>
        <w:t>sp</w:t>
      </w:r>
      <w:r w:rsidR="00C40883">
        <w:rPr>
          <w:rFonts w:ascii="Arial Narrow" w:hAnsi="Arial Narrow"/>
          <w:sz w:val="24"/>
          <w:szCs w:val="24"/>
        </w:rPr>
        <w:t xml:space="preserve">rzedawcy sklepowi (ekspedienci) </w:t>
      </w:r>
      <w:r w:rsidR="00C40883" w:rsidRPr="00C40883">
        <w:rPr>
          <w:rFonts w:ascii="Arial Narrow" w:hAnsi="Arial Narrow"/>
          <w:sz w:val="24"/>
          <w:szCs w:val="24"/>
        </w:rPr>
        <w:t>122</w:t>
      </w:r>
      <w:r w:rsidR="00C40883">
        <w:rPr>
          <w:rFonts w:ascii="Arial Narrow" w:hAnsi="Arial Narrow"/>
          <w:sz w:val="24"/>
          <w:szCs w:val="24"/>
        </w:rPr>
        <w:t xml:space="preserve">, </w:t>
      </w:r>
      <w:r w:rsidR="00C40883" w:rsidRPr="00C40883">
        <w:rPr>
          <w:rFonts w:ascii="Arial Narrow" w:hAnsi="Arial Narrow"/>
          <w:sz w:val="24"/>
          <w:szCs w:val="24"/>
        </w:rPr>
        <w:t>fryzjerzy</w:t>
      </w:r>
      <w:r w:rsidR="00C40883">
        <w:rPr>
          <w:rFonts w:ascii="Arial Narrow" w:hAnsi="Arial Narrow"/>
          <w:sz w:val="24"/>
          <w:szCs w:val="24"/>
        </w:rPr>
        <w:t> </w:t>
      </w:r>
      <w:r w:rsidR="00C40883" w:rsidRPr="00C40883">
        <w:rPr>
          <w:rFonts w:ascii="Arial Narrow" w:hAnsi="Arial Narrow"/>
          <w:sz w:val="24"/>
          <w:szCs w:val="24"/>
        </w:rPr>
        <w:t>121</w:t>
      </w:r>
      <w:r w:rsidR="00C40883">
        <w:rPr>
          <w:rFonts w:ascii="Arial Narrow" w:hAnsi="Arial Narrow"/>
          <w:sz w:val="24"/>
          <w:szCs w:val="24"/>
        </w:rPr>
        <w:t xml:space="preserve">, </w:t>
      </w:r>
      <w:r w:rsidR="00C40883" w:rsidRPr="00C40883">
        <w:rPr>
          <w:rFonts w:ascii="Arial Narrow" w:hAnsi="Arial Narrow"/>
          <w:sz w:val="24"/>
          <w:szCs w:val="24"/>
        </w:rPr>
        <w:t>pracownicy administrac</w:t>
      </w:r>
      <w:r w:rsidR="00C40883">
        <w:rPr>
          <w:rFonts w:ascii="Arial Narrow" w:hAnsi="Arial Narrow"/>
          <w:sz w:val="24"/>
          <w:szCs w:val="24"/>
        </w:rPr>
        <w:t xml:space="preserve">yjni i sekretarze biura zarządu </w:t>
      </w:r>
      <w:r w:rsidR="00C40883" w:rsidRPr="00C40883">
        <w:rPr>
          <w:rFonts w:ascii="Arial Narrow" w:hAnsi="Arial Narrow"/>
          <w:sz w:val="24"/>
          <w:szCs w:val="24"/>
        </w:rPr>
        <w:t>117</w:t>
      </w:r>
      <w:r w:rsidR="00C40883">
        <w:rPr>
          <w:rFonts w:ascii="Arial Narrow" w:hAnsi="Arial Narrow"/>
          <w:sz w:val="24"/>
          <w:szCs w:val="24"/>
        </w:rPr>
        <w:t>.</w:t>
      </w:r>
    </w:p>
    <w:p w:rsidR="001063B0" w:rsidRPr="00C40883" w:rsidRDefault="001063B0" w:rsidP="00C40883">
      <w:pPr>
        <w:spacing w:line="360" w:lineRule="auto"/>
        <w:jc w:val="both"/>
        <w:rPr>
          <w:rFonts w:ascii="Arial Narrow" w:hAnsi="Arial Narrow"/>
          <w:sz w:val="24"/>
          <w:szCs w:val="24"/>
        </w:rPr>
      </w:pPr>
    </w:p>
    <w:p w:rsidR="00EE30B0" w:rsidRPr="00C31982" w:rsidRDefault="00EE30B0" w:rsidP="00EE30B0">
      <w:pPr>
        <w:pStyle w:val="Akapitzlist"/>
        <w:numPr>
          <w:ilvl w:val="0"/>
          <w:numId w:val="23"/>
        </w:numPr>
        <w:rPr>
          <w:rFonts w:ascii="Arial Narrow" w:hAnsi="Arial Narrow"/>
          <w:sz w:val="28"/>
        </w:rPr>
      </w:pPr>
      <w:r w:rsidRPr="00C31982">
        <w:rPr>
          <w:rFonts w:ascii="Arial Narrow" w:hAnsi="Arial Narrow"/>
          <w:sz w:val="28"/>
        </w:rPr>
        <w:t>RANKING ZAWODÓW DEFICYTOWYCH I NADWYŻKOWYCH</w:t>
      </w:r>
    </w:p>
    <w:p w:rsidR="000A2811" w:rsidRDefault="00EE30B0" w:rsidP="002D4DFE">
      <w:pPr>
        <w:spacing w:after="0" w:line="360" w:lineRule="auto"/>
        <w:ind w:firstLine="708"/>
        <w:jc w:val="both"/>
        <w:rPr>
          <w:rFonts w:ascii="Arial Narrow" w:hAnsi="Arial Narrow"/>
          <w:sz w:val="24"/>
          <w:szCs w:val="24"/>
        </w:rPr>
      </w:pPr>
      <w:r w:rsidRPr="00C31982">
        <w:rPr>
          <w:rFonts w:ascii="Arial Narrow" w:hAnsi="Arial Narrow"/>
          <w:sz w:val="24"/>
          <w:szCs w:val="24"/>
        </w:rPr>
        <w:t xml:space="preserve">Stworzenie rankingu zawodów deficytowych i nadwyżkowych </w:t>
      </w:r>
      <w:r w:rsidR="00FF719A" w:rsidRPr="00C31982">
        <w:rPr>
          <w:rFonts w:ascii="Arial Narrow" w:hAnsi="Arial Narrow"/>
          <w:sz w:val="24"/>
          <w:szCs w:val="24"/>
        </w:rPr>
        <w:t xml:space="preserve">w oparciu o informacje z wielu źródeł </w:t>
      </w:r>
      <w:r w:rsidRPr="00C31982">
        <w:rPr>
          <w:rFonts w:ascii="Arial Narrow" w:hAnsi="Arial Narrow"/>
          <w:sz w:val="24"/>
          <w:szCs w:val="24"/>
        </w:rPr>
        <w:t xml:space="preserve">jest </w:t>
      </w:r>
      <w:r w:rsidR="00626809" w:rsidRPr="00C31982">
        <w:rPr>
          <w:rFonts w:ascii="Arial Narrow" w:hAnsi="Arial Narrow"/>
          <w:sz w:val="24"/>
          <w:szCs w:val="24"/>
        </w:rPr>
        <w:t>trudnym</w:t>
      </w:r>
      <w:r w:rsidR="00FF719A" w:rsidRPr="00C31982">
        <w:rPr>
          <w:rFonts w:ascii="Arial Narrow" w:hAnsi="Arial Narrow"/>
          <w:sz w:val="24"/>
          <w:szCs w:val="24"/>
        </w:rPr>
        <w:t xml:space="preserve"> przedsięwzięciem</w:t>
      </w:r>
      <w:r w:rsidR="00626809" w:rsidRPr="00C31982">
        <w:rPr>
          <w:rFonts w:ascii="Arial Narrow" w:hAnsi="Arial Narrow"/>
          <w:sz w:val="24"/>
          <w:szCs w:val="24"/>
        </w:rPr>
        <w:t xml:space="preserve">. </w:t>
      </w:r>
      <w:r w:rsidR="00F12829" w:rsidRPr="00C31982">
        <w:rPr>
          <w:rFonts w:ascii="Arial Narrow" w:hAnsi="Arial Narrow"/>
          <w:sz w:val="24"/>
          <w:szCs w:val="24"/>
        </w:rPr>
        <w:t>Ogromny m</w:t>
      </w:r>
      <w:r w:rsidR="00626809" w:rsidRPr="00C31982">
        <w:rPr>
          <w:rFonts w:ascii="Arial Narrow" w:hAnsi="Arial Narrow"/>
          <w:sz w:val="24"/>
          <w:szCs w:val="24"/>
        </w:rPr>
        <w:t xml:space="preserve">ateriał </w:t>
      </w:r>
      <w:r w:rsidR="00F12829" w:rsidRPr="00C31982">
        <w:rPr>
          <w:rFonts w:ascii="Arial Narrow" w:hAnsi="Arial Narrow"/>
          <w:sz w:val="24"/>
          <w:szCs w:val="24"/>
        </w:rPr>
        <w:t>badawczy</w:t>
      </w:r>
      <w:r w:rsidR="0032782B" w:rsidRPr="00C31982">
        <w:rPr>
          <w:rFonts w:ascii="Arial Narrow" w:hAnsi="Arial Narrow"/>
          <w:sz w:val="24"/>
          <w:szCs w:val="24"/>
        </w:rPr>
        <w:t>,</w:t>
      </w:r>
      <w:r w:rsidR="00F12829" w:rsidRPr="00C31982">
        <w:rPr>
          <w:rFonts w:ascii="Arial Narrow" w:hAnsi="Arial Narrow"/>
          <w:sz w:val="24"/>
          <w:szCs w:val="24"/>
        </w:rPr>
        <w:t xml:space="preserve"> </w:t>
      </w:r>
      <w:r w:rsidR="00BC0CC1" w:rsidRPr="00C31982">
        <w:rPr>
          <w:rFonts w:ascii="Arial Narrow" w:hAnsi="Arial Narrow"/>
          <w:sz w:val="24"/>
          <w:szCs w:val="24"/>
        </w:rPr>
        <w:t xml:space="preserve">wykorzystany </w:t>
      </w:r>
      <w:r w:rsidR="00626809" w:rsidRPr="00C31982">
        <w:rPr>
          <w:rFonts w:ascii="Arial Narrow" w:hAnsi="Arial Narrow"/>
          <w:sz w:val="24"/>
          <w:szCs w:val="24"/>
        </w:rPr>
        <w:t>w analizie został poddany</w:t>
      </w:r>
      <w:r w:rsidR="00985270" w:rsidRPr="00C31982">
        <w:rPr>
          <w:rFonts w:ascii="Arial Narrow" w:hAnsi="Arial Narrow"/>
          <w:sz w:val="24"/>
          <w:szCs w:val="24"/>
        </w:rPr>
        <w:t xml:space="preserve"> wstępnej</w:t>
      </w:r>
      <w:r w:rsidR="00626809" w:rsidRPr="00C31982">
        <w:rPr>
          <w:rFonts w:ascii="Arial Narrow" w:hAnsi="Arial Narrow"/>
          <w:sz w:val="24"/>
          <w:szCs w:val="24"/>
        </w:rPr>
        <w:t xml:space="preserve"> selekcji.</w:t>
      </w:r>
      <w:r w:rsidR="006174A1" w:rsidRPr="00C31982">
        <w:rPr>
          <w:rStyle w:val="Odwoanieprzypisudolnego"/>
          <w:rFonts w:ascii="Arial Narrow" w:hAnsi="Arial Narrow"/>
          <w:sz w:val="24"/>
          <w:szCs w:val="24"/>
        </w:rPr>
        <w:footnoteReference w:id="7"/>
      </w:r>
      <w:r w:rsidR="00F12829" w:rsidRPr="00C31982">
        <w:rPr>
          <w:rFonts w:ascii="Arial Narrow" w:hAnsi="Arial Narrow"/>
          <w:sz w:val="24"/>
          <w:szCs w:val="24"/>
        </w:rPr>
        <w:t xml:space="preserve"> </w:t>
      </w:r>
      <w:r w:rsidR="00343A6D" w:rsidRPr="00C31982">
        <w:rPr>
          <w:rFonts w:ascii="Arial Narrow" w:hAnsi="Arial Narrow"/>
          <w:sz w:val="24"/>
          <w:szCs w:val="24"/>
        </w:rPr>
        <w:t>Zastosowan</w:t>
      </w:r>
      <w:r w:rsidR="00521C91" w:rsidRPr="00C31982">
        <w:rPr>
          <w:rFonts w:ascii="Arial Narrow" w:hAnsi="Arial Narrow"/>
          <w:sz w:val="24"/>
          <w:szCs w:val="24"/>
        </w:rPr>
        <w:t>i</w:t>
      </w:r>
      <w:r w:rsidR="00343A6D" w:rsidRPr="00C31982">
        <w:rPr>
          <w:rFonts w:ascii="Arial Narrow" w:hAnsi="Arial Narrow"/>
          <w:sz w:val="24"/>
          <w:szCs w:val="24"/>
        </w:rPr>
        <w:t xml:space="preserve">e warunków opisanych w „Nowej metodologii prowadzenia monitoringu zawodów deficytowych i nadwyżkowych na lokalnym rynku pracy” </w:t>
      </w:r>
      <w:r w:rsidR="00544B9A" w:rsidRPr="00C31982">
        <w:rPr>
          <w:rFonts w:ascii="Arial Narrow" w:hAnsi="Arial Narrow"/>
          <w:sz w:val="24"/>
          <w:szCs w:val="24"/>
        </w:rPr>
        <w:t>pozwoliło</w:t>
      </w:r>
      <w:r w:rsidR="00343A6D" w:rsidRPr="00C31982">
        <w:rPr>
          <w:rFonts w:ascii="Arial Narrow" w:hAnsi="Arial Narrow"/>
          <w:sz w:val="24"/>
          <w:szCs w:val="24"/>
        </w:rPr>
        <w:t xml:space="preserve"> na wyłączenie grup zawodów, które są nieistotne z punktu widzenia analizowanego rynku pracy, tj. takich, dla których liczba bezrobotnych i ofert pracy jest relatywnie niska</w:t>
      </w:r>
      <w:r w:rsidR="004C26D2" w:rsidRPr="00C31982">
        <w:rPr>
          <w:rFonts w:ascii="Arial Narrow" w:hAnsi="Arial Narrow"/>
          <w:sz w:val="24"/>
          <w:szCs w:val="24"/>
        </w:rPr>
        <w:t>.</w:t>
      </w:r>
      <w:r w:rsidR="00AD46F9" w:rsidRPr="00C31982">
        <w:rPr>
          <w:rFonts w:ascii="Arial Narrow" w:hAnsi="Arial Narrow"/>
          <w:sz w:val="24"/>
          <w:szCs w:val="24"/>
        </w:rPr>
        <w:t xml:space="preserve"> Pozostałe </w:t>
      </w:r>
      <w:r w:rsidR="000A2811" w:rsidRPr="00C31982">
        <w:rPr>
          <w:rFonts w:ascii="Arial Narrow" w:hAnsi="Arial Narrow"/>
          <w:sz w:val="24"/>
          <w:szCs w:val="24"/>
        </w:rPr>
        <w:t xml:space="preserve">liczne </w:t>
      </w:r>
      <w:r w:rsidR="00AD46F9" w:rsidRPr="00C31982">
        <w:rPr>
          <w:rFonts w:ascii="Arial Narrow" w:hAnsi="Arial Narrow"/>
          <w:sz w:val="24"/>
          <w:szCs w:val="24"/>
        </w:rPr>
        <w:t xml:space="preserve">zawody z uwagi na wartość wspomnianych </w:t>
      </w:r>
      <w:r w:rsidR="00252819" w:rsidRPr="00C31982">
        <w:rPr>
          <w:rFonts w:ascii="Arial Narrow" w:hAnsi="Arial Narrow"/>
          <w:sz w:val="24"/>
          <w:szCs w:val="24"/>
        </w:rPr>
        <w:t>w nowej metodyce</w:t>
      </w:r>
      <w:r w:rsidR="00AD46F9" w:rsidRPr="00C31982">
        <w:rPr>
          <w:rFonts w:ascii="Arial Narrow" w:hAnsi="Arial Narrow"/>
          <w:sz w:val="24"/>
          <w:szCs w:val="24"/>
        </w:rPr>
        <w:t xml:space="preserve"> </w:t>
      </w:r>
      <w:r w:rsidR="00252819" w:rsidRPr="00C31982">
        <w:rPr>
          <w:rFonts w:ascii="Arial Narrow" w:hAnsi="Arial Narrow"/>
          <w:sz w:val="24"/>
          <w:szCs w:val="24"/>
        </w:rPr>
        <w:t>kryteriów</w:t>
      </w:r>
      <w:r w:rsidR="00AD46F9" w:rsidRPr="00C31982">
        <w:rPr>
          <w:rFonts w:ascii="Arial Narrow" w:hAnsi="Arial Narrow"/>
          <w:sz w:val="24"/>
          <w:szCs w:val="24"/>
        </w:rPr>
        <w:t xml:space="preserve"> nie zostały zakwalifikowane </w:t>
      </w:r>
      <w:r w:rsidR="00252819" w:rsidRPr="00C31982">
        <w:rPr>
          <w:rFonts w:ascii="Arial Narrow" w:hAnsi="Arial Narrow"/>
          <w:sz w:val="24"/>
          <w:szCs w:val="24"/>
        </w:rPr>
        <w:t>do</w:t>
      </w:r>
      <w:r w:rsidR="00AD46F9" w:rsidRPr="00C31982">
        <w:rPr>
          <w:rFonts w:ascii="Arial Narrow" w:hAnsi="Arial Narrow"/>
          <w:sz w:val="24"/>
          <w:szCs w:val="24"/>
        </w:rPr>
        <w:t xml:space="preserve"> </w:t>
      </w:r>
      <w:r w:rsidR="00252819" w:rsidRPr="00C31982">
        <w:rPr>
          <w:rFonts w:ascii="Arial Narrow" w:hAnsi="Arial Narrow"/>
          <w:sz w:val="24"/>
          <w:szCs w:val="24"/>
        </w:rPr>
        <w:t>grup</w:t>
      </w:r>
      <w:r w:rsidR="000A2811" w:rsidRPr="00C31982">
        <w:rPr>
          <w:rFonts w:ascii="Arial Narrow" w:hAnsi="Arial Narrow"/>
          <w:sz w:val="24"/>
          <w:szCs w:val="24"/>
        </w:rPr>
        <w:t xml:space="preserve"> deficytu, równowagi czy nadwyżki. Mają jednak istotne znaczenie dla rynku pracy, o czym wspomniano przy okazji omawiania </w:t>
      </w:r>
      <w:r w:rsidR="00252819" w:rsidRPr="00C31982">
        <w:rPr>
          <w:rFonts w:ascii="Arial Narrow" w:hAnsi="Arial Narrow"/>
          <w:sz w:val="24"/>
          <w:szCs w:val="24"/>
        </w:rPr>
        <w:t xml:space="preserve">danych dotyczących </w:t>
      </w:r>
      <w:r w:rsidR="000A2811" w:rsidRPr="00C31982">
        <w:rPr>
          <w:rFonts w:ascii="Arial Narrow" w:hAnsi="Arial Narrow"/>
          <w:sz w:val="24"/>
          <w:szCs w:val="24"/>
        </w:rPr>
        <w:t>wskaźników płynności i długotrwałego</w:t>
      </w:r>
      <w:r w:rsidR="00252819" w:rsidRPr="00C31982">
        <w:rPr>
          <w:rFonts w:ascii="Arial Narrow" w:hAnsi="Arial Narrow"/>
          <w:sz w:val="24"/>
          <w:szCs w:val="24"/>
        </w:rPr>
        <w:t xml:space="preserve"> bezrobocia, </w:t>
      </w:r>
      <w:r w:rsidR="003250A2" w:rsidRPr="00C31982">
        <w:rPr>
          <w:rFonts w:ascii="Arial Narrow" w:hAnsi="Arial Narrow"/>
          <w:sz w:val="24"/>
          <w:szCs w:val="24"/>
        </w:rPr>
        <w:t xml:space="preserve">zamieszczonych w tabelach nr 7 i nr 8. </w:t>
      </w:r>
    </w:p>
    <w:p w:rsidR="00626809" w:rsidRPr="00A81649" w:rsidRDefault="00272F2A" w:rsidP="000A2811">
      <w:pPr>
        <w:spacing w:after="0" w:line="360" w:lineRule="auto"/>
        <w:jc w:val="both"/>
        <w:rPr>
          <w:rFonts w:ascii="Arial Narrow" w:hAnsi="Arial Narrow"/>
          <w:sz w:val="24"/>
          <w:szCs w:val="24"/>
        </w:rPr>
      </w:pPr>
      <w:r w:rsidRPr="00A81649">
        <w:rPr>
          <w:rFonts w:ascii="Arial Narrow" w:hAnsi="Arial Narrow"/>
          <w:sz w:val="24"/>
          <w:szCs w:val="24"/>
        </w:rPr>
        <w:t xml:space="preserve">Spośród zawodów jakie pojawiły się w rejestrach bezrobotnych w powiatowych urzędach pracy naszego województwa </w:t>
      </w:r>
      <w:r w:rsidR="003250A2" w:rsidRPr="00A81649">
        <w:rPr>
          <w:rFonts w:ascii="Arial Narrow" w:hAnsi="Arial Narrow"/>
          <w:sz w:val="24"/>
          <w:szCs w:val="24"/>
        </w:rPr>
        <w:t>w 201</w:t>
      </w:r>
      <w:r w:rsidR="00A81649" w:rsidRPr="00A81649">
        <w:rPr>
          <w:rFonts w:ascii="Arial Narrow" w:hAnsi="Arial Narrow"/>
          <w:sz w:val="24"/>
          <w:szCs w:val="24"/>
        </w:rPr>
        <w:t>8</w:t>
      </w:r>
      <w:r w:rsidR="003250A2" w:rsidRPr="00A81649">
        <w:rPr>
          <w:rFonts w:ascii="Arial Narrow" w:hAnsi="Arial Narrow"/>
          <w:sz w:val="24"/>
          <w:szCs w:val="24"/>
        </w:rPr>
        <w:t xml:space="preserve"> roku </w:t>
      </w:r>
      <w:r w:rsidRPr="00A81649">
        <w:rPr>
          <w:rFonts w:ascii="Arial Narrow" w:hAnsi="Arial Narrow"/>
          <w:sz w:val="24"/>
          <w:szCs w:val="24"/>
        </w:rPr>
        <w:t>d</w:t>
      </w:r>
      <w:r w:rsidR="00AD46F9" w:rsidRPr="00A81649">
        <w:rPr>
          <w:rFonts w:ascii="Arial Narrow" w:hAnsi="Arial Narrow"/>
          <w:sz w:val="24"/>
          <w:szCs w:val="24"/>
        </w:rPr>
        <w:t xml:space="preserve">o dalszej analizy wyodrębniono </w:t>
      </w:r>
      <w:r w:rsidR="00A81649" w:rsidRPr="00A81649">
        <w:rPr>
          <w:rFonts w:ascii="Arial Narrow" w:hAnsi="Arial Narrow"/>
          <w:sz w:val="24"/>
          <w:szCs w:val="24"/>
        </w:rPr>
        <w:t>458</w:t>
      </w:r>
      <w:r w:rsidR="00AD46F9" w:rsidRPr="00A81649">
        <w:rPr>
          <w:rFonts w:ascii="Arial Narrow" w:hAnsi="Arial Narrow"/>
          <w:sz w:val="24"/>
          <w:szCs w:val="24"/>
        </w:rPr>
        <w:t xml:space="preserve"> zawodów</w:t>
      </w:r>
      <w:r w:rsidR="003250A2" w:rsidRPr="00A81649">
        <w:rPr>
          <w:rFonts w:ascii="Arial Narrow" w:hAnsi="Arial Narrow"/>
          <w:sz w:val="24"/>
          <w:szCs w:val="24"/>
        </w:rPr>
        <w:t>. W tej puli</w:t>
      </w:r>
      <w:r w:rsidR="00AD46F9" w:rsidRPr="00A81649">
        <w:rPr>
          <w:rFonts w:ascii="Arial Narrow" w:hAnsi="Arial Narrow"/>
          <w:sz w:val="24"/>
          <w:szCs w:val="24"/>
        </w:rPr>
        <w:t xml:space="preserve"> </w:t>
      </w:r>
      <w:r w:rsidR="003250A2" w:rsidRPr="00A81649">
        <w:rPr>
          <w:rFonts w:ascii="Arial Narrow" w:hAnsi="Arial Narrow"/>
          <w:sz w:val="24"/>
          <w:szCs w:val="24"/>
        </w:rPr>
        <w:t xml:space="preserve">zidentyfikowano </w:t>
      </w:r>
      <w:r w:rsidR="00AD46F9" w:rsidRPr="00A81649">
        <w:rPr>
          <w:rFonts w:ascii="Arial Narrow" w:hAnsi="Arial Narrow"/>
          <w:sz w:val="24"/>
          <w:szCs w:val="24"/>
        </w:rPr>
        <w:t>2</w:t>
      </w:r>
      <w:r w:rsidR="00A81649" w:rsidRPr="00A81649">
        <w:rPr>
          <w:rFonts w:ascii="Arial Narrow" w:hAnsi="Arial Narrow"/>
          <w:sz w:val="24"/>
          <w:szCs w:val="24"/>
        </w:rPr>
        <w:t>99</w:t>
      </w:r>
      <w:r w:rsidR="00AD46F9" w:rsidRPr="00A81649">
        <w:rPr>
          <w:rFonts w:ascii="Arial Narrow" w:hAnsi="Arial Narrow"/>
          <w:sz w:val="24"/>
          <w:szCs w:val="24"/>
        </w:rPr>
        <w:t xml:space="preserve"> zawodów deficytowych, </w:t>
      </w:r>
      <w:r w:rsidR="00A81649" w:rsidRPr="00A81649">
        <w:rPr>
          <w:rFonts w:ascii="Arial Narrow" w:hAnsi="Arial Narrow"/>
          <w:sz w:val="24"/>
          <w:szCs w:val="24"/>
        </w:rPr>
        <w:t>24</w:t>
      </w:r>
      <w:r w:rsidR="00AD46F9" w:rsidRPr="00A81649">
        <w:rPr>
          <w:rFonts w:ascii="Arial Narrow" w:hAnsi="Arial Narrow"/>
          <w:sz w:val="24"/>
          <w:szCs w:val="24"/>
        </w:rPr>
        <w:t xml:space="preserve"> równoważne oraz </w:t>
      </w:r>
      <w:r w:rsidR="00A81649" w:rsidRPr="00A81649">
        <w:rPr>
          <w:rFonts w:ascii="Arial Narrow" w:hAnsi="Arial Narrow"/>
          <w:sz w:val="24"/>
          <w:szCs w:val="24"/>
        </w:rPr>
        <w:t>135</w:t>
      </w:r>
      <w:r w:rsidR="00AD46F9" w:rsidRPr="00A81649">
        <w:rPr>
          <w:rFonts w:ascii="Arial Narrow" w:hAnsi="Arial Narrow"/>
          <w:sz w:val="24"/>
          <w:szCs w:val="24"/>
        </w:rPr>
        <w:t xml:space="preserve"> zawodów nadwyżkowych. Poniższy wykres obrazuje proporcje deficytu</w:t>
      </w:r>
      <w:r w:rsidR="00566229" w:rsidRPr="00A81649">
        <w:rPr>
          <w:rFonts w:ascii="Arial Narrow" w:hAnsi="Arial Narrow"/>
          <w:sz w:val="24"/>
          <w:szCs w:val="24"/>
        </w:rPr>
        <w:t>, równowagi i</w:t>
      </w:r>
      <w:r w:rsidR="00AD46F9" w:rsidRPr="00A81649">
        <w:rPr>
          <w:rFonts w:ascii="Arial Narrow" w:hAnsi="Arial Narrow"/>
          <w:sz w:val="24"/>
          <w:szCs w:val="24"/>
        </w:rPr>
        <w:t xml:space="preserve"> nadwyżki </w:t>
      </w:r>
      <w:r w:rsidR="00566229" w:rsidRPr="00A81649">
        <w:rPr>
          <w:rFonts w:ascii="Arial Narrow" w:hAnsi="Arial Narrow"/>
          <w:sz w:val="24"/>
          <w:szCs w:val="24"/>
        </w:rPr>
        <w:t xml:space="preserve">na rynku pracy naszego województwa, </w:t>
      </w:r>
      <w:r w:rsidR="00AD46F9" w:rsidRPr="00A81649">
        <w:rPr>
          <w:rFonts w:ascii="Arial Narrow" w:hAnsi="Arial Narrow"/>
          <w:sz w:val="24"/>
          <w:szCs w:val="24"/>
        </w:rPr>
        <w:t>określone na podstawie danych</w:t>
      </w:r>
      <w:r w:rsidR="004B2046" w:rsidRPr="00A81649">
        <w:rPr>
          <w:rFonts w:ascii="Arial Narrow" w:hAnsi="Arial Narrow"/>
          <w:sz w:val="24"/>
          <w:szCs w:val="24"/>
        </w:rPr>
        <w:t xml:space="preserve"> za 201</w:t>
      </w:r>
      <w:r w:rsidR="00A81649">
        <w:rPr>
          <w:rFonts w:ascii="Arial Narrow" w:hAnsi="Arial Narrow"/>
          <w:sz w:val="24"/>
          <w:szCs w:val="24"/>
        </w:rPr>
        <w:t>8</w:t>
      </w:r>
      <w:r w:rsidR="004B2046" w:rsidRPr="00A81649">
        <w:rPr>
          <w:rFonts w:ascii="Arial Narrow" w:hAnsi="Arial Narrow"/>
          <w:sz w:val="24"/>
          <w:szCs w:val="24"/>
        </w:rPr>
        <w:t xml:space="preserve"> rok</w:t>
      </w:r>
      <w:r w:rsidR="00AD46F9" w:rsidRPr="00A81649">
        <w:rPr>
          <w:rFonts w:ascii="Arial Narrow" w:hAnsi="Arial Narrow"/>
          <w:sz w:val="24"/>
          <w:szCs w:val="24"/>
        </w:rPr>
        <w:t xml:space="preserve">, generowanych na potrzeby monitoringu zawodów deficytowych i nadwyżkowych. </w:t>
      </w:r>
    </w:p>
    <w:p w:rsidR="00B75A0D" w:rsidRPr="002825E0" w:rsidRDefault="00B75A0D" w:rsidP="00B75A0D">
      <w:pPr>
        <w:spacing w:after="0" w:line="360" w:lineRule="auto"/>
        <w:jc w:val="both"/>
        <w:rPr>
          <w:rFonts w:ascii="Arial Narrow" w:hAnsi="Arial Narrow"/>
          <w:sz w:val="24"/>
          <w:szCs w:val="24"/>
        </w:rPr>
      </w:pPr>
      <w:r w:rsidRPr="002825E0">
        <w:rPr>
          <w:rFonts w:ascii="Arial Narrow" w:hAnsi="Arial Narrow"/>
          <w:sz w:val="24"/>
          <w:szCs w:val="24"/>
        </w:rPr>
        <w:t xml:space="preserve">Zwiększa się popyt na pracę. Wzrasta liczba miejsc pracy. Wciąż przybywa branż odczuwających deficyt kadry pracowniczej. </w:t>
      </w:r>
    </w:p>
    <w:p w:rsidR="00B75A0D" w:rsidRPr="00B75A0D" w:rsidRDefault="00B75A0D" w:rsidP="00B75A0D">
      <w:pPr>
        <w:spacing w:after="0" w:line="360" w:lineRule="auto"/>
        <w:jc w:val="both"/>
        <w:rPr>
          <w:rFonts w:ascii="Arial Narrow" w:hAnsi="Arial Narrow"/>
          <w:sz w:val="24"/>
          <w:szCs w:val="24"/>
        </w:rPr>
      </w:pPr>
      <w:r w:rsidRPr="00B75A0D">
        <w:rPr>
          <w:rFonts w:ascii="Arial Narrow" w:hAnsi="Arial Narrow"/>
          <w:sz w:val="24"/>
          <w:szCs w:val="24"/>
        </w:rPr>
        <w:t xml:space="preserve">Zaletą danych prezentowanych w niniejszym raporcie są źródła informacji. Zbiorcze dane dedykowane monitoringowi zawodów deficytowych i nadwyżkowych dają możliwość analizy różnych baz ofert pracy. </w:t>
      </w:r>
    </w:p>
    <w:p w:rsidR="00B75A0D" w:rsidRPr="00B75A0D" w:rsidRDefault="00B75A0D" w:rsidP="00B75A0D">
      <w:pPr>
        <w:spacing w:after="0" w:line="360" w:lineRule="auto"/>
        <w:jc w:val="both"/>
        <w:rPr>
          <w:rFonts w:ascii="Arial Narrow" w:hAnsi="Arial Narrow"/>
          <w:sz w:val="24"/>
          <w:szCs w:val="24"/>
        </w:rPr>
      </w:pPr>
      <w:r w:rsidRPr="00B75A0D">
        <w:rPr>
          <w:rFonts w:ascii="Arial Narrow" w:hAnsi="Arial Narrow"/>
          <w:sz w:val="24"/>
          <w:szCs w:val="24"/>
        </w:rPr>
        <w:t xml:space="preserve">Mówią o potencjale osób poszukujących zatrudnienia, korzystających z usług powiatowych urzędów pracy naszego województwa. Dzięki temu istnieje możliwość stworzenia rankingu w oparciu o bazę danych z powiatowych urzędów pracy połączoną z bazą OHP i ofertami </w:t>
      </w:r>
      <w:proofErr w:type="spellStart"/>
      <w:r w:rsidRPr="00B75A0D">
        <w:rPr>
          <w:rFonts w:ascii="Arial Narrow" w:hAnsi="Arial Narrow"/>
          <w:sz w:val="24"/>
          <w:szCs w:val="24"/>
        </w:rPr>
        <w:t>Eures</w:t>
      </w:r>
      <w:proofErr w:type="spellEnd"/>
      <w:r w:rsidRPr="00B75A0D">
        <w:rPr>
          <w:rFonts w:ascii="Arial Narrow" w:hAnsi="Arial Narrow"/>
          <w:sz w:val="24"/>
          <w:szCs w:val="24"/>
        </w:rPr>
        <w:t xml:space="preserve">, jak również bazę ofert </w:t>
      </w:r>
      <w:r w:rsidRPr="00B75A0D">
        <w:rPr>
          <w:rFonts w:ascii="Arial Narrow" w:hAnsi="Arial Narrow"/>
          <w:sz w:val="24"/>
          <w:szCs w:val="24"/>
        </w:rPr>
        <w:lastRenderedPageBreak/>
        <w:t xml:space="preserve">internetowych. Obie bazy danych uzupełniają się. W pierwszej pojawia się więcej zawodów o prostych kwalifikacjach, wymagających czasami jedynie przeszkolenia zawodowego </w:t>
      </w:r>
      <w:r w:rsidRPr="00B75A0D">
        <w:rPr>
          <w:rFonts w:ascii="Arial Narrow" w:hAnsi="Arial Narrow"/>
          <w:color w:val="FF0000"/>
          <w:sz w:val="24"/>
          <w:szCs w:val="24"/>
        </w:rPr>
        <w:t xml:space="preserve">(Tabela_22). </w:t>
      </w:r>
      <w:r w:rsidRPr="00B75A0D">
        <w:rPr>
          <w:rFonts w:ascii="Arial Narrow" w:hAnsi="Arial Narrow"/>
          <w:sz w:val="24"/>
          <w:szCs w:val="24"/>
        </w:rPr>
        <w:t xml:space="preserve">Popyt  na specjalistów, czy zawody, dla których bardziej precyzyjnie tworzy się ofertę pracy z uwagi na poszukiwane unikatowe kwalifikacje, czy umiejętności zawodowe to domena bazy internetowej </w:t>
      </w:r>
      <w:r w:rsidRPr="00B75A0D">
        <w:rPr>
          <w:rFonts w:ascii="Arial Narrow" w:hAnsi="Arial Narrow"/>
          <w:color w:val="FF0000"/>
          <w:sz w:val="24"/>
          <w:szCs w:val="24"/>
        </w:rPr>
        <w:t>(Tabela_23).</w:t>
      </w:r>
    </w:p>
    <w:p w:rsidR="00AD46F9" w:rsidRPr="00A81649" w:rsidRDefault="00E57F8B" w:rsidP="00AD46F9">
      <w:pPr>
        <w:spacing w:after="0" w:line="360" w:lineRule="auto"/>
        <w:jc w:val="both"/>
        <w:rPr>
          <w:rFonts w:ascii="Arial Narrow" w:hAnsi="Arial Narrow"/>
          <w:sz w:val="24"/>
          <w:szCs w:val="24"/>
        </w:rPr>
      </w:pPr>
      <w:r w:rsidRPr="00A81649">
        <w:rPr>
          <w:rFonts w:ascii="Arial Narrow" w:eastAsia="Times New Roman" w:hAnsi="Arial Narrow" w:cs="Times New Roman"/>
          <w:b/>
          <w:i/>
          <w:sz w:val="20"/>
          <w:szCs w:val="20"/>
          <w:lang w:eastAsia="pl-PL"/>
        </w:rPr>
        <w:t>Wykres_5</w:t>
      </w:r>
      <w:r w:rsidR="00AD46F9" w:rsidRPr="00A81649">
        <w:rPr>
          <w:rFonts w:ascii="Arial Narrow" w:eastAsia="Times New Roman" w:hAnsi="Arial Narrow" w:cs="Times New Roman"/>
          <w:sz w:val="20"/>
          <w:szCs w:val="20"/>
          <w:lang w:eastAsia="pl-PL"/>
        </w:rPr>
        <w:t xml:space="preserve"> </w:t>
      </w:r>
      <w:r w:rsidR="00AD46F9" w:rsidRPr="00A81649">
        <w:rPr>
          <w:rFonts w:ascii="Arial Narrow" w:eastAsia="Times New Roman" w:hAnsi="Arial Narrow" w:cs="Times New Roman"/>
          <w:sz w:val="20"/>
          <w:szCs w:val="20"/>
          <w:lang w:eastAsia="pl-PL"/>
        </w:rPr>
        <w:tab/>
      </w:r>
      <w:r w:rsidR="00AD46F9" w:rsidRPr="00A81649">
        <w:rPr>
          <w:rFonts w:ascii="Arial Narrow" w:eastAsia="Times New Roman" w:hAnsi="Arial Narrow" w:cs="Times New Roman"/>
          <w:i/>
          <w:sz w:val="20"/>
          <w:szCs w:val="20"/>
          <w:lang w:eastAsia="pl-PL"/>
        </w:rPr>
        <w:t>Zawody deficytowe, nadwyżkowe i równoważne w 201</w:t>
      </w:r>
      <w:r w:rsidR="00A81649" w:rsidRPr="00A81649">
        <w:rPr>
          <w:rFonts w:ascii="Arial Narrow" w:eastAsia="Times New Roman" w:hAnsi="Arial Narrow" w:cs="Times New Roman"/>
          <w:i/>
          <w:sz w:val="20"/>
          <w:szCs w:val="20"/>
          <w:lang w:eastAsia="pl-PL"/>
        </w:rPr>
        <w:t>8</w:t>
      </w:r>
      <w:r w:rsidR="00AD46F9" w:rsidRPr="00A81649">
        <w:rPr>
          <w:rFonts w:ascii="Arial Narrow" w:eastAsia="Times New Roman" w:hAnsi="Arial Narrow" w:cs="Times New Roman"/>
          <w:i/>
          <w:sz w:val="20"/>
          <w:szCs w:val="20"/>
          <w:lang w:eastAsia="pl-PL"/>
        </w:rPr>
        <w:t xml:space="preserve"> r. </w:t>
      </w:r>
    </w:p>
    <w:p w:rsidR="00AD46F9" w:rsidRPr="00615527" w:rsidRDefault="00A81649" w:rsidP="00AD46F9">
      <w:pPr>
        <w:spacing w:after="0" w:line="360" w:lineRule="auto"/>
        <w:jc w:val="both"/>
        <w:rPr>
          <w:rFonts w:ascii="Arial Narrow" w:hAnsi="Arial Narrow"/>
          <w:color w:val="FF0000"/>
          <w:sz w:val="24"/>
          <w:szCs w:val="24"/>
        </w:rPr>
      </w:pPr>
      <w:r>
        <w:rPr>
          <w:noProof/>
          <w:lang w:eastAsia="pl-PL"/>
        </w:rPr>
        <w:drawing>
          <wp:inline distT="0" distB="0" distL="0" distR="0" wp14:anchorId="457AAB50" wp14:editId="0E0AF515">
            <wp:extent cx="5210175" cy="339090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50A2" w:rsidRPr="00B75A0D" w:rsidRDefault="003250A2" w:rsidP="00961DEE">
      <w:pPr>
        <w:spacing w:after="0" w:line="360" w:lineRule="auto"/>
        <w:jc w:val="both"/>
        <w:rPr>
          <w:rFonts w:ascii="Arial Narrow" w:hAnsi="Arial Narrow"/>
          <w:sz w:val="24"/>
          <w:szCs w:val="24"/>
        </w:rPr>
      </w:pPr>
      <w:r w:rsidRPr="00B75A0D">
        <w:rPr>
          <w:rFonts w:ascii="Arial Narrow" w:hAnsi="Arial Narrow"/>
          <w:sz w:val="24"/>
          <w:szCs w:val="24"/>
        </w:rPr>
        <w:t>Poniższe tabel</w:t>
      </w:r>
      <w:r w:rsidR="00961DEE" w:rsidRPr="00B75A0D">
        <w:rPr>
          <w:rFonts w:ascii="Arial Narrow" w:hAnsi="Arial Narrow"/>
          <w:sz w:val="24"/>
          <w:szCs w:val="24"/>
        </w:rPr>
        <w:t>e</w:t>
      </w:r>
      <w:r w:rsidRPr="00B75A0D">
        <w:rPr>
          <w:rFonts w:ascii="Arial Narrow" w:hAnsi="Arial Narrow"/>
          <w:sz w:val="24"/>
          <w:szCs w:val="24"/>
        </w:rPr>
        <w:t xml:space="preserve"> porządkują ranking zawodów deficytowych, równoważnych i nadwyżkowych. </w:t>
      </w:r>
      <w:r w:rsidR="00961DEE" w:rsidRPr="00B75A0D">
        <w:rPr>
          <w:rFonts w:ascii="Arial Narrow" w:hAnsi="Arial Narrow"/>
          <w:sz w:val="24"/>
          <w:szCs w:val="24"/>
        </w:rPr>
        <w:t xml:space="preserve">Zawierają informacje o popycie na </w:t>
      </w:r>
      <w:r w:rsidR="000861EE" w:rsidRPr="00B75A0D">
        <w:rPr>
          <w:rFonts w:ascii="Arial Narrow" w:hAnsi="Arial Narrow"/>
          <w:sz w:val="24"/>
          <w:szCs w:val="24"/>
        </w:rPr>
        <w:t xml:space="preserve">zawody oraz grupy zawodów. </w:t>
      </w:r>
      <w:r w:rsidR="006665B3" w:rsidRPr="00B75A0D">
        <w:rPr>
          <w:rFonts w:ascii="Arial Narrow" w:hAnsi="Arial Narrow"/>
          <w:sz w:val="24"/>
          <w:szCs w:val="24"/>
        </w:rPr>
        <w:t xml:space="preserve">Analizowane tabele ukazują popyt na pracę na dwóch płaszczyznach, w  zestawieniach prezentujących grupy zawodów oraz zawody.  </w:t>
      </w:r>
      <w:r w:rsidR="006822BF" w:rsidRPr="00B75A0D">
        <w:rPr>
          <w:rFonts w:ascii="Arial Narrow" w:hAnsi="Arial Narrow"/>
          <w:sz w:val="24"/>
          <w:szCs w:val="24"/>
        </w:rPr>
        <w:t xml:space="preserve">Należy nadmienić, iż do rankingu wybrane zostały przede wszystkim zawody licznie reprezentowane w statystykach urzędów pracy oraz bazach ofert pracy. </w:t>
      </w:r>
    </w:p>
    <w:p w:rsidR="005F2E68" w:rsidRPr="00B75A0D" w:rsidRDefault="00D602B7" w:rsidP="00B75A0D">
      <w:pPr>
        <w:spacing w:after="0" w:line="360" w:lineRule="auto"/>
        <w:jc w:val="both"/>
        <w:rPr>
          <w:rFonts w:ascii="Arial Narrow" w:hAnsi="Arial Narrow"/>
          <w:sz w:val="24"/>
          <w:szCs w:val="24"/>
        </w:rPr>
        <w:sectPr w:rsidR="005F2E68" w:rsidRPr="00B75A0D" w:rsidSect="008C41FE">
          <w:footerReference w:type="default" r:id="rId15"/>
          <w:pgSz w:w="11906" w:h="16838"/>
          <w:pgMar w:top="1417" w:right="1417" w:bottom="1417" w:left="1417" w:header="708" w:footer="708" w:gutter="0"/>
          <w:cols w:space="708"/>
          <w:docGrid w:linePitch="360"/>
        </w:sectPr>
      </w:pPr>
      <w:r w:rsidRPr="00B75A0D">
        <w:rPr>
          <w:rFonts w:ascii="Arial Narrow" w:hAnsi="Arial Narrow"/>
          <w:sz w:val="24"/>
          <w:szCs w:val="24"/>
        </w:rPr>
        <w:t>Podobnie jak w roku ubiegłym w 201</w:t>
      </w:r>
      <w:r w:rsidR="002825E0" w:rsidRPr="00B75A0D">
        <w:rPr>
          <w:rFonts w:ascii="Arial Narrow" w:hAnsi="Arial Narrow"/>
          <w:sz w:val="24"/>
          <w:szCs w:val="24"/>
        </w:rPr>
        <w:t>8</w:t>
      </w:r>
      <w:r w:rsidRPr="00B75A0D">
        <w:rPr>
          <w:rFonts w:ascii="Arial Narrow" w:hAnsi="Arial Narrow"/>
          <w:sz w:val="24"/>
          <w:szCs w:val="24"/>
        </w:rPr>
        <w:t xml:space="preserve"> roku nadwyżka </w:t>
      </w:r>
      <w:r w:rsidR="00707556" w:rsidRPr="00B75A0D">
        <w:rPr>
          <w:rFonts w:ascii="Arial Narrow" w:hAnsi="Arial Narrow"/>
          <w:sz w:val="24"/>
          <w:szCs w:val="24"/>
        </w:rPr>
        <w:t>była raczej</w:t>
      </w:r>
      <w:r w:rsidRPr="00B75A0D">
        <w:rPr>
          <w:rFonts w:ascii="Arial Narrow" w:hAnsi="Arial Narrow"/>
          <w:sz w:val="24"/>
          <w:szCs w:val="24"/>
        </w:rPr>
        <w:t xml:space="preserve"> nieduża na tle deficytu siły roboczej. </w:t>
      </w:r>
      <w:r w:rsidR="005F424B" w:rsidRPr="00B75A0D">
        <w:rPr>
          <w:rFonts w:ascii="Arial Narrow" w:hAnsi="Arial Narrow"/>
          <w:sz w:val="24"/>
          <w:szCs w:val="24"/>
        </w:rPr>
        <w:t>G</w:t>
      </w:r>
      <w:r w:rsidRPr="00B75A0D">
        <w:rPr>
          <w:rFonts w:ascii="Arial Narrow" w:hAnsi="Arial Narrow"/>
          <w:sz w:val="24"/>
          <w:szCs w:val="24"/>
        </w:rPr>
        <w:t xml:space="preserve">łównym problemem </w:t>
      </w:r>
      <w:r w:rsidR="005F424B" w:rsidRPr="00B75A0D">
        <w:rPr>
          <w:rFonts w:ascii="Arial Narrow" w:hAnsi="Arial Narrow"/>
          <w:sz w:val="24"/>
          <w:szCs w:val="24"/>
        </w:rPr>
        <w:t>na rynku pracy okazuje się być</w:t>
      </w:r>
      <w:r w:rsidRPr="00B75A0D">
        <w:rPr>
          <w:rFonts w:ascii="Arial Narrow" w:hAnsi="Arial Narrow"/>
          <w:sz w:val="24"/>
          <w:szCs w:val="24"/>
        </w:rPr>
        <w:t xml:space="preserve"> znalezienie właściwego pracownika. Kierunkowe wykształcenie, kwalifikacje zawodowe coraz częściej mają marginalne znaczenie. W uzyskaniu </w:t>
      </w:r>
      <w:r w:rsidR="00B75A0D" w:rsidRPr="00B75A0D">
        <w:rPr>
          <w:rFonts w:ascii="Arial Narrow" w:hAnsi="Arial Narrow"/>
          <w:sz w:val="24"/>
          <w:szCs w:val="24"/>
        </w:rPr>
        <w:t>z</w:t>
      </w:r>
      <w:r w:rsidRPr="00B75A0D">
        <w:rPr>
          <w:rFonts w:ascii="Arial Narrow" w:hAnsi="Arial Narrow"/>
          <w:sz w:val="24"/>
          <w:szCs w:val="24"/>
        </w:rPr>
        <w:t>atrudnienia istotna jest przede wszystkim chęć do pracy, predyspozycje oraz nabyte w drodze</w:t>
      </w:r>
      <w:r w:rsidR="00B75A0D" w:rsidRPr="00B75A0D">
        <w:rPr>
          <w:rFonts w:ascii="Arial Narrow" w:hAnsi="Arial Narrow"/>
          <w:sz w:val="24"/>
          <w:szCs w:val="24"/>
        </w:rPr>
        <w:t> </w:t>
      </w:r>
      <w:r w:rsidRPr="00B75A0D">
        <w:rPr>
          <w:rFonts w:ascii="Arial Narrow" w:hAnsi="Arial Narrow"/>
          <w:sz w:val="24"/>
          <w:szCs w:val="24"/>
        </w:rPr>
        <w:t>doświadczenia</w:t>
      </w:r>
      <w:r w:rsidR="00B75A0D" w:rsidRPr="00B75A0D">
        <w:rPr>
          <w:rFonts w:ascii="Arial Narrow" w:hAnsi="Arial Narrow"/>
          <w:sz w:val="24"/>
          <w:szCs w:val="24"/>
        </w:rPr>
        <w:t> </w:t>
      </w:r>
      <w:r w:rsidRPr="00B75A0D">
        <w:rPr>
          <w:rFonts w:ascii="Arial Narrow" w:hAnsi="Arial Narrow"/>
          <w:sz w:val="24"/>
          <w:szCs w:val="24"/>
        </w:rPr>
        <w:t>umiejętności</w:t>
      </w:r>
      <w:r w:rsidR="00B75A0D" w:rsidRPr="00B75A0D">
        <w:rPr>
          <w:rFonts w:ascii="Arial Narrow" w:hAnsi="Arial Narrow"/>
          <w:sz w:val="24"/>
          <w:szCs w:val="24"/>
        </w:rPr>
        <w:t> </w:t>
      </w:r>
      <w:r w:rsidRPr="00B75A0D">
        <w:rPr>
          <w:rFonts w:ascii="Arial Narrow" w:hAnsi="Arial Narrow"/>
          <w:sz w:val="24"/>
          <w:szCs w:val="24"/>
        </w:rPr>
        <w:t xml:space="preserve">zawodowe. </w:t>
      </w:r>
    </w:p>
    <w:p w:rsidR="002579FB" w:rsidRPr="006C6137" w:rsidRDefault="00D65E41" w:rsidP="002579FB">
      <w:pPr>
        <w:pStyle w:val="Akapitzlist"/>
        <w:ind w:left="0"/>
        <w:rPr>
          <w:rFonts w:ascii="Arial Narrow" w:hAnsi="Arial Narrow"/>
          <w:b/>
          <w:sz w:val="28"/>
        </w:rPr>
      </w:pPr>
      <w:r w:rsidRPr="006C6137">
        <w:rPr>
          <w:rFonts w:ascii="Arial Narrow" w:eastAsia="Times New Roman" w:hAnsi="Arial Narrow" w:cs="Times New Roman"/>
          <w:b/>
          <w:i/>
          <w:sz w:val="20"/>
          <w:szCs w:val="20"/>
          <w:lang w:eastAsia="pl-PL"/>
        </w:rPr>
        <w:lastRenderedPageBreak/>
        <w:t>Tabela_</w:t>
      </w:r>
      <w:r w:rsidR="008B3D66">
        <w:rPr>
          <w:rFonts w:ascii="Arial Narrow" w:eastAsia="Times New Roman" w:hAnsi="Arial Narrow" w:cs="Times New Roman"/>
          <w:b/>
          <w:i/>
          <w:sz w:val="20"/>
          <w:szCs w:val="20"/>
          <w:lang w:eastAsia="pl-PL"/>
        </w:rPr>
        <w:t>18</w:t>
      </w:r>
      <w:r w:rsidR="002579FB" w:rsidRPr="006C6137">
        <w:rPr>
          <w:rFonts w:ascii="Arial Narrow" w:hAnsi="Arial Narrow"/>
          <w:sz w:val="28"/>
        </w:rPr>
        <w:tab/>
      </w:r>
      <w:r w:rsidR="006C6137" w:rsidRPr="006C6137">
        <w:rPr>
          <w:rFonts w:ascii="Arial Narrow" w:eastAsia="Times New Roman" w:hAnsi="Arial Narrow" w:cs="Times New Roman"/>
          <w:i/>
          <w:sz w:val="20"/>
          <w:szCs w:val="20"/>
          <w:lang w:eastAsia="pl-PL"/>
        </w:rPr>
        <w:t xml:space="preserve">Ranking </w:t>
      </w:r>
      <w:r w:rsidR="002579FB" w:rsidRPr="006C6137">
        <w:rPr>
          <w:rFonts w:ascii="Arial Narrow" w:eastAsia="Times New Roman" w:hAnsi="Arial Narrow" w:cs="Times New Roman"/>
          <w:i/>
          <w:sz w:val="20"/>
          <w:szCs w:val="20"/>
          <w:u w:val="single"/>
          <w:lang w:eastAsia="pl-PL"/>
        </w:rPr>
        <w:t>elementarnych grup zawodów deficytowych</w:t>
      </w:r>
      <w:r w:rsidR="002579FB" w:rsidRPr="006C6137">
        <w:rPr>
          <w:rFonts w:ascii="Arial Narrow" w:eastAsia="Times New Roman" w:hAnsi="Arial Narrow" w:cs="Times New Roman"/>
          <w:i/>
          <w:sz w:val="20"/>
          <w:szCs w:val="20"/>
          <w:lang w:eastAsia="pl-PL"/>
        </w:rPr>
        <w:t xml:space="preserve"> w 201</w:t>
      </w:r>
      <w:r w:rsidR="006C6137" w:rsidRPr="006C6137">
        <w:rPr>
          <w:rFonts w:ascii="Arial Narrow" w:eastAsia="Times New Roman" w:hAnsi="Arial Narrow" w:cs="Times New Roman"/>
          <w:i/>
          <w:sz w:val="20"/>
          <w:szCs w:val="20"/>
          <w:lang w:eastAsia="pl-PL"/>
        </w:rPr>
        <w:t>8</w:t>
      </w:r>
      <w:r w:rsidR="002579FB" w:rsidRPr="006C6137">
        <w:rPr>
          <w:rFonts w:ascii="Arial Narrow" w:eastAsia="Times New Roman" w:hAnsi="Arial Narrow" w:cs="Times New Roman"/>
          <w:i/>
          <w:sz w:val="20"/>
          <w:szCs w:val="20"/>
          <w:lang w:eastAsia="pl-PL"/>
        </w:rPr>
        <w:t xml:space="preserve"> roku uporządkowanych wg </w:t>
      </w:r>
      <w:r w:rsidR="00D61968" w:rsidRPr="006C6137">
        <w:rPr>
          <w:rFonts w:ascii="Arial Narrow" w:eastAsia="Times New Roman" w:hAnsi="Arial Narrow" w:cs="Times New Roman"/>
          <w:b/>
          <w:i/>
          <w:sz w:val="20"/>
          <w:szCs w:val="20"/>
          <w:lang w:eastAsia="pl-PL"/>
        </w:rPr>
        <w:t>średniomiesięcznej liczby dostępnych ofert pracy</w:t>
      </w:r>
    </w:p>
    <w:tbl>
      <w:tblPr>
        <w:tblStyle w:val="Tabela-Siatka"/>
        <w:tblW w:w="0" w:type="auto"/>
        <w:tblLayout w:type="fixed"/>
        <w:tblLook w:val="04A0" w:firstRow="1" w:lastRow="0" w:firstColumn="1" w:lastColumn="0" w:noHBand="0" w:noVBand="1"/>
      </w:tblPr>
      <w:tblGrid>
        <w:gridCol w:w="817"/>
        <w:gridCol w:w="2693"/>
        <w:gridCol w:w="1134"/>
        <w:gridCol w:w="1276"/>
        <w:gridCol w:w="1177"/>
        <w:gridCol w:w="1456"/>
        <w:gridCol w:w="1456"/>
        <w:gridCol w:w="1398"/>
        <w:gridCol w:w="1407"/>
        <w:gridCol w:w="1404"/>
      </w:tblGrid>
      <w:tr w:rsidR="006C6137" w:rsidRPr="006C6137" w:rsidTr="002579FB">
        <w:tc>
          <w:tcPr>
            <w:tcW w:w="817" w:type="dxa"/>
            <w:vAlign w:val="center"/>
          </w:tcPr>
          <w:p w:rsidR="002579FB" w:rsidRPr="006C6137" w:rsidRDefault="002579FB" w:rsidP="00847146">
            <w:pPr>
              <w:jc w:val="center"/>
              <w:rPr>
                <w:rFonts w:ascii="Calibri" w:eastAsia="Times New Roman" w:hAnsi="Calibri" w:cs="Calibri"/>
                <w:b/>
                <w:bCs/>
                <w:sz w:val="16"/>
                <w:szCs w:val="16"/>
                <w:lang w:eastAsia="pl-PL"/>
              </w:rPr>
            </w:pPr>
            <w:r w:rsidRPr="006C6137">
              <w:rPr>
                <w:rFonts w:ascii="Calibri" w:eastAsia="Times New Roman" w:hAnsi="Calibri" w:cs="Calibri"/>
                <w:b/>
                <w:bCs/>
                <w:sz w:val="16"/>
                <w:szCs w:val="16"/>
                <w:lang w:eastAsia="pl-PL"/>
              </w:rPr>
              <w:t>Kod</w:t>
            </w:r>
          </w:p>
        </w:tc>
        <w:tc>
          <w:tcPr>
            <w:tcW w:w="2693" w:type="dxa"/>
            <w:vAlign w:val="center"/>
          </w:tcPr>
          <w:p w:rsidR="002579FB" w:rsidRPr="006C6137" w:rsidRDefault="002579FB" w:rsidP="00847146">
            <w:pPr>
              <w:jc w:val="center"/>
              <w:rPr>
                <w:rFonts w:ascii="Calibri" w:eastAsia="Times New Roman" w:hAnsi="Calibri" w:cs="Calibri"/>
                <w:b/>
                <w:bCs/>
                <w:sz w:val="16"/>
                <w:szCs w:val="16"/>
                <w:lang w:eastAsia="pl-PL"/>
              </w:rPr>
            </w:pPr>
            <w:r w:rsidRPr="006C6137">
              <w:rPr>
                <w:rFonts w:ascii="Calibri" w:eastAsia="Times New Roman" w:hAnsi="Calibri" w:cs="Calibri"/>
                <w:b/>
                <w:bCs/>
                <w:sz w:val="16"/>
                <w:szCs w:val="16"/>
                <w:lang w:eastAsia="pl-PL"/>
              </w:rPr>
              <w:t>Elementarna grupa zawodów</w:t>
            </w:r>
          </w:p>
        </w:tc>
        <w:tc>
          <w:tcPr>
            <w:tcW w:w="1134" w:type="dxa"/>
            <w:shd w:val="clear" w:color="auto" w:fill="auto"/>
            <w:vAlign w:val="center"/>
          </w:tcPr>
          <w:p w:rsidR="002579FB" w:rsidRPr="006C6137" w:rsidRDefault="002579FB" w:rsidP="00847146">
            <w:pPr>
              <w:jc w:val="center"/>
              <w:rPr>
                <w:rFonts w:ascii="Calibri" w:hAnsi="Calibri" w:cs="Calibri"/>
                <w:b/>
                <w:bCs/>
                <w:sz w:val="16"/>
                <w:szCs w:val="16"/>
              </w:rPr>
            </w:pPr>
            <w:r w:rsidRPr="006C6137">
              <w:rPr>
                <w:rFonts w:ascii="Calibri" w:hAnsi="Calibri" w:cs="Calibri"/>
                <w:b/>
                <w:bCs/>
                <w:sz w:val="16"/>
                <w:szCs w:val="16"/>
              </w:rPr>
              <w:t>CBOP (PUP+OHP+EURES)</w:t>
            </w:r>
          </w:p>
        </w:tc>
        <w:tc>
          <w:tcPr>
            <w:tcW w:w="1276" w:type="dxa"/>
            <w:vAlign w:val="center"/>
          </w:tcPr>
          <w:p w:rsidR="002579FB" w:rsidRPr="006C6137" w:rsidRDefault="002579FB" w:rsidP="00847146">
            <w:pPr>
              <w:jc w:val="center"/>
              <w:rPr>
                <w:rFonts w:ascii="Calibri" w:hAnsi="Calibri" w:cs="Calibri"/>
                <w:b/>
                <w:bCs/>
                <w:sz w:val="16"/>
                <w:szCs w:val="16"/>
              </w:rPr>
            </w:pPr>
            <w:r w:rsidRPr="006C6137">
              <w:rPr>
                <w:rFonts w:ascii="Calibri" w:hAnsi="Calibri" w:cs="Calibri"/>
                <w:b/>
                <w:bCs/>
                <w:sz w:val="16"/>
                <w:szCs w:val="16"/>
              </w:rPr>
              <w:t>Internet</w:t>
            </w:r>
          </w:p>
        </w:tc>
        <w:tc>
          <w:tcPr>
            <w:tcW w:w="1177" w:type="dxa"/>
            <w:vAlign w:val="center"/>
          </w:tcPr>
          <w:p w:rsidR="002579FB" w:rsidRPr="006C6137" w:rsidRDefault="002579FB" w:rsidP="00847146">
            <w:pPr>
              <w:jc w:val="center"/>
              <w:rPr>
                <w:rFonts w:ascii="Calibri" w:hAnsi="Calibri" w:cs="Calibri"/>
                <w:b/>
                <w:bCs/>
                <w:sz w:val="16"/>
                <w:szCs w:val="16"/>
              </w:rPr>
            </w:pPr>
            <w:r w:rsidRPr="006C6137">
              <w:rPr>
                <w:rFonts w:ascii="Calibri" w:hAnsi="Calibri" w:cs="Calibri"/>
                <w:b/>
                <w:bCs/>
                <w:sz w:val="16"/>
                <w:szCs w:val="16"/>
              </w:rPr>
              <w:t>OHP (CBOP)</w:t>
            </w:r>
          </w:p>
        </w:tc>
        <w:tc>
          <w:tcPr>
            <w:tcW w:w="1456" w:type="dxa"/>
            <w:vAlign w:val="center"/>
          </w:tcPr>
          <w:p w:rsidR="002579FB" w:rsidRPr="006C6137" w:rsidRDefault="002579FB" w:rsidP="00847146">
            <w:pPr>
              <w:jc w:val="center"/>
              <w:rPr>
                <w:rFonts w:ascii="Calibri" w:eastAsia="Times New Roman" w:hAnsi="Calibri" w:cs="Calibri"/>
                <w:b/>
                <w:bCs/>
                <w:sz w:val="16"/>
                <w:szCs w:val="16"/>
                <w:lang w:eastAsia="pl-PL"/>
              </w:rPr>
            </w:pPr>
            <w:r w:rsidRPr="006C6137">
              <w:rPr>
                <w:rFonts w:ascii="Calibri" w:eastAsia="Times New Roman" w:hAnsi="Calibri" w:cs="Calibri"/>
                <w:b/>
                <w:bCs/>
                <w:sz w:val="16"/>
                <w:szCs w:val="16"/>
                <w:lang w:eastAsia="pl-PL"/>
              </w:rPr>
              <w:t>Średniomiesięczna liczba bezrobotnych</w:t>
            </w:r>
          </w:p>
        </w:tc>
        <w:tc>
          <w:tcPr>
            <w:tcW w:w="1456" w:type="dxa"/>
            <w:shd w:val="clear" w:color="auto" w:fill="D6E3BC" w:themeFill="accent3" w:themeFillTint="66"/>
            <w:vAlign w:val="center"/>
          </w:tcPr>
          <w:p w:rsidR="002579FB" w:rsidRPr="006C6137" w:rsidRDefault="002579FB" w:rsidP="00847146">
            <w:pPr>
              <w:jc w:val="center"/>
              <w:rPr>
                <w:rFonts w:ascii="Calibri" w:eastAsia="Times New Roman" w:hAnsi="Calibri" w:cs="Calibri"/>
                <w:b/>
                <w:bCs/>
                <w:sz w:val="16"/>
                <w:szCs w:val="16"/>
                <w:lang w:eastAsia="pl-PL"/>
              </w:rPr>
            </w:pPr>
            <w:r w:rsidRPr="006C6137">
              <w:rPr>
                <w:rFonts w:ascii="Calibri" w:eastAsia="Times New Roman" w:hAnsi="Calibri" w:cs="Calibri"/>
                <w:b/>
                <w:bCs/>
                <w:sz w:val="16"/>
                <w:szCs w:val="16"/>
                <w:lang w:eastAsia="pl-PL"/>
              </w:rPr>
              <w:t>Średniomiesięczna liczba dostępnych ofert pracy</w:t>
            </w:r>
          </w:p>
        </w:tc>
        <w:tc>
          <w:tcPr>
            <w:tcW w:w="1398" w:type="dxa"/>
            <w:vAlign w:val="center"/>
          </w:tcPr>
          <w:p w:rsidR="002579FB" w:rsidRPr="006C6137" w:rsidRDefault="002579FB" w:rsidP="00847146">
            <w:pPr>
              <w:jc w:val="center"/>
              <w:rPr>
                <w:rFonts w:ascii="Calibri" w:eastAsia="Times New Roman" w:hAnsi="Calibri" w:cs="Calibri"/>
                <w:b/>
                <w:bCs/>
                <w:sz w:val="16"/>
                <w:szCs w:val="16"/>
                <w:lang w:eastAsia="pl-PL"/>
              </w:rPr>
            </w:pPr>
            <w:r w:rsidRPr="006C6137">
              <w:rPr>
                <w:rFonts w:ascii="Calibri" w:eastAsia="Times New Roman" w:hAnsi="Calibri" w:cs="Calibri"/>
                <w:b/>
                <w:bCs/>
                <w:sz w:val="16"/>
                <w:szCs w:val="16"/>
                <w:lang w:eastAsia="pl-PL"/>
              </w:rPr>
              <w:t>Wskaźnik dostępności ofert pracy</w:t>
            </w:r>
          </w:p>
        </w:tc>
        <w:tc>
          <w:tcPr>
            <w:tcW w:w="1407" w:type="dxa"/>
            <w:vAlign w:val="center"/>
          </w:tcPr>
          <w:p w:rsidR="002579FB" w:rsidRPr="006C6137" w:rsidRDefault="002579FB" w:rsidP="00847146">
            <w:pPr>
              <w:jc w:val="center"/>
              <w:rPr>
                <w:rFonts w:ascii="Calibri" w:eastAsia="Times New Roman" w:hAnsi="Calibri" w:cs="Calibri"/>
                <w:b/>
                <w:bCs/>
                <w:sz w:val="16"/>
                <w:szCs w:val="16"/>
                <w:lang w:eastAsia="pl-PL"/>
              </w:rPr>
            </w:pPr>
            <w:r w:rsidRPr="006C6137">
              <w:rPr>
                <w:rFonts w:ascii="Calibri" w:eastAsia="Times New Roman" w:hAnsi="Calibri" w:cs="Calibri"/>
                <w:b/>
                <w:bCs/>
                <w:sz w:val="16"/>
                <w:szCs w:val="16"/>
                <w:lang w:eastAsia="pl-PL"/>
              </w:rPr>
              <w:t>Wskaźnik długotrwałego bezrobocia</w:t>
            </w:r>
          </w:p>
        </w:tc>
        <w:tc>
          <w:tcPr>
            <w:tcW w:w="1404" w:type="dxa"/>
            <w:vAlign w:val="center"/>
          </w:tcPr>
          <w:p w:rsidR="002579FB" w:rsidRPr="006C6137" w:rsidRDefault="002579FB" w:rsidP="00847146">
            <w:pPr>
              <w:jc w:val="center"/>
              <w:rPr>
                <w:rFonts w:ascii="Calibri" w:eastAsia="Times New Roman" w:hAnsi="Calibri" w:cs="Calibri"/>
                <w:b/>
                <w:bCs/>
                <w:sz w:val="16"/>
                <w:szCs w:val="16"/>
                <w:lang w:eastAsia="pl-PL"/>
              </w:rPr>
            </w:pPr>
            <w:r w:rsidRPr="006C6137">
              <w:rPr>
                <w:rFonts w:ascii="Calibri" w:eastAsia="Times New Roman" w:hAnsi="Calibri" w:cs="Calibri"/>
                <w:b/>
                <w:bCs/>
                <w:sz w:val="16"/>
                <w:szCs w:val="16"/>
                <w:lang w:eastAsia="pl-PL"/>
              </w:rPr>
              <w:t>Wskaźnik płynności bezrobotnych</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4321</w:t>
            </w:r>
          </w:p>
        </w:tc>
        <w:tc>
          <w:tcPr>
            <w:tcW w:w="2693" w:type="dxa"/>
          </w:tcPr>
          <w:p w:rsidR="006C6137" w:rsidRPr="006C6137" w:rsidRDefault="006C6137">
            <w:pPr>
              <w:rPr>
                <w:rFonts w:ascii="Calibri" w:hAnsi="Calibri" w:cs="Calibri"/>
                <w:sz w:val="16"/>
                <w:szCs w:val="16"/>
              </w:rPr>
            </w:pPr>
            <w:r w:rsidRPr="006C6137">
              <w:rPr>
                <w:rFonts w:ascii="Calibri" w:hAnsi="Calibri" w:cs="Calibri"/>
                <w:sz w:val="16"/>
                <w:szCs w:val="16"/>
              </w:rPr>
              <w:t>Magazynierzy i pokrewni</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9990</w:t>
            </w:r>
          </w:p>
        </w:tc>
        <w:tc>
          <w:tcPr>
            <w:tcW w:w="127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1490</w:t>
            </w:r>
          </w:p>
        </w:tc>
        <w:tc>
          <w:tcPr>
            <w:tcW w:w="117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2688</w:t>
            </w:r>
          </w:p>
        </w:tc>
        <w:tc>
          <w:tcPr>
            <w:tcW w:w="145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1031,7500</w:t>
            </w:r>
          </w:p>
        </w:tc>
        <w:tc>
          <w:tcPr>
            <w:tcW w:w="1456" w:type="dxa"/>
            <w:shd w:val="clear" w:color="auto" w:fill="D6E3BC" w:themeFill="accent3" w:themeFillTint="66"/>
          </w:tcPr>
          <w:p w:rsidR="006C6137" w:rsidRPr="006C6137" w:rsidRDefault="006C6137">
            <w:pPr>
              <w:jc w:val="right"/>
              <w:rPr>
                <w:rFonts w:ascii="Calibri" w:hAnsi="Calibri" w:cs="Calibri"/>
                <w:sz w:val="18"/>
                <w:szCs w:val="18"/>
              </w:rPr>
            </w:pPr>
            <w:r w:rsidRPr="006C6137">
              <w:rPr>
                <w:rFonts w:ascii="Calibri" w:hAnsi="Calibri" w:cs="Calibri"/>
                <w:sz w:val="18"/>
                <w:szCs w:val="18"/>
              </w:rPr>
              <w:t>1982,6667</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0,52</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44,00</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1,02</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9629</w:t>
            </w:r>
          </w:p>
        </w:tc>
        <w:tc>
          <w:tcPr>
            <w:tcW w:w="2693" w:type="dxa"/>
          </w:tcPr>
          <w:p w:rsidR="006C6137" w:rsidRPr="006C6137" w:rsidRDefault="006C6137">
            <w:pPr>
              <w:rPr>
                <w:rFonts w:ascii="Calibri" w:hAnsi="Calibri" w:cs="Calibri"/>
                <w:sz w:val="16"/>
                <w:szCs w:val="16"/>
              </w:rPr>
            </w:pPr>
            <w:r w:rsidRPr="006C6137">
              <w:rPr>
                <w:rFonts w:ascii="Calibri" w:hAnsi="Calibri" w:cs="Calibri"/>
                <w:sz w:val="16"/>
                <w:szCs w:val="16"/>
              </w:rPr>
              <w:t>Pracownicy wykonujący prace proste gdzie indziej niesklasyfikowani</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5565</w:t>
            </w:r>
          </w:p>
        </w:tc>
        <w:tc>
          <w:tcPr>
            <w:tcW w:w="127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w:t>
            </w:r>
          </w:p>
        </w:tc>
        <w:tc>
          <w:tcPr>
            <w:tcW w:w="117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127</w:t>
            </w:r>
          </w:p>
        </w:tc>
        <w:tc>
          <w:tcPr>
            <w:tcW w:w="145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573,7500</w:t>
            </w:r>
          </w:p>
        </w:tc>
        <w:tc>
          <w:tcPr>
            <w:tcW w:w="1456" w:type="dxa"/>
            <w:shd w:val="clear" w:color="auto" w:fill="D6E3BC" w:themeFill="accent3" w:themeFillTint="66"/>
          </w:tcPr>
          <w:p w:rsidR="006C6137" w:rsidRPr="006C6137" w:rsidRDefault="006C6137">
            <w:pPr>
              <w:jc w:val="right"/>
              <w:rPr>
                <w:rFonts w:ascii="Calibri" w:hAnsi="Calibri" w:cs="Calibri"/>
                <w:sz w:val="18"/>
                <w:szCs w:val="18"/>
              </w:rPr>
            </w:pPr>
            <w:r w:rsidRPr="006C6137">
              <w:rPr>
                <w:rFonts w:ascii="Calibri" w:hAnsi="Calibri" w:cs="Calibri"/>
                <w:sz w:val="18"/>
                <w:szCs w:val="18"/>
              </w:rPr>
              <w:t>641,7500</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0,89</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49,73</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1,01</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8142</w:t>
            </w:r>
          </w:p>
        </w:tc>
        <w:tc>
          <w:tcPr>
            <w:tcW w:w="2693" w:type="dxa"/>
          </w:tcPr>
          <w:p w:rsidR="006C6137" w:rsidRPr="006C6137" w:rsidRDefault="006C6137">
            <w:pPr>
              <w:rPr>
                <w:rFonts w:ascii="Calibri" w:hAnsi="Calibri" w:cs="Calibri"/>
                <w:sz w:val="16"/>
                <w:szCs w:val="16"/>
              </w:rPr>
            </w:pPr>
            <w:r w:rsidRPr="006C6137">
              <w:rPr>
                <w:rFonts w:ascii="Calibri" w:hAnsi="Calibri" w:cs="Calibri"/>
                <w:sz w:val="16"/>
                <w:szCs w:val="16"/>
              </w:rPr>
              <w:t>Operatorzy maszyn do produkcji wyrobów z tworzyw sztucznych</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1478</w:t>
            </w:r>
          </w:p>
        </w:tc>
        <w:tc>
          <w:tcPr>
            <w:tcW w:w="127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75</w:t>
            </w:r>
          </w:p>
        </w:tc>
        <w:tc>
          <w:tcPr>
            <w:tcW w:w="117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89</w:t>
            </w:r>
          </w:p>
        </w:tc>
        <w:tc>
          <w:tcPr>
            <w:tcW w:w="145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90,5000</w:t>
            </w:r>
          </w:p>
        </w:tc>
        <w:tc>
          <w:tcPr>
            <w:tcW w:w="1456" w:type="dxa"/>
            <w:shd w:val="clear" w:color="auto" w:fill="D6E3BC" w:themeFill="accent3" w:themeFillTint="66"/>
          </w:tcPr>
          <w:p w:rsidR="006C6137" w:rsidRPr="006C6137" w:rsidRDefault="006C6137">
            <w:pPr>
              <w:jc w:val="right"/>
              <w:rPr>
                <w:rFonts w:ascii="Calibri" w:hAnsi="Calibri" w:cs="Calibri"/>
                <w:sz w:val="18"/>
                <w:szCs w:val="18"/>
              </w:rPr>
            </w:pPr>
            <w:r w:rsidRPr="006C6137">
              <w:rPr>
                <w:rFonts w:ascii="Calibri" w:hAnsi="Calibri" w:cs="Calibri"/>
                <w:sz w:val="18"/>
                <w:szCs w:val="18"/>
              </w:rPr>
              <w:t>240,4167</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0,38</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45,98</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1,06</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7214</w:t>
            </w:r>
          </w:p>
        </w:tc>
        <w:tc>
          <w:tcPr>
            <w:tcW w:w="2693" w:type="dxa"/>
          </w:tcPr>
          <w:p w:rsidR="006C6137" w:rsidRPr="006C6137" w:rsidRDefault="006C6137">
            <w:pPr>
              <w:rPr>
                <w:rFonts w:ascii="Calibri" w:hAnsi="Calibri" w:cs="Calibri"/>
                <w:sz w:val="16"/>
                <w:szCs w:val="16"/>
              </w:rPr>
            </w:pPr>
            <w:r w:rsidRPr="006C6137">
              <w:rPr>
                <w:rFonts w:ascii="Calibri" w:hAnsi="Calibri" w:cs="Calibri"/>
                <w:sz w:val="16"/>
                <w:szCs w:val="16"/>
              </w:rPr>
              <w:t>Robotnicy przygotowujący i wznoszący konstrukcje metalowe</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1427</w:t>
            </w:r>
          </w:p>
        </w:tc>
        <w:tc>
          <w:tcPr>
            <w:tcW w:w="127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45</w:t>
            </w:r>
          </w:p>
        </w:tc>
        <w:tc>
          <w:tcPr>
            <w:tcW w:w="117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6</w:t>
            </w:r>
          </w:p>
        </w:tc>
        <w:tc>
          <w:tcPr>
            <w:tcW w:w="145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79,0833</w:t>
            </w:r>
          </w:p>
        </w:tc>
        <w:tc>
          <w:tcPr>
            <w:tcW w:w="1456" w:type="dxa"/>
            <w:shd w:val="clear" w:color="auto" w:fill="D6E3BC" w:themeFill="accent3" w:themeFillTint="66"/>
          </w:tcPr>
          <w:p w:rsidR="006C6137" w:rsidRPr="006C6137" w:rsidRDefault="006C6137">
            <w:pPr>
              <w:jc w:val="right"/>
              <w:rPr>
                <w:rFonts w:ascii="Calibri" w:hAnsi="Calibri" w:cs="Calibri"/>
                <w:sz w:val="18"/>
                <w:szCs w:val="18"/>
              </w:rPr>
            </w:pPr>
            <w:r w:rsidRPr="006C6137">
              <w:rPr>
                <w:rFonts w:ascii="Calibri" w:hAnsi="Calibri" w:cs="Calibri"/>
                <w:sz w:val="18"/>
                <w:szCs w:val="18"/>
              </w:rPr>
              <w:t>191,6667</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0,41</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41,89</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1,08</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4222</w:t>
            </w:r>
          </w:p>
        </w:tc>
        <w:tc>
          <w:tcPr>
            <w:tcW w:w="2693" w:type="dxa"/>
          </w:tcPr>
          <w:p w:rsidR="006C6137" w:rsidRPr="006C6137" w:rsidRDefault="006C6137">
            <w:pPr>
              <w:rPr>
                <w:rFonts w:ascii="Calibri" w:hAnsi="Calibri" w:cs="Calibri"/>
                <w:sz w:val="16"/>
                <w:szCs w:val="16"/>
              </w:rPr>
            </w:pPr>
            <w:r w:rsidRPr="006C6137">
              <w:rPr>
                <w:rFonts w:ascii="Calibri" w:hAnsi="Calibri" w:cs="Calibri"/>
                <w:sz w:val="16"/>
                <w:szCs w:val="16"/>
              </w:rPr>
              <w:t xml:space="preserve">Pracownicy centrów obsługi telefonicznej (pracownicy </w:t>
            </w:r>
            <w:proofErr w:type="spellStart"/>
            <w:r w:rsidRPr="006C6137">
              <w:rPr>
                <w:rFonts w:ascii="Calibri" w:hAnsi="Calibri" w:cs="Calibri"/>
                <w:sz w:val="16"/>
                <w:szCs w:val="16"/>
              </w:rPr>
              <w:t>call</w:t>
            </w:r>
            <w:proofErr w:type="spellEnd"/>
            <w:r w:rsidRPr="006C6137">
              <w:rPr>
                <w:rFonts w:ascii="Calibri" w:hAnsi="Calibri" w:cs="Calibri"/>
                <w:sz w:val="16"/>
                <w:szCs w:val="16"/>
              </w:rPr>
              <w:t xml:space="preserve"> </w:t>
            </w:r>
            <w:proofErr w:type="spellStart"/>
            <w:r w:rsidRPr="006C6137">
              <w:rPr>
                <w:rFonts w:ascii="Calibri" w:hAnsi="Calibri" w:cs="Calibri"/>
                <w:sz w:val="16"/>
                <w:szCs w:val="16"/>
              </w:rPr>
              <w:t>center</w:t>
            </w:r>
            <w:proofErr w:type="spellEnd"/>
            <w:r w:rsidRPr="006C6137">
              <w:rPr>
                <w:rFonts w:ascii="Calibri" w:hAnsi="Calibri" w:cs="Calibri"/>
                <w:sz w:val="16"/>
                <w:szCs w:val="16"/>
              </w:rPr>
              <w:t>)</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299</w:t>
            </w:r>
          </w:p>
        </w:tc>
        <w:tc>
          <w:tcPr>
            <w:tcW w:w="127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678</w:t>
            </w:r>
          </w:p>
        </w:tc>
        <w:tc>
          <w:tcPr>
            <w:tcW w:w="117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70</w:t>
            </w:r>
          </w:p>
        </w:tc>
        <w:tc>
          <w:tcPr>
            <w:tcW w:w="145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28,9167</w:t>
            </w:r>
          </w:p>
        </w:tc>
        <w:tc>
          <w:tcPr>
            <w:tcW w:w="1456" w:type="dxa"/>
            <w:shd w:val="clear" w:color="auto" w:fill="D6E3BC" w:themeFill="accent3" w:themeFillTint="66"/>
          </w:tcPr>
          <w:p w:rsidR="006C6137" w:rsidRPr="006C6137" w:rsidRDefault="006C6137">
            <w:pPr>
              <w:jc w:val="right"/>
              <w:rPr>
                <w:rFonts w:ascii="Calibri" w:hAnsi="Calibri" w:cs="Calibri"/>
                <w:sz w:val="18"/>
                <w:szCs w:val="18"/>
              </w:rPr>
            </w:pPr>
            <w:r w:rsidRPr="006C6137">
              <w:rPr>
                <w:rFonts w:ascii="Calibri" w:hAnsi="Calibri" w:cs="Calibri"/>
                <w:sz w:val="18"/>
                <w:szCs w:val="18"/>
              </w:rPr>
              <w:t>176,4167</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0,16</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40,91</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1,08</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2141</w:t>
            </w:r>
          </w:p>
        </w:tc>
        <w:tc>
          <w:tcPr>
            <w:tcW w:w="2693" w:type="dxa"/>
          </w:tcPr>
          <w:p w:rsidR="006C6137" w:rsidRPr="006C6137" w:rsidRDefault="006C6137">
            <w:pPr>
              <w:rPr>
                <w:rFonts w:ascii="Calibri" w:hAnsi="Calibri" w:cs="Calibri"/>
                <w:sz w:val="16"/>
                <w:szCs w:val="16"/>
              </w:rPr>
            </w:pPr>
            <w:r w:rsidRPr="006C6137">
              <w:rPr>
                <w:rFonts w:ascii="Calibri" w:hAnsi="Calibri" w:cs="Calibri"/>
                <w:sz w:val="16"/>
                <w:szCs w:val="16"/>
              </w:rPr>
              <w:t>Inżynierowie do spraw przemysłu i produkcji</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130</w:t>
            </w:r>
          </w:p>
        </w:tc>
        <w:tc>
          <w:tcPr>
            <w:tcW w:w="127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834</w:t>
            </w:r>
          </w:p>
        </w:tc>
        <w:tc>
          <w:tcPr>
            <w:tcW w:w="117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w:t>
            </w:r>
          </w:p>
        </w:tc>
        <w:tc>
          <w:tcPr>
            <w:tcW w:w="145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57,6667</w:t>
            </w:r>
          </w:p>
        </w:tc>
        <w:tc>
          <w:tcPr>
            <w:tcW w:w="1456" w:type="dxa"/>
            <w:shd w:val="clear" w:color="auto" w:fill="D6E3BC" w:themeFill="accent3" w:themeFillTint="66"/>
          </w:tcPr>
          <w:p w:rsidR="006C6137" w:rsidRPr="006C6137" w:rsidRDefault="006C6137">
            <w:pPr>
              <w:jc w:val="right"/>
              <w:rPr>
                <w:rFonts w:ascii="Calibri" w:hAnsi="Calibri" w:cs="Calibri"/>
                <w:sz w:val="18"/>
                <w:szCs w:val="18"/>
              </w:rPr>
            </w:pPr>
            <w:r w:rsidRPr="006C6137">
              <w:rPr>
                <w:rFonts w:ascii="Calibri" w:hAnsi="Calibri" w:cs="Calibri"/>
                <w:sz w:val="18"/>
                <w:szCs w:val="18"/>
              </w:rPr>
              <w:t>153,3333</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0,38</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41,07</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1,01</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4227</w:t>
            </w:r>
          </w:p>
        </w:tc>
        <w:tc>
          <w:tcPr>
            <w:tcW w:w="2693" w:type="dxa"/>
          </w:tcPr>
          <w:p w:rsidR="006C6137" w:rsidRPr="006C6137" w:rsidRDefault="006C6137">
            <w:pPr>
              <w:rPr>
                <w:rFonts w:ascii="Calibri" w:hAnsi="Calibri" w:cs="Calibri"/>
                <w:sz w:val="16"/>
                <w:szCs w:val="16"/>
              </w:rPr>
            </w:pPr>
            <w:r w:rsidRPr="006C6137">
              <w:rPr>
                <w:rFonts w:ascii="Calibri" w:hAnsi="Calibri" w:cs="Calibri"/>
                <w:sz w:val="16"/>
                <w:szCs w:val="16"/>
              </w:rPr>
              <w:t>Ankieterzy</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592</w:t>
            </w:r>
          </w:p>
        </w:tc>
        <w:tc>
          <w:tcPr>
            <w:tcW w:w="127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w:t>
            </w:r>
          </w:p>
        </w:tc>
        <w:tc>
          <w:tcPr>
            <w:tcW w:w="117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80</w:t>
            </w:r>
          </w:p>
        </w:tc>
        <w:tc>
          <w:tcPr>
            <w:tcW w:w="145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8,8333</w:t>
            </w:r>
          </w:p>
        </w:tc>
        <w:tc>
          <w:tcPr>
            <w:tcW w:w="1456" w:type="dxa"/>
            <w:shd w:val="clear" w:color="auto" w:fill="D6E3BC" w:themeFill="accent3" w:themeFillTint="66"/>
          </w:tcPr>
          <w:p w:rsidR="006C6137" w:rsidRPr="006C6137" w:rsidRDefault="006C6137">
            <w:pPr>
              <w:jc w:val="right"/>
              <w:rPr>
                <w:rFonts w:ascii="Calibri" w:hAnsi="Calibri" w:cs="Calibri"/>
                <w:sz w:val="18"/>
                <w:szCs w:val="18"/>
              </w:rPr>
            </w:pPr>
            <w:r w:rsidRPr="006C6137">
              <w:rPr>
                <w:rFonts w:ascii="Calibri" w:hAnsi="Calibri" w:cs="Calibri"/>
                <w:sz w:val="18"/>
                <w:szCs w:val="18"/>
              </w:rPr>
              <w:t>112,3333</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0,08</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33,33</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1,22</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1221</w:t>
            </w:r>
          </w:p>
        </w:tc>
        <w:tc>
          <w:tcPr>
            <w:tcW w:w="2693" w:type="dxa"/>
          </w:tcPr>
          <w:p w:rsidR="006C6137" w:rsidRPr="006C6137" w:rsidRDefault="006C6137">
            <w:pPr>
              <w:rPr>
                <w:rFonts w:ascii="Calibri" w:hAnsi="Calibri" w:cs="Calibri"/>
                <w:sz w:val="16"/>
                <w:szCs w:val="16"/>
              </w:rPr>
            </w:pPr>
            <w:r w:rsidRPr="006C6137">
              <w:rPr>
                <w:rFonts w:ascii="Calibri" w:hAnsi="Calibri" w:cs="Calibri"/>
                <w:sz w:val="16"/>
                <w:szCs w:val="16"/>
              </w:rPr>
              <w:t>Kierownicy do spraw marketingu i sprzedaży</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31</w:t>
            </w:r>
          </w:p>
        </w:tc>
        <w:tc>
          <w:tcPr>
            <w:tcW w:w="127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715</w:t>
            </w:r>
          </w:p>
        </w:tc>
        <w:tc>
          <w:tcPr>
            <w:tcW w:w="117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w:t>
            </w:r>
          </w:p>
        </w:tc>
        <w:tc>
          <w:tcPr>
            <w:tcW w:w="145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89,5000</w:t>
            </w:r>
          </w:p>
        </w:tc>
        <w:tc>
          <w:tcPr>
            <w:tcW w:w="1456" w:type="dxa"/>
            <w:shd w:val="clear" w:color="auto" w:fill="D6E3BC" w:themeFill="accent3" w:themeFillTint="66"/>
          </w:tcPr>
          <w:p w:rsidR="006C6137" w:rsidRPr="006C6137" w:rsidRDefault="006C6137">
            <w:pPr>
              <w:jc w:val="right"/>
              <w:rPr>
                <w:rFonts w:ascii="Calibri" w:hAnsi="Calibri" w:cs="Calibri"/>
                <w:sz w:val="18"/>
                <w:szCs w:val="18"/>
              </w:rPr>
            </w:pPr>
            <w:r w:rsidRPr="006C6137">
              <w:rPr>
                <w:rFonts w:ascii="Calibri" w:hAnsi="Calibri" w:cs="Calibri"/>
                <w:sz w:val="18"/>
                <w:szCs w:val="18"/>
              </w:rPr>
              <w:t>100,1667</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0,89</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48,84</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1,07</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7119</w:t>
            </w:r>
          </w:p>
        </w:tc>
        <w:tc>
          <w:tcPr>
            <w:tcW w:w="2693" w:type="dxa"/>
          </w:tcPr>
          <w:p w:rsidR="006C6137" w:rsidRPr="006C6137" w:rsidRDefault="006C6137">
            <w:pPr>
              <w:rPr>
                <w:rFonts w:ascii="Calibri" w:hAnsi="Calibri" w:cs="Calibri"/>
                <w:sz w:val="16"/>
                <w:szCs w:val="16"/>
              </w:rPr>
            </w:pPr>
            <w:r w:rsidRPr="006C6137">
              <w:rPr>
                <w:rFonts w:ascii="Calibri" w:hAnsi="Calibri" w:cs="Calibri"/>
                <w:sz w:val="16"/>
                <w:szCs w:val="16"/>
              </w:rPr>
              <w:t>Robotnicy robót stanu surowego i pokrewni gdzie indziej niesklasyfikowani</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753</w:t>
            </w:r>
          </w:p>
        </w:tc>
        <w:tc>
          <w:tcPr>
            <w:tcW w:w="127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61</w:t>
            </w:r>
          </w:p>
        </w:tc>
        <w:tc>
          <w:tcPr>
            <w:tcW w:w="117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w:t>
            </w:r>
          </w:p>
        </w:tc>
        <w:tc>
          <w:tcPr>
            <w:tcW w:w="145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37,2500</w:t>
            </w:r>
          </w:p>
        </w:tc>
        <w:tc>
          <w:tcPr>
            <w:tcW w:w="1456" w:type="dxa"/>
            <w:shd w:val="clear" w:color="auto" w:fill="D6E3BC" w:themeFill="accent3" w:themeFillTint="66"/>
          </w:tcPr>
          <w:p w:rsidR="006C6137" w:rsidRPr="006C6137" w:rsidRDefault="006C6137">
            <w:pPr>
              <w:jc w:val="right"/>
              <w:rPr>
                <w:rFonts w:ascii="Calibri" w:hAnsi="Calibri" w:cs="Calibri"/>
                <w:sz w:val="18"/>
                <w:szCs w:val="18"/>
              </w:rPr>
            </w:pPr>
            <w:r w:rsidRPr="006C6137">
              <w:rPr>
                <w:rFonts w:ascii="Calibri" w:hAnsi="Calibri" w:cs="Calibri"/>
                <w:sz w:val="18"/>
                <w:szCs w:val="18"/>
              </w:rPr>
              <w:t>95,8333</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0,39</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40,54</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1,10</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2142</w:t>
            </w:r>
          </w:p>
        </w:tc>
        <w:tc>
          <w:tcPr>
            <w:tcW w:w="2693" w:type="dxa"/>
          </w:tcPr>
          <w:p w:rsidR="006C6137" w:rsidRPr="006C6137" w:rsidRDefault="006C6137">
            <w:pPr>
              <w:rPr>
                <w:rFonts w:ascii="Calibri" w:hAnsi="Calibri" w:cs="Calibri"/>
                <w:sz w:val="16"/>
                <w:szCs w:val="16"/>
              </w:rPr>
            </w:pPr>
            <w:r w:rsidRPr="006C6137">
              <w:rPr>
                <w:rFonts w:ascii="Calibri" w:hAnsi="Calibri" w:cs="Calibri"/>
                <w:sz w:val="16"/>
                <w:szCs w:val="16"/>
              </w:rPr>
              <w:t>Inżynierowie budownictwa</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170</w:t>
            </w:r>
          </w:p>
        </w:tc>
        <w:tc>
          <w:tcPr>
            <w:tcW w:w="127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590</w:t>
            </w:r>
          </w:p>
        </w:tc>
        <w:tc>
          <w:tcPr>
            <w:tcW w:w="117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w:t>
            </w:r>
          </w:p>
        </w:tc>
        <w:tc>
          <w:tcPr>
            <w:tcW w:w="145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60,2500</w:t>
            </w:r>
          </w:p>
        </w:tc>
        <w:tc>
          <w:tcPr>
            <w:tcW w:w="1456" w:type="dxa"/>
            <w:shd w:val="clear" w:color="auto" w:fill="D6E3BC" w:themeFill="accent3" w:themeFillTint="66"/>
          </w:tcPr>
          <w:p w:rsidR="006C6137" w:rsidRPr="006C6137" w:rsidRDefault="006C6137">
            <w:pPr>
              <w:jc w:val="right"/>
              <w:rPr>
                <w:rFonts w:ascii="Calibri" w:hAnsi="Calibri" w:cs="Calibri"/>
                <w:sz w:val="18"/>
                <w:szCs w:val="18"/>
              </w:rPr>
            </w:pPr>
            <w:r w:rsidRPr="006C6137">
              <w:rPr>
                <w:rFonts w:ascii="Calibri" w:hAnsi="Calibri" w:cs="Calibri"/>
                <w:sz w:val="18"/>
                <w:szCs w:val="18"/>
              </w:rPr>
              <w:t>86,3333</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0,70</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31,25</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1,15</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5169</w:t>
            </w:r>
          </w:p>
        </w:tc>
        <w:tc>
          <w:tcPr>
            <w:tcW w:w="2693" w:type="dxa"/>
          </w:tcPr>
          <w:p w:rsidR="006C6137" w:rsidRPr="006C6137" w:rsidRDefault="006C6137">
            <w:pPr>
              <w:rPr>
                <w:rFonts w:ascii="Calibri" w:hAnsi="Calibri" w:cs="Calibri"/>
                <w:sz w:val="16"/>
                <w:szCs w:val="16"/>
              </w:rPr>
            </w:pPr>
            <w:r w:rsidRPr="006C6137">
              <w:rPr>
                <w:rFonts w:ascii="Calibri" w:hAnsi="Calibri" w:cs="Calibri"/>
                <w:sz w:val="16"/>
                <w:szCs w:val="16"/>
              </w:rPr>
              <w:t>Pracownicy usług osobistych gdzie indziej niesklasyfikowani</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391</w:t>
            </w:r>
          </w:p>
        </w:tc>
        <w:tc>
          <w:tcPr>
            <w:tcW w:w="127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22</w:t>
            </w:r>
          </w:p>
        </w:tc>
        <w:tc>
          <w:tcPr>
            <w:tcW w:w="117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388</w:t>
            </w:r>
          </w:p>
        </w:tc>
        <w:tc>
          <w:tcPr>
            <w:tcW w:w="145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21,1667</w:t>
            </w:r>
          </w:p>
        </w:tc>
        <w:tc>
          <w:tcPr>
            <w:tcW w:w="1456" w:type="dxa"/>
            <w:shd w:val="clear" w:color="auto" w:fill="D6E3BC" w:themeFill="accent3" w:themeFillTint="66"/>
          </w:tcPr>
          <w:p w:rsidR="006C6137" w:rsidRPr="006C6137" w:rsidRDefault="006C6137">
            <w:pPr>
              <w:jc w:val="right"/>
              <w:rPr>
                <w:rFonts w:ascii="Calibri" w:hAnsi="Calibri" w:cs="Calibri"/>
                <w:sz w:val="18"/>
                <w:szCs w:val="18"/>
              </w:rPr>
            </w:pPr>
            <w:r w:rsidRPr="006C6137">
              <w:rPr>
                <w:rFonts w:ascii="Calibri" w:hAnsi="Calibri" w:cs="Calibri"/>
                <w:sz w:val="18"/>
                <w:szCs w:val="18"/>
              </w:rPr>
              <w:t>75,4167</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0,28</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35,29</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1,10</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2522</w:t>
            </w:r>
          </w:p>
        </w:tc>
        <w:tc>
          <w:tcPr>
            <w:tcW w:w="2693" w:type="dxa"/>
          </w:tcPr>
          <w:p w:rsidR="006C6137" w:rsidRPr="006C6137" w:rsidRDefault="006C6137">
            <w:pPr>
              <w:rPr>
                <w:rFonts w:ascii="Calibri" w:hAnsi="Calibri" w:cs="Calibri"/>
                <w:sz w:val="16"/>
                <w:szCs w:val="16"/>
              </w:rPr>
            </w:pPr>
            <w:r w:rsidRPr="006C6137">
              <w:rPr>
                <w:rFonts w:ascii="Calibri" w:hAnsi="Calibri" w:cs="Calibri"/>
                <w:sz w:val="16"/>
                <w:szCs w:val="16"/>
              </w:rPr>
              <w:t>Administratorzy systemów komputerowych</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110</w:t>
            </w:r>
          </w:p>
        </w:tc>
        <w:tc>
          <w:tcPr>
            <w:tcW w:w="127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539</w:t>
            </w:r>
          </w:p>
        </w:tc>
        <w:tc>
          <w:tcPr>
            <w:tcW w:w="117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w:t>
            </w:r>
          </w:p>
        </w:tc>
        <w:tc>
          <w:tcPr>
            <w:tcW w:w="145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13,1667</w:t>
            </w:r>
          </w:p>
        </w:tc>
        <w:tc>
          <w:tcPr>
            <w:tcW w:w="1456" w:type="dxa"/>
            <w:shd w:val="clear" w:color="auto" w:fill="D6E3BC" w:themeFill="accent3" w:themeFillTint="66"/>
          </w:tcPr>
          <w:p w:rsidR="006C6137" w:rsidRPr="006C6137" w:rsidRDefault="006C6137">
            <w:pPr>
              <w:jc w:val="right"/>
              <w:rPr>
                <w:rFonts w:ascii="Calibri" w:hAnsi="Calibri" w:cs="Calibri"/>
                <w:sz w:val="18"/>
                <w:szCs w:val="18"/>
              </w:rPr>
            </w:pPr>
            <w:r w:rsidRPr="006C6137">
              <w:rPr>
                <w:rFonts w:ascii="Calibri" w:hAnsi="Calibri" w:cs="Calibri"/>
                <w:sz w:val="18"/>
                <w:szCs w:val="18"/>
              </w:rPr>
              <w:t>65,0833</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0,20</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45,45</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1,32</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1321</w:t>
            </w:r>
          </w:p>
        </w:tc>
        <w:tc>
          <w:tcPr>
            <w:tcW w:w="2693" w:type="dxa"/>
          </w:tcPr>
          <w:p w:rsidR="006C6137" w:rsidRPr="006C6137" w:rsidRDefault="006C6137">
            <w:pPr>
              <w:rPr>
                <w:rFonts w:ascii="Calibri" w:hAnsi="Calibri" w:cs="Calibri"/>
                <w:sz w:val="16"/>
                <w:szCs w:val="16"/>
              </w:rPr>
            </w:pPr>
            <w:r w:rsidRPr="006C6137">
              <w:rPr>
                <w:rFonts w:ascii="Calibri" w:hAnsi="Calibri" w:cs="Calibri"/>
                <w:sz w:val="16"/>
                <w:szCs w:val="16"/>
              </w:rPr>
              <w:t>Kierownicy do spraw produkcji przemysłowej</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33</w:t>
            </w:r>
          </w:p>
        </w:tc>
        <w:tc>
          <w:tcPr>
            <w:tcW w:w="127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545</w:t>
            </w:r>
          </w:p>
        </w:tc>
        <w:tc>
          <w:tcPr>
            <w:tcW w:w="117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w:t>
            </w:r>
          </w:p>
        </w:tc>
        <w:tc>
          <w:tcPr>
            <w:tcW w:w="145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37,0833</w:t>
            </w:r>
          </w:p>
        </w:tc>
        <w:tc>
          <w:tcPr>
            <w:tcW w:w="1456" w:type="dxa"/>
            <w:shd w:val="clear" w:color="auto" w:fill="D6E3BC" w:themeFill="accent3" w:themeFillTint="66"/>
          </w:tcPr>
          <w:p w:rsidR="006C6137" w:rsidRPr="006C6137" w:rsidRDefault="006C6137">
            <w:pPr>
              <w:jc w:val="right"/>
              <w:rPr>
                <w:rFonts w:ascii="Calibri" w:hAnsi="Calibri" w:cs="Calibri"/>
                <w:sz w:val="18"/>
                <w:szCs w:val="18"/>
              </w:rPr>
            </w:pPr>
            <w:r w:rsidRPr="006C6137">
              <w:rPr>
                <w:rFonts w:ascii="Calibri" w:hAnsi="Calibri" w:cs="Calibri"/>
                <w:sz w:val="18"/>
                <w:szCs w:val="18"/>
              </w:rPr>
              <w:t>59,1667</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0,63</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32,35</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1,03</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8143</w:t>
            </w:r>
          </w:p>
        </w:tc>
        <w:tc>
          <w:tcPr>
            <w:tcW w:w="2693" w:type="dxa"/>
          </w:tcPr>
          <w:p w:rsidR="006C6137" w:rsidRPr="006C6137" w:rsidRDefault="006C6137">
            <w:pPr>
              <w:rPr>
                <w:rFonts w:ascii="Calibri" w:hAnsi="Calibri" w:cs="Calibri"/>
                <w:sz w:val="16"/>
                <w:szCs w:val="16"/>
              </w:rPr>
            </w:pPr>
            <w:r w:rsidRPr="006C6137">
              <w:rPr>
                <w:rFonts w:ascii="Calibri" w:hAnsi="Calibri" w:cs="Calibri"/>
                <w:sz w:val="16"/>
                <w:szCs w:val="16"/>
              </w:rPr>
              <w:t>Operatorzy maszyn do produkcji wyrobów papierniczych</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308</w:t>
            </w:r>
          </w:p>
        </w:tc>
        <w:tc>
          <w:tcPr>
            <w:tcW w:w="127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16</w:t>
            </w:r>
          </w:p>
        </w:tc>
        <w:tc>
          <w:tcPr>
            <w:tcW w:w="117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30</w:t>
            </w:r>
          </w:p>
        </w:tc>
        <w:tc>
          <w:tcPr>
            <w:tcW w:w="145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22,6667</w:t>
            </w:r>
          </w:p>
        </w:tc>
        <w:tc>
          <w:tcPr>
            <w:tcW w:w="1456" w:type="dxa"/>
            <w:shd w:val="clear" w:color="auto" w:fill="D6E3BC" w:themeFill="accent3" w:themeFillTint="66"/>
          </w:tcPr>
          <w:p w:rsidR="006C6137" w:rsidRPr="006C6137" w:rsidRDefault="006C6137">
            <w:pPr>
              <w:jc w:val="right"/>
              <w:rPr>
                <w:rFonts w:ascii="Calibri" w:hAnsi="Calibri" w:cs="Calibri"/>
                <w:sz w:val="18"/>
                <w:szCs w:val="18"/>
              </w:rPr>
            </w:pPr>
            <w:r w:rsidRPr="006C6137">
              <w:rPr>
                <w:rFonts w:ascii="Calibri" w:hAnsi="Calibri" w:cs="Calibri"/>
                <w:sz w:val="18"/>
                <w:szCs w:val="18"/>
              </w:rPr>
              <w:t>59,0000</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0,38</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42,11</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1,05</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1324</w:t>
            </w:r>
          </w:p>
        </w:tc>
        <w:tc>
          <w:tcPr>
            <w:tcW w:w="2693" w:type="dxa"/>
          </w:tcPr>
          <w:p w:rsidR="006C6137" w:rsidRPr="006C6137" w:rsidRDefault="006C6137">
            <w:pPr>
              <w:rPr>
                <w:rFonts w:ascii="Calibri" w:hAnsi="Calibri" w:cs="Calibri"/>
                <w:sz w:val="16"/>
                <w:szCs w:val="16"/>
              </w:rPr>
            </w:pPr>
            <w:r w:rsidRPr="006C6137">
              <w:rPr>
                <w:rFonts w:ascii="Calibri" w:hAnsi="Calibri" w:cs="Calibri"/>
                <w:sz w:val="16"/>
                <w:szCs w:val="16"/>
              </w:rPr>
              <w:t>Kierownicy do spraw logistyki i dziedzin pokrewnych</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176</w:t>
            </w:r>
          </w:p>
        </w:tc>
        <w:tc>
          <w:tcPr>
            <w:tcW w:w="127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285</w:t>
            </w:r>
          </w:p>
        </w:tc>
        <w:tc>
          <w:tcPr>
            <w:tcW w:w="117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w:t>
            </w:r>
          </w:p>
        </w:tc>
        <w:tc>
          <w:tcPr>
            <w:tcW w:w="1456"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45,0000</w:t>
            </w:r>
          </w:p>
        </w:tc>
        <w:tc>
          <w:tcPr>
            <w:tcW w:w="1456" w:type="dxa"/>
            <w:shd w:val="clear" w:color="auto" w:fill="D6E3BC" w:themeFill="accent3" w:themeFillTint="66"/>
          </w:tcPr>
          <w:p w:rsidR="006C6137" w:rsidRPr="006C6137" w:rsidRDefault="006C6137">
            <w:pPr>
              <w:jc w:val="right"/>
              <w:rPr>
                <w:rFonts w:ascii="Calibri" w:hAnsi="Calibri" w:cs="Calibri"/>
                <w:sz w:val="18"/>
                <w:szCs w:val="18"/>
              </w:rPr>
            </w:pPr>
            <w:r w:rsidRPr="006C6137">
              <w:rPr>
                <w:rFonts w:ascii="Calibri" w:hAnsi="Calibri" w:cs="Calibri"/>
                <w:sz w:val="18"/>
                <w:szCs w:val="18"/>
              </w:rPr>
              <w:t>56,4167</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0,80</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37,21</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1,00</w:t>
            </w:r>
          </w:p>
        </w:tc>
      </w:tr>
    </w:tbl>
    <w:p w:rsidR="002579FB" w:rsidRPr="00615527" w:rsidRDefault="002579FB" w:rsidP="00EE30B0">
      <w:pPr>
        <w:pStyle w:val="Akapitzlist"/>
        <w:ind w:left="0"/>
        <w:rPr>
          <w:rFonts w:ascii="Arial Narrow" w:eastAsia="Times New Roman" w:hAnsi="Arial Narrow" w:cs="Times New Roman"/>
          <w:b/>
          <w:i/>
          <w:color w:val="FF0000"/>
          <w:sz w:val="20"/>
          <w:szCs w:val="20"/>
          <w:lang w:eastAsia="pl-PL"/>
        </w:rPr>
      </w:pPr>
    </w:p>
    <w:p w:rsidR="002579FB" w:rsidRPr="00615527" w:rsidRDefault="002579FB" w:rsidP="00EE30B0">
      <w:pPr>
        <w:pStyle w:val="Akapitzlist"/>
        <w:ind w:left="0"/>
        <w:rPr>
          <w:rFonts w:ascii="Arial Narrow" w:eastAsia="Times New Roman" w:hAnsi="Arial Narrow" w:cs="Times New Roman"/>
          <w:b/>
          <w:i/>
          <w:color w:val="FF0000"/>
          <w:sz w:val="20"/>
          <w:szCs w:val="20"/>
          <w:lang w:eastAsia="pl-PL"/>
        </w:rPr>
      </w:pPr>
    </w:p>
    <w:p w:rsidR="002579FB" w:rsidRPr="00615527" w:rsidRDefault="002579FB" w:rsidP="00EE30B0">
      <w:pPr>
        <w:pStyle w:val="Akapitzlist"/>
        <w:ind w:left="0"/>
        <w:rPr>
          <w:rFonts w:ascii="Arial Narrow" w:eastAsia="Times New Roman" w:hAnsi="Arial Narrow" w:cs="Times New Roman"/>
          <w:b/>
          <w:i/>
          <w:color w:val="FF0000"/>
          <w:sz w:val="20"/>
          <w:szCs w:val="20"/>
          <w:lang w:eastAsia="pl-PL"/>
        </w:rPr>
      </w:pPr>
    </w:p>
    <w:p w:rsidR="002579FB" w:rsidRDefault="002579FB" w:rsidP="00EE30B0">
      <w:pPr>
        <w:pStyle w:val="Akapitzlist"/>
        <w:ind w:left="0"/>
        <w:rPr>
          <w:rFonts w:ascii="Arial Narrow" w:eastAsia="Times New Roman" w:hAnsi="Arial Narrow" w:cs="Times New Roman"/>
          <w:b/>
          <w:i/>
          <w:color w:val="FF0000"/>
          <w:sz w:val="20"/>
          <w:szCs w:val="20"/>
          <w:lang w:eastAsia="pl-PL"/>
        </w:rPr>
      </w:pPr>
    </w:p>
    <w:p w:rsidR="006C6137" w:rsidRDefault="006C6137" w:rsidP="00EE30B0">
      <w:pPr>
        <w:pStyle w:val="Akapitzlist"/>
        <w:ind w:left="0"/>
        <w:rPr>
          <w:rFonts w:ascii="Arial Narrow" w:eastAsia="Times New Roman" w:hAnsi="Arial Narrow" w:cs="Times New Roman"/>
          <w:b/>
          <w:i/>
          <w:color w:val="FF0000"/>
          <w:sz w:val="20"/>
          <w:szCs w:val="20"/>
          <w:lang w:eastAsia="pl-PL"/>
        </w:rPr>
      </w:pPr>
    </w:p>
    <w:p w:rsidR="006C6137" w:rsidRPr="00615527" w:rsidRDefault="006C6137" w:rsidP="00EE30B0">
      <w:pPr>
        <w:pStyle w:val="Akapitzlist"/>
        <w:ind w:left="0"/>
        <w:rPr>
          <w:rFonts w:ascii="Arial Narrow" w:eastAsia="Times New Roman" w:hAnsi="Arial Narrow" w:cs="Times New Roman"/>
          <w:b/>
          <w:i/>
          <w:color w:val="FF0000"/>
          <w:sz w:val="20"/>
          <w:szCs w:val="20"/>
          <w:lang w:eastAsia="pl-PL"/>
        </w:rPr>
      </w:pPr>
    </w:p>
    <w:p w:rsidR="002579FB" w:rsidRPr="00615527" w:rsidRDefault="002579FB" w:rsidP="00EE30B0">
      <w:pPr>
        <w:pStyle w:val="Akapitzlist"/>
        <w:ind w:left="0"/>
        <w:rPr>
          <w:rFonts w:ascii="Arial Narrow" w:eastAsia="Times New Roman" w:hAnsi="Arial Narrow" w:cs="Times New Roman"/>
          <w:b/>
          <w:i/>
          <w:color w:val="FF0000"/>
          <w:sz w:val="20"/>
          <w:szCs w:val="20"/>
          <w:lang w:eastAsia="pl-PL"/>
        </w:rPr>
      </w:pPr>
    </w:p>
    <w:p w:rsidR="002579FB" w:rsidRPr="00615527" w:rsidRDefault="002579FB" w:rsidP="00EE30B0">
      <w:pPr>
        <w:pStyle w:val="Akapitzlist"/>
        <w:ind w:left="0"/>
        <w:rPr>
          <w:rFonts w:ascii="Arial Narrow" w:eastAsia="Times New Roman" w:hAnsi="Arial Narrow" w:cs="Times New Roman"/>
          <w:b/>
          <w:i/>
          <w:color w:val="FF0000"/>
          <w:sz w:val="20"/>
          <w:szCs w:val="20"/>
          <w:lang w:eastAsia="pl-PL"/>
        </w:rPr>
      </w:pPr>
    </w:p>
    <w:p w:rsidR="00012AB5" w:rsidRPr="003C69E9" w:rsidRDefault="00E57F8B" w:rsidP="00EE30B0">
      <w:pPr>
        <w:pStyle w:val="Akapitzlist"/>
        <w:ind w:left="0"/>
        <w:rPr>
          <w:rFonts w:ascii="Arial Narrow" w:hAnsi="Arial Narrow"/>
          <w:sz w:val="28"/>
        </w:rPr>
      </w:pPr>
      <w:r w:rsidRPr="003C69E9">
        <w:rPr>
          <w:rFonts w:ascii="Arial Narrow" w:eastAsia="Times New Roman" w:hAnsi="Arial Narrow" w:cs="Times New Roman"/>
          <w:b/>
          <w:i/>
          <w:sz w:val="20"/>
          <w:szCs w:val="20"/>
          <w:lang w:eastAsia="pl-PL"/>
        </w:rPr>
        <w:lastRenderedPageBreak/>
        <w:t>Tabela_</w:t>
      </w:r>
      <w:r w:rsidR="008B3D66">
        <w:rPr>
          <w:rFonts w:ascii="Arial Narrow" w:eastAsia="Times New Roman" w:hAnsi="Arial Narrow" w:cs="Times New Roman"/>
          <w:b/>
          <w:i/>
          <w:sz w:val="20"/>
          <w:szCs w:val="20"/>
          <w:lang w:eastAsia="pl-PL"/>
        </w:rPr>
        <w:t>19</w:t>
      </w:r>
      <w:r w:rsidR="00012AB5" w:rsidRPr="003C69E9">
        <w:rPr>
          <w:rFonts w:ascii="Arial Narrow" w:hAnsi="Arial Narrow"/>
          <w:sz w:val="28"/>
        </w:rPr>
        <w:tab/>
      </w:r>
      <w:r w:rsidR="006174A1" w:rsidRPr="003C69E9">
        <w:rPr>
          <w:rFonts w:ascii="Arial Narrow" w:eastAsia="Times New Roman" w:hAnsi="Arial Narrow" w:cs="Times New Roman"/>
          <w:i/>
          <w:sz w:val="20"/>
          <w:szCs w:val="20"/>
          <w:lang w:eastAsia="pl-PL"/>
        </w:rPr>
        <w:t xml:space="preserve">Ranking pierwszych dwudziestu </w:t>
      </w:r>
      <w:r w:rsidR="006174A1" w:rsidRPr="003C69E9">
        <w:rPr>
          <w:rFonts w:ascii="Arial Narrow" w:eastAsia="Times New Roman" w:hAnsi="Arial Narrow" w:cs="Times New Roman"/>
          <w:i/>
          <w:sz w:val="20"/>
          <w:szCs w:val="20"/>
          <w:u w:val="single"/>
          <w:lang w:eastAsia="pl-PL"/>
        </w:rPr>
        <w:t>z</w:t>
      </w:r>
      <w:r w:rsidR="00012AB5" w:rsidRPr="003C69E9">
        <w:rPr>
          <w:rFonts w:ascii="Arial Narrow" w:eastAsia="Times New Roman" w:hAnsi="Arial Narrow" w:cs="Times New Roman"/>
          <w:i/>
          <w:sz w:val="20"/>
          <w:szCs w:val="20"/>
          <w:u w:val="single"/>
          <w:lang w:eastAsia="pl-PL"/>
        </w:rPr>
        <w:t>awod</w:t>
      </w:r>
      <w:r w:rsidR="006174A1" w:rsidRPr="003C69E9">
        <w:rPr>
          <w:rFonts w:ascii="Arial Narrow" w:eastAsia="Times New Roman" w:hAnsi="Arial Narrow" w:cs="Times New Roman"/>
          <w:i/>
          <w:sz w:val="20"/>
          <w:szCs w:val="20"/>
          <w:u w:val="single"/>
          <w:lang w:eastAsia="pl-PL"/>
        </w:rPr>
        <w:t>ów deficytowych</w:t>
      </w:r>
      <w:r w:rsidR="00012AB5" w:rsidRPr="003C69E9">
        <w:rPr>
          <w:rFonts w:ascii="Arial Narrow" w:eastAsia="Times New Roman" w:hAnsi="Arial Narrow" w:cs="Times New Roman"/>
          <w:i/>
          <w:sz w:val="20"/>
          <w:szCs w:val="20"/>
          <w:lang w:eastAsia="pl-PL"/>
        </w:rPr>
        <w:t xml:space="preserve"> w 201</w:t>
      </w:r>
      <w:r w:rsidR="003C69E9" w:rsidRPr="003C69E9">
        <w:rPr>
          <w:rFonts w:ascii="Arial Narrow" w:eastAsia="Times New Roman" w:hAnsi="Arial Narrow" w:cs="Times New Roman"/>
          <w:i/>
          <w:sz w:val="20"/>
          <w:szCs w:val="20"/>
          <w:lang w:eastAsia="pl-PL"/>
        </w:rPr>
        <w:t>8</w:t>
      </w:r>
      <w:r w:rsidR="00012AB5" w:rsidRPr="003C69E9">
        <w:rPr>
          <w:rFonts w:ascii="Arial Narrow" w:eastAsia="Times New Roman" w:hAnsi="Arial Narrow" w:cs="Times New Roman"/>
          <w:i/>
          <w:sz w:val="20"/>
          <w:szCs w:val="20"/>
          <w:lang w:eastAsia="pl-PL"/>
        </w:rPr>
        <w:t xml:space="preserve"> roku</w:t>
      </w:r>
      <w:r w:rsidR="00D64D3B" w:rsidRPr="003C69E9">
        <w:rPr>
          <w:rFonts w:ascii="Arial Narrow" w:eastAsia="Times New Roman" w:hAnsi="Arial Narrow" w:cs="Times New Roman"/>
          <w:i/>
          <w:sz w:val="20"/>
          <w:szCs w:val="20"/>
          <w:lang w:eastAsia="pl-PL"/>
        </w:rPr>
        <w:t xml:space="preserve"> uporządkowan</w:t>
      </w:r>
      <w:r w:rsidR="00007623" w:rsidRPr="003C69E9">
        <w:rPr>
          <w:rFonts w:ascii="Arial Narrow" w:eastAsia="Times New Roman" w:hAnsi="Arial Narrow" w:cs="Times New Roman"/>
          <w:i/>
          <w:sz w:val="20"/>
          <w:szCs w:val="20"/>
          <w:lang w:eastAsia="pl-PL"/>
        </w:rPr>
        <w:t>ych</w:t>
      </w:r>
      <w:r w:rsidR="00EE30B0" w:rsidRPr="003C69E9">
        <w:rPr>
          <w:rFonts w:ascii="Arial Narrow" w:eastAsia="Times New Roman" w:hAnsi="Arial Narrow" w:cs="Times New Roman"/>
          <w:i/>
          <w:sz w:val="20"/>
          <w:szCs w:val="20"/>
          <w:lang w:eastAsia="pl-PL"/>
        </w:rPr>
        <w:t xml:space="preserve"> </w:t>
      </w:r>
      <w:r w:rsidR="00D64D3B" w:rsidRPr="003C69E9">
        <w:rPr>
          <w:rFonts w:ascii="Arial Narrow" w:eastAsia="Times New Roman" w:hAnsi="Arial Narrow" w:cs="Times New Roman"/>
          <w:i/>
          <w:sz w:val="20"/>
          <w:szCs w:val="20"/>
          <w:lang w:eastAsia="pl-PL"/>
        </w:rPr>
        <w:t xml:space="preserve">wg </w:t>
      </w:r>
      <w:r w:rsidR="00D64D3B" w:rsidRPr="003C69E9">
        <w:rPr>
          <w:rFonts w:ascii="Arial Narrow" w:eastAsia="Times New Roman" w:hAnsi="Arial Narrow" w:cs="Times New Roman"/>
          <w:b/>
          <w:i/>
          <w:sz w:val="20"/>
          <w:szCs w:val="20"/>
          <w:lang w:eastAsia="pl-PL"/>
        </w:rPr>
        <w:t>liczby ofert pracy CBOP</w:t>
      </w:r>
    </w:p>
    <w:tbl>
      <w:tblPr>
        <w:tblStyle w:val="Tabela-Siatka"/>
        <w:tblW w:w="0" w:type="auto"/>
        <w:tblLayout w:type="fixed"/>
        <w:tblLook w:val="04A0" w:firstRow="1" w:lastRow="0" w:firstColumn="1" w:lastColumn="0" w:noHBand="0" w:noVBand="1"/>
      </w:tblPr>
      <w:tblGrid>
        <w:gridCol w:w="817"/>
        <w:gridCol w:w="2693"/>
        <w:gridCol w:w="1134"/>
        <w:gridCol w:w="1276"/>
        <w:gridCol w:w="1177"/>
        <w:gridCol w:w="1456"/>
        <w:gridCol w:w="1456"/>
        <w:gridCol w:w="1398"/>
        <w:gridCol w:w="1407"/>
        <w:gridCol w:w="1404"/>
      </w:tblGrid>
      <w:tr w:rsidR="003C69E9" w:rsidRPr="003C69E9" w:rsidTr="00D64D3B">
        <w:tc>
          <w:tcPr>
            <w:tcW w:w="817" w:type="dxa"/>
            <w:vAlign w:val="center"/>
          </w:tcPr>
          <w:p w:rsidR="009E08E1" w:rsidRPr="003C69E9" w:rsidRDefault="009E08E1" w:rsidP="006974B1">
            <w:pPr>
              <w:jc w:val="center"/>
              <w:rPr>
                <w:rFonts w:ascii="Calibri" w:eastAsia="Times New Roman" w:hAnsi="Calibri" w:cs="Calibri"/>
                <w:b/>
                <w:bCs/>
                <w:sz w:val="16"/>
                <w:szCs w:val="16"/>
                <w:lang w:eastAsia="pl-PL"/>
              </w:rPr>
            </w:pPr>
            <w:r w:rsidRPr="003C69E9">
              <w:rPr>
                <w:rFonts w:ascii="Calibri" w:eastAsia="Times New Roman" w:hAnsi="Calibri" w:cs="Calibri"/>
                <w:b/>
                <w:bCs/>
                <w:sz w:val="16"/>
                <w:szCs w:val="16"/>
                <w:lang w:eastAsia="pl-PL"/>
              </w:rPr>
              <w:t>Kod</w:t>
            </w:r>
          </w:p>
        </w:tc>
        <w:tc>
          <w:tcPr>
            <w:tcW w:w="2693" w:type="dxa"/>
            <w:vAlign w:val="center"/>
          </w:tcPr>
          <w:p w:rsidR="009E08E1" w:rsidRPr="003C69E9" w:rsidRDefault="00BE4978" w:rsidP="00BE4978">
            <w:pPr>
              <w:jc w:val="center"/>
              <w:rPr>
                <w:rFonts w:ascii="Calibri" w:eastAsia="Times New Roman" w:hAnsi="Calibri" w:cs="Calibri"/>
                <w:b/>
                <w:bCs/>
                <w:sz w:val="16"/>
                <w:szCs w:val="16"/>
                <w:lang w:eastAsia="pl-PL"/>
              </w:rPr>
            </w:pPr>
            <w:r w:rsidRPr="003C69E9">
              <w:rPr>
                <w:rFonts w:ascii="Calibri" w:eastAsia="Times New Roman" w:hAnsi="Calibri" w:cs="Calibri"/>
                <w:b/>
                <w:bCs/>
                <w:sz w:val="16"/>
                <w:szCs w:val="16"/>
                <w:lang w:eastAsia="pl-PL"/>
              </w:rPr>
              <w:t>Z</w:t>
            </w:r>
            <w:r w:rsidR="009E08E1" w:rsidRPr="003C69E9">
              <w:rPr>
                <w:rFonts w:ascii="Calibri" w:eastAsia="Times New Roman" w:hAnsi="Calibri" w:cs="Calibri"/>
                <w:b/>
                <w:bCs/>
                <w:sz w:val="16"/>
                <w:szCs w:val="16"/>
                <w:lang w:eastAsia="pl-PL"/>
              </w:rPr>
              <w:t>awod</w:t>
            </w:r>
            <w:r w:rsidRPr="003C69E9">
              <w:rPr>
                <w:rFonts w:ascii="Calibri" w:eastAsia="Times New Roman" w:hAnsi="Calibri" w:cs="Calibri"/>
                <w:b/>
                <w:bCs/>
                <w:sz w:val="16"/>
                <w:szCs w:val="16"/>
                <w:lang w:eastAsia="pl-PL"/>
              </w:rPr>
              <w:t>y</w:t>
            </w:r>
          </w:p>
        </w:tc>
        <w:tc>
          <w:tcPr>
            <w:tcW w:w="1134" w:type="dxa"/>
            <w:shd w:val="clear" w:color="auto" w:fill="EAF1DD" w:themeFill="accent3" w:themeFillTint="33"/>
          </w:tcPr>
          <w:p w:rsidR="009E08E1" w:rsidRPr="003C69E9" w:rsidRDefault="009E08E1">
            <w:pPr>
              <w:jc w:val="center"/>
              <w:rPr>
                <w:rFonts w:ascii="Calibri" w:hAnsi="Calibri" w:cs="Calibri"/>
                <w:b/>
                <w:bCs/>
                <w:sz w:val="16"/>
                <w:szCs w:val="16"/>
              </w:rPr>
            </w:pPr>
            <w:r w:rsidRPr="003C69E9">
              <w:rPr>
                <w:rFonts w:ascii="Calibri" w:hAnsi="Calibri" w:cs="Calibri"/>
                <w:b/>
                <w:bCs/>
                <w:sz w:val="16"/>
                <w:szCs w:val="16"/>
              </w:rPr>
              <w:t>CBOP (PUP+OHP+EURES)</w:t>
            </w:r>
          </w:p>
        </w:tc>
        <w:tc>
          <w:tcPr>
            <w:tcW w:w="1276" w:type="dxa"/>
          </w:tcPr>
          <w:p w:rsidR="009E08E1" w:rsidRPr="003C69E9" w:rsidRDefault="009E08E1">
            <w:pPr>
              <w:jc w:val="center"/>
              <w:rPr>
                <w:rFonts w:ascii="Calibri" w:hAnsi="Calibri" w:cs="Calibri"/>
                <w:b/>
                <w:bCs/>
                <w:sz w:val="16"/>
                <w:szCs w:val="16"/>
              </w:rPr>
            </w:pPr>
            <w:r w:rsidRPr="003C69E9">
              <w:rPr>
                <w:rFonts w:ascii="Calibri" w:hAnsi="Calibri" w:cs="Calibri"/>
                <w:b/>
                <w:bCs/>
                <w:sz w:val="16"/>
                <w:szCs w:val="16"/>
              </w:rPr>
              <w:t>Internet</w:t>
            </w:r>
          </w:p>
        </w:tc>
        <w:tc>
          <w:tcPr>
            <w:tcW w:w="1177" w:type="dxa"/>
          </w:tcPr>
          <w:p w:rsidR="009E08E1" w:rsidRPr="003C69E9" w:rsidRDefault="009E08E1">
            <w:pPr>
              <w:jc w:val="center"/>
              <w:rPr>
                <w:rFonts w:ascii="Calibri" w:hAnsi="Calibri" w:cs="Calibri"/>
                <w:b/>
                <w:bCs/>
                <w:sz w:val="16"/>
                <w:szCs w:val="16"/>
              </w:rPr>
            </w:pPr>
            <w:r w:rsidRPr="003C69E9">
              <w:rPr>
                <w:rFonts w:ascii="Calibri" w:hAnsi="Calibri" w:cs="Calibri"/>
                <w:b/>
                <w:bCs/>
                <w:sz w:val="16"/>
                <w:szCs w:val="16"/>
              </w:rPr>
              <w:t>OHP (CBOP)</w:t>
            </w:r>
          </w:p>
        </w:tc>
        <w:tc>
          <w:tcPr>
            <w:tcW w:w="1456" w:type="dxa"/>
            <w:vAlign w:val="center"/>
          </w:tcPr>
          <w:p w:rsidR="009E08E1" w:rsidRPr="003C69E9" w:rsidRDefault="009E08E1" w:rsidP="009E08E1">
            <w:pPr>
              <w:jc w:val="center"/>
              <w:rPr>
                <w:rFonts w:ascii="Calibri" w:eastAsia="Times New Roman" w:hAnsi="Calibri" w:cs="Calibri"/>
                <w:b/>
                <w:bCs/>
                <w:sz w:val="16"/>
                <w:szCs w:val="16"/>
                <w:lang w:eastAsia="pl-PL"/>
              </w:rPr>
            </w:pPr>
            <w:r w:rsidRPr="003C69E9">
              <w:rPr>
                <w:rFonts w:ascii="Calibri" w:eastAsia="Times New Roman" w:hAnsi="Calibri" w:cs="Calibri"/>
                <w:b/>
                <w:bCs/>
                <w:sz w:val="16"/>
                <w:szCs w:val="16"/>
                <w:lang w:eastAsia="pl-PL"/>
              </w:rPr>
              <w:t>Średniomiesięczna liczba bezrobotnych</w:t>
            </w:r>
          </w:p>
        </w:tc>
        <w:tc>
          <w:tcPr>
            <w:tcW w:w="1456" w:type="dxa"/>
            <w:vAlign w:val="center"/>
          </w:tcPr>
          <w:p w:rsidR="009E08E1" w:rsidRPr="003C69E9" w:rsidRDefault="009E08E1" w:rsidP="009E08E1">
            <w:pPr>
              <w:jc w:val="center"/>
              <w:rPr>
                <w:rFonts w:ascii="Calibri" w:eastAsia="Times New Roman" w:hAnsi="Calibri" w:cs="Calibri"/>
                <w:b/>
                <w:bCs/>
                <w:sz w:val="16"/>
                <w:szCs w:val="16"/>
                <w:lang w:eastAsia="pl-PL"/>
              </w:rPr>
            </w:pPr>
            <w:r w:rsidRPr="003C69E9">
              <w:rPr>
                <w:rFonts w:ascii="Calibri" w:eastAsia="Times New Roman" w:hAnsi="Calibri" w:cs="Calibri"/>
                <w:b/>
                <w:bCs/>
                <w:sz w:val="16"/>
                <w:szCs w:val="16"/>
                <w:lang w:eastAsia="pl-PL"/>
              </w:rPr>
              <w:t>Średniomiesięczna liczba dostępnych ofert pracy</w:t>
            </w:r>
          </w:p>
        </w:tc>
        <w:tc>
          <w:tcPr>
            <w:tcW w:w="1398" w:type="dxa"/>
            <w:vAlign w:val="center"/>
          </w:tcPr>
          <w:p w:rsidR="009E08E1" w:rsidRPr="003C69E9" w:rsidRDefault="009E08E1" w:rsidP="009E08E1">
            <w:pPr>
              <w:jc w:val="center"/>
              <w:rPr>
                <w:rFonts w:ascii="Calibri" w:eastAsia="Times New Roman" w:hAnsi="Calibri" w:cs="Calibri"/>
                <w:b/>
                <w:bCs/>
                <w:sz w:val="16"/>
                <w:szCs w:val="16"/>
                <w:lang w:eastAsia="pl-PL"/>
              </w:rPr>
            </w:pPr>
            <w:r w:rsidRPr="003C69E9">
              <w:rPr>
                <w:rFonts w:ascii="Calibri" w:eastAsia="Times New Roman" w:hAnsi="Calibri" w:cs="Calibri"/>
                <w:b/>
                <w:bCs/>
                <w:sz w:val="16"/>
                <w:szCs w:val="16"/>
                <w:lang w:eastAsia="pl-PL"/>
              </w:rPr>
              <w:t>Wskaźnik dostępności ofert pracy</w:t>
            </w:r>
          </w:p>
        </w:tc>
        <w:tc>
          <w:tcPr>
            <w:tcW w:w="1407" w:type="dxa"/>
            <w:vAlign w:val="center"/>
          </w:tcPr>
          <w:p w:rsidR="009E08E1" w:rsidRPr="003C69E9" w:rsidRDefault="009E08E1" w:rsidP="009E08E1">
            <w:pPr>
              <w:jc w:val="center"/>
              <w:rPr>
                <w:rFonts w:ascii="Calibri" w:eastAsia="Times New Roman" w:hAnsi="Calibri" w:cs="Calibri"/>
                <w:b/>
                <w:bCs/>
                <w:sz w:val="16"/>
                <w:szCs w:val="16"/>
                <w:lang w:eastAsia="pl-PL"/>
              </w:rPr>
            </w:pPr>
            <w:r w:rsidRPr="003C69E9">
              <w:rPr>
                <w:rFonts w:ascii="Calibri" w:eastAsia="Times New Roman" w:hAnsi="Calibri" w:cs="Calibri"/>
                <w:b/>
                <w:bCs/>
                <w:sz w:val="16"/>
                <w:szCs w:val="16"/>
                <w:lang w:eastAsia="pl-PL"/>
              </w:rPr>
              <w:t>Wskaźnik długotrwałego bezrobocia</w:t>
            </w:r>
          </w:p>
        </w:tc>
        <w:tc>
          <w:tcPr>
            <w:tcW w:w="1404" w:type="dxa"/>
            <w:vAlign w:val="center"/>
          </w:tcPr>
          <w:p w:rsidR="009E08E1" w:rsidRPr="003C69E9" w:rsidRDefault="009E08E1" w:rsidP="009E08E1">
            <w:pPr>
              <w:jc w:val="center"/>
              <w:rPr>
                <w:rFonts w:ascii="Calibri" w:eastAsia="Times New Roman" w:hAnsi="Calibri" w:cs="Calibri"/>
                <w:b/>
                <w:bCs/>
                <w:sz w:val="16"/>
                <w:szCs w:val="16"/>
                <w:lang w:eastAsia="pl-PL"/>
              </w:rPr>
            </w:pPr>
            <w:r w:rsidRPr="003C69E9">
              <w:rPr>
                <w:rFonts w:ascii="Calibri" w:eastAsia="Times New Roman" w:hAnsi="Calibri" w:cs="Calibri"/>
                <w:b/>
                <w:bCs/>
                <w:sz w:val="16"/>
                <w:szCs w:val="16"/>
                <w:lang w:eastAsia="pl-PL"/>
              </w:rPr>
              <w:t>Wskaźnik płynności bezrobotnych</w:t>
            </w:r>
          </w:p>
        </w:tc>
      </w:tr>
      <w:tr w:rsidR="003C69E9" w:rsidRPr="003C69E9" w:rsidTr="00AE4B93">
        <w:tc>
          <w:tcPr>
            <w:tcW w:w="817" w:type="dxa"/>
            <w:vAlign w:val="center"/>
          </w:tcPr>
          <w:p w:rsidR="003C69E9" w:rsidRPr="003C69E9" w:rsidRDefault="003C69E9">
            <w:pPr>
              <w:rPr>
                <w:rFonts w:ascii="Calibri" w:hAnsi="Calibri" w:cs="Calibri"/>
                <w:sz w:val="16"/>
                <w:szCs w:val="16"/>
              </w:rPr>
            </w:pPr>
            <w:r w:rsidRPr="003C69E9">
              <w:rPr>
                <w:rFonts w:ascii="Calibri" w:hAnsi="Calibri" w:cs="Calibri"/>
                <w:sz w:val="16"/>
                <w:szCs w:val="16"/>
              </w:rPr>
              <w:t>432103</w:t>
            </w:r>
          </w:p>
        </w:tc>
        <w:tc>
          <w:tcPr>
            <w:tcW w:w="2693" w:type="dxa"/>
            <w:vAlign w:val="center"/>
          </w:tcPr>
          <w:p w:rsidR="003C69E9" w:rsidRPr="003C69E9" w:rsidRDefault="003C69E9">
            <w:pPr>
              <w:rPr>
                <w:rFonts w:ascii="Calibri" w:hAnsi="Calibri" w:cs="Calibri"/>
                <w:sz w:val="16"/>
                <w:szCs w:val="16"/>
              </w:rPr>
            </w:pPr>
            <w:r w:rsidRPr="003C69E9">
              <w:rPr>
                <w:rFonts w:ascii="Calibri" w:hAnsi="Calibri" w:cs="Calibri"/>
                <w:sz w:val="16"/>
                <w:szCs w:val="16"/>
              </w:rPr>
              <w:t>Magazynier</w:t>
            </w:r>
          </w:p>
        </w:tc>
        <w:tc>
          <w:tcPr>
            <w:tcW w:w="1134" w:type="dxa"/>
            <w:shd w:val="clear" w:color="auto" w:fill="EAF1DD" w:themeFill="accent3" w:themeFillTint="33"/>
          </w:tcPr>
          <w:p w:rsidR="003C69E9" w:rsidRPr="003C69E9" w:rsidRDefault="003C69E9">
            <w:pPr>
              <w:jc w:val="right"/>
              <w:rPr>
                <w:rFonts w:ascii="Calibri" w:hAnsi="Calibri" w:cs="Calibri"/>
                <w:b/>
                <w:sz w:val="18"/>
                <w:szCs w:val="18"/>
              </w:rPr>
            </w:pPr>
            <w:r w:rsidRPr="003C69E9">
              <w:rPr>
                <w:rFonts w:ascii="Calibri" w:hAnsi="Calibri" w:cs="Calibri"/>
                <w:b/>
                <w:sz w:val="18"/>
                <w:szCs w:val="18"/>
              </w:rPr>
              <w:t>6157</w:t>
            </w:r>
          </w:p>
        </w:tc>
        <w:tc>
          <w:tcPr>
            <w:tcW w:w="127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1440</w:t>
            </w:r>
          </w:p>
        </w:tc>
        <w:tc>
          <w:tcPr>
            <w:tcW w:w="1177"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682</w:t>
            </w:r>
          </w:p>
        </w:tc>
        <w:tc>
          <w:tcPr>
            <w:tcW w:w="145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932,2500</w:t>
            </w:r>
          </w:p>
        </w:tc>
        <w:tc>
          <w:tcPr>
            <w:tcW w:w="145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1212,0833</w:t>
            </w:r>
          </w:p>
        </w:tc>
        <w:tc>
          <w:tcPr>
            <w:tcW w:w="1398"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0,7691</w:t>
            </w:r>
          </w:p>
        </w:tc>
        <w:tc>
          <w:tcPr>
            <w:tcW w:w="1407"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44,7608</w:t>
            </w:r>
          </w:p>
        </w:tc>
        <w:tc>
          <w:tcPr>
            <w:tcW w:w="1404"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1,0379</w:t>
            </w:r>
          </w:p>
        </w:tc>
      </w:tr>
      <w:tr w:rsidR="003C69E9" w:rsidRPr="003C69E9" w:rsidTr="00AE4B93">
        <w:tc>
          <w:tcPr>
            <w:tcW w:w="817" w:type="dxa"/>
            <w:vAlign w:val="center"/>
          </w:tcPr>
          <w:p w:rsidR="003C69E9" w:rsidRPr="003C69E9" w:rsidRDefault="003C69E9">
            <w:pPr>
              <w:rPr>
                <w:rFonts w:ascii="Calibri" w:hAnsi="Calibri" w:cs="Calibri"/>
                <w:sz w:val="16"/>
                <w:szCs w:val="16"/>
              </w:rPr>
            </w:pPr>
            <w:r w:rsidRPr="003C69E9">
              <w:rPr>
                <w:rFonts w:ascii="Calibri" w:hAnsi="Calibri" w:cs="Calibri"/>
                <w:sz w:val="16"/>
                <w:szCs w:val="16"/>
              </w:rPr>
              <w:t>541307</w:t>
            </w:r>
          </w:p>
        </w:tc>
        <w:tc>
          <w:tcPr>
            <w:tcW w:w="2693" w:type="dxa"/>
            <w:vAlign w:val="center"/>
          </w:tcPr>
          <w:p w:rsidR="003C69E9" w:rsidRPr="003C69E9" w:rsidRDefault="003C69E9">
            <w:pPr>
              <w:rPr>
                <w:rFonts w:ascii="Calibri" w:hAnsi="Calibri" w:cs="Calibri"/>
                <w:sz w:val="16"/>
                <w:szCs w:val="16"/>
              </w:rPr>
            </w:pPr>
            <w:r w:rsidRPr="003C69E9">
              <w:rPr>
                <w:rFonts w:ascii="Calibri" w:hAnsi="Calibri" w:cs="Calibri"/>
                <w:sz w:val="16"/>
                <w:szCs w:val="16"/>
              </w:rPr>
              <w:t>Pracownik ochrony fizycznej</w:t>
            </w:r>
          </w:p>
        </w:tc>
        <w:tc>
          <w:tcPr>
            <w:tcW w:w="1134" w:type="dxa"/>
            <w:shd w:val="clear" w:color="auto" w:fill="EAF1DD" w:themeFill="accent3" w:themeFillTint="33"/>
          </w:tcPr>
          <w:p w:rsidR="003C69E9" w:rsidRPr="003C69E9" w:rsidRDefault="003C69E9">
            <w:pPr>
              <w:jc w:val="right"/>
              <w:rPr>
                <w:rFonts w:ascii="Calibri" w:hAnsi="Calibri" w:cs="Calibri"/>
                <w:b/>
                <w:sz w:val="18"/>
                <w:szCs w:val="18"/>
              </w:rPr>
            </w:pPr>
            <w:r w:rsidRPr="003C69E9">
              <w:rPr>
                <w:rFonts w:ascii="Calibri" w:hAnsi="Calibri" w:cs="Calibri"/>
                <w:b/>
                <w:sz w:val="18"/>
                <w:szCs w:val="18"/>
              </w:rPr>
              <w:t>1491</w:t>
            </w:r>
          </w:p>
        </w:tc>
        <w:tc>
          <w:tcPr>
            <w:tcW w:w="127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53</w:t>
            </w:r>
          </w:p>
        </w:tc>
        <w:tc>
          <w:tcPr>
            <w:tcW w:w="1177"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32</w:t>
            </w:r>
          </w:p>
        </w:tc>
        <w:tc>
          <w:tcPr>
            <w:tcW w:w="145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172,0000</w:t>
            </w:r>
          </w:p>
        </w:tc>
        <w:tc>
          <w:tcPr>
            <w:tcW w:w="145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345,6667</w:t>
            </w:r>
          </w:p>
        </w:tc>
        <w:tc>
          <w:tcPr>
            <w:tcW w:w="1398"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0,4976</w:t>
            </w:r>
          </w:p>
        </w:tc>
        <w:tc>
          <w:tcPr>
            <w:tcW w:w="1407"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49,0566</w:t>
            </w:r>
          </w:p>
        </w:tc>
        <w:tc>
          <w:tcPr>
            <w:tcW w:w="1404"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1,0214</w:t>
            </w:r>
          </w:p>
        </w:tc>
      </w:tr>
      <w:tr w:rsidR="003C69E9" w:rsidRPr="003C69E9" w:rsidTr="00AE4B93">
        <w:tc>
          <w:tcPr>
            <w:tcW w:w="817" w:type="dxa"/>
            <w:vAlign w:val="center"/>
          </w:tcPr>
          <w:p w:rsidR="003C69E9" w:rsidRPr="003C69E9" w:rsidRDefault="003C69E9">
            <w:pPr>
              <w:rPr>
                <w:rFonts w:ascii="Calibri" w:hAnsi="Calibri" w:cs="Calibri"/>
                <w:sz w:val="16"/>
                <w:szCs w:val="16"/>
              </w:rPr>
            </w:pPr>
            <w:r w:rsidRPr="003C69E9">
              <w:rPr>
                <w:rFonts w:ascii="Calibri" w:hAnsi="Calibri" w:cs="Calibri"/>
                <w:sz w:val="16"/>
                <w:szCs w:val="16"/>
              </w:rPr>
              <w:t>721404</w:t>
            </w:r>
          </w:p>
        </w:tc>
        <w:tc>
          <w:tcPr>
            <w:tcW w:w="2693" w:type="dxa"/>
            <w:vAlign w:val="center"/>
          </w:tcPr>
          <w:p w:rsidR="003C69E9" w:rsidRPr="003C69E9" w:rsidRDefault="003C69E9">
            <w:pPr>
              <w:rPr>
                <w:rFonts w:ascii="Calibri" w:hAnsi="Calibri" w:cs="Calibri"/>
                <w:sz w:val="16"/>
                <w:szCs w:val="16"/>
              </w:rPr>
            </w:pPr>
            <w:r w:rsidRPr="003C69E9">
              <w:rPr>
                <w:rFonts w:ascii="Calibri" w:hAnsi="Calibri" w:cs="Calibri"/>
                <w:sz w:val="16"/>
                <w:szCs w:val="16"/>
              </w:rPr>
              <w:t>Monter konstrukcji stalowych</w:t>
            </w:r>
          </w:p>
        </w:tc>
        <w:tc>
          <w:tcPr>
            <w:tcW w:w="1134" w:type="dxa"/>
            <w:shd w:val="clear" w:color="auto" w:fill="EAF1DD" w:themeFill="accent3" w:themeFillTint="33"/>
          </w:tcPr>
          <w:p w:rsidR="003C69E9" w:rsidRPr="003C69E9" w:rsidRDefault="003C69E9">
            <w:pPr>
              <w:jc w:val="right"/>
              <w:rPr>
                <w:rFonts w:ascii="Calibri" w:hAnsi="Calibri" w:cs="Calibri"/>
                <w:b/>
                <w:sz w:val="18"/>
                <w:szCs w:val="18"/>
              </w:rPr>
            </w:pPr>
            <w:r w:rsidRPr="003C69E9">
              <w:rPr>
                <w:rFonts w:ascii="Calibri" w:hAnsi="Calibri" w:cs="Calibri"/>
                <w:b/>
                <w:sz w:val="18"/>
                <w:szCs w:val="18"/>
              </w:rPr>
              <w:t>841</w:t>
            </w:r>
          </w:p>
        </w:tc>
        <w:tc>
          <w:tcPr>
            <w:tcW w:w="127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13</w:t>
            </w:r>
          </w:p>
        </w:tc>
        <w:tc>
          <w:tcPr>
            <w:tcW w:w="1177"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5</w:t>
            </w:r>
          </w:p>
        </w:tc>
        <w:tc>
          <w:tcPr>
            <w:tcW w:w="145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57,1667</w:t>
            </w:r>
          </w:p>
        </w:tc>
        <w:tc>
          <w:tcPr>
            <w:tcW w:w="145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117,1667</w:t>
            </w:r>
          </w:p>
        </w:tc>
        <w:tc>
          <w:tcPr>
            <w:tcW w:w="1398"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0,4879</w:t>
            </w:r>
          </w:p>
        </w:tc>
        <w:tc>
          <w:tcPr>
            <w:tcW w:w="1407"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42,0000</w:t>
            </w:r>
          </w:p>
        </w:tc>
        <w:tc>
          <w:tcPr>
            <w:tcW w:w="1404"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1,1102</w:t>
            </w:r>
          </w:p>
        </w:tc>
      </w:tr>
      <w:tr w:rsidR="003C69E9" w:rsidRPr="003C69E9" w:rsidTr="00AE4B93">
        <w:tc>
          <w:tcPr>
            <w:tcW w:w="817" w:type="dxa"/>
            <w:vAlign w:val="center"/>
          </w:tcPr>
          <w:p w:rsidR="003C69E9" w:rsidRPr="003C69E9" w:rsidRDefault="003C69E9">
            <w:pPr>
              <w:rPr>
                <w:rFonts w:ascii="Calibri" w:hAnsi="Calibri" w:cs="Calibri"/>
                <w:sz w:val="16"/>
                <w:szCs w:val="16"/>
              </w:rPr>
            </w:pPr>
            <w:r w:rsidRPr="003C69E9">
              <w:rPr>
                <w:rFonts w:ascii="Calibri" w:hAnsi="Calibri" w:cs="Calibri"/>
                <w:sz w:val="16"/>
                <w:szCs w:val="16"/>
              </w:rPr>
              <w:t>814208</w:t>
            </w:r>
          </w:p>
        </w:tc>
        <w:tc>
          <w:tcPr>
            <w:tcW w:w="2693" w:type="dxa"/>
            <w:vAlign w:val="center"/>
          </w:tcPr>
          <w:p w:rsidR="003C69E9" w:rsidRPr="003C69E9" w:rsidRDefault="003C69E9">
            <w:pPr>
              <w:rPr>
                <w:rFonts w:ascii="Calibri" w:hAnsi="Calibri" w:cs="Calibri"/>
                <w:sz w:val="16"/>
                <w:szCs w:val="16"/>
              </w:rPr>
            </w:pPr>
            <w:r w:rsidRPr="003C69E9">
              <w:rPr>
                <w:rFonts w:ascii="Calibri" w:hAnsi="Calibri" w:cs="Calibri"/>
                <w:sz w:val="16"/>
                <w:szCs w:val="16"/>
              </w:rPr>
              <w:t>Operator wtryskarki</w:t>
            </w:r>
          </w:p>
        </w:tc>
        <w:tc>
          <w:tcPr>
            <w:tcW w:w="1134" w:type="dxa"/>
            <w:shd w:val="clear" w:color="auto" w:fill="EAF1DD" w:themeFill="accent3" w:themeFillTint="33"/>
          </w:tcPr>
          <w:p w:rsidR="003C69E9" w:rsidRPr="003C69E9" w:rsidRDefault="003C69E9">
            <w:pPr>
              <w:jc w:val="right"/>
              <w:rPr>
                <w:rFonts w:ascii="Calibri" w:hAnsi="Calibri" w:cs="Calibri"/>
                <w:b/>
                <w:sz w:val="18"/>
                <w:szCs w:val="18"/>
              </w:rPr>
            </w:pPr>
            <w:r w:rsidRPr="003C69E9">
              <w:rPr>
                <w:rFonts w:ascii="Calibri" w:hAnsi="Calibri" w:cs="Calibri"/>
                <w:b/>
                <w:sz w:val="18"/>
                <w:szCs w:val="18"/>
              </w:rPr>
              <w:t>580</w:t>
            </w:r>
          </w:p>
        </w:tc>
        <w:tc>
          <w:tcPr>
            <w:tcW w:w="127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44</w:t>
            </w:r>
          </w:p>
        </w:tc>
        <w:tc>
          <w:tcPr>
            <w:tcW w:w="1177"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0</w:t>
            </w:r>
          </w:p>
        </w:tc>
        <w:tc>
          <w:tcPr>
            <w:tcW w:w="145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28,5833</w:t>
            </w:r>
          </w:p>
        </w:tc>
        <w:tc>
          <w:tcPr>
            <w:tcW w:w="145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67,0000</w:t>
            </w:r>
          </w:p>
        </w:tc>
        <w:tc>
          <w:tcPr>
            <w:tcW w:w="1398"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0,4266</w:t>
            </w:r>
          </w:p>
        </w:tc>
        <w:tc>
          <w:tcPr>
            <w:tcW w:w="1407"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38,4615</w:t>
            </w:r>
          </w:p>
        </w:tc>
        <w:tc>
          <w:tcPr>
            <w:tcW w:w="1404"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1,1311</w:t>
            </w:r>
          </w:p>
        </w:tc>
      </w:tr>
      <w:tr w:rsidR="003C69E9" w:rsidRPr="003C69E9" w:rsidTr="00AE4B93">
        <w:tc>
          <w:tcPr>
            <w:tcW w:w="817" w:type="dxa"/>
            <w:vAlign w:val="center"/>
          </w:tcPr>
          <w:p w:rsidR="003C69E9" w:rsidRPr="003C69E9" w:rsidRDefault="003C69E9">
            <w:pPr>
              <w:rPr>
                <w:rFonts w:ascii="Calibri" w:hAnsi="Calibri" w:cs="Calibri"/>
                <w:sz w:val="16"/>
                <w:szCs w:val="16"/>
              </w:rPr>
            </w:pPr>
            <w:r w:rsidRPr="003C69E9">
              <w:rPr>
                <w:rFonts w:ascii="Calibri" w:hAnsi="Calibri" w:cs="Calibri"/>
                <w:sz w:val="16"/>
                <w:szCs w:val="16"/>
              </w:rPr>
              <w:t>512090</w:t>
            </w:r>
          </w:p>
        </w:tc>
        <w:tc>
          <w:tcPr>
            <w:tcW w:w="2693" w:type="dxa"/>
            <w:vAlign w:val="center"/>
          </w:tcPr>
          <w:p w:rsidR="003C69E9" w:rsidRPr="003C69E9" w:rsidRDefault="003C69E9">
            <w:pPr>
              <w:rPr>
                <w:rFonts w:ascii="Calibri" w:hAnsi="Calibri" w:cs="Calibri"/>
                <w:sz w:val="16"/>
                <w:szCs w:val="16"/>
              </w:rPr>
            </w:pPr>
            <w:r w:rsidRPr="003C69E9">
              <w:rPr>
                <w:rFonts w:ascii="Calibri" w:hAnsi="Calibri" w:cs="Calibri"/>
                <w:sz w:val="16"/>
                <w:szCs w:val="16"/>
              </w:rPr>
              <w:t>Pozostali kucharze</w:t>
            </w:r>
          </w:p>
        </w:tc>
        <w:tc>
          <w:tcPr>
            <w:tcW w:w="1134" w:type="dxa"/>
            <w:shd w:val="clear" w:color="auto" w:fill="EAF1DD" w:themeFill="accent3" w:themeFillTint="33"/>
          </w:tcPr>
          <w:p w:rsidR="003C69E9" w:rsidRPr="003C69E9" w:rsidRDefault="003C69E9">
            <w:pPr>
              <w:jc w:val="right"/>
              <w:rPr>
                <w:rFonts w:ascii="Calibri" w:hAnsi="Calibri" w:cs="Calibri"/>
                <w:b/>
                <w:sz w:val="18"/>
                <w:szCs w:val="18"/>
              </w:rPr>
            </w:pPr>
            <w:r w:rsidRPr="003C69E9">
              <w:rPr>
                <w:rFonts w:ascii="Calibri" w:hAnsi="Calibri" w:cs="Calibri"/>
                <w:b/>
                <w:sz w:val="18"/>
                <w:szCs w:val="18"/>
              </w:rPr>
              <w:t>539</w:t>
            </w:r>
          </w:p>
        </w:tc>
        <w:tc>
          <w:tcPr>
            <w:tcW w:w="127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24</w:t>
            </w:r>
          </w:p>
        </w:tc>
        <w:tc>
          <w:tcPr>
            <w:tcW w:w="1177"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20</w:t>
            </w:r>
          </w:p>
        </w:tc>
        <w:tc>
          <w:tcPr>
            <w:tcW w:w="145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33,9167</w:t>
            </w:r>
          </w:p>
        </w:tc>
        <w:tc>
          <w:tcPr>
            <w:tcW w:w="145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57,9167</w:t>
            </w:r>
          </w:p>
        </w:tc>
        <w:tc>
          <w:tcPr>
            <w:tcW w:w="1398"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0,5856</w:t>
            </w:r>
          </w:p>
        </w:tc>
        <w:tc>
          <w:tcPr>
            <w:tcW w:w="1407"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48,4848</w:t>
            </w:r>
          </w:p>
        </w:tc>
        <w:tc>
          <w:tcPr>
            <w:tcW w:w="1404"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1,1552</w:t>
            </w:r>
          </w:p>
        </w:tc>
      </w:tr>
      <w:tr w:rsidR="003C69E9" w:rsidRPr="003C69E9" w:rsidTr="00AE4B93">
        <w:tc>
          <w:tcPr>
            <w:tcW w:w="817" w:type="dxa"/>
            <w:vAlign w:val="center"/>
          </w:tcPr>
          <w:p w:rsidR="003C69E9" w:rsidRPr="003C69E9" w:rsidRDefault="003C69E9">
            <w:pPr>
              <w:rPr>
                <w:rFonts w:ascii="Calibri" w:hAnsi="Calibri" w:cs="Calibri"/>
                <w:sz w:val="16"/>
                <w:szCs w:val="16"/>
              </w:rPr>
            </w:pPr>
            <w:r w:rsidRPr="003C69E9">
              <w:rPr>
                <w:rFonts w:ascii="Calibri" w:hAnsi="Calibri" w:cs="Calibri"/>
                <w:sz w:val="16"/>
                <w:szCs w:val="16"/>
              </w:rPr>
              <w:t>712990</w:t>
            </w:r>
          </w:p>
        </w:tc>
        <w:tc>
          <w:tcPr>
            <w:tcW w:w="2693" w:type="dxa"/>
            <w:vAlign w:val="center"/>
          </w:tcPr>
          <w:p w:rsidR="003C69E9" w:rsidRPr="003C69E9" w:rsidRDefault="003C69E9">
            <w:pPr>
              <w:rPr>
                <w:rFonts w:ascii="Calibri" w:hAnsi="Calibri" w:cs="Calibri"/>
                <w:sz w:val="16"/>
                <w:szCs w:val="16"/>
              </w:rPr>
            </w:pPr>
            <w:r w:rsidRPr="003C69E9">
              <w:rPr>
                <w:rFonts w:ascii="Calibri" w:hAnsi="Calibri" w:cs="Calibri"/>
                <w:sz w:val="16"/>
                <w:szCs w:val="16"/>
              </w:rPr>
              <w:t>Pozostali robotnicy budowlani robót wykończeniowych i pokrewni gdzie indziej niesklasyfikowani</w:t>
            </w:r>
          </w:p>
        </w:tc>
        <w:tc>
          <w:tcPr>
            <w:tcW w:w="1134" w:type="dxa"/>
            <w:shd w:val="clear" w:color="auto" w:fill="EAF1DD" w:themeFill="accent3" w:themeFillTint="33"/>
          </w:tcPr>
          <w:p w:rsidR="003C69E9" w:rsidRPr="003C69E9" w:rsidRDefault="003C69E9">
            <w:pPr>
              <w:jc w:val="right"/>
              <w:rPr>
                <w:rFonts w:ascii="Calibri" w:hAnsi="Calibri" w:cs="Calibri"/>
                <w:b/>
                <w:sz w:val="18"/>
                <w:szCs w:val="18"/>
              </w:rPr>
            </w:pPr>
            <w:r w:rsidRPr="003C69E9">
              <w:rPr>
                <w:rFonts w:ascii="Calibri" w:hAnsi="Calibri" w:cs="Calibri"/>
                <w:b/>
                <w:sz w:val="18"/>
                <w:szCs w:val="18"/>
              </w:rPr>
              <w:t>535</w:t>
            </w:r>
          </w:p>
        </w:tc>
        <w:tc>
          <w:tcPr>
            <w:tcW w:w="127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0</w:t>
            </w:r>
          </w:p>
        </w:tc>
        <w:tc>
          <w:tcPr>
            <w:tcW w:w="1177"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0</w:t>
            </w:r>
          </w:p>
        </w:tc>
        <w:tc>
          <w:tcPr>
            <w:tcW w:w="145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26,0000</w:t>
            </w:r>
          </w:p>
        </w:tc>
        <w:tc>
          <w:tcPr>
            <w:tcW w:w="145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51,5833</w:t>
            </w:r>
          </w:p>
        </w:tc>
        <w:tc>
          <w:tcPr>
            <w:tcW w:w="1398"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0,5040</w:t>
            </w:r>
          </w:p>
        </w:tc>
        <w:tc>
          <w:tcPr>
            <w:tcW w:w="1407"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45,8333</w:t>
            </w:r>
          </w:p>
        </w:tc>
        <w:tc>
          <w:tcPr>
            <w:tcW w:w="1404"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1,2500</w:t>
            </w:r>
          </w:p>
        </w:tc>
      </w:tr>
      <w:tr w:rsidR="003C69E9" w:rsidRPr="003C69E9" w:rsidTr="00AE4B93">
        <w:tc>
          <w:tcPr>
            <w:tcW w:w="817" w:type="dxa"/>
            <w:vAlign w:val="center"/>
          </w:tcPr>
          <w:p w:rsidR="003C69E9" w:rsidRPr="003C69E9" w:rsidRDefault="003C69E9">
            <w:pPr>
              <w:rPr>
                <w:rFonts w:ascii="Calibri" w:hAnsi="Calibri" w:cs="Calibri"/>
                <w:sz w:val="16"/>
                <w:szCs w:val="16"/>
              </w:rPr>
            </w:pPr>
            <w:r w:rsidRPr="003C69E9">
              <w:rPr>
                <w:rFonts w:ascii="Calibri" w:hAnsi="Calibri" w:cs="Calibri"/>
                <w:sz w:val="16"/>
                <w:szCs w:val="16"/>
              </w:rPr>
              <w:t>711903</w:t>
            </w:r>
          </w:p>
        </w:tc>
        <w:tc>
          <w:tcPr>
            <w:tcW w:w="2693" w:type="dxa"/>
            <w:vAlign w:val="center"/>
          </w:tcPr>
          <w:p w:rsidR="003C69E9" w:rsidRPr="003C69E9" w:rsidRDefault="003C69E9">
            <w:pPr>
              <w:rPr>
                <w:rFonts w:ascii="Calibri" w:hAnsi="Calibri" w:cs="Calibri"/>
                <w:sz w:val="16"/>
                <w:szCs w:val="16"/>
              </w:rPr>
            </w:pPr>
            <w:r w:rsidRPr="003C69E9">
              <w:rPr>
                <w:rFonts w:ascii="Calibri" w:hAnsi="Calibri" w:cs="Calibri"/>
                <w:sz w:val="16"/>
                <w:szCs w:val="16"/>
              </w:rPr>
              <w:t>Monter rusztowań</w:t>
            </w:r>
          </w:p>
        </w:tc>
        <w:tc>
          <w:tcPr>
            <w:tcW w:w="1134" w:type="dxa"/>
            <w:shd w:val="clear" w:color="auto" w:fill="EAF1DD" w:themeFill="accent3" w:themeFillTint="33"/>
          </w:tcPr>
          <w:p w:rsidR="003C69E9" w:rsidRPr="003C69E9" w:rsidRDefault="003C69E9">
            <w:pPr>
              <w:jc w:val="right"/>
              <w:rPr>
                <w:rFonts w:ascii="Calibri" w:hAnsi="Calibri" w:cs="Calibri"/>
                <w:b/>
                <w:sz w:val="18"/>
                <w:szCs w:val="18"/>
              </w:rPr>
            </w:pPr>
            <w:r w:rsidRPr="003C69E9">
              <w:rPr>
                <w:rFonts w:ascii="Calibri" w:hAnsi="Calibri" w:cs="Calibri"/>
                <w:b/>
                <w:sz w:val="18"/>
                <w:szCs w:val="18"/>
              </w:rPr>
              <w:t>494</w:t>
            </w:r>
          </w:p>
        </w:tc>
        <w:tc>
          <w:tcPr>
            <w:tcW w:w="127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61</w:t>
            </w:r>
          </w:p>
        </w:tc>
        <w:tc>
          <w:tcPr>
            <w:tcW w:w="1177"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0</w:t>
            </w:r>
          </w:p>
        </w:tc>
        <w:tc>
          <w:tcPr>
            <w:tcW w:w="145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10,0833</w:t>
            </w:r>
          </w:p>
        </w:tc>
        <w:tc>
          <w:tcPr>
            <w:tcW w:w="145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53,2500</w:t>
            </w:r>
          </w:p>
        </w:tc>
        <w:tc>
          <w:tcPr>
            <w:tcW w:w="1398"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0,1894</w:t>
            </w:r>
          </w:p>
        </w:tc>
        <w:tc>
          <w:tcPr>
            <w:tcW w:w="1407"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10,0000</w:t>
            </w:r>
          </w:p>
        </w:tc>
        <w:tc>
          <w:tcPr>
            <w:tcW w:w="1404"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1,1220</w:t>
            </w:r>
          </w:p>
        </w:tc>
      </w:tr>
      <w:tr w:rsidR="003C69E9" w:rsidRPr="003C69E9" w:rsidTr="00AE4B93">
        <w:tc>
          <w:tcPr>
            <w:tcW w:w="817" w:type="dxa"/>
            <w:vAlign w:val="center"/>
          </w:tcPr>
          <w:p w:rsidR="003C69E9" w:rsidRPr="003C69E9" w:rsidRDefault="003C69E9">
            <w:pPr>
              <w:rPr>
                <w:rFonts w:ascii="Calibri" w:hAnsi="Calibri" w:cs="Calibri"/>
                <w:sz w:val="16"/>
                <w:szCs w:val="16"/>
              </w:rPr>
            </w:pPr>
            <w:r w:rsidRPr="003C69E9">
              <w:rPr>
                <w:rFonts w:ascii="Calibri" w:hAnsi="Calibri" w:cs="Calibri"/>
                <w:sz w:val="16"/>
                <w:szCs w:val="16"/>
              </w:rPr>
              <w:t>721490</w:t>
            </w:r>
          </w:p>
        </w:tc>
        <w:tc>
          <w:tcPr>
            <w:tcW w:w="2693" w:type="dxa"/>
            <w:vAlign w:val="center"/>
          </w:tcPr>
          <w:p w:rsidR="003C69E9" w:rsidRPr="003C69E9" w:rsidRDefault="003C69E9">
            <w:pPr>
              <w:rPr>
                <w:rFonts w:ascii="Calibri" w:hAnsi="Calibri" w:cs="Calibri"/>
                <w:sz w:val="16"/>
                <w:szCs w:val="16"/>
              </w:rPr>
            </w:pPr>
            <w:r w:rsidRPr="003C69E9">
              <w:rPr>
                <w:rFonts w:ascii="Calibri" w:hAnsi="Calibri" w:cs="Calibri"/>
                <w:sz w:val="16"/>
                <w:szCs w:val="16"/>
              </w:rPr>
              <w:t>Pozostali robotnicy przygotowujący i wznoszący konstrukcje metalowe</w:t>
            </w:r>
          </w:p>
        </w:tc>
        <w:tc>
          <w:tcPr>
            <w:tcW w:w="1134" w:type="dxa"/>
            <w:shd w:val="clear" w:color="auto" w:fill="EAF1DD" w:themeFill="accent3" w:themeFillTint="33"/>
          </w:tcPr>
          <w:p w:rsidR="003C69E9" w:rsidRPr="003C69E9" w:rsidRDefault="003C69E9">
            <w:pPr>
              <w:jc w:val="right"/>
              <w:rPr>
                <w:rFonts w:ascii="Calibri" w:hAnsi="Calibri" w:cs="Calibri"/>
                <w:b/>
                <w:sz w:val="18"/>
                <w:szCs w:val="18"/>
              </w:rPr>
            </w:pPr>
            <w:r w:rsidRPr="003C69E9">
              <w:rPr>
                <w:rFonts w:ascii="Calibri" w:hAnsi="Calibri" w:cs="Calibri"/>
                <w:b/>
                <w:sz w:val="18"/>
                <w:szCs w:val="18"/>
              </w:rPr>
              <w:t>445</w:t>
            </w:r>
          </w:p>
        </w:tc>
        <w:tc>
          <w:tcPr>
            <w:tcW w:w="127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0</w:t>
            </w:r>
          </w:p>
        </w:tc>
        <w:tc>
          <w:tcPr>
            <w:tcW w:w="1177"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0</w:t>
            </w:r>
          </w:p>
        </w:tc>
        <w:tc>
          <w:tcPr>
            <w:tcW w:w="145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0,2500</w:t>
            </w:r>
          </w:p>
        </w:tc>
        <w:tc>
          <w:tcPr>
            <w:tcW w:w="1456"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37,0833</w:t>
            </w:r>
          </w:p>
        </w:tc>
        <w:tc>
          <w:tcPr>
            <w:tcW w:w="1398"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0,0067</w:t>
            </w:r>
          </w:p>
        </w:tc>
        <w:tc>
          <w:tcPr>
            <w:tcW w:w="1407" w:type="dxa"/>
          </w:tcPr>
          <w:p w:rsidR="003C69E9" w:rsidRPr="003C69E9" w:rsidRDefault="003C69E9">
            <w:pPr>
              <w:jc w:val="right"/>
              <w:rPr>
                <w:rFonts w:ascii="Calibri" w:hAnsi="Calibri" w:cs="Calibri"/>
              </w:rPr>
            </w:pPr>
            <w:r w:rsidRPr="003C69E9">
              <w:rPr>
                <w:rFonts w:ascii="Calibri" w:hAnsi="Calibri" w:cs="Calibri"/>
              </w:rPr>
              <w:t> </w:t>
            </w:r>
          </w:p>
        </w:tc>
        <w:tc>
          <w:tcPr>
            <w:tcW w:w="1404" w:type="dxa"/>
          </w:tcPr>
          <w:p w:rsidR="003C69E9" w:rsidRPr="003C69E9" w:rsidRDefault="003C69E9">
            <w:pPr>
              <w:jc w:val="right"/>
              <w:rPr>
                <w:rFonts w:ascii="Calibri" w:hAnsi="Calibri" w:cs="Calibri"/>
                <w:sz w:val="18"/>
                <w:szCs w:val="18"/>
              </w:rPr>
            </w:pPr>
            <w:r w:rsidRPr="003C69E9">
              <w:rPr>
                <w:rFonts w:ascii="Calibri" w:hAnsi="Calibri" w:cs="Calibri"/>
                <w:sz w:val="18"/>
                <w:szCs w:val="18"/>
              </w:rPr>
              <w:t>1,5000</w:t>
            </w:r>
          </w:p>
        </w:tc>
      </w:tr>
      <w:tr w:rsidR="003C69E9" w:rsidRPr="00615527" w:rsidTr="00AE4B93">
        <w:tc>
          <w:tcPr>
            <w:tcW w:w="817"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711204</w:t>
            </w:r>
          </w:p>
        </w:tc>
        <w:tc>
          <w:tcPr>
            <w:tcW w:w="2693" w:type="dxa"/>
            <w:vAlign w:val="center"/>
          </w:tcPr>
          <w:p w:rsidR="003C69E9" w:rsidRDefault="000B6331">
            <w:pPr>
              <w:rPr>
                <w:rFonts w:ascii="Calibri" w:hAnsi="Calibri" w:cs="Calibri"/>
                <w:color w:val="000000"/>
                <w:sz w:val="16"/>
                <w:szCs w:val="16"/>
              </w:rPr>
            </w:pPr>
            <w:r>
              <w:rPr>
                <w:rFonts w:ascii="Calibri" w:hAnsi="Calibri" w:cs="Calibri"/>
                <w:color w:val="000000"/>
                <w:sz w:val="16"/>
                <w:szCs w:val="16"/>
              </w:rPr>
              <w:t>Murarz-tynkarz</w:t>
            </w:r>
          </w:p>
        </w:tc>
        <w:tc>
          <w:tcPr>
            <w:tcW w:w="1134" w:type="dxa"/>
            <w:shd w:val="clear" w:color="auto" w:fill="EAF1DD" w:themeFill="accent3" w:themeFillTint="33"/>
          </w:tcPr>
          <w:p w:rsidR="003C69E9" w:rsidRPr="003C69E9" w:rsidRDefault="003C69E9">
            <w:pPr>
              <w:jc w:val="right"/>
              <w:rPr>
                <w:rFonts w:ascii="Calibri" w:hAnsi="Calibri" w:cs="Calibri"/>
                <w:b/>
                <w:color w:val="000000"/>
                <w:sz w:val="18"/>
                <w:szCs w:val="18"/>
              </w:rPr>
            </w:pPr>
            <w:r w:rsidRPr="003C69E9">
              <w:rPr>
                <w:rFonts w:ascii="Calibri" w:hAnsi="Calibri" w:cs="Calibri"/>
                <w:b/>
                <w:color w:val="000000"/>
                <w:sz w:val="18"/>
                <w:szCs w:val="18"/>
              </w:rPr>
              <w:t>440</w:t>
            </w:r>
          </w:p>
        </w:tc>
        <w:tc>
          <w:tcPr>
            <w:tcW w:w="127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w:t>
            </w:r>
          </w:p>
        </w:tc>
        <w:tc>
          <w:tcPr>
            <w:tcW w:w="117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22,5833</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67,6667</w:t>
            </w:r>
          </w:p>
        </w:tc>
        <w:tc>
          <w:tcPr>
            <w:tcW w:w="1398"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0,3337</w:t>
            </w:r>
          </w:p>
        </w:tc>
        <w:tc>
          <w:tcPr>
            <w:tcW w:w="140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34,7826</w:t>
            </w:r>
          </w:p>
        </w:tc>
        <w:tc>
          <w:tcPr>
            <w:tcW w:w="1404"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1,0217</w:t>
            </w:r>
          </w:p>
        </w:tc>
      </w:tr>
      <w:tr w:rsidR="003C69E9" w:rsidRPr="00615527" w:rsidTr="00AE4B93">
        <w:tc>
          <w:tcPr>
            <w:tcW w:w="817"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333302</w:t>
            </w:r>
          </w:p>
        </w:tc>
        <w:tc>
          <w:tcPr>
            <w:tcW w:w="2693"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Pracownik agencji pracy tymczasowej</w:t>
            </w:r>
          </w:p>
        </w:tc>
        <w:tc>
          <w:tcPr>
            <w:tcW w:w="1134" w:type="dxa"/>
            <w:shd w:val="clear" w:color="auto" w:fill="EAF1DD" w:themeFill="accent3" w:themeFillTint="33"/>
          </w:tcPr>
          <w:p w:rsidR="003C69E9" w:rsidRPr="003C69E9" w:rsidRDefault="003C69E9">
            <w:pPr>
              <w:jc w:val="right"/>
              <w:rPr>
                <w:rFonts w:ascii="Calibri" w:hAnsi="Calibri" w:cs="Calibri"/>
                <w:b/>
                <w:color w:val="000000"/>
                <w:sz w:val="18"/>
                <w:szCs w:val="18"/>
              </w:rPr>
            </w:pPr>
            <w:r w:rsidRPr="003C69E9">
              <w:rPr>
                <w:rFonts w:ascii="Calibri" w:hAnsi="Calibri" w:cs="Calibri"/>
                <w:b/>
                <w:color w:val="000000"/>
                <w:sz w:val="18"/>
                <w:szCs w:val="18"/>
              </w:rPr>
              <w:t>437</w:t>
            </w:r>
          </w:p>
        </w:tc>
        <w:tc>
          <w:tcPr>
            <w:tcW w:w="127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32</w:t>
            </w:r>
          </w:p>
        </w:tc>
        <w:tc>
          <w:tcPr>
            <w:tcW w:w="117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174</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0,7500</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242,0833</w:t>
            </w:r>
          </w:p>
        </w:tc>
        <w:tc>
          <w:tcPr>
            <w:tcW w:w="1398"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0,0031</w:t>
            </w:r>
          </w:p>
        </w:tc>
        <w:tc>
          <w:tcPr>
            <w:tcW w:w="1407" w:type="dxa"/>
          </w:tcPr>
          <w:p w:rsidR="003C69E9" w:rsidRDefault="003C69E9">
            <w:pPr>
              <w:jc w:val="right"/>
              <w:rPr>
                <w:rFonts w:ascii="Calibri" w:hAnsi="Calibri" w:cs="Calibri"/>
                <w:color w:val="000000"/>
              </w:rPr>
            </w:pPr>
            <w:r>
              <w:rPr>
                <w:rFonts w:ascii="Calibri" w:hAnsi="Calibri" w:cs="Calibri"/>
                <w:color w:val="000000"/>
              </w:rPr>
              <w:t> </w:t>
            </w:r>
          </w:p>
        </w:tc>
        <w:tc>
          <w:tcPr>
            <w:tcW w:w="1404"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1,0000</w:t>
            </w:r>
          </w:p>
        </w:tc>
      </w:tr>
      <w:tr w:rsidR="003C69E9" w:rsidRPr="00615527" w:rsidTr="00AE4B93">
        <w:tc>
          <w:tcPr>
            <w:tcW w:w="817"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422701</w:t>
            </w:r>
          </w:p>
        </w:tc>
        <w:tc>
          <w:tcPr>
            <w:tcW w:w="2693"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Ankieter</w:t>
            </w:r>
          </w:p>
        </w:tc>
        <w:tc>
          <w:tcPr>
            <w:tcW w:w="1134" w:type="dxa"/>
            <w:shd w:val="clear" w:color="auto" w:fill="EAF1DD" w:themeFill="accent3" w:themeFillTint="33"/>
          </w:tcPr>
          <w:p w:rsidR="003C69E9" w:rsidRPr="003C69E9" w:rsidRDefault="003C69E9">
            <w:pPr>
              <w:jc w:val="right"/>
              <w:rPr>
                <w:rFonts w:ascii="Calibri" w:hAnsi="Calibri" w:cs="Calibri"/>
                <w:b/>
                <w:color w:val="000000"/>
                <w:sz w:val="18"/>
                <w:szCs w:val="18"/>
              </w:rPr>
            </w:pPr>
            <w:r w:rsidRPr="003C69E9">
              <w:rPr>
                <w:rFonts w:ascii="Calibri" w:hAnsi="Calibri" w:cs="Calibri"/>
                <w:b/>
                <w:color w:val="000000"/>
                <w:sz w:val="18"/>
                <w:szCs w:val="18"/>
              </w:rPr>
              <w:t>337</w:t>
            </w:r>
          </w:p>
        </w:tc>
        <w:tc>
          <w:tcPr>
            <w:tcW w:w="127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w:t>
            </w:r>
          </w:p>
        </w:tc>
        <w:tc>
          <w:tcPr>
            <w:tcW w:w="117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30</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5,1667</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91,0833</w:t>
            </w:r>
          </w:p>
        </w:tc>
        <w:tc>
          <w:tcPr>
            <w:tcW w:w="1398"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0,0567</w:t>
            </w:r>
          </w:p>
        </w:tc>
        <w:tc>
          <w:tcPr>
            <w:tcW w:w="140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50,0000</w:t>
            </w:r>
          </w:p>
        </w:tc>
        <w:tc>
          <w:tcPr>
            <w:tcW w:w="1404"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1,2727</w:t>
            </w:r>
          </w:p>
        </w:tc>
      </w:tr>
      <w:tr w:rsidR="003C69E9" w:rsidRPr="00615527" w:rsidTr="00AE4B93">
        <w:tc>
          <w:tcPr>
            <w:tcW w:w="817"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722308</w:t>
            </w:r>
          </w:p>
        </w:tc>
        <w:tc>
          <w:tcPr>
            <w:tcW w:w="2693"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Operator obrabiarek sterowanych numerycznie</w:t>
            </w:r>
          </w:p>
        </w:tc>
        <w:tc>
          <w:tcPr>
            <w:tcW w:w="1134" w:type="dxa"/>
            <w:shd w:val="clear" w:color="auto" w:fill="EAF1DD" w:themeFill="accent3" w:themeFillTint="33"/>
          </w:tcPr>
          <w:p w:rsidR="003C69E9" w:rsidRPr="003C69E9" w:rsidRDefault="003C69E9">
            <w:pPr>
              <w:jc w:val="right"/>
              <w:rPr>
                <w:rFonts w:ascii="Calibri" w:hAnsi="Calibri" w:cs="Calibri"/>
                <w:b/>
                <w:color w:val="000000"/>
                <w:sz w:val="18"/>
                <w:szCs w:val="18"/>
              </w:rPr>
            </w:pPr>
            <w:r w:rsidRPr="003C69E9">
              <w:rPr>
                <w:rFonts w:ascii="Calibri" w:hAnsi="Calibri" w:cs="Calibri"/>
                <w:b/>
                <w:color w:val="000000"/>
                <w:sz w:val="18"/>
                <w:szCs w:val="18"/>
              </w:rPr>
              <w:t>330</w:t>
            </w:r>
          </w:p>
        </w:tc>
        <w:tc>
          <w:tcPr>
            <w:tcW w:w="127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85</w:t>
            </w:r>
          </w:p>
        </w:tc>
        <w:tc>
          <w:tcPr>
            <w:tcW w:w="117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11,4167</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43,5833</w:t>
            </w:r>
          </w:p>
        </w:tc>
        <w:tc>
          <w:tcPr>
            <w:tcW w:w="1398"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0,2620</w:t>
            </w:r>
          </w:p>
        </w:tc>
        <w:tc>
          <w:tcPr>
            <w:tcW w:w="140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28,5714</w:t>
            </w:r>
          </w:p>
        </w:tc>
        <w:tc>
          <w:tcPr>
            <w:tcW w:w="1404"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1,0625</w:t>
            </w:r>
          </w:p>
        </w:tc>
      </w:tr>
      <w:tr w:rsidR="003C69E9" w:rsidRPr="00615527" w:rsidTr="00AE4B93">
        <w:tc>
          <w:tcPr>
            <w:tcW w:w="817"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722304</w:t>
            </w:r>
          </w:p>
        </w:tc>
        <w:tc>
          <w:tcPr>
            <w:tcW w:w="2693"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Operator maszyn do produkcji wyrobów z drutu, lin, siatek i kabli</w:t>
            </w:r>
          </w:p>
        </w:tc>
        <w:tc>
          <w:tcPr>
            <w:tcW w:w="1134" w:type="dxa"/>
            <w:shd w:val="clear" w:color="auto" w:fill="EAF1DD" w:themeFill="accent3" w:themeFillTint="33"/>
          </w:tcPr>
          <w:p w:rsidR="003C69E9" w:rsidRPr="003C69E9" w:rsidRDefault="003C69E9">
            <w:pPr>
              <w:jc w:val="right"/>
              <w:rPr>
                <w:rFonts w:ascii="Calibri" w:hAnsi="Calibri" w:cs="Calibri"/>
                <w:b/>
                <w:color w:val="000000"/>
                <w:sz w:val="18"/>
                <w:szCs w:val="18"/>
              </w:rPr>
            </w:pPr>
            <w:r w:rsidRPr="003C69E9">
              <w:rPr>
                <w:rFonts w:ascii="Calibri" w:hAnsi="Calibri" w:cs="Calibri"/>
                <w:b/>
                <w:color w:val="000000"/>
                <w:sz w:val="18"/>
                <w:szCs w:val="18"/>
              </w:rPr>
              <w:t>325</w:t>
            </w:r>
          </w:p>
        </w:tc>
        <w:tc>
          <w:tcPr>
            <w:tcW w:w="127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w:t>
            </w:r>
          </w:p>
        </w:tc>
        <w:tc>
          <w:tcPr>
            <w:tcW w:w="117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5,4167</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27,0833</w:t>
            </w:r>
          </w:p>
        </w:tc>
        <w:tc>
          <w:tcPr>
            <w:tcW w:w="1398"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0,2000</w:t>
            </w:r>
          </w:p>
        </w:tc>
        <w:tc>
          <w:tcPr>
            <w:tcW w:w="140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33,3333</w:t>
            </w:r>
          </w:p>
        </w:tc>
        <w:tc>
          <w:tcPr>
            <w:tcW w:w="1404"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1,2222</w:t>
            </w:r>
          </w:p>
        </w:tc>
      </w:tr>
      <w:tr w:rsidR="003C69E9" w:rsidRPr="00615527" w:rsidTr="00AE4B93">
        <w:tc>
          <w:tcPr>
            <w:tcW w:w="817"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754990</w:t>
            </w:r>
          </w:p>
        </w:tc>
        <w:tc>
          <w:tcPr>
            <w:tcW w:w="2693"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Pozostali robotnicy przemysłowi i rzemieślnicy gdzie indziej niesklasyfikowani</w:t>
            </w:r>
          </w:p>
        </w:tc>
        <w:tc>
          <w:tcPr>
            <w:tcW w:w="1134" w:type="dxa"/>
            <w:shd w:val="clear" w:color="auto" w:fill="EAF1DD" w:themeFill="accent3" w:themeFillTint="33"/>
          </w:tcPr>
          <w:p w:rsidR="003C69E9" w:rsidRPr="003C69E9" w:rsidRDefault="003C69E9">
            <w:pPr>
              <w:jc w:val="right"/>
              <w:rPr>
                <w:rFonts w:ascii="Calibri" w:hAnsi="Calibri" w:cs="Calibri"/>
                <w:b/>
                <w:color w:val="000000"/>
                <w:sz w:val="18"/>
                <w:szCs w:val="18"/>
              </w:rPr>
            </w:pPr>
            <w:r w:rsidRPr="003C69E9">
              <w:rPr>
                <w:rFonts w:ascii="Calibri" w:hAnsi="Calibri" w:cs="Calibri"/>
                <w:b/>
                <w:color w:val="000000"/>
                <w:sz w:val="18"/>
                <w:szCs w:val="18"/>
              </w:rPr>
              <w:t>312</w:t>
            </w:r>
          </w:p>
        </w:tc>
        <w:tc>
          <w:tcPr>
            <w:tcW w:w="127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16</w:t>
            </w:r>
          </w:p>
        </w:tc>
        <w:tc>
          <w:tcPr>
            <w:tcW w:w="117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10</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7,4167</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27,3333</w:t>
            </w:r>
          </w:p>
        </w:tc>
        <w:tc>
          <w:tcPr>
            <w:tcW w:w="1398"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0,2713</w:t>
            </w:r>
          </w:p>
        </w:tc>
        <w:tc>
          <w:tcPr>
            <w:tcW w:w="140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42,8571</w:t>
            </w:r>
          </w:p>
        </w:tc>
        <w:tc>
          <w:tcPr>
            <w:tcW w:w="1404"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1,3077</w:t>
            </w:r>
          </w:p>
        </w:tc>
      </w:tr>
      <w:tr w:rsidR="003C69E9" w:rsidRPr="00615527" w:rsidTr="00AE4B93">
        <w:tc>
          <w:tcPr>
            <w:tcW w:w="817"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722305</w:t>
            </w:r>
          </w:p>
        </w:tc>
        <w:tc>
          <w:tcPr>
            <w:tcW w:w="2693"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Operator maszyn i urządzeń do produkcji łożysk tocznych</w:t>
            </w:r>
          </w:p>
        </w:tc>
        <w:tc>
          <w:tcPr>
            <w:tcW w:w="1134" w:type="dxa"/>
            <w:shd w:val="clear" w:color="auto" w:fill="EAF1DD" w:themeFill="accent3" w:themeFillTint="33"/>
          </w:tcPr>
          <w:p w:rsidR="003C69E9" w:rsidRPr="003C69E9" w:rsidRDefault="003C69E9">
            <w:pPr>
              <w:jc w:val="right"/>
              <w:rPr>
                <w:rFonts w:ascii="Calibri" w:hAnsi="Calibri" w:cs="Calibri"/>
                <w:b/>
                <w:color w:val="000000"/>
                <w:sz w:val="18"/>
                <w:szCs w:val="18"/>
              </w:rPr>
            </w:pPr>
            <w:r w:rsidRPr="003C69E9">
              <w:rPr>
                <w:rFonts w:ascii="Calibri" w:hAnsi="Calibri" w:cs="Calibri"/>
                <w:b/>
                <w:color w:val="000000"/>
                <w:sz w:val="18"/>
                <w:szCs w:val="18"/>
              </w:rPr>
              <w:t>300</w:t>
            </w:r>
          </w:p>
        </w:tc>
        <w:tc>
          <w:tcPr>
            <w:tcW w:w="127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w:t>
            </w:r>
          </w:p>
        </w:tc>
        <w:tc>
          <w:tcPr>
            <w:tcW w:w="117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0,0000</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25,0000</w:t>
            </w:r>
          </w:p>
        </w:tc>
        <w:tc>
          <w:tcPr>
            <w:tcW w:w="1398"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0,0000</w:t>
            </w:r>
          </w:p>
        </w:tc>
        <w:tc>
          <w:tcPr>
            <w:tcW w:w="1407" w:type="dxa"/>
          </w:tcPr>
          <w:p w:rsidR="003C69E9" w:rsidRDefault="003C69E9">
            <w:pPr>
              <w:jc w:val="right"/>
              <w:rPr>
                <w:rFonts w:ascii="Calibri" w:hAnsi="Calibri" w:cs="Calibri"/>
                <w:color w:val="000000"/>
              </w:rPr>
            </w:pPr>
            <w:r>
              <w:rPr>
                <w:rFonts w:ascii="Calibri" w:hAnsi="Calibri" w:cs="Calibri"/>
                <w:color w:val="000000"/>
              </w:rPr>
              <w:t> </w:t>
            </w:r>
          </w:p>
        </w:tc>
        <w:tc>
          <w:tcPr>
            <w:tcW w:w="1404" w:type="dxa"/>
          </w:tcPr>
          <w:p w:rsidR="003C69E9" w:rsidRDefault="003C69E9">
            <w:pPr>
              <w:jc w:val="right"/>
              <w:rPr>
                <w:rFonts w:ascii="Calibri" w:hAnsi="Calibri" w:cs="Calibri"/>
                <w:color w:val="000000"/>
              </w:rPr>
            </w:pPr>
            <w:r>
              <w:rPr>
                <w:rFonts w:ascii="Calibri" w:hAnsi="Calibri" w:cs="Calibri"/>
                <w:color w:val="000000"/>
              </w:rPr>
              <w:t> </w:t>
            </w:r>
          </w:p>
        </w:tc>
      </w:tr>
      <w:tr w:rsidR="003C69E9" w:rsidRPr="00615527" w:rsidTr="00AE4B93">
        <w:tc>
          <w:tcPr>
            <w:tcW w:w="817"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422201</w:t>
            </w:r>
          </w:p>
        </w:tc>
        <w:tc>
          <w:tcPr>
            <w:tcW w:w="2693"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 xml:space="preserve">Pracownik centrum obsługi telefonicznej (pracownik </w:t>
            </w:r>
            <w:proofErr w:type="spellStart"/>
            <w:r>
              <w:rPr>
                <w:rFonts w:ascii="Calibri" w:hAnsi="Calibri" w:cs="Calibri"/>
                <w:color w:val="000000"/>
                <w:sz w:val="16"/>
                <w:szCs w:val="16"/>
              </w:rPr>
              <w:t>call</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center</w:t>
            </w:r>
            <w:proofErr w:type="spellEnd"/>
            <w:r>
              <w:rPr>
                <w:rFonts w:ascii="Calibri" w:hAnsi="Calibri" w:cs="Calibri"/>
                <w:color w:val="000000"/>
                <w:sz w:val="16"/>
                <w:szCs w:val="16"/>
              </w:rPr>
              <w:t>)</w:t>
            </w:r>
          </w:p>
        </w:tc>
        <w:tc>
          <w:tcPr>
            <w:tcW w:w="1134" w:type="dxa"/>
            <w:shd w:val="clear" w:color="auto" w:fill="EAF1DD" w:themeFill="accent3" w:themeFillTint="33"/>
          </w:tcPr>
          <w:p w:rsidR="003C69E9" w:rsidRPr="003C69E9" w:rsidRDefault="003C69E9">
            <w:pPr>
              <w:jc w:val="right"/>
              <w:rPr>
                <w:rFonts w:ascii="Calibri" w:hAnsi="Calibri" w:cs="Calibri"/>
                <w:b/>
                <w:color w:val="000000"/>
                <w:sz w:val="18"/>
                <w:szCs w:val="18"/>
              </w:rPr>
            </w:pPr>
            <w:r w:rsidRPr="003C69E9">
              <w:rPr>
                <w:rFonts w:ascii="Calibri" w:hAnsi="Calibri" w:cs="Calibri"/>
                <w:b/>
                <w:color w:val="000000"/>
                <w:sz w:val="18"/>
                <w:szCs w:val="18"/>
              </w:rPr>
              <w:t>299</w:t>
            </w:r>
          </w:p>
        </w:tc>
        <w:tc>
          <w:tcPr>
            <w:tcW w:w="127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678</w:t>
            </w:r>
          </w:p>
        </w:tc>
        <w:tc>
          <w:tcPr>
            <w:tcW w:w="117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70</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28,9167</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176,4167</w:t>
            </w:r>
          </w:p>
        </w:tc>
        <w:tc>
          <w:tcPr>
            <w:tcW w:w="1398"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0,1639</w:t>
            </w:r>
          </w:p>
        </w:tc>
        <w:tc>
          <w:tcPr>
            <w:tcW w:w="140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40,9091</w:t>
            </w:r>
          </w:p>
        </w:tc>
        <w:tc>
          <w:tcPr>
            <w:tcW w:w="1404"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1,0806</w:t>
            </w:r>
          </w:p>
        </w:tc>
      </w:tr>
      <w:tr w:rsidR="003C69E9" w:rsidRPr="00615527" w:rsidTr="00AE4B93">
        <w:tc>
          <w:tcPr>
            <w:tcW w:w="817"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921401</w:t>
            </w:r>
          </w:p>
        </w:tc>
        <w:tc>
          <w:tcPr>
            <w:tcW w:w="2693"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Pomocniczy robotnik konserwacji terenów zieleni</w:t>
            </w:r>
          </w:p>
        </w:tc>
        <w:tc>
          <w:tcPr>
            <w:tcW w:w="1134" w:type="dxa"/>
            <w:shd w:val="clear" w:color="auto" w:fill="EAF1DD" w:themeFill="accent3" w:themeFillTint="33"/>
          </w:tcPr>
          <w:p w:rsidR="003C69E9" w:rsidRPr="003C69E9" w:rsidRDefault="003C69E9">
            <w:pPr>
              <w:jc w:val="right"/>
              <w:rPr>
                <w:rFonts w:ascii="Calibri" w:hAnsi="Calibri" w:cs="Calibri"/>
                <w:b/>
                <w:color w:val="000000"/>
                <w:sz w:val="18"/>
                <w:szCs w:val="18"/>
              </w:rPr>
            </w:pPr>
            <w:r w:rsidRPr="003C69E9">
              <w:rPr>
                <w:rFonts w:ascii="Calibri" w:hAnsi="Calibri" w:cs="Calibri"/>
                <w:b/>
                <w:color w:val="000000"/>
                <w:sz w:val="18"/>
                <w:szCs w:val="18"/>
              </w:rPr>
              <w:t>291</w:t>
            </w:r>
          </w:p>
        </w:tc>
        <w:tc>
          <w:tcPr>
            <w:tcW w:w="127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16</w:t>
            </w:r>
          </w:p>
        </w:tc>
        <w:tc>
          <w:tcPr>
            <w:tcW w:w="117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16,8333</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25,5833</w:t>
            </w:r>
          </w:p>
        </w:tc>
        <w:tc>
          <w:tcPr>
            <w:tcW w:w="1398"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0,6580</w:t>
            </w:r>
          </w:p>
        </w:tc>
        <w:tc>
          <w:tcPr>
            <w:tcW w:w="140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42,8571</w:t>
            </w:r>
          </w:p>
        </w:tc>
        <w:tc>
          <w:tcPr>
            <w:tcW w:w="1404"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1,0909</w:t>
            </w:r>
          </w:p>
        </w:tc>
      </w:tr>
      <w:tr w:rsidR="003C69E9" w:rsidRPr="00615527" w:rsidTr="00AE4B93">
        <w:tc>
          <w:tcPr>
            <w:tcW w:w="817"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821901</w:t>
            </w:r>
          </w:p>
        </w:tc>
        <w:tc>
          <w:tcPr>
            <w:tcW w:w="2693"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Konfekcjoner wyrobów gumowych</w:t>
            </w:r>
          </w:p>
        </w:tc>
        <w:tc>
          <w:tcPr>
            <w:tcW w:w="1134" w:type="dxa"/>
            <w:shd w:val="clear" w:color="auto" w:fill="EAF1DD" w:themeFill="accent3" w:themeFillTint="33"/>
          </w:tcPr>
          <w:p w:rsidR="003C69E9" w:rsidRPr="003C69E9" w:rsidRDefault="003C69E9">
            <w:pPr>
              <w:jc w:val="right"/>
              <w:rPr>
                <w:rFonts w:ascii="Calibri" w:hAnsi="Calibri" w:cs="Calibri"/>
                <w:b/>
                <w:color w:val="000000"/>
                <w:sz w:val="18"/>
                <w:szCs w:val="18"/>
              </w:rPr>
            </w:pPr>
            <w:r w:rsidRPr="003C69E9">
              <w:rPr>
                <w:rFonts w:ascii="Calibri" w:hAnsi="Calibri" w:cs="Calibri"/>
                <w:b/>
                <w:color w:val="000000"/>
                <w:sz w:val="18"/>
                <w:szCs w:val="18"/>
              </w:rPr>
              <w:t>285</w:t>
            </w:r>
          </w:p>
        </w:tc>
        <w:tc>
          <w:tcPr>
            <w:tcW w:w="127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w:t>
            </w:r>
          </w:p>
        </w:tc>
        <w:tc>
          <w:tcPr>
            <w:tcW w:w="117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14,6667</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24,7500</w:t>
            </w:r>
          </w:p>
        </w:tc>
        <w:tc>
          <w:tcPr>
            <w:tcW w:w="1398"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0,5926</w:t>
            </w:r>
          </w:p>
        </w:tc>
        <w:tc>
          <w:tcPr>
            <w:tcW w:w="140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50,0000</w:t>
            </w:r>
          </w:p>
        </w:tc>
        <w:tc>
          <w:tcPr>
            <w:tcW w:w="1404"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1,0000</w:t>
            </w:r>
          </w:p>
        </w:tc>
      </w:tr>
      <w:tr w:rsidR="003C69E9" w:rsidRPr="00615527" w:rsidTr="00AE4B93">
        <w:tc>
          <w:tcPr>
            <w:tcW w:w="817"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818115</w:t>
            </w:r>
          </w:p>
        </w:tc>
        <w:tc>
          <w:tcPr>
            <w:tcW w:w="2693"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 xml:space="preserve">Operator </w:t>
            </w:r>
            <w:r w:rsidR="000B6331">
              <w:rPr>
                <w:rFonts w:ascii="Calibri" w:hAnsi="Calibri" w:cs="Calibri"/>
                <w:color w:val="000000"/>
                <w:sz w:val="16"/>
                <w:szCs w:val="16"/>
              </w:rPr>
              <w:t>urządzeń przemysłu ceramicznego</w:t>
            </w:r>
          </w:p>
        </w:tc>
        <w:tc>
          <w:tcPr>
            <w:tcW w:w="1134" w:type="dxa"/>
            <w:shd w:val="clear" w:color="auto" w:fill="EAF1DD" w:themeFill="accent3" w:themeFillTint="33"/>
          </w:tcPr>
          <w:p w:rsidR="003C69E9" w:rsidRPr="003C69E9" w:rsidRDefault="003C69E9">
            <w:pPr>
              <w:jc w:val="right"/>
              <w:rPr>
                <w:rFonts w:ascii="Calibri" w:hAnsi="Calibri" w:cs="Calibri"/>
                <w:b/>
                <w:color w:val="000000"/>
                <w:sz w:val="18"/>
                <w:szCs w:val="18"/>
              </w:rPr>
            </w:pPr>
            <w:r w:rsidRPr="003C69E9">
              <w:rPr>
                <w:rFonts w:ascii="Calibri" w:hAnsi="Calibri" w:cs="Calibri"/>
                <w:b/>
                <w:color w:val="000000"/>
                <w:sz w:val="18"/>
                <w:szCs w:val="18"/>
              </w:rPr>
              <w:t>284</w:t>
            </w:r>
          </w:p>
        </w:tc>
        <w:tc>
          <w:tcPr>
            <w:tcW w:w="127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w:t>
            </w:r>
          </w:p>
        </w:tc>
        <w:tc>
          <w:tcPr>
            <w:tcW w:w="117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17,1667</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96,6667</w:t>
            </w:r>
          </w:p>
        </w:tc>
        <w:tc>
          <w:tcPr>
            <w:tcW w:w="1398"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0,1776</w:t>
            </w:r>
          </w:p>
        </w:tc>
        <w:tc>
          <w:tcPr>
            <w:tcW w:w="140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8,3333</w:t>
            </w:r>
          </w:p>
        </w:tc>
        <w:tc>
          <w:tcPr>
            <w:tcW w:w="1404"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1,1628</w:t>
            </w:r>
          </w:p>
        </w:tc>
      </w:tr>
      <w:tr w:rsidR="003C69E9" w:rsidRPr="00615527" w:rsidTr="00AE4B93">
        <w:tc>
          <w:tcPr>
            <w:tcW w:w="817"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816028</w:t>
            </w:r>
          </w:p>
        </w:tc>
        <w:tc>
          <w:tcPr>
            <w:tcW w:w="2693" w:type="dxa"/>
            <w:vAlign w:val="center"/>
          </w:tcPr>
          <w:p w:rsidR="003C69E9" w:rsidRDefault="003C69E9">
            <w:pPr>
              <w:rPr>
                <w:rFonts w:ascii="Calibri" w:hAnsi="Calibri" w:cs="Calibri"/>
                <w:color w:val="000000"/>
                <w:sz w:val="16"/>
                <w:szCs w:val="16"/>
              </w:rPr>
            </w:pPr>
            <w:r>
              <w:rPr>
                <w:rFonts w:ascii="Calibri" w:hAnsi="Calibri" w:cs="Calibri"/>
                <w:color w:val="000000"/>
                <w:sz w:val="16"/>
                <w:szCs w:val="16"/>
              </w:rPr>
              <w:t>Operator urządzeń do przetwórstwa mięsa</w:t>
            </w:r>
          </w:p>
        </w:tc>
        <w:tc>
          <w:tcPr>
            <w:tcW w:w="1134" w:type="dxa"/>
            <w:shd w:val="clear" w:color="auto" w:fill="EAF1DD" w:themeFill="accent3" w:themeFillTint="33"/>
          </w:tcPr>
          <w:p w:rsidR="003C69E9" w:rsidRPr="003C69E9" w:rsidRDefault="003C69E9">
            <w:pPr>
              <w:jc w:val="right"/>
              <w:rPr>
                <w:rFonts w:ascii="Calibri" w:hAnsi="Calibri" w:cs="Calibri"/>
                <w:b/>
                <w:color w:val="000000"/>
                <w:sz w:val="18"/>
                <w:szCs w:val="18"/>
              </w:rPr>
            </w:pPr>
            <w:r w:rsidRPr="003C69E9">
              <w:rPr>
                <w:rFonts w:ascii="Calibri" w:hAnsi="Calibri" w:cs="Calibri"/>
                <w:b/>
                <w:color w:val="000000"/>
                <w:sz w:val="18"/>
                <w:szCs w:val="18"/>
              </w:rPr>
              <w:t>248</w:t>
            </w:r>
          </w:p>
        </w:tc>
        <w:tc>
          <w:tcPr>
            <w:tcW w:w="127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w:t>
            </w:r>
          </w:p>
        </w:tc>
        <w:tc>
          <w:tcPr>
            <w:tcW w:w="117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19,4167</w:t>
            </w:r>
          </w:p>
        </w:tc>
        <w:tc>
          <w:tcPr>
            <w:tcW w:w="1456"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32,6667</w:t>
            </w:r>
          </w:p>
        </w:tc>
        <w:tc>
          <w:tcPr>
            <w:tcW w:w="1398"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0,5944</w:t>
            </w:r>
          </w:p>
        </w:tc>
        <w:tc>
          <w:tcPr>
            <w:tcW w:w="1407"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47,0588</w:t>
            </w:r>
          </w:p>
        </w:tc>
        <w:tc>
          <w:tcPr>
            <w:tcW w:w="1404" w:type="dxa"/>
          </w:tcPr>
          <w:p w:rsidR="003C69E9" w:rsidRDefault="003C69E9">
            <w:pPr>
              <w:jc w:val="right"/>
              <w:rPr>
                <w:rFonts w:ascii="Calibri" w:hAnsi="Calibri" w:cs="Calibri"/>
                <w:color w:val="000000"/>
                <w:sz w:val="18"/>
                <w:szCs w:val="18"/>
              </w:rPr>
            </w:pPr>
            <w:r>
              <w:rPr>
                <w:rFonts w:ascii="Calibri" w:hAnsi="Calibri" w:cs="Calibri"/>
                <w:color w:val="000000"/>
                <w:sz w:val="18"/>
                <w:szCs w:val="18"/>
              </w:rPr>
              <w:t>1,1481</w:t>
            </w:r>
          </w:p>
        </w:tc>
      </w:tr>
    </w:tbl>
    <w:p w:rsidR="005B5809" w:rsidRPr="00615527" w:rsidRDefault="005B5809" w:rsidP="005B5809">
      <w:pPr>
        <w:spacing w:after="0" w:line="360" w:lineRule="auto"/>
        <w:jc w:val="both"/>
        <w:rPr>
          <w:rFonts w:ascii="Arial Narrow" w:eastAsia="Times New Roman" w:hAnsi="Arial Narrow" w:cs="Times New Roman"/>
          <w:bCs/>
          <w:color w:val="FF0000"/>
          <w:sz w:val="28"/>
          <w:szCs w:val="28"/>
          <w:lang w:eastAsia="pl-PL"/>
        </w:rPr>
      </w:pPr>
    </w:p>
    <w:p w:rsidR="00EE30B0" w:rsidRPr="00615527" w:rsidRDefault="00EE30B0" w:rsidP="00D64D3B">
      <w:pPr>
        <w:pStyle w:val="Akapitzlist"/>
        <w:spacing w:after="0"/>
        <w:ind w:left="0"/>
        <w:rPr>
          <w:rFonts w:ascii="Arial Narrow" w:eastAsia="Times New Roman" w:hAnsi="Arial Narrow" w:cs="Times New Roman"/>
          <w:b/>
          <w:i/>
          <w:color w:val="FF0000"/>
          <w:sz w:val="20"/>
          <w:szCs w:val="20"/>
          <w:lang w:eastAsia="pl-PL"/>
        </w:rPr>
      </w:pPr>
    </w:p>
    <w:p w:rsidR="00BE4978" w:rsidRPr="00615527" w:rsidRDefault="00BE4978" w:rsidP="00D64D3B">
      <w:pPr>
        <w:pStyle w:val="Akapitzlist"/>
        <w:spacing w:after="0"/>
        <w:ind w:left="0"/>
        <w:rPr>
          <w:rFonts w:ascii="Arial Narrow" w:eastAsia="Times New Roman" w:hAnsi="Arial Narrow" w:cs="Times New Roman"/>
          <w:b/>
          <w:i/>
          <w:color w:val="FF0000"/>
          <w:sz w:val="20"/>
          <w:szCs w:val="20"/>
          <w:lang w:eastAsia="pl-PL"/>
        </w:rPr>
      </w:pPr>
    </w:p>
    <w:p w:rsidR="006665B3" w:rsidRPr="00615527" w:rsidRDefault="006665B3" w:rsidP="00D64D3B">
      <w:pPr>
        <w:pStyle w:val="Akapitzlist"/>
        <w:spacing w:after="0"/>
        <w:ind w:left="0"/>
        <w:rPr>
          <w:rFonts w:ascii="Arial Narrow" w:eastAsia="Times New Roman" w:hAnsi="Arial Narrow" w:cs="Times New Roman"/>
          <w:b/>
          <w:i/>
          <w:color w:val="FF0000"/>
          <w:sz w:val="20"/>
          <w:szCs w:val="20"/>
          <w:lang w:eastAsia="pl-PL"/>
        </w:rPr>
      </w:pPr>
    </w:p>
    <w:p w:rsidR="00D64D3B" w:rsidRPr="004042E1" w:rsidRDefault="00D65E41" w:rsidP="00EE30B0">
      <w:pPr>
        <w:pStyle w:val="Akapitzlist"/>
        <w:ind w:left="0"/>
        <w:rPr>
          <w:rFonts w:ascii="Arial Narrow" w:hAnsi="Arial Narrow"/>
          <w:sz w:val="28"/>
        </w:rPr>
      </w:pPr>
      <w:r w:rsidRPr="004042E1">
        <w:rPr>
          <w:rFonts w:ascii="Arial Narrow" w:eastAsia="Times New Roman" w:hAnsi="Arial Narrow" w:cs="Times New Roman"/>
          <w:b/>
          <w:i/>
          <w:sz w:val="20"/>
          <w:szCs w:val="20"/>
          <w:lang w:eastAsia="pl-PL"/>
        </w:rPr>
        <w:lastRenderedPageBreak/>
        <w:t>Tabela_2</w:t>
      </w:r>
      <w:r w:rsidR="008B3D66">
        <w:rPr>
          <w:rFonts w:ascii="Arial Narrow" w:eastAsia="Times New Roman" w:hAnsi="Arial Narrow" w:cs="Times New Roman"/>
          <w:b/>
          <w:i/>
          <w:sz w:val="20"/>
          <w:szCs w:val="20"/>
          <w:lang w:eastAsia="pl-PL"/>
        </w:rPr>
        <w:t>0</w:t>
      </w:r>
      <w:r w:rsidR="00D64D3B" w:rsidRPr="004042E1">
        <w:rPr>
          <w:rFonts w:ascii="Arial Narrow" w:hAnsi="Arial Narrow"/>
          <w:sz w:val="28"/>
        </w:rPr>
        <w:tab/>
      </w:r>
      <w:r w:rsidR="006174A1" w:rsidRPr="004042E1">
        <w:rPr>
          <w:rFonts w:ascii="Arial Narrow" w:eastAsia="Times New Roman" w:hAnsi="Arial Narrow" w:cs="Times New Roman"/>
          <w:i/>
          <w:sz w:val="20"/>
          <w:szCs w:val="20"/>
          <w:lang w:eastAsia="pl-PL"/>
        </w:rPr>
        <w:t xml:space="preserve">Ranking pierwszych dwudziestu </w:t>
      </w:r>
      <w:r w:rsidR="006174A1" w:rsidRPr="004042E1">
        <w:rPr>
          <w:rFonts w:ascii="Arial Narrow" w:eastAsia="Times New Roman" w:hAnsi="Arial Narrow" w:cs="Times New Roman"/>
          <w:i/>
          <w:sz w:val="20"/>
          <w:szCs w:val="20"/>
          <w:u w:val="single"/>
          <w:lang w:eastAsia="pl-PL"/>
        </w:rPr>
        <w:t>zawodów deficytowych</w:t>
      </w:r>
      <w:r w:rsidR="006174A1" w:rsidRPr="004042E1">
        <w:rPr>
          <w:rFonts w:ascii="Arial Narrow" w:eastAsia="Times New Roman" w:hAnsi="Arial Narrow" w:cs="Times New Roman"/>
          <w:i/>
          <w:sz w:val="20"/>
          <w:szCs w:val="20"/>
          <w:lang w:eastAsia="pl-PL"/>
        </w:rPr>
        <w:t xml:space="preserve"> </w:t>
      </w:r>
      <w:r w:rsidR="00D64D3B" w:rsidRPr="004042E1">
        <w:rPr>
          <w:rFonts w:ascii="Arial Narrow" w:eastAsia="Times New Roman" w:hAnsi="Arial Narrow" w:cs="Times New Roman"/>
          <w:i/>
          <w:sz w:val="20"/>
          <w:szCs w:val="20"/>
          <w:lang w:eastAsia="pl-PL"/>
        </w:rPr>
        <w:t>w 201</w:t>
      </w:r>
      <w:r w:rsidR="004042E1" w:rsidRPr="004042E1">
        <w:rPr>
          <w:rFonts w:ascii="Arial Narrow" w:eastAsia="Times New Roman" w:hAnsi="Arial Narrow" w:cs="Times New Roman"/>
          <w:i/>
          <w:sz w:val="20"/>
          <w:szCs w:val="20"/>
          <w:lang w:eastAsia="pl-PL"/>
        </w:rPr>
        <w:t>8</w:t>
      </w:r>
      <w:r w:rsidR="00D64D3B" w:rsidRPr="004042E1">
        <w:rPr>
          <w:rFonts w:ascii="Arial Narrow" w:eastAsia="Times New Roman" w:hAnsi="Arial Narrow" w:cs="Times New Roman"/>
          <w:i/>
          <w:sz w:val="20"/>
          <w:szCs w:val="20"/>
          <w:lang w:eastAsia="pl-PL"/>
        </w:rPr>
        <w:t xml:space="preserve"> roku uporządkowan</w:t>
      </w:r>
      <w:r w:rsidR="00007623" w:rsidRPr="004042E1">
        <w:rPr>
          <w:rFonts w:ascii="Arial Narrow" w:eastAsia="Times New Roman" w:hAnsi="Arial Narrow" w:cs="Times New Roman"/>
          <w:i/>
          <w:sz w:val="20"/>
          <w:szCs w:val="20"/>
          <w:lang w:eastAsia="pl-PL"/>
        </w:rPr>
        <w:t>ych</w:t>
      </w:r>
      <w:r w:rsidR="00EE30B0" w:rsidRPr="004042E1">
        <w:rPr>
          <w:rFonts w:ascii="Arial Narrow" w:eastAsia="Times New Roman" w:hAnsi="Arial Narrow" w:cs="Times New Roman"/>
          <w:i/>
          <w:sz w:val="20"/>
          <w:szCs w:val="20"/>
          <w:lang w:eastAsia="pl-PL"/>
        </w:rPr>
        <w:t xml:space="preserve"> </w:t>
      </w:r>
      <w:r w:rsidR="00D64D3B" w:rsidRPr="004042E1">
        <w:rPr>
          <w:rFonts w:ascii="Arial Narrow" w:eastAsia="Times New Roman" w:hAnsi="Arial Narrow" w:cs="Times New Roman"/>
          <w:b/>
          <w:i/>
          <w:sz w:val="20"/>
          <w:szCs w:val="20"/>
          <w:lang w:eastAsia="pl-PL"/>
        </w:rPr>
        <w:t>wg liczby ofert pracy zamieszczanych</w:t>
      </w:r>
      <w:r w:rsidR="00D64D3B" w:rsidRPr="004042E1">
        <w:rPr>
          <w:rFonts w:ascii="Arial Narrow" w:eastAsia="Times New Roman" w:hAnsi="Arial Narrow" w:cs="Times New Roman"/>
          <w:i/>
          <w:sz w:val="20"/>
          <w:szCs w:val="20"/>
          <w:lang w:eastAsia="pl-PL"/>
        </w:rPr>
        <w:t xml:space="preserve"> w </w:t>
      </w:r>
      <w:r w:rsidR="00D64D3B" w:rsidRPr="004042E1">
        <w:rPr>
          <w:rFonts w:ascii="Arial Narrow" w:eastAsia="Times New Roman" w:hAnsi="Arial Narrow" w:cs="Times New Roman"/>
          <w:b/>
          <w:i/>
          <w:sz w:val="20"/>
          <w:szCs w:val="20"/>
          <w:lang w:eastAsia="pl-PL"/>
        </w:rPr>
        <w:t>Internecie</w:t>
      </w:r>
    </w:p>
    <w:tbl>
      <w:tblPr>
        <w:tblStyle w:val="Tabela-Siatka"/>
        <w:tblW w:w="0" w:type="auto"/>
        <w:tblLayout w:type="fixed"/>
        <w:tblLook w:val="04A0" w:firstRow="1" w:lastRow="0" w:firstColumn="1" w:lastColumn="0" w:noHBand="0" w:noVBand="1"/>
      </w:tblPr>
      <w:tblGrid>
        <w:gridCol w:w="817"/>
        <w:gridCol w:w="2693"/>
        <w:gridCol w:w="1134"/>
        <w:gridCol w:w="1276"/>
        <w:gridCol w:w="1177"/>
        <w:gridCol w:w="1456"/>
        <w:gridCol w:w="1456"/>
        <w:gridCol w:w="1398"/>
        <w:gridCol w:w="1407"/>
        <w:gridCol w:w="1404"/>
      </w:tblGrid>
      <w:tr w:rsidR="004042E1" w:rsidRPr="004042E1" w:rsidTr="00EE30B0">
        <w:tc>
          <w:tcPr>
            <w:tcW w:w="817" w:type="dxa"/>
            <w:vAlign w:val="center"/>
          </w:tcPr>
          <w:p w:rsidR="00D64D3B" w:rsidRPr="004042E1" w:rsidRDefault="00D64D3B" w:rsidP="00EE30B0">
            <w:pPr>
              <w:jc w:val="center"/>
              <w:rPr>
                <w:rFonts w:ascii="Calibri" w:eastAsia="Times New Roman" w:hAnsi="Calibri" w:cs="Calibri"/>
                <w:b/>
                <w:bCs/>
                <w:sz w:val="16"/>
                <w:szCs w:val="16"/>
                <w:lang w:eastAsia="pl-PL"/>
              </w:rPr>
            </w:pPr>
            <w:r w:rsidRPr="004042E1">
              <w:rPr>
                <w:rFonts w:ascii="Calibri" w:eastAsia="Times New Roman" w:hAnsi="Calibri" w:cs="Calibri"/>
                <w:b/>
                <w:bCs/>
                <w:sz w:val="16"/>
                <w:szCs w:val="16"/>
                <w:lang w:eastAsia="pl-PL"/>
              </w:rPr>
              <w:t>Kod</w:t>
            </w:r>
          </w:p>
        </w:tc>
        <w:tc>
          <w:tcPr>
            <w:tcW w:w="2693" w:type="dxa"/>
            <w:vAlign w:val="center"/>
          </w:tcPr>
          <w:p w:rsidR="00D64D3B" w:rsidRPr="004042E1" w:rsidRDefault="00BE4978" w:rsidP="00EE30B0">
            <w:pPr>
              <w:jc w:val="center"/>
              <w:rPr>
                <w:rFonts w:ascii="Calibri" w:eastAsia="Times New Roman" w:hAnsi="Calibri" w:cs="Calibri"/>
                <w:b/>
                <w:bCs/>
                <w:sz w:val="16"/>
                <w:szCs w:val="16"/>
                <w:lang w:eastAsia="pl-PL"/>
              </w:rPr>
            </w:pPr>
            <w:r w:rsidRPr="004042E1">
              <w:rPr>
                <w:rFonts w:ascii="Calibri" w:eastAsia="Times New Roman" w:hAnsi="Calibri" w:cs="Calibri"/>
                <w:b/>
                <w:bCs/>
                <w:sz w:val="16"/>
                <w:szCs w:val="16"/>
                <w:lang w:eastAsia="pl-PL"/>
              </w:rPr>
              <w:t>Zawody</w:t>
            </w:r>
          </w:p>
        </w:tc>
        <w:tc>
          <w:tcPr>
            <w:tcW w:w="1134" w:type="dxa"/>
            <w:shd w:val="clear" w:color="auto" w:fill="auto"/>
          </w:tcPr>
          <w:p w:rsidR="00D64D3B" w:rsidRPr="004042E1" w:rsidRDefault="00D64D3B" w:rsidP="00EE30B0">
            <w:pPr>
              <w:jc w:val="center"/>
              <w:rPr>
                <w:rFonts w:ascii="Calibri" w:hAnsi="Calibri" w:cs="Calibri"/>
                <w:b/>
                <w:bCs/>
                <w:sz w:val="16"/>
                <w:szCs w:val="16"/>
              </w:rPr>
            </w:pPr>
            <w:r w:rsidRPr="004042E1">
              <w:rPr>
                <w:rFonts w:ascii="Calibri" w:hAnsi="Calibri" w:cs="Calibri"/>
                <w:b/>
                <w:bCs/>
                <w:sz w:val="16"/>
                <w:szCs w:val="16"/>
              </w:rPr>
              <w:t>CBOP (PUP+OHP+EURES)</w:t>
            </w:r>
          </w:p>
        </w:tc>
        <w:tc>
          <w:tcPr>
            <w:tcW w:w="1276" w:type="dxa"/>
            <w:shd w:val="clear" w:color="auto" w:fill="EAF1DD" w:themeFill="accent3" w:themeFillTint="33"/>
          </w:tcPr>
          <w:p w:rsidR="00D64D3B" w:rsidRPr="004042E1" w:rsidRDefault="00D64D3B" w:rsidP="00EE30B0">
            <w:pPr>
              <w:jc w:val="center"/>
              <w:rPr>
                <w:rFonts w:ascii="Calibri" w:hAnsi="Calibri" w:cs="Calibri"/>
                <w:b/>
                <w:bCs/>
                <w:sz w:val="16"/>
                <w:szCs w:val="16"/>
              </w:rPr>
            </w:pPr>
            <w:r w:rsidRPr="004042E1">
              <w:rPr>
                <w:rFonts w:ascii="Calibri" w:hAnsi="Calibri" w:cs="Calibri"/>
                <w:b/>
                <w:bCs/>
                <w:sz w:val="16"/>
                <w:szCs w:val="16"/>
              </w:rPr>
              <w:t>Internet</w:t>
            </w:r>
          </w:p>
        </w:tc>
        <w:tc>
          <w:tcPr>
            <w:tcW w:w="1177" w:type="dxa"/>
          </w:tcPr>
          <w:p w:rsidR="00D64D3B" w:rsidRPr="004042E1" w:rsidRDefault="00D64D3B" w:rsidP="00EE30B0">
            <w:pPr>
              <w:jc w:val="center"/>
              <w:rPr>
                <w:rFonts w:ascii="Calibri" w:hAnsi="Calibri" w:cs="Calibri"/>
                <w:b/>
                <w:bCs/>
                <w:sz w:val="16"/>
                <w:szCs w:val="16"/>
              </w:rPr>
            </w:pPr>
            <w:r w:rsidRPr="004042E1">
              <w:rPr>
                <w:rFonts w:ascii="Calibri" w:hAnsi="Calibri" w:cs="Calibri"/>
                <w:b/>
                <w:bCs/>
                <w:sz w:val="16"/>
                <w:szCs w:val="16"/>
              </w:rPr>
              <w:t>OHP (CBOP)</w:t>
            </w:r>
          </w:p>
        </w:tc>
        <w:tc>
          <w:tcPr>
            <w:tcW w:w="1456" w:type="dxa"/>
            <w:vAlign w:val="center"/>
          </w:tcPr>
          <w:p w:rsidR="00D64D3B" w:rsidRPr="004042E1" w:rsidRDefault="00D64D3B" w:rsidP="00EE30B0">
            <w:pPr>
              <w:jc w:val="center"/>
              <w:rPr>
                <w:rFonts w:ascii="Calibri" w:eastAsia="Times New Roman" w:hAnsi="Calibri" w:cs="Calibri"/>
                <w:b/>
                <w:bCs/>
                <w:sz w:val="16"/>
                <w:szCs w:val="16"/>
                <w:lang w:eastAsia="pl-PL"/>
              </w:rPr>
            </w:pPr>
            <w:r w:rsidRPr="004042E1">
              <w:rPr>
                <w:rFonts w:ascii="Calibri" w:eastAsia="Times New Roman" w:hAnsi="Calibri" w:cs="Calibri"/>
                <w:b/>
                <w:bCs/>
                <w:sz w:val="16"/>
                <w:szCs w:val="16"/>
                <w:lang w:eastAsia="pl-PL"/>
              </w:rPr>
              <w:t>Średniomiesięczna liczba bezrobotnych</w:t>
            </w:r>
          </w:p>
        </w:tc>
        <w:tc>
          <w:tcPr>
            <w:tcW w:w="1456" w:type="dxa"/>
            <w:vAlign w:val="center"/>
          </w:tcPr>
          <w:p w:rsidR="00D64D3B" w:rsidRPr="004042E1" w:rsidRDefault="00D64D3B" w:rsidP="00EE30B0">
            <w:pPr>
              <w:jc w:val="center"/>
              <w:rPr>
                <w:rFonts w:ascii="Calibri" w:eastAsia="Times New Roman" w:hAnsi="Calibri" w:cs="Calibri"/>
                <w:b/>
                <w:bCs/>
                <w:sz w:val="16"/>
                <w:szCs w:val="16"/>
                <w:lang w:eastAsia="pl-PL"/>
              </w:rPr>
            </w:pPr>
            <w:r w:rsidRPr="004042E1">
              <w:rPr>
                <w:rFonts w:ascii="Calibri" w:eastAsia="Times New Roman" w:hAnsi="Calibri" w:cs="Calibri"/>
                <w:b/>
                <w:bCs/>
                <w:sz w:val="16"/>
                <w:szCs w:val="16"/>
                <w:lang w:eastAsia="pl-PL"/>
              </w:rPr>
              <w:t>Średniomiesięczna liczba dostępnych ofert pracy</w:t>
            </w:r>
          </w:p>
        </w:tc>
        <w:tc>
          <w:tcPr>
            <w:tcW w:w="1398" w:type="dxa"/>
            <w:vAlign w:val="center"/>
          </w:tcPr>
          <w:p w:rsidR="00D64D3B" w:rsidRPr="004042E1" w:rsidRDefault="00D64D3B" w:rsidP="00EE30B0">
            <w:pPr>
              <w:jc w:val="center"/>
              <w:rPr>
                <w:rFonts w:ascii="Calibri" w:eastAsia="Times New Roman" w:hAnsi="Calibri" w:cs="Calibri"/>
                <w:b/>
                <w:bCs/>
                <w:sz w:val="16"/>
                <w:szCs w:val="16"/>
                <w:lang w:eastAsia="pl-PL"/>
              </w:rPr>
            </w:pPr>
            <w:r w:rsidRPr="004042E1">
              <w:rPr>
                <w:rFonts w:ascii="Calibri" w:eastAsia="Times New Roman" w:hAnsi="Calibri" w:cs="Calibri"/>
                <w:b/>
                <w:bCs/>
                <w:sz w:val="16"/>
                <w:szCs w:val="16"/>
                <w:lang w:eastAsia="pl-PL"/>
              </w:rPr>
              <w:t>Wskaźnik dostępności ofert pracy</w:t>
            </w:r>
          </w:p>
        </w:tc>
        <w:tc>
          <w:tcPr>
            <w:tcW w:w="1407" w:type="dxa"/>
            <w:vAlign w:val="center"/>
          </w:tcPr>
          <w:p w:rsidR="00D64D3B" w:rsidRPr="004042E1" w:rsidRDefault="00D64D3B" w:rsidP="00EE30B0">
            <w:pPr>
              <w:jc w:val="center"/>
              <w:rPr>
                <w:rFonts w:ascii="Calibri" w:eastAsia="Times New Roman" w:hAnsi="Calibri" w:cs="Calibri"/>
                <w:b/>
                <w:bCs/>
                <w:sz w:val="16"/>
                <w:szCs w:val="16"/>
                <w:lang w:eastAsia="pl-PL"/>
              </w:rPr>
            </w:pPr>
            <w:r w:rsidRPr="004042E1">
              <w:rPr>
                <w:rFonts w:ascii="Calibri" w:eastAsia="Times New Roman" w:hAnsi="Calibri" w:cs="Calibri"/>
                <w:b/>
                <w:bCs/>
                <w:sz w:val="16"/>
                <w:szCs w:val="16"/>
                <w:lang w:eastAsia="pl-PL"/>
              </w:rPr>
              <w:t>Wskaźnik długotrwałego bezrobocia</w:t>
            </w:r>
          </w:p>
        </w:tc>
        <w:tc>
          <w:tcPr>
            <w:tcW w:w="1404" w:type="dxa"/>
            <w:vAlign w:val="center"/>
          </w:tcPr>
          <w:p w:rsidR="00D64D3B" w:rsidRPr="004042E1" w:rsidRDefault="00D64D3B" w:rsidP="00EE30B0">
            <w:pPr>
              <w:jc w:val="center"/>
              <w:rPr>
                <w:rFonts w:ascii="Calibri" w:eastAsia="Times New Roman" w:hAnsi="Calibri" w:cs="Calibri"/>
                <w:b/>
                <w:bCs/>
                <w:sz w:val="16"/>
                <w:szCs w:val="16"/>
                <w:lang w:eastAsia="pl-PL"/>
              </w:rPr>
            </w:pPr>
            <w:r w:rsidRPr="004042E1">
              <w:rPr>
                <w:rFonts w:ascii="Calibri" w:eastAsia="Times New Roman" w:hAnsi="Calibri" w:cs="Calibri"/>
                <w:b/>
                <w:bCs/>
                <w:sz w:val="16"/>
                <w:szCs w:val="16"/>
                <w:lang w:eastAsia="pl-PL"/>
              </w:rPr>
              <w:t>Wskaźnik płynności bezrobotnych</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432103</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Magazynier</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6157</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1440</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682</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932,2500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1212,0833</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0,7691</w:t>
            </w:r>
          </w:p>
        </w:tc>
        <w:tc>
          <w:tcPr>
            <w:tcW w:w="140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44,7608</w:t>
            </w:r>
          </w:p>
        </w:tc>
        <w:tc>
          <w:tcPr>
            <w:tcW w:w="1404"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1,0379</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422201</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 xml:space="preserve">Pracownik centrum obsługi telefonicznej (pracownik </w:t>
            </w:r>
            <w:proofErr w:type="spellStart"/>
            <w:r>
              <w:rPr>
                <w:rFonts w:ascii="Calibri" w:hAnsi="Calibri" w:cs="Calibri"/>
                <w:color w:val="000000"/>
                <w:sz w:val="16"/>
                <w:szCs w:val="16"/>
              </w:rPr>
              <w:t>call</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center</w:t>
            </w:r>
            <w:proofErr w:type="spellEnd"/>
            <w:r>
              <w:rPr>
                <w:rFonts w:ascii="Calibri" w:hAnsi="Calibri" w:cs="Calibri"/>
                <w:color w:val="000000"/>
                <w:sz w:val="16"/>
                <w:szCs w:val="16"/>
              </w:rPr>
              <w:t>)</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299</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678</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70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28,9167</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176,4167</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0,1639</w:t>
            </w:r>
          </w:p>
        </w:tc>
        <w:tc>
          <w:tcPr>
            <w:tcW w:w="140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40,9091</w:t>
            </w:r>
          </w:p>
        </w:tc>
        <w:tc>
          <w:tcPr>
            <w:tcW w:w="1404"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1,0806</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241103</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Specjalista do spraw rachunkowości</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17</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525</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63,1667</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77,1667</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0,8186</w:t>
            </w:r>
          </w:p>
        </w:tc>
        <w:tc>
          <w:tcPr>
            <w:tcW w:w="140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32,1429</w:t>
            </w:r>
          </w:p>
        </w:tc>
        <w:tc>
          <w:tcPr>
            <w:tcW w:w="1404"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1,0424</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214202</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Inżynier budownictwa - budownictwo ogólne</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116</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427</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42,4167</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58,2500</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0,7282</w:t>
            </w:r>
          </w:p>
        </w:tc>
        <w:tc>
          <w:tcPr>
            <w:tcW w:w="140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25,0000</w:t>
            </w:r>
          </w:p>
        </w:tc>
        <w:tc>
          <w:tcPr>
            <w:tcW w:w="1404"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1,0926</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242307</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Specjalista do spraw kadr</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85</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367</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26,6667</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84,6667</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0,3150</w:t>
            </w:r>
          </w:p>
        </w:tc>
        <w:tc>
          <w:tcPr>
            <w:tcW w:w="140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40,9091</w:t>
            </w:r>
          </w:p>
        </w:tc>
        <w:tc>
          <w:tcPr>
            <w:tcW w:w="1404"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1,1429</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241202</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Doradca finansowy</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41</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316</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23,6667</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43,7500</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0,5410</w:t>
            </w:r>
          </w:p>
        </w:tc>
        <w:tc>
          <w:tcPr>
            <w:tcW w:w="140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43,4783</w:t>
            </w:r>
          </w:p>
        </w:tc>
        <w:tc>
          <w:tcPr>
            <w:tcW w:w="1404"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1,1053</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132103</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Kierownik produkcji w przemyśle</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24</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268</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27,3333</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34,3333</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0,7961</w:t>
            </w:r>
          </w:p>
        </w:tc>
        <w:tc>
          <w:tcPr>
            <w:tcW w:w="140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40,7407</w:t>
            </w:r>
          </w:p>
        </w:tc>
        <w:tc>
          <w:tcPr>
            <w:tcW w:w="1404"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1,0000</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122106</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Regionalny kierownik sprzedaży</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0</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255</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12,2500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26,2500</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0,4667</w:t>
            </w:r>
          </w:p>
        </w:tc>
        <w:tc>
          <w:tcPr>
            <w:tcW w:w="140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50,0000</w:t>
            </w:r>
          </w:p>
        </w:tc>
        <w:tc>
          <w:tcPr>
            <w:tcW w:w="1404"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1,0417</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132102</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Kierownik do spraw kontroli jakości</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3</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230</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3,3333</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19,4167</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0,1717</w:t>
            </w:r>
          </w:p>
        </w:tc>
        <w:tc>
          <w:tcPr>
            <w:tcW w:w="140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0,0000</w:t>
            </w:r>
          </w:p>
        </w:tc>
        <w:tc>
          <w:tcPr>
            <w:tcW w:w="1404"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1,5714</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215201</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Inżynier elektronik</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2</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218</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14,5000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27,3333</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0,5305</w:t>
            </w:r>
          </w:p>
        </w:tc>
        <w:tc>
          <w:tcPr>
            <w:tcW w:w="140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33,3333</w:t>
            </w:r>
          </w:p>
        </w:tc>
        <w:tc>
          <w:tcPr>
            <w:tcW w:w="1404"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1,0000</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132404</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Kierownik magazynu</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10</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201</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17,8333</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25,5833</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0,6971</w:t>
            </w:r>
          </w:p>
        </w:tc>
        <w:tc>
          <w:tcPr>
            <w:tcW w:w="140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20,0000</w:t>
            </w:r>
          </w:p>
        </w:tc>
        <w:tc>
          <w:tcPr>
            <w:tcW w:w="1404"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1,0571</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252102</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Analityk baz danych</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3</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178</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6,2500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19,0833</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0,3275</w:t>
            </w:r>
          </w:p>
        </w:tc>
        <w:tc>
          <w:tcPr>
            <w:tcW w:w="140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50,0000</w:t>
            </w:r>
          </w:p>
        </w:tc>
        <w:tc>
          <w:tcPr>
            <w:tcW w:w="1404"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1,2500</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133005</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Kierownik rozwoju technologii informatycznych</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4</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156</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0,0000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14,3333</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0,0000</w:t>
            </w:r>
          </w:p>
        </w:tc>
        <w:tc>
          <w:tcPr>
            <w:tcW w:w="1407" w:type="dxa"/>
          </w:tcPr>
          <w:p w:rsidR="004042E1" w:rsidRDefault="004042E1">
            <w:pPr>
              <w:jc w:val="right"/>
              <w:rPr>
                <w:rFonts w:ascii="Calibri" w:hAnsi="Calibri" w:cs="Calibri"/>
                <w:color w:val="000000"/>
              </w:rPr>
            </w:pPr>
            <w:r>
              <w:rPr>
                <w:rFonts w:ascii="Calibri" w:hAnsi="Calibri" w:cs="Calibri"/>
                <w:color w:val="000000"/>
              </w:rPr>
              <w:t> </w:t>
            </w:r>
          </w:p>
        </w:tc>
        <w:tc>
          <w:tcPr>
            <w:tcW w:w="1404" w:type="dxa"/>
          </w:tcPr>
          <w:p w:rsidR="004042E1" w:rsidRDefault="004042E1">
            <w:pPr>
              <w:jc w:val="right"/>
              <w:rPr>
                <w:rFonts w:ascii="Calibri" w:hAnsi="Calibri" w:cs="Calibri"/>
                <w:color w:val="000000"/>
              </w:rPr>
            </w:pPr>
            <w:r>
              <w:rPr>
                <w:rFonts w:ascii="Calibri" w:hAnsi="Calibri" w:cs="Calibri"/>
                <w:color w:val="000000"/>
              </w:rPr>
              <w:t> </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251102</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Konsultant do spraw systemów teleinformatycznych</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79</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128</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5</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6,8333</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36,2500</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0,1885</w:t>
            </w:r>
          </w:p>
        </w:tc>
        <w:tc>
          <w:tcPr>
            <w:tcW w:w="140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42,8571</w:t>
            </w:r>
          </w:p>
        </w:tc>
        <w:tc>
          <w:tcPr>
            <w:tcW w:w="1404"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1,2727</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242403</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Specjalista do spraw szkoleń</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25</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117</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7,3333</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15,8333</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0,4632</w:t>
            </w:r>
          </w:p>
        </w:tc>
        <w:tc>
          <w:tcPr>
            <w:tcW w:w="140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33,3333</w:t>
            </w:r>
          </w:p>
        </w:tc>
        <w:tc>
          <w:tcPr>
            <w:tcW w:w="1404"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1,0714</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312204</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Mistrz produkcji w przemyśle elektronicznym</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1</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87</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0,0000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7,3333</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0,0000</w:t>
            </w:r>
          </w:p>
        </w:tc>
        <w:tc>
          <w:tcPr>
            <w:tcW w:w="1407" w:type="dxa"/>
          </w:tcPr>
          <w:p w:rsidR="004042E1" w:rsidRDefault="004042E1">
            <w:pPr>
              <w:jc w:val="right"/>
              <w:rPr>
                <w:rFonts w:ascii="Calibri" w:hAnsi="Calibri" w:cs="Calibri"/>
                <w:color w:val="000000"/>
              </w:rPr>
            </w:pPr>
            <w:r>
              <w:rPr>
                <w:rFonts w:ascii="Calibri" w:hAnsi="Calibri" w:cs="Calibri"/>
                <w:color w:val="000000"/>
              </w:rPr>
              <w:t> </w:t>
            </w:r>
          </w:p>
        </w:tc>
        <w:tc>
          <w:tcPr>
            <w:tcW w:w="1404" w:type="dxa"/>
          </w:tcPr>
          <w:p w:rsidR="004042E1" w:rsidRDefault="004042E1">
            <w:pPr>
              <w:jc w:val="right"/>
              <w:rPr>
                <w:rFonts w:ascii="Calibri" w:hAnsi="Calibri" w:cs="Calibri"/>
                <w:color w:val="000000"/>
              </w:rPr>
            </w:pPr>
            <w:r>
              <w:rPr>
                <w:rFonts w:ascii="Calibri" w:hAnsi="Calibri" w:cs="Calibri"/>
                <w:color w:val="000000"/>
              </w:rPr>
              <w:t> </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722308</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Operator obrabiarek sterowanych numerycznie</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330</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85</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11,4167</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43,5833</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0,2620</w:t>
            </w:r>
          </w:p>
        </w:tc>
        <w:tc>
          <w:tcPr>
            <w:tcW w:w="140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28,5714</w:t>
            </w:r>
          </w:p>
        </w:tc>
        <w:tc>
          <w:tcPr>
            <w:tcW w:w="1404"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1,0625</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134602</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Kierownik agencji ubezpieczeniowej</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0</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85</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0,0000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12,0833</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0,0000</w:t>
            </w:r>
          </w:p>
        </w:tc>
        <w:tc>
          <w:tcPr>
            <w:tcW w:w="1407" w:type="dxa"/>
          </w:tcPr>
          <w:p w:rsidR="004042E1" w:rsidRDefault="004042E1">
            <w:pPr>
              <w:jc w:val="right"/>
              <w:rPr>
                <w:rFonts w:ascii="Calibri" w:hAnsi="Calibri" w:cs="Calibri"/>
                <w:color w:val="000000"/>
              </w:rPr>
            </w:pPr>
            <w:r>
              <w:rPr>
                <w:rFonts w:ascii="Calibri" w:hAnsi="Calibri" w:cs="Calibri"/>
                <w:color w:val="000000"/>
              </w:rPr>
              <w:t> </w:t>
            </w:r>
          </w:p>
        </w:tc>
        <w:tc>
          <w:tcPr>
            <w:tcW w:w="1404" w:type="dxa"/>
          </w:tcPr>
          <w:p w:rsidR="004042E1" w:rsidRDefault="004042E1">
            <w:pPr>
              <w:jc w:val="right"/>
              <w:rPr>
                <w:rFonts w:ascii="Calibri" w:hAnsi="Calibri" w:cs="Calibri"/>
                <w:color w:val="000000"/>
              </w:rPr>
            </w:pPr>
            <w:r>
              <w:rPr>
                <w:rFonts w:ascii="Calibri" w:hAnsi="Calibri" w:cs="Calibri"/>
                <w:color w:val="000000"/>
              </w:rPr>
              <w:t> </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251101</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Analityk systemów teleinformatycznych</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1</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78</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3,0833</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6,5833</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0,4684</w:t>
            </w:r>
          </w:p>
        </w:tc>
        <w:tc>
          <w:tcPr>
            <w:tcW w:w="140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50,0000</w:t>
            </w:r>
          </w:p>
        </w:tc>
        <w:tc>
          <w:tcPr>
            <w:tcW w:w="1404"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1,0000</w:t>
            </w:r>
          </w:p>
        </w:tc>
      </w:tr>
      <w:tr w:rsidR="004042E1" w:rsidRPr="00615527" w:rsidTr="00AE4B93">
        <w:tc>
          <w:tcPr>
            <w:tcW w:w="817"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251904</w:t>
            </w:r>
          </w:p>
        </w:tc>
        <w:tc>
          <w:tcPr>
            <w:tcW w:w="2693" w:type="dxa"/>
            <w:vAlign w:val="center"/>
          </w:tcPr>
          <w:p w:rsidR="004042E1" w:rsidRDefault="004042E1">
            <w:pPr>
              <w:rPr>
                <w:rFonts w:ascii="Calibri" w:hAnsi="Calibri" w:cs="Calibri"/>
                <w:color w:val="000000"/>
                <w:sz w:val="16"/>
                <w:szCs w:val="16"/>
              </w:rPr>
            </w:pPr>
            <w:r>
              <w:rPr>
                <w:rFonts w:ascii="Calibri" w:hAnsi="Calibri" w:cs="Calibri"/>
                <w:color w:val="000000"/>
                <w:sz w:val="16"/>
                <w:szCs w:val="16"/>
              </w:rPr>
              <w:t>Tester systemów teleinformatycznych</w:t>
            </w:r>
          </w:p>
        </w:tc>
        <w:tc>
          <w:tcPr>
            <w:tcW w:w="1134" w:type="dxa"/>
            <w:shd w:val="clear" w:color="auto" w:fill="auto"/>
          </w:tcPr>
          <w:p w:rsidR="004042E1" w:rsidRDefault="004042E1">
            <w:pPr>
              <w:jc w:val="right"/>
              <w:rPr>
                <w:rFonts w:ascii="Calibri" w:hAnsi="Calibri" w:cs="Calibri"/>
                <w:color w:val="000000"/>
                <w:sz w:val="18"/>
                <w:szCs w:val="18"/>
              </w:rPr>
            </w:pPr>
            <w:r>
              <w:rPr>
                <w:rFonts w:ascii="Calibri" w:hAnsi="Calibri" w:cs="Calibri"/>
                <w:color w:val="000000"/>
                <w:sz w:val="18"/>
                <w:szCs w:val="18"/>
              </w:rPr>
              <w:t>17</w:t>
            </w:r>
          </w:p>
        </w:tc>
        <w:tc>
          <w:tcPr>
            <w:tcW w:w="1276" w:type="dxa"/>
            <w:shd w:val="clear" w:color="auto" w:fill="EAF1DD" w:themeFill="accent3" w:themeFillTint="33"/>
          </w:tcPr>
          <w:p w:rsidR="004042E1" w:rsidRPr="004042E1" w:rsidRDefault="004042E1">
            <w:pPr>
              <w:jc w:val="right"/>
              <w:rPr>
                <w:rFonts w:ascii="Calibri" w:hAnsi="Calibri" w:cs="Calibri"/>
                <w:b/>
                <w:color w:val="000000"/>
                <w:sz w:val="18"/>
                <w:szCs w:val="18"/>
              </w:rPr>
            </w:pPr>
            <w:r w:rsidRPr="004042E1">
              <w:rPr>
                <w:rFonts w:ascii="Calibri" w:hAnsi="Calibri" w:cs="Calibri"/>
                <w:b/>
                <w:color w:val="000000"/>
                <w:sz w:val="18"/>
                <w:szCs w:val="18"/>
              </w:rPr>
              <w:t>71</w:t>
            </w:r>
          </w:p>
        </w:tc>
        <w:tc>
          <w:tcPr>
            <w:tcW w:w="1177"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0,0000</w:t>
            </w:r>
          </w:p>
        </w:tc>
        <w:tc>
          <w:tcPr>
            <w:tcW w:w="1456"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13,3333</w:t>
            </w:r>
          </w:p>
        </w:tc>
        <w:tc>
          <w:tcPr>
            <w:tcW w:w="1398"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0,0000</w:t>
            </w:r>
          </w:p>
        </w:tc>
        <w:tc>
          <w:tcPr>
            <w:tcW w:w="1407" w:type="dxa"/>
          </w:tcPr>
          <w:p w:rsidR="004042E1" w:rsidRDefault="004042E1">
            <w:pPr>
              <w:jc w:val="right"/>
              <w:rPr>
                <w:rFonts w:ascii="Calibri" w:hAnsi="Calibri" w:cs="Calibri"/>
                <w:color w:val="000000"/>
              </w:rPr>
            </w:pPr>
            <w:r>
              <w:rPr>
                <w:rFonts w:ascii="Calibri" w:hAnsi="Calibri" w:cs="Calibri"/>
                <w:color w:val="000000"/>
              </w:rPr>
              <w:t> </w:t>
            </w:r>
          </w:p>
        </w:tc>
        <w:tc>
          <w:tcPr>
            <w:tcW w:w="1404" w:type="dxa"/>
          </w:tcPr>
          <w:p w:rsidR="004042E1" w:rsidRDefault="004042E1">
            <w:pPr>
              <w:jc w:val="right"/>
              <w:rPr>
                <w:rFonts w:ascii="Calibri" w:hAnsi="Calibri" w:cs="Calibri"/>
                <w:color w:val="000000"/>
                <w:sz w:val="18"/>
                <w:szCs w:val="18"/>
              </w:rPr>
            </w:pPr>
            <w:r>
              <w:rPr>
                <w:rFonts w:ascii="Calibri" w:hAnsi="Calibri" w:cs="Calibri"/>
                <w:color w:val="000000"/>
                <w:sz w:val="18"/>
                <w:szCs w:val="18"/>
              </w:rPr>
              <w:t>1,0000</w:t>
            </w:r>
          </w:p>
        </w:tc>
      </w:tr>
    </w:tbl>
    <w:p w:rsidR="00072434" w:rsidRPr="00615527" w:rsidRDefault="00072434" w:rsidP="005B5809">
      <w:pPr>
        <w:spacing w:after="0" w:line="360" w:lineRule="auto"/>
        <w:jc w:val="both"/>
        <w:rPr>
          <w:rFonts w:ascii="Arial Narrow" w:eastAsia="Times New Roman" w:hAnsi="Arial Narrow" w:cs="Times New Roman"/>
          <w:bCs/>
          <w:color w:val="FF0000"/>
          <w:sz w:val="28"/>
          <w:szCs w:val="28"/>
          <w:lang w:eastAsia="pl-PL"/>
        </w:rPr>
      </w:pPr>
    </w:p>
    <w:p w:rsidR="00705446" w:rsidRPr="00615527" w:rsidRDefault="00705446" w:rsidP="00E965A5">
      <w:pPr>
        <w:spacing w:after="0" w:line="240" w:lineRule="auto"/>
        <w:rPr>
          <w:rFonts w:ascii="Arial Narrow" w:eastAsia="Times New Roman" w:hAnsi="Arial Narrow" w:cs="Times New Roman"/>
          <w:b/>
          <w:i/>
          <w:color w:val="FF0000"/>
          <w:sz w:val="20"/>
          <w:szCs w:val="20"/>
          <w:lang w:eastAsia="pl-PL"/>
        </w:rPr>
      </w:pPr>
    </w:p>
    <w:p w:rsidR="00705446" w:rsidRDefault="00705446" w:rsidP="00A33839">
      <w:pPr>
        <w:spacing w:after="0"/>
        <w:rPr>
          <w:rFonts w:ascii="Arial Narrow" w:eastAsia="Times New Roman" w:hAnsi="Arial Narrow" w:cs="Times New Roman"/>
          <w:b/>
          <w:i/>
          <w:color w:val="FF0000"/>
          <w:sz w:val="20"/>
          <w:szCs w:val="20"/>
          <w:lang w:eastAsia="pl-PL"/>
        </w:rPr>
      </w:pPr>
    </w:p>
    <w:p w:rsidR="00D72E1E" w:rsidRDefault="00D72E1E" w:rsidP="00A33839">
      <w:pPr>
        <w:spacing w:after="0"/>
        <w:rPr>
          <w:rFonts w:ascii="Arial Narrow" w:eastAsia="Times New Roman" w:hAnsi="Arial Narrow" w:cs="Times New Roman"/>
          <w:b/>
          <w:i/>
          <w:color w:val="FF0000"/>
          <w:sz w:val="20"/>
          <w:szCs w:val="20"/>
          <w:lang w:eastAsia="pl-PL"/>
        </w:rPr>
      </w:pPr>
    </w:p>
    <w:p w:rsidR="00D72E1E" w:rsidRPr="00615527" w:rsidRDefault="00D72E1E" w:rsidP="00A33839">
      <w:pPr>
        <w:spacing w:after="0"/>
        <w:rPr>
          <w:rFonts w:ascii="Arial Narrow" w:eastAsia="Times New Roman" w:hAnsi="Arial Narrow" w:cs="Times New Roman"/>
          <w:b/>
          <w:i/>
          <w:color w:val="FF0000"/>
          <w:sz w:val="20"/>
          <w:szCs w:val="20"/>
          <w:lang w:eastAsia="pl-PL"/>
        </w:rPr>
      </w:pPr>
    </w:p>
    <w:p w:rsidR="008C41FE" w:rsidRPr="00615527" w:rsidRDefault="008C41FE" w:rsidP="00A33839">
      <w:pPr>
        <w:spacing w:after="0"/>
        <w:rPr>
          <w:rFonts w:ascii="Arial Narrow" w:eastAsia="Times New Roman" w:hAnsi="Arial Narrow" w:cs="Times New Roman"/>
          <w:b/>
          <w:i/>
          <w:color w:val="FF0000"/>
          <w:sz w:val="20"/>
          <w:szCs w:val="20"/>
          <w:lang w:eastAsia="pl-PL"/>
        </w:rPr>
      </w:pPr>
    </w:p>
    <w:p w:rsidR="008C41FE" w:rsidRPr="00615527" w:rsidRDefault="008C41FE" w:rsidP="00A33839">
      <w:pPr>
        <w:spacing w:after="0"/>
        <w:rPr>
          <w:rFonts w:ascii="Arial Narrow" w:eastAsia="Times New Roman" w:hAnsi="Arial Narrow" w:cs="Times New Roman"/>
          <w:b/>
          <w:i/>
          <w:color w:val="FF0000"/>
          <w:sz w:val="20"/>
          <w:szCs w:val="20"/>
          <w:lang w:eastAsia="pl-PL"/>
        </w:rPr>
      </w:pPr>
    </w:p>
    <w:p w:rsidR="002579FB" w:rsidRPr="00803193" w:rsidRDefault="00E57F8B" w:rsidP="00D65E41">
      <w:pPr>
        <w:rPr>
          <w:rFonts w:ascii="Arial Narrow" w:hAnsi="Arial Narrow"/>
          <w:sz w:val="28"/>
        </w:rPr>
      </w:pPr>
      <w:r w:rsidRPr="00803193">
        <w:rPr>
          <w:rFonts w:ascii="Arial Narrow" w:eastAsia="Times New Roman" w:hAnsi="Arial Narrow" w:cs="Times New Roman"/>
          <w:b/>
          <w:i/>
          <w:sz w:val="20"/>
          <w:szCs w:val="20"/>
          <w:lang w:eastAsia="pl-PL"/>
        </w:rPr>
        <w:lastRenderedPageBreak/>
        <w:t>Tabela_2</w:t>
      </w:r>
      <w:r w:rsidR="008B3D66">
        <w:rPr>
          <w:rFonts w:ascii="Arial Narrow" w:eastAsia="Times New Roman" w:hAnsi="Arial Narrow" w:cs="Times New Roman"/>
          <w:b/>
          <w:i/>
          <w:sz w:val="20"/>
          <w:szCs w:val="20"/>
          <w:lang w:eastAsia="pl-PL"/>
        </w:rPr>
        <w:t>1</w:t>
      </w:r>
      <w:r w:rsidR="002579FB" w:rsidRPr="00803193">
        <w:rPr>
          <w:rFonts w:ascii="Arial Narrow" w:hAnsi="Arial Narrow"/>
          <w:sz w:val="28"/>
        </w:rPr>
        <w:tab/>
      </w:r>
      <w:r w:rsidR="00C90DA5" w:rsidRPr="00803193">
        <w:rPr>
          <w:rFonts w:ascii="Arial Narrow" w:eastAsia="Times New Roman" w:hAnsi="Arial Narrow" w:cs="Times New Roman"/>
          <w:i/>
          <w:sz w:val="20"/>
          <w:szCs w:val="20"/>
          <w:u w:val="single"/>
          <w:lang w:eastAsia="pl-PL"/>
        </w:rPr>
        <w:t>Elementarne grupy zawodów równoważnych</w:t>
      </w:r>
      <w:r w:rsidR="00C90DA5" w:rsidRPr="00803193">
        <w:rPr>
          <w:rFonts w:ascii="Arial Narrow" w:eastAsia="Times New Roman" w:hAnsi="Arial Narrow" w:cs="Times New Roman"/>
          <w:i/>
          <w:sz w:val="20"/>
          <w:szCs w:val="20"/>
          <w:lang w:eastAsia="pl-PL"/>
        </w:rPr>
        <w:t xml:space="preserve"> w 201</w:t>
      </w:r>
      <w:r w:rsidR="00803193" w:rsidRPr="00803193">
        <w:rPr>
          <w:rFonts w:ascii="Arial Narrow" w:eastAsia="Times New Roman" w:hAnsi="Arial Narrow" w:cs="Times New Roman"/>
          <w:i/>
          <w:sz w:val="20"/>
          <w:szCs w:val="20"/>
          <w:lang w:eastAsia="pl-PL"/>
        </w:rPr>
        <w:t>8</w:t>
      </w:r>
      <w:r w:rsidR="00C90DA5" w:rsidRPr="00803193">
        <w:rPr>
          <w:rFonts w:ascii="Arial Narrow" w:eastAsia="Times New Roman" w:hAnsi="Arial Narrow" w:cs="Times New Roman"/>
          <w:i/>
          <w:sz w:val="20"/>
          <w:szCs w:val="20"/>
          <w:lang w:eastAsia="pl-PL"/>
        </w:rPr>
        <w:t xml:space="preserve"> roku uporządkowanych wg</w:t>
      </w:r>
      <w:r w:rsidR="002579FB" w:rsidRPr="00803193">
        <w:rPr>
          <w:rFonts w:ascii="Arial Narrow" w:eastAsia="Times New Roman" w:hAnsi="Arial Narrow" w:cs="Times New Roman"/>
          <w:i/>
          <w:sz w:val="20"/>
          <w:szCs w:val="20"/>
          <w:lang w:eastAsia="pl-PL"/>
        </w:rPr>
        <w:t xml:space="preserve"> </w:t>
      </w:r>
      <w:r w:rsidR="00C90DA5" w:rsidRPr="00803193">
        <w:rPr>
          <w:rFonts w:ascii="Arial Narrow" w:eastAsia="Times New Roman" w:hAnsi="Arial Narrow" w:cs="Times New Roman"/>
          <w:i/>
          <w:sz w:val="20"/>
          <w:szCs w:val="20"/>
          <w:lang w:eastAsia="pl-PL"/>
        </w:rPr>
        <w:t xml:space="preserve">średniomiesięcznej liczby dostępnych ofert pracy </w:t>
      </w:r>
    </w:p>
    <w:tbl>
      <w:tblPr>
        <w:tblStyle w:val="Tabela-Siatka"/>
        <w:tblW w:w="0" w:type="auto"/>
        <w:tblLayout w:type="fixed"/>
        <w:tblLook w:val="04A0" w:firstRow="1" w:lastRow="0" w:firstColumn="1" w:lastColumn="0" w:noHBand="0" w:noVBand="1"/>
      </w:tblPr>
      <w:tblGrid>
        <w:gridCol w:w="817"/>
        <w:gridCol w:w="2693"/>
        <w:gridCol w:w="993"/>
        <w:gridCol w:w="992"/>
        <w:gridCol w:w="1134"/>
        <w:gridCol w:w="1559"/>
        <w:gridCol w:w="1821"/>
        <w:gridCol w:w="1398"/>
        <w:gridCol w:w="1407"/>
        <w:gridCol w:w="1404"/>
      </w:tblGrid>
      <w:tr w:rsidR="00803193" w:rsidRPr="00803193" w:rsidTr="00AE4BBC">
        <w:tc>
          <w:tcPr>
            <w:tcW w:w="817" w:type="dxa"/>
            <w:vAlign w:val="center"/>
          </w:tcPr>
          <w:p w:rsidR="002579FB" w:rsidRPr="00803193" w:rsidRDefault="002579FB" w:rsidP="00AE4BBC">
            <w:pPr>
              <w:jc w:val="center"/>
              <w:rPr>
                <w:rFonts w:ascii="Calibri" w:eastAsia="Times New Roman" w:hAnsi="Calibri" w:cs="Calibri"/>
                <w:b/>
                <w:bCs/>
                <w:sz w:val="16"/>
                <w:szCs w:val="16"/>
                <w:lang w:eastAsia="pl-PL"/>
              </w:rPr>
            </w:pPr>
            <w:r w:rsidRPr="00803193">
              <w:rPr>
                <w:rFonts w:ascii="Calibri" w:eastAsia="Times New Roman" w:hAnsi="Calibri" w:cs="Calibri"/>
                <w:b/>
                <w:bCs/>
                <w:sz w:val="16"/>
                <w:szCs w:val="16"/>
                <w:lang w:eastAsia="pl-PL"/>
              </w:rPr>
              <w:t>Kod</w:t>
            </w:r>
          </w:p>
        </w:tc>
        <w:tc>
          <w:tcPr>
            <w:tcW w:w="2693" w:type="dxa"/>
            <w:vAlign w:val="center"/>
          </w:tcPr>
          <w:p w:rsidR="002579FB" w:rsidRPr="00803193" w:rsidRDefault="00C90DA5" w:rsidP="00847146">
            <w:pPr>
              <w:jc w:val="center"/>
              <w:rPr>
                <w:rFonts w:ascii="Calibri" w:eastAsia="Times New Roman" w:hAnsi="Calibri" w:cs="Calibri"/>
                <w:b/>
                <w:bCs/>
                <w:sz w:val="16"/>
                <w:szCs w:val="16"/>
                <w:lang w:eastAsia="pl-PL"/>
              </w:rPr>
            </w:pPr>
            <w:r w:rsidRPr="00803193">
              <w:rPr>
                <w:rFonts w:ascii="Calibri" w:eastAsia="Times New Roman" w:hAnsi="Calibri" w:cs="Calibri"/>
                <w:b/>
                <w:bCs/>
                <w:sz w:val="16"/>
                <w:szCs w:val="16"/>
                <w:lang w:eastAsia="pl-PL"/>
              </w:rPr>
              <w:t>Elementarna grupa zawodów</w:t>
            </w:r>
          </w:p>
        </w:tc>
        <w:tc>
          <w:tcPr>
            <w:tcW w:w="993" w:type="dxa"/>
            <w:shd w:val="clear" w:color="auto" w:fill="auto"/>
          </w:tcPr>
          <w:p w:rsidR="002579FB" w:rsidRPr="00803193" w:rsidRDefault="002579FB" w:rsidP="00847146">
            <w:pPr>
              <w:jc w:val="center"/>
              <w:rPr>
                <w:rFonts w:ascii="Calibri" w:hAnsi="Calibri" w:cs="Calibri"/>
                <w:b/>
                <w:bCs/>
                <w:sz w:val="16"/>
                <w:szCs w:val="16"/>
              </w:rPr>
            </w:pPr>
            <w:r w:rsidRPr="00803193">
              <w:rPr>
                <w:rFonts w:ascii="Calibri" w:hAnsi="Calibri" w:cs="Calibri"/>
                <w:b/>
                <w:bCs/>
                <w:sz w:val="16"/>
                <w:szCs w:val="16"/>
              </w:rPr>
              <w:t>CBOP (PUP+OHP+EURES)</w:t>
            </w:r>
          </w:p>
        </w:tc>
        <w:tc>
          <w:tcPr>
            <w:tcW w:w="992" w:type="dxa"/>
            <w:shd w:val="clear" w:color="auto" w:fill="auto"/>
          </w:tcPr>
          <w:p w:rsidR="002579FB" w:rsidRPr="00803193" w:rsidRDefault="002579FB" w:rsidP="00847146">
            <w:pPr>
              <w:jc w:val="center"/>
              <w:rPr>
                <w:rFonts w:ascii="Calibri" w:hAnsi="Calibri" w:cs="Calibri"/>
                <w:b/>
                <w:bCs/>
                <w:sz w:val="16"/>
                <w:szCs w:val="16"/>
              </w:rPr>
            </w:pPr>
            <w:r w:rsidRPr="00803193">
              <w:rPr>
                <w:rFonts w:ascii="Calibri" w:hAnsi="Calibri" w:cs="Calibri"/>
                <w:b/>
                <w:bCs/>
                <w:sz w:val="16"/>
                <w:szCs w:val="16"/>
              </w:rPr>
              <w:t>Internet</w:t>
            </w:r>
          </w:p>
        </w:tc>
        <w:tc>
          <w:tcPr>
            <w:tcW w:w="1134" w:type="dxa"/>
          </w:tcPr>
          <w:p w:rsidR="002579FB" w:rsidRPr="00803193" w:rsidRDefault="002579FB" w:rsidP="00847146">
            <w:pPr>
              <w:jc w:val="center"/>
              <w:rPr>
                <w:rFonts w:ascii="Calibri" w:hAnsi="Calibri" w:cs="Calibri"/>
                <w:b/>
                <w:bCs/>
                <w:sz w:val="16"/>
                <w:szCs w:val="16"/>
              </w:rPr>
            </w:pPr>
            <w:r w:rsidRPr="00803193">
              <w:rPr>
                <w:rFonts w:ascii="Calibri" w:hAnsi="Calibri" w:cs="Calibri"/>
                <w:b/>
                <w:bCs/>
                <w:sz w:val="16"/>
                <w:szCs w:val="16"/>
              </w:rPr>
              <w:t>OHP (CBOP)</w:t>
            </w:r>
          </w:p>
        </w:tc>
        <w:tc>
          <w:tcPr>
            <w:tcW w:w="1559" w:type="dxa"/>
            <w:vAlign w:val="center"/>
          </w:tcPr>
          <w:p w:rsidR="002579FB" w:rsidRPr="00803193" w:rsidRDefault="002579FB" w:rsidP="00847146">
            <w:pPr>
              <w:jc w:val="center"/>
              <w:rPr>
                <w:rFonts w:ascii="Calibri" w:eastAsia="Times New Roman" w:hAnsi="Calibri" w:cs="Calibri"/>
                <w:b/>
                <w:bCs/>
                <w:sz w:val="16"/>
                <w:szCs w:val="16"/>
                <w:lang w:eastAsia="pl-PL"/>
              </w:rPr>
            </w:pPr>
            <w:r w:rsidRPr="00803193">
              <w:rPr>
                <w:rFonts w:ascii="Calibri" w:eastAsia="Times New Roman" w:hAnsi="Calibri" w:cs="Calibri"/>
                <w:b/>
                <w:bCs/>
                <w:sz w:val="16"/>
                <w:szCs w:val="16"/>
                <w:lang w:eastAsia="pl-PL"/>
              </w:rPr>
              <w:t>Średniomiesięczna liczba bezrobotnych</w:t>
            </w:r>
          </w:p>
        </w:tc>
        <w:tc>
          <w:tcPr>
            <w:tcW w:w="1821" w:type="dxa"/>
            <w:shd w:val="clear" w:color="auto" w:fill="DAEEF3" w:themeFill="accent5" w:themeFillTint="33"/>
            <w:vAlign w:val="center"/>
          </w:tcPr>
          <w:p w:rsidR="002579FB" w:rsidRPr="00803193" w:rsidRDefault="002579FB" w:rsidP="00847146">
            <w:pPr>
              <w:jc w:val="center"/>
              <w:rPr>
                <w:rFonts w:ascii="Calibri" w:eastAsia="Times New Roman" w:hAnsi="Calibri" w:cs="Calibri"/>
                <w:b/>
                <w:bCs/>
                <w:sz w:val="16"/>
                <w:szCs w:val="16"/>
                <w:lang w:eastAsia="pl-PL"/>
              </w:rPr>
            </w:pPr>
            <w:r w:rsidRPr="00803193">
              <w:rPr>
                <w:rFonts w:ascii="Calibri" w:eastAsia="Times New Roman" w:hAnsi="Calibri" w:cs="Calibri"/>
                <w:b/>
                <w:bCs/>
                <w:sz w:val="16"/>
                <w:szCs w:val="16"/>
                <w:lang w:eastAsia="pl-PL"/>
              </w:rPr>
              <w:t xml:space="preserve">Średniomiesięczna liczba dostępnych </w:t>
            </w:r>
          </w:p>
          <w:p w:rsidR="002579FB" w:rsidRPr="00803193" w:rsidRDefault="002579FB" w:rsidP="00847146">
            <w:pPr>
              <w:jc w:val="center"/>
              <w:rPr>
                <w:rFonts w:ascii="Calibri" w:eastAsia="Times New Roman" w:hAnsi="Calibri" w:cs="Calibri"/>
                <w:b/>
                <w:bCs/>
                <w:sz w:val="16"/>
                <w:szCs w:val="16"/>
                <w:lang w:eastAsia="pl-PL"/>
              </w:rPr>
            </w:pPr>
            <w:r w:rsidRPr="00803193">
              <w:rPr>
                <w:rFonts w:ascii="Calibri" w:eastAsia="Times New Roman" w:hAnsi="Calibri" w:cs="Calibri"/>
                <w:b/>
                <w:bCs/>
                <w:sz w:val="16"/>
                <w:szCs w:val="16"/>
                <w:lang w:eastAsia="pl-PL"/>
              </w:rPr>
              <w:t>ofert pracy</w:t>
            </w:r>
          </w:p>
        </w:tc>
        <w:tc>
          <w:tcPr>
            <w:tcW w:w="1398" w:type="dxa"/>
            <w:vAlign w:val="center"/>
          </w:tcPr>
          <w:p w:rsidR="002579FB" w:rsidRPr="00803193" w:rsidRDefault="002579FB" w:rsidP="00847146">
            <w:pPr>
              <w:jc w:val="center"/>
              <w:rPr>
                <w:rFonts w:ascii="Calibri" w:eastAsia="Times New Roman" w:hAnsi="Calibri" w:cs="Calibri"/>
                <w:b/>
                <w:bCs/>
                <w:sz w:val="16"/>
                <w:szCs w:val="16"/>
                <w:lang w:eastAsia="pl-PL"/>
              </w:rPr>
            </w:pPr>
            <w:r w:rsidRPr="00803193">
              <w:rPr>
                <w:rFonts w:ascii="Calibri" w:eastAsia="Times New Roman" w:hAnsi="Calibri" w:cs="Calibri"/>
                <w:b/>
                <w:bCs/>
                <w:sz w:val="16"/>
                <w:szCs w:val="16"/>
                <w:lang w:eastAsia="pl-PL"/>
              </w:rPr>
              <w:t>Wskaźnik dostępności ofert pracy</w:t>
            </w:r>
          </w:p>
        </w:tc>
        <w:tc>
          <w:tcPr>
            <w:tcW w:w="1407" w:type="dxa"/>
            <w:vAlign w:val="center"/>
          </w:tcPr>
          <w:p w:rsidR="002579FB" w:rsidRPr="00803193" w:rsidRDefault="002579FB" w:rsidP="00847146">
            <w:pPr>
              <w:jc w:val="center"/>
              <w:rPr>
                <w:rFonts w:ascii="Calibri" w:eastAsia="Times New Roman" w:hAnsi="Calibri" w:cs="Calibri"/>
                <w:b/>
                <w:bCs/>
                <w:sz w:val="16"/>
                <w:szCs w:val="16"/>
                <w:lang w:eastAsia="pl-PL"/>
              </w:rPr>
            </w:pPr>
            <w:r w:rsidRPr="00803193">
              <w:rPr>
                <w:rFonts w:ascii="Calibri" w:eastAsia="Times New Roman" w:hAnsi="Calibri" w:cs="Calibri"/>
                <w:b/>
                <w:bCs/>
                <w:sz w:val="16"/>
                <w:szCs w:val="16"/>
                <w:lang w:eastAsia="pl-PL"/>
              </w:rPr>
              <w:t>Wskaźnik długotrwałego bezrobocia</w:t>
            </w:r>
          </w:p>
        </w:tc>
        <w:tc>
          <w:tcPr>
            <w:tcW w:w="1404" w:type="dxa"/>
            <w:vAlign w:val="center"/>
          </w:tcPr>
          <w:p w:rsidR="002579FB" w:rsidRPr="00803193" w:rsidRDefault="002579FB" w:rsidP="00847146">
            <w:pPr>
              <w:jc w:val="center"/>
              <w:rPr>
                <w:rFonts w:ascii="Calibri" w:eastAsia="Times New Roman" w:hAnsi="Calibri" w:cs="Calibri"/>
                <w:b/>
                <w:bCs/>
                <w:sz w:val="16"/>
                <w:szCs w:val="16"/>
                <w:lang w:eastAsia="pl-PL"/>
              </w:rPr>
            </w:pPr>
            <w:r w:rsidRPr="00803193">
              <w:rPr>
                <w:rFonts w:ascii="Calibri" w:eastAsia="Times New Roman" w:hAnsi="Calibri" w:cs="Calibri"/>
                <w:b/>
                <w:bCs/>
                <w:sz w:val="16"/>
                <w:szCs w:val="16"/>
                <w:lang w:eastAsia="pl-PL"/>
              </w:rPr>
              <w:t>Wskaźnik płynności bezrobotnych</w:t>
            </w:r>
          </w:p>
        </w:tc>
      </w:tr>
      <w:tr w:rsidR="00803193" w:rsidRPr="00803193" w:rsidTr="00AE4B93">
        <w:tc>
          <w:tcPr>
            <w:tcW w:w="817" w:type="dxa"/>
          </w:tcPr>
          <w:p w:rsidR="00803193" w:rsidRPr="00803193" w:rsidRDefault="00803193">
            <w:pPr>
              <w:rPr>
                <w:rFonts w:ascii="Calibri" w:hAnsi="Calibri" w:cs="Calibri"/>
                <w:sz w:val="16"/>
                <w:szCs w:val="16"/>
              </w:rPr>
            </w:pPr>
            <w:r w:rsidRPr="00803193">
              <w:rPr>
                <w:rFonts w:ascii="Calibri" w:hAnsi="Calibri" w:cs="Calibri"/>
                <w:sz w:val="16"/>
                <w:szCs w:val="16"/>
              </w:rPr>
              <w:t>7215</w:t>
            </w:r>
          </w:p>
        </w:tc>
        <w:tc>
          <w:tcPr>
            <w:tcW w:w="2693" w:type="dxa"/>
          </w:tcPr>
          <w:p w:rsidR="00803193" w:rsidRPr="00803193" w:rsidRDefault="00803193">
            <w:pPr>
              <w:rPr>
                <w:rFonts w:ascii="Calibri" w:hAnsi="Calibri" w:cs="Calibri"/>
                <w:sz w:val="16"/>
                <w:szCs w:val="16"/>
              </w:rPr>
            </w:pPr>
            <w:r w:rsidRPr="00803193">
              <w:rPr>
                <w:rFonts w:ascii="Calibri" w:hAnsi="Calibri" w:cs="Calibri"/>
                <w:sz w:val="16"/>
                <w:szCs w:val="16"/>
              </w:rPr>
              <w:t>Takielarze i monterzy konstrukcji linowych</w:t>
            </w:r>
          </w:p>
        </w:tc>
        <w:tc>
          <w:tcPr>
            <w:tcW w:w="993" w:type="dxa"/>
            <w:shd w:val="clear" w:color="auto" w:fill="auto"/>
          </w:tcPr>
          <w:p w:rsidR="00803193" w:rsidRPr="00803193" w:rsidRDefault="00803193">
            <w:pPr>
              <w:jc w:val="right"/>
              <w:rPr>
                <w:rFonts w:ascii="Calibri" w:hAnsi="Calibri" w:cs="Calibri"/>
                <w:sz w:val="18"/>
                <w:szCs w:val="18"/>
              </w:rPr>
            </w:pPr>
            <w:r w:rsidRPr="00803193">
              <w:rPr>
                <w:rFonts w:ascii="Calibri" w:hAnsi="Calibri" w:cs="Calibri"/>
                <w:sz w:val="18"/>
                <w:szCs w:val="18"/>
              </w:rPr>
              <w:t>40</w:t>
            </w:r>
          </w:p>
        </w:tc>
        <w:tc>
          <w:tcPr>
            <w:tcW w:w="992" w:type="dxa"/>
            <w:shd w:val="clear" w:color="auto" w:fill="auto"/>
          </w:tcPr>
          <w:p w:rsidR="00803193" w:rsidRPr="00803193" w:rsidRDefault="00803193">
            <w:pPr>
              <w:jc w:val="right"/>
              <w:rPr>
                <w:rFonts w:ascii="Calibri" w:hAnsi="Calibri" w:cs="Calibri"/>
                <w:sz w:val="18"/>
                <w:szCs w:val="18"/>
              </w:rPr>
            </w:pPr>
            <w:r w:rsidRPr="00803193">
              <w:rPr>
                <w:rFonts w:ascii="Calibri" w:hAnsi="Calibri" w:cs="Calibri"/>
                <w:sz w:val="18"/>
                <w:szCs w:val="18"/>
              </w:rPr>
              <w:t>0</w:t>
            </w:r>
          </w:p>
        </w:tc>
        <w:tc>
          <w:tcPr>
            <w:tcW w:w="1134" w:type="dxa"/>
          </w:tcPr>
          <w:p w:rsidR="00803193" w:rsidRPr="00803193" w:rsidRDefault="00803193">
            <w:pPr>
              <w:jc w:val="right"/>
              <w:rPr>
                <w:rFonts w:ascii="Calibri" w:hAnsi="Calibri" w:cs="Calibri"/>
                <w:sz w:val="18"/>
                <w:szCs w:val="18"/>
              </w:rPr>
            </w:pPr>
            <w:r w:rsidRPr="00803193">
              <w:rPr>
                <w:rFonts w:ascii="Calibri" w:hAnsi="Calibri" w:cs="Calibri"/>
                <w:sz w:val="18"/>
                <w:szCs w:val="18"/>
              </w:rPr>
              <w:t>0</w:t>
            </w:r>
          </w:p>
        </w:tc>
        <w:tc>
          <w:tcPr>
            <w:tcW w:w="1559" w:type="dxa"/>
          </w:tcPr>
          <w:p w:rsidR="00803193" w:rsidRPr="00803193" w:rsidRDefault="00803193">
            <w:pPr>
              <w:jc w:val="right"/>
              <w:rPr>
                <w:rFonts w:ascii="Calibri" w:hAnsi="Calibri" w:cs="Calibri"/>
                <w:sz w:val="18"/>
                <w:szCs w:val="18"/>
              </w:rPr>
            </w:pPr>
            <w:r w:rsidRPr="00803193">
              <w:rPr>
                <w:rFonts w:ascii="Calibri" w:hAnsi="Calibri" w:cs="Calibri"/>
                <w:sz w:val="18"/>
                <w:szCs w:val="18"/>
              </w:rPr>
              <w:t>3,0000</w:t>
            </w:r>
          </w:p>
        </w:tc>
        <w:tc>
          <w:tcPr>
            <w:tcW w:w="1821" w:type="dxa"/>
            <w:shd w:val="clear" w:color="auto" w:fill="DAEEF3" w:themeFill="accent5" w:themeFillTint="33"/>
          </w:tcPr>
          <w:p w:rsidR="00803193" w:rsidRPr="00803193" w:rsidRDefault="00803193">
            <w:pPr>
              <w:jc w:val="right"/>
              <w:rPr>
                <w:rFonts w:ascii="Calibri" w:hAnsi="Calibri" w:cs="Calibri"/>
                <w:sz w:val="18"/>
                <w:szCs w:val="18"/>
              </w:rPr>
            </w:pPr>
            <w:r w:rsidRPr="00803193">
              <w:rPr>
                <w:rFonts w:ascii="Calibri" w:hAnsi="Calibri" w:cs="Calibri"/>
                <w:sz w:val="18"/>
                <w:szCs w:val="18"/>
              </w:rPr>
              <w:t>3,3333</w:t>
            </w:r>
          </w:p>
        </w:tc>
        <w:tc>
          <w:tcPr>
            <w:tcW w:w="1398" w:type="dxa"/>
          </w:tcPr>
          <w:p w:rsidR="00803193" w:rsidRPr="00803193" w:rsidRDefault="00803193">
            <w:pPr>
              <w:jc w:val="right"/>
              <w:rPr>
                <w:rFonts w:ascii="Calibri" w:hAnsi="Calibri" w:cs="Calibri"/>
                <w:sz w:val="18"/>
                <w:szCs w:val="18"/>
              </w:rPr>
            </w:pPr>
            <w:r w:rsidRPr="00803193">
              <w:rPr>
                <w:rFonts w:ascii="Calibri" w:hAnsi="Calibri" w:cs="Calibri"/>
                <w:sz w:val="18"/>
                <w:szCs w:val="18"/>
              </w:rPr>
              <w:t>0,90</w:t>
            </w:r>
          </w:p>
        </w:tc>
        <w:tc>
          <w:tcPr>
            <w:tcW w:w="1407" w:type="dxa"/>
          </w:tcPr>
          <w:p w:rsidR="00803193" w:rsidRPr="00803193" w:rsidRDefault="00803193">
            <w:pPr>
              <w:jc w:val="right"/>
              <w:rPr>
                <w:rFonts w:ascii="Calibri" w:hAnsi="Calibri" w:cs="Calibri"/>
                <w:sz w:val="18"/>
                <w:szCs w:val="18"/>
              </w:rPr>
            </w:pPr>
            <w:r w:rsidRPr="00803193">
              <w:rPr>
                <w:rFonts w:ascii="Calibri" w:hAnsi="Calibri" w:cs="Calibri"/>
                <w:sz w:val="18"/>
                <w:szCs w:val="18"/>
              </w:rPr>
              <w:t>0,00</w:t>
            </w:r>
          </w:p>
        </w:tc>
        <w:tc>
          <w:tcPr>
            <w:tcW w:w="1404" w:type="dxa"/>
          </w:tcPr>
          <w:p w:rsidR="00803193" w:rsidRPr="00803193" w:rsidRDefault="00803193">
            <w:pPr>
              <w:jc w:val="right"/>
              <w:rPr>
                <w:rFonts w:ascii="Calibri" w:hAnsi="Calibri" w:cs="Calibri"/>
                <w:sz w:val="18"/>
                <w:szCs w:val="18"/>
              </w:rPr>
            </w:pPr>
            <w:r w:rsidRPr="00803193">
              <w:rPr>
                <w:rFonts w:ascii="Calibri" w:hAnsi="Calibri" w:cs="Calibri"/>
                <w:sz w:val="18"/>
                <w:szCs w:val="18"/>
              </w:rPr>
              <w:t>2,67</w:t>
            </w:r>
          </w:p>
        </w:tc>
      </w:tr>
      <w:tr w:rsidR="00803193" w:rsidRPr="00615527" w:rsidTr="00AE4B93">
        <w:tc>
          <w:tcPr>
            <w:tcW w:w="817" w:type="dxa"/>
          </w:tcPr>
          <w:p w:rsidR="00803193" w:rsidRDefault="00803193">
            <w:pPr>
              <w:rPr>
                <w:rFonts w:ascii="Calibri" w:hAnsi="Calibri" w:cs="Calibri"/>
                <w:color w:val="000000"/>
                <w:sz w:val="16"/>
                <w:szCs w:val="16"/>
              </w:rPr>
            </w:pPr>
            <w:r>
              <w:rPr>
                <w:rFonts w:ascii="Calibri" w:hAnsi="Calibri" w:cs="Calibri"/>
                <w:color w:val="000000"/>
                <w:sz w:val="16"/>
                <w:szCs w:val="16"/>
              </w:rPr>
              <w:t>7544</w:t>
            </w:r>
          </w:p>
        </w:tc>
        <w:tc>
          <w:tcPr>
            <w:tcW w:w="2693" w:type="dxa"/>
          </w:tcPr>
          <w:p w:rsidR="00803193" w:rsidRDefault="00803193">
            <w:pPr>
              <w:rPr>
                <w:rFonts w:ascii="Calibri" w:hAnsi="Calibri" w:cs="Calibri"/>
                <w:color w:val="000000"/>
                <w:sz w:val="16"/>
                <w:szCs w:val="16"/>
              </w:rPr>
            </w:pPr>
            <w:r>
              <w:rPr>
                <w:rFonts w:ascii="Calibri" w:hAnsi="Calibri" w:cs="Calibri"/>
                <w:color w:val="000000"/>
                <w:sz w:val="16"/>
                <w:szCs w:val="16"/>
              </w:rPr>
              <w:t>Robotnicy zwalczania szkodników i chwastów</w:t>
            </w:r>
          </w:p>
        </w:tc>
        <w:tc>
          <w:tcPr>
            <w:tcW w:w="993" w:type="dxa"/>
            <w:shd w:val="clear" w:color="auto" w:fill="auto"/>
          </w:tcPr>
          <w:p w:rsidR="00803193" w:rsidRDefault="00803193">
            <w:pPr>
              <w:jc w:val="right"/>
              <w:rPr>
                <w:rFonts w:ascii="Calibri" w:hAnsi="Calibri" w:cs="Calibri"/>
                <w:color w:val="000000"/>
                <w:sz w:val="18"/>
                <w:szCs w:val="18"/>
              </w:rPr>
            </w:pPr>
            <w:r>
              <w:rPr>
                <w:rFonts w:ascii="Calibri" w:hAnsi="Calibri" w:cs="Calibri"/>
                <w:color w:val="000000"/>
                <w:sz w:val="18"/>
                <w:szCs w:val="18"/>
              </w:rPr>
              <w:t>44</w:t>
            </w:r>
          </w:p>
        </w:tc>
        <w:tc>
          <w:tcPr>
            <w:tcW w:w="992" w:type="dxa"/>
            <w:shd w:val="clear" w:color="auto" w:fill="auto"/>
          </w:tcPr>
          <w:p w:rsidR="00803193" w:rsidRDefault="00803193">
            <w:pPr>
              <w:jc w:val="right"/>
              <w:rPr>
                <w:rFonts w:ascii="Calibri" w:hAnsi="Calibri" w:cs="Calibri"/>
                <w:color w:val="000000"/>
                <w:sz w:val="18"/>
                <w:szCs w:val="18"/>
              </w:rPr>
            </w:pPr>
            <w:r>
              <w:rPr>
                <w:rFonts w:ascii="Calibri" w:hAnsi="Calibri" w:cs="Calibri"/>
                <w:color w:val="000000"/>
                <w:sz w:val="18"/>
                <w:szCs w:val="18"/>
              </w:rPr>
              <w:t>0</w:t>
            </w:r>
          </w:p>
        </w:tc>
        <w:tc>
          <w:tcPr>
            <w:tcW w:w="1134"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1</w:t>
            </w:r>
          </w:p>
        </w:tc>
        <w:tc>
          <w:tcPr>
            <w:tcW w:w="1559"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3,5833</w:t>
            </w:r>
          </w:p>
        </w:tc>
        <w:tc>
          <w:tcPr>
            <w:tcW w:w="1821" w:type="dxa"/>
            <w:shd w:val="clear" w:color="auto" w:fill="DAEEF3" w:themeFill="accent5" w:themeFillTint="33"/>
          </w:tcPr>
          <w:p w:rsidR="00803193" w:rsidRDefault="00803193">
            <w:pPr>
              <w:jc w:val="right"/>
              <w:rPr>
                <w:rFonts w:ascii="Calibri" w:hAnsi="Calibri" w:cs="Calibri"/>
                <w:color w:val="000000"/>
                <w:sz w:val="18"/>
                <w:szCs w:val="18"/>
              </w:rPr>
            </w:pPr>
            <w:r>
              <w:rPr>
                <w:rFonts w:ascii="Calibri" w:hAnsi="Calibri" w:cs="Calibri"/>
                <w:color w:val="000000"/>
                <w:sz w:val="18"/>
                <w:szCs w:val="18"/>
              </w:rPr>
              <w:t>3,6667</w:t>
            </w:r>
          </w:p>
        </w:tc>
        <w:tc>
          <w:tcPr>
            <w:tcW w:w="1398"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0,98</w:t>
            </w:r>
          </w:p>
        </w:tc>
        <w:tc>
          <w:tcPr>
            <w:tcW w:w="1407" w:type="dxa"/>
          </w:tcPr>
          <w:p w:rsidR="00803193" w:rsidRDefault="00803193">
            <w:pPr>
              <w:jc w:val="right"/>
              <w:rPr>
                <w:rFonts w:ascii="Calibri" w:hAnsi="Calibri" w:cs="Calibri"/>
                <w:color w:val="000000"/>
              </w:rPr>
            </w:pPr>
            <w:r>
              <w:rPr>
                <w:rFonts w:ascii="Calibri" w:hAnsi="Calibri" w:cs="Calibri"/>
                <w:color w:val="000000"/>
              </w:rPr>
              <w:t> </w:t>
            </w:r>
          </w:p>
        </w:tc>
        <w:tc>
          <w:tcPr>
            <w:tcW w:w="1404"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2,40</w:t>
            </w:r>
          </w:p>
        </w:tc>
      </w:tr>
      <w:tr w:rsidR="00803193" w:rsidRPr="00615527" w:rsidTr="00AE4B93">
        <w:tc>
          <w:tcPr>
            <w:tcW w:w="817" w:type="dxa"/>
          </w:tcPr>
          <w:p w:rsidR="00803193" w:rsidRDefault="00803193">
            <w:pPr>
              <w:rPr>
                <w:rFonts w:ascii="Calibri" w:hAnsi="Calibri" w:cs="Calibri"/>
                <w:color w:val="000000"/>
                <w:sz w:val="16"/>
                <w:szCs w:val="16"/>
              </w:rPr>
            </w:pPr>
            <w:r>
              <w:rPr>
                <w:rFonts w:ascii="Calibri" w:hAnsi="Calibri" w:cs="Calibri"/>
                <w:color w:val="000000"/>
                <w:sz w:val="16"/>
                <w:szCs w:val="16"/>
              </w:rPr>
              <w:t>7127</w:t>
            </w:r>
          </w:p>
        </w:tc>
        <w:tc>
          <w:tcPr>
            <w:tcW w:w="2693" w:type="dxa"/>
          </w:tcPr>
          <w:p w:rsidR="00803193" w:rsidRDefault="00803193">
            <w:pPr>
              <w:rPr>
                <w:rFonts w:ascii="Calibri" w:hAnsi="Calibri" w:cs="Calibri"/>
                <w:color w:val="000000"/>
                <w:sz w:val="16"/>
                <w:szCs w:val="16"/>
              </w:rPr>
            </w:pPr>
            <w:r>
              <w:rPr>
                <w:rFonts w:ascii="Calibri" w:hAnsi="Calibri" w:cs="Calibri"/>
                <w:color w:val="000000"/>
                <w:sz w:val="16"/>
                <w:szCs w:val="16"/>
              </w:rPr>
              <w:t>Monterzy i konserwatorzy instalacji klimatyzacyjnych i chłodniczych</w:t>
            </w:r>
          </w:p>
        </w:tc>
        <w:tc>
          <w:tcPr>
            <w:tcW w:w="993" w:type="dxa"/>
            <w:shd w:val="clear" w:color="auto" w:fill="auto"/>
          </w:tcPr>
          <w:p w:rsidR="00803193" w:rsidRDefault="00803193">
            <w:pPr>
              <w:jc w:val="right"/>
              <w:rPr>
                <w:rFonts w:ascii="Calibri" w:hAnsi="Calibri" w:cs="Calibri"/>
                <w:color w:val="000000"/>
                <w:sz w:val="18"/>
                <w:szCs w:val="18"/>
              </w:rPr>
            </w:pPr>
            <w:r>
              <w:rPr>
                <w:rFonts w:ascii="Calibri" w:hAnsi="Calibri" w:cs="Calibri"/>
                <w:color w:val="000000"/>
                <w:sz w:val="18"/>
                <w:szCs w:val="18"/>
              </w:rPr>
              <w:t>251</w:t>
            </w:r>
          </w:p>
        </w:tc>
        <w:tc>
          <w:tcPr>
            <w:tcW w:w="992" w:type="dxa"/>
            <w:shd w:val="clear" w:color="auto" w:fill="auto"/>
          </w:tcPr>
          <w:p w:rsidR="00803193" w:rsidRDefault="00803193">
            <w:pPr>
              <w:jc w:val="right"/>
              <w:rPr>
                <w:rFonts w:ascii="Calibri" w:hAnsi="Calibri" w:cs="Calibri"/>
                <w:color w:val="000000"/>
                <w:sz w:val="18"/>
                <w:szCs w:val="18"/>
              </w:rPr>
            </w:pPr>
            <w:r>
              <w:rPr>
                <w:rFonts w:ascii="Calibri" w:hAnsi="Calibri" w:cs="Calibri"/>
                <w:color w:val="000000"/>
                <w:sz w:val="18"/>
                <w:szCs w:val="18"/>
              </w:rPr>
              <w:t>62</w:t>
            </w:r>
          </w:p>
        </w:tc>
        <w:tc>
          <w:tcPr>
            <w:tcW w:w="1134"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0</w:t>
            </w:r>
          </w:p>
        </w:tc>
        <w:tc>
          <w:tcPr>
            <w:tcW w:w="1559"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40,5833</w:t>
            </w:r>
          </w:p>
        </w:tc>
        <w:tc>
          <w:tcPr>
            <w:tcW w:w="1821" w:type="dxa"/>
            <w:shd w:val="clear" w:color="auto" w:fill="DAEEF3" w:themeFill="accent5" w:themeFillTint="33"/>
          </w:tcPr>
          <w:p w:rsidR="00803193" w:rsidRDefault="00803193">
            <w:pPr>
              <w:jc w:val="right"/>
              <w:rPr>
                <w:rFonts w:ascii="Calibri" w:hAnsi="Calibri" w:cs="Calibri"/>
                <w:color w:val="000000"/>
                <w:sz w:val="18"/>
                <w:szCs w:val="18"/>
              </w:rPr>
            </w:pPr>
            <w:r>
              <w:rPr>
                <w:rFonts w:ascii="Calibri" w:hAnsi="Calibri" w:cs="Calibri"/>
                <w:color w:val="000000"/>
                <w:sz w:val="18"/>
                <w:szCs w:val="18"/>
              </w:rPr>
              <w:t>41,0833</w:t>
            </w:r>
          </w:p>
        </w:tc>
        <w:tc>
          <w:tcPr>
            <w:tcW w:w="1398"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0,99</w:t>
            </w:r>
          </w:p>
        </w:tc>
        <w:tc>
          <w:tcPr>
            <w:tcW w:w="1407"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36,11</w:t>
            </w:r>
          </w:p>
        </w:tc>
        <w:tc>
          <w:tcPr>
            <w:tcW w:w="1404"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1,22</w:t>
            </w:r>
          </w:p>
        </w:tc>
      </w:tr>
      <w:tr w:rsidR="00803193" w:rsidRPr="00615527" w:rsidTr="00AE4B93">
        <w:tc>
          <w:tcPr>
            <w:tcW w:w="817" w:type="dxa"/>
          </w:tcPr>
          <w:p w:rsidR="00803193" w:rsidRDefault="00803193">
            <w:pPr>
              <w:rPr>
                <w:rFonts w:ascii="Calibri" w:hAnsi="Calibri" w:cs="Calibri"/>
                <w:color w:val="000000"/>
                <w:sz w:val="16"/>
                <w:szCs w:val="16"/>
              </w:rPr>
            </w:pPr>
            <w:r>
              <w:rPr>
                <w:rFonts w:ascii="Calibri" w:hAnsi="Calibri" w:cs="Calibri"/>
                <w:color w:val="000000"/>
                <w:sz w:val="16"/>
                <w:szCs w:val="16"/>
              </w:rPr>
              <w:t>8342</w:t>
            </w:r>
          </w:p>
        </w:tc>
        <w:tc>
          <w:tcPr>
            <w:tcW w:w="2693" w:type="dxa"/>
          </w:tcPr>
          <w:p w:rsidR="00803193" w:rsidRDefault="00803193">
            <w:pPr>
              <w:rPr>
                <w:rFonts w:ascii="Calibri" w:hAnsi="Calibri" w:cs="Calibri"/>
                <w:color w:val="000000"/>
                <w:sz w:val="16"/>
                <w:szCs w:val="16"/>
              </w:rPr>
            </w:pPr>
            <w:r>
              <w:rPr>
                <w:rFonts w:ascii="Calibri" w:hAnsi="Calibri" w:cs="Calibri"/>
                <w:color w:val="000000"/>
                <w:sz w:val="16"/>
                <w:szCs w:val="16"/>
              </w:rPr>
              <w:t>Operatorzy sprzętu do robót ziemnych i urządzeń pokrewnych</w:t>
            </w:r>
          </w:p>
        </w:tc>
        <w:tc>
          <w:tcPr>
            <w:tcW w:w="993" w:type="dxa"/>
            <w:shd w:val="clear" w:color="auto" w:fill="auto"/>
          </w:tcPr>
          <w:p w:rsidR="00803193" w:rsidRDefault="00803193">
            <w:pPr>
              <w:jc w:val="right"/>
              <w:rPr>
                <w:rFonts w:ascii="Calibri" w:hAnsi="Calibri" w:cs="Calibri"/>
                <w:color w:val="000000"/>
                <w:sz w:val="18"/>
                <w:szCs w:val="18"/>
              </w:rPr>
            </w:pPr>
            <w:r>
              <w:rPr>
                <w:rFonts w:ascii="Calibri" w:hAnsi="Calibri" w:cs="Calibri"/>
                <w:color w:val="000000"/>
                <w:sz w:val="18"/>
                <w:szCs w:val="18"/>
              </w:rPr>
              <w:t>363</w:t>
            </w:r>
          </w:p>
        </w:tc>
        <w:tc>
          <w:tcPr>
            <w:tcW w:w="992" w:type="dxa"/>
            <w:shd w:val="clear" w:color="auto" w:fill="auto"/>
          </w:tcPr>
          <w:p w:rsidR="00803193" w:rsidRDefault="00803193">
            <w:pPr>
              <w:jc w:val="right"/>
              <w:rPr>
                <w:rFonts w:ascii="Calibri" w:hAnsi="Calibri" w:cs="Calibri"/>
                <w:color w:val="000000"/>
                <w:sz w:val="18"/>
                <w:szCs w:val="18"/>
              </w:rPr>
            </w:pPr>
            <w:r>
              <w:rPr>
                <w:rFonts w:ascii="Calibri" w:hAnsi="Calibri" w:cs="Calibri"/>
                <w:color w:val="000000"/>
                <w:sz w:val="18"/>
                <w:szCs w:val="18"/>
              </w:rPr>
              <w:t>121</w:t>
            </w:r>
          </w:p>
        </w:tc>
        <w:tc>
          <w:tcPr>
            <w:tcW w:w="1134"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1</w:t>
            </w:r>
          </w:p>
        </w:tc>
        <w:tc>
          <w:tcPr>
            <w:tcW w:w="1559"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73,2500</w:t>
            </w:r>
          </w:p>
        </w:tc>
        <w:tc>
          <w:tcPr>
            <w:tcW w:w="1821" w:type="dxa"/>
            <w:shd w:val="clear" w:color="auto" w:fill="DAEEF3" w:themeFill="accent5" w:themeFillTint="33"/>
          </w:tcPr>
          <w:p w:rsidR="00803193" w:rsidRDefault="00803193">
            <w:pPr>
              <w:jc w:val="right"/>
              <w:rPr>
                <w:rFonts w:ascii="Calibri" w:hAnsi="Calibri" w:cs="Calibri"/>
                <w:color w:val="000000"/>
                <w:sz w:val="18"/>
                <w:szCs w:val="18"/>
              </w:rPr>
            </w:pPr>
            <w:r>
              <w:rPr>
                <w:rFonts w:ascii="Calibri" w:hAnsi="Calibri" w:cs="Calibri"/>
                <w:color w:val="000000"/>
                <w:sz w:val="18"/>
                <w:szCs w:val="18"/>
              </w:rPr>
              <w:t>74,3333</w:t>
            </w:r>
          </w:p>
        </w:tc>
        <w:tc>
          <w:tcPr>
            <w:tcW w:w="1398"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0,99</w:t>
            </w:r>
          </w:p>
        </w:tc>
        <w:tc>
          <w:tcPr>
            <w:tcW w:w="1407"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48,48</w:t>
            </w:r>
          </w:p>
        </w:tc>
        <w:tc>
          <w:tcPr>
            <w:tcW w:w="1404"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1,14</w:t>
            </w:r>
          </w:p>
        </w:tc>
      </w:tr>
      <w:tr w:rsidR="00803193" w:rsidRPr="00615527" w:rsidTr="00AE4B93">
        <w:tc>
          <w:tcPr>
            <w:tcW w:w="817" w:type="dxa"/>
          </w:tcPr>
          <w:p w:rsidR="00803193" w:rsidRDefault="00803193">
            <w:pPr>
              <w:rPr>
                <w:rFonts w:ascii="Calibri" w:hAnsi="Calibri" w:cs="Calibri"/>
                <w:color w:val="000000"/>
                <w:sz w:val="16"/>
                <w:szCs w:val="16"/>
              </w:rPr>
            </w:pPr>
            <w:r>
              <w:rPr>
                <w:rFonts w:ascii="Calibri" w:hAnsi="Calibri" w:cs="Calibri"/>
                <w:color w:val="000000"/>
                <w:sz w:val="16"/>
                <w:szCs w:val="16"/>
              </w:rPr>
              <w:t>3313</w:t>
            </w:r>
          </w:p>
        </w:tc>
        <w:tc>
          <w:tcPr>
            <w:tcW w:w="2693" w:type="dxa"/>
          </w:tcPr>
          <w:p w:rsidR="00803193" w:rsidRDefault="00803193">
            <w:pPr>
              <w:rPr>
                <w:rFonts w:ascii="Calibri" w:hAnsi="Calibri" w:cs="Calibri"/>
                <w:color w:val="000000"/>
                <w:sz w:val="16"/>
                <w:szCs w:val="16"/>
              </w:rPr>
            </w:pPr>
            <w:r>
              <w:rPr>
                <w:rFonts w:ascii="Calibri" w:hAnsi="Calibri" w:cs="Calibri"/>
                <w:color w:val="000000"/>
                <w:sz w:val="16"/>
                <w:szCs w:val="16"/>
              </w:rPr>
              <w:t>Księgowi</w:t>
            </w:r>
          </w:p>
        </w:tc>
        <w:tc>
          <w:tcPr>
            <w:tcW w:w="993" w:type="dxa"/>
            <w:shd w:val="clear" w:color="auto" w:fill="auto"/>
          </w:tcPr>
          <w:p w:rsidR="00803193" w:rsidRDefault="00803193">
            <w:pPr>
              <w:jc w:val="right"/>
              <w:rPr>
                <w:rFonts w:ascii="Calibri" w:hAnsi="Calibri" w:cs="Calibri"/>
                <w:color w:val="000000"/>
                <w:sz w:val="18"/>
                <w:szCs w:val="18"/>
              </w:rPr>
            </w:pPr>
            <w:r>
              <w:rPr>
                <w:rFonts w:ascii="Calibri" w:hAnsi="Calibri" w:cs="Calibri"/>
                <w:color w:val="000000"/>
                <w:sz w:val="18"/>
                <w:szCs w:val="18"/>
              </w:rPr>
              <w:t>542</w:t>
            </w:r>
          </w:p>
        </w:tc>
        <w:tc>
          <w:tcPr>
            <w:tcW w:w="992" w:type="dxa"/>
            <w:shd w:val="clear" w:color="auto" w:fill="auto"/>
          </w:tcPr>
          <w:p w:rsidR="00803193" w:rsidRDefault="00803193">
            <w:pPr>
              <w:jc w:val="right"/>
              <w:rPr>
                <w:rFonts w:ascii="Calibri" w:hAnsi="Calibri" w:cs="Calibri"/>
                <w:color w:val="000000"/>
                <w:sz w:val="18"/>
                <w:szCs w:val="18"/>
              </w:rPr>
            </w:pPr>
            <w:r>
              <w:rPr>
                <w:rFonts w:ascii="Calibri" w:hAnsi="Calibri" w:cs="Calibri"/>
                <w:color w:val="000000"/>
                <w:sz w:val="18"/>
                <w:szCs w:val="18"/>
              </w:rPr>
              <w:t>883</w:t>
            </w:r>
          </w:p>
        </w:tc>
        <w:tc>
          <w:tcPr>
            <w:tcW w:w="1134"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1</w:t>
            </w:r>
          </w:p>
        </w:tc>
        <w:tc>
          <w:tcPr>
            <w:tcW w:w="1559"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190,5833</w:t>
            </w:r>
          </w:p>
        </w:tc>
        <w:tc>
          <w:tcPr>
            <w:tcW w:w="1821" w:type="dxa"/>
            <w:shd w:val="clear" w:color="auto" w:fill="DAEEF3" w:themeFill="accent5" w:themeFillTint="33"/>
          </w:tcPr>
          <w:p w:rsidR="00803193" w:rsidRDefault="00803193">
            <w:pPr>
              <w:jc w:val="right"/>
              <w:rPr>
                <w:rFonts w:ascii="Calibri" w:hAnsi="Calibri" w:cs="Calibri"/>
                <w:color w:val="000000"/>
                <w:sz w:val="18"/>
                <w:szCs w:val="18"/>
              </w:rPr>
            </w:pPr>
            <w:r>
              <w:rPr>
                <w:rFonts w:ascii="Calibri" w:hAnsi="Calibri" w:cs="Calibri"/>
                <w:color w:val="000000"/>
                <w:sz w:val="18"/>
                <w:szCs w:val="18"/>
              </w:rPr>
              <w:t>191,7500</w:t>
            </w:r>
          </w:p>
        </w:tc>
        <w:tc>
          <w:tcPr>
            <w:tcW w:w="1398"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0,99</w:t>
            </w:r>
          </w:p>
        </w:tc>
        <w:tc>
          <w:tcPr>
            <w:tcW w:w="1407"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47,83</w:t>
            </w:r>
          </w:p>
        </w:tc>
        <w:tc>
          <w:tcPr>
            <w:tcW w:w="1404"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1,11</w:t>
            </w:r>
          </w:p>
        </w:tc>
      </w:tr>
      <w:tr w:rsidR="00803193" w:rsidRPr="00615527" w:rsidTr="00AE4B93">
        <w:tc>
          <w:tcPr>
            <w:tcW w:w="817" w:type="dxa"/>
          </w:tcPr>
          <w:p w:rsidR="00803193" w:rsidRDefault="00803193">
            <w:pPr>
              <w:rPr>
                <w:rFonts w:ascii="Calibri" w:hAnsi="Calibri" w:cs="Calibri"/>
                <w:color w:val="000000"/>
                <w:sz w:val="16"/>
                <w:szCs w:val="16"/>
              </w:rPr>
            </w:pPr>
            <w:r>
              <w:rPr>
                <w:rFonts w:ascii="Calibri" w:hAnsi="Calibri" w:cs="Calibri"/>
                <w:color w:val="000000"/>
                <w:sz w:val="16"/>
                <w:szCs w:val="16"/>
              </w:rPr>
              <w:t>2519</w:t>
            </w:r>
          </w:p>
        </w:tc>
        <w:tc>
          <w:tcPr>
            <w:tcW w:w="2693" w:type="dxa"/>
          </w:tcPr>
          <w:p w:rsidR="00803193" w:rsidRDefault="00803193">
            <w:pPr>
              <w:rPr>
                <w:rFonts w:ascii="Calibri" w:hAnsi="Calibri" w:cs="Calibri"/>
                <w:color w:val="000000"/>
                <w:sz w:val="16"/>
                <w:szCs w:val="16"/>
              </w:rPr>
            </w:pPr>
            <w:r>
              <w:rPr>
                <w:rFonts w:ascii="Calibri" w:hAnsi="Calibri" w:cs="Calibri"/>
                <w:color w:val="000000"/>
                <w:sz w:val="16"/>
                <w:szCs w:val="16"/>
              </w:rPr>
              <w:t>Analitycy systemów komputerowych i programiści gdzie indziej niesklasyfikowani</w:t>
            </w:r>
          </w:p>
        </w:tc>
        <w:tc>
          <w:tcPr>
            <w:tcW w:w="993" w:type="dxa"/>
            <w:shd w:val="clear" w:color="auto" w:fill="auto"/>
          </w:tcPr>
          <w:p w:rsidR="00803193" w:rsidRDefault="00803193">
            <w:pPr>
              <w:jc w:val="right"/>
              <w:rPr>
                <w:rFonts w:ascii="Calibri" w:hAnsi="Calibri" w:cs="Calibri"/>
                <w:color w:val="000000"/>
                <w:sz w:val="18"/>
                <w:szCs w:val="18"/>
              </w:rPr>
            </w:pPr>
            <w:r>
              <w:rPr>
                <w:rFonts w:ascii="Calibri" w:hAnsi="Calibri" w:cs="Calibri"/>
                <w:color w:val="000000"/>
                <w:sz w:val="18"/>
                <w:szCs w:val="18"/>
              </w:rPr>
              <w:t>42</w:t>
            </w:r>
          </w:p>
        </w:tc>
        <w:tc>
          <w:tcPr>
            <w:tcW w:w="992" w:type="dxa"/>
            <w:shd w:val="clear" w:color="auto" w:fill="auto"/>
          </w:tcPr>
          <w:p w:rsidR="00803193" w:rsidRDefault="00803193">
            <w:pPr>
              <w:jc w:val="right"/>
              <w:rPr>
                <w:rFonts w:ascii="Calibri" w:hAnsi="Calibri" w:cs="Calibri"/>
                <w:color w:val="000000"/>
                <w:sz w:val="18"/>
                <w:szCs w:val="18"/>
              </w:rPr>
            </w:pPr>
            <w:r>
              <w:rPr>
                <w:rFonts w:ascii="Calibri" w:hAnsi="Calibri" w:cs="Calibri"/>
                <w:color w:val="000000"/>
                <w:sz w:val="18"/>
                <w:szCs w:val="18"/>
              </w:rPr>
              <w:t>541</w:t>
            </w:r>
          </w:p>
        </w:tc>
        <w:tc>
          <w:tcPr>
            <w:tcW w:w="1134"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0</w:t>
            </w:r>
          </w:p>
        </w:tc>
        <w:tc>
          <w:tcPr>
            <w:tcW w:w="1559"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103,4167</w:t>
            </w:r>
          </w:p>
        </w:tc>
        <w:tc>
          <w:tcPr>
            <w:tcW w:w="1821" w:type="dxa"/>
            <w:shd w:val="clear" w:color="auto" w:fill="DAEEF3" w:themeFill="accent5" w:themeFillTint="33"/>
          </w:tcPr>
          <w:p w:rsidR="00803193" w:rsidRDefault="00803193">
            <w:pPr>
              <w:jc w:val="right"/>
              <w:rPr>
                <w:rFonts w:ascii="Calibri" w:hAnsi="Calibri" w:cs="Calibri"/>
                <w:color w:val="000000"/>
                <w:sz w:val="18"/>
                <w:szCs w:val="18"/>
              </w:rPr>
            </w:pPr>
            <w:r>
              <w:rPr>
                <w:rFonts w:ascii="Calibri" w:hAnsi="Calibri" w:cs="Calibri"/>
                <w:color w:val="000000"/>
                <w:sz w:val="18"/>
                <w:szCs w:val="18"/>
              </w:rPr>
              <w:t>99,5833</w:t>
            </w:r>
          </w:p>
        </w:tc>
        <w:tc>
          <w:tcPr>
            <w:tcW w:w="1398"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1,04</w:t>
            </w:r>
          </w:p>
        </w:tc>
        <w:tc>
          <w:tcPr>
            <w:tcW w:w="1407"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46,00</w:t>
            </w:r>
          </w:p>
        </w:tc>
        <w:tc>
          <w:tcPr>
            <w:tcW w:w="1404"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1,09</w:t>
            </w:r>
          </w:p>
        </w:tc>
      </w:tr>
      <w:tr w:rsidR="00803193" w:rsidRPr="00615527" w:rsidTr="00AE4B93">
        <w:tc>
          <w:tcPr>
            <w:tcW w:w="817" w:type="dxa"/>
          </w:tcPr>
          <w:p w:rsidR="00803193" w:rsidRDefault="00803193">
            <w:pPr>
              <w:rPr>
                <w:rFonts w:ascii="Calibri" w:hAnsi="Calibri" w:cs="Calibri"/>
                <w:color w:val="000000"/>
                <w:sz w:val="16"/>
                <w:szCs w:val="16"/>
              </w:rPr>
            </w:pPr>
            <w:r>
              <w:rPr>
                <w:rFonts w:ascii="Calibri" w:hAnsi="Calibri" w:cs="Calibri"/>
                <w:color w:val="000000"/>
                <w:sz w:val="16"/>
                <w:szCs w:val="16"/>
              </w:rPr>
              <w:t>9621</w:t>
            </w:r>
          </w:p>
        </w:tc>
        <w:tc>
          <w:tcPr>
            <w:tcW w:w="2693" w:type="dxa"/>
          </w:tcPr>
          <w:p w:rsidR="00803193" w:rsidRDefault="00803193">
            <w:pPr>
              <w:rPr>
                <w:rFonts w:ascii="Calibri" w:hAnsi="Calibri" w:cs="Calibri"/>
                <w:color w:val="000000"/>
                <w:sz w:val="16"/>
                <w:szCs w:val="16"/>
              </w:rPr>
            </w:pPr>
            <w:r>
              <w:rPr>
                <w:rFonts w:ascii="Calibri" w:hAnsi="Calibri" w:cs="Calibri"/>
                <w:color w:val="000000"/>
                <w:sz w:val="16"/>
                <w:szCs w:val="16"/>
              </w:rPr>
              <w:t>Gońcy, bagażowi i pokrewni</w:t>
            </w:r>
          </w:p>
        </w:tc>
        <w:tc>
          <w:tcPr>
            <w:tcW w:w="993" w:type="dxa"/>
            <w:shd w:val="clear" w:color="auto" w:fill="auto"/>
          </w:tcPr>
          <w:p w:rsidR="00803193" w:rsidRDefault="00803193">
            <w:pPr>
              <w:jc w:val="right"/>
              <w:rPr>
                <w:rFonts w:ascii="Calibri" w:hAnsi="Calibri" w:cs="Calibri"/>
                <w:color w:val="000000"/>
                <w:sz w:val="18"/>
                <w:szCs w:val="18"/>
              </w:rPr>
            </w:pPr>
            <w:r>
              <w:rPr>
                <w:rFonts w:ascii="Calibri" w:hAnsi="Calibri" w:cs="Calibri"/>
                <w:color w:val="000000"/>
                <w:sz w:val="18"/>
                <w:szCs w:val="18"/>
              </w:rPr>
              <w:t>317</w:t>
            </w:r>
          </w:p>
        </w:tc>
        <w:tc>
          <w:tcPr>
            <w:tcW w:w="992" w:type="dxa"/>
            <w:shd w:val="clear" w:color="auto" w:fill="auto"/>
          </w:tcPr>
          <w:p w:rsidR="00803193" w:rsidRDefault="00803193">
            <w:pPr>
              <w:jc w:val="right"/>
              <w:rPr>
                <w:rFonts w:ascii="Calibri" w:hAnsi="Calibri" w:cs="Calibri"/>
                <w:color w:val="000000"/>
                <w:sz w:val="18"/>
                <w:szCs w:val="18"/>
              </w:rPr>
            </w:pPr>
            <w:r>
              <w:rPr>
                <w:rFonts w:ascii="Calibri" w:hAnsi="Calibri" w:cs="Calibri"/>
                <w:color w:val="000000"/>
                <w:sz w:val="18"/>
                <w:szCs w:val="18"/>
              </w:rPr>
              <w:t>29</w:t>
            </w:r>
          </w:p>
        </w:tc>
        <w:tc>
          <w:tcPr>
            <w:tcW w:w="1134"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233</w:t>
            </w:r>
          </w:p>
        </w:tc>
        <w:tc>
          <w:tcPr>
            <w:tcW w:w="1559"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46,5833</w:t>
            </w:r>
          </w:p>
        </w:tc>
        <w:tc>
          <w:tcPr>
            <w:tcW w:w="1821" w:type="dxa"/>
            <w:shd w:val="clear" w:color="auto" w:fill="DAEEF3" w:themeFill="accent5" w:themeFillTint="33"/>
          </w:tcPr>
          <w:p w:rsidR="00803193" w:rsidRDefault="00803193">
            <w:pPr>
              <w:jc w:val="right"/>
              <w:rPr>
                <w:rFonts w:ascii="Calibri" w:hAnsi="Calibri" w:cs="Calibri"/>
                <w:color w:val="000000"/>
                <w:sz w:val="18"/>
                <w:szCs w:val="18"/>
              </w:rPr>
            </w:pPr>
            <w:r>
              <w:rPr>
                <w:rFonts w:ascii="Calibri" w:hAnsi="Calibri" w:cs="Calibri"/>
                <w:color w:val="000000"/>
                <w:sz w:val="18"/>
                <w:szCs w:val="18"/>
              </w:rPr>
              <w:t>46,8333</w:t>
            </w:r>
          </w:p>
        </w:tc>
        <w:tc>
          <w:tcPr>
            <w:tcW w:w="1398"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0,99</w:t>
            </w:r>
          </w:p>
        </w:tc>
        <w:tc>
          <w:tcPr>
            <w:tcW w:w="1407"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50,00</w:t>
            </w:r>
          </w:p>
        </w:tc>
        <w:tc>
          <w:tcPr>
            <w:tcW w:w="1404"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1,08</w:t>
            </w:r>
          </w:p>
        </w:tc>
      </w:tr>
      <w:tr w:rsidR="00803193" w:rsidRPr="00615527" w:rsidTr="00AE4B93">
        <w:tc>
          <w:tcPr>
            <w:tcW w:w="817" w:type="dxa"/>
          </w:tcPr>
          <w:p w:rsidR="00803193" w:rsidRDefault="00803193">
            <w:pPr>
              <w:rPr>
                <w:rFonts w:ascii="Calibri" w:hAnsi="Calibri" w:cs="Calibri"/>
                <w:color w:val="000000"/>
                <w:sz w:val="16"/>
                <w:szCs w:val="16"/>
              </w:rPr>
            </w:pPr>
            <w:r>
              <w:rPr>
                <w:rFonts w:ascii="Calibri" w:hAnsi="Calibri" w:cs="Calibri"/>
                <w:color w:val="000000"/>
                <w:sz w:val="16"/>
                <w:szCs w:val="16"/>
              </w:rPr>
              <w:t>2232</w:t>
            </w:r>
          </w:p>
        </w:tc>
        <w:tc>
          <w:tcPr>
            <w:tcW w:w="2693" w:type="dxa"/>
          </w:tcPr>
          <w:p w:rsidR="00803193" w:rsidRDefault="00803193">
            <w:pPr>
              <w:rPr>
                <w:rFonts w:ascii="Calibri" w:hAnsi="Calibri" w:cs="Calibri"/>
                <w:color w:val="000000"/>
                <w:sz w:val="16"/>
                <w:szCs w:val="16"/>
              </w:rPr>
            </w:pPr>
            <w:r>
              <w:rPr>
                <w:rFonts w:ascii="Calibri" w:hAnsi="Calibri" w:cs="Calibri"/>
                <w:color w:val="000000"/>
                <w:sz w:val="16"/>
                <w:szCs w:val="16"/>
              </w:rPr>
              <w:t>Położne z tytułem specjalisty</w:t>
            </w:r>
          </w:p>
        </w:tc>
        <w:tc>
          <w:tcPr>
            <w:tcW w:w="993" w:type="dxa"/>
            <w:shd w:val="clear" w:color="auto" w:fill="auto"/>
          </w:tcPr>
          <w:p w:rsidR="00803193" w:rsidRDefault="00803193">
            <w:pPr>
              <w:jc w:val="right"/>
              <w:rPr>
                <w:rFonts w:ascii="Calibri" w:hAnsi="Calibri" w:cs="Calibri"/>
                <w:color w:val="000000"/>
                <w:sz w:val="18"/>
                <w:szCs w:val="18"/>
              </w:rPr>
            </w:pPr>
            <w:r>
              <w:rPr>
                <w:rFonts w:ascii="Calibri" w:hAnsi="Calibri" w:cs="Calibri"/>
                <w:color w:val="000000"/>
                <w:sz w:val="18"/>
                <w:szCs w:val="18"/>
              </w:rPr>
              <w:t>1</w:t>
            </w:r>
          </w:p>
        </w:tc>
        <w:tc>
          <w:tcPr>
            <w:tcW w:w="992" w:type="dxa"/>
            <w:shd w:val="clear" w:color="auto" w:fill="auto"/>
          </w:tcPr>
          <w:p w:rsidR="00803193" w:rsidRDefault="00803193">
            <w:pPr>
              <w:jc w:val="right"/>
              <w:rPr>
                <w:rFonts w:ascii="Calibri" w:hAnsi="Calibri" w:cs="Calibri"/>
                <w:color w:val="000000"/>
                <w:sz w:val="18"/>
                <w:szCs w:val="18"/>
              </w:rPr>
            </w:pPr>
            <w:r>
              <w:rPr>
                <w:rFonts w:ascii="Calibri" w:hAnsi="Calibri" w:cs="Calibri"/>
                <w:color w:val="000000"/>
                <w:sz w:val="18"/>
                <w:szCs w:val="18"/>
              </w:rPr>
              <w:t>0</w:t>
            </w:r>
          </w:p>
        </w:tc>
        <w:tc>
          <w:tcPr>
            <w:tcW w:w="1134"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0</w:t>
            </w:r>
          </w:p>
        </w:tc>
        <w:tc>
          <w:tcPr>
            <w:tcW w:w="1559"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0,0833</w:t>
            </w:r>
          </w:p>
        </w:tc>
        <w:tc>
          <w:tcPr>
            <w:tcW w:w="1821" w:type="dxa"/>
            <w:shd w:val="clear" w:color="auto" w:fill="DAEEF3" w:themeFill="accent5" w:themeFillTint="33"/>
          </w:tcPr>
          <w:p w:rsidR="00803193" w:rsidRDefault="00803193">
            <w:pPr>
              <w:jc w:val="right"/>
              <w:rPr>
                <w:rFonts w:ascii="Calibri" w:hAnsi="Calibri" w:cs="Calibri"/>
                <w:color w:val="000000"/>
                <w:sz w:val="18"/>
                <w:szCs w:val="18"/>
              </w:rPr>
            </w:pPr>
            <w:r>
              <w:rPr>
                <w:rFonts w:ascii="Calibri" w:hAnsi="Calibri" w:cs="Calibri"/>
                <w:color w:val="000000"/>
                <w:sz w:val="18"/>
                <w:szCs w:val="18"/>
              </w:rPr>
              <w:t>0,0833</w:t>
            </w:r>
          </w:p>
        </w:tc>
        <w:tc>
          <w:tcPr>
            <w:tcW w:w="1398"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1,00</w:t>
            </w:r>
          </w:p>
        </w:tc>
        <w:tc>
          <w:tcPr>
            <w:tcW w:w="1407" w:type="dxa"/>
          </w:tcPr>
          <w:p w:rsidR="00803193" w:rsidRDefault="00803193">
            <w:pPr>
              <w:jc w:val="right"/>
              <w:rPr>
                <w:rFonts w:ascii="Calibri" w:hAnsi="Calibri" w:cs="Calibri"/>
                <w:color w:val="000000"/>
              </w:rPr>
            </w:pPr>
            <w:r>
              <w:rPr>
                <w:rFonts w:ascii="Calibri" w:hAnsi="Calibri" w:cs="Calibri"/>
                <w:color w:val="000000"/>
              </w:rPr>
              <w:t> </w:t>
            </w:r>
          </w:p>
        </w:tc>
        <w:tc>
          <w:tcPr>
            <w:tcW w:w="1404"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1,00</w:t>
            </w:r>
          </w:p>
        </w:tc>
      </w:tr>
      <w:tr w:rsidR="00803193" w:rsidRPr="00615527" w:rsidTr="00AE4B93">
        <w:tc>
          <w:tcPr>
            <w:tcW w:w="817" w:type="dxa"/>
          </w:tcPr>
          <w:p w:rsidR="00803193" w:rsidRDefault="00803193">
            <w:pPr>
              <w:rPr>
                <w:rFonts w:ascii="Calibri" w:hAnsi="Calibri" w:cs="Calibri"/>
                <w:color w:val="000000"/>
                <w:sz w:val="16"/>
                <w:szCs w:val="16"/>
              </w:rPr>
            </w:pPr>
            <w:r>
              <w:rPr>
                <w:rFonts w:ascii="Calibri" w:hAnsi="Calibri" w:cs="Calibri"/>
                <w:color w:val="000000"/>
                <w:sz w:val="16"/>
                <w:szCs w:val="16"/>
              </w:rPr>
              <w:t>2252</w:t>
            </w:r>
          </w:p>
        </w:tc>
        <w:tc>
          <w:tcPr>
            <w:tcW w:w="2693" w:type="dxa"/>
          </w:tcPr>
          <w:p w:rsidR="00803193" w:rsidRDefault="00803193">
            <w:pPr>
              <w:rPr>
                <w:rFonts w:ascii="Calibri" w:hAnsi="Calibri" w:cs="Calibri"/>
                <w:color w:val="000000"/>
                <w:sz w:val="16"/>
                <w:szCs w:val="16"/>
              </w:rPr>
            </w:pPr>
            <w:r>
              <w:rPr>
                <w:rFonts w:ascii="Calibri" w:hAnsi="Calibri" w:cs="Calibri"/>
                <w:color w:val="000000"/>
                <w:sz w:val="16"/>
                <w:szCs w:val="16"/>
              </w:rPr>
              <w:t>Lekarze weterynarii specjaliści</w:t>
            </w:r>
          </w:p>
        </w:tc>
        <w:tc>
          <w:tcPr>
            <w:tcW w:w="993" w:type="dxa"/>
            <w:shd w:val="clear" w:color="auto" w:fill="auto"/>
          </w:tcPr>
          <w:p w:rsidR="00803193" w:rsidRDefault="00803193">
            <w:pPr>
              <w:jc w:val="right"/>
              <w:rPr>
                <w:rFonts w:ascii="Calibri" w:hAnsi="Calibri" w:cs="Calibri"/>
                <w:color w:val="000000"/>
                <w:sz w:val="18"/>
                <w:szCs w:val="18"/>
              </w:rPr>
            </w:pPr>
            <w:r>
              <w:rPr>
                <w:rFonts w:ascii="Calibri" w:hAnsi="Calibri" w:cs="Calibri"/>
                <w:color w:val="000000"/>
                <w:sz w:val="18"/>
                <w:szCs w:val="18"/>
              </w:rPr>
              <w:t>1</w:t>
            </w:r>
          </w:p>
        </w:tc>
        <w:tc>
          <w:tcPr>
            <w:tcW w:w="992" w:type="dxa"/>
            <w:shd w:val="clear" w:color="auto" w:fill="auto"/>
          </w:tcPr>
          <w:p w:rsidR="00803193" w:rsidRDefault="00803193">
            <w:pPr>
              <w:jc w:val="right"/>
              <w:rPr>
                <w:rFonts w:ascii="Calibri" w:hAnsi="Calibri" w:cs="Calibri"/>
                <w:color w:val="000000"/>
                <w:sz w:val="18"/>
                <w:szCs w:val="18"/>
              </w:rPr>
            </w:pPr>
            <w:r>
              <w:rPr>
                <w:rFonts w:ascii="Calibri" w:hAnsi="Calibri" w:cs="Calibri"/>
                <w:color w:val="000000"/>
                <w:sz w:val="18"/>
                <w:szCs w:val="18"/>
              </w:rPr>
              <w:t>0</w:t>
            </w:r>
          </w:p>
        </w:tc>
        <w:tc>
          <w:tcPr>
            <w:tcW w:w="1134"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0</w:t>
            </w:r>
          </w:p>
        </w:tc>
        <w:tc>
          <w:tcPr>
            <w:tcW w:w="1559"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0,0833</w:t>
            </w:r>
          </w:p>
        </w:tc>
        <w:tc>
          <w:tcPr>
            <w:tcW w:w="1821" w:type="dxa"/>
            <w:shd w:val="clear" w:color="auto" w:fill="DAEEF3" w:themeFill="accent5" w:themeFillTint="33"/>
          </w:tcPr>
          <w:p w:rsidR="00803193" w:rsidRDefault="00803193">
            <w:pPr>
              <w:jc w:val="right"/>
              <w:rPr>
                <w:rFonts w:ascii="Calibri" w:hAnsi="Calibri" w:cs="Calibri"/>
                <w:color w:val="000000"/>
                <w:sz w:val="18"/>
                <w:szCs w:val="18"/>
              </w:rPr>
            </w:pPr>
            <w:r>
              <w:rPr>
                <w:rFonts w:ascii="Calibri" w:hAnsi="Calibri" w:cs="Calibri"/>
                <w:color w:val="000000"/>
                <w:sz w:val="18"/>
                <w:szCs w:val="18"/>
              </w:rPr>
              <w:t>0,0833</w:t>
            </w:r>
          </w:p>
        </w:tc>
        <w:tc>
          <w:tcPr>
            <w:tcW w:w="1398"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1,00</w:t>
            </w:r>
          </w:p>
        </w:tc>
        <w:tc>
          <w:tcPr>
            <w:tcW w:w="1407" w:type="dxa"/>
          </w:tcPr>
          <w:p w:rsidR="00803193" w:rsidRDefault="00803193">
            <w:pPr>
              <w:jc w:val="right"/>
              <w:rPr>
                <w:rFonts w:ascii="Calibri" w:hAnsi="Calibri" w:cs="Calibri"/>
                <w:color w:val="000000"/>
              </w:rPr>
            </w:pPr>
            <w:r>
              <w:rPr>
                <w:rFonts w:ascii="Calibri" w:hAnsi="Calibri" w:cs="Calibri"/>
                <w:color w:val="000000"/>
              </w:rPr>
              <w:t> </w:t>
            </w:r>
          </w:p>
        </w:tc>
        <w:tc>
          <w:tcPr>
            <w:tcW w:w="1404" w:type="dxa"/>
          </w:tcPr>
          <w:p w:rsidR="00803193" w:rsidRDefault="00803193">
            <w:pPr>
              <w:jc w:val="right"/>
              <w:rPr>
                <w:rFonts w:ascii="Calibri" w:hAnsi="Calibri" w:cs="Calibri"/>
                <w:color w:val="000000"/>
                <w:sz w:val="18"/>
                <w:szCs w:val="18"/>
              </w:rPr>
            </w:pPr>
            <w:r>
              <w:rPr>
                <w:rFonts w:ascii="Calibri" w:hAnsi="Calibri" w:cs="Calibri"/>
                <w:color w:val="000000"/>
                <w:sz w:val="18"/>
                <w:szCs w:val="18"/>
              </w:rPr>
              <w:t>1,00</w:t>
            </w:r>
          </w:p>
        </w:tc>
      </w:tr>
    </w:tbl>
    <w:p w:rsidR="002579FB" w:rsidRPr="00615527" w:rsidRDefault="002579FB" w:rsidP="00A33839">
      <w:pPr>
        <w:spacing w:after="0"/>
        <w:rPr>
          <w:rFonts w:ascii="Arial Narrow" w:eastAsia="Times New Roman" w:hAnsi="Arial Narrow" w:cs="Times New Roman"/>
          <w:b/>
          <w:i/>
          <w:color w:val="FF0000"/>
          <w:sz w:val="20"/>
          <w:szCs w:val="20"/>
          <w:lang w:eastAsia="pl-PL"/>
        </w:rPr>
      </w:pPr>
    </w:p>
    <w:p w:rsidR="002579FB" w:rsidRPr="00615527" w:rsidRDefault="002579FB" w:rsidP="00A33839">
      <w:pPr>
        <w:spacing w:after="0"/>
        <w:rPr>
          <w:rFonts w:ascii="Arial Narrow" w:eastAsia="Times New Roman" w:hAnsi="Arial Narrow" w:cs="Times New Roman"/>
          <w:b/>
          <w:i/>
          <w:color w:val="FF0000"/>
          <w:sz w:val="20"/>
          <w:szCs w:val="20"/>
          <w:lang w:eastAsia="pl-PL"/>
        </w:rPr>
      </w:pPr>
    </w:p>
    <w:p w:rsidR="00B64139" w:rsidRPr="00330768" w:rsidRDefault="00E57F8B" w:rsidP="00B64139">
      <w:pPr>
        <w:pStyle w:val="Akapitzlist"/>
        <w:ind w:left="0"/>
        <w:rPr>
          <w:rFonts w:ascii="Arial Narrow" w:hAnsi="Arial Narrow"/>
          <w:sz w:val="28"/>
        </w:rPr>
      </w:pPr>
      <w:r w:rsidRPr="008B3D66">
        <w:rPr>
          <w:rFonts w:ascii="Arial Narrow" w:eastAsia="Times New Roman" w:hAnsi="Arial Narrow" w:cs="Times New Roman"/>
          <w:b/>
          <w:i/>
          <w:sz w:val="20"/>
          <w:szCs w:val="20"/>
          <w:lang w:eastAsia="pl-PL"/>
        </w:rPr>
        <w:t>Tabela_2</w:t>
      </w:r>
      <w:r w:rsidR="008B3D66" w:rsidRPr="008B3D66">
        <w:rPr>
          <w:rFonts w:ascii="Arial Narrow" w:eastAsia="Times New Roman" w:hAnsi="Arial Narrow" w:cs="Times New Roman"/>
          <w:b/>
          <w:i/>
          <w:sz w:val="20"/>
          <w:szCs w:val="20"/>
          <w:lang w:eastAsia="pl-PL"/>
        </w:rPr>
        <w:t>2</w:t>
      </w:r>
      <w:r w:rsidR="00B64139" w:rsidRPr="00330768">
        <w:rPr>
          <w:rFonts w:ascii="Arial Narrow" w:hAnsi="Arial Narrow"/>
          <w:sz w:val="28"/>
        </w:rPr>
        <w:tab/>
      </w:r>
      <w:r w:rsidR="00B64139" w:rsidRPr="00330768">
        <w:rPr>
          <w:rFonts w:ascii="Arial Narrow" w:eastAsia="Times New Roman" w:hAnsi="Arial Narrow" w:cs="Times New Roman"/>
          <w:i/>
          <w:sz w:val="20"/>
          <w:szCs w:val="20"/>
          <w:u w:val="single"/>
          <w:lang w:eastAsia="pl-PL"/>
        </w:rPr>
        <w:t>Zawody równoważne</w:t>
      </w:r>
      <w:r w:rsidR="00B64139" w:rsidRPr="00330768">
        <w:rPr>
          <w:rFonts w:ascii="Arial Narrow" w:eastAsia="Times New Roman" w:hAnsi="Arial Narrow" w:cs="Times New Roman"/>
          <w:i/>
          <w:sz w:val="20"/>
          <w:szCs w:val="20"/>
          <w:lang w:eastAsia="pl-PL"/>
        </w:rPr>
        <w:t xml:space="preserve"> w 201</w:t>
      </w:r>
      <w:r w:rsidR="00330768" w:rsidRPr="00330768">
        <w:rPr>
          <w:rFonts w:ascii="Arial Narrow" w:eastAsia="Times New Roman" w:hAnsi="Arial Narrow" w:cs="Times New Roman"/>
          <w:i/>
          <w:sz w:val="20"/>
          <w:szCs w:val="20"/>
          <w:lang w:eastAsia="pl-PL"/>
        </w:rPr>
        <w:t>8</w:t>
      </w:r>
      <w:r w:rsidR="00B64139" w:rsidRPr="00330768">
        <w:rPr>
          <w:rFonts w:ascii="Arial Narrow" w:eastAsia="Times New Roman" w:hAnsi="Arial Narrow" w:cs="Times New Roman"/>
          <w:i/>
          <w:sz w:val="20"/>
          <w:szCs w:val="20"/>
          <w:lang w:eastAsia="pl-PL"/>
        </w:rPr>
        <w:t xml:space="preserve"> roku</w:t>
      </w:r>
      <w:r w:rsidR="00C90DA5" w:rsidRPr="00330768">
        <w:rPr>
          <w:rFonts w:ascii="Arial Narrow" w:eastAsia="Times New Roman" w:hAnsi="Arial Narrow" w:cs="Times New Roman"/>
          <w:i/>
          <w:sz w:val="20"/>
          <w:szCs w:val="20"/>
          <w:lang w:eastAsia="pl-PL"/>
        </w:rPr>
        <w:t xml:space="preserve"> uporządkowane wg średniomiesięcznej liczby dostępnych ofert pracy</w:t>
      </w:r>
    </w:p>
    <w:tbl>
      <w:tblPr>
        <w:tblStyle w:val="Tabela-Siatka"/>
        <w:tblW w:w="0" w:type="auto"/>
        <w:tblLayout w:type="fixed"/>
        <w:tblLook w:val="04A0" w:firstRow="1" w:lastRow="0" w:firstColumn="1" w:lastColumn="0" w:noHBand="0" w:noVBand="1"/>
      </w:tblPr>
      <w:tblGrid>
        <w:gridCol w:w="817"/>
        <w:gridCol w:w="2693"/>
        <w:gridCol w:w="993"/>
        <w:gridCol w:w="992"/>
        <w:gridCol w:w="1134"/>
        <w:gridCol w:w="1559"/>
        <w:gridCol w:w="1821"/>
        <w:gridCol w:w="1398"/>
        <w:gridCol w:w="1407"/>
        <w:gridCol w:w="1404"/>
      </w:tblGrid>
      <w:tr w:rsidR="00330768" w:rsidRPr="00330768" w:rsidTr="00D90096">
        <w:tc>
          <w:tcPr>
            <w:tcW w:w="817" w:type="dxa"/>
            <w:vAlign w:val="center"/>
          </w:tcPr>
          <w:p w:rsidR="00B64139" w:rsidRPr="00330768" w:rsidRDefault="00B64139" w:rsidP="00D90096">
            <w:pPr>
              <w:jc w:val="center"/>
              <w:rPr>
                <w:rFonts w:ascii="Calibri" w:eastAsia="Times New Roman" w:hAnsi="Calibri" w:cs="Calibri"/>
                <w:b/>
                <w:bCs/>
                <w:sz w:val="16"/>
                <w:szCs w:val="16"/>
                <w:lang w:eastAsia="pl-PL"/>
              </w:rPr>
            </w:pPr>
            <w:r w:rsidRPr="00330768">
              <w:rPr>
                <w:rFonts w:ascii="Calibri" w:eastAsia="Times New Roman" w:hAnsi="Calibri" w:cs="Calibri"/>
                <w:b/>
                <w:bCs/>
                <w:sz w:val="16"/>
                <w:szCs w:val="16"/>
                <w:lang w:eastAsia="pl-PL"/>
              </w:rPr>
              <w:t>Kod</w:t>
            </w:r>
          </w:p>
        </w:tc>
        <w:tc>
          <w:tcPr>
            <w:tcW w:w="2693" w:type="dxa"/>
            <w:vAlign w:val="center"/>
          </w:tcPr>
          <w:p w:rsidR="00B64139" w:rsidRPr="00330768" w:rsidRDefault="00BE4978" w:rsidP="00FF719A">
            <w:pPr>
              <w:jc w:val="center"/>
              <w:rPr>
                <w:rFonts w:ascii="Calibri" w:eastAsia="Times New Roman" w:hAnsi="Calibri" w:cs="Calibri"/>
                <w:b/>
                <w:bCs/>
                <w:sz w:val="16"/>
                <w:szCs w:val="16"/>
                <w:lang w:eastAsia="pl-PL"/>
              </w:rPr>
            </w:pPr>
            <w:r w:rsidRPr="00330768">
              <w:rPr>
                <w:rFonts w:ascii="Calibri" w:eastAsia="Times New Roman" w:hAnsi="Calibri" w:cs="Calibri"/>
                <w:b/>
                <w:bCs/>
                <w:sz w:val="16"/>
                <w:szCs w:val="16"/>
                <w:lang w:eastAsia="pl-PL"/>
              </w:rPr>
              <w:t>Zawody</w:t>
            </w:r>
          </w:p>
        </w:tc>
        <w:tc>
          <w:tcPr>
            <w:tcW w:w="993" w:type="dxa"/>
            <w:shd w:val="clear" w:color="auto" w:fill="auto"/>
          </w:tcPr>
          <w:p w:rsidR="00B64139" w:rsidRPr="00330768" w:rsidRDefault="00B64139" w:rsidP="00FF719A">
            <w:pPr>
              <w:jc w:val="center"/>
              <w:rPr>
                <w:rFonts w:ascii="Calibri" w:hAnsi="Calibri" w:cs="Calibri"/>
                <w:b/>
                <w:bCs/>
                <w:sz w:val="16"/>
                <w:szCs w:val="16"/>
              </w:rPr>
            </w:pPr>
            <w:r w:rsidRPr="00330768">
              <w:rPr>
                <w:rFonts w:ascii="Calibri" w:hAnsi="Calibri" w:cs="Calibri"/>
                <w:b/>
                <w:bCs/>
                <w:sz w:val="16"/>
                <w:szCs w:val="16"/>
              </w:rPr>
              <w:t>CBOP (PUP+OHP+EURES)</w:t>
            </w:r>
          </w:p>
        </w:tc>
        <w:tc>
          <w:tcPr>
            <w:tcW w:w="992" w:type="dxa"/>
            <w:shd w:val="clear" w:color="auto" w:fill="auto"/>
          </w:tcPr>
          <w:p w:rsidR="00B64139" w:rsidRPr="00330768" w:rsidRDefault="00B64139" w:rsidP="00FF719A">
            <w:pPr>
              <w:jc w:val="center"/>
              <w:rPr>
                <w:rFonts w:ascii="Calibri" w:hAnsi="Calibri" w:cs="Calibri"/>
                <w:b/>
                <w:bCs/>
                <w:sz w:val="16"/>
                <w:szCs w:val="16"/>
              </w:rPr>
            </w:pPr>
            <w:r w:rsidRPr="00330768">
              <w:rPr>
                <w:rFonts w:ascii="Calibri" w:hAnsi="Calibri" w:cs="Calibri"/>
                <w:b/>
                <w:bCs/>
                <w:sz w:val="16"/>
                <w:szCs w:val="16"/>
              </w:rPr>
              <w:t>Internet</w:t>
            </w:r>
          </w:p>
        </w:tc>
        <w:tc>
          <w:tcPr>
            <w:tcW w:w="1134" w:type="dxa"/>
          </w:tcPr>
          <w:p w:rsidR="00B64139" w:rsidRPr="00330768" w:rsidRDefault="00B64139" w:rsidP="00FF719A">
            <w:pPr>
              <w:jc w:val="center"/>
              <w:rPr>
                <w:rFonts w:ascii="Calibri" w:hAnsi="Calibri" w:cs="Calibri"/>
                <w:b/>
                <w:bCs/>
                <w:sz w:val="16"/>
                <w:szCs w:val="16"/>
              </w:rPr>
            </w:pPr>
            <w:r w:rsidRPr="00330768">
              <w:rPr>
                <w:rFonts w:ascii="Calibri" w:hAnsi="Calibri" w:cs="Calibri"/>
                <w:b/>
                <w:bCs/>
                <w:sz w:val="16"/>
                <w:szCs w:val="16"/>
              </w:rPr>
              <w:t>OHP (CBOP)</w:t>
            </w:r>
          </w:p>
        </w:tc>
        <w:tc>
          <w:tcPr>
            <w:tcW w:w="1559" w:type="dxa"/>
            <w:vAlign w:val="center"/>
          </w:tcPr>
          <w:p w:rsidR="00B64139" w:rsidRPr="00330768" w:rsidRDefault="00B64139" w:rsidP="00FF719A">
            <w:pPr>
              <w:jc w:val="center"/>
              <w:rPr>
                <w:rFonts w:ascii="Calibri" w:eastAsia="Times New Roman" w:hAnsi="Calibri" w:cs="Calibri"/>
                <w:b/>
                <w:bCs/>
                <w:sz w:val="16"/>
                <w:szCs w:val="16"/>
                <w:lang w:eastAsia="pl-PL"/>
              </w:rPr>
            </w:pPr>
            <w:r w:rsidRPr="00330768">
              <w:rPr>
                <w:rFonts w:ascii="Calibri" w:eastAsia="Times New Roman" w:hAnsi="Calibri" w:cs="Calibri"/>
                <w:b/>
                <w:bCs/>
                <w:sz w:val="16"/>
                <w:szCs w:val="16"/>
                <w:lang w:eastAsia="pl-PL"/>
              </w:rPr>
              <w:t>Średniomiesięczna liczba bezrobotnych</w:t>
            </w:r>
          </w:p>
        </w:tc>
        <w:tc>
          <w:tcPr>
            <w:tcW w:w="1821" w:type="dxa"/>
            <w:shd w:val="clear" w:color="auto" w:fill="DAEEF3" w:themeFill="accent5" w:themeFillTint="33"/>
            <w:vAlign w:val="center"/>
          </w:tcPr>
          <w:p w:rsidR="009774E9" w:rsidRPr="00330768" w:rsidRDefault="00B64139" w:rsidP="00FF719A">
            <w:pPr>
              <w:jc w:val="center"/>
              <w:rPr>
                <w:rFonts w:ascii="Calibri" w:eastAsia="Times New Roman" w:hAnsi="Calibri" w:cs="Calibri"/>
                <w:b/>
                <w:bCs/>
                <w:sz w:val="16"/>
                <w:szCs w:val="16"/>
                <w:lang w:eastAsia="pl-PL"/>
              </w:rPr>
            </w:pPr>
            <w:r w:rsidRPr="00330768">
              <w:rPr>
                <w:rFonts w:ascii="Calibri" w:eastAsia="Times New Roman" w:hAnsi="Calibri" w:cs="Calibri"/>
                <w:b/>
                <w:bCs/>
                <w:sz w:val="16"/>
                <w:szCs w:val="16"/>
                <w:lang w:eastAsia="pl-PL"/>
              </w:rPr>
              <w:t xml:space="preserve">Średniomiesięczna liczba dostępnych </w:t>
            </w:r>
          </w:p>
          <w:p w:rsidR="00B64139" w:rsidRPr="00330768" w:rsidRDefault="00B64139" w:rsidP="00FF719A">
            <w:pPr>
              <w:jc w:val="center"/>
              <w:rPr>
                <w:rFonts w:ascii="Calibri" w:eastAsia="Times New Roman" w:hAnsi="Calibri" w:cs="Calibri"/>
                <w:b/>
                <w:bCs/>
                <w:sz w:val="16"/>
                <w:szCs w:val="16"/>
                <w:lang w:eastAsia="pl-PL"/>
              </w:rPr>
            </w:pPr>
            <w:r w:rsidRPr="00330768">
              <w:rPr>
                <w:rFonts w:ascii="Calibri" w:eastAsia="Times New Roman" w:hAnsi="Calibri" w:cs="Calibri"/>
                <w:b/>
                <w:bCs/>
                <w:sz w:val="16"/>
                <w:szCs w:val="16"/>
                <w:lang w:eastAsia="pl-PL"/>
              </w:rPr>
              <w:t>ofert pracy</w:t>
            </w:r>
          </w:p>
        </w:tc>
        <w:tc>
          <w:tcPr>
            <w:tcW w:w="1398" w:type="dxa"/>
            <w:vAlign w:val="center"/>
          </w:tcPr>
          <w:p w:rsidR="00B64139" w:rsidRPr="00330768" w:rsidRDefault="00B64139" w:rsidP="00FF719A">
            <w:pPr>
              <w:jc w:val="center"/>
              <w:rPr>
                <w:rFonts w:ascii="Calibri" w:eastAsia="Times New Roman" w:hAnsi="Calibri" w:cs="Calibri"/>
                <w:b/>
                <w:bCs/>
                <w:sz w:val="16"/>
                <w:szCs w:val="16"/>
                <w:lang w:eastAsia="pl-PL"/>
              </w:rPr>
            </w:pPr>
            <w:r w:rsidRPr="00330768">
              <w:rPr>
                <w:rFonts w:ascii="Calibri" w:eastAsia="Times New Roman" w:hAnsi="Calibri" w:cs="Calibri"/>
                <w:b/>
                <w:bCs/>
                <w:sz w:val="16"/>
                <w:szCs w:val="16"/>
                <w:lang w:eastAsia="pl-PL"/>
              </w:rPr>
              <w:t>Wskaźnik dostępności ofert pracy</w:t>
            </w:r>
          </w:p>
        </w:tc>
        <w:tc>
          <w:tcPr>
            <w:tcW w:w="1407" w:type="dxa"/>
            <w:vAlign w:val="center"/>
          </w:tcPr>
          <w:p w:rsidR="00B64139" w:rsidRPr="00330768" w:rsidRDefault="00B64139" w:rsidP="00FF719A">
            <w:pPr>
              <w:jc w:val="center"/>
              <w:rPr>
                <w:rFonts w:ascii="Calibri" w:eastAsia="Times New Roman" w:hAnsi="Calibri" w:cs="Calibri"/>
                <w:b/>
                <w:bCs/>
                <w:sz w:val="16"/>
                <w:szCs w:val="16"/>
                <w:lang w:eastAsia="pl-PL"/>
              </w:rPr>
            </w:pPr>
            <w:r w:rsidRPr="00330768">
              <w:rPr>
                <w:rFonts w:ascii="Calibri" w:eastAsia="Times New Roman" w:hAnsi="Calibri" w:cs="Calibri"/>
                <w:b/>
                <w:bCs/>
                <w:sz w:val="16"/>
                <w:szCs w:val="16"/>
                <w:lang w:eastAsia="pl-PL"/>
              </w:rPr>
              <w:t>Wskaźnik długotrwałego bezrobocia</w:t>
            </w:r>
          </w:p>
        </w:tc>
        <w:tc>
          <w:tcPr>
            <w:tcW w:w="1404" w:type="dxa"/>
            <w:vAlign w:val="center"/>
          </w:tcPr>
          <w:p w:rsidR="00B64139" w:rsidRPr="00330768" w:rsidRDefault="00B64139" w:rsidP="00FF719A">
            <w:pPr>
              <w:jc w:val="center"/>
              <w:rPr>
                <w:rFonts w:ascii="Calibri" w:eastAsia="Times New Roman" w:hAnsi="Calibri" w:cs="Calibri"/>
                <w:b/>
                <w:bCs/>
                <w:sz w:val="16"/>
                <w:szCs w:val="16"/>
                <w:lang w:eastAsia="pl-PL"/>
              </w:rPr>
            </w:pPr>
            <w:r w:rsidRPr="00330768">
              <w:rPr>
                <w:rFonts w:ascii="Calibri" w:eastAsia="Times New Roman" w:hAnsi="Calibri" w:cs="Calibri"/>
                <w:b/>
                <w:bCs/>
                <w:sz w:val="16"/>
                <w:szCs w:val="16"/>
                <w:lang w:eastAsia="pl-PL"/>
              </w:rPr>
              <w:t>Wskaźnik płynności bezrobotnych</w:t>
            </w:r>
          </w:p>
        </w:tc>
      </w:tr>
      <w:tr w:rsidR="00330768" w:rsidRPr="00330768" w:rsidTr="00AE4B93">
        <w:tc>
          <w:tcPr>
            <w:tcW w:w="817"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331301</w:t>
            </w:r>
          </w:p>
        </w:tc>
        <w:tc>
          <w:tcPr>
            <w:tcW w:w="2693"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Księgowy</w:t>
            </w:r>
          </w:p>
        </w:tc>
        <w:tc>
          <w:tcPr>
            <w:tcW w:w="993"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542</w:t>
            </w:r>
          </w:p>
        </w:tc>
        <w:tc>
          <w:tcPr>
            <w:tcW w:w="992"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883</w:t>
            </w:r>
          </w:p>
        </w:tc>
        <w:tc>
          <w:tcPr>
            <w:tcW w:w="113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w:t>
            </w:r>
          </w:p>
        </w:tc>
        <w:tc>
          <w:tcPr>
            <w:tcW w:w="1559"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190,5833</w:t>
            </w:r>
          </w:p>
        </w:tc>
        <w:tc>
          <w:tcPr>
            <w:tcW w:w="1821" w:type="dxa"/>
            <w:shd w:val="clear" w:color="auto" w:fill="DAEEF3" w:themeFill="accent5" w:themeFillTint="33"/>
          </w:tcPr>
          <w:p w:rsidR="00330768" w:rsidRPr="00330768" w:rsidRDefault="00330768">
            <w:pPr>
              <w:jc w:val="right"/>
              <w:rPr>
                <w:rFonts w:ascii="Calibri" w:hAnsi="Calibri" w:cs="Calibri"/>
                <w:sz w:val="18"/>
                <w:szCs w:val="18"/>
              </w:rPr>
            </w:pPr>
            <w:r w:rsidRPr="00330768">
              <w:rPr>
                <w:rFonts w:ascii="Calibri" w:hAnsi="Calibri" w:cs="Calibri"/>
                <w:sz w:val="18"/>
                <w:szCs w:val="18"/>
              </w:rPr>
              <w:t>191,7500</w:t>
            </w:r>
          </w:p>
        </w:tc>
        <w:tc>
          <w:tcPr>
            <w:tcW w:w="1398"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0,9939</w:t>
            </w:r>
          </w:p>
        </w:tc>
        <w:tc>
          <w:tcPr>
            <w:tcW w:w="1407"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47,8261</w:t>
            </w:r>
          </w:p>
        </w:tc>
        <w:tc>
          <w:tcPr>
            <w:tcW w:w="140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1,1130</w:t>
            </w:r>
          </w:p>
        </w:tc>
      </w:tr>
      <w:tr w:rsidR="00330768" w:rsidRPr="00330768" w:rsidTr="00AE4B93">
        <w:tc>
          <w:tcPr>
            <w:tcW w:w="817"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832202</w:t>
            </w:r>
          </w:p>
        </w:tc>
        <w:tc>
          <w:tcPr>
            <w:tcW w:w="2693"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Kierowca samochodu dostawczego</w:t>
            </w:r>
          </w:p>
        </w:tc>
        <w:tc>
          <w:tcPr>
            <w:tcW w:w="993"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938</w:t>
            </w:r>
          </w:p>
        </w:tc>
        <w:tc>
          <w:tcPr>
            <w:tcW w:w="992"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120</w:t>
            </w:r>
          </w:p>
        </w:tc>
        <w:tc>
          <w:tcPr>
            <w:tcW w:w="113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1559"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160,7500</w:t>
            </w:r>
          </w:p>
        </w:tc>
        <w:tc>
          <w:tcPr>
            <w:tcW w:w="1821" w:type="dxa"/>
            <w:shd w:val="clear" w:color="auto" w:fill="DAEEF3" w:themeFill="accent5" w:themeFillTint="33"/>
          </w:tcPr>
          <w:p w:rsidR="00330768" w:rsidRPr="00330768" w:rsidRDefault="00330768">
            <w:pPr>
              <w:jc w:val="right"/>
              <w:rPr>
                <w:rFonts w:ascii="Calibri" w:hAnsi="Calibri" w:cs="Calibri"/>
                <w:sz w:val="18"/>
                <w:szCs w:val="18"/>
              </w:rPr>
            </w:pPr>
            <w:r w:rsidRPr="00330768">
              <w:rPr>
                <w:rFonts w:ascii="Calibri" w:hAnsi="Calibri" w:cs="Calibri"/>
                <w:sz w:val="18"/>
                <w:szCs w:val="18"/>
              </w:rPr>
              <w:t>157,1667</w:t>
            </w:r>
          </w:p>
        </w:tc>
        <w:tc>
          <w:tcPr>
            <w:tcW w:w="1398"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1,0228</w:t>
            </w:r>
          </w:p>
        </w:tc>
        <w:tc>
          <w:tcPr>
            <w:tcW w:w="1407"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34,6154</w:t>
            </w:r>
          </w:p>
        </w:tc>
        <w:tc>
          <w:tcPr>
            <w:tcW w:w="140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1,0000</w:t>
            </w:r>
          </w:p>
        </w:tc>
      </w:tr>
      <w:tr w:rsidR="00330768" w:rsidRPr="00330768" w:rsidTr="00AE4B93">
        <w:tc>
          <w:tcPr>
            <w:tcW w:w="817"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722303</w:t>
            </w:r>
          </w:p>
        </w:tc>
        <w:tc>
          <w:tcPr>
            <w:tcW w:w="2693"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Operator maszyn do obróbki skrawaniem</w:t>
            </w:r>
          </w:p>
        </w:tc>
        <w:tc>
          <w:tcPr>
            <w:tcW w:w="993"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134</w:t>
            </w:r>
          </w:p>
        </w:tc>
        <w:tc>
          <w:tcPr>
            <w:tcW w:w="992"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119</w:t>
            </w:r>
          </w:p>
        </w:tc>
        <w:tc>
          <w:tcPr>
            <w:tcW w:w="113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25</w:t>
            </w:r>
          </w:p>
        </w:tc>
        <w:tc>
          <w:tcPr>
            <w:tcW w:w="1559"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22,0000</w:t>
            </w:r>
          </w:p>
        </w:tc>
        <w:tc>
          <w:tcPr>
            <w:tcW w:w="1821" w:type="dxa"/>
            <w:shd w:val="clear" w:color="auto" w:fill="DAEEF3" w:themeFill="accent5" w:themeFillTint="33"/>
          </w:tcPr>
          <w:p w:rsidR="00330768" w:rsidRPr="00330768" w:rsidRDefault="00330768">
            <w:pPr>
              <w:jc w:val="right"/>
              <w:rPr>
                <w:rFonts w:ascii="Calibri" w:hAnsi="Calibri" w:cs="Calibri"/>
                <w:sz w:val="18"/>
                <w:szCs w:val="18"/>
              </w:rPr>
            </w:pPr>
            <w:r w:rsidRPr="00330768">
              <w:rPr>
                <w:rFonts w:ascii="Calibri" w:hAnsi="Calibri" w:cs="Calibri"/>
                <w:sz w:val="18"/>
                <w:szCs w:val="18"/>
              </w:rPr>
              <w:t>24,0833</w:t>
            </w:r>
          </w:p>
        </w:tc>
        <w:tc>
          <w:tcPr>
            <w:tcW w:w="1398"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0,9135</w:t>
            </w:r>
          </w:p>
        </w:tc>
        <w:tc>
          <w:tcPr>
            <w:tcW w:w="1407"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45,0000</w:t>
            </w:r>
          </w:p>
        </w:tc>
        <w:tc>
          <w:tcPr>
            <w:tcW w:w="140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1,1667</w:t>
            </w:r>
          </w:p>
        </w:tc>
      </w:tr>
      <w:tr w:rsidR="00330768" w:rsidRPr="00330768" w:rsidTr="00AE4B93">
        <w:tc>
          <w:tcPr>
            <w:tcW w:w="817"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252302</w:t>
            </w:r>
          </w:p>
        </w:tc>
        <w:tc>
          <w:tcPr>
            <w:tcW w:w="2693"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Inżynier systemów i sieci komputerowych</w:t>
            </w:r>
          </w:p>
        </w:tc>
        <w:tc>
          <w:tcPr>
            <w:tcW w:w="993"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9</w:t>
            </w:r>
          </w:p>
        </w:tc>
        <w:tc>
          <w:tcPr>
            <w:tcW w:w="992"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153</w:t>
            </w:r>
          </w:p>
        </w:tc>
        <w:tc>
          <w:tcPr>
            <w:tcW w:w="113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1559"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20,1667</w:t>
            </w:r>
          </w:p>
        </w:tc>
        <w:tc>
          <w:tcPr>
            <w:tcW w:w="1821" w:type="dxa"/>
            <w:shd w:val="clear" w:color="auto" w:fill="DAEEF3" w:themeFill="accent5" w:themeFillTint="33"/>
          </w:tcPr>
          <w:p w:rsidR="00330768" w:rsidRPr="00330768" w:rsidRDefault="00330768">
            <w:pPr>
              <w:jc w:val="right"/>
              <w:rPr>
                <w:rFonts w:ascii="Calibri" w:hAnsi="Calibri" w:cs="Calibri"/>
                <w:sz w:val="18"/>
                <w:szCs w:val="18"/>
              </w:rPr>
            </w:pPr>
            <w:r w:rsidRPr="00330768">
              <w:rPr>
                <w:rFonts w:ascii="Calibri" w:hAnsi="Calibri" w:cs="Calibri"/>
                <w:sz w:val="18"/>
                <w:szCs w:val="18"/>
              </w:rPr>
              <w:t>19,5000</w:t>
            </w:r>
          </w:p>
        </w:tc>
        <w:tc>
          <w:tcPr>
            <w:tcW w:w="1398"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1,0342</w:t>
            </w:r>
          </w:p>
        </w:tc>
        <w:tc>
          <w:tcPr>
            <w:tcW w:w="1407"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40,0000</w:t>
            </w:r>
          </w:p>
        </w:tc>
        <w:tc>
          <w:tcPr>
            <w:tcW w:w="140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1,1053</w:t>
            </w:r>
          </w:p>
        </w:tc>
      </w:tr>
      <w:tr w:rsidR="00330768" w:rsidRPr="00330768" w:rsidTr="00AE4B93">
        <w:tc>
          <w:tcPr>
            <w:tcW w:w="817"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713207</w:t>
            </w:r>
          </w:p>
        </w:tc>
        <w:tc>
          <w:tcPr>
            <w:tcW w:w="2693"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Malarz-lakiernik konstrukcji i wyrobów metalowych</w:t>
            </w:r>
          </w:p>
        </w:tc>
        <w:tc>
          <w:tcPr>
            <w:tcW w:w="993"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119</w:t>
            </w:r>
          </w:p>
        </w:tc>
        <w:tc>
          <w:tcPr>
            <w:tcW w:w="992"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113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7</w:t>
            </w:r>
          </w:p>
        </w:tc>
        <w:tc>
          <w:tcPr>
            <w:tcW w:w="1559"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12,9167</w:t>
            </w:r>
          </w:p>
        </w:tc>
        <w:tc>
          <w:tcPr>
            <w:tcW w:w="1821" w:type="dxa"/>
            <w:shd w:val="clear" w:color="auto" w:fill="DAEEF3" w:themeFill="accent5" w:themeFillTint="33"/>
          </w:tcPr>
          <w:p w:rsidR="00330768" w:rsidRPr="00330768" w:rsidRDefault="00330768">
            <w:pPr>
              <w:jc w:val="right"/>
              <w:rPr>
                <w:rFonts w:ascii="Calibri" w:hAnsi="Calibri" w:cs="Calibri"/>
                <w:sz w:val="18"/>
                <w:szCs w:val="18"/>
              </w:rPr>
            </w:pPr>
            <w:r w:rsidRPr="00330768">
              <w:rPr>
                <w:rFonts w:ascii="Calibri" w:hAnsi="Calibri" w:cs="Calibri"/>
                <w:sz w:val="18"/>
                <w:szCs w:val="18"/>
              </w:rPr>
              <w:t>13,9167</w:t>
            </w:r>
          </w:p>
        </w:tc>
        <w:tc>
          <w:tcPr>
            <w:tcW w:w="1398"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0,9281</w:t>
            </w:r>
          </w:p>
        </w:tc>
        <w:tc>
          <w:tcPr>
            <w:tcW w:w="1407"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35,7143</w:t>
            </w:r>
          </w:p>
        </w:tc>
        <w:tc>
          <w:tcPr>
            <w:tcW w:w="140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1,1923</w:t>
            </w:r>
          </w:p>
        </w:tc>
      </w:tr>
      <w:tr w:rsidR="00330768" w:rsidRPr="00330768" w:rsidTr="00AE4B93">
        <w:tc>
          <w:tcPr>
            <w:tcW w:w="817"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817211</w:t>
            </w:r>
          </w:p>
        </w:tc>
        <w:tc>
          <w:tcPr>
            <w:tcW w:w="2693" w:type="dxa"/>
            <w:vAlign w:val="center"/>
          </w:tcPr>
          <w:p w:rsidR="00330768" w:rsidRPr="00330768" w:rsidRDefault="00330768">
            <w:pPr>
              <w:rPr>
                <w:rFonts w:ascii="Calibri" w:hAnsi="Calibri" w:cs="Calibri"/>
                <w:sz w:val="16"/>
                <w:szCs w:val="16"/>
              </w:rPr>
            </w:pPr>
            <w:proofErr w:type="spellStart"/>
            <w:r w:rsidRPr="00330768">
              <w:rPr>
                <w:rFonts w:ascii="Calibri" w:hAnsi="Calibri" w:cs="Calibri"/>
                <w:sz w:val="16"/>
                <w:szCs w:val="16"/>
              </w:rPr>
              <w:t>Tartacznik</w:t>
            </w:r>
            <w:proofErr w:type="spellEnd"/>
          </w:p>
        </w:tc>
        <w:tc>
          <w:tcPr>
            <w:tcW w:w="993"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61</w:t>
            </w:r>
          </w:p>
        </w:tc>
        <w:tc>
          <w:tcPr>
            <w:tcW w:w="992"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113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1559"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6,2500</w:t>
            </w:r>
          </w:p>
        </w:tc>
        <w:tc>
          <w:tcPr>
            <w:tcW w:w="1821" w:type="dxa"/>
            <w:shd w:val="clear" w:color="auto" w:fill="DAEEF3" w:themeFill="accent5" w:themeFillTint="33"/>
          </w:tcPr>
          <w:p w:rsidR="00330768" w:rsidRPr="00330768" w:rsidRDefault="00330768">
            <w:pPr>
              <w:jc w:val="right"/>
              <w:rPr>
                <w:rFonts w:ascii="Calibri" w:hAnsi="Calibri" w:cs="Calibri"/>
                <w:sz w:val="18"/>
                <w:szCs w:val="18"/>
              </w:rPr>
            </w:pPr>
            <w:r w:rsidRPr="00330768">
              <w:rPr>
                <w:rFonts w:ascii="Calibri" w:hAnsi="Calibri" w:cs="Calibri"/>
                <w:sz w:val="18"/>
                <w:szCs w:val="18"/>
              </w:rPr>
              <w:t>6,0833</w:t>
            </w:r>
          </w:p>
        </w:tc>
        <w:tc>
          <w:tcPr>
            <w:tcW w:w="1398"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1,0274</w:t>
            </w:r>
          </w:p>
        </w:tc>
        <w:tc>
          <w:tcPr>
            <w:tcW w:w="1407"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0,0000</w:t>
            </w:r>
          </w:p>
        </w:tc>
        <w:tc>
          <w:tcPr>
            <w:tcW w:w="140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1,0625</w:t>
            </w:r>
          </w:p>
        </w:tc>
      </w:tr>
      <w:tr w:rsidR="00330768" w:rsidRPr="00330768" w:rsidTr="00AE4B93">
        <w:tc>
          <w:tcPr>
            <w:tcW w:w="817"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531107</w:t>
            </w:r>
          </w:p>
        </w:tc>
        <w:tc>
          <w:tcPr>
            <w:tcW w:w="2693"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Opiekunka w żłobku / klubie dziecięcym</w:t>
            </w:r>
          </w:p>
        </w:tc>
        <w:tc>
          <w:tcPr>
            <w:tcW w:w="993"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39</w:t>
            </w:r>
          </w:p>
        </w:tc>
        <w:tc>
          <w:tcPr>
            <w:tcW w:w="992"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113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1559"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5,3333</w:t>
            </w:r>
          </w:p>
        </w:tc>
        <w:tc>
          <w:tcPr>
            <w:tcW w:w="1821" w:type="dxa"/>
            <w:shd w:val="clear" w:color="auto" w:fill="DAEEF3" w:themeFill="accent5" w:themeFillTint="33"/>
          </w:tcPr>
          <w:p w:rsidR="00330768" w:rsidRPr="00330768" w:rsidRDefault="00330768">
            <w:pPr>
              <w:jc w:val="right"/>
              <w:rPr>
                <w:rFonts w:ascii="Calibri" w:hAnsi="Calibri" w:cs="Calibri"/>
                <w:sz w:val="18"/>
                <w:szCs w:val="18"/>
              </w:rPr>
            </w:pPr>
            <w:r w:rsidRPr="00330768">
              <w:rPr>
                <w:rFonts w:ascii="Calibri" w:hAnsi="Calibri" w:cs="Calibri"/>
                <w:sz w:val="18"/>
                <w:szCs w:val="18"/>
              </w:rPr>
              <w:t>5,2500</w:t>
            </w:r>
          </w:p>
        </w:tc>
        <w:tc>
          <w:tcPr>
            <w:tcW w:w="1398"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1,0159</w:t>
            </w:r>
          </w:p>
        </w:tc>
        <w:tc>
          <w:tcPr>
            <w:tcW w:w="1407"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33,3333</w:t>
            </w:r>
          </w:p>
        </w:tc>
        <w:tc>
          <w:tcPr>
            <w:tcW w:w="140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1,1111</w:t>
            </w:r>
          </w:p>
        </w:tc>
      </w:tr>
      <w:tr w:rsidR="00330768" w:rsidRPr="00330768" w:rsidTr="00AE4B93">
        <w:tc>
          <w:tcPr>
            <w:tcW w:w="817"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342207</w:t>
            </w:r>
          </w:p>
        </w:tc>
        <w:tc>
          <w:tcPr>
            <w:tcW w:w="2693"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Trener sportu</w:t>
            </w:r>
          </w:p>
        </w:tc>
        <w:tc>
          <w:tcPr>
            <w:tcW w:w="993"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12</w:t>
            </w:r>
          </w:p>
        </w:tc>
        <w:tc>
          <w:tcPr>
            <w:tcW w:w="992"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16</w:t>
            </w:r>
          </w:p>
        </w:tc>
        <w:tc>
          <w:tcPr>
            <w:tcW w:w="113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1559"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4,6667</w:t>
            </w:r>
          </w:p>
        </w:tc>
        <w:tc>
          <w:tcPr>
            <w:tcW w:w="1821" w:type="dxa"/>
            <w:shd w:val="clear" w:color="auto" w:fill="DAEEF3" w:themeFill="accent5" w:themeFillTint="33"/>
          </w:tcPr>
          <w:p w:rsidR="00330768" w:rsidRPr="00330768" w:rsidRDefault="00330768">
            <w:pPr>
              <w:jc w:val="right"/>
              <w:rPr>
                <w:rFonts w:ascii="Calibri" w:hAnsi="Calibri" w:cs="Calibri"/>
                <w:sz w:val="18"/>
                <w:szCs w:val="18"/>
              </w:rPr>
            </w:pPr>
            <w:r w:rsidRPr="00330768">
              <w:rPr>
                <w:rFonts w:ascii="Calibri" w:hAnsi="Calibri" w:cs="Calibri"/>
                <w:sz w:val="18"/>
                <w:szCs w:val="18"/>
              </w:rPr>
              <w:t>4,3333</w:t>
            </w:r>
          </w:p>
        </w:tc>
        <w:tc>
          <w:tcPr>
            <w:tcW w:w="1398"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1,0769</w:t>
            </w:r>
          </w:p>
        </w:tc>
        <w:tc>
          <w:tcPr>
            <w:tcW w:w="1407"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33,3333</w:t>
            </w:r>
          </w:p>
        </w:tc>
        <w:tc>
          <w:tcPr>
            <w:tcW w:w="140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1,1818</w:t>
            </w:r>
          </w:p>
        </w:tc>
      </w:tr>
      <w:tr w:rsidR="00330768" w:rsidRPr="00330768" w:rsidTr="00AE4B93">
        <w:tc>
          <w:tcPr>
            <w:tcW w:w="817"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524403</w:t>
            </w:r>
          </w:p>
        </w:tc>
        <w:tc>
          <w:tcPr>
            <w:tcW w:w="2693"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Sprzedawca na telefon</w:t>
            </w:r>
          </w:p>
        </w:tc>
        <w:tc>
          <w:tcPr>
            <w:tcW w:w="993"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992"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113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1559"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4,0833</w:t>
            </w:r>
          </w:p>
        </w:tc>
        <w:tc>
          <w:tcPr>
            <w:tcW w:w="1821" w:type="dxa"/>
            <w:shd w:val="clear" w:color="auto" w:fill="DAEEF3" w:themeFill="accent5" w:themeFillTint="33"/>
          </w:tcPr>
          <w:p w:rsidR="00330768" w:rsidRPr="00330768" w:rsidRDefault="00330768">
            <w:pPr>
              <w:jc w:val="right"/>
              <w:rPr>
                <w:rFonts w:ascii="Calibri" w:hAnsi="Calibri" w:cs="Calibri"/>
                <w:sz w:val="18"/>
                <w:szCs w:val="18"/>
              </w:rPr>
            </w:pPr>
            <w:r w:rsidRPr="00330768">
              <w:rPr>
                <w:rFonts w:ascii="Calibri" w:hAnsi="Calibri" w:cs="Calibri"/>
                <w:sz w:val="18"/>
                <w:szCs w:val="18"/>
              </w:rPr>
              <w:t>4,0000</w:t>
            </w:r>
          </w:p>
        </w:tc>
        <w:tc>
          <w:tcPr>
            <w:tcW w:w="1398"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1,0208</w:t>
            </w:r>
          </w:p>
        </w:tc>
        <w:tc>
          <w:tcPr>
            <w:tcW w:w="1407"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50,0000</w:t>
            </w:r>
          </w:p>
        </w:tc>
        <w:tc>
          <w:tcPr>
            <w:tcW w:w="140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1,4286</w:t>
            </w:r>
          </w:p>
        </w:tc>
      </w:tr>
      <w:tr w:rsidR="00330768" w:rsidRPr="00330768" w:rsidTr="00AE4B93">
        <w:tc>
          <w:tcPr>
            <w:tcW w:w="817"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754401</w:t>
            </w:r>
          </w:p>
        </w:tc>
        <w:tc>
          <w:tcPr>
            <w:tcW w:w="2693"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Pracownik deratyzacji, dezynfekcji i dezynsekcji</w:t>
            </w:r>
          </w:p>
        </w:tc>
        <w:tc>
          <w:tcPr>
            <w:tcW w:w="993"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41</w:t>
            </w:r>
          </w:p>
        </w:tc>
        <w:tc>
          <w:tcPr>
            <w:tcW w:w="992"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113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w:t>
            </w:r>
          </w:p>
        </w:tc>
        <w:tc>
          <w:tcPr>
            <w:tcW w:w="1559"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3,4167</w:t>
            </w:r>
          </w:p>
        </w:tc>
        <w:tc>
          <w:tcPr>
            <w:tcW w:w="1821" w:type="dxa"/>
            <w:shd w:val="clear" w:color="auto" w:fill="DAEEF3" w:themeFill="accent5" w:themeFillTint="33"/>
          </w:tcPr>
          <w:p w:rsidR="00330768" w:rsidRPr="00330768" w:rsidRDefault="00330768">
            <w:pPr>
              <w:jc w:val="right"/>
              <w:rPr>
                <w:rFonts w:ascii="Calibri" w:hAnsi="Calibri" w:cs="Calibri"/>
                <w:sz w:val="18"/>
                <w:szCs w:val="18"/>
              </w:rPr>
            </w:pPr>
            <w:r w:rsidRPr="00330768">
              <w:rPr>
                <w:rFonts w:ascii="Calibri" w:hAnsi="Calibri" w:cs="Calibri"/>
                <w:sz w:val="18"/>
                <w:szCs w:val="18"/>
              </w:rPr>
              <w:t>3,4167</w:t>
            </w:r>
          </w:p>
        </w:tc>
        <w:tc>
          <w:tcPr>
            <w:tcW w:w="1398"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1,0000</w:t>
            </w:r>
          </w:p>
        </w:tc>
        <w:tc>
          <w:tcPr>
            <w:tcW w:w="1407" w:type="dxa"/>
          </w:tcPr>
          <w:p w:rsidR="00330768" w:rsidRPr="00330768" w:rsidRDefault="00330768">
            <w:pPr>
              <w:jc w:val="right"/>
              <w:rPr>
                <w:rFonts w:ascii="Calibri" w:hAnsi="Calibri" w:cs="Calibri"/>
              </w:rPr>
            </w:pPr>
            <w:r w:rsidRPr="00330768">
              <w:rPr>
                <w:rFonts w:ascii="Calibri" w:hAnsi="Calibri" w:cs="Calibri"/>
              </w:rPr>
              <w:t> </w:t>
            </w:r>
          </w:p>
        </w:tc>
        <w:tc>
          <w:tcPr>
            <w:tcW w:w="140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3,0000</w:t>
            </w:r>
          </w:p>
        </w:tc>
      </w:tr>
      <w:tr w:rsidR="00330768" w:rsidRPr="00330768" w:rsidTr="00AE4B93">
        <w:tc>
          <w:tcPr>
            <w:tcW w:w="817"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lastRenderedPageBreak/>
              <w:t>134605</w:t>
            </w:r>
          </w:p>
        </w:tc>
        <w:tc>
          <w:tcPr>
            <w:tcW w:w="2693"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Kierownik placówki bankowej</w:t>
            </w:r>
          </w:p>
        </w:tc>
        <w:tc>
          <w:tcPr>
            <w:tcW w:w="993"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992"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12</w:t>
            </w:r>
          </w:p>
        </w:tc>
        <w:tc>
          <w:tcPr>
            <w:tcW w:w="113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1559"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2,8333</w:t>
            </w:r>
          </w:p>
        </w:tc>
        <w:tc>
          <w:tcPr>
            <w:tcW w:w="1821" w:type="dxa"/>
            <w:shd w:val="clear" w:color="auto" w:fill="DAEEF3" w:themeFill="accent5" w:themeFillTint="33"/>
          </w:tcPr>
          <w:p w:rsidR="00330768" w:rsidRPr="00330768" w:rsidRDefault="00330768">
            <w:pPr>
              <w:jc w:val="right"/>
              <w:rPr>
                <w:rFonts w:ascii="Calibri" w:hAnsi="Calibri" w:cs="Calibri"/>
                <w:sz w:val="18"/>
                <w:szCs w:val="18"/>
              </w:rPr>
            </w:pPr>
            <w:r w:rsidRPr="00330768">
              <w:rPr>
                <w:rFonts w:ascii="Calibri" w:hAnsi="Calibri" w:cs="Calibri"/>
                <w:sz w:val="18"/>
                <w:szCs w:val="18"/>
              </w:rPr>
              <w:t>3,0000</w:t>
            </w:r>
          </w:p>
        </w:tc>
        <w:tc>
          <w:tcPr>
            <w:tcW w:w="1398"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0,9444</w:t>
            </w:r>
          </w:p>
        </w:tc>
        <w:tc>
          <w:tcPr>
            <w:tcW w:w="1407"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33,3333</w:t>
            </w:r>
          </w:p>
        </w:tc>
        <w:tc>
          <w:tcPr>
            <w:tcW w:w="140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1,0000</w:t>
            </w:r>
          </w:p>
        </w:tc>
      </w:tr>
      <w:tr w:rsidR="00330768" w:rsidRPr="00330768" w:rsidTr="00AE4B93">
        <w:tc>
          <w:tcPr>
            <w:tcW w:w="817"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243102</w:t>
            </w:r>
          </w:p>
        </w:tc>
        <w:tc>
          <w:tcPr>
            <w:tcW w:w="2693"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Autor tekstów i sloganów reklamowych (</w:t>
            </w:r>
            <w:proofErr w:type="spellStart"/>
            <w:r w:rsidRPr="00330768">
              <w:rPr>
                <w:rFonts w:ascii="Calibri" w:hAnsi="Calibri" w:cs="Calibri"/>
                <w:sz w:val="16"/>
                <w:szCs w:val="16"/>
              </w:rPr>
              <w:t>copywriter</w:t>
            </w:r>
            <w:proofErr w:type="spellEnd"/>
            <w:r w:rsidRPr="00330768">
              <w:rPr>
                <w:rFonts w:ascii="Calibri" w:hAnsi="Calibri" w:cs="Calibri"/>
                <w:sz w:val="16"/>
                <w:szCs w:val="16"/>
              </w:rPr>
              <w:t>)</w:t>
            </w:r>
          </w:p>
        </w:tc>
        <w:tc>
          <w:tcPr>
            <w:tcW w:w="993"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6</w:t>
            </w:r>
          </w:p>
        </w:tc>
        <w:tc>
          <w:tcPr>
            <w:tcW w:w="992"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13</w:t>
            </w:r>
          </w:p>
        </w:tc>
        <w:tc>
          <w:tcPr>
            <w:tcW w:w="113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1559"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2,5833</w:t>
            </w:r>
          </w:p>
        </w:tc>
        <w:tc>
          <w:tcPr>
            <w:tcW w:w="1821" w:type="dxa"/>
            <w:shd w:val="clear" w:color="auto" w:fill="DAEEF3" w:themeFill="accent5" w:themeFillTint="33"/>
          </w:tcPr>
          <w:p w:rsidR="00330768" w:rsidRPr="00330768" w:rsidRDefault="00330768">
            <w:pPr>
              <w:jc w:val="right"/>
              <w:rPr>
                <w:rFonts w:ascii="Calibri" w:hAnsi="Calibri" w:cs="Calibri"/>
                <w:sz w:val="18"/>
                <w:szCs w:val="18"/>
              </w:rPr>
            </w:pPr>
            <w:r w:rsidRPr="00330768">
              <w:rPr>
                <w:rFonts w:ascii="Calibri" w:hAnsi="Calibri" w:cs="Calibri"/>
                <w:sz w:val="18"/>
                <w:szCs w:val="18"/>
              </w:rPr>
              <w:t>2,5833</w:t>
            </w:r>
          </w:p>
        </w:tc>
        <w:tc>
          <w:tcPr>
            <w:tcW w:w="1398"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1,0000</w:t>
            </w:r>
          </w:p>
        </w:tc>
        <w:tc>
          <w:tcPr>
            <w:tcW w:w="1407" w:type="dxa"/>
          </w:tcPr>
          <w:p w:rsidR="00330768" w:rsidRPr="00330768" w:rsidRDefault="00330768">
            <w:pPr>
              <w:jc w:val="right"/>
              <w:rPr>
                <w:rFonts w:ascii="Calibri" w:hAnsi="Calibri" w:cs="Calibri"/>
              </w:rPr>
            </w:pPr>
            <w:r w:rsidRPr="00330768">
              <w:rPr>
                <w:rFonts w:ascii="Calibri" w:hAnsi="Calibri" w:cs="Calibri"/>
              </w:rPr>
              <w:t> </w:t>
            </w:r>
          </w:p>
        </w:tc>
        <w:tc>
          <w:tcPr>
            <w:tcW w:w="140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1,2000</w:t>
            </w:r>
          </w:p>
        </w:tc>
      </w:tr>
      <w:tr w:rsidR="00330768" w:rsidRPr="00330768" w:rsidTr="00AE4B93">
        <w:tc>
          <w:tcPr>
            <w:tcW w:w="817"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312206</w:t>
            </w:r>
          </w:p>
        </w:tc>
        <w:tc>
          <w:tcPr>
            <w:tcW w:w="2693"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Mistrz produkcji w przemyśle metalurgicznym</w:t>
            </w:r>
          </w:p>
        </w:tc>
        <w:tc>
          <w:tcPr>
            <w:tcW w:w="993"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1</w:t>
            </w:r>
          </w:p>
        </w:tc>
        <w:tc>
          <w:tcPr>
            <w:tcW w:w="992"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13</w:t>
            </w:r>
          </w:p>
        </w:tc>
        <w:tc>
          <w:tcPr>
            <w:tcW w:w="113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1559"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1,1667</w:t>
            </w:r>
          </w:p>
        </w:tc>
        <w:tc>
          <w:tcPr>
            <w:tcW w:w="1821" w:type="dxa"/>
            <w:shd w:val="clear" w:color="auto" w:fill="DAEEF3" w:themeFill="accent5" w:themeFillTint="33"/>
          </w:tcPr>
          <w:p w:rsidR="00330768" w:rsidRPr="00330768" w:rsidRDefault="00330768">
            <w:pPr>
              <w:jc w:val="right"/>
              <w:rPr>
                <w:rFonts w:ascii="Calibri" w:hAnsi="Calibri" w:cs="Calibri"/>
                <w:sz w:val="18"/>
                <w:szCs w:val="18"/>
              </w:rPr>
            </w:pPr>
            <w:r w:rsidRPr="00330768">
              <w:rPr>
                <w:rFonts w:ascii="Calibri" w:hAnsi="Calibri" w:cs="Calibri"/>
                <w:sz w:val="18"/>
                <w:szCs w:val="18"/>
              </w:rPr>
              <w:t>1,1667</w:t>
            </w:r>
          </w:p>
        </w:tc>
        <w:tc>
          <w:tcPr>
            <w:tcW w:w="1398"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1,0000</w:t>
            </w:r>
          </w:p>
        </w:tc>
        <w:tc>
          <w:tcPr>
            <w:tcW w:w="1407"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0,0000</w:t>
            </w:r>
          </w:p>
        </w:tc>
        <w:tc>
          <w:tcPr>
            <w:tcW w:w="140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1,5000</w:t>
            </w:r>
          </w:p>
        </w:tc>
      </w:tr>
      <w:tr w:rsidR="00330768" w:rsidRPr="00330768" w:rsidTr="00AE4B93">
        <w:tc>
          <w:tcPr>
            <w:tcW w:w="817"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235916</w:t>
            </w:r>
          </w:p>
        </w:tc>
        <w:tc>
          <w:tcPr>
            <w:tcW w:w="2693"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Animator czasu wolnego młodzieży (pracownik młodzieżowy)</w:t>
            </w:r>
          </w:p>
        </w:tc>
        <w:tc>
          <w:tcPr>
            <w:tcW w:w="993"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13</w:t>
            </w:r>
          </w:p>
        </w:tc>
        <w:tc>
          <w:tcPr>
            <w:tcW w:w="992"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113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2</w:t>
            </w:r>
          </w:p>
        </w:tc>
        <w:tc>
          <w:tcPr>
            <w:tcW w:w="1559"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1,1667</w:t>
            </w:r>
          </w:p>
        </w:tc>
        <w:tc>
          <w:tcPr>
            <w:tcW w:w="1821" w:type="dxa"/>
            <w:shd w:val="clear" w:color="auto" w:fill="DAEEF3" w:themeFill="accent5" w:themeFillTint="33"/>
          </w:tcPr>
          <w:p w:rsidR="00330768" w:rsidRPr="00330768" w:rsidRDefault="00330768">
            <w:pPr>
              <w:jc w:val="right"/>
              <w:rPr>
                <w:rFonts w:ascii="Calibri" w:hAnsi="Calibri" w:cs="Calibri"/>
                <w:sz w:val="18"/>
                <w:szCs w:val="18"/>
              </w:rPr>
            </w:pPr>
            <w:r w:rsidRPr="00330768">
              <w:rPr>
                <w:rFonts w:ascii="Calibri" w:hAnsi="Calibri" w:cs="Calibri"/>
                <w:sz w:val="18"/>
                <w:szCs w:val="18"/>
              </w:rPr>
              <w:t>1,0833</w:t>
            </w:r>
          </w:p>
        </w:tc>
        <w:tc>
          <w:tcPr>
            <w:tcW w:w="1398"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1,0769</w:t>
            </w:r>
          </w:p>
        </w:tc>
        <w:tc>
          <w:tcPr>
            <w:tcW w:w="1407"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0,0000</w:t>
            </w:r>
          </w:p>
        </w:tc>
        <w:tc>
          <w:tcPr>
            <w:tcW w:w="140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1,0000</w:t>
            </w:r>
          </w:p>
        </w:tc>
      </w:tr>
      <w:tr w:rsidR="00330768" w:rsidRPr="00330768" w:rsidTr="00AE4B93">
        <w:tc>
          <w:tcPr>
            <w:tcW w:w="817"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732390</w:t>
            </w:r>
          </w:p>
        </w:tc>
        <w:tc>
          <w:tcPr>
            <w:tcW w:w="2693" w:type="dxa"/>
            <w:vAlign w:val="center"/>
          </w:tcPr>
          <w:p w:rsidR="00330768" w:rsidRPr="00330768" w:rsidRDefault="00330768">
            <w:pPr>
              <w:rPr>
                <w:rFonts w:ascii="Calibri" w:hAnsi="Calibri" w:cs="Calibri"/>
                <w:sz w:val="16"/>
                <w:szCs w:val="16"/>
              </w:rPr>
            </w:pPr>
            <w:r w:rsidRPr="00330768">
              <w:rPr>
                <w:rFonts w:ascii="Calibri" w:hAnsi="Calibri" w:cs="Calibri"/>
                <w:sz w:val="16"/>
                <w:szCs w:val="16"/>
              </w:rPr>
              <w:t>Pozostali introligatorzy i pokrewni</w:t>
            </w:r>
          </w:p>
        </w:tc>
        <w:tc>
          <w:tcPr>
            <w:tcW w:w="993"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13</w:t>
            </w:r>
          </w:p>
        </w:tc>
        <w:tc>
          <w:tcPr>
            <w:tcW w:w="992" w:type="dxa"/>
            <w:shd w:val="clear" w:color="auto" w:fill="auto"/>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113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0</w:t>
            </w:r>
          </w:p>
        </w:tc>
        <w:tc>
          <w:tcPr>
            <w:tcW w:w="1559"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1,0000</w:t>
            </w:r>
          </w:p>
        </w:tc>
        <w:tc>
          <w:tcPr>
            <w:tcW w:w="1821" w:type="dxa"/>
            <w:shd w:val="clear" w:color="auto" w:fill="DAEEF3" w:themeFill="accent5" w:themeFillTint="33"/>
          </w:tcPr>
          <w:p w:rsidR="00330768" w:rsidRPr="00330768" w:rsidRDefault="00330768">
            <w:pPr>
              <w:jc w:val="right"/>
              <w:rPr>
                <w:rFonts w:ascii="Calibri" w:hAnsi="Calibri" w:cs="Calibri"/>
                <w:sz w:val="18"/>
                <w:szCs w:val="18"/>
              </w:rPr>
            </w:pPr>
            <w:r w:rsidRPr="00330768">
              <w:rPr>
                <w:rFonts w:ascii="Calibri" w:hAnsi="Calibri" w:cs="Calibri"/>
                <w:sz w:val="18"/>
                <w:szCs w:val="18"/>
              </w:rPr>
              <w:t>1,0833</w:t>
            </w:r>
          </w:p>
        </w:tc>
        <w:tc>
          <w:tcPr>
            <w:tcW w:w="1398"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0,9231</w:t>
            </w:r>
          </w:p>
        </w:tc>
        <w:tc>
          <w:tcPr>
            <w:tcW w:w="1407" w:type="dxa"/>
          </w:tcPr>
          <w:p w:rsidR="00330768" w:rsidRPr="00330768" w:rsidRDefault="00330768">
            <w:pPr>
              <w:jc w:val="right"/>
              <w:rPr>
                <w:rFonts w:ascii="Calibri" w:hAnsi="Calibri" w:cs="Calibri"/>
              </w:rPr>
            </w:pPr>
            <w:r w:rsidRPr="00330768">
              <w:rPr>
                <w:rFonts w:ascii="Calibri" w:hAnsi="Calibri" w:cs="Calibri"/>
              </w:rPr>
              <w:t> </w:t>
            </w:r>
          </w:p>
        </w:tc>
        <w:tc>
          <w:tcPr>
            <w:tcW w:w="1404" w:type="dxa"/>
          </w:tcPr>
          <w:p w:rsidR="00330768" w:rsidRPr="00330768" w:rsidRDefault="00330768">
            <w:pPr>
              <w:jc w:val="right"/>
              <w:rPr>
                <w:rFonts w:ascii="Calibri" w:hAnsi="Calibri" w:cs="Calibri"/>
                <w:sz w:val="18"/>
                <w:szCs w:val="18"/>
              </w:rPr>
            </w:pPr>
            <w:r w:rsidRPr="00330768">
              <w:rPr>
                <w:rFonts w:ascii="Calibri" w:hAnsi="Calibri" w:cs="Calibri"/>
                <w:sz w:val="18"/>
                <w:szCs w:val="18"/>
              </w:rPr>
              <w:t>1,2500</w:t>
            </w:r>
          </w:p>
        </w:tc>
      </w:tr>
    </w:tbl>
    <w:p w:rsidR="00705446" w:rsidRPr="00615527" w:rsidRDefault="00705446" w:rsidP="00887EBD">
      <w:pPr>
        <w:spacing w:after="0"/>
        <w:jc w:val="right"/>
        <w:rPr>
          <w:rFonts w:ascii="Calibri" w:eastAsia="Times New Roman" w:hAnsi="Calibri" w:cs="Calibri"/>
          <w:color w:val="FF0000"/>
          <w:sz w:val="16"/>
          <w:szCs w:val="16"/>
          <w:lang w:eastAsia="pl-PL"/>
        </w:rPr>
      </w:pPr>
    </w:p>
    <w:p w:rsidR="00EB6508" w:rsidRPr="006C6137" w:rsidRDefault="00E57F8B" w:rsidP="00EB6508">
      <w:pPr>
        <w:rPr>
          <w:rFonts w:ascii="Arial Narrow" w:hAnsi="Arial Narrow"/>
          <w:sz w:val="28"/>
        </w:rPr>
      </w:pPr>
      <w:r w:rsidRPr="006C6137">
        <w:rPr>
          <w:rFonts w:ascii="Arial Narrow" w:eastAsia="Times New Roman" w:hAnsi="Arial Narrow" w:cs="Times New Roman"/>
          <w:b/>
          <w:i/>
          <w:sz w:val="20"/>
          <w:szCs w:val="20"/>
          <w:lang w:eastAsia="pl-PL"/>
        </w:rPr>
        <w:t>Tabe</w:t>
      </w:r>
      <w:r w:rsidR="008B3D66">
        <w:rPr>
          <w:rFonts w:ascii="Arial Narrow" w:eastAsia="Times New Roman" w:hAnsi="Arial Narrow" w:cs="Times New Roman"/>
          <w:b/>
          <w:i/>
          <w:sz w:val="20"/>
          <w:szCs w:val="20"/>
          <w:lang w:eastAsia="pl-PL"/>
        </w:rPr>
        <w:t>la_23</w:t>
      </w:r>
      <w:r w:rsidR="00EB6508" w:rsidRPr="006C6137">
        <w:rPr>
          <w:rFonts w:ascii="Arial Narrow" w:hAnsi="Arial Narrow"/>
          <w:sz w:val="28"/>
        </w:rPr>
        <w:tab/>
      </w:r>
      <w:r w:rsidR="00EB6508" w:rsidRPr="006C6137">
        <w:rPr>
          <w:rFonts w:ascii="Arial Narrow" w:eastAsia="Times New Roman" w:hAnsi="Arial Narrow" w:cs="Times New Roman"/>
          <w:i/>
          <w:sz w:val="20"/>
          <w:szCs w:val="20"/>
          <w:u w:val="single"/>
          <w:lang w:eastAsia="pl-PL"/>
        </w:rPr>
        <w:t>Elementarne grupy zawodów nadwyżkowych</w:t>
      </w:r>
      <w:r w:rsidR="000E092A" w:rsidRPr="006C6137">
        <w:rPr>
          <w:rFonts w:ascii="Arial Narrow" w:eastAsia="Times New Roman" w:hAnsi="Arial Narrow" w:cs="Times New Roman"/>
          <w:i/>
          <w:sz w:val="20"/>
          <w:szCs w:val="20"/>
          <w:lang w:eastAsia="pl-PL"/>
        </w:rPr>
        <w:t xml:space="preserve"> w 201</w:t>
      </w:r>
      <w:r w:rsidR="006C6137" w:rsidRPr="006C6137">
        <w:rPr>
          <w:rFonts w:ascii="Arial Narrow" w:eastAsia="Times New Roman" w:hAnsi="Arial Narrow" w:cs="Times New Roman"/>
          <w:i/>
          <w:sz w:val="20"/>
          <w:szCs w:val="20"/>
          <w:lang w:eastAsia="pl-PL"/>
        </w:rPr>
        <w:t>8</w:t>
      </w:r>
      <w:r w:rsidR="00EB6508" w:rsidRPr="006C6137">
        <w:rPr>
          <w:rFonts w:ascii="Arial Narrow" w:eastAsia="Times New Roman" w:hAnsi="Arial Narrow" w:cs="Times New Roman"/>
          <w:i/>
          <w:sz w:val="20"/>
          <w:szCs w:val="20"/>
          <w:lang w:eastAsia="pl-PL"/>
        </w:rPr>
        <w:t xml:space="preserve"> roku uporządkowanych wg średniomiesięcznej liczby bezrobotnych </w:t>
      </w:r>
    </w:p>
    <w:tbl>
      <w:tblPr>
        <w:tblStyle w:val="Tabela-Siatka"/>
        <w:tblW w:w="0" w:type="auto"/>
        <w:tblLayout w:type="fixed"/>
        <w:tblLook w:val="04A0" w:firstRow="1" w:lastRow="0" w:firstColumn="1" w:lastColumn="0" w:noHBand="0" w:noVBand="1"/>
      </w:tblPr>
      <w:tblGrid>
        <w:gridCol w:w="817"/>
        <w:gridCol w:w="2552"/>
        <w:gridCol w:w="1134"/>
        <w:gridCol w:w="992"/>
        <w:gridCol w:w="1134"/>
        <w:gridCol w:w="1559"/>
        <w:gridCol w:w="1821"/>
        <w:gridCol w:w="1398"/>
        <w:gridCol w:w="1407"/>
        <w:gridCol w:w="1404"/>
      </w:tblGrid>
      <w:tr w:rsidR="006C6137" w:rsidRPr="006C6137" w:rsidTr="00D61968">
        <w:tc>
          <w:tcPr>
            <w:tcW w:w="817" w:type="dxa"/>
            <w:vAlign w:val="center"/>
          </w:tcPr>
          <w:p w:rsidR="00EB6508" w:rsidRPr="006C6137" w:rsidRDefault="00EB6508" w:rsidP="00D61968">
            <w:pPr>
              <w:jc w:val="center"/>
              <w:rPr>
                <w:rFonts w:ascii="Calibri" w:eastAsia="Times New Roman" w:hAnsi="Calibri" w:cs="Calibri"/>
                <w:b/>
                <w:bCs/>
                <w:sz w:val="16"/>
                <w:szCs w:val="16"/>
                <w:lang w:eastAsia="pl-PL"/>
              </w:rPr>
            </w:pPr>
            <w:r w:rsidRPr="006C6137">
              <w:rPr>
                <w:rFonts w:ascii="Calibri" w:eastAsia="Times New Roman" w:hAnsi="Calibri" w:cs="Calibri"/>
                <w:b/>
                <w:bCs/>
                <w:sz w:val="16"/>
                <w:szCs w:val="16"/>
                <w:lang w:eastAsia="pl-PL"/>
              </w:rPr>
              <w:t>Kod</w:t>
            </w:r>
          </w:p>
        </w:tc>
        <w:tc>
          <w:tcPr>
            <w:tcW w:w="2552" w:type="dxa"/>
            <w:vAlign w:val="center"/>
          </w:tcPr>
          <w:p w:rsidR="00EB6508" w:rsidRPr="006C6137" w:rsidRDefault="00EB6508" w:rsidP="00D61968">
            <w:pPr>
              <w:jc w:val="center"/>
              <w:rPr>
                <w:rFonts w:ascii="Calibri" w:eastAsia="Times New Roman" w:hAnsi="Calibri" w:cs="Calibri"/>
                <w:b/>
                <w:bCs/>
                <w:sz w:val="16"/>
                <w:szCs w:val="16"/>
                <w:lang w:eastAsia="pl-PL"/>
              </w:rPr>
            </w:pPr>
            <w:r w:rsidRPr="006C6137">
              <w:rPr>
                <w:rFonts w:ascii="Calibri" w:eastAsia="Times New Roman" w:hAnsi="Calibri" w:cs="Calibri"/>
                <w:b/>
                <w:bCs/>
                <w:sz w:val="16"/>
                <w:szCs w:val="16"/>
                <w:lang w:eastAsia="pl-PL"/>
              </w:rPr>
              <w:t>Elementarna grupa zawodów</w:t>
            </w:r>
          </w:p>
        </w:tc>
        <w:tc>
          <w:tcPr>
            <w:tcW w:w="1134" w:type="dxa"/>
            <w:shd w:val="clear" w:color="auto" w:fill="auto"/>
          </w:tcPr>
          <w:p w:rsidR="00EB6508" w:rsidRPr="006C6137" w:rsidRDefault="00EB6508" w:rsidP="00D61968">
            <w:pPr>
              <w:jc w:val="center"/>
              <w:rPr>
                <w:rFonts w:ascii="Calibri" w:hAnsi="Calibri" w:cs="Calibri"/>
                <w:b/>
                <w:bCs/>
                <w:sz w:val="16"/>
                <w:szCs w:val="16"/>
              </w:rPr>
            </w:pPr>
            <w:r w:rsidRPr="006C6137">
              <w:rPr>
                <w:rFonts w:ascii="Calibri" w:hAnsi="Calibri" w:cs="Calibri"/>
                <w:b/>
                <w:bCs/>
                <w:sz w:val="16"/>
                <w:szCs w:val="16"/>
              </w:rPr>
              <w:t>Liczba bezrobotnych stan na koniec okresu</w:t>
            </w:r>
          </w:p>
        </w:tc>
        <w:tc>
          <w:tcPr>
            <w:tcW w:w="992" w:type="dxa"/>
            <w:shd w:val="clear" w:color="auto" w:fill="auto"/>
          </w:tcPr>
          <w:p w:rsidR="00EB6508" w:rsidRPr="006C6137" w:rsidRDefault="00EB6508" w:rsidP="00D61968">
            <w:pPr>
              <w:jc w:val="center"/>
              <w:rPr>
                <w:rFonts w:ascii="Calibri" w:hAnsi="Calibri" w:cs="Calibri"/>
                <w:b/>
                <w:bCs/>
                <w:sz w:val="16"/>
                <w:szCs w:val="16"/>
              </w:rPr>
            </w:pPr>
            <w:r w:rsidRPr="006C6137">
              <w:rPr>
                <w:rFonts w:ascii="Calibri" w:hAnsi="Calibri" w:cs="Calibri"/>
                <w:b/>
                <w:bCs/>
                <w:sz w:val="16"/>
                <w:szCs w:val="16"/>
              </w:rPr>
              <w:t>CBOP (PUP+OHP+EURES)</w:t>
            </w:r>
          </w:p>
        </w:tc>
        <w:tc>
          <w:tcPr>
            <w:tcW w:w="1134" w:type="dxa"/>
          </w:tcPr>
          <w:p w:rsidR="00EB6508" w:rsidRPr="006C6137" w:rsidRDefault="00EB6508" w:rsidP="00D61968">
            <w:pPr>
              <w:jc w:val="center"/>
              <w:rPr>
                <w:rFonts w:ascii="Calibri" w:hAnsi="Calibri" w:cs="Calibri"/>
                <w:b/>
                <w:bCs/>
                <w:sz w:val="16"/>
                <w:szCs w:val="16"/>
              </w:rPr>
            </w:pPr>
            <w:r w:rsidRPr="006C6137">
              <w:rPr>
                <w:rFonts w:ascii="Calibri" w:hAnsi="Calibri" w:cs="Calibri"/>
                <w:b/>
                <w:bCs/>
                <w:sz w:val="16"/>
                <w:szCs w:val="16"/>
              </w:rPr>
              <w:t>Internet</w:t>
            </w:r>
          </w:p>
        </w:tc>
        <w:tc>
          <w:tcPr>
            <w:tcW w:w="1559" w:type="dxa"/>
            <w:shd w:val="clear" w:color="auto" w:fill="FDE9D9" w:themeFill="accent6" w:themeFillTint="33"/>
            <w:vAlign w:val="center"/>
          </w:tcPr>
          <w:p w:rsidR="00EB6508" w:rsidRPr="006C6137" w:rsidRDefault="00EB6508" w:rsidP="00D61968">
            <w:pPr>
              <w:jc w:val="center"/>
              <w:rPr>
                <w:rFonts w:ascii="Calibri" w:eastAsia="Times New Roman" w:hAnsi="Calibri" w:cs="Calibri"/>
                <w:b/>
                <w:bCs/>
                <w:sz w:val="16"/>
                <w:szCs w:val="16"/>
                <w:lang w:eastAsia="pl-PL"/>
              </w:rPr>
            </w:pPr>
            <w:r w:rsidRPr="006C6137">
              <w:rPr>
                <w:rFonts w:ascii="Calibri" w:eastAsia="Times New Roman" w:hAnsi="Calibri" w:cs="Calibri"/>
                <w:b/>
                <w:bCs/>
                <w:sz w:val="16"/>
                <w:szCs w:val="16"/>
                <w:lang w:eastAsia="pl-PL"/>
              </w:rPr>
              <w:t>Średniomiesięczna liczba bezrobotnych</w:t>
            </w:r>
          </w:p>
        </w:tc>
        <w:tc>
          <w:tcPr>
            <w:tcW w:w="1821" w:type="dxa"/>
            <w:shd w:val="clear" w:color="auto" w:fill="auto"/>
            <w:vAlign w:val="center"/>
          </w:tcPr>
          <w:p w:rsidR="00EB6508" w:rsidRPr="006C6137" w:rsidRDefault="00EB6508" w:rsidP="00D61968">
            <w:pPr>
              <w:jc w:val="center"/>
              <w:rPr>
                <w:rFonts w:ascii="Calibri" w:eastAsia="Times New Roman" w:hAnsi="Calibri" w:cs="Calibri"/>
                <w:b/>
                <w:bCs/>
                <w:sz w:val="16"/>
                <w:szCs w:val="16"/>
                <w:lang w:eastAsia="pl-PL"/>
              </w:rPr>
            </w:pPr>
            <w:r w:rsidRPr="006C6137">
              <w:rPr>
                <w:rFonts w:ascii="Calibri" w:eastAsia="Times New Roman" w:hAnsi="Calibri" w:cs="Calibri"/>
                <w:b/>
                <w:bCs/>
                <w:sz w:val="16"/>
                <w:szCs w:val="16"/>
                <w:lang w:eastAsia="pl-PL"/>
              </w:rPr>
              <w:t xml:space="preserve">Średniomiesięczna liczba dostępnych </w:t>
            </w:r>
          </w:p>
          <w:p w:rsidR="00EB6508" w:rsidRPr="006C6137" w:rsidRDefault="00EB6508" w:rsidP="00D61968">
            <w:pPr>
              <w:jc w:val="center"/>
              <w:rPr>
                <w:rFonts w:ascii="Calibri" w:eastAsia="Times New Roman" w:hAnsi="Calibri" w:cs="Calibri"/>
                <w:b/>
                <w:bCs/>
                <w:sz w:val="16"/>
                <w:szCs w:val="16"/>
                <w:lang w:eastAsia="pl-PL"/>
              </w:rPr>
            </w:pPr>
            <w:r w:rsidRPr="006C6137">
              <w:rPr>
                <w:rFonts w:ascii="Calibri" w:eastAsia="Times New Roman" w:hAnsi="Calibri" w:cs="Calibri"/>
                <w:b/>
                <w:bCs/>
                <w:sz w:val="16"/>
                <w:szCs w:val="16"/>
                <w:lang w:eastAsia="pl-PL"/>
              </w:rPr>
              <w:t>ofert pracy</w:t>
            </w:r>
          </w:p>
        </w:tc>
        <w:tc>
          <w:tcPr>
            <w:tcW w:w="1398" w:type="dxa"/>
            <w:vAlign w:val="center"/>
          </w:tcPr>
          <w:p w:rsidR="00EB6508" w:rsidRPr="006C6137" w:rsidRDefault="00EB6508" w:rsidP="00D61968">
            <w:pPr>
              <w:jc w:val="center"/>
              <w:rPr>
                <w:rFonts w:ascii="Calibri" w:eastAsia="Times New Roman" w:hAnsi="Calibri" w:cs="Calibri"/>
                <w:b/>
                <w:bCs/>
                <w:sz w:val="16"/>
                <w:szCs w:val="16"/>
                <w:lang w:eastAsia="pl-PL"/>
              </w:rPr>
            </w:pPr>
            <w:r w:rsidRPr="006C6137">
              <w:rPr>
                <w:rFonts w:ascii="Calibri" w:eastAsia="Times New Roman" w:hAnsi="Calibri" w:cs="Calibri"/>
                <w:b/>
                <w:bCs/>
                <w:sz w:val="16"/>
                <w:szCs w:val="16"/>
                <w:lang w:eastAsia="pl-PL"/>
              </w:rPr>
              <w:t>Wskaźnik dostępności ofert pracy</w:t>
            </w:r>
          </w:p>
        </w:tc>
        <w:tc>
          <w:tcPr>
            <w:tcW w:w="1407" w:type="dxa"/>
            <w:vAlign w:val="center"/>
          </w:tcPr>
          <w:p w:rsidR="00EB6508" w:rsidRPr="006C6137" w:rsidRDefault="00EB6508" w:rsidP="00D61968">
            <w:pPr>
              <w:jc w:val="center"/>
              <w:rPr>
                <w:rFonts w:ascii="Calibri" w:eastAsia="Times New Roman" w:hAnsi="Calibri" w:cs="Calibri"/>
                <w:b/>
                <w:bCs/>
                <w:sz w:val="16"/>
                <w:szCs w:val="16"/>
                <w:lang w:eastAsia="pl-PL"/>
              </w:rPr>
            </w:pPr>
            <w:r w:rsidRPr="006C6137">
              <w:rPr>
                <w:rFonts w:ascii="Calibri" w:eastAsia="Times New Roman" w:hAnsi="Calibri" w:cs="Calibri"/>
                <w:b/>
                <w:bCs/>
                <w:sz w:val="16"/>
                <w:szCs w:val="16"/>
                <w:lang w:eastAsia="pl-PL"/>
              </w:rPr>
              <w:t>Wskaźnik długotrwałego bezrobocia</w:t>
            </w:r>
          </w:p>
        </w:tc>
        <w:tc>
          <w:tcPr>
            <w:tcW w:w="1404" w:type="dxa"/>
            <w:vAlign w:val="center"/>
          </w:tcPr>
          <w:p w:rsidR="00EB6508" w:rsidRPr="006C6137" w:rsidRDefault="00EB6508" w:rsidP="00D61968">
            <w:pPr>
              <w:jc w:val="center"/>
              <w:rPr>
                <w:rFonts w:ascii="Calibri" w:eastAsia="Times New Roman" w:hAnsi="Calibri" w:cs="Calibri"/>
                <w:b/>
                <w:bCs/>
                <w:sz w:val="16"/>
                <w:szCs w:val="16"/>
                <w:lang w:eastAsia="pl-PL"/>
              </w:rPr>
            </w:pPr>
            <w:r w:rsidRPr="006C6137">
              <w:rPr>
                <w:rFonts w:ascii="Calibri" w:eastAsia="Times New Roman" w:hAnsi="Calibri" w:cs="Calibri"/>
                <w:b/>
                <w:bCs/>
                <w:sz w:val="16"/>
                <w:szCs w:val="16"/>
                <w:lang w:eastAsia="pl-PL"/>
              </w:rPr>
              <w:t>Wskaźnik płynności bezrobotnych</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5223</w:t>
            </w:r>
          </w:p>
        </w:tc>
        <w:tc>
          <w:tcPr>
            <w:tcW w:w="2552" w:type="dxa"/>
          </w:tcPr>
          <w:p w:rsidR="006C6137" w:rsidRPr="006C6137" w:rsidRDefault="006C6137">
            <w:pPr>
              <w:rPr>
                <w:rFonts w:ascii="Calibri" w:hAnsi="Calibri" w:cs="Calibri"/>
                <w:sz w:val="16"/>
                <w:szCs w:val="16"/>
              </w:rPr>
            </w:pPr>
            <w:r w:rsidRPr="006C6137">
              <w:rPr>
                <w:rFonts w:ascii="Calibri" w:hAnsi="Calibri" w:cs="Calibri"/>
                <w:sz w:val="16"/>
                <w:szCs w:val="16"/>
              </w:rPr>
              <w:t>Sprzedawcy sklepowi (ekspedienci)</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6347</w:t>
            </w:r>
          </w:p>
        </w:tc>
        <w:tc>
          <w:tcPr>
            <w:tcW w:w="992"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3651</w:t>
            </w:r>
          </w:p>
        </w:tc>
        <w:tc>
          <w:tcPr>
            <w:tcW w:w="113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1045</w:t>
            </w:r>
          </w:p>
        </w:tc>
        <w:tc>
          <w:tcPr>
            <w:tcW w:w="1559" w:type="dxa"/>
            <w:shd w:val="clear" w:color="auto" w:fill="FDE9D9" w:themeFill="accent6" w:themeFillTint="33"/>
          </w:tcPr>
          <w:p w:rsidR="006C6137" w:rsidRPr="006C6137" w:rsidRDefault="006C6137">
            <w:pPr>
              <w:jc w:val="right"/>
              <w:rPr>
                <w:rFonts w:ascii="Calibri" w:hAnsi="Calibri" w:cs="Calibri"/>
                <w:b/>
                <w:sz w:val="18"/>
                <w:szCs w:val="18"/>
              </w:rPr>
            </w:pPr>
            <w:r w:rsidRPr="006C6137">
              <w:rPr>
                <w:rFonts w:ascii="Calibri" w:hAnsi="Calibri" w:cs="Calibri"/>
                <w:b/>
                <w:sz w:val="18"/>
                <w:szCs w:val="18"/>
              </w:rPr>
              <w:t>6501,3333</w:t>
            </w:r>
          </w:p>
        </w:tc>
        <w:tc>
          <w:tcPr>
            <w:tcW w:w="1821"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722,3333</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9,00</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53,52</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1,00</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5120</w:t>
            </w:r>
          </w:p>
        </w:tc>
        <w:tc>
          <w:tcPr>
            <w:tcW w:w="2552" w:type="dxa"/>
          </w:tcPr>
          <w:p w:rsidR="006C6137" w:rsidRPr="006C6137" w:rsidRDefault="006C6137">
            <w:pPr>
              <w:rPr>
                <w:rFonts w:ascii="Calibri" w:hAnsi="Calibri" w:cs="Calibri"/>
                <w:sz w:val="16"/>
                <w:szCs w:val="16"/>
              </w:rPr>
            </w:pPr>
            <w:r w:rsidRPr="006C6137">
              <w:rPr>
                <w:rFonts w:ascii="Calibri" w:hAnsi="Calibri" w:cs="Calibri"/>
                <w:sz w:val="16"/>
                <w:szCs w:val="16"/>
              </w:rPr>
              <w:t>Kucharze</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1245</w:t>
            </w:r>
          </w:p>
        </w:tc>
        <w:tc>
          <w:tcPr>
            <w:tcW w:w="992"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2348</w:t>
            </w:r>
          </w:p>
        </w:tc>
        <w:tc>
          <w:tcPr>
            <w:tcW w:w="113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92</w:t>
            </w:r>
          </w:p>
        </w:tc>
        <w:tc>
          <w:tcPr>
            <w:tcW w:w="1559" w:type="dxa"/>
            <w:shd w:val="clear" w:color="auto" w:fill="FDE9D9" w:themeFill="accent6" w:themeFillTint="33"/>
          </w:tcPr>
          <w:p w:rsidR="006C6137" w:rsidRPr="006C6137" w:rsidRDefault="006C6137">
            <w:pPr>
              <w:jc w:val="right"/>
              <w:rPr>
                <w:rFonts w:ascii="Calibri" w:hAnsi="Calibri" w:cs="Calibri"/>
                <w:b/>
                <w:sz w:val="18"/>
                <w:szCs w:val="18"/>
              </w:rPr>
            </w:pPr>
            <w:r w:rsidRPr="006C6137">
              <w:rPr>
                <w:rFonts w:ascii="Calibri" w:hAnsi="Calibri" w:cs="Calibri"/>
                <w:b/>
                <w:sz w:val="18"/>
                <w:szCs w:val="18"/>
              </w:rPr>
              <w:t>1266,8333</w:t>
            </w:r>
          </w:p>
        </w:tc>
        <w:tc>
          <w:tcPr>
            <w:tcW w:w="1821"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291,3333</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4,35</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56,31</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1,00</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5141</w:t>
            </w:r>
          </w:p>
        </w:tc>
        <w:tc>
          <w:tcPr>
            <w:tcW w:w="2552" w:type="dxa"/>
          </w:tcPr>
          <w:p w:rsidR="006C6137" w:rsidRPr="006C6137" w:rsidRDefault="006C6137">
            <w:pPr>
              <w:rPr>
                <w:rFonts w:ascii="Calibri" w:hAnsi="Calibri" w:cs="Calibri"/>
                <w:sz w:val="16"/>
                <w:szCs w:val="16"/>
              </w:rPr>
            </w:pPr>
            <w:r w:rsidRPr="006C6137">
              <w:rPr>
                <w:rFonts w:ascii="Calibri" w:hAnsi="Calibri" w:cs="Calibri"/>
                <w:sz w:val="16"/>
                <w:szCs w:val="16"/>
              </w:rPr>
              <w:t>Fryzjerzy</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1103</w:t>
            </w:r>
          </w:p>
        </w:tc>
        <w:tc>
          <w:tcPr>
            <w:tcW w:w="992"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540</w:t>
            </w:r>
          </w:p>
        </w:tc>
        <w:tc>
          <w:tcPr>
            <w:tcW w:w="113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29</w:t>
            </w:r>
          </w:p>
        </w:tc>
        <w:tc>
          <w:tcPr>
            <w:tcW w:w="1559" w:type="dxa"/>
            <w:shd w:val="clear" w:color="auto" w:fill="FDE9D9" w:themeFill="accent6" w:themeFillTint="33"/>
          </w:tcPr>
          <w:p w:rsidR="006C6137" w:rsidRPr="006C6137" w:rsidRDefault="006C6137">
            <w:pPr>
              <w:jc w:val="right"/>
              <w:rPr>
                <w:rFonts w:ascii="Calibri" w:hAnsi="Calibri" w:cs="Calibri"/>
                <w:b/>
                <w:sz w:val="18"/>
                <w:szCs w:val="18"/>
              </w:rPr>
            </w:pPr>
            <w:r w:rsidRPr="006C6137">
              <w:rPr>
                <w:rFonts w:ascii="Calibri" w:hAnsi="Calibri" w:cs="Calibri"/>
                <w:b/>
                <w:sz w:val="18"/>
                <w:szCs w:val="18"/>
              </w:rPr>
              <w:t>1068,0000</w:t>
            </w:r>
          </w:p>
        </w:tc>
        <w:tc>
          <w:tcPr>
            <w:tcW w:w="1821"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65,4167</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16,33</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53,13</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0,95</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7531</w:t>
            </w:r>
          </w:p>
        </w:tc>
        <w:tc>
          <w:tcPr>
            <w:tcW w:w="2552" w:type="dxa"/>
          </w:tcPr>
          <w:p w:rsidR="006C6137" w:rsidRPr="006C6137" w:rsidRDefault="006C6137">
            <w:pPr>
              <w:rPr>
                <w:rFonts w:ascii="Calibri" w:hAnsi="Calibri" w:cs="Calibri"/>
                <w:sz w:val="16"/>
                <w:szCs w:val="16"/>
              </w:rPr>
            </w:pPr>
            <w:r w:rsidRPr="006C6137">
              <w:rPr>
                <w:rFonts w:ascii="Calibri" w:hAnsi="Calibri" w:cs="Calibri"/>
                <w:sz w:val="16"/>
                <w:szCs w:val="16"/>
              </w:rPr>
              <w:t>Krawcy, kuśnierze, kapelusznicy i pokrewni</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826</w:t>
            </w:r>
          </w:p>
        </w:tc>
        <w:tc>
          <w:tcPr>
            <w:tcW w:w="992"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52</w:t>
            </w:r>
          </w:p>
        </w:tc>
        <w:tc>
          <w:tcPr>
            <w:tcW w:w="113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29</w:t>
            </w:r>
          </w:p>
        </w:tc>
        <w:tc>
          <w:tcPr>
            <w:tcW w:w="1559" w:type="dxa"/>
            <w:shd w:val="clear" w:color="auto" w:fill="FDE9D9" w:themeFill="accent6" w:themeFillTint="33"/>
          </w:tcPr>
          <w:p w:rsidR="006C6137" w:rsidRPr="006C6137" w:rsidRDefault="006C6137">
            <w:pPr>
              <w:jc w:val="right"/>
              <w:rPr>
                <w:rFonts w:ascii="Calibri" w:hAnsi="Calibri" w:cs="Calibri"/>
                <w:b/>
                <w:sz w:val="18"/>
                <w:szCs w:val="18"/>
              </w:rPr>
            </w:pPr>
            <w:r w:rsidRPr="006C6137">
              <w:rPr>
                <w:rFonts w:ascii="Calibri" w:hAnsi="Calibri" w:cs="Calibri"/>
                <w:b/>
                <w:sz w:val="18"/>
                <w:szCs w:val="18"/>
              </w:rPr>
              <w:t>818,5833</w:t>
            </w:r>
          </w:p>
        </w:tc>
        <w:tc>
          <w:tcPr>
            <w:tcW w:w="1821"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8,7500</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93,55</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59,44</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1,00</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3343</w:t>
            </w:r>
          </w:p>
        </w:tc>
        <w:tc>
          <w:tcPr>
            <w:tcW w:w="2552" w:type="dxa"/>
          </w:tcPr>
          <w:p w:rsidR="006C6137" w:rsidRPr="006C6137" w:rsidRDefault="006C6137">
            <w:pPr>
              <w:rPr>
                <w:rFonts w:ascii="Calibri" w:hAnsi="Calibri" w:cs="Calibri"/>
                <w:sz w:val="16"/>
                <w:szCs w:val="16"/>
              </w:rPr>
            </w:pPr>
            <w:r w:rsidRPr="006C6137">
              <w:rPr>
                <w:rFonts w:ascii="Calibri" w:hAnsi="Calibri" w:cs="Calibri"/>
                <w:sz w:val="16"/>
                <w:szCs w:val="16"/>
              </w:rPr>
              <w:t>Pracownicy administracyjni i sekretarze biura zarządu</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385</w:t>
            </w:r>
          </w:p>
        </w:tc>
        <w:tc>
          <w:tcPr>
            <w:tcW w:w="992"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436</w:t>
            </w:r>
          </w:p>
        </w:tc>
        <w:tc>
          <w:tcPr>
            <w:tcW w:w="113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309</w:t>
            </w:r>
          </w:p>
        </w:tc>
        <w:tc>
          <w:tcPr>
            <w:tcW w:w="1559" w:type="dxa"/>
            <w:shd w:val="clear" w:color="auto" w:fill="FDE9D9" w:themeFill="accent6" w:themeFillTint="33"/>
          </w:tcPr>
          <w:p w:rsidR="006C6137" w:rsidRPr="006C6137" w:rsidRDefault="006C6137">
            <w:pPr>
              <w:jc w:val="right"/>
              <w:rPr>
                <w:rFonts w:ascii="Calibri" w:hAnsi="Calibri" w:cs="Calibri"/>
                <w:b/>
                <w:sz w:val="18"/>
                <w:szCs w:val="18"/>
              </w:rPr>
            </w:pPr>
            <w:r w:rsidRPr="006C6137">
              <w:rPr>
                <w:rFonts w:ascii="Calibri" w:hAnsi="Calibri" w:cs="Calibri"/>
                <w:b/>
                <w:sz w:val="18"/>
                <w:szCs w:val="18"/>
              </w:rPr>
              <w:t>408,6667</w:t>
            </w:r>
          </w:p>
        </w:tc>
        <w:tc>
          <w:tcPr>
            <w:tcW w:w="1821"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80,0833</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5,10</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57,40</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1,00</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9412</w:t>
            </w:r>
          </w:p>
        </w:tc>
        <w:tc>
          <w:tcPr>
            <w:tcW w:w="2552" w:type="dxa"/>
          </w:tcPr>
          <w:p w:rsidR="006C6137" w:rsidRPr="006C6137" w:rsidRDefault="006C6137">
            <w:pPr>
              <w:rPr>
                <w:rFonts w:ascii="Calibri" w:hAnsi="Calibri" w:cs="Calibri"/>
                <w:sz w:val="16"/>
                <w:szCs w:val="16"/>
              </w:rPr>
            </w:pPr>
            <w:r w:rsidRPr="006C6137">
              <w:rPr>
                <w:rFonts w:ascii="Calibri" w:hAnsi="Calibri" w:cs="Calibri"/>
                <w:sz w:val="16"/>
                <w:szCs w:val="16"/>
              </w:rPr>
              <w:t>Pomoce kuchenne</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350</w:t>
            </w:r>
          </w:p>
        </w:tc>
        <w:tc>
          <w:tcPr>
            <w:tcW w:w="992"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1239</w:t>
            </w:r>
          </w:p>
        </w:tc>
        <w:tc>
          <w:tcPr>
            <w:tcW w:w="113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116</w:t>
            </w:r>
          </w:p>
        </w:tc>
        <w:tc>
          <w:tcPr>
            <w:tcW w:w="1559" w:type="dxa"/>
            <w:shd w:val="clear" w:color="auto" w:fill="FDE9D9" w:themeFill="accent6" w:themeFillTint="33"/>
          </w:tcPr>
          <w:p w:rsidR="006C6137" w:rsidRPr="006C6137" w:rsidRDefault="006C6137">
            <w:pPr>
              <w:jc w:val="right"/>
              <w:rPr>
                <w:rFonts w:ascii="Calibri" w:hAnsi="Calibri" w:cs="Calibri"/>
                <w:b/>
                <w:sz w:val="18"/>
                <w:szCs w:val="18"/>
              </w:rPr>
            </w:pPr>
            <w:r w:rsidRPr="006C6137">
              <w:rPr>
                <w:rFonts w:ascii="Calibri" w:hAnsi="Calibri" w:cs="Calibri"/>
                <w:b/>
                <w:sz w:val="18"/>
                <w:szCs w:val="18"/>
              </w:rPr>
              <w:t>353,3333</w:t>
            </w:r>
          </w:p>
        </w:tc>
        <w:tc>
          <w:tcPr>
            <w:tcW w:w="1821"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201,9167</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1,75</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56,29</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0,95</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2631</w:t>
            </w:r>
          </w:p>
        </w:tc>
        <w:tc>
          <w:tcPr>
            <w:tcW w:w="2552" w:type="dxa"/>
          </w:tcPr>
          <w:p w:rsidR="006C6137" w:rsidRPr="006C6137" w:rsidRDefault="006C6137">
            <w:pPr>
              <w:rPr>
                <w:rFonts w:ascii="Calibri" w:hAnsi="Calibri" w:cs="Calibri"/>
                <w:sz w:val="16"/>
                <w:szCs w:val="16"/>
              </w:rPr>
            </w:pPr>
            <w:r w:rsidRPr="006C6137">
              <w:rPr>
                <w:rFonts w:ascii="Calibri" w:hAnsi="Calibri" w:cs="Calibri"/>
                <w:sz w:val="16"/>
                <w:szCs w:val="16"/>
              </w:rPr>
              <w:t>Ekonomiści</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352</w:t>
            </w:r>
          </w:p>
        </w:tc>
        <w:tc>
          <w:tcPr>
            <w:tcW w:w="992"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5</w:t>
            </w:r>
          </w:p>
        </w:tc>
        <w:tc>
          <w:tcPr>
            <w:tcW w:w="113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55</w:t>
            </w:r>
          </w:p>
        </w:tc>
        <w:tc>
          <w:tcPr>
            <w:tcW w:w="1559" w:type="dxa"/>
            <w:shd w:val="clear" w:color="auto" w:fill="FDE9D9" w:themeFill="accent6" w:themeFillTint="33"/>
          </w:tcPr>
          <w:p w:rsidR="006C6137" w:rsidRPr="006C6137" w:rsidRDefault="006C6137">
            <w:pPr>
              <w:jc w:val="right"/>
              <w:rPr>
                <w:rFonts w:ascii="Calibri" w:hAnsi="Calibri" w:cs="Calibri"/>
                <w:b/>
                <w:sz w:val="18"/>
                <w:szCs w:val="18"/>
              </w:rPr>
            </w:pPr>
            <w:r w:rsidRPr="006C6137">
              <w:rPr>
                <w:rFonts w:ascii="Calibri" w:hAnsi="Calibri" w:cs="Calibri"/>
                <w:b/>
                <w:sz w:val="18"/>
                <w:szCs w:val="18"/>
              </w:rPr>
              <w:t>353,1667</w:t>
            </w:r>
          </w:p>
        </w:tc>
        <w:tc>
          <w:tcPr>
            <w:tcW w:w="1821"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12,0000</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29,43</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53,69</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0,97</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3220</w:t>
            </w:r>
          </w:p>
        </w:tc>
        <w:tc>
          <w:tcPr>
            <w:tcW w:w="2552" w:type="dxa"/>
          </w:tcPr>
          <w:p w:rsidR="006C6137" w:rsidRPr="006C6137" w:rsidRDefault="006C6137">
            <w:pPr>
              <w:rPr>
                <w:rFonts w:ascii="Calibri" w:hAnsi="Calibri" w:cs="Calibri"/>
                <w:sz w:val="16"/>
                <w:szCs w:val="16"/>
              </w:rPr>
            </w:pPr>
            <w:r w:rsidRPr="006C6137">
              <w:rPr>
                <w:rFonts w:ascii="Calibri" w:hAnsi="Calibri" w:cs="Calibri"/>
                <w:sz w:val="16"/>
                <w:szCs w:val="16"/>
              </w:rPr>
              <w:t>Dietetycy i żywieniowcy</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265</w:t>
            </w:r>
          </w:p>
        </w:tc>
        <w:tc>
          <w:tcPr>
            <w:tcW w:w="992"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22</w:t>
            </w:r>
          </w:p>
        </w:tc>
        <w:tc>
          <w:tcPr>
            <w:tcW w:w="113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13</w:t>
            </w:r>
          </w:p>
        </w:tc>
        <w:tc>
          <w:tcPr>
            <w:tcW w:w="1559" w:type="dxa"/>
            <w:shd w:val="clear" w:color="auto" w:fill="FDE9D9" w:themeFill="accent6" w:themeFillTint="33"/>
          </w:tcPr>
          <w:p w:rsidR="006C6137" w:rsidRPr="006C6137" w:rsidRDefault="006C6137">
            <w:pPr>
              <w:jc w:val="right"/>
              <w:rPr>
                <w:rFonts w:ascii="Calibri" w:hAnsi="Calibri" w:cs="Calibri"/>
                <w:b/>
                <w:sz w:val="18"/>
                <w:szCs w:val="18"/>
              </w:rPr>
            </w:pPr>
            <w:r w:rsidRPr="006C6137">
              <w:rPr>
                <w:rFonts w:ascii="Calibri" w:hAnsi="Calibri" w:cs="Calibri"/>
                <w:b/>
                <w:sz w:val="18"/>
                <w:szCs w:val="18"/>
              </w:rPr>
              <w:t>260,3333</w:t>
            </w:r>
          </w:p>
        </w:tc>
        <w:tc>
          <w:tcPr>
            <w:tcW w:w="1821"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2,9167</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89,26</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50,94</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0,95</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2341</w:t>
            </w:r>
          </w:p>
        </w:tc>
        <w:tc>
          <w:tcPr>
            <w:tcW w:w="2552" w:type="dxa"/>
          </w:tcPr>
          <w:p w:rsidR="006C6137" w:rsidRPr="006C6137" w:rsidRDefault="006C6137">
            <w:pPr>
              <w:rPr>
                <w:rFonts w:ascii="Calibri" w:hAnsi="Calibri" w:cs="Calibri"/>
                <w:sz w:val="16"/>
                <w:szCs w:val="16"/>
              </w:rPr>
            </w:pPr>
            <w:r w:rsidRPr="006C6137">
              <w:rPr>
                <w:rFonts w:ascii="Calibri" w:hAnsi="Calibri" w:cs="Calibri"/>
                <w:sz w:val="16"/>
                <w:szCs w:val="16"/>
              </w:rPr>
              <w:t>Nauczyciele szkół podstawowych</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135</w:t>
            </w:r>
          </w:p>
        </w:tc>
        <w:tc>
          <w:tcPr>
            <w:tcW w:w="992"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57</w:t>
            </w:r>
          </w:p>
        </w:tc>
        <w:tc>
          <w:tcPr>
            <w:tcW w:w="113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w:t>
            </w:r>
          </w:p>
        </w:tc>
        <w:tc>
          <w:tcPr>
            <w:tcW w:w="1559" w:type="dxa"/>
            <w:shd w:val="clear" w:color="auto" w:fill="FDE9D9" w:themeFill="accent6" w:themeFillTint="33"/>
          </w:tcPr>
          <w:p w:rsidR="006C6137" w:rsidRPr="006C6137" w:rsidRDefault="006C6137">
            <w:pPr>
              <w:jc w:val="right"/>
              <w:rPr>
                <w:rFonts w:ascii="Calibri" w:hAnsi="Calibri" w:cs="Calibri"/>
                <w:b/>
                <w:sz w:val="18"/>
                <w:szCs w:val="18"/>
              </w:rPr>
            </w:pPr>
            <w:r w:rsidRPr="006C6137">
              <w:rPr>
                <w:rFonts w:ascii="Calibri" w:hAnsi="Calibri" w:cs="Calibri"/>
                <w:b/>
                <w:sz w:val="18"/>
                <w:szCs w:val="18"/>
              </w:rPr>
              <w:t>146,6667</w:t>
            </w:r>
          </w:p>
        </w:tc>
        <w:tc>
          <w:tcPr>
            <w:tcW w:w="1821"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8,7500</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16,76</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53,33</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0,89</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2633</w:t>
            </w:r>
          </w:p>
        </w:tc>
        <w:tc>
          <w:tcPr>
            <w:tcW w:w="2552" w:type="dxa"/>
          </w:tcPr>
          <w:p w:rsidR="006C6137" w:rsidRPr="006C6137" w:rsidRDefault="006C6137">
            <w:pPr>
              <w:rPr>
                <w:rFonts w:ascii="Calibri" w:hAnsi="Calibri" w:cs="Calibri"/>
                <w:sz w:val="16"/>
                <w:szCs w:val="16"/>
              </w:rPr>
            </w:pPr>
            <w:r w:rsidRPr="006C6137">
              <w:rPr>
                <w:rFonts w:ascii="Calibri" w:hAnsi="Calibri" w:cs="Calibri"/>
                <w:sz w:val="16"/>
                <w:szCs w:val="16"/>
              </w:rPr>
              <w:t>Filozofowie, historycy i politolodzy</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116</w:t>
            </w:r>
          </w:p>
        </w:tc>
        <w:tc>
          <w:tcPr>
            <w:tcW w:w="992"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1</w:t>
            </w:r>
          </w:p>
        </w:tc>
        <w:tc>
          <w:tcPr>
            <w:tcW w:w="113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w:t>
            </w:r>
          </w:p>
        </w:tc>
        <w:tc>
          <w:tcPr>
            <w:tcW w:w="1559" w:type="dxa"/>
            <w:shd w:val="clear" w:color="auto" w:fill="FDE9D9" w:themeFill="accent6" w:themeFillTint="33"/>
          </w:tcPr>
          <w:p w:rsidR="006C6137" w:rsidRPr="006C6137" w:rsidRDefault="006C6137">
            <w:pPr>
              <w:jc w:val="right"/>
              <w:rPr>
                <w:rFonts w:ascii="Calibri" w:hAnsi="Calibri" w:cs="Calibri"/>
                <w:b/>
                <w:sz w:val="18"/>
                <w:szCs w:val="18"/>
              </w:rPr>
            </w:pPr>
            <w:r w:rsidRPr="006C6137">
              <w:rPr>
                <w:rFonts w:ascii="Calibri" w:hAnsi="Calibri" w:cs="Calibri"/>
                <w:b/>
                <w:sz w:val="18"/>
                <w:szCs w:val="18"/>
              </w:rPr>
              <w:t>133,2500</w:t>
            </w:r>
          </w:p>
        </w:tc>
        <w:tc>
          <w:tcPr>
            <w:tcW w:w="1821"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0,0833</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1 599,00</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56,90</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0,99</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8213</w:t>
            </w:r>
          </w:p>
        </w:tc>
        <w:tc>
          <w:tcPr>
            <w:tcW w:w="2552" w:type="dxa"/>
          </w:tcPr>
          <w:p w:rsidR="006C6137" w:rsidRPr="006C6137" w:rsidRDefault="006C6137">
            <w:pPr>
              <w:rPr>
                <w:rFonts w:ascii="Calibri" w:hAnsi="Calibri" w:cs="Calibri"/>
                <w:sz w:val="16"/>
                <w:szCs w:val="16"/>
              </w:rPr>
            </w:pPr>
            <w:r w:rsidRPr="006C6137">
              <w:rPr>
                <w:rFonts w:ascii="Calibri" w:hAnsi="Calibri" w:cs="Calibri"/>
                <w:sz w:val="16"/>
                <w:szCs w:val="16"/>
              </w:rPr>
              <w:t>Monterzy sprzętu elektronicznego</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108</w:t>
            </w:r>
          </w:p>
        </w:tc>
        <w:tc>
          <w:tcPr>
            <w:tcW w:w="992"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162</w:t>
            </w:r>
          </w:p>
        </w:tc>
        <w:tc>
          <w:tcPr>
            <w:tcW w:w="113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29</w:t>
            </w:r>
          </w:p>
        </w:tc>
        <w:tc>
          <w:tcPr>
            <w:tcW w:w="1559" w:type="dxa"/>
            <w:shd w:val="clear" w:color="auto" w:fill="FDE9D9" w:themeFill="accent6" w:themeFillTint="33"/>
          </w:tcPr>
          <w:p w:rsidR="006C6137" w:rsidRPr="006C6137" w:rsidRDefault="006C6137">
            <w:pPr>
              <w:jc w:val="right"/>
              <w:rPr>
                <w:rFonts w:ascii="Calibri" w:hAnsi="Calibri" w:cs="Calibri"/>
                <w:b/>
                <w:sz w:val="18"/>
                <w:szCs w:val="18"/>
              </w:rPr>
            </w:pPr>
            <w:r w:rsidRPr="006C6137">
              <w:rPr>
                <w:rFonts w:ascii="Calibri" w:hAnsi="Calibri" w:cs="Calibri"/>
                <w:b/>
                <w:sz w:val="18"/>
                <w:szCs w:val="18"/>
              </w:rPr>
              <w:t>112,1667</w:t>
            </w:r>
          </w:p>
        </w:tc>
        <w:tc>
          <w:tcPr>
            <w:tcW w:w="1821"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27,9167</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4,02</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56,48</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0,98</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5329</w:t>
            </w:r>
          </w:p>
        </w:tc>
        <w:tc>
          <w:tcPr>
            <w:tcW w:w="2552" w:type="dxa"/>
          </w:tcPr>
          <w:p w:rsidR="006C6137" w:rsidRPr="006C6137" w:rsidRDefault="006C6137">
            <w:pPr>
              <w:rPr>
                <w:rFonts w:ascii="Calibri" w:hAnsi="Calibri" w:cs="Calibri"/>
                <w:sz w:val="16"/>
                <w:szCs w:val="16"/>
              </w:rPr>
            </w:pPr>
            <w:r w:rsidRPr="006C6137">
              <w:rPr>
                <w:rFonts w:ascii="Calibri" w:hAnsi="Calibri" w:cs="Calibri"/>
                <w:sz w:val="16"/>
                <w:szCs w:val="16"/>
              </w:rPr>
              <w:t>Pracownicy opieki osobistej w ochronie zdrowia i pokrewni gdzie indziej niesklasyfikowani</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102</w:t>
            </w:r>
          </w:p>
        </w:tc>
        <w:tc>
          <w:tcPr>
            <w:tcW w:w="992"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70</w:t>
            </w:r>
          </w:p>
        </w:tc>
        <w:tc>
          <w:tcPr>
            <w:tcW w:w="113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w:t>
            </w:r>
          </w:p>
        </w:tc>
        <w:tc>
          <w:tcPr>
            <w:tcW w:w="1559" w:type="dxa"/>
            <w:shd w:val="clear" w:color="auto" w:fill="FDE9D9" w:themeFill="accent6" w:themeFillTint="33"/>
          </w:tcPr>
          <w:p w:rsidR="006C6137" w:rsidRPr="006C6137" w:rsidRDefault="006C6137">
            <w:pPr>
              <w:jc w:val="right"/>
              <w:rPr>
                <w:rFonts w:ascii="Calibri" w:hAnsi="Calibri" w:cs="Calibri"/>
                <w:b/>
                <w:sz w:val="18"/>
                <w:szCs w:val="18"/>
              </w:rPr>
            </w:pPr>
            <w:r w:rsidRPr="006C6137">
              <w:rPr>
                <w:rFonts w:ascii="Calibri" w:hAnsi="Calibri" w:cs="Calibri"/>
                <w:b/>
                <w:sz w:val="18"/>
                <w:szCs w:val="18"/>
              </w:rPr>
              <w:t>105,3333</w:t>
            </w:r>
          </w:p>
        </w:tc>
        <w:tc>
          <w:tcPr>
            <w:tcW w:w="1821"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5,8333</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18,06</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64,71</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0,98</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4323</w:t>
            </w:r>
          </w:p>
        </w:tc>
        <w:tc>
          <w:tcPr>
            <w:tcW w:w="2552" w:type="dxa"/>
          </w:tcPr>
          <w:p w:rsidR="006C6137" w:rsidRPr="006C6137" w:rsidRDefault="006C6137">
            <w:pPr>
              <w:rPr>
                <w:rFonts w:ascii="Calibri" w:hAnsi="Calibri" w:cs="Calibri"/>
                <w:sz w:val="16"/>
                <w:szCs w:val="16"/>
              </w:rPr>
            </w:pPr>
            <w:r w:rsidRPr="006C6137">
              <w:rPr>
                <w:rFonts w:ascii="Calibri" w:hAnsi="Calibri" w:cs="Calibri"/>
                <w:sz w:val="16"/>
                <w:szCs w:val="16"/>
              </w:rPr>
              <w:t>Pracownicy do spraw transportu</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92</w:t>
            </w:r>
          </w:p>
        </w:tc>
        <w:tc>
          <w:tcPr>
            <w:tcW w:w="992"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170</w:t>
            </w:r>
          </w:p>
        </w:tc>
        <w:tc>
          <w:tcPr>
            <w:tcW w:w="113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w:t>
            </w:r>
          </w:p>
        </w:tc>
        <w:tc>
          <w:tcPr>
            <w:tcW w:w="1559" w:type="dxa"/>
            <w:shd w:val="clear" w:color="auto" w:fill="FDE9D9" w:themeFill="accent6" w:themeFillTint="33"/>
          </w:tcPr>
          <w:p w:rsidR="006C6137" w:rsidRPr="006C6137" w:rsidRDefault="006C6137">
            <w:pPr>
              <w:jc w:val="right"/>
              <w:rPr>
                <w:rFonts w:ascii="Calibri" w:hAnsi="Calibri" w:cs="Calibri"/>
                <w:b/>
                <w:sz w:val="18"/>
                <w:szCs w:val="18"/>
              </w:rPr>
            </w:pPr>
            <w:r w:rsidRPr="006C6137">
              <w:rPr>
                <w:rFonts w:ascii="Calibri" w:hAnsi="Calibri" w:cs="Calibri"/>
                <w:b/>
                <w:sz w:val="18"/>
                <w:szCs w:val="18"/>
              </w:rPr>
              <w:t>91,0833</w:t>
            </w:r>
          </w:p>
        </w:tc>
        <w:tc>
          <w:tcPr>
            <w:tcW w:w="1821"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45,1667</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2,02</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53,26</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0,97</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8156</w:t>
            </w:r>
          </w:p>
        </w:tc>
        <w:tc>
          <w:tcPr>
            <w:tcW w:w="2552" w:type="dxa"/>
          </w:tcPr>
          <w:p w:rsidR="006C6137" w:rsidRPr="006C6137" w:rsidRDefault="006C6137">
            <w:pPr>
              <w:rPr>
                <w:rFonts w:ascii="Calibri" w:hAnsi="Calibri" w:cs="Calibri"/>
                <w:sz w:val="16"/>
                <w:szCs w:val="16"/>
              </w:rPr>
            </w:pPr>
            <w:r w:rsidRPr="006C6137">
              <w:rPr>
                <w:rFonts w:ascii="Calibri" w:hAnsi="Calibri" w:cs="Calibri"/>
                <w:sz w:val="16"/>
                <w:szCs w:val="16"/>
              </w:rPr>
              <w:t>Operatorzy maszyn do produkcji obuwia i pokrewni</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89</w:t>
            </w:r>
          </w:p>
        </w:tc>
        <w:tc>
          <w:tcPr>
            <w:tcW w:w="992"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0</w:t>
            </w:r>
          </w:p>
        </w:tc>
        <w:tc>
          <w:tcPr>
            <w:tcW w:w="113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w:t>
            </w:r>
          </w:p>
        </w:tc>
        <w:tc>
          <w:tcPr>
            <w:tcW w:w="1559" w:type="dxa"/>
            <w:shd w:val="clear" w:color="auto" w:fill="FDE9D9" w:themeFill="accent6" w:themeFillTint="33"/>
          </w:tcPr>
          <w:p w:rsidR="006C6137" w:rsidRPr="006C6137" w:rsidRDefault="006C6137">
            <w:pPr>
              <w:jc w:val="right"/>
              <w:rPr>
                <w:rFonts w:ascii="Calibri" w:hAnsi="Calibri" w:cs="Calibri"/>
                <w:b/>
                <w:sz w:val="18"/>
                <w:szCs w:val="18"/>
              </w:rPr>
            </w:pPr>
            <w:r w:rsidRPr="006C6137">
              <w:rPr>
                <w:rFonts w:ascii="Calibri" w:hAnsi="Calibri" w:cs="Calibri"/>
                <w:b/>
                <w:sz w:val="18"/>
                <w:szCs w:val="18"/>
              </w:rPr>
              <w:t>85,3333</w:t>
            </w:r>
          </w:p>
        </w:tc>
        <w:tc>
          <w:tcPr>
            <w:tcW w:w="1821"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0,0000</w:t>
            </w:r>
          </w:p>
        </w:tc>
        <w:tc>
          <w:tcPr>
            <w:tcW w:w="1398" w:type="dxa"/>
          </w:tcPr>
          <w:p w:rsidR="006C6137" w:rsidRPr="006C6137" w:rsidRDefault="006C6137">
            <w:pPr>
              <w:jc w:val="right"/>
              <w:rPr>
                <w:rFonts w:ascii="Calibri" w:hAnsi="Calibri" w:cs="Calibri"/>
              </w:rPr>
            </w:pPr>
            <w:r w:rsidRPr="006C6137">
              <w:rPr>
                <w:rFonts w:ascii="Calibri" w:hAnsi="Calibri" w:cs="Calibri"/>
              </w:rPr>
              <w:t> </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58,43</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0,96</w:t>
            </w:r>
          </w:p>
        </w:tc>
      </w:tr>
      <w:tr w:rsidR="006C6137" w:rsidRPr="006C6137" w:rsidTr="00AE4B93">
        <w:tc>
          <w:tcPr>
            <w:tcW w:w="817" w:type="dxa"/>
          </w:tcPr>
          <w:p w:rsidR="006C6137" w:rsidRPr="006C6137" w:rsidRDefault="006C6137">
            <w:pPr>
              <w:rPr>
                <w:rFonts w:ascii="Calibri" w:hAnsi="Calibri" w:cs="Calibri"/>
                <w:sz w:val="16"/>
                <w:szCs w:val="16"/>
              </w:rPr>
            </w:pPr>
            <w:r w:rsidRPr="006C6137">
              <w:rPr>
                <w:rFonts w:ascii="Calibri" w:hAnsi="Calibri" w:cs="Calibri"/>
                <w:sz w:val="16"/>
                <w:szCs w:val="16"/>
              </w:rPr>
              <w:t>2651</w:t>
            </w:r>
          </w:p>
        </w:tc>
        <w:tc>
          <w:tcPr>
            <w:tcW w:w="2552" w:type="dxa"/>
          </w:tcPr>
          <w:p w:rsidR="006C6137" w:rsidRPr="006C6137" w:rsidRDefault="006C6137">
            <w:pPr>
              <w:rPr>
                <w:rFonts w:ascii="Calibri" w:hAnsi="Calibri" w:cs="Calibri"/>
                <w:sz w:val="16"/>
                <w:szCs w:val="16"/>
              </w:rPr>
            </w:pPr>
            <w:r w:rsidRPr="006C6137">
              <w:rPr>
                <w:rFonts w:ascii="Calibri" w:hAnsi="Calibri" w:cs="Calibri"/>
                <w:sz w:val="16"/>
                <w:szCs w:val="16"/>
              </w:rPr>
              <w:t>Artyści plastycy</w:t>
            </w:r>
          </w:p>
        </w:tc>
        <w:tc>
          <w:tcPr>
            <w:tcW w:w="1134"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50</w:t>
            </w:r>
          </w:p>
        </w:tc>
        <w:tc>
          <w:tcPr>
            <w:tcW w:w="992"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27</w:t>
            </w:r>
          </w:p>
        </w:tc>
        <w:tc>
          <w:tcPr>
            <w:tcW w:w="113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13</w:t>
            </w:r>
          </w:p>
        </w:tc>
        <w:tc>
          <w:tcPr>
            <w:tcW w:w="1559" w:type="dxa"/>
            <w:shd w:val="clear" w:color="auto" w:fill="FDE9D9" w:themeFill="accent6" w:themeFillTint="33"/>
          </w:tcPr>
          <w:p w:rsidR="006C6137" w:rsidRPr="006C6137" w:rsidRDefault="006C6137">
            <w:pPr>
              <w:jc w:val="right"/>
              <w:rPr>
                <w:rFonts w:ascii="Calibri" w:hAnsi="Calibri" w:cs="Calibri"/>
                <w:b/>
                <w:sz w:val="18"/>
                <w:szCs w:val="18"/>
              </w:rPr>
            </w:pPr>
            <w:r w:rsidRPr="006C6137">
              <w:rPr>
                <w:rFonts w:ascii="Calibri" w:hAnsi="Calibri" w:cs="Calibri"/>
                <w:b/>
                <w:sz w:val="18"/>
                <w:szCs w:val="18"/>
              </w:rPr>
              <w:t>53,8333</w:t>
            </w:r>
          </w:p>
        </w:tc>
        <w:tc>
          <w:tcPr>
            <w:tcW w:w="1821" w:type="dxa"/>
            <w:shd w:val="clear" w:color="auto" w:fill="auto"/>
          </w:tcPr>
          <w:p w:rsidR="006C6137" w:rsidRPr="006C6137" w:rsidRDefault="006C6137">
            <w:pPr>
              <w:jc w:val="right"/>
              <w:rPr>
                <w:rFonts w:ascii="Calibri" w:hAnsi="Calibri" w:cs="Calibri"/>
                <w:sz w:val="18"/>
                <w:szCs w:val="18"/>
              </w:rPr>
            </w:pPr>
            <w:r w:rsidRPr="006C6137">
              <w:rPr>
                <w:rFonts w:ascii="Calibri" w:hAnsi="Calibri" w:cs="Calibri"/>
                <w:sz w:val="18"/>
                <w:szCs w:val="18"/>
              </w:rPr>
              <w:t>3,3333</w:t>
            </w:r>
          </w:p>
        </w:tc>
        <w:tc>
          <w:tcPr>
            <w:tcW w:w="1398"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16,15</w:t>
            </w:r>
          </w:p>
        </w:tc>
        <w:tc>
          <w:tcPr>
            <w:tcW w:w="1407"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52,00</w:t>
            </w:r>
          </w:p>
        </w:tc>
        <w:tc>
          <w:tcPr>
            <w:tcW w:w="1404" w:type="dxa"/>
          </w:tcPr>
          <w:p w:rsidR="006C6137" w:rsidRPr="006C6137" w:rsidRDefault="006C6137">
            <w:pPr>
              <w:jc w:val="right"/>
              <w:rPr>
                <w:rFonts w:ascii="Calibri" w:hAnsi="Calibri" w:cs="Calibri"/>
                <w:sz w:val="18"/>
                <w:szCs w:val="18"/>
              </w:rPr>
            </w:pPr>
            <w:r w:rsidRPr="006C6137">
              <w:rPr>
                <w:rFonts w:ascii="Calibri" w:hAnsi="Calibri" w:cs="Calibri"/>
                <w:sz w:val="18"/>
                <w:szCs w:val="18"/>
              </w:rPr>
              <w:t>0,94</w:t>
            </w:r>
          </w:p>
        </w:tc>
      </w:tr>
    </w:tbl>
    <w:p w:rsidR="00EB6508" w:rsidRPr="006C6137" w:rsidRDefault="00EB6508" w:rsidP="00EB6508">
      <w:pPr>
        <w:spacing w:after="0"/>
        <w:rPr>
          <w:rFonts w:ascii="Arial Narrow" w:eastAsia="Times New Roman" w:hAnsi="Arial Narrow" w:cs="Times New Roman"/>
          <w:b/>
          <w:i/>
          <w:sz w:val="20"/>
          <w:szCs w:val="20"/>
          <w:lang w:eastAsia="pl-PL"/>
        </w:rPr>
      </w:pPr>
    </w:p>
    <w:p w:rsidR="00EB6508" w:rsidRPr="00615527" w:rsidRDefault="00EB6508" w:rsidP="00EB6508">
      <w:pPr>
        <w:spacing w:after="0"/>
        <w:rPr>
          <w:rFonts w:ascii="Arial Narrow" w:eastAsia="Times New Roman" w:hAnsi="Arial Narrow" w:cs="Times New Roman"/>
          <w:b/>
          <w:i/>
          <w:color w:val="FF0000"/>
          <w:sz w:val="20"/>
          <w:szCs w:val="20"/>
          <w:lang w:eastAsia="pl-PL"/>
        </w:rPr>
      </w:pPr>
    </w:p>
    <w:p w:rsidR="00EB6508" w:rsidRDefault="00EB6508" w:rsidP="00EB6508">
      <w:pPr>
        <w:spacing w:after="0"/>
        <w:rPr>
          <w:rFonts w:ascii="Arial Narrow" w:eastAsia="Times New Roman" w:hAnsi="Arial Narrow" w:cs="Times New Roman"/>
          <w:b/>
          <w:i/>
          <w:color w:val="FF0000"/>
          <w:sz w:val="20"/>
          <w:szCs w:val="20"/>
          <w:lang w:eastAsia="pl-PL"/>
        </w:rPr>
      </w:pPr>
    </w:p>
    <w:p w:rsidR="00D9233B" w:rsidRDefault="00D9233B" w:rsidP="00EB6508">
      <w:pPr>
        <w:spacing w:after="0"/>
        <w:rPr>
          <w:rFonts w:ascii="Arial Narrow" w:eastAsia="Times New Roman" w:hAnsi="Arial Narrow" w:cs="Times New Roman"/>
          <w:b/>
          <w:i/>
          <w:color w:val="FF0000"/>
          <w:sz w:val="20"/>
          <w:szCs w:val="20"/>
          <w:lang w:eastAsia="pl-PL"/>
        </w:rPr>
      </w:pPr>
    </w:p>
    <w:p w:rsidR="00D9233B" w:rsidRDefault="00D9233B" w:rsidP="00EB6508">
      <w:pPr>
        <w:spacing w:after="0"/>
        <w:rPr>
          <w:rFonts w:ascii="Arial Narrow" w:eastAsia="Times New Roman" w:hAnsi="Arial Narrow" w:cs="Times New Roman"/>
          <w:b/>
          <w:i/>
          <w:color w:val="FF0000"/>
          <w:sz w:val="20"/>
          <w:szCs w:val="20"/>
          <w:lang w:eastAsia="pl-PL"/>
        </w:rPr>
      </w:pPr>
    </w:p>
    <w:p w:rsidR="00EC65BC" w:rsidRPr="00D9233B" w:rsidRDefault="00D65E41" w:rsidP="00EC65BC">
      <w:pPr>
        <w:pStyle w:val="Akapitzlist"/>
        <w:ind w:left="0"/>
        <w:rPr>
          <w:rFonts w:ascii="Arial Narrow" w:hAnsi="Arial Narrow"/>
          <w:sz w:val="28"/>
        </w:rPr>
      </w:pPr>
      <w:r w:rsidRPr="00D9233B">
        <w:rPr>
          <w:rFonts w:ascii="Arial Narrow" w:eastAsia="Times New Roman" w:hAnsi="Arial Narrow" w:cs="Times New Roman"/>
          <w:b/>
          <w:i/>
          <w:sz w:val="20"/>
          <w:szCs w:val="20"/>
          <w:lang w:eastAsia="pl-PL"/>
        </w:rPr>
        <w:lastRenderedPageBreak/>
        <w:t>Tabela_2</w:t>
      </w:r>
      <w:r w:rsidR="008B3D66">
        <w:rPr>
          <w:rFonts w:ascii="Arial Narrow" w:eastAsia="Times New Roman" w:hAnsi="Arial Narrow" w:cs="Times New Roman"/>
          <w:b/>
          <w:i/>
          <w:sz w:val="20"/>
          <w:szCs w:val="20"/>
          <w:lang w:eastAsia="pl-PL"/>
        </w:rPr>
        <w:t>4</w:t>
      </w:r>
      <w:r w:rsidR="00EC65BC" w:rsidRPr="00D9233B">
        <w:rPr>
          <w:rFonts w:ascii="Arial Narrow" w:hAnsi="Arial Narrow"/>
          <w:sz w:val="28"/>
        </w:rPr>
        <w:tab/>
      </w:r>
      <w:r w:rsidR="00EC65BC" w:rsidRPr="00D9233B">
        <w:rPr>
          <w:rFonts w:ascii="Arial Narrow" w:eastAsia="Times New Roman" w:hAnsi="Arial Narrow" w:cs="Times New Roman"/>
          <w:i/>
          <w:sz w:val="20"/>
          <w:szCs w:val="20"/>
          <w:lang w:eastAsia="pl-PL"/>
        </w:rPr>
        <w:t xml:space="preserve">Ranking pierwszych dwudziestu </w:t>
      </w:r>
      <w:r w:rsidR="00EC65BC" w:rsidRPr="00D9233B">
        <w:rPr>
          <w:rFonts w:ascii="Arial Narrow" w:eastAsia="Times New Roman" w:hAnsi="Arial Narrow" w:cs="Times New Roman"/>
          <w:i/>
          <w:sz w:val="20"/>
          <w:szCs w:val="20"/>
          <w:u w:val="single"/>
          <w:lang w:eastAsia="pl-PL"/>
        </w:rPr>
        <w:t>zawodów nadwyżkowych</w:t>
      </w:r>
      <w:r w:rsidR="00EC65BC" w:rsidRPr="00D9233B">
        <w:rPr>
          <w:rFonts w:ascii="Arial Narrow" w:eastAsia="Times New Roman" w:hAnsi="Arial Narrow" w:cs="Times New Roman"/>
          <w:i/>
          <w:sz w:val="20"/>
          <w:szCs w:val="20"/>
          <w:lang w:eastAsia="pl-PL"/>
        </w:rPr>
        <w:t xml:space="preserve"> </w:t>
      </w:r>
      <w:r w:rsidR="00D90096" w:rsidRPr="00D9233B">
        <w:rPr>
          <w:rFonts w:ascii="Arial Narrow" w:eastAsia="Times New Roman" w:hAnsi="Arial Narrow" w:cs="Times New Roman"/>
          <w:i/>
          <w:sz w:val="20"/>
          <w:szCs w:val="20"/>
          <w:lang w:eastAsia="pl-PL"/>
        </w:rPr>
        <w:t>uporządkowanych wg liczby bezrobotnych stan na koniec</w:t>
      </w:r>
      <w:r w:rsidR="00EC65BC" w:rsidRPr="00D9233B">
        <w:rPr>
          <w:rFonts w:ascii="Arial Narrow" w:eastAsia="Times New Roman" w:hAnsi="Arial Narrow" w:cs="Times New Roman"/>
          <w:i/>
          <w:sz w:val="20"/>
          <w:szCs w:val="20"/>
          <w:lang w:eastAsia="pl-PL"/>
        </w:rPr>
        <w:t xml:space="preserve"> 201</w:t>
      </w:r>
      <w:r w:rsidR="00D9233B" w:rsidRPr="00D9233B">
        <w:rPr>
          <w:rFonts w:ascii="Arial Narrow" w:eastAsia="Times New Roman" w:hAnsi="Arial Narrow" w:cs="Times New Roman"/>
          <w:i/>
          <w:sz w:val="20"/>
          <w:szCs w:val="20"/>
          <w:lang w:eastAsia="pl-PL"/>
        </w:rPr>
        <w:t>8</w:t>
      </w:r>
      <w:r w:rsidR="00EC65BC" w:rsidRPr="00D9233B">
        <w:rPr>
          <w:rFonts w:ascii="Arial Narrow" w:eastAsia="Times New Roman" w:hAnsi="Arial Narrow" w:cs="Times New Roman"/>
          <w:i/>
          <w:sz w:val="20"/>
          <w:szCs w:val="20"/>
          <w:lang w:eastAsia="pl-PL"/>
        </w:rPr>
        <w:t xml:space="preserve"> roku </w:t>
      </w:r>
    </w:p>
    <w:tbl>
      <w:tblPr>
        <w:tblStyle w:val="Tabela-Siatka"/>
        <w:tblW w:w="0" w:type="auto"/>
        <w:tblLayout w:type="fixed"/>
        <w:tblLook w:val="04A0" w:firstRow="1" w:lastRow="0" w:firstColumn="1" w:lastColumn="0" w:noHBand="0" w:noVBand="1"/>
      </w:tblPr>
      <w:tblGrid>
        <w:gridCol w:w="817"/>
        <w:gridCol w:w="2693"/>
        <w:gridCol w:w="1134"/>
        <w:gridCol w:w="1276"/>
        <w:gridCol w:w="1177"/>
        <w:gridCol w:w="1456"/>
        <w:gridCol w:w="1456"/>
        <w:gridCol w:w="1398"/>
        <w:gridCol w:w="1407"/>
        <w:gridCol w:w="1404"/>
      </w:tblGrid>
      <w:tr w:rsidR="00D9233B" w:rsidRPr="00D9233B" w:rsidTr="009774E9">
        <w:tc>
          <w:tcPr>
            <w:tcW w:w="817" w:type="dxa"/>
            <w:vAlign w:val="center"/>
          </w:tcPr>
          <w:p w:rsidR="009774E9" w:rsidRPr="00D9233B" w:rsidRDefault="009774E9" w:rsidP="00376B49">
            <w:pPr>
              <w:jc w:val="center"/>
              <w:rPr>
                <w:rFonts w:ascii="Calibri" w:eastAsia="Times New Roman" w:hAnsi="Calibri" w:cs="Calibri"/>
                <w:b/>
                <w:bCs/>
                <w:sz w:val="16"/>
                <w:szCs w:val="16"/>
                <w:lang w:eastAsia="pl-PL"/>
              </w:rPr>
            </w:pPr>
            <w:r w:rsidRPr="00D9233B">
              <w:rPr>
                <w:rFonts w:ascii="Calibri" w:eastAsia="Times New Roman" w:hAnsi="Calibri" w:cs="Calibri"/>
                <w:b/>
                <w:bCs/>
                <w:sz w:val="16"/>
                <w:szCs w:val="16"/>
                <w:lang w:eastAsia="pl-PL"/>
              </w:rPr>
              <w:t>Kod</w:t>
            </w:r>
          </w:p>
        </w:tc>
        <w:tc>
          <w:tcPr>
            <w:tcW w:w="2693" w:type="dxa"/>
            <w:vAlign w:val="center"/>
          </w:tcPr>
          <w:p w:rsidR="009774E9" w:rsidRPr="00D9233B" w:rsidRDefault="00BE4978" w:rsidP="00FF719A">
            <w:pPr>
              <w:jc w:val="center"/>
              <w:rPr>
                <w:rFonts w:ascii="Calibri" w:eastAsia="Times New Roman" w:hAnsi="Calibri" w:cs="Calibri"/>
                <w:b/>
                <w:bCs/>
                <w:sz w:val="16"/>
                <w:szCs w:val="16"/>
                <w:lang w:eastAsia="pl-PL"/>
              </w:rPr>
            </w:pPr>
            <w:r w:rsidRPr="00D9233B">
              <w:rPr>
                <w:rFonts w:ascii="Calibri" w:eastAsia="Times New Roman" w:hAnsi="Calibri" w:cs="Calibri"/>
                <w:b/>
                <w:bCs/>
                <w:sz w:val="16"/>
                <w:szCs w:val="16"/>
                <w:lang w:eastAsia="pl-PL"/>
              </w:rPr>
              <w:t>Zawody</w:t>
            </w:r>
          </w:p>
        </w:tc>
        <w:tc>
          <w:tcPr>
            <w:tcW w:w="1134" w:type="dxa"/>
            <w:shd w:val="clear" w:color="auto" w:fill="FDE9D9" w:themeFill="accent6" w:themeFillTint="33"/>
          </w:tcPr>
          <w:p w:rsidR="00E862E9" w:rsidRPr="00D9233B" w:rsidRDefault="009774E9" w:rsidP="009774E9">
            <w:pPr>
              <w:jc w:val="center"/>
              <w:rPr>
                <w:rFonts w:ascii="Calibri" w:hAnsi="Calibri" w:cs="Calibri"/>
                <w:b/>
                <w:bCs/>
                <w:sz w:val="16"/>
                <w:szCs w:val="16"/>
              </w:rPr>
            </w:pPr>
            <w:r w:rsidRPr="00D9233B">
              <w:rPr>
                <w:rFonts w:ascii="Calibri" w:hAnsi="Calibri" w:cs="Calibri"/>
                <w:b/>
                <w:bCs/>
                <w:sz w:val="16"/>
                <w:szCs w:val="16"/>
              </w:rPr>
              <w:t xml:space="preserve">Liczba </w:t>
            </w:r>
            <w:r w:rsidR="00E862E9" w:rsidRPr="00D9233B">
              <w:rPr>
                <w:rFonts w:ascii="Calibri" w:hAnsi="Calibri" w:cs="Calibri"/>
                <w:b/>
                <w:bCs/>
                <w:sz w:val="16"/>
                <w:szCs w:val="16"/>
              </w:rPr>
              <w:t>bezrobotnych stan</w:t>
            </w:r>
          </w:p>
          <w:p w:rsidR="009774E9" w:rsidRPr="00D9233B" w:rsidRDefault="009774E9" w:rsidP="009774E9">
            <w:pPr>
              <w:jc w:val="center"/>
              <w:rPr>
                <w:rFonts w:ascii="Calibri" w:hAnsi="Calibri" w:cs="Calibri"/>
                <w:b/>
                <w:bCs/>
                <w:sz w:val="16"/>
                <w:szCs w:val="16"/>
              </w:rPr>
            </w:pPr>
            <w:r w:rsidRPr="00D9233B">
              <w:rPr>
                <w:rFonts w:ascii="Calibri" w:hAnsi="Calibri" w:cs="Calibri"/>
                <w:b/>
                <w:bCs/>
                <w:sz w:val="16"/>
                <w:szCs w:val="16"/>
              </w:rPr>
              <w:t xml:space="preserve"> na koniec okresu</w:t>
            </w:r>
          </w:p>
        </w:tc>
        <w:tc>
          <w:tcPr>
            <w:tcW w:w="1276" w:type="dxa"/>
            <w:shd w:val="clear" w:color="auto" w:fill="auto"/>
          </w:tcPr>
          <w:p w:rsidR="009774E9" w:rsidRPr="00D9233B" w:rsidRDefault="009774E9" w:rsidP="00FF719A">
            <w:pPr>
              <w:jc w:val="center"/>
              <w:rPr>
                <w:rFonts w:ascii="Calibri" w:hAnsi="Calibri" w:cs="Calibri"/>
                <w:b/>
                <w:bCs/>
                <w:sz w:val="16"/>
                <w:szCs w:val="16"/>
              </w:rPr>
            </w:pPr>
            <w:r w:rsidRPr="00D9233B">
              <w:rPr>
                <w:rFonts w:ascii="Calibri" w:hAnsi="Calibri" w:cs="Calibri"/>
                <w:b/>
                <w:bCs/>
                <w:sz w:val="16"/>
                <w:szCs w:val="16"/>
              </w:rPr>
              <w:t>CBOP (PUP+OHP+EURES)</w:t>
            </w:r>
          </w:p>
        </w:tc>
        <w:tc>
          <w:tcPr>
            <w:tcW w:w="1177" w:type="dxa"/>
          </w:tcPr>
          <w:p w:rsidR="009774E9" w:rsidRPr="00D9233B" w:rsidRDefault="009774E9" w:rsidP="00FF719A">
            <w:pPr>
              <w:jc w:val="center"/>
              <w:rPr>
                <w:rFonts w:ascii="Calibri" w:hAnsi="Calibri" w:cs="Calibri"/>
                <w:b/>
                <w:bCs/>
                <w:sz w:val="16"/>
                <w:szCs w:val="16"/>
              </w:rPr>
            </w:pPr>
            <w:r w:rsidRPr="00D9233B">
              <w:rPr>
                <w:rFonts w:ascii="Calibri" w:hAnsi="Calibri" w:cs="Calibri"/>
                <w:b/>
                <w:bCs/>
                <w:sz w:val="16"/>
                <w:szCs w:val="16"/>
              </w:rPr>
              <w:t>Internet</w:t>
            </w:r>
          </w:p>
        </w:tc>
        <w:tc>
          <w:tcPr>
            <w:tcW w:w="1456" w:type="dxa"/>
            <w:vAlign w:val="center"/>
          </w:tcPr>
          <w:p w:rsidR="009774E9" w:rsidRPr="00D9233B" w:rsidRDefault="009774E9" w:rsidP="00FF719A">
            <w:pPr>
              <w:jc w:val="center"/>
              <w:rPr>
                <w:rFonts w:ascii="Calibri" w:eastAsia="Times New Roman" w:hAnsi="Calibri" w:cs="Calibri"/>
                <w:b/>
                <w:bCs/>
                <w:sz w:val="16"/>
                <w:szCs w:val="16"/>
                <w:lang w:eastAsia="pl-PL"/>
              </w:rPr>
            </w:pPr>
            <w:r w:rsidRPr="00D9233B">
              <w:rPr>
                <w:rFonts w:ascii="Calibri" w:eastAsia="Times New Roman" w:hAnsi="Calibri" w:cs="Calibri"/>
                <w:b/>
                <w:bCs/>
                <w:sz w:val="16"/>
                <w:szCs w:val="16"/>
                <w:lang w:eastAsia="pl-PL"/>
              </w:rPr>
              <w:t>Średniomiesięczna liczba bezrobotnych</w:t>
            </w:r>
          </w:p>
        </w:tc>
        <w:tc>
          <w:tcPr>
            <w:tcW w:w="1456" w:type="dxa"/>
            <w:vAlign w:val="center"/>
          </w:tcPr>
          <w:p w:rsidR="009774E9" w:rsidRPr="00D9233B" w:rsidRDefault="009774E9" w:rsidP="00FF719A">
            <w:pPr>
              <w:jc w:val="center"/>
              <w:rPr>
                <w:rFonts w:ascii="Calibri" w:eastAsia="Times New Roman" w:hAnsi="Calibri" w:cs="Calibri"/>
                <w:b/>
                <w:bCs/>
                <w:sz w:val="16"/>
                <w:szCs w:val="16"/>
                <w:lang w:eastAsia="pl-PL"/>
              </w:rPr>
            </w:pPr>
            <w:r w:rsidRPr="00D9233B">
              <w:rPr>
                <w:rFonts w:ascii="Calibri" w:eastAsia="Times New Roman" w:hAnsi="Calibri" w:cs="Calibri"/>
                <w:b/>
                <w:bCs/>
                <w:sz w:val="16"/>
                <w:szCs w:val="16"/>
                <w:lang w:eastAsia="pl-PL"/>
              </w:rPr>
              <w:t>Średniomiesięczna liczba dostępnych ofert pracy</w:t>
            </w:r>
          </w:p>
        </w:tc>
        <w:tc>
          <w:tcPr>
            <w:tcW w:w="1398" w:type="dxa"/>
            <w:vAlign w:val="center"/>
          </w:tcPr>
          <w:p w:rsidR="009774E9" w:rsidRPr="00D9233B" w:rsidRDefault="009774E9" w:rsidP="00FF719A">
            <w:pPr>
              <w:jc w:val="center"/>
              <w:rPr>
                <w:rFonts w:ascii="Calibri" w:eastAsia="Times New Roman" w:hAnsi="Calibri" w:cs="Calibri"/>
                <w:b/>
                <w:bCs/>
                <w:sz w:val="16"/>
                <w:szCs w:val="16"/>
                <w:lang w:eastAsia="pl-PL"/>
              </w:rPr>
            </w:pPr>
            <w:r w:rsidRPr="00D9233B">
              <w:rPr>
                <w:rFonts w:ascii="Calibri" w:eastAsia="Times New Roman" w:hAnsi="Calibri" w:cs="Calibri"/>
                <w:b/>
                <w:bCs/>
                <w:sz w:val="16"/>
                <w:szCs w:val="16"/>
                <w:lang w:eastAsia="pl-PL"/>
              </w:rPr>
              <w:t>Wskaźnik dostępności ofert pracy</w:t>
            </w:r>
          </w:p>
        </w:tc>
        <w:tc>
          <w:tcPr>
            <w:tcW w:w="1407" w:type="dxa"/>
            <w:vAlign w:val="center"/>
          </w:tcPr>
          <w:p w:rsidR="009774E9" w:rsidRPr="00D9233B" w:rsidRDefault="009774E9" w:rsidP="00FF719A">
            <w:pPr>
              <w:jc w:val="center"/>
              <w:rPr>
                <w:rFonts w:ascii="Calibri" w:eastAsia="Times New Roman" w:hAnsi="Calibri" w:cs="Calibri"/>
                <w:b/>
                <w:bCs/>
                <w:sz w:val="16"/>
                <w:szCs w:val="16"/>
                <w:lang w:eastAsia="pl-PL"/>
              </w:rPr>
            </w:pPr>
            <w:r w:rsidRPr="00D9233B">
              <w:rPr>
                <w:rFonts w:ascii="Calibri" w:eastAsia="Times New Roman" w:hAnsi="Calibri" w:cs="Calibri"/>
                <w:b/>
                <w:bCs/>
                <w:sz w:val="16"/>
                <w:szCs w:val="16"/>
                <w:lang w:eastAsia="pl-PL"/>
              </w:rPr>
              <w:t>Wskaźnik długotrwałego bezrobocia</w:t>
            </w:r>
          </w:p>
        </w:tc>
        <w:tc>
          <w:tcPr>
            <w:tcW w:w="1404" w:type="dxa"/>
            <w:vAlign w:val="center"/>
          </w:tcPr>
          <w:p w:rsidR="009774E9" w:rsidRPr="00D9233B" w:rsidRDefault="009774E9" w:rsidP="00FF719A">
            <w:pPr>
              <w:jc w:val="center"/>
              <w:rPr>
                <w:rFonts w:ascii="Calibri" w:eastAsia="Times New Roman" w:hAnsi="Calibri" w:cs="Calibri"/>
                <w:b/>
                <w:bCs/>
                <w:sz w:val="16"/>
                <w:szCs w:val="16"/>
                <w:lang w:eastAsia="pl-PL"/>
              </w:rPr>
            </w:pPr>
            <w:r w:rsidRPr="00D9233B">
              <w:rPr>
                <w:rFonts w:ascii="Calibri" w:eastAsia="Times New Roman" w:hAnsi="Calibri" w:cs="Calibri"/>
                <w:b/>
                <w:bCs/>
                <w:sz w:val="16"/>
                <w:szCs w:val="16"/>
                <w:lang w:eastAsia="pl-PL"/>
              </w:rPr>
              <w:t>Wskaźnik płynności bezrobotnych</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522301</w:t>
            </w:r>
          </w:p>
        </w:tc>
        <w:tc>
          <w:tcPr>
            <w:tcW w:w="2693" w:type="dxa"/>
            <w:vAlign w:val="center"/>
          </w:tcPr>
          <w:p w:rsidR="00D9233B" w:rsidRPr="00D9233B" w:rsidRDefault="000B6331">
            <w:pPr>
              <w:rPr>
                <w:rFonts w:ascii="Calibri" w:hAnsi="Calibri" w:cs="Calibri"/>
                <w:sz w:val="16"/>
                <w:szCs w:val="16"/>
              </w:rPr>
            </w:pPr>
            <w:r>
              <w:rPr>
                <w:rFonts w:ascii="Calibri" w:hAnsi="Calibri" w:cs="Calibri"/>
                <w:sz w:val="16"/>
                <w:szCs w:val="16"/>
              </w:rPr>
              <w:t>Sprzedawca</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5678</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2753</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630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5814,4167</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555,9167</w:t>
            </w:r>
          </w:p>
        </w:tc>
        <w:tc>
          <w:tcPr>
            <w:tcW w:w="1398"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10,4592</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53,4167</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0,9937</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512001</w:t>
            </w:r>
          </w:p>
        </w:tc>
        <w:tc>
          <w:tcPr>
            <w:tcW w:w="2693" w:type="dxa"/>
            <w:vAlign w:val="center"/>
          </w:tcPr>
          <w:p w:rsidR="00D9233B" w:rsidRPr="00D9233B" w:rsidRDefault="000B6331">
            <w:pPr>
              <w:rPr>
                <w:rFonts w:ascii="Calibri" w:hAnsi="Calibri" w:cs="Calibri"/>
                <w:sz w:val="16"/>
                <w:szCs w:val="16"/>
              </w:rPr>
            </w:pPr>
            <w:r>
              <w:rPr>
                <w:rFonts w:ascii="Calibri" w:hAnsi="Calibri" w:cs="Calibri"/>
                <w:sz w:val="16"/>
                <w:szCs w:val="16"/>
              </w:rPr>
              <w:t>Kucharz</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1212</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1809</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70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1232,9167</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233,5833</w:t>
            </w:r>
          </w:p>
        </w:tc>
        <w:tc>
          <w:tcPr>
            <w:tcW w:w="1398"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5,2783</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56,5182</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0,9947</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514101</w:t>
            </w:r>
          </w:p>
        </w:tc>
        <w:tc>
          <w:tcPr>
            <w:tcW w:w="2693" w:type="dxa"/>
            <w:vAlign w:val="center"/>
          </w:tcPr>
          <w:p w:rsidR="00D9233B" w:rsidRPr="00D9233B" w:rsidRDefault="000B6331">
            <w:pPr>
              <w:rPr>
                <w:rFonts w:ascii="Calibri" w:hAnsi="Calibri" w:cs="Calibri"/>
                <w:sz w:val="16"/>
                <w:szCs w:val="16"/>
              </w:rPr>
            </w:pPr>
            <w:r>
              <w:rPr>
                <w:rFonts w:ascii="Calibri" w:hAnsi="Calibri" w:cs="Calibri"/>
                <w:sz w:val="16"/>
                <w:szCs w:val="16"/>
              </w:rPr>
              <w:t>Fryzjer</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948</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468</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29</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920,6667</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59,4167</w:t>
            </w:r>
          </w:p>
        </w:tc>
        <w:tc>
          <w:tcPr>
            <w:tcW w:w="1398"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15,4951</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54,0084</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0,9508</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753105</w:t>
            </w:r>
          </w:p>
        </w:tc>
        <w:tc>
          <w:tcPr>
            <w:tcW w:w="2693" w:type="dxa"/>
            <w:vAlign w:val="center"/>
          </w:tcPr>
          <w:p w:rsidR="00D9233B" w:rsidRPr="00D9233B" w:rsidRDefault="000B6331">
            <w:pPr>
              <w:rPr>
                <w:rFonts w:ascii="Calibri" w:hAnsi="Calibri" w:cs="Calibri"/>
                <w:sz w:val="16"/>
                <w:szCs w:val="16"/>
              </w:rPr>
            </w:pPr>
            <w:r>
              <w:rPr>
                <w:rFonts w:ascii="Calibri" w:hAnsi="Calibri" w:cs="Calibri"/>
                <w:sz w:val="16"/>
                <w:szCs w:val="16"/>
              </w:rPr>
              <w:t>Krawiec</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782</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52</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29</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771,5000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8,7500</w:t>
            </w:r>
          </w:p>
        </w:tc>
        <w:tc>
          <w:tcPr>
            <w:tcW w:w="1398"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88,1714</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59,0793</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0,9802</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941201</w:t>
            </w:r>
          </w:p>
        </w:tc>
        <w:tc>
          <w:tcPr>
            <w:tcW w:w="2693"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Pomoc kuchenna</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349</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1235</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116</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350,8333</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201,5833</w:t>
            </w:r>
          </w:p>
        </w:tc>
        <w:tc>
          <w:tcPr>
            <w:tcW w:w="1398"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1,7404</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56,1605</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0,9457</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263102</w:t>
            </w:r>
          </w:p>
        </w:tc>
        <w:tc>
          <w:tcPr>
            <w:tcW w:w="2693"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Ekonomista</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349</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4</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55</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347,3333</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11,9167</w:t>
            </w:r>
          </w:p>
        </w:tc>
        <w:tc>
          <w:tcPr>
            <w:tcW w:w="1398"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29,1469</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53,8682</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0,9688</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723307</w:t>
            </w:r>
          </w:p>
        </w:tc>
        <w:tc>
          <w:tcPr>
            <w:tcW w:w="2693"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Mechanik maszyn i urządzeń przemysłowych</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316</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249</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242</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321,5000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64,9167</w:t>
            </w:r>
          </w:p>
        </w:tc>
        <w:tc>
          <w:tcPr>
            <w:tcW w:w="1398"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4,9525</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55,3797</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0,9810</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322002</w:t>
            </w:r>
          </w:p>
        </w:tc>
        <w:tc>
          <w:tcPr>
            <w:tcW w:w="2693"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Technik żywienia i gospodarstwa domowego</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224</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2</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224,1667</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0,1667</w:t>
            </w:r>
          </w:p>
        </w:tc>
        <w:tc>
          <w:tcPr>
            <w:tcW w:w="1398"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1345,0000</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52,6786</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0,9683</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234113</w:t>
            </w:r>
          </w:p>
        </w:tc>
        <w:tc>
          <w:tcPr>
            <w:tcW w:w="2693"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Nauczyciel nauczania początkowego</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101</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14</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105,6667</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3,1667</w:t>
            </w:r>
          </w:p>
        </w:tc>
        <w:tc>
          <w:tcPr>
            <w:tcW w:w="1398"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33,3684</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53,4653</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0,8323</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753390</w:t>
            </w:r>
          </w:p>
        </w:tc>
        <w:tc>
          <w:tcPr>
            <w:tcW w:w="2693"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Pozostałe szwaczki, hafciarki i pokrewni</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97</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65</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84,7500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11,4167</w:t>
            </w:r>
          </w:p>
        </w:tc>
        <w:tc>
          <w:tcPr>
            <w:tcW w:w="1398"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7,4234</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52,5773</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0,9314</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522303</w:t>
            </w:r>
          </w:p>
        </w:tc>
        <w:tc>
          <w:tcPr>
            <w:tcW w:w="2693"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Sprzedawca w branży przemysłowej</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89</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120</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248</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91,3333</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50,6667</w:t>
            </w:r>
          </w:p>
        </w:tc>
        <w:tc>
          <w:tcPr>
            <w:tcW w:w="1398"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1,8026</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56,1798</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0,9673</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815605</w:t>
            </w:r>
          </w:p>
        </w:tc>
        <w:tc>
          <w:tcPr>
            <w:tcW w:w="2693"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Obuwnik przemysłowy</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86</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0</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80,8333</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0,0000</w:t>
            </w:r>
          </w:p>
        </w:tc>
        <w:tc>
          <w:tcPr>
            <w:tcW w:w="1398" w:type="dxa"/>
          </w:tcPr>
          <w:p w:rsidR="00D9233B" w:rsidRPr="00D9233B" w:rsidRDefault="00D9233B">
            <w:pPr>
              <w:jc w:val="right"/>
              <w:rPr>
                <w:rFonts w:ascii="Calibri" w:hAnsi="Calibri" w:cs="Calibri"/>
              </w:rPr>
            </w:pPr>
            <w:r w:rsidRPr="00D9233B">
              <w:rPr>
                <w:rFonts w:ascii="Calibri" w:hAnsi="Calibri" w:cs="Calibri"/>
              </w:rPr>
              <w:t> </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59,3023</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0,9529</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723304</w:t>
            </w:r>
          </w:p>
        </w:tc>
        <w:tc>
          <w:tcPr>
            <w:tcW w:w="2693"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Mechanik maszyn i urządzeń do obróbki metali</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79</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40</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77,4167</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4,3333</w:t>
            </w:r>
          </w:p>
        </w:tc>
        <w:tc>
          <w:tcPr>
            <w:tcW w:w="1398"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17,8654</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58,2278</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0,9394</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233008</w:t>
            </w:r>
          </w:p>
        </w:tc>
        <w:tc>
          <w:tcPr>
            <w:tcW w:w="2693"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Nauczyciel języka obcego</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74</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41</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82,8333</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8,4167</w:t>
            </w:r>
          </w:p>
        </w:tc>
        <w:tc>
          <w:tcPr>
            <w:tcW w:w="1398"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9,8416</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51,3514</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0,9355</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532904</w:t>
            </w:r>
          </w:p>
        </w:tc>
        <w:tc>
          <w:tcPr>
            <w:tcW w:w="2693"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Sanitariusz szpitalny</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67</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29</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70,0833</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2,4167</w:t>
            </w:r>
          </w:p>
        </w:tc>
        <w:tc>
          <w:tcPr>
            <w:tcW w:w="1398"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29,0000</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71,6418</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0,9848</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821304</w:t>
            </w:r>
          </w:p>
        </w:tc>
        <w:tc>
          <w:tcPr>
            <w:tcW w:w="2693"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Monter podzespołów i zespołów elektronicznych</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62</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146</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57,6667</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24,1667</w:t>
            </w:r>
          </w:p>
        </w:tc>
        <w:tc>
          <w:tcPr>
            <w:tcW w:w="1398"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2,3862</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51,6129</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0,8315</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264302</w:t>
            </w:r>
          </w:p>
        </w:tc>
        <w:tc>
          <w:tcPr>
            <w:tcW w:w="2693"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Filolog języka nowożytnego</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56</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0</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59,2500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0,0000</w:t>
            </w:r>
          </w:p>
        </w:tc>
        <w:tc>
          <w:tcPr>
            <w:tcW w:w="1398" w:type="dxa"/>
          </w:tcPr>
          <w:p w:rsidR="00D9233B" w:rsidRPr="00D9233B" w:rsidRDefault="00D9233B">
            <w:pPr>
              <w:jc w:val="right"/>
              <w:rPr>
                <w:rFonts w:ascii="Calibri" w:hAnsi="Calibri" w:cs="Calibri"/>
              </w:rPr>
            </w:pPr>
            <w:r w:rsidRPr="00D9233B">
              <w:rPr>
                <w:rFonts w:ascii="Calibri" w:hAnsi="Calibri" w:cs="Calibri"/>
              </w:rPr>
              <w:t> </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55,3571</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0,9391</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712303</w:t>
            </w:r>
          </w:p>
        </w:tc>
        <w:tc>
          <w:tcPr>
            <w:tcW w:w="2693"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Tynkarz</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55</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235</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49,7500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24,5833</w:t>
            </w:r>
          </w:p>
        </w:tc>
        <w:tc>
          <w:tcPr>
            <w:tcW w:w="1398"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2,0237</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56,3636</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0,9420</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325907</w:t>
            </w:r>
          </w:p>
        </w:tc>
        <w:tc>
          <w:tcPr>
            <w:tcW w:w="2693" w:type="dxa"/>
            <w:vAlign w:val="center"/>
          </w:tcPr>
          <w:p w:rsidR="00D9233B" w:rsidRPr="00D9233B" w:rsidRDefault="000B6331">
            <w:pPr>
              <w:rPr>
                <w:rFonts w:ascii="Calibri" w:hAnsi="Calibri" w:cs="Calibri"/>
                <w:sz w:val="16"/>
                <w:szCs w:val="16"/>
              </w:rPr>
            </w:pPr>
            <w:r>
              <w:rPr>
                <w:rFonts w:ascii="Calibri" w:hAnsi="Calibri" w:cs="Calibri"/>
                <w:sz w:val="16"/>
                <w:szCs w:val="16"/>
              </w:rPr>
              <w:t>Terapeuta zajęciowy</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51</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68</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52,1667</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8,6667</w:t>
            </w:r>
          </w:p>
        </w:tc>
        <w:tc>
          <w:tcPr>
            <w:tcW w:w="1398"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6,0192</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62,7451</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0,9844</w:t>
            </w:r>
          </w:p>
        </w:tc>
      </w:tr>
      <w:tr w:rsidR="00D9233B" w:rsidRPr="00D9233B" w:rsidTr="00AE4B93">
        <w:tc>
          <w:tcPr>
            <w:tcW w:w="817"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816090</w:t>
            </w:r>
          </w:p>
        </w:tc>
        <w:tc>
          <w:tcPr>
            <w:tcW w:w="2693" w:type="dxa"/>
            <w:vAlign w:val="center"/>
          </w:tcPr>
          <w:p w:rsidR="00D9233B" w:rsidRPr="00D9233B" w:rsidRDefault="00D9233B">
            <w:pPr>
              <w:rPr>
                <w:rFonts w:ascii="Calibri" w:hAnsi="Calibri" w:cs="Calibri"/>
                <w:sz w:val="16"/>
                <w:szCs w:val="16"/>
              </w:rPr>
            </w:pPr>
            <w:r w:rsidRPr="00D9233B">
              <w:rPr>
                <w:rFonts w:ascii="Calibri" w:hAnsi="Calibri" w:cs="Calibri"/>
                <w:sz w:val="16"/>
                <w:szCs w:val="16"/>
              </w:rPr>
              <w:t>Pozostali operatorzy maszyn do produkcji wyrobów spożywczych i pokrewni</w:t>
            </w:r>
          </w:p>
        </w:tc>
        <w:tc>
          <w:tcPr>
            <w:tcW w:w="1134" w:type="dxa"/>
            <w:shd w:val="clear" w:color="auto" w:fill="FDE9D9" w:themeFill="accent6" w:themeFillTint="33"/>
          </w:tcPr>
          <w:p w:rsidR="00D9233B" w:rsidRPr="00D9233B" w:rsidRDefault="00D9233B">
            <w:pPr>
              <w:jc w:val="right"/>
              <w:rPr>
                <w:rFonts w:ascii="Calibri" w:hAnsi="Calibri" w:cs="Calibri"/>
                <w:sz w:val="18"/>
                <w:szCs w:val="18"/>
              </w:rPr>
            </w:pPr>
            <w:r w:rsidRPr="00D9233B">
              <w:rPr>
                <w:rFonts w:ascii="Calibri" w:hAnsi="Calibri" w:cs="Calibri"/>
                <w:sz w:val="18"/>
                <w:szCs w:val="18"/>
              </w:rPr>
              <w:t>51</w:t>
            </w:r>
          </w:p>
        </w:tc>
        <w:tc>
          <w:tcPr>
            <w:tcW w:w="1276" w:type="dxa"/>
            <w:shd w:val="clear" w:color="auto" w:fill="auto"/>
          </w:tcPr>
          <w:p w:rsidR="00D9233B" w:rsidRPr="00D9233B" w:rsidRDefault="00D9233B">
            <w:pPr>
              <w:jc w:val="right"/>
              <w:rPr>
                <w:rFonts w:ascii="Calibri" w:hAnsi="Calibri" w:cs="Calibri"/>
                <w:sz w:val="18"/>
                <w:szCs w:val="18"/>
              </w:rPr>
            </w:pPr>
            <w:r w:rsidRPr="00D9233B">
              <w:rPr>
                <w:rFonts w:ascii="Calibri" w:hAnsi="Calibri" w:cs="Calibri"/>
                <w:sz w:val="18"/>
                <w:szCs w:val="18"/>
              </w:rPr>
              <w:t>35</w:t>
            </w:r>
          </w:p>
        </w:tc>
        <w:tc>
          <w:tcPr>
            <w:tcW w:w="117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46,3333</w:t>
            </w:r>
          </w:p>
        </w:tc>
        <w:tc>
          <w:tcPr>
            <w:tcW w:w="1456"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2,9167</w:t>
            </w:r>
          </w:p>
        </w:tc>
        <w:tc>
          <w:tcPr>
            <w:tcW w:w="1398"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15,8857</w:t>
            </w:r>
          </w:p>
        </w:tc>
        <w:tc>
          <w:tcPr>
            <w:tcW w:w="1407"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54,9020</w:t>
            </w:r>
          </w:p>
        </w:tc>
        <w:tc>
          <w:tcPr>
            <w:tcW w:w="1404" w:type="dxa"/>
          </w:tcPr>
          <w:p w:rsidR="00D9233B" w:rsidRPr="00D9233B" w:rsidRDefault="00D9233B">
            <w:pPr>
              <w:jc w:val="right"/>
              <w:rPr>
                <w:rFonts w:ascii="Calibri" w:hAnsi="Calibri" w:cs="Calibri"/>
                <w:sz w:val="18"/>
                <w:szCs w:val="18"/>
              </w:rPr>
            </w:pPr>
            <w:r w:rsidRPr="00D9233B">
              <w:rPr>
                <w:rFonts w:ascii="Calibri" w:hAnsi="Calibri" w:cs="Calibri"/>
                <w:sz w:val="18"/>
                <w:szCs w:val="18"/>
              </w:rPr>
              <w:t>0,9341</w:t>
            </w:r>
          </w:p>
        </w:tc>
      </w:tr>
    </w:tbl>
    <w:p w:rsidR="004B7824" w:rsidRPr="00615527" w:rsidRDefault="004B7824" w:rsidP="00A33839">
      <w:pPr>
        <w:spacing w:after="0"/>
        <w:rPr>
          <w:rFonts w:ascii="Arial Narrow" w:eastAsia="Times New Roman" w:hAnsi="Arial Narrow" w:cs="Times New Roman"/>
          <w:b/>
          <w:i/>
          <w:color w:val="FF0000"/>
          <w:sz w:val="20"/>
          <w:szCs w:val="20"/>
          <w:lang w:eastAsia="pl-PL"/>
        </w:rPr>
      </w:pPr>
    </w:p>
    <w:p w:rsidR="008C41FE" w:rsidRPr="00615527" w:rsidRDefault="008C41FE" w:rsidP="00A33839">
      <w:pPr>
        <w:spacing w:after="0"/>
        <w:rPr>
          <w:rFonts w:ascii="Arial Narrow" w:eastAsia="Times New Roman" w:hAnsi="Arial Narrow" w:cs="Times New Roman"/>
          <w:b/>
          <w:i/>
          <w:color w:val="FF0000"/>
          <w:sz w:val="20"/>
          <w:szCs w:val="20"/>
          <w:lang w:eastAsia="pl-PL"/>
        </w:rPr>
      </w:pPr>
    </w:p>
    <w:p w:rsidR="008C41FE" w:rsidRPr="00615527" w:rsidRDefault="008C41FE" w:rsidP="00A33839">
      <w:pPr>
        <w:spacing w:after="0"/>
        <w:rPr>
          <w:rFonts w:ascii="Arial Narrow" w:eastAsia="Times New Roman" w:hAnsi="Arial Narrow" w:cs="Times New Roman"/>
          <w:b/>
          <w:i/>
          <w:color w:val="FF0000"/>
          <w:sz w:val="20"/>
          <w:szCs w:val="20"/>
          <w:lang w:eastAsia="pl-PL"/>
        </w:rPr>
      </w:pPr>
    </w:p>
    <w:p w:rsidR="00A42A1B" w:rsidRPr="00615527" w:rsidRDefault="00A42A1B">
      <w:pPr>
        <w:rPr>
          <w:rFonts w:ascii="Arial Narrow" w:hAnsi="Arial Narrow"/>
          <w:color w:val="FF0000"/>
          <w:sz w:val="28"/>
        </w:rPr>
      </w:pPr>
    </w:p>
    <w:p w:rsidR="00A42A1B" w:rsidRPr="00615527" w:rsidRDefault="00A42A1B">
      <w:pPr>
        <w:rPr>
          <w:rFonts w:ascii="Arial Narrow" w:hAnsi="Arial Narrow"/>
          <w:color w:val="FF0000"/>
          <w:sz w:val="28"/>
        </w:rPr>
      </w:pPr>
    </w:p>
    <w:p w:rsidR="00986A65" w:rsidRPr="00615527" w:rsidRDefault="00986A65" w:rsidP="00123696">
      <w:pPr>
        <w:spacing w:after="0" w:line="240" w:lineRule="auto"/>
        <w:jc w:val="both"/>
        <w:rPr>
          <w:rFonts w:ascii="Arial Narrow" w:eastAsia="Times New Roman" w:hAnsi="Arial Narrow" w:cs="Times New Roman"/>
          <w:bCs/>
          <w:color w:val="FF0000"/>
          <w:sz w:val="28"/>
          <w:szCs w:val="28"/>
          <w:lang w:eastAsia="pl-PL"/>
        </w:rPr>
        <w:sectPr w:rsidR="00986A65" w:rsidRPr="00615527" w:rsidSect="008C41FE">
          <w:pgSz w:w="16838" w:h="11906" w:orient="landscape"/>
          <w:pgMar w:top="1418" w:right="1418" w:bottom="1418" w:left="1418" w:header="709" w:footer="709" w:gutter="0"/>
          <w:cols w:space="708"/>
          <w:docGrid w:linePitch="360"/>
        </w:sectPr>
      </w:pPr>
    </w:p>
    <w:p w:rsidR="00E35F19" w:rsidRPr="003E770A" w:rsidRDefault="003C6D0E" w:rsidP="003E770A">
      <w:pPr>
        <w:spacing w:before="240" w:line="360" w:lineRule="auto"/>
        <w:ind w:firstLine="708"/>
        <w:rPr>
          <w:rFonts w:ascii="Arial Narrow" w:hAnsi="Arial Narrow"/>
          <w:sz w:val="28"/>
        </w:rPr>
      </w:pPr>
      <w:r w:rsidRPr="003E770A">
        <w:rPr>
          <w:rFonts w:ascii="Arial Narrow" w:hAnsi="Arial Narrow"/>
          <w:sz w:val="28"/>
        </w:rPr>
        <w:lastRenderedPageBreak/>
        <w:t>PODSUMOWANIE</w:t>
      </w:r>
    </w:p>
    <w:p w:rsidR="003E770A" w:rsidRPr="003E770A" w:rsidRDefault="003E770A" w:rsidP="003E770A">
      <w:pPr>
        <w:spacing w:after="0" w:line="360" w:lineRule="auto"/>
        <w:ind w:firstLine="708"/>
        <w:jc w:val="both"/>
        <w:rPr>
          <w:rFonts w:ascii="Arial Narrow" w:eastAsia="Times New Roman" w:hAnsi="Arial Narrow" w:cs="Times New Roman"/>
          <w:bCs/>
          <w:sz w:val="24"/>
          <w:szCs w:val="24"/>
          <w:lang w:eastAsia="pl-PL"/>
        </w:rPr>
      </w:pPr>
      <w:r w:rsidRPr="003E770A">
        <w:rPr>
          <w:rFonts w:ascii="Arial Narrow" w:eastAsia="Times New Roman" w:hAnsi="Arial Narrow" w:cs="Times New Roman"/>
          <w:bCs/>
          <w:sz w:val="24"/>
          <w:szCs w:val="24"/>
          <w:lang w:eastAsia="pl-PL"/>
        </w:rPr>
        <w:t xml:space="preserve">Od kilku lat na rynku pracy w całej Polsce obserwuje się: narastające trudności pracodawców z obsadzaniem wolnych, bądź nowo tworzonych miejsc pracy oraz zwiększające się problemy ze znalezieniem pracownika o odpowiednich kwalifikacjach i doświadczeniu zawodowym. Te czynniki powodują, iż pracodawcy w dużym stopniu korzystają z pomocy pracowników zza wschodniej granicy, stąd też z roku na rok zwiększa się liczba pozwoleń na pracę dla cudzoziemców z Ukrainy. </w:t>
      </w:r>
    </w:p>
    <w:p w:rsidR="003E770A" w:rsidRPr="003E770A" w:rsidRDefault="003E770A" w:rsidP="003E770A">
      <w:pPr>
        <w:spacing w:after="0" w:line="360" w:lineRule="auto"/>
        <w:jc w:val="both"/>
        <w:rPr>
          <w:rFonts w:ascii="Arial Narrow" w:eastAsia="Times New Roman" w:hAnsi="Arial Narrow" w:cs="Times New Roman"/>
          <w:bCs/>
          <w:sz w:val="24"/>
          <w:szCs w:val="24"/>
          <w:lang w:eastAsia="pl-PL"/>
        </w:rPr>
      </w:pPr>
      <w:r w:rsidRPr="003E770A">
        <w:rPr>
          <w:rFonts w:ascii="Arial Narrow" w:eastAsia="Times New Roman" w:hAnsi="Arial Narrow" w:cs="Times New Roman"/>
          <w:bCs/>
          <w:sz w:val="24"/>
          <w:szCs w:val="24"/>
          <w:lang w:eastAsia="pl-PL"/>
        </w:rPr>
        <w:t xml:space="preserve">Z bieżących obserwacji rynku pracy województwa łódzkiego wynika, iż ogromna płynność zasobów pracy w dominujących branżach wiąże się z niekorzystnymi warunkami zatrudnienia, w tym niskimi płacami proponowanymi przez pracodawców. </w:t>
      </w:r>
    </w:p>
    <w:p w:rsidR="003E770A" w:rsidRPr="003E770A" w:rsidRDefault="003E770A" w:rsidP="003E770A">
      <w:pPr>
        <w:spacing w:after="0" w:line="360" w:lineRule="auto"/>
        <w:jc w:val="both"/>
        <w:rPr>
          <w:rFonts w:ascii="Arial Narrow" w:eastAsia="Times New Roman" w:hAnsi="Arial Narrow" w:cs="Times New Roman"/>
          <w:bCs/>
          <w:sz w:val="24"/>
          <w:szCs w:val="24"/>
          <w:lang w:eastAsia="pl-PL"/>
        </w:rPr>
      </w:pPr>
      <w:r w:rsidRPr="003E770A">
        <w:rPr>
          <w:rFonts w:ascii="Arial Narrow" w:eastAsia="Times New Roman" w:hAnsi="Arial Narrow" w:cs="Times New Roman"/>
          <w:bCs/>
          <w:sz w:val="24"/>
          <w:szCs w:val="24"/>
          <w:lang w:eastAsia="pl-PL"/>
        </w:rPr>
        <w:t xml:space="preserve">Pracodawcy systematycznie poszukują pracowników o prostych kwalifikacjach zawodowych. Rozwijające się przetwórstwo przemysłowe generuje popyt na pracowników produkcji: operatorów robotów i manipulatorów przemysłowych, operatorów linii produkcyjnej, operatorów CNC, sortowaczy i pakowaczy.  </w:t>
      </w:r>
    </w:p>
    <w:p w:rsidR="004A5DDB" w:rsidRPr="003E770A" w:rsidRDefault="003E770A" w:rsidP="003E7195">
      <w:pPr>
        <w:spacing w:after="0" w:line="360" w:lineRule="auto"/>
        <w:jc w:val="both"/>
        <w:rPr>
          <w:rFonts w:ascii="Arial Narrow" w:eastAsia="Times New Roman" w:hAnsi="Arial Narrow" w:cs="Times New Roman"/>
          <w:bCs/>
          <w:sz w:val="24"/>
          <w:szCs w:val="24"/>
          <w:lang w:eastAsia="pl-PL"/>
        </w:rPr>
      </w:pPr>
      <w:r w:rsidRPr="003E770A">
        <w:rPr>
          <w:rFonts w:ascii="Arial Narrow" w:eastAsia="Times New Roman" w:hAnsi="Arial Narrow" w:cs="Times New Roman"/>
          <w:bCs/>
          <w:sz w:val="24"/>
          <w:szCs w:val="24"/>
          <w:lang w:eastAsia="pl-PL"/>
        </w:rPr>
        <w:t>Centra logistyczne umiejscowione w Łódzkiej Specjalnej Strefie Ekonomicznej poszukują: robotników magazynowych, magazynierów (z uprawnieniami do kierowania wózkami jezdniowymi), logistyków, czy spedytorów z dobrą znajomością języków obcych. Z kolei firmy spedycyjne odczuwają deficyt kadry: kierowców samochodów ciężarowych i ciągników siodłowych, posi</w:t>
      </w:r>
      <w:r w:rsidR="003E7195">
        <w:rPr>
          <w:rFonts w:ascii="Arial Narrow" w:eastAsia="Times New Roman" w:hAnsi="Arial Narrow" w:cs="Times New Roman"/>
          <w:bCs/>
          <w:sz w:val="24"/>
          <w:szCs w:val="24"/>
          <w:lang w:eastAsia="pl-PL"/>
        </w:rPr>
        <w:t>adających aktualne uprawnienia.</w:t>
      </w:r>
    </w:p>
    <w:p w:rsidR="003E770A" w:rsidRPr="003E770A" w:rsidRDefault="003E770A" w:rsidP="003E770A">
      <w:pPr>
        <w:spacing w:after="0" w:line="360" w:lineRule="auto"/>
        <w:jc w:val="both"/>
        <w:rPr>
          <w:rFonts w:ascii="Arial Narrow" w:eastAsia="Times New Roman" w:hAnsi="Arial Narrow" w:cs="Times New Roman"/>
          <w:bCs/>
          <w:sz w:val="24"/>
          <w:szCs w:val="24"/>
          <w:lang w:eastAsia="pl-PL"/>
        </w:rPr>
      </w:pPr>
      <w:r w:rsidRPr="003E770A">
        <w:rPr>
          <w:rFonts w:ascii="Arial Narrow" w:eastAsia="Times New Roman" w:hAnsi="Arial Narrow" w:cs="Times New Roman"/>
          <w:bCs/>
          <w:sz w:val="24"/>
          <w:szCs w:val="24"/>
          <w:lang w:eastAsia="pl-PL"/>
        </w:rPr>
        <w:t xml:space="preserve">Niezmiennie istnieje zapotrzebowanie na usługi w branży tekstylnej. Nadal ogromnym wzięciem w województwie łódzkim cieszy się szwaczka. I choć popyt na kwalifikacje w tym zawodzie nie maleje, to coraz mniej osób decyduje się na kształcenie w tym kierunku oraz wykonywanie tak ciężkiej pracy.  </w:t>
      </w:r>
    </w:p>
    <w:p w:rsidR="003E770A" w:rsidRPr="003E770A" w:rsidRDefault="003E770A" w:rsidP="003E770A">
      <w:pPr>
        <w:spacing w:after="0" w:line="360" w:lineRule="auto"/>
        <w:jc w:val="both"/>
        <w:rPr>
          <w:rFonts w:ascii="Arial Narrow" w:eastAsia="Times New Roman" w:hAnsi="Arial Narrow" w:cs="Times New Roman"/>
          <w:bCs/>
          <w:sz w:val="24"/>
          <w:szCs w:val="24"/>
          <w:lang w:eastAsia="pl-PL"/>
        </w:rPr>
      </w:pPr>
      <w:r w:rsidRPr="003E770A">
        <w:rPr>
          <w:rFonts w:ascii="Arial Narrow" w:eastAsia="Times New Roman" w:hAnsi="Arial Narrow" w:cs="Times New Roman"/>
          <w:bCs/>
          <w:sz w:val="24"/>
          <w:szCs w:val="24"/>
          <w:lang w:eastAsia="pl-PL"/>
        </w:rPr>
        <w:t>Placówki branży gastronomicznej najczęściej zgłaszają zapotrzebowanie na kucharzy, kelnerów, ale przede wszystkim na osoby bez kierunkowego przygotowania zawodowego, mogące wykonywać obowiązki pomocy kuchennej, czy pracownika przygotowującego posiłki typu fast food.</w:t>
      </w:r>
    </w:p>
    <w:p w:rsidR="003E770A" w:rsidRPr="003E770A" w:rsidRDefault="003E770A" w:rsidP="003E770A">
      <w:pPr>
        <w:spacing w:after="0" w:line="360" w:lineRule="auto"/>
        <w:jc w:val="both"/>
        <w:rPr>
          <w:rFonts w:ascii="Arial Narrow" w:eastAsia="Times New Roman" w:hAnsi="Arial Narrow" w:cs="Times New Roman"/>
          <w:bCs/>
          <w:sz w:val="24"/>
          <w:szCs w:val="24"/>
          <w:lang w:eastAsia="pl-PL"/>
        </w:rPr>
      </w:pPr>
      <w:r w:rsidRPr="003E770A">
        <w:rPr>
          <w:rFonts w:ascii="Arial Narrow" w:eastAsia="Times New Roman" w:hAnsi="Arial Narrow" w:cs="Times New Roman"/>
          <w:bCs/>
          <w:sz w:val="24"/>
          <w:szCs w:val="24"/>
          <w:lang w:eastAsia="pl-PL"/>
        </w:rPr>
        <w:t xml:space="preserve">W dziedzinie handlu poszukiwani są m.in. doradcy klienta, telemarketerzy, przedstawiciele handlowi, inżynierowie sprzedaży, czy specjaliści do spraw sprzedaży. W tej branży duży popyt dotyczy też sprzedawców i kasjerów. Z uwagi na fakt, iż obowiązki we wskazanych zawodach wykonywać może właściwie każda osoba chętna i zdolna do pracy, zawód ten pozostaje we względnej równowadze. </w:t>
      </w:r>
    </w:p>
    <w:p w:rsidR="003E770A" w:rsidRPr="003E770A" w:rsidRDefault="003E770A" w:rsidP="003E770A">
      <w:pPr>
        <w:spacing w:after="0" w:line="360" w:lineRule="auto"/>
        <w:jc w:val="both"/>
        <w:rPr>
          <w:rFonts w:ascii="Arial Narrow" w:eastAsia="Times New Roman" w:hAnsi="Arial Narrow" w:cs="Times New Roman"/>
          <w:bCs/>
          <w:sz w:val="24"/>
          <w:szCs w:val="24"/>
          <w:lang w:eastAsia="pl-PL"/>
        </w:rPr>
      </w:pPr>
      <w:r w:rsidRPr="003E770A">
        <w:rPr>
          <w:rFonts w:ascii="Arial Narrow" w:eastAsia="Times New Roman" w:hAnsi="Arial Narrow" w:cs="Times New Roman"/>
          <w:bCs/>
          <w:sz w:val="24"/>
          <w:szCs w:val="24"/>
          <w:lang w:eastAsia="pl-PL"/>
        </w:rPr>
        <w:t xml:space="preserve">Dobrze rozwinięta w województwie łódzkim branża wędliniarska odczuwa deficyt pracowników wykonujących takie zawody jak rzeźnik-wędliniarz i </w:t>
      </w:r>
      <w:proofErr w:type="spellStart"/>
      <w:r w:rsidRPr="003E770A">
        <w:rPr>
          <w:rFonts w:ascii="Arial Narrow" w:eastAsia="Times New Roman" w:hAnsi="Arial Narrow" w:cs="Times New Roman"/>
          <w:bCs/>
          <w:sz w:val="24"/>
          <w:szCs w:val="24"/>
          <w:lang w:eastAsia="pl-PL"/>
        </w:rPr>
        <w:t>rozbieracz</w:t>
      </w:r>
      <w:proofErr w:type="spellEnd"/>
      <w:r w:rsidRPr="003E770A">
        <w:rPr>
          <w:rFonts w:ascii="Arial Narrow" w:eastAsia="Times New Roman" w:hAnsi="Arial Narrow" w:cs="Times New Roman"/>
          <w:bCs/>
          <w:sz w:val="24"/>
          <w:szCs w:val="24"/>
          <w:lang w:eastAsia="pl-PL"/>
        </w:rPr>
        <w:t xml:space="preserve">-wykrawacz czy </w:t>
      </w:r>
      <w:proofErr w:type="spellStart"/>
      <w:r w:rsidRPr="003E770A">
        <w:rPr>
          <w:rFonts w:ascii="Arial Narrow" w:eastAsia="Times New Roman" w:hAnsi="Arial Narrow" w:cs="Times New Roman"/>
          <w:bCs/>
          <w:sz w:val="24"/>
          <w:szCs w:val="24"/>
          <w:lang w:eastAsia="pl-PL"/>
        </w:rPr>
        <w:t>jeliciarz</w:t>
      </w:r>
      <w:proofErr w:type="spellEnd"/>
      <w:r w:rsidRPr="003E770A">
        <w:rPr>
          <w:rFonts w:ascii="Arial Narrow" w:eastAsia="Times New Roman" w:hAnsi="Arial Narrow" w:cs="Times New Roman"/>
          <w:bCs/>
          <w:sz w:val="24"/>
          <w:szCs w:val="24"/>
          <w:lang w:eastAsia="pl-PL"/>
        </w:rPr>
        <w:t>.</w:t>
      </w:r>
    </w:p>
    <w:p w:rsidR="003E770A" w:rsidRPr="003E770A" w:rsidRDefault="003E770A" w:rsidP="003E770A">
      <w:pPr>
        <w:spacing w:after="0" w:line="360" w:lineRule="auto"/>
        <w:jc w:val="both"/>
        <w:rPr>
          <w:rFonts w:ascii="Arial Narrow" w:eastAsia="Times New Roman" w:hAnsi="Arial Narrow" w:cs="Times New Roman"/>
          <w:bCs/>
          <w:sz w:val="24"/>
          <w:szCs w:val="24"/>
          <w:lang w:eastAsia="pl-PL"/>
        </w:rPr>
      </w:pPr>
      <w:r w:rsidRPr="003E770A">
        <w:rPr>
          <w:rFonts w:ascii="Arial Narrow" w:eastAsia="Times New Roman" w:hAnsi="Arial Narrow" w:cs="Times New Roman"/>
          <w:bCs/>
          <w:sz w:val="24"/>
          <w:szCs w:val="24"/>
          <w:lang w:eastAsia="pl-PL"/>
        </w:rPr>
        <w:t xml:space="preserve">Nadal pilnie poszukiwane są zawody budowlane, w tym: betoniarze i zbrojarze, cieśle budowlani, murarze, tynkarze oraz robotnicy budowlani, czy też operatorzy koparko ładowarek.  </w:t>
      </w:r>
    </w:p>
    <w:p w:rsidR="003E770A" w:rsidRPr="003E770A" w:rsidRDefault="003E770A" w:rsidP="003E770A">
      <w:pPr>
        <w:spacing w:after="0" w:line="360" w:lineRule="auto"/>
        <w:jc w:val="both"/>
        <w:rPr>
          <w:rFonts w:ascii="Arial Narrow" w:eastAsia="Times New Roman" w:hAnsi="Arial Narrow" w:cs="Times New Roman"/>
          <w:bCs/>
          <w:sz w:val="24"/>
          <w:szCs w:val="24"/>
          <w:lang w:eastAsia="pl-PL"/>
        </w:rPr>
      </w:pPr>
      <w:r w:rsidRPr="003E770A">
        <w:rPr>
          <w:rFonts w:ascii="Arial Narrow" w:eastAsia="Times New Roman" w:hAnsi="Arial Narrow" w:cs="Times New Roman"/>
          <w:bCs/>
          <w:sz w:val="24"/>
          <w:szCs w:val="24"/>
          <w:lang w:eastAsia="pl-PL"/>
        </w:rPr>
        <w:lastRenderedPageBreak/>
        <w:t xml:space="preserve">Wzmożone zainteresowanie pracodawców towarzyszy spawaczom, czy elektrykom z aktualnymi uprawnieniami oraz monterom. </w:t>
      </w:r>
    </w:p>
    <w:p w:rsidR="00B839D0" w:rsidRDefault="0095063E" w:rsidP="0095063E">
      <w:pPr>
        <w:pStyle w:val="Akapitzlist"/>
        <w:ind w:left="0"/>
        <w:rPr>
          <w:rFonts w:ascii="Arial Narrow" w:eastAsia="Times New Roman" w:hAnsi="Arial Narrow" w:cs="Times New Roman"/>
          <w:i/>
          <w:sz w:val="20"/>
          <w:szCs w:val="20"/>
          <w:lang w:eastAsia="pl-PL"/>
        </w:rPr>
      </w:pPr>
      <w:r w:rsidRPr="003E770A">
        <w:rPr>
          <w:rFonts w:ascii="Arial Narrow" w:eastAsia="Times New Roman" w:hAnsi="Arial Narrow" w:cs="Times New Roman"/>
          <w:b/>
          <w:i/>
          <w:sz w:val="20"/>
          <w:szCs w:val="20"/>
          <w:lang w:eastAsia="pl-PL"/>
        </w:rPr>
        <w:t>Tabela_</w:t>
      </w:r>
      <w:r w:rsidR="00C07107" w:rsidRPr="003E770A">
        <w:rPr>
          <w:rFonts w:ascii="Arial Narrow" w:eastAsia="Times New Roman" w:hAnsi="Arial Narrow" w:cs="Times New Roman"/>
          <w:b/>
          <w:i/>
          <w:sz w:val="20"/>
          <w:szCs w:val="20"/>
          <w:lang w:eastAsia="pl-PL"/>
        </w:rPr>
        <w:t>2</w:t>
      </w:r>
      <w:r w:rsidR="008B3D66">
        <w:rPr>
          <w:rFonts w:ascii="Arial Narrow" w:eastAsia="Times New Roman" w:hAnsi="Arial Narrow" w:cs="Times New Roman"/>
          <w:b/>
          <w:i/>
          <w:sz w:val="20"/>
          <w:szCs w:val="20"/>
          <w:lang w:eastAsia="pl-PL"/>
        </w:rPr>
        <w:t>5</w:t>
      </w:r>
      <w:r w:rsidRPr="003E770A">
        <w:rPr>
          <w:rFonts w:ascii="Arial Narrow" w:hAnsi="Arial Narrow"/>
          <w:sz w:val="28"/>
        </w:rPr>
        <w:tab/>
      </w:r>
      <w:r w:rsidRPr="003E770A">
        <w:rPr>
          <w:rFonts w:ascii="Arial Narrow" w:eastAsia="Times New Roman" w:hAnsi="Arial Narrow" w:cs="Times New Roman"/>
          <w:i/>
          <w:sz w:val="20"/>
          <w:szCs w:val="20"/>
          <w:lang w:eastAsia="pl-PL"/>
        </w:rPr>
        <w:t>Zawody deficytowe i nadwyżkowe informacja sygnalna za 201</w:t>
      </w:r>
      <w:r w:rsidR="003E770A" w:rsidRPr="003E770A">
        <w:rPr>
          <w:rFonts w:ascii="Arial Narrow" w:eastAsia="Times New Roman" w:hAnsi="Arial Narrow" w:cs="Times New Roman"/>
          <w:i/>
          <w:sz w:val="20"/>
          <w:szCs w:val="20"/>
          <w:lang w:eastAsia="pl-PL"/>
        </w:rPr>
        <w:t>8</w:t>
      </w:r>
      <w:r w:rsidR="009B64FE">
        <w:rPr>
          <w:rFonts w:ascii="Arial Narrow" w:eastAsia="Times New Roman" w:hAnsi="Arial Narrow" w:cs="Times New Roman"/>
          <w:i/>
          <w:sz w:val="20"/>
          <w:szCs w:val="20"/>
          <w:lang w:eastAsia="pl-PL"/>
        </w:rPr>
        <w:t xml:space="preserve"> rok </w:t>
      </w:r>
    </w:p>
    <w:tbl>
      <w:tblPr>
        <w:tblW w:w="9600" w:type="dxa"/>
        <w:tblInd w:w="55" w:type="dxa"/>
        <w:tblCellMar>
          <w:left w:w="70" w:type="dxa"/>
          <w:right w:w="70" w:type="dxa"/>
        </w:tblCellMar>
        <w:tblLook w:val="04A0" w:firstRow="1" w:lastRow="0" w:firstColumn="1" w:lastColumn="0" w:noHBand="0" w:noVBand="1"/>
      </w:tblPr>
      <w:tblGrid>
        <w:gridCol w:w="1360"/>
        <w:gridCol w:w="1440"/>
        <w:gridCol w:w="6800"/>
      </w:tblGrid>
      <w:tr w:rsidR="003E770A" w:rsidRPr="003E770A" w:rsidTr="003E770A">
        <w:trPr>
          <w:trHeight w:val="300"/>
        </w:trPr>
        <w:tc>
          <w:tcPr>
            <w:tcW w:w="1360" w:type="dxa"/>
            <w:tcBorders>
              <w:top w:val="single" w:sz="4" w:space="0" w:color="959595"/>
              <w:left w:val="single" w:sz="4" w:space="0" w:color="959595"/>
              <w:bottom w:val="nil"/>
              <w:right w:val="nil"/>
            </w:tcBorders>
            <w:shd w:val="clear" w:color="auto" w:fill="auto"/>
            <w:hideMark/>
          </w:tcPr>
          <w:p w:rsidR="003E770A" w:rsidRPr="003E770A" w:rsidRDefault="003E770A" w:rsidP="003E770A">
            <w:pPr>
              <w:spacing w:after="0" w:line="240" w:lineRule="auto"/>
              <w:jc w:val="center"/>
              <w:rPr>
                <w:rFonts w:ascii="Calibri" w:eastAsia="Times New Roman" w:hAnsi="Calibri" w:cs="Calibri"/>
                <w:b/>
                <w:bCs/>
                <w:color w:val="000000"/>
                <w:sz w:val="16"/>
                <w:szCs w:val="16"/>
                <w:lang w:eastAsia="pl-PL"/>
              </w:rPr>
            </w:pPr>
            <w:r w:rsidRPr="003E770A">
              <w:rPr>
                <w:rFonts w:ascii="Calibri" w:eastAsia="Times New Roman" w:hAnsi="Calibri" w:cs="Calibri"/>
                <w:b/>
                <w:bCs/>
                <w:color w:val="000000"/>
                <w:sz w:val="16"/>
                <w:szCs w:val="16"/>
                <w:lang w:eastAsia="pl-PL"/>
              </w:rPr>
              <w:t>Sekcja</w:t>
            </w:r>
          </w:p>
        </w:tc>
        <w:tc>
          <w:tcPr>
            <w:tcW w:w="1440" w:type="dxa"/>
            <w:tcBorders>
              <w:top w:val="single" w:sz="4" w:space="0" w:color="959595"/>
              <w:left w:val="single" w:sz="4" w:space="0" w:color="959595"/>
              <w:bottom w:val="nil"/>
              <w:right w:val="nil"/>
            </w:tcBorders>
            <w:shd w:val="clear" w:color="auto" w:fill="auto"/>
            <w:hideMark/>
          </w:tcPr>
          <w:p w:rsidR="003E770A" w:rsidRPr="003E770A" w:rsidRDefault="003E770A" w:rsidP="003E770A">
            <w:pPr>
              <w:spacing w:after="0" w:line="240" w:lineRule="auto"/>
              <w:jc w:val="center"/>
              <w:rPr>
                <w:rFonts w:ascii="Calibri" w:eastAsia="Times New Roman" w:hAnsi="Calibri" w:cs="Calibri"/>
                <w:b/>
                <w:bCs/>
                <w:color w:val="000000"/>
                <w:sz w:val="16"/>
                <w:szCs w:val="16"/>
                <w:lang w:eastAsia="pl-PL"/>
              </w:rPr>
            </w:pPr>
            <w:r w:rsidRPr="003E770A">
              <w:rPr>
                <w:rFonts w:ascii="Calibri" w:eastAsia="Times New Roman" w:hAnsi="Calibri" w:cs="Calibri"/>
                <w:b/>
                <w:bCs/>
                <w:color w:val="000000"/>
                <w:sz w:val="16"/>
                <w:szCs w:val="16"/>
                <w:lang w:eastAsia="pl-PL"/>
              </w:rPr>
              <w:t>Zaklasyfikowanie</w:t>
            </w:r>
          </w:p>
        </w:tc>
        <w:tc>
          <w:tcPr>
            <w:tcW w:w="6800" w:type="dxa"/>
            <w:tcBorders>
              <w:top w:val="single" w:sz="4" w:space="0" w:color="959595"/>
              <w:left w:val="single" w:sz="4" w:space="0" w:color="959595"/>
              <w:bottom w:val="nil"/>
              <w:right w:val="single" w:sz="4" w:space="0" w:color="959595"/>
            </w:tcBorders>
            <w:shd w:val="clear" w:color="auto" w:fill="auto"/>
            <w:hideMark/>
          </w:tcPr>
          <w:p w:rsidR="003E770A" w:rsidRPr="003E770A" w:rsidRDefault="003E770A" w:rsidP="003E770A">
            <w:pPr>
              <w:spacing w:after="0" w:line="240" w:lineRule="auto"/>
              <w:jc w:val="center"/>
              <w:rPr>
                <w:rFonts w:ascii="Calibri" w:eastAsia="Times New Roman" w:hAnsi="Calibri" w:cs="Calibri"/>
                <w:b/>
                <w:bCs/>
                <w:color w:val="000000"/>
                <w:sz w:val="16"/>
                <w:szCs w:val="16"/>
                <w:lang w:eastAsia="pl-PL"/>
              </w:rPr>
            </w:pPr>
            <w:r w:rsidRPr="003E770A">
              <w:rPr>
                <w:rFonts w:ascii="Calibri" w:eastAsia="Times New Roman" w:hAnsi="Calibri" w:cs="Calibri"/>
                <w:b/>
                <w:bCs/>
                <w:color w:val="000000"/>
                <w:sz w:val="16"/>
                <w:szCs w:val="16"/>
                <w:lang w:eastAsia="pl-PL"/>
              </w:rPr>
              <w:t>Grupa elementarna</w:t>
            </w:r>
          </w:p>
        </w:tc>
      </w:tr>
      <w:tr w:rsidR="003E770A" w:rsidRPr="003E770A" w:rsidTr="003E770A">
        <w:trPr>
          <w:trHeight w:val="300"/>
        </w:trPr>
        <w:tc>
          <w:tcPr>
            <w:tcW w:w="1360" w:type="dxa"/>
            <w:vMerge w:val="restart"/>
            <w:tcBorders>
              <w:top w:val="single" w:sz="4" w:space="0" w:color="959595"/>
              <w:left w:val="single" w:sz="4" w:space="0" w:color="959595"/>
              <w:bottom w:val="nil"/>
              <w:right w:val="nil"/>
            </w:tcBorders>
            <w:shd w:val="clear" w:color="000000" w:fill="92D050"/>
            <w:vAlign w:val="center"/>
            <w:hideMark/>
          </w:tcPr>
          <w:p w:rsidR="003E770A" w:rsidRPr="003E770A" w:rsidRDefault="003E770A" w:rsidP="003E770A">
            <w:pPr>
              <w:spacing w:after="0" w:line="240" w:lineRule="auto"/>
              <w:jc w:val="center"/>
              <w:rPr>
                <w:rFonts w:ascii="Calibri" w:eastAsia="Times New Roman" w:hAnsi="Calibri" w:cs="Calibri"/>
                <w:b/>
                <w:bCs/>
                <w:color w:val="FFFFFF"/>
                <w:sz w:val="16"/>
                <w:szCs w:val="16"/>
                <w:lang w:eastAsia="pl-PL"/>
              </w:rPr>
            </w:pPr>
            <w:r w:rsidRPr="003E770A">
              <w:rPr>
                <w:rFonts w:ascii="Calibri" w:eastAsia="Times New Roman" w:hAnsi="Calibri" w:cs="Calibri"/>
                <w:b/>
                <w:bCs/>
                <w:color w:val="FFFFFF"/>
                <w:sz w:val="16"/>
                <w:szCs w:val="16"/>
                <w:lang w:eastAsia="pl-PL"/>
              </w:rPr>
              <w:t>DEFICYT</w:t>
            </w:r>
          </w:p>
        </w:tc>
        <w:tc>
          <w:tcPr>
            <w:tcW w:w="1440" w:type="dxa"/>
            <w:vMerge w:val="restart"/>
            <w:tcBorders>
              <w:top w:val="single" w:sz="4" w:space="0" w:color="959595"/>
              <w:left w:val="single" w:sz="4" w:space="0" w:color="959595"/>
              <w:bottom w:val="nil"/>
              <w:right w:val="nil"/>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zawód deficytowy</w:t>
            </w: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Ankieterzy</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Kierownicy w instytucjach finansowych i ubezpieczeniowych</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 xml:space="preserve">Pracownicy centrów obsługi telefonicznej (pracownicy </w:t>
            </w:r>
            <w:proofErr w:type="spellStart"/>
            <w:r w:rsidRPr="003E770A">
              <w:rPr>
                <w:rFonts w:ascii="Calibri" w:eastAsia="Times New Roman" w:hAnsi="Calibri" w:cs="Calibri"/>
                <w:color w:val="000000"/>
                <w:sz w:val="16"/>
                <w:szCs w:val="16"/>
                <w:lang w:eastAsia="pl-PL"/>
              </w:rPr>
              <w:t>call</w:t>
            </w:r>
            <w:proofErr w:type="spellEnd"/>
            <w:r w:rsidRPr="003E770A">
              <w:rPr>
                <w:rFonts w:ascii="Calibri" w:eastAsia="Times New Roman" w:hAnsi="Calibri" w:cs="Calibri"/>
                <w:color w:val="000000"/>
                <w:sz w:val="16"/>
                <w:szCs w:val="16"/>
                <w:lang w:eastAsia="pl-PL"/>
              </w:rPr>
              <w:t xml:space="preserve"> </w:t>
            </w:r>
            <w:proofErr w:type="spellStart"/>
            <w:r w:rsidRPr="003E770A">
              <w:rPr>
                <w:rFonts w:ascii="Calibri" w:eastAsia="Times New Roman" w:hAnsi="Calibri" w:cs="Calibri"/>
                <w:color w:val="000000"/>
                <w:sz w:val="16"/>
                <w:szCs w:val="16"/>
                <w:lang w:eastAsia="pl-PL"/>
              </w:rPr>
              <w:t>center</w:t>
            </w:r>
            <w:proofErr w:type="spellEnd"/>
            <w:r w:rsidRPr="003E770A">
              <w:rPr>
                <w:rFonts w:ascii="Calibri" w:eastAsia="Times New Roman" w:hAnsi="Calibri" w:cs="Calibri"/>
                <w:color w:val="000000"/>
                <w:sz w:val="16"/>
                <w:szCs w:val="16"/>
                <w:lang w:eastAsia="pl-PL"/>
              </w:rPr>
              <w:t>)</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Administratorzy systemów komputerowych</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Analitycy systemów komputerowych</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Pracownicy usług osobistych gdzie indziej niesklasyfikowani</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Operatorzy urządzeń do produkcji materiałów światłoczułych i obróbki filmów</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Mistrzowie produkcji w przemyśle przetwórczym</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Inżynierowie do spraw przemysłu i produkcji</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Operatorzy maszyn do produkcji wyrobów z tworzyw sztucznych</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Operatorzy maszyn do produkcji wyrobów papierniczych</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Robotnicy robót stanu surowego i pokrewni gdzie indziej niesklasyfikowani</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Robotnicy przygotowujący i wznoszący konstrukcje metalowe</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Robotnicy przemysłowi i rzemieślnicy gdzie indziej niesklasyfikowani</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Agenci i administratorzy nieruchomości</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Inżynierowie elektronicy</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Magazynierzy i pokrewni</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Sekretarze prawni</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Technicy sieci internetowych</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Inżynierowie elektrycy</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Kierownicy do spraw produkcji przemysłowej</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Robotnicy wykonujący prace proste przy uprawie roślin i hodowli zwierząt</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Specjaliści do spraw sieci komputerowych</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Piloci statków powietrznych i personel pokrewny</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Pracownicy obsługi płacowej</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Inżynierowie budownictwa</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Specjaliści do spraw szkoleń zawodowych i rozwoju kadr</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Projektanci aplikacji sieciowych i multimediów</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Kierownicy do spraw logistyki i dziedzin pokrewnych</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Robotnicy wykonujący prace proste w ogrodnictwie i sadownictwie</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Kierownicy do spraw marketingu i sprzedaży</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Pracownicy wykonujący prace proste gdzie indziej niesklasyfikowani</w:t>
            </w:r>
          </w:p>
        </w:tc>
      </w:tr>
      <w:tr w:rsidR="003E770A" w:rsidRPr="003E770A" w:rsidTr="003E770A">
        <w:trPr>
          <w:trHeight w:val="300"/>
        </w:trPr>
        <w:tc>
          <w:tcPr>
            <w:tcW w:w="1360" w:type="dxa"/>
            <w:vMerge w:val="restart"/>
            <w:tcBorders>
              <w:top w:val="single" w:sz="4" w:space="0" w:color="959595"/>
              <w:left w:val="single" w:sz="4" w:space="0" w:color="959595"/>
              <w:bottom w:val="nil"/>
              <w:right w:val="nil"/>
            </w:tcBorders>
            <w:shd w:val="clear" w:color="000000" w:fill="A5A5A5"/>
            <w:vAlign w:val="center"/>
            <w:hideMark/>
          </w:tcPr>
          <w:p w:rsidR="003E770A" w:rsidRPr="003E770A" w:rsidRDefault="003E770A" w:rsidP="003E770A">
            <w:pPr>
              <w:spacing w:after="0" w:line="240" w:lineRule="auto"/>
              <w:jc w:val="center"/>
              <w:rPr>
                <w:rFonts w:ascii="Calibri" w:eastAsia="Times New Roman" w:hAnsi="Calibri" w:cs="Calibri"/>
                <w:b/>
                <w:bCs/>
                <w:color w:val="FFFFFF"/>
                <w:sz w:val="16"/>
                <w:szCs w:val="16"/>
                <w:lang w:eastAsia="pl-PL"/>
              </w:rPr>
            </w:pPr>
            <w:r w:rsidRPr="003E770A">
              <w:rPr>
                <w:rFonts w:ascii="Calibri" w:eastAsia="Times New Roman" w:hAnsi="Calibri" w:cs="Calibri"/>
                <w:b/>
                <w:bCs/>
                <w:color w:val="FFFFFF"/>
                <w:sz w:val="16"/>
                <w:szCs w:val="16"/>
                <w:lang w:eastAsia="pl-PL"/>
              </w:rPr>
              <w:t>RÓWNOWAGA</w:t>
            </w:r>
          </w:p>
        </w:tc>
        <w:tc>
          <w:tcPr>
            <w:tcW w:w="1440" w:type="dxa"/>
            <w:vMerge w:val="restart"/>
            <w:tcBorders>
              <w:top w:val="single" w:sz="4" w:space="0" w:color="959595"/>
              <w:left w:val="single" w:sz="4" w:space="0" w:color="959595"/>
              <w:bottom w:val="nil"/>
              <w:right w:val="nil"/>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zawód zrównoważony</w:t>
            </w: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Takielarze i monterzy konstrukcji linowych</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Robotnicy zwalczania szkodników i chwastów</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Operatorzy sprzętu do robót ziemnych i urządzeń pokrewnych</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Monterzy i konserwatorzy instalacji klimatyzacyjnych i chłodniczych</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Księgowi</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Gońcy, bagażowi i pokrewni</w:t>
            </w:r>
          </w:p>
        </w:tc>
      </w:tr>
      <w:tr w:rsidR="003E770A" w:rsidRPr="003E770A" w:rsidTr="003E770A">
        <w:trPr>
          <w:trHeight w:val="300"/>
        </w:trPr>
        <w:tc>
          <w:tcPr>
            <w:tcW w:w="136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Analitycy systemów komputerowych i programiści gdzie indziej niesklasyfikowani</w:t>
            </w:r>
          </w:p>
        </w:tc>
      </w:tr>
      <w:tr w:rsidR="003E770A" w:rsidRPr="003E770A" w:rsidTr="003E770A">
        <w:trPr>
          <w:trHeight w:val="300"/>
        </w:trPr>
        <w:tc>
          <w:tcPr>
            <w:tcW w:w="1360" w:type="dxa"/>
            <w:vMerge w:val="restart"/>
            <w:tcBorders>
              <w:top w:val="single" w:sz="4" w:space="0" w:color="959595"/>
              <w:left w:val="single" w:sz="4" w:space="0" w:color="959595"/>
              <w:bottom w:val="single" w:sz="4" w:space="0" w:color="959595"/>
              <w:right w:val="nil"/>
            </w:tcBorders>
            <w:shd w:val="clear" w:color="000000" w:fill="F79646"/>
            <w:vAlign w:val="center"/>
            <w:hideMark/>
          </w:tcPr>
          <w:p w:rsidR="003E770A" w:rsidRPr="003E770A" w:rsidRDefault="003E770A" w:rsidP="003E770A">
            <w:pPr>
              <w:spacing w:after="0" w:line="240" w:lineRule="auto"/>
              <w:jc w:val="center"/>
              <w:rPr>
                <w:rFonts w:ascii="Calibri" w:eastAsia="Times New Roman" w:hAnsi="Calibri" w:cs="Calibri"/>
                <w:b/>
                <w:bCs/>
                <w:color w:val="FFFFFF"/>
                <w:sz w:val="16"/>
                <w:szCs w:val="16"/>
                <w:lang w:eastAsia="pl-PL"/>
              </w:rPr>
            </w:pPr>
            <w:r w:rsidRPr="003E770A">
              <w:rPr>
                <w:rFonts w:ascii="Calibri" w:eastAsia="Times New Roman" w:hAnsi="Calibri" w:cs="Calibri"/>
                <w:b/>
                <w:bCs/>
                <w:color w:val="FFFFFF"/>
                <w:sz w:val="16"/>
                <w:szCs w:val="16"/>
                <w:lang w:eastAsia="pl-PL"/>
              </w:rPr>
              <w:lastRenderedPageBreak/>
              <w:t>NADWYŻKA</w:t>
            </w:r>
          </w:p>
        </w:tc>
        <w:tc>
          <w:tcPr>
            <w:tcW w:w="1440" w:type="dxa"/>
            <w:vMerge w:val="restart"/>
            <w:tcBorders>
              <w:top w:val="single" w:sz="4" w:space="0" w:color="959595"/>
              <w:left w:val="single" w:sz="4" w:space="0" w:color="959595"/>
              <w:bottom w:val="nil"/>
              <w:right w:val="nil"/>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zawód nadwyżkowy</w:t>
            </w: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Filozofowie, historycy i politolodzy</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Rolnicy upraw mieszanych</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Strażacy</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Krawcy, kuśnierze, kapelusznicy i pokrewni</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Dietetycy i żywieniowcy</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Urzędnicy do spraw podatków</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Urzędnicy państwowi do spraw nadzoru gdzie indziej niesklasyfikowani</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Ekonomiści</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Optycy okularowi</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Pracownicy opieki osobistej w ochronie zdrowia i pokrewni gdzie indziej niesklasyfikowani</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Pośrednicy handlowi</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Technicy technologii chemicznej i pokrewni</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Nauczyciele szkół podstawowych</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Fryzjerzy</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Artyści plastycy</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Specjaliści do spraw public relations</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Rzemieślnicy gdzie indziej niesklasyfikowani</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Pracownicy przy pracach przygotowawczych do druku</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Sprzedawcy sklepowi (ekspedienci)</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Wizytatorzy i specjaliści metod nauczania</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Średni personel w zakresie działalności artystycznej i kulturalnej gdzie indziej niesklasyfikowany</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Kompozytorzy, artyści muzycy i śpiewacy</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Pracownicy administracyjni i sekretarze biura zarządu</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Sprzedawcy na targowiskach i bazarach</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Operatorzy urządzeń energetycznych</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Kucharze</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Operatorzy urządzeń do obróbki powierzchniowej metali i nakładania powłok</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Monterzy sprzętu elektronicznego</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Modelki i modele</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Pracownicy do spraw transportu</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Pomoce kuchenne</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Robotnicy przetwórstwa surowców roślinnych</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val="restart"/>
            <w:tcBorders>
              <w:top w:val="single" w:sz="4" w:space="0" w:color="959595"/>
              <w:left w:val="single" w:sz="4" w:space="0" w:color="959595"/>
              <w:bottom w:val="single" w:sz="4" w:space="0" w:color="959595"/>
              <w:right w:val="nil"/>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zawód maksymalnie nadwyżkowy</w:t>
            </w: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Operatorzy maszyn do produkcji obuwia i pokrewni</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nil"/>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Pracownicy usług domowych</w:t>
            </w:r>
          </w:p>
        </w:tc>
      </w:tr>
      <w:tr w:rsidR="003E770A" w:rsidRPr="003E770A" w:rsidTr="003E770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p>
        </w:tc>
        <w:tc>
          <w:tcPr>
            <w:tcW w:w="6800"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3E770A" w:rsidRPr="003E770A" w:rsidRDefault="003E770A" w:rsidP="003E770A">
            <w:pPr>
              <w:spacing w:after="0" w:line="240" w:lineRule="auto"/>
              <w:rPr>
                <w:rFonts w:ascii="Calibri" w:eastAsia="Times New Roman" w:hAnsi="Calibri" w:cs="Calibri"/>
                <w:color w:val="000000"/>
                <w:sz w:val="16"/>
                <w:szCs w:val="16"/>
                <w:lang w:eastAsia="pl-PL"/>
              </w:rPr>
            </w:pPr>
            <w:r w:rsidRPr="003E770A">
              <w:rPr>
                <w:rFonts w:ascii="Calibri" w:eastAsia="Times New Roman" w:hAnsi="Calibri" w:cs="Calibri"/>
                <w:color w:val="000000"/>
                <w:sz w:val="16"/>
                <w:szCs w:val="16"/>
                <w:lang w:eastAsia="pl-PL"/>
              </w:rPr>
              <w:t>Aktorzy</w:t>
            </w:r>
          </w:p>
        </w:tc>
      </w:tr>
    </w:tbl>
    <w:p w:rsidR="000D62BD" w:rsidRPr="004A5DDB" w:rsidRDefault="00B839D0" w:rsidP="00C07107">
      <w:pPr>
        <w:spacing w:before="60" w:after="60" w:line="360" w:lineRule="auto"/>
        <w:jc w:val="both"/>
        <w:rPr>
          <w:rFonts w:ascii="Arial Narrow" w:eastAsia="Times New Roman" w:hAnsi="Arial Narrow" w:cs="Times New Roman"/>
          <w:color w:val="FF0000"/>
          <w:sz w:val="24"/>
          <w:szCs w:val="24"/>
          <w:lang w:eastAsia="pl-PL"/>
        </w:rPr>
      </w:pPr>
      <w:r>
        <w:rPr>
          <w:rFonts w:ascii="Arial Narrow" w:eastAsia="Times New Roman" w:hAnsi="Arial Narrow" w:cs="Times New Roman"/>
          <w:i/>
          <w:sz w:val="20"/>
          <w:szCs w:val="20"/>
          <w:lang w:eastAsia="pl-PL"/>
        </w:rPr>
        <w:t xml:space="preserve">źródło </w:t>
      </w:r>
      <w:r w:rsidRPr="0005242F">
        <w:rPr>
          <w:rFonts w:ascii="Arial Narrow" w:eastAsia="Times New Roman" w:hAnsi="Arial Narrow" w:cs="Times New Roman"/>
          <w:i/>
          <w:sz w:val="20"/>
          <w:szCs w:val="20"/>
          <w:lang w:eastAsia="pl-PL"/>
        </w:rPr>
        <w:t>http://mz.praca.gov.pl</w:t>
      </w:r>
    </w:p>
    <w:sectPr w:rsidR="000D62BD" w:rsidRPr="004A5DDB" w:rsidSect="008C41F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B1D" w:rsidRDefault="00775B1D" w:rsidP="0029097D">
      <w:pPr>
        <w:spacing w:after="0" w:line="240" w:lineRule="auto"/>
      </w:pPr>
      <w:r>
        <w:separator/>
      </w:r>
    </w:p>
  </w:endnote>
  <w:endnote w:type="continuationSeparator" w:id="0">
    <w:p w:rsidR="00775B1D" w:rsidRDefault="00775B1D" w:rsidP="0029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110067"/>
      <w:docPartObj>
        <w:docPartGallery w:val="Page Numbers (Bottom of Page)"/>
        <w:docPartUnique/>
      </w:docPartObj>
    </w:sdtPr>
    <w:sdtEndPr>
      <w:rPr>
        <w:sz w:val="16"/>
        <w:szCs w:val="16"/>
      </w:rPr>
    </w:sdtEndPr>
    <w:sdtContent>
      <w:p w:rsidR="002825E0" w:rsidRPr="00563754" w:rsidRDefault="002825E0">
        <w:pPr>
          <w:pStyle w:val="Stopka"/>
          <w:jc w:val="right"/>
          <w:rPr>
            <w:sz w:val="16"/>
            <w:szCs w:val="16"/>
          </w:rPr>
        </w:pPr>
        <w:r w:rsidRPr="00563754">
          <w:rPr>
            <w:sz w:val="16"/>
            <w:szCs w:val="16"/>
          </w:rPr>
          <w:fldChar w:fldCharType="begin"/>
        </w:r>
        <w:r w:rsidRPr="00563754">
          <w:rPr>
            <w:sz w:val="16"/>
            <w:szCs w:val="16"/>
          </w:rPr>
          <w:instrText>PAGE   \* MERGEFORMAT</w:instrText>
        </w:r>
        <w:r w:rsidRPr="00563754">
          <w:rPr>
            <w:sz w:val="16"/>
            <w:szCs w:val="16"/>
          </w:rPr>
          <w:fldChar w:fldCharType="separate"/>
        </w:r>
        <w:r w:rsidR="000B6331">
          <w:rPr>
            <w:noProof/>
            <w:sz w:val="16"/>
            <w:szCs w:val="16"/>
          </w:rPr>
          <w:t>41</w:t>
        </w:r>
        <w:r w:rsidRPr="00563754">
          <w:rPr>
            <w:sz w:val="16"/>
            <w:szCs w:val="16"/>
          </w:rPr>
          <w:fldChar w:fldCharType="end"/>
        </w:r>
      </w:p>
    </w:sdtContent>
  </w:sdt>
  <w:p w:rsidR="002825E0" w:rsidRDefault="002825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B1D" w:rsidRDefault="00775B1D" w:rsidP="0029097D">
      <w:pPr>
        <w:spacing w:after="0" w:line="240" w:lineRule="auto"/>
      </w:pPr>
      <w:r>
        <w:separator/>
      </w:r>
    </w:p>
  </w:footnote>
  <w:footnote w:type="continuationSeparator" w:id="0">
    <w:p w:rsidR="00775B1D" w:rsidRDefault="00775B1D" w:rsidP="0029097D">
      <w:pPr>
        <w:spacing w:after="0" w:line="240" w:lineRule="auto"/>
      </w:pPr>
      <w:r>
        <w:continuationSeparator/>
      </w:r>
    </w:p>
  </w:footnote>
  <w:footnote w:id="1">
    <w:p w:rsidR="002825E0" w:rsidRPr="00EB5290" w:rsidRDefault="002825E0" w:rsidP="00EB5290">
      <w:pPr>
        <w:pStyle w:val="Tekstprzypisudolnego"/>
        <w:rPr>
          <w:rStyle w:val="Odwoanieprzypisudolnego"/>
          <w:rFonts w:ascii="Arial Narrow" w:hAnsi="Arial Narrow"/>
          <w:sz w:val="28"/>
          <w:szCs w:val="28"/>
        </w:rPr>
      </w:pPr>
      <w:r w:rsidRPr="00EB5290">
        <w:rPr>
          <w:rStyle w:val="Odwoanieprzypisudolnego"/>
          <w:rFonts w:ascii="Arial Narrow" w:hAnsi="Arial Narrow"/>
          <w:sz w:val="28"/>
          <w:szCs w:val="28"/>
        </w:rPr>
        <w:footnoteRef/>
      </w:r>
      <w:r w:rsidRPr="00EB5290">
        <w:rPr>
          <w:rStyle w:val="Odwoanieprzypisudolnego"/>
          <w:rFonts w:ascii="Arial Narrow" w:hAnsi="Arial Narrow"/>
          <w:sz w:val="28"/>
          <w:szCs w:val="28"/>
        </w:rPr>
        <w:t xml:space="preserve"> Prezentowany raport sporządzono w oparciu o „Nowe zalecenia metodyczne do prowadzenia monitoringu zawodów deficytowych i nadwyżkowych” wprowadzone do realizacji przez </w:t>
      </w:r>
      <w:proofErr w:type="spellStart"/>
      <w:r w:rsidRPr="00EB5290">
        <w:rPr>
          <w:rStyle w:val="Odwoanieprzypisudolnego"/>
          <w:rFonts w:ascii="Arial Narrow" w:hAnsi="Arial Narrow"/>
          <w:sz w:val="28"/>
          <w:szCs w:val="28"/>
        </w:rPr>
        <w:t>MPiPS</w:t>
      </w:r>
      <w:proofErr w:type="spellEnd"/>
      <w:r w:rsidRPr="00EB5290">
        <w:rPr>
          <w:rStyle w:val="Odwoanieprzypisudolnego"/>
          <w:rFonts w:ascii="Arial Narrow" w:hAnsi="Arial Narrow"/>
          <w:sz w:val="28"/>
          <w:szCs w:val="28"/>
        </w:rPr>
        <w:t xml:space="preserve"> w 2015 r.</w:t>
      </w:r>
      <w:r w:rsidRPr="001A52FB">
        <w:t xml:space="preserve"> </w:t>
      </w:r>
      <w:r w:rsidRPr="001A52FB">
        <w:rPr>
          <w:rStyle w:val="Odwoanieprzypisudolnego"/>
          <w:rFonts w:ascii="Arial Narrow" w:hAnsi="Arial Narrow"/>
          <w:sz w:val="28"/>
          <w:szCs w:val="28"/>
        </w:rPr>
        <w:t>http://mz.praca.gov.pl/Puls2/MZ/metodologia_1.pdf</w:t>
      </w:r>
    </w:p>
    <w:p w:rsidR="002825E0" w:rsidRDefault="002825E0">
      <w:pPr>
        <w:pStyle w:val="Tekstprzypisudolnego"/>
      </w:pPr>
    </w:p>
  </w:footnote>
  <w:footnote w:id="2">
    <w:p w:rsidR="002825E0" w:rsidRPr="008B3D66" w:rsidRDefault="002825E0">
      <w:pPr>
        <w:pStyle w:val="Tekstprzypisudolnego"/>
        <w:rPr>
          <w:rFonts w:ascii="Arial Narrow" w:hAnsi="Arial Narrow"/>
        </w:rPr>
      </w:pPr>
      <w:r>
        <w:rPr>
          <w:rStyle w:val="Odwoanieprzypisudolnego"/>
        </w:rPr>
        <w:footnoteRef/>
      </w:r>
      <w:r>
        <w:t xml:space="preserve"> </w:t>
      </w:r>
      <w:r w:rsidRPr="008B3D66">
        <w:rPr>
          <w:rFonts w:ascii="Arial Narrow" w:hAnsi="Arial Narrow" w:cs="Arial"/>
          <w:sz w:val="18"/>
          <w:szCs w:val="18"/>
        </w:rPr>
        <w:t>„Wiek jako determinanta popytu na pracę w warunkach ożywienia gospodarczego i „rynku pracownika”. Analiza dla województwa łódzkiego.” raport badawczy opracowany na zlecenie RORP w Łodzi  przez Badania Społeczne, Łódź 2018 r.</w:t>
      </w:r>
    </w:p>
  </w:footnote>
  <w:footnote w:id="3">
    <w:p w:rsidR="002825E0" w:rsidRPr="00764666" w:rsidRDefault="002825E0">
      <w:pPr>
        <w:pStyle w:val="Tekstprzypisudolnego"/>
        <w:rPr>
          <w:rStyle w:val="Odwoanieprzypisudolnego"/>
          <w:rFonts w:ascii="Arial Narrow" w:hAnsi="Arial Narrow"/>
          <w:sz w:val="28"/>
          <w:szCs w:val="28"/>
        </w:rPr>
      </w:pPr>
      <w:r w:rsidRPr="00EB5290">
        <w:rPr>
          <w:rStyle w:val="Odwoanieprzypisudolnego"/>
          <w:rFonts w:ascii="Arial Narrow" w:hAnsi="Arial Narrow"/>
          <w:sz w:val="28"/>
          <w:szCs w:val="28"/>
        </w:rPr>
        <w:footnoteRef/>
      </w:r>
      <w:r w:rsidRPr="00EB5290">
        <w:rPr>
          <w:rStyle w:val="Odwoanieprzypisudolnego"/>
          <w:rFonts w:ascii="Arial Narrow" w:hAnsi="Arial Narrow"/>
          <w:sz w:val="28"/>
          <w:szCs w:val="28"/>
        </w:rPr>
        <w:t xml:space="preserve"> </w:t>
      </w:r>
      <w:r w:rsidRPr="00764666">
        <w:rPr>
          <w:rStyle w:val="Odwoanieprzypisudolnego"/>
          <w:rFonts w:ascii="Arial Narrow" w:hAnsi="Arial Narrow"/>
          <w:sz w:val="28"/>
          <w:szCs w:val="28"/>
        </w:rPr>
        <w:t>Dane pochodz</w:t>
      </w:r>
      <w:r w:rsidRPr="00764666">
        <w:rPr>
          <w:rStyle w:val="Odwoanieprzypisudolnego"/>
          <w:rFonts w:ascii="Arial Narrow" w:hAnsi="Arial Narrow" w:hint="eastAsia"/>
          <w:sz w:val="28"/>
          <w:szCs w:val="28"/>
        </w:rPr>
        <w:t>ą</w:t>
      </w:r>
      <w:r w:rsidRPr="00764666">
        <w:rPr>
          <w:rStyle w:val="Odwoanieprzypisudolnego"/>
          <w:rFonts w:ascii="Arial Narrow" w:hAnsi="Arial Narrow"/>
          <w:sz w:val="28"/>
          <w:szCs w:val="28"/>
        </w:rPr>
        <w:t xml:space="preserve"> z Systemu Syriusz i mog</w:t>
      </w:r>
      <w:r w:rsidRPr="00764666">
        <w:rPr>
          <w:rStyle w:val="Odwoanieprzypisudolnego"/>
          <w:rFonts w:ascii="Arial Narrow" w:hAnsi="Arial Narrow" w:hint="eastAsia"/>
          <w:sz w:val="28"/>
          <w:szCs w:val="28"/>
        </w:rPr>
        <w:t>ą</w:t>
      </w:r>
      <w:r w:rsidRPr="00764666">
        <w:rPr>
          <w:rStyle w:val="Odwoanieprzypisudolnego"/>
          <w:rFonts w:ascii="Arial Narrow" w:hAnsi="Arial Narrow"/>
          <w:sz w:val="28"/>
          <w:szCs w:val="28"/>
        </w:rPr>
        <w:t xml:space="preserve"> si</w:t>
      </w:r>
      <w:r w:rsidRPr="00764666">
        <w:rPr>
          <w:rStyle w:val="Odwoanieprzypisudolnego"/>
          <w:rFonts w:ascii="Arial Narrow" w:hAnsi="Arial Narrow" w:hint="eastAsia"/>
          <w:sz w:val="28"/>
          <w:szCs w:val="28"/>
        </w:rPr>
        <w:t>ę</w:t>
      </w:r>
      <w:r w:rsidRPr="00764666">
        <w:rPr>
          <w:rStyle w:val="Odwoanieprzypisudolnego"/>
          <w:rFonts w:ascii="Arial Narrow" w:hAnsi="Arial Narrow"/>
          <w:sz w:val="28"/>
          <w:szCs w:val="28"/>
        </w:rPr>
        <w:t xml:space="preserve"> ró</w:t>
      </w:r>
      <w:r w:rsidRPr="00764666">
        <w:rPr>
          <w:rStyle w:val="Odwoanieprzypisudolnego"/>
          <w:rFonts w:ascii="Arial Narrow" w:hAnsi="Arial Narrow" w:hint="eastAsia"/>
          <w:sz w:val="28"/>
          <w:szCs w:val="28"/>
        </w:rPr>
        <w:t>ż</w:t>
      </w:r>
      <w:r w:rsidRPr="00764666">
        <w:rPr>
          <w:rStyle w:val="Odwoanieprzypisudolnego"/>
          <w:rFonts w:ascii="Arial Narrow" w:hAnsi="Arial Narrow"/>
          <w:sz w:val="28"/>
          <w:szCs w:val="28"/>
        </w:rPr>
        <w:t>ni</w:t>
      </w:r>
      <w:r w:rsidRPr="00764666">
        <w:rPr>
          <w:rStyle w:val="Odwoanieprzypisudolnego"/>
          <w:rFonts w:ascii="Arial Narrow" w:hAnsi="Arial Narrow" w:hint="eastAsia"/>
          <w:sz w:val="28"/>
          <w:szCs w:val="28"/>
        </w:rPr>
        <w:t>ć</w:t>
      </w:r>
      <w:r w:rsidRPr="00764666">
        <w:rPr>
          <w:rStyle w:val="Odwoanieprzypisudolnego"/>
          <w:rFonts w:ascii="Arial Narrow" w:hAnsi="Arial Narrow"/>
          <w:sz w:val="28"/>
          <w:szCs w:val="28"/>
        </w:rPr>
        <w:t xml:space="preserve"> od statystyk rynku pracy zawartych w sprawozdaniach </w:t>
      </w:r>
      <w:proofErr w:type="spellStart"/>
      <w:r w:rsidRPr="00764666">
        <w:rPr>
          <w:rStyle w:val="Odwoanieprzypisudolnego"/>
          <w:rFonts w:ascii="Arial Narrow" w:hAnsi="Arial Narrow"/>
          <w:sz w:val="28"/>
          <w:szCs w:val="28"/>
        </w:rPr>
        <w:t>MRPiPS</w:t>
      </w:r>
      <w:proofErr w:type="spellEnd"/>
    </w:p>
  </w:footnote>
  <w:footnote w:id="4">
    <w:p w:rsidR="002825E0" w:rsidRPr="00ED7FD5" w:rsidRDefault="002825E0" w:rsidP="006B3322">
      <w:pPr>
        <w:pStyle w:val="Tekstprzypisudolnego"/>
        <w:spacing w:after="240"/>
        <w:jc w:val="both"/>
        <w:rPr>
          <w:rStyle w:val="Odwoanieprzypisudolnego"/>
          <w:rFonts w:ascii="Arial Narrow" w:hAnsi="Arial Narrow"/>
          <w:sz w:val="28"/>
          <w:szCs w:val="28"/>
        </w:rPr>
      </w:pPr>
      <w:r w:rsidRPr="00ED7FD5">
        <w:rPr>
          <w:rStyle w:val="Odwoanieprzypisudolnego"/>
          <w:rFonts w:ascii="Arial Narrow" w:hAnsi="Arial Narrow"/>
          <w:sz w:val="28"/>
          <w:szCs w:val="28"/>
        </w:rPr>
        <w:footnoteRef/>
      </w:r>
      <w:r w:rsidRPr="00ED7FD5">
        <w:rPr>
          <w:rStyle w:val="Odwoanieprzypisudolnego"/>
          <w:rFonts w:ascii="Arial Narrow" w:hAnsi="Arial Narrow"/>
          <w:sz w:val="28"/>
          <w:szCs w:val="28"/>
        </w:rPr>
        <w:t xml:space="preserve"> Główny Urząd Statystyczny od 1992 r. co kwartał przeprowadza Badanie Aktywności Ekonomicznej Ludności (BAEL). Badanie realizowane jest metodą reprezentacyjną co oznacza, że uczestniczą w nim gospodarstwa domowe zamieszkałe w wylosowanych mieszkaniach, a uzyskane od nich</w:t>
      </w:r>
      <w:r>
        <w:rPr>
          <w:rFonts w:ascii="Arial Narrow" w:hAnsi="Arial Narrow"/>
          <w:sz w:val="28"/>
          <w:szCs w:val="28"/>
        </w:rPr>
        <w:t xml:space="preserve"> </w:t>
      </w:r>
      <w:r w:rsidRPr="00ED7FD5">
        <w:rPr>
          <w:rStyle w:val="Odwoanieprzypisudolnego"/>
          <w:rFonts w:ascii="Arial Narrow" w:hAnsi="Arial Narrow"/>
          <w:sz w:val="28"/>
          <w:szCs w:val="28"/>
        </w:rPr>
        <w:t>informacje są uogólniane dla ludności całego kraju. Obecnie w każdym kwartale badanie obejmuje 54,7 tysięcy mieszkań z całego obszaru Polski. Celem badania jest uzyskanie informacji o wielkości i strukturze zasobów pracy. W efekcie badania zostaje ustalona liczba osób zarówno aktywnych, jak i biernych zawodowo.</w:t>
      </w:r>
    </w:p>
  </w:footnote>
  <w:footnote w:id="5">
    <w:p w:rsidR="002825E0" w:rsidRDefault="002825E0">
      <w:pPr>
        <w:pStyle w:val="Tekstprzypisudolnego"/>
      </w:pPr>
      <w:r>
        <w:rPr>
          <w:rStyle w:val="Odwoanieprzypisudolnego"/>
        </w:rPr>
        <w:footnoteRef/>
      </w:r>
      <w:r>
        <w:t xml:space="preserve"> </w:t>
      </w:r>
      <w:r w:rsidRPr="008D2EF5">
        <w:rPr>
          <w:rFonts w:ascii="Arial" w:hAnsi="Arial" w:cs="Arial"/>
          <w:sz w:val="18"/>
          <w:szCs w:val="18"/>
        </w:rPr>
        <w:t>„Wiek jako determinanta popytu na pracę w warunkach ożywienia gospodarczego i „rynku pracownika”. Analiza dla województwa łódzkiego.” raport badawczy opracowany na zlecenie RORP w Łodzi  przez Badania Społeczne, Łódź 2018 r.</w:t>
      </w:r>
    </w:p>
  </w:footnote>
  <w:footnote w:id="6">
    <w:p w:rsidR="002825E0" w:rsidRPr="00ED7FD5" w:rsidRDefault="002825E0" w:rsidP="00FE2C12">
      <w:pPr>
        <w:pStyle w:val="Tekstprzypisudolnego"/>
        <w:rPr>
          <w:rStyle w:val="Odwoanieprzypisudolnego"/>
          <w:rFonts w:ascii="Arial Narrow" w:hAnsi="Arial Narrow"/>
          <w:sz w:val="28"/>
          <w:szCs w:val="28"/>
        </w:rPr>
      </w:pPr>
      <w:r w:rsidRPr="00ED7FD5">
        <w:rPr>
          <w:rStyle w:val="Odwoanieprzypisudolnego"/>
          <w:rFonts w:ascii="Arial Narrow" w:hAnsi="Arial Narrow"/>
          <w:sz w:val="28"/>
          <w:szCs w:val="28"/>
        </w:rPr>
        <w:footnoteRef/>
      </w:r>
      <w:r w:rsidRPr="00ED7FD5">
        <w:rPr>
          <w:rStyle w:val="Odwoanieprzypisudolnego"/>
          <w:rFonts w:ascii="Arial Narrow" w:hAnsi="Arial Narrow"/>
          <w:sz w:val="28"/>
          <w:szCs w:val="28"/>
        </w:rPr>
        <w:t xml:space="preserve"> Źródło: Nowe zalecenia metodyczne prowadzenia monitoringu zawodów deficytowych i nadwyżkowych na lokalnym rynku pracy, Instytut Nauk Społeczno-Ekonomicznych</w:t>
      </w:r>
      <w:r w:rsidRPr="00ED7FD5">
        <w:rPr>
          <w:rStyle w:val="Odwoanieprzypisudolnego"/>
          <w:sz w:val="28"/>
          <w:szCs w:val="28"/>
        </w:rPr>
        <w:t xml:space="preserve"> </w:t>
      </w:r>
    </w:p>
  </w:footnote>
  <w:footnote w:id="7">
    <w:p w:rsidR="002825E0" w:rsidRDefault="002825E0">
      <w:pPr>
        <w:pStyle w:val="Tekstprzypisudolnego"/>
      </w:pPr>
      <w:r>
        <w:rPr>
          <w:rStyle w:val="Odwoanieprzypisudolnego"/>
        </w:rPr>
        <w:footnoteRef/>
      </w:r>
      <w:r>
        <w:t xml:space="preserve"> </w:t>
      </w:r>
      <w:r w:rsidRPr="006174A1">
        <w:t xml:space="preserve">Szczegółowe informacje nt. segregacji danych zaprezentowano w „Nowych zaleceniach metodycznych do prowadzenia monitoringu zawodów deficytowych i nadwyżkowych” wprowadzonych do realizacji przez </w:t>
      </w:r>
      <w:proofErr w:type="spellStart"/>
      <w:r w:rsidRPr="006174A1">
        <w:t>MPiPS</w:t>
      </w:r>
      <w:proofErr w:type="spellEnd"/>
      <w:r w:rsidRPr="006174A1">
        <w:t xml:space="preserve"> w 2015r. http://mz.praca.gov.pl/Puls2/MZ/metodologia_1.pdf str.49-56</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1B38"/>
    <w:multiLevelType w:val="hybridMultilevel"/>
    <w:tmpl w:val="70886D5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72B74D2"/>
    <w:multiLevelType w:val="hybridMultilevel"/>
    <w:tmpl w:val="FD343CF4"/>
    <w:lvl w:ilvl="0" w:tplc="53E4DD04">
      <w:start w:val="1"/>
      <w:numFmt w:val="bullet"/>
      <w:lvlText w:val="."/>
      <w:lvlJc w:val="left"/>
      <w:pPr>
        <w:ind w:left="720" w:hanging="360"/>
      </w:pPr>
      <w:rPr>
        <w:rFonts w:ascii="Snap ITC" w:hAnsi="Snap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8A7165"/>
    <w:multiLevelType w:val="hybridMultilevel"/>
    <w:tmpl w:val="21A4D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FAA7DFB"/>
    <w:multiLevelType w:val="hybridMultilevel"/>
    <w:tmpl w:val="B43AB4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3733250"/>
    <w:multiLevelType w:val="hybridMultilevel"/>
    <w:tmpl w:val="EE06DA20"/>
    <w:lvl w:ilvl="0" w:tplc="53E4DD04">
      <w:start w:val="1"/>
      <w:numFmt w:val="bullet"/>
      <w:lvlText w:val="."/>
      <w:lvlJc w:val="left"/>
      <w:pPr>
        <w:ind w:left="720" w:hanging="360"/>
      </w:pPr>
      <w:rPr>
        <w:rFonts w:ascii="Snap ITC" w:hAnsi="Snap IT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ADA3961"/>
    <w:multiLevelType w:val="hybridMultilevel"/>
    <w:tmpl w:val="46A6E41E"/>
    <w:lvl w:ilvl="0" w:tplc="0FB4E4D4">
      <w:start w:val="1"/>
      <w:numFmt w:val="decimal"/>
      <w:lvlText w:val="%1."/>
      <w:lvlJc w:val="left"/>
      <w:pPr>
        <w:ind w:left="1080" w:hanging="360"/>
      </w:pPr>
      <w:rPr>
        <w:rFonts w:ascii="Arial Narrow" w:hAnsi="Arial Narrow" w:hint="default"/>
        <w:sz w:val="2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06F492E"/>
    <w:multiLevelType w:val="hybridMultilevel"/>
    <w:tmpl w:val="D81E72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33E0E9D"/>
    <w:multiLevelType w:val="hybridMultilevel"/>
    <w:tmpl w:val="9FD8B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75D3803"/>
    <w:multiLevelType w:val="hybridMultilevel"/>
    <w:tmpl w:val="16366B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3A411C18"/>
    <w:multiLevelType w:val="hybridMultilevel"/>
    <w:tmpl w:val="F3B27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AC141C0"/>
    <w:multiLevelType w:val="hybridMultilevel"/>
    <w:tmpl w:val="53E02A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0716F6D"/>
    <w:multiLevelType w:val="hybridMultilevel"/>
    <w:tmpl w:val="8DD23D2C"/>
    <w:lvl w:ilvl="0" w:tplc="F79CAAA2">
      <w:numFmt w:val="bullet"/>
      <w:lvlText w:val=""/>
      <w:lvlJc w:val="left"/>
      <w:pPr>
        <w:ind w:left="720" w:hanging="360"/>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2E22B79"/>
    <w:multiLevelType w:val="hybridMultilevel"/>
    <w:tmpl w:val="FA7AD3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B3E579D"/>
    <w:multiLevelType w:val="hybridMultilevel"/>
    <w:tmpl w:val="CF6032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51CD70AF"/>
    <w:multiLevelType w:val="hybridMultilevel"/>
    <w:tmpl w:val="87B82812"/>
    <w:lvl w:ilvl="0" w:tplc="F79CAAA2">
      <w:numFmt w:val="bullet"/>
      <w:lvlText w:val=""/>
      <w:lvlJc w:val="left"/>
      <w:pPr>
        <w:ind w:left="720" w:hanging="360"/>
      </w:pPr>
      <w:rPr>
        <w:rFonts w:ascii="Arial Narrow" w:eastAsiaTheme="minorHAnsi" w:hAnsi="Arial Narrow"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8D65EC0"/>
    <w:multiLevelType w:val="hybridMultilevel"/>
    <w:tmpl w:val="54968E9E"/>
    <w:lvl w:ilvl="0" w:tplc="A03222D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3222DA">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A5E1D0F"/>
    <w:multiLevelType w:val="hybridMultilevel"/>
    <w:tmpl w:val="D7B85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B077187"/>
    <w:multiLevelType w:val="hybridMultilevel"/>
    <w:tmpl w:val="188638C8"/>
    <w:lvl w:ilvl="0" w:tplc="0FB4E4D4">
      <w:start w:val="1"/>
      <w:numFmt w:val="decimal"/>
      <w:lvlText w:val="%1."/>
      <w:lvlJc w:val="left"/>
      <w:pPr>
        <w:ind w:left="1080" w:hanging="360"/>
      </w:pPr>
      <w:rPr>
        <w:rFonts w:ascii="Arial Narrow" w:hAnsi="Arial Narrow" w:hint="default"/>
        <w:sz w:val="2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62B17B18"/>
    <w:multiLevelType w:val="hybridMultilevel"/>
    <w:tmpl w:val="2E641582"/>
    <w:lvl w:ilvl="0" w:tplc="A03222D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98F65DF"/>
    <w:multiLevelType w:val="hybridMultilevel"/>
    <w:tmpl w:val="6A26B1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D1B6796"/>
    <w:multiLevelType w:val="hybridMultilevel"/>
    <w:tmpl w:val="FA7AD3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6172F2"/>
    <w:multiLevelType w:val="hybridMultilevel"/>
    <w:tmpl w:val="FA7AD3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F8751EE"/>
    <w:multiLevelType w:val="hybridMultilevel"/>
    <w:tmpl w:val="D938DE3C"/>
    <w:lvl w:ilvl="0" w:tplc="A03222D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E4DD04">
      <w:start w:val="1"/>
      <w:numFmt w:val="bullet"/>
      <w:lvlText w:val="."/>
      <w:lvlJc w:val="left"/>
      <w:pPr>
        <w:ind w:left="1440" w:hanging="360"/>
      </w:pPr>
      <w:rPr>
        <w:rFonts w:ascii="Snap ITC" w:hAnsi="Snap ITC" w:hint="default"/>
        <w:b w:val="0"/>
        <w:i w:val="0"/>
        <w:strike w:val="0"/>
        <w:dstrike w:val="0"/>
        <w:color w:val="000000"/>
        <w:sz w:val="24"/>
        <w:szCs w:val="24"/>
        <w:u w:val="none" w:color="000000"/>
        <w:bdr w:val="none" w:sz="0" w:space="0" w:color="auto"/>
        <w:shd w:val="clear" w:color="auto" w:fill="auto"/>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2742317"/>
    <w:multiLevelType w:val="hybridMultilevel"/>
    <w:tmpl w:val="3848775C"/>
    <w:lvl w:ilvl="0" w:tplc="12221AB6">
      <w:start w:val="1"/>
      <w:numFmt w:val="decimal"/>
      <w:lvlText w:val="%1."/>
      <w:lvlJc w:val="left"/>
      <w:pPr>
        <w:ind w:left="720" w:hanging="360"/>
      </w:pPr>
      <w:rPr>
        <w:rFonts w:ascii="Arial Narrow" w:hAnsi="Arial Narrow"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FE091D"/>
    <w:multiLevelType w:val="hybridMultilevel"/>
    <w:tmpl w:val="ECD2D116"/>
    <w:lvl w:ilvl="0" w:tplc="C0A068B6">
      <w:start w:val="1"/>
      <w:numFmt w:val="decimal"/>
      <w:lvlText w:val="%1."/>
      <w:lvlJc w:val="left"/>
      <w:pPr>
        <w:tabs>
          <w:tab w:val="num" w:pos="720"/>
        </w:tabs>
        <w:ind w:left="720" w:hanging="360"/>
      </w:pPr>
      <w:rPr>
        <w:rFonts w:hint="default"/>
      </w:rPr>
    </w:lvl>
    <w:lvl w:ilvl="1" w:tplc="8A7062A4">
      <w:numFmt w:val="none"/>
      <w:lvlText w:val=""/>
      <w:lvlJc w:val="left"/>
      <w:pPr>
        <w:tabs>
          <w:tab w:val="num" w:pos="360"/>
        </w:tabs>
      </w:pPr>
    </w:lvl>
    <w:lvl w:ilvl="2" w:tplc="BACA62EC">
      <w:numFmt w:val="none"/>
      <w:lvlText w:val=""/>
      <w:lvlJc w:val="left"/>
      <w:pPr>
        <w:tabs>
          <w:tab w:val="num" w:pos="360"/>
        </w:tabs>
      </w:pPr>
    </w:lvl>
    <w:lvl w:ilvl="3" w:tplc="6E820AEC">
      <w:numFmt w:val="none"/>
      <w:lvlText w:val=""/>
      <w:lvlJc w:val="left"/>
      <w:pPr>
        <w:tabs>
          <w:tab w:val="num" w:pos="360"/>
        </w:tabs>
      </w:pPr>
    </w:lvl>
    <w:lvl w:ilvl="4" w:tplc="4F6652B8">
      <w:numFmt w:val="none"/>
      <w:lvlText w:val=""/>
      <w:lvlJc w:val="left"/>
      <w:pPr>
        <w:tabs>
          <w:tab w:val="num" w:pos="360"/>
        </w:tabs>
      </w:pPr>
    </w:lvl>
    <w:lvl w:ilvl="5" w:tplc="D9CCF8EA">
      <w:numFmt w:val="none"/>
      <w:lvlText w:val=""/>
      <w:lvlJc w:val="left"/>
      <w:pPr>
        <w:tabs>
          <w:tab w:val="num" w:pos="360"/>
        </w:tabs>
      </w:pPr>
    </w:lvl>
    <w:lvl w:ilvl="6" w:tplc="E53A9D7A">
      <w:numFmt w:val="none"/>
      <w:lvlText w:val=""/>
      <w:lvlJc w:val="left"/>
      <w:pPr>
        <w:tabs>
          <w:tab w:val="num" w:pos="360"/>
        </w:tabs>
      </w:pPr>
    </w:lvl>
    <w:lvl w:ilvl="7" w:tplc="F6DC217A">
      <w:numFmt w:val="none"/>
      <w:lvlText w:val=""/>
      <w:lvlJc w:val="left"/>
      <w:pPr>
        <w:tabs>
          <w:tab w:val="num" w:pos="360"/>
        </w:tabs>
      </w:pPr>
    </w:lvl>
    <w:lvl w:ilvl="8" w:tplc="AD90E252">
      <w:numFmt w:val="none"/>
      <w:lvlText w:val=""/>
      <w:lvlJc w:val="left"/>
      <w:pPr>
        <w:tabs>
          <w:tab w:val="num" w:pos="360"/>
        </w:tabs>
      </w:pPr>
    </w:lvl>
  </w:abstractNum>
  <w:num w:numId="1">
    <w:abstractNumId w:val="16"/>
  </w:num>
  <w:num w:numId="2">
    <w:abstractNumId w:val="10"/>
  </w:num>
  <w:num w:numId="3">
    <w:abstractNumId w:val="11"/>
  </w:num>
  <w:num w:numId="4">
    <w:abstractNumId w:val="14"/>
  </w:num>
  <w:num w:numId="5">
    <w:abstractNumId w:val="18"/>
  </w:num>
  <w:num w:numId="6">
    <w:abstractNumId w:val="15"/>
  </w:num>
  <w:num w:numId="7">
    <w:abstractNumId w:val="22"/>
  </w:num>
  <w:num w:numId="8">
    <w:abstractNumId w:val="8"/>
  </w:num>
  <w:num w:numId="9">
    <w:abstractNumId w:val="13"/>
  </w:num>
  <w:num w:numId="10">
    <w:abstractNumId w:val="2"/>
  </w:num>
  <w:num w:numId="11">
    <w:abstractNumId w:val="3"/>
  </w:num>
  <w:num w:numId="12">
    <w:abstractNumId w:val="1"/>
  </w:num>
  <w:num w:numId="13">
    <w:abstractNumId w:val="6"/>
  </w:num>
  <w:num w:numId="14">
    <w:abstractNumId w:val="23"/>
  </w:num>
  <w:num w:numId="15">
    <w:abstractNumId w:val="0"/>
  </w:num>
  <w:num w:numId="16">
    <w:abstractNumId w:val="12"/>
  </w:num>
  <w:num w:numId="17">
    <w:abstractNumId w:val="20"/>
  </w:num>
  <w:num w:numId="18">
    <w:abstractNumId w:val="21"/>
  </w:num>
  <w:num w:numId="19">
    <w:abstractNumId w:val="7"/>
  </w:num>
  <w:num w:numId="20">
    <w:abstractNumId w:val="19"/>
  </w:num>
  <w:num w:numId="21">
    <w:abstractNumId w:val="9"/>
  </w:num>
  <w:num w:numId="22">
    <w:abstractNumId w:val="4"/>
  </w:num>
  <w:num w:numId="23">
    <w:abstractNumId w:val="17"/>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19"/>
    <w:rsid w:val="00001238"/>
    <w:rsid w:val="00001E5E"/>
    <w:rsid w:val="00002A8D"/>
    <w:rsid w:val="00003C35"/>
    <w:rsid w:val="000046CE"/>
    <w:rsid w:val="00004F72"/>
    <w:rsid w:val="00006D6A"/>
    <w:rsid w:val="0000736D"/>
    <w:rsid w:val="00007623"/>
    <w:rsid w:val="00012AB5"/>
    <w:rsid w:val="000148A9"/>
    <w:rsid w:val="0001497E"/>
    <w:rsid w:val="00020F40"/>
    <w:rsid w:val="000220F6"/>
    <w:rsid w:val="00023305"/>
    <w:rsid w:val="00024330"/>
    <w:rsid w:val="00027004"/>
    <w:rsid w:val="0004657B"/>
    <w:rsid w:val="00047EC4"/>
    <w:rsid w:val="0005150E"/>
    <w:rsid w:val="0005242F"/>
    <w:rsid w:val="00054A76"/>
    <w:rsid w:val="00055B5A"/>
    <w:rsid w:val="00061649"/>
    <w:rsid w:val="00066C78"/>
    <w:rsid w:val="00072434"/>
    <w:rsid w:val="00084958"/>
    <w:rsid w:val="000851F4"/>
    <w:rsid w:val="0008549C"/>
    <w:rsid w:val="000861EE"/>
    <w:rsid w:val="000917CB"/>
    <w:rsid w:val="0009184E"/>
    <w:rsid w:val="00091F3B"/>
    <w:rsid w:val="00096CFB"/>
    <w:rsid w:val="00097AA0"/>
    <w:rsid w:val="000A090D"/>
    <w:rsid w:val="000A1FB3"/>
    <w:rsid w:val="000A2811"/>
    <w:rsid w:val="000A3322"/>
    <w:rsid w:val="000A3E54"/>
    <w:rsid w:val="000A7F79"/>
    <w:rsid w:val="000B15EA"/>
    <w:rsid w:val="000B2026"/>
    <w:rsid w:val="000B301D"/>
    <w:rsid w:val="000B412A"/>
    <w:rsid w:val="000B6331"/>
    <w:rsid w:val="000B7E44"/>
    <w:rsid w:val="000C09FF"/>
    <w:rsid w:val="000C24CB"/>
    <w:rsid w:val="000C51F8"/>
    <w:rsid w:val="000C7309"/>
    <w:rsid w:val="000D62BD"/>
    <w:rsid w:val="000E092A"/>
    <w:rsid w:val="000E2D56"/>
    <w:rsid w:val="000F16E1"/>
    <w:rsid w:val="000F431C"/>
    <w:rsid w:val="000F4604"/>
    <w:rsid w:val="000F4B53"/>
    <w:rsid w:val="00100823"/>
    <w:rsid w:val="00100DB6"/>
    <w:rsid w:val="00101D45"/>
    <w:rsid w:val="00102296"/>
    <w:rsid w:val="001028CA"/>
    <w:rsid w:val="0010497D"/>
    <w:rsid w:val="001063B0"/>
    <w:rsid w:val="00116569"/>
    <w:rsid w:val="00116DDB"/>
    <w:rsid w:val="00120BC1"/>
    <w:rsid w:val="00122AF4"/>
    <w:rsid w:val="00123696"/>
    <w:rsid w:val="00124B13"/>
    <w:rsid w:val="001258CC"/>
    <w:rsid w:val="00130253"/>
    <w:rsid w:val="00132538"/>
    <w:rsid w:val="00133129"/>
    <w:rsid w:val="00137087"/>
    <w:rsid w:val="001438A3"/>
    <w:rsid w:val="0014674D"/>
    <w:rsid w:val="0015650F"/>
    <w:rsid w:val="00162B56"/>
    <w:rsid w:val="00163DE6"/>
    <w:rsid w:val="001661B8"/>
    <w:rsid w:val="00174176"/>
    <w:rsid w:val="001760B2"/>
    <w:rsid w:val="00181170"/>
    <w:rsid w:val="00186A82"/>
    <w:rsid w:val="00190B74"/>
    <w:rsid w:val="00191091"/>
    <w:rsid w:val="00192321"/>
    <w:rsid w:val="00192B25"/>
    <w:rsid w:val="001A32E8"/>
    <w:rsid w:val="001A3BF3"/>
    <w:rsid w:val="001A4B2D"/>
    <w:rsid w:val="001A52FB"/>
    <w:rsid w:val="001A595A"/>
    <w:rsid w:val="001A66FF"/>
    <w:rsid w:val="001B0EAC"/>
    <w:rsid w:val="001B589A"/>
    <w:rsid w:val="001B5975"/>
    <w:rsid w:val="001B667E"/>
    <w:rsid w:val="001B68ED"/>
    <w:rsid w:val="001B693F"/>
    <w:rsid w:val="001B6D1F"/>
    <w:rsid w:val="001B6D9B"/>
    <w:rsid w:val="001B742E"/>
    <w:rsid w:val="001C3812"/>
    <w:rsid w:val="001C6012"/>
    <w:rsid w:val="001C61C9"/>
    <w:rsid w:val="001C72A8"/>
    <w:rsid w:val="001D12FA"/>
    <w:rsid w:val="001D19C4"/>
    <w:rsid w:val="001D3610"/>
    <w:rsid w:val="001D3A0E"/>
    <w:rsid w:val="001D420A"/>
    <w:rsid w:val="001D425C"/>
    <w:rsid w:val="001D42BC"/>
    <w:rsid w:val="001D536A"/>
    <w:rsid w:val="001E4C6D"/>
    <w:rsid w:val="001F1061"/>
    <w:rsid w:val="001F5837"/>
    <w:rsid w:val="001F74F0"/>
    <w:rsid w:val="00204725"/>
    <w:rsid w:val="00205698"/>
    <w:rsid w:val="00210668"/>
    <w:rsid w:val="00212716"/>
    <w:rsid w:val="00212B46"/>
    <w:rsid w:val="002131AC"/>
    <w:rsid w:val="0021338D"/>
    <w:rsid w:val="00213678"/>
    <w:rsid w:val="00216028"/>
    <w:rsid w:val="00220378"/>
    <w:rsid w:val="0022117F"/>
    <w:rsid w:val="002220BA"/>
    <w:rsid w:val="00234838"/>
    <w:rsid w:val="00235338"/>
    <w:rsid w:val="00235670"/>
    <w:rsid w:val="00241AEB"/>
    <w:rsid w:val="00251180"/>
    <w:rsid w:val="00252819"/>
    <w:rsid w:val="00253FEE"/>
    <w:rsid w:val="002579FB"/>
    <w:rsid w:val="00257BF6"/>
    <w:rsid w:val="00261D24"/>
    <w:rsid w:val="00264D31"/>
    <w:rsid w:val="00265923"/>
    <w:rsid w:val="00272DD6"/>
    <w:rsid w:val="00272F2A"/>
    <w:rsid w:val="00274C5E"/>
    <w:rsid w:val="002818FB"/>
    <w:rsid w:val="002825E0"/>
    <w:rsid w:val="00283AE2"/>
    <w:rsid w:val="0029097D"/>
    <w:rsid w:val="002949E3"/>
    <w:rsid w:val="00295691"/>
    <w:rsid w:val="00297426"/>
    <w:rsid w:val="002B5EA3"/>
    <w:rsid w:val="002B6192"/>
    <w:rsid w:val="002B7ED6"/>
    <w:rsid w:val="002C1C8E"/>
    <w:rsid w:val="002D0D02"/>
    <w:rsid w:val="002D0DB6"/>
    <w:rsid w:val="002D30CF"/>
    <w:rsid w:val="002D4DFE"/>
    <w:rsid w:val="002D645C"/>
    <w:rsid w:val="002D677F"/>
    <w:rsid w:val="002E66BB"/>
    <w:rsid w:val="002F0458"/>
    <w:rsid w:val="002F072F"/>
    <w:rsid w:val="002F2184"/>
    <w:rsid w:val="002F7D07"/>
    <w:rsid w:val="003002BE"/>
    <w:rsid w:val="00301C9D"/>
    <w:rsid w:val="00317A96"/>
    <w:rsid w:val="003218A9"/>
    <w:rsid w:val="003234A6"/>
    <w:rsid w:val="003250A2"/>
    <w:rsid w:val="00325207"/>
    <w:rsid w:val="00325E1F"/>
    <w:rsid w:val="0032687D"/>
    <w:rsid w:val="0032782B"/>
    <w:rsid w:val="00327CB4"/>
    <w:rsid w:val="003300D3"/>
    <w:rsid w:val="00330768"/>
    <w:rsid w:val="00331B10"/>
    <w:rsid w:val="0034157B"/>
    <w:rsid w:val="003425AC"/>
    <w:rsid w:val="00343A6D"/>
    <w:rsid w:val="00352B66"/>
    <w:rsid w:val="00356640"/>
    <w:rsid w:val="0036086D"/>
    <w:rsid w:val="00361715"/>
    <w:rsid w:val="00362B80"/>
    <w:rsid w:val="0036346F"/>
    <w:rsid w:val="00370DD5"/>
    <w:rsid w:val="00372492"/>
    <w:rsid w:val="00374724"/>
    <w:rsid w:val="00376B49"/>
    <w:rsid w:val="00382F37"/>
    <w:rsid w:val="0038550D"/>
    <w:rsid w:val="00385BF9"/>
    <w:rsid w:val="003860F6"/>
    <w:rsid w:val="00387830"/>
    <w:rsid w:val="003928A1"/>
    <w:rsid w:val="0039621A"/>
    <w:rsid w:val="003A2CAC"/>
    <w:rsid w:val="003A5081"/>
    <w:rsid w:val="003B1C45"/>
    <w:rsid w:val="003B3859"/>
    <w:rsid w:val="003B4CBE"/>
    <w:rsid w:val="003C342D"/>
    <w:rsid w:val="003C69E9"/>
    <w:rsid w:val="003C6D0E"/>
    <w:rsid w:val="003D246E"/>
    <w:rsid w:val="003D375F"/>
    <w:rsid w:val="003D6A05"/>
    <w:rsid w:val="003E0E05"/>
    <w:rsid w:val="003E1212"/>
    <w:rsid w:val="003E3314"/>
    <w:rsid w:val="003E4058"/>
    <w:rsid w:val="003E7195"/>
    <w:rsid w:val="003E770A"/>
    <w:rsid w:val="003F2413"/>
    <w:rsid w:val="003F7772"/>
    <w:rsid w:val="00402287"/>
    <w:rsid w:val="004042E1"/>
    <w:rsid w:val="0040551E"/>
    <w:rsid w:val="00405E5E"/>
    <w:rsid w:val="00405FE8"/>
    <w:rsid w:val="004114E9"/>
    <w:rsid w:val="00421721"/>
    <w:rsid w:val="004217CC"/>
    <w:rsid w:val="00421C52"/>
    <w:rsid w:val="00421E97"/>
    <w:rsid w:val="004227E1"/>
    <w:rsid w:val="00424EE7"/>
    <w:rsid w:val="00431278"/>
    <w:rsid w:val="00433D50"/>
    <w:rsid w:val="00434C3B"/>
    <w:rsid w:val="004372D2"/>
    <w:rsid w:val="00437781"/>
    <w:rsid w:val="00440477"/>
    <w:rsid w:val="0044461A"/>
    <w:rsid w:val="00445956"/>
    <w:rsid w:val="00446438"/>
    <w:rsid w:val="00450721"/>
    <w:rsid w:val="00451EA9"/>
    <w:rsid w:val="00453296"/>
    <w:rsid w:val="00457A96"/>
    <w:rsid w:val="00463569"/>
    <w:rsid w:val="00464D68"/>
    <w:rsid w:val="004650AF"/>
    <w:rsid w:val="0046657B"/>
    <w:rsid w:val="00473F2A"/>
    <w:rsid w:val="00474079"/>
    <w:rsid w:val="004744F1"/>
    <w:rsid w:val="00475420"/>
    <w:rsid w:val="00476103"/>
    <w:rsid w:val="00477E69"/>
    <w:rsid w:val="00480434"/>
    <w:rsid w:val="00482A2E"/>
    <w:rsid w:val="00486511"/>
    <w:rsid w:val="00486C1A"/>
    <w:rsid w:val="00487644"/>
    <w:rsid w:val="00487A02"/>
    <w:rsid w:val="0049134E"/>
    <w:rsid w:val="00493246"/>
    <w:rsid w:val="00493E06"/>
    <w:rsid w:val="00495667"/>
    <w:rsid w:val="004A140B"/>
    <w:rsid w:val="004A3CE3"/>
    <w:rsid w:val="004A5DDB"/>
    <w:rsid w:val="004A6A89"/>
    <w:rsid w:val="004B09CD"/>
    <w:rsid w:val="004B138E"/>
    <w:rsid w:val="004B19F6"/>
    <w:rsid w:val="004B2046"/>
    <w:rsid w:val="004B45BC"/>
    <w:rsid w:val="004B4DC3"/>
    <w:rsid w:val="004B4EDE"/>
    <w:rsid w:val="004B7824"/>
    <w:rsid w:val="004C0EA5"/>
    <w:rsid w:val="004C26D2"/>
    <w:rsid w:val="004D663A"/>
    <w:rsid w:val="004E1F50"/>
    <w:rsid w:val="004E728D"/>
    <w:rsid w:val="004F64D1"/>
    <w:rsid w:val="00500799"/>
    <w:rsid w:val="00503877"/>
    <w:rsid w:val="005043AB"/>
    <w:rsid w:val="00504481"/>
    <w:rsid w:val="0050718D"/>
    <w:rsid w:val="00510C03"/>
    <w:rsid w:val="005121FF"/>
    <w:rsid w:val="00512591"/>
    <w:rsid w:val="00512DB1"/>
    <w:rsid w:val="00514ACF"/>
    <w:rsid w:val="005176A6"/>
    <w:rsid w:val="0052017F"/>
    <w:rsid w:val="005201C9"/>
    <w:rsid w:val="0052117A"/>
    <w:rsid w:val="00521C91"/>
    <w:rsid w:val="00525611"/>
    <w:rsid w:val="0053180B"/>
    <w:rsid w:val="00534AF3"/>
    <w:rsid w:val="00535801"/>
    <w:rsid w:val="0053695B"/>
    <w:rsid w:val="005406DF"/>
    <w:rsid w:val="00541FDD"/>
    <w:rsid w:val="00544B9A"/>
    <w:rsid w:val="00547CD1"/>
    <w:rsid w:val="00552047"/>
    <w:rsid w:val="00553A6B"/>
    <w:rsid w:val="00557202"/>
    <w:rsid w:val="0056020A"/>
    <w:rsid w:val="0056088F"/>
    <w:rsid w:val="00561EC8"/>
    <w:rsid w:val="00563754"/>
    <w:rsid w:val="005637C7"/>
    <w:rsid w:val="00566229"/>
    <w:rsid w:val="005732A8"/>
    <w:rsid w:val="00573B13"/>
    <w:rsid w:val="0057635E"/>
    <w:rsid w:val="005769D1"/>
    <w:rsid w:val="005841AA"/>
    <w:rsid w:val="00584BCD"/>
    <w:rsid w:val="00592C4F"/>
    <w:rsid w:val="005954E2"/>
    <w:rsid w:val="00596C56"/>
    <w:rsid w:val="005A03D2"/>
    <w:rsid w:val="005A182D"/>
    <w:rsid w:val="005A2E39"/>
    <w:rsid w:val="005A49C1"/>
    <w:rsid w:val="005A54CB"/>
    <w:rsid w:val="005B1F0C"/>
    <w:rsid w:val="005B45C9"/>
    <w:rsid w:val="005B46F4"/>
    <w:rsid w:val="005B5809"/>
    <w:rsid w:val="005B6E3F"/>
    <w:rsid w:val="005C50F0"/>
    <w:rsid w:val="005D2C09"/>
    <w:rsid w:val="005D36F0"/>
    <w:rsid w:val="005D45C6"/>
    <w:rsid w:val="005D4BAD"/>
    <w:rsid w:val="005D70AA"/>
    <w:rsid w:val="005E12F9"/>
    <w:rsid w:val="005E461F"/>
    <w:rsid w:val="005E5213"/>
    <w:rsid w:val="005E67A5"/>
    <w:rsid w:val="005F25C6"/>
    <w:rsid w:val="005F2E68"/>
    <w:rsid w:val="005F424B"/>
    <w:rsid w:val="005F43B8"/>
    <w:rsid w:val="005F6638"/>
    <w:rsid w:val="005F7E13"/>
    <w:rsid w:val="00602F7F"/>
    <w:rsid w:val="00603E39"/>
    <w:rsid w:val="0060683E"/>
    <w:rsid w:val="0061007B"/>
    <w:rsid w:val="00614A2D"/>
    <w:rsid w:val="00614B4A"/>
    <w:rsid w:val="00615527"/>
    <w:rsid w:val="006158D1"/>
    <w:rsid w:val="006174A1"/>
    <w:rsid w:val="00623A5D"/>
    <w:rsid w:val="00625A15"/>
    <w:rsid w:val="00626809"/>
    <w:rsid w:val="00627B39"/>
    <w:rsid w:val="00633A3B"/>
    <w:rsid w:val="00644ECD"/>
    <w:rsid w:val="00646423"/>
    <w:rsid w:val="00650225"/>
    <w:rsid w:val="00652388"/>
    <w:rsid w:val="0065282D"/>
    <w:rsid w:val="00653AD0"/>
    <w:rsid w:val="00660705"/>
    <w:rsid w:val="006636D6"/>
    <w:rsid w:val="006665B3"/>
    <w:rsid w:val="00666766"/>
    <w:rsid w:val="0066759D"/>
    <w:rsid w:val="00670BF3"/>
    <w:rsid w:val="00670DA5"/>
    <w:rsid w:val="006716D8"/>
    <w:rsid w:val="00677FA6"/>
    <w:rsid w:val="0068028B"/>
    <w:rsid w:val="00680CF6"/>
    <w:rsid w:val="0068102D"/>
    <w:rsid w:val="00681A48"/>
    <w:rsid w:val="006822BF"/>
    <w:rsid w:val="006856C7"/>
    <w:rsid w:val="00685888"/>
    <w:rsid w:val="00692306"/>
    <w:rsid w:val="006932ED"/>
    <w:rsid w:val="00694365"/>
    <w:rsid w:val="00695A74"/>
    <w:rsid w:val="00695CA4"/>
    <w:rsid w:val="00696A3D"/>
    <w:rsid w:val="006974B1"/>
    <w:rsid w:val="006A0C72"/>
    <w:rsid w:val="006A4103"/>
    <w:rsid w:val="006A46EC"/>
    <w:rsid w:val="006A4BF7"/>
    <w:rsid w:val="006A52A7"/>
    <w:rsid w:val="006A75E2"/>
    <w:rsid w:val="006B04DD"/>
    <w:rsid w:val="006B25AF"/>
    <w:rsid w:val="006B3322"/>
    <w:rsid w:val="006B33C4"/>
    <w:rsid w:val="006B7E5A"/>
    <w:rsid w:val="006C0132"/>
    <w:rsid w:val="006C0F6D"/>
    <w:rsid w:val="006C2B46"/>
    <w:rsid w:val="006C2C08"/>
    <w:rsid w:val="006C6137"/>
    <w:rsid w:val="006D5442"/>
    <w:rsid w:val="006E1B9B"/>
    <w:rsid w:val="006E32F3"/>
    <w:rsid w:val="006E50D2"/>
    <w:rsid w:val="006E59B4"/>
    <w:rsid w:val="006F3850"/>
    <w:rsid w:val="006F5E89"/>
    <w:rsid w:val="006F7154"/>
    <w:rsid w:val="00700D07"/>
    <w:rsid w:val="007011A0"/>
    <w:rsid w:val="0070313F"/>
    <w:rsid w:val="00704EFD"/>
    <w:rsid w:val="00705446"/>
    <w:rsid w:val="00707556"/>
    <w:rsid w:val="00710286"/>
    <w:rsid w:val="00716794"/>
    <w:rsid w:val="00716C0C"/>
    <w:rsid w:val="007174C7"/>
    <w:rsid w:val="00717A45"/>
    <w:rsid w:val="00723735"/>
    <w:rsid w:val="00726A73"/>
    <w:rsid w:val="00727CB7"/>
    <w:rsid w:val="007327B7"/>
    <w:rsid w:val="00732B02"/>
    <w:rsid w:val="00740003"/>
    <w:rsid w:val="00740659"/>
    <w:rsid w:val="00740F91"/>
    <w:rsid w:val="007417F5"/>
    <w:rsid w:val="0074545B"/>
    <w:rsid w:val="00746E54"/>
    <w:rsid w:val="0075038D"/>
    <w:rsid w:val="00754697"/>
    <w:rsid w:val="0076179D"/>
    <w:rsid w:val="00764666"/>
    <w:rsid w:val="00773DAD"/>
    <w:rsid w:val="007740DD"/>
    <w:rsid w:val="00775B1D"/>
    <w:rsid w:val="00775F1A"/>
    <w:rsid w:val="00777AF3"/>
    <w:rsid w:val="007802E0"/>
    <w:rsid w:val="007867E6"/>
    <w:rsid w:val="00786816"/>
    <w:rsid w:val="00786ECC"/>
    <w:rsid w:val="00787766"/>
    <w:rsid w:val="007878AA"/>
    <w:rsid w:val="00790FD5"/>
    <w:rsid w:val="00791807"/>
    <w:rsid w:val="00791B31"/>
    <w:rsid w:val="00792563"/>
    <w:rsid w:val="00792FDF"/>
    <w:rsid w:val="00794378"/>
    <w:rsid w:val="00794950"/>
    <w:rsid w:val="00794AD8"/>
    <w:rsid w:val="00796D05"/>
    <w:rsid w:val="00797F7F"/>
    <w:rsid w:val="007A4DA6"/>
    <w:rsid w:val="007B2BD7"/>
    <w:rsid w:val="007B5A52"/>
    <w:rsid w:val="007B63C3"/>
    <w:rsid w:val="007C0135"/>
    <w:rsid w:val="007C05F3"/>
    <w:rsid w:val="007C14C9"/>
    <w:rsid w:val="007C2F4B"/>
    <w:rsid w:val="007C52E0"/>
    <w:rsid w:val="007C5A9F"/>
    <w:rsid w:val="007C7EC4"/>
    <w:rsid w:val="007D01A0"/>
    <w:rsid w:val="007D3390"/>
    <w:rsid w:val="007D4F39"/>
    <w:rsid w:val="007D5316"/>
    <w:rsid w:val="007E07F2"/>
    <w:rsid w:val="007E1313"/>
    <w:rsid w:val="007E1E79"/>
    <w:rsid w:val="007E31F1"/>
    <w:rsid w:val="007F4D32"/>
    <w:rsid w:val="00800711"/>
    <w:rsid w:val="00800C5E"/>
    <w:rsid w:val="00801DAC"/>
    <w:rsid w:val="00802503"/>
    <w:rsid w:val="00802F58"/>
    <w:rsid w:val="00803193"/>
    <w:rsid w:val="00807163"/>
    <w:rsid w:val="00807485"/>
    <w:rsid w:val="008119C0"/>
    <w:rsid w:val="008139DD"/>
    <w:rsid w:val="008215BF"/>
    <w:rsid w:val="00824258"/>
    <w:rsid w:val="00825117"/>
    <w:rsid w:val="00825B2C"/>
    <w:rsid w:val="00825B76"/>
    <w:rsid w:val="00827B57"/>
    <w:rsid w:val="00830844"/>
    <w:rsid w:val="00831AB6"/>
    <w:rsid w:val="00833C92"/>
    <w:rsid w:val="008375CA"/>
    <w:rsid w:val="00841529"/>
    <w:rsid w:val="00841584"/>
    <w:rsid w:val="00844018"/>
    <w:rsid w:val="00844097"/>
    <w:rsid w:val="00844C5A"/>
    <w:rsid w:val="00846136"/>
    <w:rsid w:val="0084628E"/>
    <w:rsid w:val="00847146"/>
    <w:rsid w:val="00850CE9"/>
    <w:rsid w:val="0085141A"/>
    <w:rsid w:val="00852AC9"/>
    <w:rsid w:val="008549A8"/>
    <w:rsid w:val="008552EF"/>
    <w:rsid w:val="00861300"/>
    <w:rsid w:val="00864779"/>
    <w:rsid w:val="0086495E"/>
    <w:rsid w:val="008661E5"/>
    <w:rsid w:val="00867E4B"/>
    <w:rsid w:val="0087081A"/>
    <w:rsid w:val="00870CA3"/>
    <w:rsid w:val="00871754"/>
    <w:rsid w:val="00871E8C"/>
    <w:rsid w:val="008810A9"/>
    <w:rsid w:val="00884B2C"/>
    <w:rsid w:val="008858EF"/>
    <w:rsid w:val="00887EBD"/>
    <w:rsid w:val="00891E30"/>
    <w:rsid w:val="00894955"/>
    <w:rsid w:val="008A140C"/>
    <w:rsid w:val="008A2977"/>
    <w:rsid w:val="008A475E"/>
    <w:rsid w:val="008A551B"/>
    <w:rsid w:val="008B2E9F"/>
    <w:rsid w:val="008B2F91"/>
    <w:rsid w:val="008B3B70"/>
    <w:rsid w:val="008B3D66"/>
    <w:rsid w:val="008B76B6"/>
    <w:rsid w:val="008C325A"/>
    <w:rsid w:val="008C41FE"/>
    <w:rsid w:val="008E2E33"/>
    <w:rsid w:val="008E3892"/>
    <w:rsid w:val="008E3B01"/>
    <w:rsid w:val="008E6656"/>
    <w:rsid w:val="008E669F"/>
    <w:rsid w:val="008F1C89"/>
    <w:rsid w:val="008F2D88"/>
    <w:rsid w:val="008F2FF6"/>
    <w:rsid w:val="008F34BD"/>
    <w:rsid w:val="008F5C6E"/>
    <w:rsid w:val="008F6ADA"/>
    <w:rsid w:val="008F7BDA"/>
    <w:rsid w:val="0090142E"/>
    <w:rsid w:val="00902117"/>
    <w:rsid w:val="00906177"/>
    <w:rsid w:val="009063EF"/>
    <w:rsid w:val="00906A0B"/>
    <w:rsid w:val="0090783D"/>
    <w:rsid w:val="00912C39"/>
    <w:rsid w:val="009136E4"/>
    <w:rsid w:val="00913D4D"/>
    <w:rsid w:val="0092092F"/>
    <w:rsid w:val="0092260D"/>
    <w:rsid w:val="00923F66"/>
    <w:rsid w:val="009263CC"/>
    <w:rsid w:val="00930789"/>
    <w:rsid w:val="00931A56"/>
    <w:rsid w:val="00935932"/>
    <w:rsid w:val="009400BF"/>
    <w:rsid w:val="00941D2B"/>
    <w:rsid w:val="00942883"/>
    <w:rsid w:val="00944A49"/>
    <w:rsid w:val="00945B67"/>
    <w:rsid w:val="00945FAB"/>
    <w:rsid w:val="00947817"/>
    <w:rsid w:val="0095063E"/>
    <w:rsid w:val="0095278C"/>
    <w:rsid w:val="009530FD"/>
    <w:rsid w:val="00957732"/>
    <w:rsid w:val="00961B4F"/>
    <w:rsid w:val="00961DEE"/>
    <w:rsid w:val="00964165"/>
    <w:rsid w:val="0096476C"/>
    <w:rsid w:val="0096503A"/>
    <w:rsid w:val="00965A22"/>
    <w:rsid w:val="00966F89"/>
    <w:rsid w:val="00967E2C"/>
    <w:rsid w:val="0097110E"/>
    <w:rsid w:val="00976211"/>
    <w:rsid w:val="009774E9"/>
    <w:rsid w:val="00977820"/>
    <w:rsid w:val="009811E6"/>
    <w:rsid w:val="00985098"/>
    <w:rsid w:val="00985270"/>
    <w:rsid w:val="00986A65"/>
    <w:rsid w:val="009876DE"/>
    <w:rsid w:val="00987C59"/>
    <w:rsid w:val="00994C01"/>
    <w:rsid w:val="009965F5"/>
    <w:rsid w:val="009A3869"/>
    <w:rsid w:val="009B1ADC"/>
    <w:rsid w:val="009B253F"/>
    <w:rsid w:val="009B47B3"/>
    <w:rsid w:val="009B64FE"/>
    <w:rsid w:val="009B6AA8"/>
    <w:rsid w:val="009C0EEB"/>
    <w:rsid w:val="009C149A"/>
    <w:rsid w:val="009C3223"/>
    <w:rsid w:val="009C5EB9"/>
    <w:rsid w:val="009D0C73"/>
    <w:rsid w:val="009D0EC9"/>
    <w:rsid w:val="009D4921"/>
    <w:rsid w:val="009D646C"/>
    <w:rsid w:val="009D6D07"/>
    <w:rsid w:val="009E08E1"/>
    <w:rsid w:val="009E1A7C"/>
    <w:rsid w:val="009E2FC7"/>
    <w:rsid w:val="009E6B27"/>
    <w:rsid w:val="009E71DE"/>
    <w:rsid w:val="009E75BD"/>
    <w:rsid w:val="009F150E"/>
    <w:rsid w:val="009F27C2"/>
    <w:rsid w:val="00A010FF"/>
    <w:rsid w:val="00A01AC9"/>
    <w:rsid w:val="00A024AB"/>
    <w:rsid w:val="00A043A4"/>
    <w:rsid w:val="00A10F2C"/>
    <w:rsid w:val="00A12319"/>
    <w:rsid w:val="00A14B8A"/>
    <w:rsid w:val="00A238C7"/>
    <w:rsid w:val="00A2786E"/>
    <w:rsid w:val="00A33839"/>
    <w:rsid w:val="00A35059"/>
    <w:rsid w:val="00A37C3E"/>
    <w:rsid w:val="00A40F8E"/>
    <w:rsid w:val="00A420EB"/>
    <w:rsid w:val="00A42A1B"/>
    <w:rsid w:val="00A51979"/>
    <w:rsid w:val="00A55E47"/>
    <w:rsid w:val="00A57656"/>
    <w:rsid w:val="00A57B6B"/>
    <w:rsid w:val="00A57F50"/>
    <w:rsid w:val="00A606C5"/>
    <w:rsid w:val="00A65511"/>
    <w:rsid w:val="00A67555"/>
    <w:rsid w:val="00A703FB"/>
    <w:rsid w:val="00A726FE"/>
    <w:rsid w:val="00A72DB9"/>
    <w:rsid w:val="00A7630A"/>
    <w:rsid w:val="00A80BAD"/>
    <w:rsid w:val="00A81649"/>
    <w:rsid w:val="00A8336B"/>
    <w:rsid w:val="00A910E8"/>
    <w:rsid w:val="00A93A66"/>
    <w:rsid w:val="00A93B8C"/>
    <w:rsid w:val="00A96A54"/>
    <w:rsid w:val="00A96F1A"/>
    <w:rsid w:val="00AA37C3"/>
    <w:rsid w:val="00AB07D7"/>
    <w:rsid w:val="00AB1583"/>
    <w:rsid w:val="00AB2A5A"/>
    <w:rsid w:val="00AB2C40"/>
    <w:rsid w:val="00AB60FC"/>
    <w:rsid w:val="00AB7353"/>
    <w:rsid w:val="00AB7923"/>
    <w:rsid w:val="00AC5816"/>
    <w:rsid w:val="00AD0CC0"/>
    <w:rsid w:val="00AD16FF"/>
    <w:rsid w:val="00AD46F9"/>
    <w:rsid w:val="00AD5617"/>
    <w:rsid w:val="00AD5FFB"/>
    <w:rsid w:val="00AE283D"/>
    <w:rsid w:val="00AE4B93"/>
    <w:rsid w:val="00AE4BBC"/>
    <w:rsid w:val="00AE509C"/>
    <w:rsid w:val="00AE7D1B"/>
    <w:rsid w:val="00AF46F4"/>
    <w:rsid w:val="00AF6BAC"/>
    <w:rsid w:val="00B0091B"/>
    <w:rsid w:val="00B024AF"/>
    <w:rsid w:val="00B03931"/>
    <w:rsid w:val="00B04CE2"/>
    <w:rsid w:val="00B06697"/>
    <w:rsid w:val="00B07FD8"/>
    <w:rsid w:val="00B103A6"/>
    <w:rsid w:val="00B11E22"/>
    <w:rsid w:val="00B12F5C"/>
    <w:rsid w:val="00B1350D"/>
    <w:rsid w:val="00B1384F"/>
    <w:rsid w:val="00B174FB"/>
    <w:rsid w:val="00B216E3"/>
    <w:rsid w:val="00B26172"/>
    <w:rsid w:val="00B26DCD"/>
    <w:rsid w:val="00B32224"/>
    <w:rsid w:val="00B34352"/>
    <w:rsid w:val="00B37D0E"/>
    <w:rsid w:val="00B4195E"/>
    <w:rsid w:val="00B42677"/>
    <w:rsid w:val="00B4279D"/>
    <w:rsid w:val="00B51253"/>
    <w:rsid w:val="00B5434B"/>
    <w:rsid w:val="00B61410"/>
    <w:rsid w:val="00B62841"/>
    <w:rsid w:val="00B62AC3"/>
    <w:rsid w:val="00B64139"/>
    <w:rsid w:val="00B6524A"/>
    <w:rsid w:val="00B666A9"/>
    <w:rsid w:val="00B66887"/>
    <w:rsid w:val="00B66F4F"/>
    <w:rsid w:val="00B712A6"/>
    <w:rsid w:val="00B72115"/>
    <w:rsid w:val="00B730C1"/>
    <w:rsid w:val="00B75A0D"/>
    <w:rsid w:val="00B83740"/>
    <w:rsid w:val="00B839D0"/>
    <w:rsid w:val="00B84296"/>
    <w:rsid w:val="00B84D99"/>
    <w:rsid w:val="00B95578"/>
    <w:rsid w:val="00B95A4F"/>
    <w:rsid w:val="00BA055F"/>
    <w:rsid w:val="00BA2B9C"/>
    <w:rsid w:val="00BA3A85"/>
    <w:rsid w:val="00BA715E"/>
    <w:rsid w:val="00BB4408"/>
    <w:rsid w:val="00BB74AC"/>
    <w:rsid w:val="00BC0CC1"/>
    <w:rsid w:val="00BC23FA"/>
    <w:rsid w:val="00BC2773"/>
    <w:rsid w:val="00BC351A"/>
    <w:rsid w:val="00BC76FA"/>
    <w:rsid w:val="00BD2C94"/>
    <w:rsid w:val="00BD3FF3"/>
    <w:rsid w:val="00BD655C"/>
    <w:rsid w:val="00BD6B0D"/>
    <w:rsid w:val="00BE4978"/>
    <w:rsid w:val="00BE4EE5"/>
    <w:rsid w:val="00BF0856"/>
    <w:rsid w:val="00BF57E2"/>
    <w:rsid w:val="00BF600B"/>
    <w:rsid w:val="00BF6CB3"/>
    <w:rsid w:val="00C0220E"/>
    <w:rsid w:val="00C02D8E"/>
    <w:rsid w:val="00C033DB"/>
    <w:rsid w:val="00C04B6C"/>
    <w:rsid w:val="00C060BF"/>
    <w:rsid w:val="00C063D2"/>
    <w:rsid w:val="00C07107"/>
    <w:rsid w:val="00C07542"/>
    <w:rsid w:val="00C07BF2"/>
    <w:rsid w:val="00C10984"/>
    <w:rsid w:val="00C120D0"/>
    <w:rsid w:val="00C12A47"/>
    <w:rsid w:val="00C12FF4"/>
    <w:rsid w:val="00C16CB6"/>
    <w:rsid w:val="00C170D8"/>
    <w:rsid w:val="00C222A6"/>
    <w:rsid w:val="00C2605C"/>
    <w:rsid w:val="00C273FE"/>
    <w:rsid w:val="00C31982"/>
    <w:rsid w:val="00C33DF1"/>
    <w:rsid w:val="00C3621D"/>
    <w:rsid w:val="00C40883"/>
    <w:rsid w:val="00C41EDD"/>
    <w:rsid w:val="00C421B3"/>
    <w:rsid w:val="00C43843"/>
    <w:rsid w:val="00C5158C"/>
    <w:rsid w:val="00C519B6"/>
    <w:rsid w:val="00C52F4C"/>
    <w:rsid w:val="00C56B9B"/>
    <w:rsid w:val="00C578C6"/>
    <w:rsid w:val="00C611A7"/>
    <w:rsid w:val="00C63057"/>
    <w:rsid w:val="00C638C4"/>
    <w:rsid w:val="00C64879"/>
    <w:rsid w:val="00C648CA"/>
    <w:rsid w:val="00C64A3E"/>
    <w:rsid w:val="00C70AC6"/>
    <w:rsid w:val="00C75191"/>
    <w:rsid w:val="00C7650B"/>
    <w:rsid w:val="00C770B2"/>
    <w:rsid w:val="00C779CD"/>
    <w:rsid w:val="00C84C85"/>
    <w:rsid w:val="00C86A77"/>
    <w:rsid w:val="00C90DA5"/>
    <w:rsid w:val="00CA0EB6"/>
    <w:rsid w:val="00CA3ABE"/>
    <w:rsid w:val="00CA5F82"/>
    <w:rsid w:val="00CA7A91"/>
    <w:rsid w:val="00CB0EDD"/>
    <w:rsid w:val="00CB4AEF"/>
    <w:rsid w:val="00CC1ED7"/>
    <w:rsid w:val="00CC31DD"/>
    <w:rsid w:val="00CC396C"/>
    <w:rsid w:val="00CC480C"/>
    <w:rsid w:val="00CD5A30"/>
    <w:rsid w:val="00CD6C94"/>
    <w:rsid w:val="00CD6CD2"/>
    <w:rsid w:val="00CE1B4F"/>
    <w:rsid w:val="00CE2A34"/>
    <w:rsid w:val="00CE2AE5"/>
    <w:rsid w:val="00CE36B3"/>
    <w:rsid w:val="00CE3B61"/>
    <w:rsid w:val="00CE48C6"/>
    <w:rsid w:val="00CE4AFF"/>
    <w:rsid w:val="00CE4B14"/>
    <w:rsid w:val="00CE754D"/>
    <w:rsid w:val="00CE7C6F"/>
    <w:rsid w:val="00CF0F99"/>
    <w:rsid w:val="00CF5D86"/>
    <w:rsid w:val="00D033F0"/>
    <w:rsid w:val="00D03628"/>
    <w:rsid w:val="00D03C32"/>
    <w:rsid w:val="00D0447C"/>
    <w:rsid w:val="00D04AF6"/>
    <w:rsid w:val="00D065AB"/>
    <w:rsid w:val="00D07406"/>
    <w:rsid w:val="00D07B11"/>
    <w:rsid w:val="00D10529"/>
    <w:rsid w:val="00D11C57"/>
    <w:rsid w:val="00D11C77"/>
    <w:rsid w:val="00D136E2"/>
    <w:rsid w:val="00D23F9A"/>
    <w:rsid w:val="00D31BFF"/>
    <w:rsid w:val="00D32B06"/>
    <w:rsid w:val="00D35F86"/>
    <w:rsid w:val="00D36CDB"/>
    <w:rsid w:val="00D36E8F"/>
    <w:rsid w:val="00D42E48"/>
    <w:rsid w:val="00D46BA9"/>
    <w:rsid w:val="00D4701B"/>
    <w:rsid w:val="00D50272"/>
    <w:rsid w:val="00D51410"/>
    <w:rsid w:val="00D53BFF"/>
    <w:rsid w:val="00D5539B"/>
    <w:rsid w:val="00D5563F"/>
    <w:rsid w:val="00D602B7"/>
    <w:rsid w:val="00D60E7D"/>
    <w:rsid w:val="00D61968"/>
    <w:rsid w:val="00D63D24"/>
    <w:rsid w:val="00D64D3B"/>
    <w:rsid w:val="00D65E41"/>
    <w:rsid w:val="00D663C8"/>
    <w:rsid w:val="00D668BF"/>
    <w:rsid w:val="00D72BD0"/>
    <w:rsid w:val="00D72E1E"/>
    <w:rsid w:val="00D76D1C"/>
    <w:rsid w:val="00D80912"/>
    <w:rsid w:val="00D85672"/>
    <w:rsid w:val="00D87C9B"/>
    <w:rsid w:val="00D90096"/>
    <w:rsid w:val="00D91BFC"/>
    <w:rsid w:val="00D91E0B"/>
    <w:rsid w:val="00D9233B"/>
    <w:rsid w:val="00D93506"/>
    <w:rsid w:val="00D936EF"/>
    <w:rsid w:val="00D951D9"/>
    <w:rsid w:val="00DA42EA"/>
    <w:rsid w:val="00DA5D3F"/>
    <w:rsid w:val="00DA5EBB"/>
    <w:rsid w:val="00DB0A12"/>
    <w:rsid w:val="00DB565C"/>
    <w:rsid w:val="00DB684F"/>
    <w:rsid w:val="00DB69D2"/>
    <w:rsid w:val="00DC0E26"/>
    <w:rsid w:val="00DC21E5"/>
    <w:rsid w:val="00DC270F"/>
    <w:rsid w:val="00DC6EFC"/>
    <w:rsid w:val="00DD11AC"/>
    <w:rsid w:val="00DD40F8"/>
    <w:rsid w:val="00DD461C"/>
    <w:rsid w:val="00DE1785"/>
    <w:rsid w:val="00DE3375"/>
    <w:rsid w:val="00DE5007"/>
    <w:rsid w:val="00DF2A3E"/>
    <w:rsid w:val="00DF4897"/>
    <w:rsid w:val="00E0086A"/>
    <w:rsid w:val="00E00F32"/>
    <w:rsid w:val="00E104E1"/>
    <w:rsid w:val="00E160EB"/>
    <w:rsid w:val="00E1706A"/>
    <w:rsid w:val="00E204E7"/>
    <w:rsid w:val="00E20768"/>
    <w:rsid w:val="00E21E42"/>
    <w:rsid w:val="00E24055"/>
    <w:rsid w:val="00E243D6"/>
    <w:rsid w:val="00E31318"/>
    <w:rsid w:val="00E324BC"/>
    <w:rsid w:val="00E324D4"/>
    <w:rsid w:val="00E35A25"/>
    <w:rsid w:val="00E35F19"/>
    <w:rsid w:val="00E37543"/>
    <w:rsid w:val="00E37B2E"/>
    <w:rsid w:val="00E40B22"/>
    <w:rsid w:val="00E411B6"/>
    <w:rsid w:val="00E438ED"/>
    <w:rsid w:val="00E43DAF"/>
    <w:rsid w:val="00E456C5"/>
    <w:rsid w:val="00E46E05"/>
    <w:rsid w:val="00E51BD6"/>
    <w:rsid w:val="00E564B5"/>
    <w:rsid w:val="00E56C8C"/>
    <w:rsid w:val="00E57F8B"/>
    <w:rsid w:val="00E60075"/>
    <w:rsid w:val="00E64FB1"/>
    <w:rsid w:val="00E65804"/>
    <w:rsid w:val="00E65EA5"/>
    <w:rsid w:val="00E65F7F"/>
    <w:rsid w:val="00E66C17"/>
    <w:rsid w:val="00E67A42"/>
    <w:rsid w:val="00E71EEC"/>
    <w:rsid w:val="00E7290A"/>
    <w:rsid w:val="00E72D21"/>
    <w:rsid w:val="00E7367D"/>
    <w:rsid w:val="00E74F42"/>
    <w:rsid w:val="00E76EBE"/>
    <w:rsid w:val="00E7763D"/>
    <w:rsid w:val="00E80435"/>
    <w:rsid w:val="00E8049F"/>
    <w:rsid w:val="00E80A52"/>
    <w:rsid w:val="00E8432F"/>
    <w:rsid w:val="00E862E9"/>
    <w:rsid w:val="00E93C45"/>
    <w:rsid w:val="00E9639D"/>
    <w:rsid w:val="00E965A5"/>
    <w:rsid w:val="00E970A6"/>
    <w:rsid w:val="00E97AD3"/>
    <w:rsid w:val="00E97F62"/>
    <w:rsid w:val="00EA0D1F"/>
    <w:rsid w:val="00EA10C3"/>
    <w:rsid w:val="00EA1A20"/>
    <w:rsid w:val="00EA3C35"/>
    <w:rsid w:val="00EB2EEC"/>
    <w:rsid w:val="00EB484E"/>
    <w:rsid w:val="00EB5290"/>
    <w:rsid w:val="00EB5AD9"/>
    <w:rsid w:val="00EB6508"/>
    <w:rsid w:val="00EC0C24"/>
    <w:rsid w:val="00EC24D0"/>
    <w:rsid w:val="00EC45D3"/>
    <w:rsid w:val="00EC65BC"/>
    <w:rsid w:val="00EC69E2"/>
    <w:rsid w:val="00EC6CAD"/>
    <w:rsid w:val="00EC6DC9"/>
    <w:rsid w:val="00ED05F1"/>
    <w:rsid w:val="00ED17C0"/>
    <w:rsid w:val="00ED567F"/>
    <w:rsid w:val="00ED7FD5"/>
    <w:rsid w:val="00EE126D"/>
    <w:rsid w:val="00EE174E"/>
    <w:rsid w:val="00EE30B0"/>
    <w:rsid w:val="00EE58B0"/>
    <w:rsid w:val="00EE5B3C"/>
    <w:rsid w:val="00EE6D31"/>
    <w:rsid w:val="00EF666F"/>
    <w:rsid w:val="00F076D9"/>
    <w:rsid w:val="00F07E49"/>
    <w:rsid w:val="00F103AD"/>
    <w:rsid w:val="00F12829"/>
    <w:rsid w:val="00F138E4"/>
    <w:rsid w:val="00F13F53"/>
    <w:rsid w:val="00F1569B"/>
    <w:rsid w:val="00F172CD"/>
    <w:rsid w:val="00F20A99"/>
    <w:rsid w:val="00F2268F"/>
    <w:rsid w:val="00F24442"/>
    <w:rsid w:val="00F2501F"/>
    <w:rsid w:val="00F2731C"/>
    <w:rsid w:val="00F329C6"/>
    <w:rsid w:val="00F342DF"/>
    <w:rsid w:val="00F34512"/>
    <w:rsid w:val="00F37A89"/>
    <w:rsid w:val="00F459EA"/>
    <w:rsid w:val="00F45A08"/>
    <w:rsid w:val="00F46754"/>
    <w:rsid w:val="00F47135"/>
    <w:rsid w:val="00F500F1"/>
    <w:rsid w:val="00F5132C"/>
    <w:rsid w:val="00F53459"/>
    <w:rsid w:val="00F5752B"/>
    <w:rsid w:val="00F57DE5"/>
    <w:rsid w:val="00F609BE"/>
    <w:rsid w:val="00F60E21"/>
    <w:rsid w:val="00F61C03"/>
    <w:rsid w:val="00F65930"/>
    <w:rsid w:val="00F66953"/>
    <w:rsid w:val="00F70D58"/>
    <w:rsid w:val="00F71BEF"/>
    <w:rsid w:val="00F756D5"/>
    <w:rsid w:val="00F76AA5"/>
    <w:rsid w:val="00F7733B"/>
    <w:rsid w:val="00F80B01"/>
    <w:rsid w:val="00F813EF"/>
    <w:rsid w:val="00F81811"/>
    <w:rsid w:val="00F82035"/>
    <w:rsid w:val="00F83B0B"/>
    <w:rsid w:val="00F85563"/>
    <w:rsid w:val="00F93451"/>
    <w:rsid w:val="00F9384E"/>
    <w:rsid w:val="00F97C94"/>
    <w:rsid w:val="00FA18EB"/>
    <w:rsid w:val="00FA6109"/>
    <w:rsid w:val="00FA67EB"/>
    <w:rsid w:val="00FB1FEF"/>
    <w:rsid w:val="00FB6103"/>
    <w:rsid w:val="00FB6451"/>
    <w:rsid w:val="00FC144A"/>
    <w:rsid w:val="00FC2D84"/>
    <w:rsid w:val="00FC3C3D"/>
    <w:rsid w:val="00FD084D"/>
    <w:rsid w:val="00FD10CC"/>
    <w:rsid w:val="00FD2A4B"/>
    <w:rsid w:val="00FD2A95"/>
    <w:rsid w:val="00FD6AE6"/>
    <w:rsid w:val="00FE04C2"/>
    <w:rsid w:val="00FE26E4"/>
    <w:rsid w:val="00FE2C12"/>
    <w:rsid w:val="00FE566E"/>
    <w:rsid w:val="00FF0787"/>
    <w:rsid w:val="00FF2F47"/>
    <w:rsid w:val="00FF30A8"/>
    <w:rsid w:val="00FF4CFF"/>
    <w:rsid w:val="00FF7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E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semiHidden/>
    <w:rsid w:val="0029097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29097D"/>
    <w:rPr>
      <w:rFonts w:ascii="Times New Roman" w:eastAsia="Times New Roman" w:hAnsi="Times New Roman" w:cs="Times New Roman"/>
      <w:sz w:val="20"/>
      <w:szCs w:val="20"/>
      <w:lang w:eastAsia="pl-PL"/>
    </w:rPr>
  </w:style>
  <w:style w:type="character" w:styleId="Odwoanieprzypisudolnego">
    <w:name w:val="footnote reference"/>
    <w:rsid w:val="0029097D"/>
    <w:rPr>
      <w:vertAlign w:val="superscript"/>
    </w:rPr>
  </w:style>
  <w:style w:type="paragraph" w:styleId="Tekstdymka">
    <w:name w:val="Balloon Text"/>
    <w:basedOn w:val="Normalny"/>
    <w:link w:val="TekstdymkaZnak"/>
    <w:uiPriority w:val="99"/>
    <w:semiHidden/>
    <w:unhideWhenUsed/>
    <w:rsid w:val="002909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097D"/>
    <w:rPr>
      <w:rFonts w:ascii="Tahoma" w:hAnsi="Tahoma" w:cs="Tahoma"/>
      <w:sz w:val="16"/>
      <w:szCs w:val="16"/>
    </w:rPr>
  </w:style>
  <w:style w:type="paragraph" w:styleId="Akapitzlist">
    <w:name w:val="List Paragraph"/>
    <w:basedOn w:val="Normalny"/>
    <w:uiPriority w:val="34"/>
    <w:qFormat/>
    <w:rsid w:val="00FA6109"/>
    <w:pPr>
      <w:ind w:left="720"/>
      <w:contextualSpacing/>
    </w:pPr>
  </w:style>
  <w:style w:type="paragraph" w:styleId="Nagwek">
    <w:name w:val="header"/>
    <w:basedOn w:val="Normalny"/>
    <w:link w:val="NagwekZnak"/>
    <w:uiPriority w:val="99"/>
    <w:unhideWhenUsed/>
    <w:rsid w:val="00CC39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396C"/>
  </w:style>
  <w:style w:type="paragraph" w:styleId="Stopka">
    <w:name w:val="footer"/>
    <w:basedOn w:val="Normalny"/>
    <w:link w:val="StopkaZnak"/>
    <w:uiPriority w:val="99"/>
    <w:unhideWhenUsed/>
    <w:rsid w:val="00CC39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396C"/>
  </w:style>
  <w:style w:type="paragraph" w:styleId="Tekstprzypisukocowego">
    <w:name w:val="endnote text"/>
    <w:basedOn w:val="Normalny"/>
    <w:link w:val="TekstprzypisukocowegoZnak"/>
    <w:uiPriority w:val="99"/>
    <w:semiHidden/>
    <w:unhideWhenUsed/>
    <w:rsid w:val="00421C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1C52"/>
    <w:rPr>
      <w:sz w:val="20"/>
      <w:szCs w:val="20"/>
    </w:rPr>
  </w:style>
  <w:style w:type="character" w:styleId="Odwoanieprzypisukocowego">
    <w:name w:val="endnote reference"/>
    <w:basedOn w:val="Domylnaczcionkaakapitu"/>
    <w:uiPriority w:val="99"/>
    <w:semiHidden/>
    <w:unhideWhenUsed/>
    <w:rsid w:val="00421C52"/>
    <w:rPr>
      <w:vertAlign w:val="superscript"/>
    </w:rPr>
  </w:style>
  <w:style w:type="character" w:styleId="Hipercze">
    <w:name w:val="Hyperlink"/>
    <w:basedOn w:val="Domylnaczcionkaakapitu"/>
    <w:uiPriority w:val="99"/>
    <w:unhideWhenUsed/>
    <w:rsid w:val="00EE6D31"/>
    <w:rPr>
      <w:color w:val="0000FF" w:themeColor="hyperlink"/>
      <w:u w:val="single"/>
    </w:rPr>
  </w:style>
  <w:style w:type="table" w:styleId="Tabela-Siatka">
    <w:name w:val="Table Grid"/>
    <w:basedOn w:val="Standardowy"/>
    <w:uiPriority w:val="59"/>
    <w:rsid w:val="0005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E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semiHidden/>
    <w:rsid w:val="0029097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29097D"/>
    <w:rPr>
      <w:rFonts w:ascii="Times New Roman" w:eastAsia="Times New Roman" w:hAnsi="Times New Roman" w:cs="Times New Roman"/>
      <w:sz w:val="20"/>
      <w:szCs w:val="20"/>
      <w:lang w:eastAsia="pl-PL"/>
    </w:rPr>
  </w:style>
  <w:style w:type="character" w:styleId="Odwoanieprzypisudolnego">
    <w:name w:val="footnote reference"/>
    <w:rsid w:val="0029097D"/>
    <w:rPr>
      <w:vertAlign w:val="superscript"/>
    </w:rPr>
  </w:style>
  <w:style w:type="paragraph" w:styleId="Tekstdymka">
    <w:name w:val="Balloon Text"/>
    <w:basedOn w:val="Normalny"/>
    <w:link w:val="TekstdymkaZnak"/>
    <w:uiPriority w:val="99"/>
    <w:semiHidden/>
    <w:unhideWhenUsed/>
    <w:rsid w:val="002909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097D"/>
    <w:rPr>
      <w:rFonts w:ascii="Tahoma" w:hAnsi="Tahoma" w:cs="Tahoma"/>
      <w:sz w:val="16"/>
      <w:szCs w:val="16"/>
    </w:rPr>
  </w:style>
  <w:style w:type="paragraph" w:styleId="Akapitzlist">
    <w:name w:val="List Paragraph"/>
    <w:basedOn w:val="Normalny"/>
    <w:uiPriority w:val="34"/>
    <w:qFormat/>
    <w:rsid w:val="00FA6109"/>
    <w:pPr>
      <w:ind w:left="720"/>
      <w:contextualSpacing/>
    </w:pPr>
  </w:style>
  <w:style w:type="paragraph" w:styleId="Nagwek">
    <w:name w:val="header"/>
    <w:basedOn w:val="Normalny"/>
    <w:link w:val="NagwekZnak"/>
    <w:uiPriority w:val="99"/>
    <w:unhideWhenUsed/>
    <w:rsid w:val="00CC39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396C"/>
  </w:style>
  <w:style w:type="paragraph" w:styleId="Stopka">
    <w:name w:val="footer"/>
    <w:basedOn w:val="Normalny"/>
    <w:link w:val="StopkaZnak"/>
    <w:uiPriority w:val="99"/>
    <w:unhideWhenUsed/>
    <w:rsid w:val="00CC39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396C"/>
  </w:style>
  <w:style w:type="paragraph" w:styleId="Tekstprzypisukocowego">
    <w:name w:val="endnote text"/>
    <w:basedOn w:val="Normalny"/>
    <w:link w:val="TekstprzypisukocowegoZnak"/>
    <w:uiPriority w:val="99"/>
    <w:semiHidden/>
    <w:unhideWhenUsed/>
    <w:rsid w:val="00421C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1C52"/>
    <w:rPr>
      <w:sz w:val="20"/>
      <w:szCs w:val="20"/>
    </w:rPr>
  </w:style>
  <w:style w:type="character" w:styleId="Odwoanieprzypisukocowego">
    <w:name w:val="endnote reference"/>
    <w:basedOn w:val="Domylnaczcionkaakapitu"/>
    <w:uiPriority w:val="99"/>
    <w:semiHidden/>
    <w:unhideWhenUsed/>
    <w:rsid w:val="00421C52"/>
    <w:rPr>
      <w:vertAlign w:val="superscript"/>
    </w:rPr>
  </w:style>
  <w:style w:type="character" w:styleId="Hipercze">
    <w:name w:val="Hyperlink"/>
    <w:basedOn w:val="Domylnaczcionkaakapitu"/>
    <w:uiPriority w:val="99"/>
    <w:unhideWhenUsed/>
    <w:rsid w:val="00EE6D31"/>
    <w:rPr>
      <w:color w:val="0000FF" w:themeColor="hyperlink"/>
      <w:u w:val="single"/>
    </w:rPr>
  </w:style>
  <w:style w:type="table" w:styleId="Tabela-Siatka">
    <w:name w:val="Table Grid"/>
    <w:basedOn w:val="Standardowy"/>
    <w:uiPriority w:val="59"/>
    <w:rsid w:val="0005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1707">
      <w:bodyDiv w:val="1"/>
      <w:marLeft w:val="0"/>
      <w:marRight w:val="0"/>
      <w:marTop w:val="0"/>
      <w:marBottom w:val="0"/>
      <w:divBdr>
        <w:top w:val="none" w:sz="0" w:space="0" w:color="auto"/>
        <w:left w:val="none" w:sz="0" w:space="0" w:color="auto"/>
        <w:bottom w:val="none" w:sz="0" w:space="0" w:color="auto"/>
        <w:right w:val="none" w:sz="0" w:space="0" w:color="auto"/>
      </w:divBdr>
    </w:div>
    <w:div w:id="52002492">
      <w:bodyDiv w:val="1"/>
      <w:marLeft w:val="0"/>
      <w:marRight w:val="0"/>
      <w:marTop w:val="0"/>
      <w:marBottom w:val="0"/>
      <w:divBdr>
        <w:top w:val="none" w:sz="0" w:space="0" w:color="auto"/>
        <w:left w:val="none" w:sz="0" w:space="0" w:color="auto"/>
        <w:bottom w:val="none" w:sz="0" w:space="0" w:color="auto"/>
        <w:right w:val="none" w:sz="0" w:space="0" w:color="auto"/>
      </w:divBdr>
    </w:div>
    <w:div w:id="89083923">
      <w:bodyDiv w:val="1"/>
      <w:marLeft w:val="0"/>
      <w:marRight w:val="0"/>
      <w:marTop w:val="0"/>
      <w:marBottom w:val="0"/>
      <w:divBdr>
        <w:top w:val="none" w:sz="0" w:space="0" w:color="auto"/>
        <w:left w:val="none" w:sz="0" w:space="0" w:color="auto"/>
        <w:bottom w:val="none" w:sz="0" w:space="0" w:color="auto"/>
        <w:right w:val="none" w:sz="0" w:space="0" w:color="auto"/>
      </w:divBdr>
    </w:div>
    <w:div w:id="89937471">
      <w:bodyDiv w:val="1"/>
      <w:marLeft w:val="0"/>
      <w:marRight w:val="0"/>
      <w:marTop w:val="0"/>
      <w:marBottom w:val="0"/>
      <w:divBdr>
        <w:top w:val="none" w:sz="0" w:space="0" w:color="auto"/>
        <w:left w:val="none" w:sz="0" w:space="0" w:color="auto"/>
        <w:bottom w:val="none" w:sz="0" w:space="0" w:color="auto"/>
        <w:right w:val="none" w:sz="0" w:space="0" w:color="auto"/>
      </w:divBdr>
    </w:div>
    <w:div w:id="215747136">
      <w:bodyDiv w:val="1"/>
      <w:marLeft w:val="0"/>
      <w:marRight w:val="0"/>
      <w:marTop w:val="0"/>
      <w:marBottom w:val="0"/>
      <w:divBdr>
        <w:top w:val="none" w:sz="0" w:space="0" w:color="auto"/>
        <w:left w:val="none" w:sz="0" w:space="0" w:color="auto"/>
        <w:bottom w:val="none" w:sz="0" w:space="0" w:color="auto"/>
        <w:right w:val="none" w:sz="0" w:space="0" w:color="auto"/>
      </w:divBdr>
    </w:div>
    <w:div w:id="246429427">
      <w:bodyDiv w:val="1"/>
      <w:marLeft w:val="0"/>
      <w:marRight w:val="0"/>
      <w:marTop w:val="0"/>
      <w:marBottom w:val="0"/>
      <w:divBdr>
        <w:top w:val="none" w:sz="0" w:space="0" w:color="auto"/>
        <w:left w:val="none" w:sz="0" w:space="0" w:color="auto"/>
        <w:bottom w:val="none" w:sz="0" w:space="0" w:color="auto"/>
        <w:right w:val="none" w:sz="0" w:space="0" w:color="auto"/>
      </w:divBdr>
    </w:div>
    <w:div w:id="329449872">
      <w:bodyDiv w:val="1"/>
      <w:marLeft w:val="0"/>
      <w:marRight w:val="0"/>
      <w:marTop w:val="0"/>
      <w:marBottom w:val="0"/>
      <w:divBdr>
        <w:top w:val="none" w:sz="0" w:space="0" w:color="auto"/>
        <w:left w:val="none" w:sz="0" w:space="0" w:color="auto"/>
        <w:bottom w:val="none" w:sz="0" w:space="0" w:color="auto"/>
        <w:right w:val="none" w:sz="0" w:space="0" w:color="auto"/>
      </w:divBdr>
    </w:div>
    <w:div w:id="495416352">
      <w:bodyDiv w:val="1"/>
      <w:marLeft w:val="0"/>
      <w:marRight w:val="0"/>
      <w:marTop w:val="0"/>
      <w:marBottom w:val="0"/>
      <w:divBdr>
        <w:top w:val="none" w:sz="0" w:space="0" w:color="auto"/>
        <w:left w:val="none" w:sz="0" w:space="0" w:color="auto"/>
        <w:bottom w:val="none" w:sz="0" w:space="0" w:color="auto"/>
        <w:right w:val="none" w:sz="0" w:space="0" w:color="auto"/>
      </w:divBdr>
    </w:div>
    <w:div w:id="562059715">
      <w:bodyDiv w:val="1"/>
      <w:marLeft w:val="0"/>
      <w:marRight w:val="0"/>
      <w:marTop w:val="0"/>
      <w:marBottom w:val="0"/>
      <w:divBdr>
        <w:top w:val="none" w:sz="0" w:space="0" w:color="auto"/>
        <w:left w:val="none" w:sz="0" w:space="0" w:color="auto"/>
        <w:bottom w:val="none" w:sz="0" w:space="0" w:color="auto"/>
        <w:right w:val="none" w:sz="0" w:space="0" w:color="auto"/>
      </w:divBdr>
    </w:div>
    <w:div w:id="616061382">
      <w:bodyDiv w:val="1"/>
      <w:marLeft w:val="0"/>
      <w:marRight w:val="0"/>
      <w:marTop w:val="0"/>
      <w:marBottom w:val="0"/>
      <w:divBdr>
        <w:top w:val="none" w:sz="0" w:space="0" w:color="auto"/>
        <w:left w:val="none" w:sz="0" w:space="0" w:color="auto"/>
        <w:bottom w:val="none" w:sz="0" w:space="0" w:color="auto"/>
        <w:right w:val="none" w:sz="0" w:space="0" w:color="auto"/>
      </w:divBdr>
    </w:div>
    <w:div w:id="619148458">
      <w:bodyDiv w:val="1"/>
      <w:marLeft w:val="0"/>
      <w:marRight w:val="0"/>
      <w:marTop w:val="0"/>
      <w:marBottom w:val="0"/>
      <w:divBdr>
        <w:top w:val="none" w:sz="0" w:space="0" w:color="auto"/>
        <w:left w:val="none" w:sz="0" w:space="0" w:color="auto"/>
        <w:bottom w:val="none" w:sz="0" w:space="0" w:color="auto"/>
        <w:right w:val="none" w:sz="0" w:space="0" w:color="auto"/>
      </w:divBdr>
    </w:div>
    <w:div w:id="699015048">
      <w:bodyDiv w:val="1"/>
      <w:marLeft w:val="0"/>
      <w:marRight w:val="0"/>
      <w:marTop w:val="0"/>
      <w:marBottom w:val="0"/>
      <w:divBdr>
        <w:top w:val="none" w:sz="0" w:space="0" w:color="auto"/>
        <w:left w:val="none" w:sz="0" w:space="0" w:color="auto"/>
        <w:bottom w:val="none" w:sz="0" w:space="0" w:color="auto"/>
        <w:right w:val="none" w:sz="0" w:space="0" w:color="auto"/>
      </w:divBdr>
    </w:div>
    <w:div w:id="701592338">
      <w:bodyDiv w:val="1"/>
      <w:marLeft w:val="0"/>
      <w:marRight w:val="0"/>
      <w:marTop w:val="0"/>
      <w:marBottom w:val="0"/>
      <w:divBdr>
        <w:top w:val="none" w:sz="0" w:space="0" w:color="auto"/>
        <w:left w:val="none" w:sz="0" w:space="0" w:color="auto"/>
        <w:bottom w:val="none" w:sz="0" w:space="0" w:color="auto"/>
        <w:right w:val="none" w:sz="0" w:space="0" w:color="auto"/>
      </w:divBdr>
    </w:div>
    <w:div w:id="703864881">
      <w:bodyDiv w:val="1"/>
      <w:marLeft w:val="0"/>
      <w:marRight w:val="0"/>
      <w:marTop w:val="0"/>
      <w:marBottom w:val="0"/>
      <w:divBdr>
        <w:top w:val="none" w:sz="0" w:space="0" w:color="auto"/>
        <w:left w:val="none" w:sz="0" w:space="0" w:color="auto"/>
        <w:bottom w:val="none" w:sz="0" w:space="0" w:color="auto"/>
        <w:right w:val="none" w:sz="0" w:space="0" w:color="auto"/>
      </w:divBdr>
    </w:div>
    <w:div w:id="706414358">
      <w:bodyDiv w:val="1"/>
      <w:marLeft w:val="0"/>
      <w:marRight w:val="0"/>
      <w:marTop w:val="0"/>
      <w:marBottom w:val="0"/>
      <w:divBdr>
        <w:top w:val="none" w:sz="0" w:space="0" w:color="auto"/>
        <w:left w:val="none" w:sz="0" w:space="0" w:color="auto"/>
        <w:bottom w:val="none" w:sz="0" w:space="0" w:color="auto"/>
        <w:right w:val="none" w:sz="0" w:space="0" w:color="auto"/>
      </w:divBdr>
    </w:div>
    <w:div w:id="718937388">
      <w:bodyDiv w:val="1"/>
      <w:marLeft w:val="0"/>
      <w:marRight w:val="0"/>
      <w:marTop w:val="0"/>
      <w:marBottom w:val="0"/>
      <w:divBdr>
        <w:top w:val="none" w:sz="0" w:space="0" w:color="auto"/>
        <w:left w:val="none" w:sz="0" w:space="0" w:color="auto"/>
        <w:bottom w:val="none" w:sz="0" w:space="0" w:color="auto"/>
        <w:right w:val="none" w:sz="0" w:space="0" w:color="auto"/>
      </w:divBdr>
    </w:div>
    <w:div w:id="805512085">
      <w:bodyDiv w:val="1"/>
      <w:marLeft w:val="0"/>
      <w:marRight w:val="0"/>
      <w:marTop w:val="0"/>
      <w:marBottom w:val="0"/>
      <w:divBdr>
        <w:top w:val="none" w:sz="0" w:space="0" w:color="auto"/>
        <w:left w:val="none" w:sz="0" w:space="0" w:color="auto"/>
        <w:bottom w:val="none" w:sz="0" w:space="0" w:color="auto"/>
        <w:right w:val="none" w:sz="0" w:space="0" w:color="auto"/>
      </w:divBdr>
    </w:div>
    <w:div w:id="885608371">
      <w:bodyDiv w:val="1"/>
      <w:marLeft w:val="0"/>
      <w:marRight w:val="0"/>
      <w:marTop w:val="0"/>
      <w:marBottom w:val="0"/>
      <w:divBdr>
        <w:top w:val="none" w:sz="0" w:space="0" w:color="auto"/>
        <w:left w:val="none" w:sz="0" w:space="0" w:color="auto"/>
        <w:bottom w:val="none" w:sz="0" w:space="0" w:color="auto"/>
        <w:right w:val="none" w:sz="0" w:space="0" w:color="auto"/>
      </w:divBdr>
    </w:div>
    <w:div w:id="911817116">
      <w:bodyDiv w:val="1"/>
      <w:marLeft w:val="0"/>
      <w:marRight w:val="0"/>
      <w:marTop w:val="0"/>
      <w:marBottom w:val="0"/>
      <w:divBdr>
        <w:top w:val="none" w:sz="0" w:space="0" w:color="auto"/>
        <w:left w:val="none" w:sz="0" w:space="0" w:color="auto"/>
        <w:bottom w:val="none" w:sz="0" w:space="0" w:color="auto"/>
        <w:right w:val="none" w:sz="0" w:space="0" w:color="auto"/>
      </w:divBdr>
    </w:div>
    <w:div w:id="951546891">
      <w:bodyDiv w:val="1"/>
      <w:marLeft w:val="0"/>
      <w:marRight w:val="0"/>
      <w:marTop w:val="0"/>
      <w:marBottom w:val="0"/>
      <w:divBdr>
        <w:top w:val="none" w:sz="0" w:space="0" w:color="auto"/>
        <w:left w:val="none" w:sz="0" w:space="0" w:color="auto"/>
        <w:bottom w:val="none" w:sz="0" w:space="0" w:color="auto"/>
        <w:right w:val="none" w:sz="0" w:space="0" w:color="auto"/>
      </w:divBdr>
    </w:div>
    <w:div w:id="977564587">
      <w:bodyDiv w:val="1"/>
      <w:marLeft w:val="0"/>
      <w:marRight w:val="0"/>
      <w:marTop w:val="0"/>
      <w:marBottom w:val="0"/>
      <w:divBdr>
        <w:top w:val="none" w:sz="0" w:space="0" w:color="auto"/>
        <w:left w:val="none" w:sz="0" w:space="0" w:color="auto"/>
        <w:bottom w:val="none" w:sz="0" w:space="0" w:color="auto"/>
        <w:right w:val="none" w:sz="0" w:space="0" w:color="auto"/>
      </w:divBdr>
    </w:div>
    <w:div w:id="1060903290">
      <w:bodyDiv w:val="1"/>
      <w:marLeft w:val="0"/>
      <w:marRight w:val="0"/>
      <w:marTop w:val="0"/>
      <w:marBottom w:val="0"/>
      <w:divBdr>
        <w:top w:val="none" w:sz="0" w:space="0" w:color="auto"/>
        <w:left w:val="none" w:sz="0" w:space="0" w:color="auto"/>
        <w:bottom w:val="none" w:sz="0" w:space="0" w:color="auto"/>
        <w:right w:val="none" w:sz="0" w:space="0" w:color="auto"/>
      </w:divBdr>
    </w:div>
    <w:div w:id="1073090290">
      <w:bodyDiv w:val="1"/>
      <w:marLeft w:val="0"/>
      <w:marRight w:val="0"/>
      <w:marTop w:val="0"/>
      <w:marBottom w:val="0"/>
      <w:divBdr>
        <w:top w:val="none" w:sz="0" w:space="0" w:color="auto"/>
        <w:left w:val="none" w:sz="0" w:space="0" w:color="auto"/>
        <w:bottom w:val="none" w:sz="0" w:space="0" w:color="auto"/>
        <w:right w:val="none" w:sz="0" w:space="0" w:color="auto"/>
      </w:divBdr>
    </w:div>
    <w:div w:id="1160388594">
      <w:bodyDiv w:val="1"/>
      <w:marLeft w:val="0"/>
      <w:marRight w:val="0"/>
      <w:marTop w:val="0"/>
      <w:marBottom w:val="0"/>
      <w:divBdr>
        <w:top w:val="none" w:sz="0" w:space="0" w:color="auto"/>
        <w:left w:val="none" w:sz="0" w:space="0" w:color="auto"/>
        <w:bottom w:val="none" w:sz="0" w:space="0" w:color="auto"/>
        <w:right w:val="none" w:sz="0" w:space="0" w:color="auto"/>
      </w:divBdr>
    </w:div>
    <w:div w:id="1215696630">
      <w:bodyDiv w:val="1"/>
      <w:marLeft w:val="0"/>
      <w:marRight w:val="0"/>
      <w:marTop w:val="0"/>
      <w:marBottom w:val="0"/>
      <w:divBdr>
        <w:top w:val="none" w:sz="0" w:space="0" w:color="auto"/>
        <w:left w:val="none" w:sz="0" w:space="0" w:color="auto"/>
        <w:bottom w:val="none" w:sz="0" w:space="0" w:color="auto"/>
        <w:right w:val="none" w:sz="0" w:space="0" w:color="auto"/>
      </w:divBdr>
    </w:div>
    <w:div w:id="1233929365">
      <w:bodyDiv w:val="1"/>
      <w:marLeft w:val="0"/>
      <w:marRight w:val="0"/>
      <w:marTop w:val="0"/>
      <w:marBottom w:val="0"/>
      <w:divBdr>
        <w:top w:val="none" w:sz="0" w:space="0" w:color="auto"/>
        <w:left w:val="none" w:sz="0" w:space="0" w:color="auto"/>
        <w:bottom w:val="none" w:sz="0" w:space="0" w:color="auto"/>
        <w:right w:val="none" w:sz="0" w:space="0" w:color="auto"/>
      </w:divBdr>
    </w:div>
    <w:div w:id="1285891462">
      <w:bodyDiv w:val="1"/>
      <w:marLeft w:val="0"/>
      <w:marRight w:val="0"/>
      <w:marTop w:val="0"/>
      <w:marBottom w:val="0"/>
      <w:divBdr>
        <w:top w:val="none" w:sz="0" w:space="0" w:color="auto"/>
        <w:left w:val="none" w:sz="0" w:space="0" w:color="auto"/>
        <w:bottom w:val="none" w:sz="0" w:space="0" w:color="auto"/>
        <w:right w:val="none" w:sz="0" w:space="0" w:color="auto"/>
      </w:divBdr>
    </w:div>
    <w:div w:id="1290622987">
      <w:bodyDiv w:val="1"/>
      <w:marLeft w:val="0"/>
      <w:marRight w:val="0"/>
      <w:marTop w:val="0"/>
      <w:marBottom w:val="0"/>
      <w:divBdr>
        <w:top w:val="none" w:sz="0" w:space="0" w:color="auto"/>
        <w:left w:val="none" w:sz="0" w:space="0" w:color="auto"/>
        <w:bottom w:val="none" w:sz="0" w:space="0" w:color="auto"/>
        <w:right w:val="none" w:sz="0" w:space="0" w:color="auto"/>
      </w:divBdr>
    </w:div>
    <w:div w:id="1339691419">
      <w:bodyDiv w:val="1"/>
      <w:marLeft w:val="0"/>
      <w:marRight w:val="0"/>
      <w:marTop w:val="0"/>
      <w:marBottom w:val="0"/>
      <w:divBdr>
        <w:top w:val="none" w:sz="0" w:space="0" w:color="auto"/>
        <w:left w:val="none" w:sz="0" w:space="0" w:color="auto"/>
        <w:bottom w:val="none" w:sz="0" w:space="0" w:color="auto"/>
        <w:right w:val="none" w:sz="0" w:space="0" w:color="auto"/>
      </w:divBdr>
    </w:div>
    <w:div w:id="1397316550">
      <w:bodyDiv w:val="1"/>
      <w:marLeft w:val="0"/>
      <w:marRight w:val="0"/>
      <w:marTop w:val="0"/>
      <w:marBottom w:val="0"/>
      <w:divBdr>
        <w:top w:val="none" w:sz="0" w:space="0" w:color="auto"/>
        <w:left w:val="none" w:sz="0" w:space="0" w:color="auto"/>
        <w:bottom w:val="none" w:sz="0" w:space="0" w:color="auto"/>
        <w:right w:val="none" w:sz="0" w:space="0" w:color="auto"/>
      </w:divBdr>
    </w:div>
    <w:div w:id="1423641608">
      <w:bodyDiv w:val="1"/>
      <w:marLeft w:val="0"/>
      <w:marRight w:val="0"/>
      <w:marTop w:val="0"/>
      <w:marBottom w:val="0"/>
      <w:divBdr>
        <w:top w:val="none" w:sz="0" w:space="0" w:color="auto"/>
        <w:left w:val="none" w:sz="0" w:space="0" w:color="auto"/>
        <w:bottom w:val="none" w:sz="0" w:space="0" w:color="auto"/>
        <w:right w:val="none" w:sz="0" w:space="0" w:color="auto"/>
      </w:divBdr>
    </w:div>
    <w:div w:id="1445883452">
      <w:bodyDiv w:val="1"/>
      <w:marLeft w:val="0"/>
      <w:marRight w:val="0"/>
      <w:marTop w:val="0"/>
      <w:marBottom w:val="0"/>
      <w:divBdr>
        <w:top w:val="none" w:sz="0" w:space="0" w:color="auto"/>
        <w:left w:val="none" w:sz="0" w:space="0" w:color="auto"/>
        <w:bottom w:val="none" w:sz="0" w:space="0" w:color="auto"/>
        <w:right w:val="none" w:sz="0" w:space="0" w:color="auto"/>
      </w:divBdr>
    </w:div>
    <w:div w:id="1548105881">
      <w:bodyDiv w:val="1"/>
      <w:marLeft w:val="0"/>
      <w:marRight w:val="0"/>
      <w:marTop w:val="0"/>
      <w:marBottom w:val="0"/>
      <w:divBdr>
        <w:top w:val="none" w:sz="0" w:space="0" w:color="auto"/>
        <w:left w:val="none" w:sz="0" w:space="0" w:color="auto"/>
        <w:bottom w:val="none" w:sz="0" w:space="0" w:color="auto"/>
        <w:right w:val="none" w:sz="0" w:space="0" w:color="auto"/>
      </w:divBdr>
    </w:div>
    <w:div w:id="1608539181">
      <w:bodyDiv w:val="1"/>
      <w:marLeft w:val="0"/>
      <w:marRight w:val="0"/>
      <w:marTop w:val="0"/>
      <w:marBottom w:val="0"/>
      <w:divBdr>
        <w:top w:val="none" w:sz="0" w:space="0" w:color="auto"/>
        <w:left w:val="none" w:sz="0" w:space="0" w:color="auto"/>
        <w:bottom w:val="none" w:sz="0" w:space="0" w:color="auto"/>
        <w:right w:val="none" w:sz="0" w:space="0" w:color="auto"/>
      </w:divBdr>
    </w:div>
    <w:div w:id="1663386915">
      <w:bodyDiv w:val="1"/>
      <w:marLeft w:val="0"/>
      <w:marRight w:val="0"/>
      <w:marTop w:val="0"/>
      <w:marBottom w:val="0"/>
      <w:divBdr>
        <w:top w:val="none" w:sz="0" w:space="0" w:color="auto"/>
        <w:left w:val="none" w:sz="0" w:space="0" w:color="auto"/>
        <w:bottom w:val="none" w:sz="0" w:space="0" w:color="auto"/>
        <w:right w:val="none" w:sz="0" w:space="0" w:color="auto"/>
      </w:divBdr>
    </w:div>
    <w:div w:id="1755855492">
      <w:bodyDiv w:val="1"/>
      <w:marLeft w:val="0"/>
      <w:marRight w:val="0"/>
      <w:marTop w:val="0"/>
      <w:marBottom w:val="0"/>
      <w:divBdr>
        <w:top w:val="none" w:sz="0" w:space="0" w:color="auto"/>
        <w:left w:val="none" w:sz="0" w:space="0" w:color="auto"/>
        <w:bottom w:val="none" w:sz="0" w:space="0" w:color="auto"/>
        <w:right w:val="none" w:sz="0" w:space="0" w:color="auto"/>
      </w:divBdr>
    </w:div>
    <w:div w:id="1774669143">
      <w:bodyDiv w:val="1"/>
      <w:marLeft w:val="0"/>
      <w:marRight w:val="0"/>
      <w:marTop w:val="0"/>
      <w:marBottom w:val="0"/>
      <w:divBdr>
        <w:top w:val="none" w:sz="0" w:space="0" w:color="auto"/>
        <w:left w:val="none" w:sz="0" w:space="0" w:color="auto"/>
        <w:bottom w:val="none" w:sz="0" w:space="0" w:color="auto"/>
        <w:right w:val="none" w:sz="0" w:space="0" w:color="auto"/>
      </w:divBdr>
    </w:div>
    <w:div w:id="1796362992">
      <w:bodyDiv w:val="1"/>
      <w:marLeft w:val="0"/>
      <w:marRight w:val="0"/>
      <w:marTop w:val="0"/>
      <w:marBottom w:val="0"/>
      <w:divBdr>
        <w:top w:val="none" w:sz="0" w:space="0" w:color="auto"/>
        <w:left w:val="none" w:sz="0" w:space="0" w:color="auto"/>
        <w:bottom w:val="none" w:sz="0" w:space="0" w:color="auto"/>
        <w:right w:val="none" w:sz="0" w:space="0" w:color="auto"/>
      </w:divBdr>
    </w:div>
    <w:div w:id="1883209265">
      <w:bodyDiv w:val="1"/>
      <w:marLeft w:val="0"/>
      <w:marRight w:val="0"/>
      <w:marTop w:val="0"/>
      <w:marBottom w:val="0"/>
      <w:divBdr>
        <w:top w:val="none" w:sz="0" w:space="0" w:color="auto"/>
        <w:left w:val="none" w:sz="0" w:space="0" w:color="auto"/>
        <w:bottom w:val="none" w:sz="0" w:space="0" w:color="auto"/>
        <w:right w:val="none" w:sz="0" w:space="0" w:color="auto"/>
      </w:divBdr>
    </w:div>
    <w:div w:id="1929268838">
      <w:bodyDiv w:val="1"/>
      <w:marLeft w:val="0"/>
      <w:marRight w:val="0"/>
      <w:marTop w:val="0"/>
      <w:marBottom w:val="0"/>
      <w:divBdr>
        <w:top w:val="none" w:sz="0" w:space="0" w:color="auto"/>
        <w:left w:val="none" w:sz="0" w:space="0" w:color="auto"/>
        <w:bottom w:val="none" w:sz="0" w:space="0" w:color="auto"/>
        <w:right w:val="none" w:sz="0" w:space="0" w:color="auto"/>
      </w:divBdr>
    </w:div>
    <w:div w:id="1935285472">
      <w:bodyDiv w:val="1"/>
      <w:marLeft w:val="0"/>
      <w:marRight w:val="0"/>
      <w:marTop w:val="0"/>
      <w:marBottom w:val="0"/>
      <w:divBdr>
        <w:top w:val="none" w:sz="0" w:space="0" w:color="auto"/>
        <w:left w:val="none" w:sz="0" w:space="0" w:color="auto"/>
        <w:bottom w:val="none" w:sz="0" w:space="0" w:color="auto"/>
        <w:right w:val="none" w:sz="0" w:space="0" w:color="auto"/>
      </w:divBdr>
    </w:div>
    <w:div w:id="1957060560">
      <w:bodyDiv w:val="1"/>
      <w:marLeft w:val="0"/>
      <w:marRight w:val="0"/>
      <w:marTop w:val="0"/>
      <w:marBottom w:val="0"/>
      <w:divBdr>
        <w:top w:val="none" w:sz="0" w:space="0" w:color="auto"/>
        <w:left w:val="none" w:sz="0" w:space="0" w:color="auto"/>
        <w:bottom w:val="none" w:sz="0" w:space="0" w:color="auto"/>
        <w:right w:val="none" w:sz="0" w:space="0" w:color="auto"/>
      </w:divBdr>
    </w:div>
    <w:div w:id="1961371602">
      <w:bodyDiv w:val="1"/>
      <w:marLeft w:val="0"/>
      <w:marRight w:val="0"/>
      <w:marTop w:val="0"/>
      <w:marBottom w:val="0"/>
      <w:divBdr>
        <w:top w:val="none" w:sz="0" w:space="0" w:color="auto"/>
        <w:left w:val="none" w:sz="0" w:space="0" w:color="auto"/>
        <w:bottom w:val="none" w:sz="0" w:space="0" w:color="auto"/>
        <w:right w:val="none" w:sz="0" w:space="0" w:color="auto"/>
      </w:divBdr>
    </w:div>
    <w:div w:id="1970239957">
      <w:bodyDiv w:val="1"/>
      <w:marLeft w:val="0"/>
      <w:marRight w:val="0"/>
      <w:marTop w:val="0"/>
      <w:marBottom w:val="0"/>
      <w:divBdr>
        <w:top w:val="none" w:sz="0" w:space="0" w:color="auto"/>
        <w:left w:val="none" w:sz="0" w:space="0" w:color="auto"/>
        <w:bottom w:val="none" w:sz="0" w:space="0" w:color="auto"/>
        <w:right w:val="none" w:sz="0" w:space="0" w:color="auto"/>
      </w:divBdr>
    </w:div>
    <w:div w:id="1986664520">
      <w:bodyDiv w:val="1"/>
      <w:marLeft w:val="0"/>
      <w:marRight w:val="0"/>
      <w:marTop w:val="0"/>
      <w:marBottom w:val="0"/>
      <w:divBdr>
        <w:top w:val="none" w:sz="0" w:space="0" w:color="auto"/>
        <w:left w:val="none" w:sz="0" w:space="0" w:color="auto"/>
        <w:bottom w:val="none" w:sz="0" w:space="0" w:color="auto"/>
        <w:right w:val="none" w:sz="0" w:space="0" w:color="auto"/>
      </w:divBdr>
    </w:div>
    <w:div w:id="1992783703">
      <w:bodyDiv w:val="1"/>
      <w:marLeft w:val="0"/>
      <w:marRight w:val="0"/>
      <w:marTop w:val="0"/>
      <w:marBottom w:val="0"/>
      <w:divBdr>
        <w:top w:val="none" w:sz="0" w:space="0" w:color="auto"/>
        <w:left w:val="none" w:sz="0" w:space="0" w:color="auto"/>
        <w:bottom w:val="none" w:sz="0" w:space="0" w:color="auto"/>
        <w:right w:val="none" w:sz="0" w:space="0" w:color="auto"/>
      </w:divBdr>
    </w:div>
    <w:div w:id="2105177531">
      <w:bodyDiv w:val="1"/>
      <w:marLeft w:val="0"/>
      <w:marRight w:val="0"/>
      <w:marTop w:val="0"/>
      <w:marBottom w:val="0"/>
      <w:divBdr>
        <w:top w:val="none" w:sz="0" w:space="0" w:color="auto"/>
        <w:left w:val="none" w:sz="0" w:space="0" w:color="auto"/>
        <w:bottom w:val="none" w:sz="0" w:space="0" w:color="auto"/>
        <w:right w:val="none" w:sz="0" w:space="0" w:color="auto"/>
      </w:divBdr>
    </w:div>
    <w:div w:id="213032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5" b="0" i="0" u="none" strike="noStrike" baseline="0">
                <a:solidFill>
                  <a:srgbClr val="000000"/>
                </a:solidFill>
                <a:latin typeface="Arial"/>
                <a:ea typeface="Arial"/>
                <a:cs typeface="Arial"/>
              </a:defRPr>
            </a:pPr>
            <a:r>
              <a:rPr lang="pl-PL" sz="800" b="0" i="1" u="none" strike="noStrike" baseline="0">
                <a:solidFill>
                  <a:srgbClr val="000000"/>
                </a:solidFill>
                <a:latin typeface="Arial"/>
                <a:cs typeface="Arial"/>
              </a:rPr>
              <a:t>stopa bezrobocia </a:t>
            </a:r>
            <a:r>
              <a:rPr lang="pl-PL" sz="800" b="0" i="0" u="none" strike="noStrike" baseline="0">
                <a:solidFill>
                  <a:srgbClr val="000000"/>
                </a:solidFill>
                <a:latin typeface="Arial"/>
                <a:cs typeface="Arial"/>
              </a:rPr>
              <a:t> 12.2016</a:t>
            </a:r>
            <a:r>
              <a:rPr lang="pl-PL" sz="800" b="1" i="0" u="none" strike="noStrike" baseline="0">
                <a:solidFill>
                  <a:srgbClr val="000000"/>
                </a:solidFill>
                <a:latin typeface="Arial"/>
                <a:cs typeface="Arial"/>
              </a:rPr>
              <a:t> 8,5%; </a:t>
            </a:r>
            <a:r>
              <a:rPr lang="pl-PL" sz="800" b="0" i="0" u="none" strike="noStrike" baseline="0">
                <a:solidFill>
                  <a:srgbClr val="000000"/>
                </a:solidFill>
                <a:latin typeface="Arial"/>
                <a:cs typeface="Arial"/>
              </a:rPr>
              <a:t>12.2017</a:t>
            </a:r>
            <a:r>
              <a:rPr lang="pl-PL" sz="800" b="1" i="0" u="none" strike="noStrike" baseline="0">
                <a:solidFill>
                  <a:srgbClr val="000000"/>
                </a:solidFill>
                <a:latin typeface="Arial"/>
                <a:cs typeface="Arial"/>
              </a:rPr>
              <a:t> 6,8%; </a:t>
            </a:r>
            <a:r>
              <a:rPr lang="pl-PL" sz="800" b="0" i="0" u="none" strike="noStrike" baseline="0">
                <a:solidFill>
                  <a:srgbClr val="000000"/>
                </a:solidFill>
                <a:latin typeface="Arial"/>
                <a:cs typeface="Arial"/>
              </a:rPr>
              <a:t>12.2018</a:t>
            </a:r>
            <a:r>
              <a:rPr lang="pl-PL" sz="800" b="1" i="0" u="none" strike="noStrike" baseline="0">
                <a:solidFill>
                  <a:srgbClr val="000000"/>
                </a:solidFill>
                <a:latin typeface="Arial"/>
                <a:cs typeface="Arial"/>
              </a:rPr>
              <a:t> 6,1%  </a:t>
            </a:r>
          </a:p>
        </c:rich>
      </c:tx>
      <c:layout>
        <c:manualLayout>
          <c:xMode val="edge"/>
          <c:yMode val="edge"/>
          <c:x val="0.1753757515770191"/>
          <c:y val="0.85118014793605334"/>
        </c:manualLayout>
      </c:layout>
      <c:overlay val="0"/>
      <c:spPr>
        <a:noFill/>
        <a:ln w="25400">
          <a:noFill/>
        </a:ln>
      </c:spPr>
    </c:title>
    <c:autoTitleDeleted val="0"/>
    <c:plotArea>
      <c:layout>
        <c:manualLayout>
          <c:layoutTarget val="inner"/>
          <c:xMode val="edge"/>
          <c:yMode val="edge"/>
          <c:x val="1.6816816816816817E-2"/>
          <c:y val="2.4242424242424242E-2"/>
          <c:w val="0.9831832151300236"/>
          <c:h val="0.74208902675044408"/>
        </c:manualLayout>
      </c:layout>
      <c:barChart>
        <c:barDir val="col"/>
        <c:grouping val="clustered"/>
        <c:varyColors val="0"/>
        <c:ser>
          <c:idx val="0"/>
          <c:order val="0"/>
          <c:tx>
            <c:strRef>
              <c:f>strukt!$A$2</c:f>
              <c:strCache>
                <c:ptCount val="1"/>
                <c:pt idx="0">
                  <c:v>ogółem bezrobotni 
</c:v>
                </c:pt>
              </c:strCache>
            </c:strRef>
          </c:tx>
          <c:spPr>
            <a:solidFill>
              <a:srgbClr val="FF9900"/>
            </a:solidFill>
            <a:ln w="25400">
              <a:noFill/>
            </a:ln>
          </c:spPr>
          <c:invertIfNegative val="0"/>
          <c:dPt>
            <c:idx val="0"/>
            <c:invertIfNegative val="0"/>
            <c:bubble3D val="0"/>
          </c:dPt>
          <c:dLbls>
            <c:dLbl>
              <c:idx val="0"/>
              <c:layout>
                <c:manualLayout>
                  <c:x val="0"/>
                  <c:y val="0.16969696969696971"/>
                </c:manualLayout>
              </c:layout>
              <c:dLblPos val="outEnd"/>
              <c:showLegendKey val="0"/>
              <c:showVal val="1"/>
              <c:showCatName val="0"/>
              <c:showSerName val="0"/>
              <c:showPercent val="0"/>
              <c:showBubbleSize val="0"/>
            </c:dLbl>
            <c:dLbl>
              <c:idx val="1"/>
              <c:layout>
                <c:manualLayout>
                  <c:x val="0"/>
                  <c:y val="0.22356902356902356"/>
                </c:manualLayout>
              </c:layout>
              <c:dLblPos val="outEnd"/>
              <c:showLegendKey val="0"/>
              <c:showVal val="1"/>
              <c:showCatName val="0"/>
              <c:showSerName val="0"/>
              <c:showPercent val="0"/>
              <c:showBubbleSize val="0"/>
            </c:dLbl>
            <c:dLbl>
              <c:idx val="2"/>
              <c:layout>
                <c:manualLayout>
                  <c:x val="2.4024024024024023E-3"/>
                  <c:y val="0.21818181818181823"/>
                </c:manualLayout>
              </c:layout>
              <c:dLblPos val="outEnd"/>
              <c:showLegendKey val="0"/>
              <c:showVal val="1"/>
              <c:showCatName val="0"/>
              <c:showSerName val="0"/>
              <c:showPercent val="0"/>
              <c:showBubbleSize val="0"/>
            </c:dLbl>
            <c:txPr>
              <a:bodyPr rot="-5400000" vert="horz"/>
              <a:lstStyle/>
              <a:p>
                <a:pPr algn="ctr">
                  <a:defRPr sz="10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0"/>
          </c:dLbls>
          <c:cat>
            <c:numRef>
              <c:f>strukt!$B$1:$D$1</c:f>
              <c:numCache>
                <c:formatCode>m/d/yyyy</c:formatCode>
                <c:ptCount val="3"/>
                <c:pt idx="0">
                  <c:v>42735</c:v>
                </c:pt>
                <c:pt idx="1">
                  <c:v>43100</c:v>
                </c:pt>
                <c:pt idx="2">
                  <c:v>43465</c:v>
                </c:pt>
              </c:numCache>
            </c:numRef>
          </c:cat>
          <c:val>
            <c:numRef>
              <c:f>strukt!$B$2:$D$2</c:f>
              <c:numCache>
                <c:formatCode>#,##0</c:formatCode>
                <c:ptCount val="3"/>
                <c:pt idx="0">
                  <c:v>91041</c:v>
                </c:pt>
                <c:pt idx="1">
                  <c:v>72662</c:v>
                </c:pt>
                <c:pt idx="2">
                  <c:v>66036</c:v>
                </c:pt>
              </c:numCache>
            </c:numRef>
          </c:val>
        </c:ser>
        <c:ser>
          <c:idx val="1"/>
          <c:order val="1"/>
          <c:tx>
            <c:strRef>
              <c:f>strukt!$A$3</c:f>
              <c:strCache>
                <c:ptCount val="1"/>
                <c:pt idx="0">
                  <c:v>bezrobotne kobiety
</c:v>
                </c:pt>
              </c:strCache>
            </c:strRef>
          </c:tx>
          <c:spPr>
            <a:solidFill>
              <a:srgbClr val="FFFF00"/>
            </a:solidFill>
            <a:ln w="25400">
              <a:noFill/>
            </a:ln>
          </c:spPr>
          <c:invertIfNegative val="0"/>
          <c:dLbls>
            <c:dLbl>
              <c:idx val="0"/>
              <c:layout>
                <c:manualLayout>
                  <c:x val="2.5033696932997606E-3"/>
                  <c:y val="0.21688320209973752"/>
                </c:manualLayout>
              </c:layout>
              <c:dLblPos val="outEnd"/>
              <c:showLegendKey val="0"/>
              <c:showVal val="1"/>
              <c:showCatName val="0"/>
              <c:showSerName val="0"/>
              <c:showPercent val="0"/>
              <c:showBubbleSize val="0"/>
            </c:dLbl>
            <c:dLbl>
              <c:idx val="1"/>
              <c:layout>
                <c:manualLayout>
                  <c:x val="-1.0092325062751791E-4"/>
                  <c:y val="0.21305930508686413"/>
                </c:manualLayout>
              </c:layout>
              <c:dLblPos val="outEnd"/>
              <c:showLegendKey val="0"/>
              <c:showVal val="1"/>
              <c:showCatName val="0"/>
              <c:showSerName val="0"/>
              <c:showPercent val="0"/>
              <c:showBubbleSize val="0"/>
            </c:dLbl>
            <c:dLbl>
              <c:idx val="2"/>
              <c:layout>
                <c:manualLayout>
                  <c:x val="-1.0112036635139977E-4"/>
                  <c:y val="0.19591144856892881"/>
                </c:manualLayout>
              </c:layout>
              <c:dLblPos val="outEnd"/>
              <c:showLegendKey val="0"/>
              <c:showVal val="1"/>
              <c:showCatName val="0"/>
              <c:showSerName val="0"/>
              <c:showPercent val="0"/>
              <c:showBubbleSize val="0"/>
            </c:dLbl>
            <c:txPr>
              <a:bodyPr rot="-5400000" vert="horz"/>
              <a:lstStyle/>
              <a:p>
                <a:pPr algn="ctr">
                  <a:defRPr sz="10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0"/>
          </c:dLbls>
          <c:cat>
            <c:numRef>
              <c:f>strukt!$B$1:$D$1</c:f>
              <c:numCache>
                <c:formatCode>m/d/yyyy</c:formatCode>
                <c:ptCount val="3"/>
                <c:pt idx="0">
                  <c:v>42735</c:v>
                </c:pt>
                <c:pt idx="1">
                  <c:v>43100</c:v>
                </c:pt>
                <c:pt idx="2">
                  <c:v>43465</c:v>
                </c:pt>
              </c:numCache>
            </c:numRef>
          </c:cat>
          <c:val>
            <c:numRef>
              <c:f>strukt!$B$3:$D$3</c:f>
              <c:numCache>
                <c:formatCode>#,##0</c:formatCode>
                <c:ptCount val="3"/>
                <c:pt idx="0">
                  <c:v>46116</c:v>
                </c:pt>
                <c:pt idx="1">
                  <c:v>37634</c:v>
                </c:pt>
                <c:pt idx="2">
                  <c:v>35220</c:v>
                </c:pt>
              </c:numCache>
            </c:numRef>
          </c:val>
        </c:ser>
        <c:ser>
          <c:idx val="2"/>
          <c:order val="2"/>
          <c:tx>
            <c:strRef>
              <c:f>strukt!$A$4</c:f>
              <c:strCache>
                <c:ptCount val="1"/>
                <c:pt idx="0">
                  <c:v>bezrobotni bez kwalifikacji
</c:v>
                </c:pt>
              </c:strCache>
            </c:strRef>
          </c:tx>
          <c:spPr>
            <a:solidFill>
              <a:srgbClr val="99CC00"/>
            </a:solidFill>
            <a:ln w="25400">
              <a:noFill/>
            </a:ln>
          </c:spPr>
          <c:invertIfNegative val="0"/>
          <c:dLbls>
            <c:dLbl>
              <c:idx val="0"/>
              <c:layout>
                <c:manualLayout>
                  <c:x val="0"/>
                  <c:y val="0.20483408323959512"/>
                </c:manualLayout>
              </c:layout>
              <c:dLblPos val="outEnd"/>
              <c:showLegendKey val="0"/>
              <c:showVal val="1"/>
              <c:showCatName val="0"/>
              <c:showSerName val="0"/>
              <c:showPercent val="0"/>
              <c:showBubbleSize val="0"/>
            </c:dLbl>
            <c:dLbl>
              <c:idx val="1"/>
              <c:layout>
                <c:manualLayout>
                  <c:x val="0"/>
                  <c:y val="0.16897544056992875"/>
                </c:manualLayout>
              </c:layout>
              <c:dLblPos val="outEnd"/>
              <c:showLegendKey val="0"/>
              <c:showVal val="1"/>
              <c:showCatName val="0"/>
              <c:showSerName val="0"/>
              <c:showPercent val="0"/>
              <c:showBubbleSize val="0"/>
            </c:dLbl>
            <c:dLbl>
              <c:idx val="2"/>
              <c:layout>
                <c:manualLayout>
                  <c:x val="2.4024464426722425E-3"/>
                  <c:y val="0.17166916635420573"/>
                </c:manualLayout>
              </c:layout>
              <c:dLblPos val="outEnd"/>
              <c:showLegendKey val="0"/>
              <c:showVal val="1"/>
              <c:showCatName val="0"/>
              <c:showSerName val="0"/>
              <c:showPercent val="0"/>
              <c:showBubbleSize val="0"/>
            </c:dLbl>
            <c:txPr>
              <a:bodyPr rot="-5400000" vert="horz"/>
              <a:lstStyle/>
              <a:p>
                <a:pPr algn="ctr">
                  <a:defRPr sz="900" b="1"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0"/>
          </c:dLbls>
          <c:cat>
            <c:numRef>
              <c:f>strukt!$B$1:$D$1</c:f>
              <c:numCache>
                <c:formatCode>m/d/yyyy</c:formatCode>
                <c:ptCount val="3"/>
                <c:pt idx="0">
                  <c:v>42735</c:v>
                </c:pt>
                <c:pt idx="1">
                  <c:v>43100</c:v>
                </c:pt>
                <c:pt idx="2">
                  <c:v>43465</c:v>
                </c:pt>
              </c:numCache>
            </c:numRef>
          </c:cat>
          <c:val>
            <c:numRef>
              <c:f>strukt!$B$4:$D$4</c:f>
              <c:numCache>
                <c:formatCode>#,##0</c:formatCode>
                <c:ptCount val="3"/>
                <c:pt idx="0">
                  <c:v>30792</c:v>
                </c:pt>
                <c:pt idx="1">
                  <c:v>24610</c:v>
                </c:pt>
                <c:pt idx="2">
                  <c:v>22205</c:v>
                </c:pt>
              </c:numCache>
            </c:numRef>
          </c:val>
        </c:ser>
        <c:dLbls>
          <c:showLegendKey val="0"/>
          <c:showVal val="0"/>
          <c:showCatName val="0"/>
          <c:showSerName val="0"/>
          <c:showPercent val="0"/>
          <c:showBubbleSize val="0"/>
        </c:dLbls>
        <c:gapWidth val="150"/>
        <c:axId val="180373760"/>
        <c:axId val="180380032"/>
      </c:barChart>
      <c:dateAx>
        <c:axId val="180373760"/>
        <c:scaling>
          <c:orientation val="minMax"/>
        </c:scaling>
        <c:delete val="1"/>
        <c:axPos val="b"/>
        <c:title>
          <c:tx>
            <c:rich>
              <a:bodyPr/>
              <a:lstStyle/>
              <a:p>
                <a:pPr>
                  <a:defRPr sz="1125" b="1" i="0" u="none" strike="noStrike" baseline="0">
                    <a:solidFill>
                      <a:srgbClr val="000000"/>
                    </a:solidFill>
                    <a:latin typeface="Arial"/>
                    <a:ea typeface="Arial"/>
                    <a:cs typeface="Arial"/>
                  </a:defRPr>
                </a:pPr>
                <a:r>
                  <a:rPr lang="pl-PL"/>
                  <a:t>31.12.2016                 31.12.2017                31.12.2018</a:t>
                </a:r>
              </a:p>
            </c:rich>
          </c:tx>
          <c:overlay val="0"/>
        </c:title>
        <c:numFmt formatCode="m/d/yyyy" sourceLinked="1"/>
        <c:majorTickMark val="out"/>
        <c:minorTickMark val="none"/>
        <c:tickLblPos val="nextTo"/>
        <c:crossAx val="180380032"/>
        <c:crosses val="autoZero"/>
        <c:auto val="1"/>
        <c:lblOffset val="100"/>
        <c:baseTimeUnit val="years"/>
      </c:dateAx>
      <c:valAx>
        <c:axId val="180380032"/>
        <c:scaling>
          <c:orientation val="minMax"/>
        </c:scaling>
        <c:delete val="1"/>
        <c:axPos val="l"/>
        <c:numFmt formatCode="#,##0" sourceLinked="1"/>
        <c:majorTickMark val="out"/>
        <c:minorTickMark val="none"/>
        <c:tickLblPos val="nextTo"/>
        <c:crossAx val="180373760"/>
        <c:crosses val="autoZero"/>
        <c:crossBetween val="between"/>
      </c:valAx>
      <c:spPr>
        <a:noFill/>
        <a:ln w="25400">
          <a:noFill/>
        </a:ln>
      </c:spPr>
    </c:plotArea>
    <c:legend>
      <c:legendPos val="b"/>
      <c:layout>
        <c:manualLayout>
          <c:xMode val="edge"/>
          <c:yMode val="edge"/>
          <c:x val="0.11743698079015921"/>
          <c:y val="0.91346069620085368"/>
          <c:w val="0.80184052040399267"/>
          <c:h val="4.0748058007900489E-2"/>
        </c:manualLayout>
      </c:layout>
      <c:overlay val="0"/>
      <c:spPr>
        <a:solidFill>
          <a:srgbClr val="FFFFFF"/>
        </a:solidFill>
        <a:ln w="25400">
          <a:noFill/>
        </a:ln>
      </c:spPr>
      <c:txPr>
        <a:bodyPr/>
        <a:lstStyle/>
        <a:p>
          <a:pPr>
            <a:defRPr sz="755" b="0" i="1" u="none" strike="noStrike" baseline="0">
              <a:solidFill>
                <a:srgbClr val="000000"/>
              </a:solidFill>
              <a:latin typeface="Arial"/>
              <a:ea typeface="Arial"/>
              <a:cs typeface="Arial"/>
            </a:defRPr>
          </a:pPr>
          <a:endParaRPr lang="pl-PL"/>
        </a:p>
      </c:txPr>
    </c:legend>
    <c:plotVisOnly val="1"/>
    <c:dispBlanksAs val="gap"/>
    <c:showDLblsOverMax val="0"/>
  </c:chart>
  <c:spPr>
    <a:noFill/>
    <a:ln w="9525">
      <a:noFill/>
    </a:ln>
  </c:spPr>
  <c:txPr>
    <a:bodyPr/>
    <a:lstStyle/>
    <a:p>
      <a:pPr>
        <a:defRPr sz="1125" b="0" i="0" u="none" strike="noStrike" baseline="0">
          <a:solidFill>
            <a:srgbClr val="000000"/>
          </a:solidFill>
          <a:latin typeface="Arial"/>
          <a:ea typeface="Arial"/>
          <a:cs typeface="Arial"/>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617960426179602E-2"/>
          <c:y val="2.178649237472767E-2"/>
          <c:w val="0.95586139034762407"/>
          <c:h val="0.87581885684499428"/>
        </c:manualLayout>
      </c:layout>
      <c:barChart>
        <c:barDir val="bar"/>
        <c:grouping val="clustered"/>
        <c:varyColors val="0"/>
        <c:ser>
          <c:idx val="0"/>
          <c:order val="0"/>
          <c:tx>
            <c:strRef>
              <c:f>'wykres (2)'!$A$7</c:f>
              <c:strCache>
                <c:ptCount val="1"/>
                <c:pt idx="0">
                  <c:v>napływ</c:v>
                </c:pt>
              </c:strCache>
            </c:strRef>
          </c:tx>
          <c:spPr>
            <a:solidFill>
              <a:srgbClr val="FF0000"/>
            </a:solidFill>
            <a:ln w="12700">
              <a:solidFill>
                <a:srgbClr val="000000"/>
              </a:solidFill>
              <a:prstDash val="solid"/>
            </a:ln>
          </c:spPr>
          <c:invertIfNegative val="0"/>
          <c:dLbls>
            <c:dLbl>
              <c:idx val="1"/>
              <c:tx>
                <c:rich>
                  <a:bodyPr/>
                  <a:lstStyle/>
                  <a:p>
                    <a:r>
                      <a:rPr lang="en-US"/>
                      <a:t>123</a:t>
                    </a:r>
                    <a:r>
                      <a:rPr lang="pl-PL"/>
                      <a:t> </a:t>
                    </a:r>
                    <a:r>
                      <a:rPr lang="en-US"/>
                      <a:t>547</a:t>
                    </a:r>
                  </a:p>
                </c:rich>
              </c:tx>
              <c:dLblPos val="ctr"/>
              <c:showLegendKey val="0"/>
              <c:showVal val="1"/>
              <c:showCatName val="0"/>
              <c:showSerName val="0"/>
              <c:showPercent val="0"/>
              <c:showBubbleSize val="0"/>
            </c:dLbl>
            <c:dLbl>
              <c:idx val="2"/>
              <c:tx>
                <c:rich>
                  <a:bodyPr/>
                  <a:lstStyle/>
                  <a:p>
                    <a:r>
                      <a:rPr lang="en-US"/>
                      <a:t>106</a:t>
                    </a:r>
                    <a:r>
                      <a:rPr lang="pl-PL"/>
                      <a:t> </a:t>
                    </a:r>
                    <a:r>
                      <a:rPr lang="en-US"/>
                      <a:t>625</a:t>
                    </a:r>
                  </a:p>
                </c:rich>
              </c:tx>
              <c:dLblPos val="ctr"/>
              <c:showLegendKey val="0"/>
              <c:showVal val="1"/>
              <c:showCatName val="0"/>
              <c:showSerName val="0"/>
              <c:showPercent val="0"/>
              <c:showBubbleSize val="0"/>
            </c:dLbl>
            <c:txPr>
              <a:bodyPr/>
              <a:lstStyle/>
              <a:p>
                <a:pPr>
                  <a:defRPr sz="1200" b="1" i="0" u="none" strike="noStrike" baseline="0">
                    <a:solidFill>
                      <a:srgbClr val="000000"/>
                    </a:solidFill>
                    <a:latin typeface="Arial"/>
                    <a:ea typeface="Arial"/>
                    <a:cs typeface="Arial"/>
                  </a:defRPr>
                </a:pPr>
                <a:endParaRPr lang="pl-PL"/>
              </a:p>
            </c:txPr>
            <c:dLblPos val="ctr"/>
            <c:showLegendKey val="0"/>
            <c:showVal val="1"/>
            <c:showCatName val="0"/>
            <c:showSerName val="0"/>
            <c:showPercent val="0"/>
            <c:showBubbleSize val="0"/>
            <c:showLeaderLines val="0"/>
          </c:dLbls>
          <c:cat>
            <c:numRef>
              <c:f>'wykres (2)'!$B$6:$D$6</c:f>
              <c:numCache>
                <c:formatCode>General</c:formatCode>
                <c:ptCount val="3"/>
                <c:pt idx="0">
                  <c:v>2016</c:v>
                </c:pt>
                <c:pt idx="1">
                  <c:v>2017</c:v>
                </c:pt>
                <c:pt idx="2">
                  <c:v>2018</c:v>
                </c:pt>
              </c:numCache>
            </c:numRef>
          </c:cat>
          <c:val>
            <c:numRef>
              <c:f>'wykres (2)'!$B$7:$D$7</c:f>
              <c:numCache>
                <c:formatCode>General</c:formatCode>
                <c:ptCount val="3"/>
                <c:pt idx="0" formatCode="#,##0">
                  <c:v>139950</c:v>
                </c:pt>
                <c:pt idx="1">
                  <c:v>123547</c:v>
                </c:pt>
                <c:pt idx="2">
                  <c:v>106625</c:v>
                </c:pt>
              </c:numCache>
            </c:numRef>
          </c:val>
        </c:ser>
        <c:ser>
          <c:idx val="1"/>
          <c:order val="1"/>
          <c:tx>
            <c:strRef>
              <c:f>'wykres (2)'!$A$8</c:f>
              <c:strCache>
                <c:ptCount val="1"/>
                <c:pt idx="0">
                  <c:v>odpływ</c:v>
                </c:pt>
              </c:strCache>
            </c:strRef>
          </c:tx>
          <c:spPr>
            <a:solidFill>
              <a:srgbClr val="99CC00"/>
            </a:solidFill>
            <a:ln w="12700">
              <a:solidFill>
                <a:srgbClr val="000000"/>
              </a:solidFill>
              <a:prstDash val="solid"/>
            </a:ln>
          </c:spPr>
          <c:invertIfNegative val="0"/>
          <c:dLbls>
            <c:dLbl>
              <c:idx val="0"/>
              <c:tx>
                <c:rich>
                  <a:bodyPr/>
                  <a:lstStyle/>
                  <a:p>
                    <a:r>
                      <a:rPr lang="en-US"/>
                      <a:t>158 419</a:t>
                    </a:r>
                  </a:p>
                </c:rich>
              </c:tx>
              <c:dLblPos val="ctr"/>
              <c:showLegendKey val="0"/>
              <c:showVal val="1"/>
              <c:showCatName val="0"/>
              <c:showSerName val="0"/>
              <c:showPercent val="0"/>
              <c:showBubbleSize val="0"/>
            </c:dLbl>
            <c:dLbl>
              <c:idx val="1"/>
              <c:tx>
                <c:rich>
                  <a:bodyPr/>
                  <a:lstStyle/>
                  <a:p>
                    <a:r>
                      <a:rPr lang="en-US"/>
                      <a:t>141</a:t>
                    </a:r>
                    <a:r>
                      <a:rPr lang="pl-PL"/>
                      <a:t> </a:t>
                    </a:r>
                    <a:r>
                      <a:rPr lang="en-US"/>
                      <a:t>926</a:t>
                    </a:r>
                  </a:p>
                </c:rich>
              </c:tx>
              <c:dLblPos val="ctr"/>
              <c:showLegendKey val="0"/>
              <c:showVal val="1"/>
              <c:showCatName val="0"/>
              <c:showSerName val="0"/>
              <c:showPercent val="0"/>
              <c:showBubbleSize val="0"/>
            </c:dLbl>
            <c:dLbl>
              <c:idx val="2"/>
              <c:tx>
                <c:rich>
                  <a:bodyPr/>
                  <a:lstStyle/>
                  <a:p>
                    <a:r>
                      <a:rPr lang="en-US"/>
                      <a:t>113</a:t>
                    </a:r>
                    <a:r>
                      <a:rPr lang="pl-PL"/>
                      <a:t> </a:t>
                    </a:r>
                    <a:r>
                      <a:rPr lang="en-US"/>
                      <a:t>251</a:t>
                    </a:r>
                  </a:p>
                </c:rich>
              </c:tx>
              <c:dLblPos val="ctr"/>
              <c:showLegendKey val="0"/>
              <c:showVal val="1"/>
              <c:showCatName val="0"/>
              <c:showSerName val="0"/>
              <c:showPercent val="0"/>
              <c:showBubbleSize val="0"/>
            </c:dLbl>
            <c:txPr>
              <a:bodyPr/>
              <a:lstStyle/>
              <a:p>
                <a:pPr>
                  <a:defRPr sz="1200" b="1" i="0" u="none" strike="noStrike" baseline="0">
                    <a:solidFill>
                      <a:srgbClr val="000000"/>
                    </a:solidFill>
                    <a:latin typeface="Arial"/>
                    <a:ea typeface="Arial"/>
                    <a:cs typeface="Arial"/>
                  </a:defRPr>
                </a:pPr>
                <a:endParaRPr lang="pl-PL"/>
              </a:p>
            </c:txPr>
            <c:dLblPos val="ctr"/>
            <c:showLegendKey val="0"/>
            <c:showVal val="1"/>
            <c:showCatName val="0"/>
            <c:showSerName val="0"/>
            <c:showPercent val="0"/>
            <c:showBubbleSize val="0"/>
            <c:showLeaderLines val="0"/>
          </c:dLbls>
          <c:cat>
            <c:numRef>
              <c:f>'wykres (2)'!$B$6:$D$6</c:f>
              <c:numCache>
                <c:formatCode>General</c:formatCode>
                <c:ptCount val="3"/>
                <c:pt idx="0">
                  <c:v>2016</c:v>
                </c:pt>
                <c:pt idx="1">
                  <c:v>2017</c:v>
                </c:pt>
                <c:pt idx="2">
                  <c:v>2018</c:v>
                </c:pt>
              </c:numCache>
            </c:numRef>
          </c:cat>
          <c:val>
            <c:numRef>
              <c:f>'wykres (2)'!$B$8:$D$8</c:f>
              <c:numCache>
                <c:formatCode>General</c:formatCode>
                <c:ptCount val="3"/>
                <c:pt idx="0" formatCode="#,##0">
                  <c:v>-158419</c:v>
                </c:pt>
                <c:pt idx="1">
                  <c:v>-141926</c:v>
                </c:pt>
                <c:pt idx="2">
                  <c:v>-113251</c:v>
                </c:pt>
              </c:numCache>
            </c:numRef>
          </c:val>
        </c:ser>
        <c:dLbls>
          <c:showLegendKey val="0"/>
          <c:showVal val="0"/>
          <c:showCatName val="0"/>
          <c:showSerName val="0"/>
          <c:showPercent val="0"/>
          <c:showBubbleSize val="0"/>
        </c:dLbls>
        <c:gapWidth val="160"/>
        <c:overlap val="-40"/>
        <c:axId val="145627008"/>
        <c:axId val="145628544"/>
      </c:barChart>
      <c:catAx>
        <c:axId val="145627008"/>
        <c:scaling>
          <c:orientation val="minMax"/>
        </c:scaling>
        <c:delete val="0"/>
        <c:axPos val="l"/>
        <c:numFmt formatCode="General" sourceLinked="1"/>
        <c:majorTickMark val="out"/>
        <c:minorTickMark val="none"/>
        <c:tickLblPos val="nextTo"/>
        <c:spPr>
          <a:ln w="3175">
            <a:solidFill>
              <a:srgbClr val="000000"/>
            </a:solidFill>
            <a:prstDash val="solid"/>
          </a:ln>
        </c:spPr>
        <c:txPr>
          <a:bodyPr rot="-5400000" vert="horz"/>
          <a:lstStyle/>
          <a:p>
            <a:pPr>
              <a:defRPr sz="1000" b="1" i="1" u="none" strike="noStrike" baseline="0">
                <a:solidFill>
                  <a:srgbClr val="000000"/>
                </a:solidFill>
                <a:latin typeface="Arial"/>
                <a:ea typeface="Arial"/>
                <a:cs typeface="Arial"/>
              </a:defRPr>
            </a:pPr>
            <a:endParaRPr lang="pl-PL"/>
          </a:p>
        </c:txPr>
        <c:crossAx val="145628544"/>
        <c:crosses val="autoZero"/>
        <c:auto val="1"/>
        <c:lblAlgn val="ctr"/>
        <c:lblOffset val="0"/>
        <c:tickLblSkip val="1"/>
        <c:tickMarkSkip val="1"/>
        <c:noMultiLvlLbl val="0"/>
      </c:catAx>
      <c:valAx>
        <c:axId val="145628544"/>
        <c:scaling>
          <c:orientation val="minMax"/>
        </c:scaling>
        <c:delete val="0"/>
        <c:axPos val="b"/>
        <c:numFmt formatCode="#,##0" sourceLinked="1"/>
        <c:majorTickMark val="out"/>
        <c:minorTickMark val="none"/>
        <c:tickLblPos val="none"/>
        <c:spPr>
          <a:ln w="9525">
            <a:noFill/>
          </a:ln>
        </c:spPr>
        <c:crossAx val="145627008"/>
        <c:crosses val="autoZero"/>
        <c:crossBetween val="between"/>
      </c:valAx>
      <c:spPr>
        <a:noFill/>
        <a:ln w="25400">
          <a:noFill/>
        </a:ln>
      </c:spPr>
    </c:plotArea>
    <c:legend>
      <c:legendPos val="r"/>
      <c:layout>
        <c:manualLayout>
          <c:xMode val="edge"/>
          <c:yMode val="edge"/>
          <c:x val="0.61035103488776232"/>
          <c:y val="1.0893170268610041E-2"/>
          <c:w val="0.34094416280156759"/>
          <c:h val="7.8431451387725476E-2"/>
        </c:manualLayout>
      </c:layout>
      <c:overlay val="0"/>
      <c:spPr>
        <a:solidFill>
          <a:srgbClr val="FFFFFF"/>
        </a:solidFill>
        <a:ln w="25400">
          <a:noFill/>
        </a:ln>
      </c:spPr>
      <c:txPr>
        <a:bodyPr/>
        <a:lstStyle/>
        <a:p>
          <a:pPr>
            <a:defRPr sz="1085" b="1" i="0" u="none" strike="noStrike" baseline="0">
              <a:solidFill>
                <a:srgbClr val="000000"/>
              </a:solidFill>
              <a:latin typeface="Arial Narrow"/>
              <a:ea typeface="Arial Narrow"/>
              <a:cs typeface="Arial Narrow"/>
            </a:defRPr>
          </a:pPr>
          <a:endParaRPr lang="pl-PL"/>
        </a:p>
      </c:txPr>
    </c:legend>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Arial"/>
          <a:ea typeface="Arial"/>
          <a:cs typeface="Arial"/>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Arkusz1!$A$4</c:f>
              <c:strCache>
                <c:ptCount val="1"/>
                <c:pt idx="0">
                  <c:v>ogółem </c:v>
                </c:pt>
              </c:strCache>
            </c:strRef>
          </c:tx>
          <c:spPr>
            <a:solidFill>
              <a:schemeClr val="accent1">
                <a:lumMod val="60000"/>
                <a:lumOff val="40000"/>
              </a:schemeClr>
            </a:solidFill>
          </c:spPr>
          <c:invertIfNegative val="0"/>
          <c:dLbls>
            <c:dLbl>
              <c:idx val="0"/>
              <c:layout>
                <c:manualLayout>
                  <c:x val="4.9566179918117967E-3"/>
                  <c:y val="0.17002796379424534"/>
                </c:manualLayout>
              </c:layout>
              <c:tx>
                <c:rich>
                  <a:bodyPr/>
                  <a:lstStyle/>
                  <a:p>
                    <a:r>
                      <a:rPr lang="en-US" sz="1100"/>
                      <a:t>100</a:t>
                    </a:r>
                    <a:r>
                      <a:rPr lang="pl-PL" sz="1100"/>
                      <a:t> </a:t>
                    </a:r>
                    <a:r>
                      <a:rPr lang="en-US" sz="1100"/>
                      <a:t>464</a:t>
                    </a:r>
                    <a:endParaRPr lang="en-US"/>
                  </a:p>
                </c:rich>
              </c:tx>
              <c:dLblPos val="outEnd"/>
              <c:showLegendKey val="0"/>
              <c:showVal val="1"/>
              <c:showCatName val="0"/>
              <c:showSerName val="0"/>
              <c:showPercent val="0"/>
              <c:showBubbleSize val="0"/>
            </c:dLbl>
            <c:dLbl>
              <c:idx val="1"/>
              <c:layout>
                <c:manualLayout>
                  <c:x val="2.4554941682013503E-3"/>
                  <c:y val="0.17680133441263768"/>
                </c:manualLayout>
              </c:layout>
              <c:tx>
                <c:rich>
                  <a:bodyPr/>
                  <a:lstStyle/>
                  <a:p>
                    <a:r>
                      <a:rPr lang="en-US" sz="1100"/>
                      <a:t>124</a:t>
                    </a:r>
                    <a:r>
                      <a:rPr lang="pl-PL" sz="1100"/>
                      <a:t> </a:t>
                    </a:r>
                    <a:r>
                      <a:rPr lang="en-US" sz="1100"/>
                      <a:t>553</a:t>
                    </a:r>
                    <a:endParaRPr lang="en-US"/>
                  </a:p>
                </c:rich>
              </c:tx>
              <c:dLblPos val="outEnd"/>
              <c:showLegendKey val="0"/>
              <c:showVal val="1"/>
              <c:showCatName val="0"/>
              <c:showSerName val="0"/>
              <c:showPercent val="0"/>
              <c:showBubbleSize val="0"/>
            </c:dLbl>
            <c:dLbl>
              <c:idx val="2"/>
              <c:layout>
                <c:manualLayout>
                  <c:x val="-2.4554941682012606E-3"/>
                  <c:y val="0.11338484558589054"/>
                </c:manualLayout>
              </c:layout>
              <c:tx>
                <c:rich>
                  <a:bodyPr/>
                  <a:lstStyle/>
                  <a:p>
                    <a:r>
                      <a:rPr lang="en-US" sz="1100"/>
                      <a:t>133</a:t>
                    </a:r>
                    <a:r>
                      <a:rPr lang="pl-PL" sz="1100"/>
                      <a:t> </a:t>
                    </a:r>
                    <a:r>
                      <a:rPr lang="en-US" sz="1100"/>
                      <a:t>219</a:t>
                    </a:r>
                    <a:endParaRPr lang="en-US"/>
                  </a:p>
                </c:rich>
              </c:tx>
              <c:dLblPos val="outEnd"/>
              <c:showLegendKey val="0"/>
              <c:showVal val="1"/>
              <c:showCatName val="0"/>
              <c:showSerName val="0"/>
              <c:showPercent val="0"/>
              <c:showBubbleSize val="0"/>
            </c:dLbl>
            <c:txPr>
              <a:bodyPr rot="-5400000" vert="horz"/>
              <a:lstStyle/>
              <a:p>
                <a:pPr>
                  <a:defRPr sz="1100" b="1"/>
                </a:pPr>
                <a:endParaRPr lang="pl-PL"/>
              </a:p>
            </c:txPr>
            <c:dLblPos val="inEnd"/>
            <c:showLegendKey val="0"/>
            <c:showVal val="1"/>
            <c:showCatName val="0"/>
            <c:showSerName val="0"/>
            <c:showPercent val="0"/>
            <c:showBubbleSize val="0"/>
            <c:showLeaderLines val="0"/>
          </c:dLbls>
          <c:cat>
            <c:numRef>
              <c:f>Arkusz1!$B$3:$D$3</c:f>
              <c:numCache>
                <c:formatCode>General</c:formatCode>
                <c:ptCount val="3"/>
                <c:pt idx="0">
                  <c:v>2016</c:v>
                </c:pt>
                <c:pt idx="1">
                  <c:v>2017</c:v>
                </c:pt>
                <c:pt idx="2">
                  <c:v>2018</c:v>
                </c:pt>
              </c:numCache>
            </c:numRef>
          </c:cat>
          <c:val>
            <c:numRef>
              <c:f>Arkusz1!$B$4:$D$4</c:f>
              <c:numCache>
                <c:formatCode>General</c:formatCode>
                <c:ptCount val="3"/>
                <c:pt idx="0">
                  <c:v>100464</c:v>
                </c:pt>
                <c:pt idx="1">
                  <c:v>124553</c:v>
                </c:pt>
                <c:pt idx="2">
                  <c:v>133219</c:v>
                </c:pt>
              </c:numCache>
            </c:numRef>
          </c:val>
        </c:ser>
        <c:ser>
          <c:idx val="1"/>
          <c:order val="1"/>
          <c:tx>
            <c:strRef>
              <c:f>Arkusz1!$A$5</c:f>
              <c:strCache>
                <c:ptCount val="1"/>
                <c:pt idx="0">
                  <c:v>do pracy subsydiowanej</c:v>
                </c:pt>
              </c:strCache>
            </c:strRef>
          </c:tx>
          <c:spPr>
            <a:solidFill>
              <a:srgbClr val="FFC000"/>
            </a:solidFill>
          </c:spPr>
          <c:invertIfNegative val="0"/>
          <c:dLbls>
            <c:dLbl>
              <c:idx val="0"/>
              <c:layout>
                <c:manualLayout>
                  <c:x val="2.4573118470710234E-3"/>
                  <c:y val="0.15664063735176048"/>
                </c:manualLayout>
              </c:layout>
              <c:tx>
                <c:rich>
                  <a:bodyPr/>
                  <a:lstStyle/>
                  <a:p>
                    <a:r>
                      <a:rPr lang="en-US" sz="1100"/>
                      <a:t>29</a:t>
                    </a:r>
                    <a:r>
                      <a:rPr lang="pl-PL" sz="1100"/>
                      <a:t> </a:t>
                    </a:r>
                    <a:r>
                      <a:rPr lang="en-US" sz="1100"/>
                      <a:t>200</a:t>
                    </a:r>
                    <a:endParaRPr lang="en-US"/>
                  </a:p>
                </c:rich>
              </c:tx>
              <c:dLblPos val="outEnd"/>
              <c:showLegendKey val="0"/>
              <c:showVal val="1"/>
              <c:showCatName val="0"/>
              <c:showSerName val="0"/>
              <c:showPercent val="0"/>
              <c:showBubbleSize val="0"/>
            </c:dLbl>
            <c:dLbl>
              <c:idx val="1"/>
              <c:layout>
                <c:manualLayout>
                  <c:x val="0"/>
                  <c:y val="0.14167825472450818"/>
                </c:manualLayout>
              </c:layout>
              <c:tx>
                <c:rich>
                  <a:bodyPr/>
                  <a:lstStyle/>
                  <a:p>
                    <a:r>
                      <a:rPr lang="en-US" sz="1100"/>
                      <a:t>28</a:t>
                    </a:r>
                    <a:r>
                      <a:rPr lang="pl-PL" sz="1100"/>
                      <a:t> </a:t>
                    </a:r>
                    <a:r>
                      <a:rPr lang="en-US" sz="1100"/>
                      <a:t>707</a:t>
                    </a:r>
                    <a:endParaRPr lang="en-US"/>
                  </a:p>
                </c:rich>
              </c:tx>
              <c:dLblPos val="outEnd"/>
              <c:showLegendKey val="0"/>
              <c:showVal val="1"/>
              <c:showCatName val="0"/>
              <c:showSerName val="0"/>
              <c:showPercent val="0"/>
              <c:showBubbleSize val="0"/>
            </c:dLbl>
            <c:dLbl>
              <c:idx val="2"/>
              <c:tx>
                <c:rich>
                  <a:bodyPr/>
                  <a:lstStyle/>
                  <a:p>
                    <a:r>
                      <a:rPr lang="en-US" sz="1100"/>
                      <a:t>18</a:t>
                    </a:r>
                    <a:r>
                      <a:rPr lang="pl-PL" sz="1100"/>
                      <a:t> </a:t>
                    </a:r>
                    <a:r>
                      <a:rPr lang="en-US" sz="1100"/>
                      <a:t>085</a:t>
                    </a:r>
                    <a:endParaRPr lang="en-US"/>
                  </a:p>
                </c:rich>
              </c:tx>
              <c:dLblPos val="inEnd"/>
              <c:showLegendKey val="0"/>
              <c:showVal val="1"/>
              <c:showCatName val="0"/>
              <c:showSerName val="0"/>
              <c:showPercent val="0"/>
              <c:showBubbleSize val="0"/>
            </c:dLbl>
            <c:txPr>
              <a:bodyPr rot="-5400000" vert="horz"/>
              <a:lstStyle/>
              <a:p>
                <a:pPr>
                  <a:defRPr sz="1100" b="1"/>
                </a:pPr>
                <a:endParaRPr lang="pl-PL"/>
              </a:p>
            </c:txPr>
            <c:dLblPos val="inEnd"/>
            <c:showLegendKey val="0"/>
            <c:showVal val="1"/>
            <c:showCatName val="0"/>
            <c:showSerName val="0"/>
            <c:showPercent val="0"/>
            <c:showBubbleSize val="0"/>
            <c:showLeaderLines val="0"/>
          </c:dLbls>
          <c:cat>
            <c:numRef>
              <c:f>Arkusz1!$B$3:$D$3</c:f>
              <c:numCache>
                <c:formatCode>General</c:formatCode>
                <c:ptCount val="3"/>
                <c:pt idx="0">
                  <c:v>2016</c:v>
                </c:pt>
                <c:pt idx="1">
                  <c:v>2017</c:v>
                </c:pt>
                <c:pt idx="2">
                  <c:v>2018</c:v>
                </c:pt>
              </c:numCache>
            </c:numRef>
          </c:cat>
          <c:val>
            <c:numRef>
              <c:f>Arkusz1!$B$5:$D$5</c:f>
              <c:numCache>
                <c:formatCode>General</c:formatCode>
                <c:ptCount val="3"/>
                <c:pt idx="0">
                  <c:v>29200</c:v>
                </c:pt>
                <c:pt idx="1">
                  <c:v>28707</c:v>
                </c:pt>
                <c:pt idx="2">
                  <c:v>18085</c:v>
                </c:pt>
              </c:numCache>
            </c:numRef>
          </c:val>
        </c:ser>
        <c:ser>
          <c:idx val="2"/>
          <c:order val="2"/>
          <c:tx>
            <c:strRef>
              <c:f>Arkusz1!$A$6</c:f>
              <c:strCache>
                <c:ptCount val="1"/>
                <c:pt idx="0">
                  <c:v>z sektora publicznego</c:v>
                </c:pt>
              </c:strCache>
            </c:strRef>
          </c:tx>
          <c:spPr>
            <a:solidFill>
              <a:schemeClr val="accent3">
                <a:lumMod val="75000"/>
              </a:schemeClr>
            </a:solidFill>
          </c:spPr>
          <c:invertIfNegative val="0"/>
          <c:dLbls>
            <c:dLbl>
              <c:idx val="0"/>
              <c:layout>
                <c:manualLayout>
                  <c:x val="0"/>
                  <c:y val="1.52257890840568E-3"/>
                </c:manualLayout>
              </c:layout>
              <c:tx>
                <c:rich>
                  <a:bodyPr/>
                  <a:lstStyle/>
                  <a:p>
                    <a:r>
                      <a:rPr lang="en-US" sz="1100"/>
                      <a:t>9</a:t>
                    </a:r>
                    <a:r>
                      <a:rPr lang="pl-PL" sz="1100"/>
                      <a:t> </a:t>
                    </a:r>
                    <a:r>
                      <a:rPr lang="en-US" sz="1100"/>
                      <a:t>336</a:t>
                    </a:r>
                    <a:endParaRPr lang="en-US"/>
                  </a:p>
                </c:rich>
              </c:tx>
              <c:dLblPos val="outEnd"/>
              <c:showLegendKey val="0"/>
              <c:showVal val="1"/>
              <c:showCatName val="0"/>
              <c:showSerName val="0"/>
              <c:showPercent val="0"/>
              <c:showBubbleSize val="0"/>
            </c:dLbl>
            <c:dLbl>
              <c:idx val="1"/>
              <c:layout>
                <c:manualLayout>
                  <c:x val="2.4783147459727386E-3"/>
                  <c:y val="7.4080355340197862E-3"/>
                </c:manualLayout>
              </c:layout>
              <c:tx>
                <c:rich>
                  <a:bodyPr/>
                  <a:lstStyle/>
                  <a:p>
                    <a:r>
                      <a:rPr lang="en-US" sz="1100"/>
                      <a:t>8</a:t>
                    </a:r>
                    <a:r>
                      <a:rPr lang="pl-PL" sz="1100"/>
                      <a:t> </a:t>
                    </a:r>
                    <a:r>
                      <a:rPr lang="en-US" sz="1100"/>
                      <a:t>772</a:t>
                    </a:r>
                    <a:endParaRPr lang="en-US"/>
                  </a:p>
                </c:rich>
              </c:tx>
              <c:dLblPos val="outEnd"/>
              <c:showLegendKey val="0"/>
              <c:showVal val="1"/>
              <c:showCatName val="0"/>
              <c:showSerName val="0"/>
              <c:showPercent val="0"/>
              <c:showBubbleSize val="0"/>
            </c:dLbl>
            <c:dLbl>
              <c:idx val="2"/>
              <c:layout>
                <c:manualLayout>
                  <c:x val="0"/>
                  <c:y val="6.3436112542007012E-3"/>
                </c:manualLayout>
              </c:layout>
              <c:tx>
                <c:rich>
                  <a:bodyPr/>
                  <a:lstStyle/>
                  <a:p>
                    <a:r>
                      <a:rPr lang="en-US" sz="1100"/>
                      <a:t>6</a:t>
                    </a:r>
                    <a:r>
                      <a:rPr lang="pl-PL" sz="1100"/>
                      <a:t> </a:t>
                    </a:r>
                    <a:r>
                      <a:rPr lang="en-US" sz="1100"/>
                      <a:t>418</a:t>
                    </a:r>
                    <a:endParaRPr lang="en-US"/>
                  </a:p>
                </c:rich>
              </c:tx>
              <c:dLblPos val="outEnd"/>
              <c:showLegendKey val="0"/>
              <c:showVal val="1"/>
              <c:showCatName val="0"/>
              <c:showSerName val="0"/>
              <c:showPercent val="0"/>
              <c:showBubbleSize val="0"/>
            </c:dLbl>
            <c:txPr>
              <a:bodyPr rot="-5400000" vert="horz"/>
              <a:lstStyle/>
              <a:p>
                <a:pPr>
                  <a:defRPr sz="1100" b="1"/>
                </a:pPr>
                <a:endParaRPr lang="pl-PL"/>
              </a:p>
            </c:txPr>
            <c:dLblPos val="inEnd"/>
            <c:showLegendKey val="0"/>
            <c:showVal val="1"/>
            <c:showCatName val="0"/>
            <c:showSerName val="0"/>
            <c:showPercent val="0"/>
            <c:showBubbleSize val="0"/>
            <c:showLeaderLines val="0"/>
          </c:dLbls>
          <c:cat>
            <c:numRef>
              <c:f>Arkusz1!$B$3:$D$3</c:f>
              <c:numCache>
                <c:formatCode>General</c:formatCode>
                <c:ptCount val="3"/>
                <c:pt idx="0">
                  <c:v>2016</c:v>
                </c:pt>
                <c:pt idx="1">
                  <c:v>2017</c:v>
                </c:pt>
                <c:pt idx="2">
                  <c:v>2018</c:v>
                </c:pt>
              </c:numCache>
            </c:numRef>
          </c:cat>
          <c:val>
            <c:numRef>
              <c:f>Arkusz1!$B$6:$D$6</c:f>
              <c:numCache>
                <c:formatCode>General</c:formatCode>
                <c:ptCount val="3"/>
                <c:pt idx="0">
                  <c:v>9336</c:v>
                </c:pt>
                <c:pt idx="1">
                  <c:v>8772</c:v>
                </c:pt>
                <c:pt idx="2">
                  <c:v>6418</c:v>
                </c:pt>
              </c:numCache>
            </c:numRef>
          </c:val>
        </c:ser>
        <c:dLbls>
          <c:showLegendKey val="0"/>
          <c:showVal val="0"/>
          <c:showCatName val="0"/>
          <c:showSerName val="0"/>
          <c:showPercent val="0"/>
          <c:showBubbleSize val="0"/>
        </c:dLbls>
        <c:gapWidth val="75"/>
        <c:axId val="180176768"/>
        <c:axId val="180178304"/>
      </c:barChart>
      <c:catAx>
        <c:axId val="180176768"/>
        <c:scaling>
          <c:orientation val="minMax"/>
        </c:scaling>
        <c:delete val="0"/>
        <c:axPos val="b"/>
        <c:numFmt formatCode="General" sourceLinked="1"/>
        <c:majorTickMark val="none"/>
        <c:minorTickMark val="none"/>
        <c:tickLblPos val="nextTo"/>
        <c:spPr>
          <a:ln>
            <a:noFill/>
          </a:ln>
        </c:spPr>
        <c:txPr>
          <a:bodyPr rot="0" vert="horz"/>
          <a:lstStyle/>
          <a:p>
            <a:pPr>
              <a:defRPr sz="1200" b="1" i="0" u="none" strike="noStrike" baseline="0">
                <a:solidFill>
                  <a:srgbClr val="000000"/>
                </a:solidFill>
                <a:latin typeface="Calibri"/>
                <a:ea typeface="Calibri"/>
                <a:cs typeface="Calibri"/>
              </a:defRPr>
            </a:pPr>
            <a:endParaRPr lang="pl-PL"/>
          </a:p>
        </c:txPr>
        <c:crossAx val="180178304"/>
        <c:crosses val="autoZero"/>
        <c:auto val="1"/>
        <c:lblAlgn val="ctr"/>
        <c:lblOffset val="100"/>
        <c:noMultiLvlLbl val="0"/>
      </c:catAx>
      <c:valAx>
        <c:axId val="180178304"/>
        <c:scaling>
          <c:orientation val="minMax"/>
        </c:scaling>
        <c:delete val="1"/>
        <c:axPos val="l"/>
        <c:numFmt formatCode="General" sourceLinked="1"/>
        <c:majorTickMark val="out"/>
        <c:minorTickMark val="none"/>
        <c:tickLblPos val="nextTo"/>
        <c:crossAx val="180176768"/>
        <c:crosses val="autoZero"/>
        <c:crossBetween val="between"/>
      </c:valAx>
      <c:spPr>
        <a:ln>
          <a:noFill/>
        </a:ln>
      </c:spPr>
    </c:plotArea>
    <c:legend>
      <c:legendPos val="b"/>
      <c:overlay val="0"/>
      <c:txPr>
        <a:bodyPr/>
        <a:lstStyle/>
        <a:p>
          <a:pPr>
            <a:defRPr sz="1100" b="0" i="0" u="none" strike="noStrike" baseline="0">
              <a:solidFill>
                <a:srgbClr val="000000"/>
              </a:solidFill>
              <a:latin typeface="Calibri"/>
              <a:ea typeface="Calibri"/>
              <a:cs typeface="Calibri"/>
            </a:defRPr>
          </a:pPr>
          <a:endParaRPr lang="pl-PL"/>
        </a:p>
      </c:txPr>
    </c:legend>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0"/>
    <c:plotArea>
      <c:layout>
        <c:manualLayout>
          <c:layoutTarget val="inner"/>
          <c:xMode val="edge"/>
          <c:yMode val="edge"/>
          <c:x val="3.4249478977729411E-2"/>
          <c:y val="3.3872209391839873E-2"/>
          <c:w val="0.94226361948658854"/>
          <c:h val="0.75916010498687669"/>
        </c:manualLayout>
      </c:layout>
      <c:barChart>
        <c:barDir val="col"/>
        <c:grouping val="clustered"/>
        <c:varyColors val="0"/>
        <c:ser>
          <c:idx val="0"/>
          <c:order val="0"/>
          <c:spPr>
            <a:ln>
              <a:noFill/>
            </a:ln>
          </c:spPr>
          <c:invertIfNegative val="0"/>
          <c:dLbls>
            <c:dLbl>
              <c:idx val="0"/>
              <c:layout>
                <c:manualLayout>
                  <c:x val="0"/>
                  <c:y val="1.0777521170130889E-3"/>
                </c:manualLayout>
              </c:layout>
              <c:tx>
                <c:rich>
                  <a:bodyPr/>
                  <a:lstStyle/>
                  <a:p>
                    <a:r>
                      <a:rPr lang="en-US"/>
                      <a:t>55</a:t>
                    </a:r>
                    <a:r>
                      <a:rPr lang="pl-PL"/>
                      <a:t> </a:t>
                    </a:r>
                    <a:r>
                      <a:rPr lang="en-US"/>
                      <a:t>544</a:t>
                    </a:r>
                  </a:p>
                </c:rich>
              </c:tx>
              <c:dLblPos val="outEnd"/>
              <c:showLegendKey val="0"/>
              <c:showVal val="1"/>
              <c:showCatName val="0"/>
              <c:showSerName val="0"/>
              <c:showPercent val="0"/>
              <c:showBubbleSize val="0"/>
            </c:dLbl>
            <c:dLbl>
              <c:idx val="1"/>
              <c:layout>
                <c:manualLayout>
                  <c:x val="0"/>
                  <c:y val="1.3394919168591167E-2"/>
                </c:manualLayout>
              </c:layout>
              <c:tx>
                <c:rich>
                  <a:bodyPr/>
                  <a:lstStyle/>
                  <a:p>
                    <a:r>
                      <a:rPr lang="en-US"/>
                      <a:t>12</a:t>
                    </a:r>
                    <a:r>
                      <a:rPr lang="pl-PL"/>
                      <a:t> </a:t>
                    </a:r>
                    <a:r>
                      <a:rPr lang="en-US"/>
                      <a:t>830</a:t>
                    </a:r>
                  </a:p>
                </c:rich>
              </c:tx>
              <c:dLblPos val="outEnd"/>
              <c:showLegendKey val="0"/>
              <c:showVal val="1"/>
              <c:showCatName val="0"/>
              <c:showSerName val="0"/>
              <c:showPercent val="0"/>
              <c:showBubbleSize val="0"/>
            </c:dLbl>
            <c:dLbl>
              <c:idx val="2"/>
              <c:layout>
                <c:manualLayout>
                  <c:x val="-3.6133694670280035E-3"/>
                  <c:y val="9.7686288059258188E-3"/>
                </c:manualLayout>
              </c:layout>
              <c:tx>
                <c:rich>
                  <a:bodyPr/>
                  <a:lstStyle/>
                  <a:p>
                    <a:r>
                      <a:rPr lang="en-US"/>
                      <a:t>7</a:t>
                    </a:r>
                    <a:r>
                      <a:rPr lang="pl-PL"/>
                      <a:t> </a:t>
                    </a:r>
                    <a:r>
                      <a:rPr lang="en-US"/>
                      <a:t>865</a:t>
                    </a:r>
                  </a:p>
                </c:rich>
              </c:tx>
              <c:dLblPos val="outEnd"/>
              <c:showLegendKey val="0"/>
              <c:showVal val="1"/>
              <c:showCatName val="0"/>
              <c:showSerName val="0"/>
              <c:showPercent val="0"/>
              <c:showBubbleSize val="0"/>
            </c:dLbl>
            <c:dLbl>
              <c:idx val="3"/>
              <c:layout>
                <c:manualLayout>
                  <c:x val="0"/>
                  <c:y val="1.0100076982294072E-2"/>
                </c:manualLayout>
              </c:layout>
              <c:tx>
                <c:rich>
                  <a:bodyPr/>
                  <a:lstStyle/>
                  <a:p>
                    <a:r>
                      <a:rPr lang="en-US"/>
                      <a:t>7</a:t>
                    </a:r>
                    <a:r>
                      <a:rPr lang="pl-PL"/>
                      <a:t> </a:t>
                    </a:r>
                    <a:r>
                      <a:rPr lang="en-US"/>
                      <a:t>583</a:t>
                    </a:r>
                  </a:p>
                </c:rich>
              </c:tx>
              <c:dLblPos val="outEnd"/>
              <c:showLegendKey val="0"/>
              <c:showVal val="1"/>
              <c:showCatName val="0"/>
              <c:showSerName val="0"/>
              <c:showPercent val="0"/>
              <c:showBubbleSize val="0"/>
            </c:dLbl>
            <c:dLbl>
              <c:idx val="4"/>
              <c:layout>
                <c:manualLayout>
                  <c:x val="0"/>
                  <c:y val="1.0100076982294072E-2"/>
                </c:manualLayout>
              </c:layout>
              <c:tx>
                <c:rich>
                  <a:bodyPr/>
                  <a:lstStyle/>
                  <a:p>
                    <a:r>
                      <a:rPr lang="en-US"/>
                      <a:t>5</a:t>
                    </a:r>
                    <a:r>
                      <a:rPr lang="pl-PL"/>
                      <a:t> </a:t>
                    </a:r>
                    <a:r>
                      <a:rPr lang="en-US"/>
                      <a:t>856</a:t>
                    </a:r>
                  </a:p>
                </c:rich>
              </c:tx>
              <c:dLblPos val="outEnd"/>
              <c:showLegendKey val="0"/>
              <c:showVal val="1"/>
              <c:showCatName val="0"/>
              <c:showSerName val="0"/>
              <c:showPercent val="0"/>
              <c:showBubbleSize val="0"/>
            </c:dLbl>
            <c:dLbl>
              <c:idx val="5"/>
              <c:layout>
                <c:manualLayout>
                  <c:x val="0"/>
                  <c:y val="1.2152534051026532E-2"/>
                </c:manualLayout>
              </c:layout>
              <c:tx>
                <c:rich>
                  <a:bodyPr/>
                  <a:lstStyle/>
                  <a:p>
                    <a:r>
                      <a:rPr lang="en-US"/>
                      <a:t>5</a:t>
                    </a:r>
                    <a:r>
                      <a:rPr lang="pl-PL"/>
                      <a:t> </a:t>
                    </a:r>
                    <a:r>
                      <a:rPr lang="en-US"/>
                      <a:t>015</a:t>
                    </a:r>
                  </a:p>
                </c:rich>
              </c:tx>
              <c:dLblPos val="outEnd"/>
              <c:showLegendKey val="0"/>
              <c:showVal val="1"/>
              <c:showCatName val="0"/>
              <c:showSerName val="0"/>
              <c:showPercent val="0"/>
              <c:showBubbleSize val="0"/>
            </c:dLbl>
            <c:dLbl>
              <c:idx val="6"/>
              <c:layout>
                <c:manualLayout>
                  <c:x val="0"/>
                  <c:y val="1.0021033744915834E-2"/>
                </c:manualLayout>
              </c:layout>
              <c:tx>
                <c:rich>
                  <a:bodyPr/>
                  <a:lstStyle/>
                  <a:p>
                    <a:r>
                      <a:rPr lang="en-US"/>
                      <a:t>4</a:t>
                    </a:r>
                    <a:r>
                      <a:rPr lang="pl-PL"/>
                      <a:t> </a:t>
                    </a:r>
                    <a:r>
                      <a:rPr lang="en-US"/>
                      <a:t>761</a:t>
                    </a:r>
                  </a:p>
                </c:rich>
              </c:tx>
              <c:dLblPos val="outEnd"/>
              <c:showLegendKey val="0"/>
              <c:showVal val="1"/>
              <c:showCatName val="0"/>
              <c:showSerName val="0"/>
              <c:showPercent val="0"/>
              <c:showBubbleSize val="0"/>
            </c:dLbl>
            <c:dLbl>
              <c:idx val="7"/>
              <c:layout>
                <c:manualLayout>
                  <c:x val="0"/>
                  <c:y val="1.0192455735180909E-2"/>
                </c:manualLayout>
              </c:layout>
              <c:tx>
                <c:rich>
                  <a:bodyPr/>
                  <a:lstStyle/>
                  <a:p>
                    <a:r>
                      <a:rPr lang="en-US"/>
                      <a:t>4</a:t>
                    </a:r>
                    <a:r>
                      <a:rPr lang="pl-PL"/>
                      <a:t> </a:t>
                    </a:r>
                    <a:r>
                      <a:rPr lang="en-US"/>
                      <a:t>703</a:t>
                    </a:r>
                  </a:p>
                </c:rich>
              </c:tx>
              <c:dLblPos val="outEnd"/>
              <c:showLegendKey val="0"/>
              <c:showVal val="1"/>
              <c:showCatName val="0"/>
              <c:showSerName val="0"/>
              <c:showPercent val="0"/>
              <c:showBubbleSize val="0"/>
            </c:dLbl>
            <c:dLbl>
              <c:idx val="8"/>
              <c:layout>
                <c:manualLayout>
                  <c:x val="0"/>
                  <c:y val="1.0598582798397314E-2"/>
                </c:manualLayout>
              </c:layout>
              <c:tx>
                <c:rich>
                  <a:bodyPr/>
                  <a:lstStyle/>
                  <a:p>
                    <a:r>
                      <a:rPr lang="en-US"/>
                      <a:t>4</a:t>
                    </a:r>
                    <a:r>
                      <a:rPr lang="pl-PL"/>
                      <a:t> </a:t>
                    </a:r>
                    <a:r>
                      <a:rPr lang="en-US"/>
                      <a:t>291</a:t>
                    </a:r>
                  </a:p>
                </c:rich>
              </c:tx>
              <c:dLblPos val="outEnd"/>
              <c:showLegendKey val="0"/>
              <c:showVal val="1"/>
              <c:showCatName val="0"/>
              <c:showSerName val="0"/>
              <c:showPercent val="0"/>
              <c:showBubbleSize val="0"/>
            </c:dLbl>
            <c:dLbl>
              <c:idx val="9"/>
              <c:layout>
                <c:manualLayout>
                  <c:x val="0"/>
                  <c:y val="1.0722966788504786E-2"/>
                </c:manualLayout>
              </c:layout>
              <c:tx>
                <c:rich>
                  <a:bodyPr/>
                  <a:lstStyle/>
                  <a:p>
                    <a:r>
                      <a:rPr lang="en-US"/>
                      <a:t>3</a:t>
                    </a:r>
                    <a:r>
                      <a:rPr lang="pl-PL"/>
                      <a:t> </a:t>
                    </a:r>
                    <a:r>
                      <a:rPr lang="en-US"/>
                      <a:t>947</a:t>
                    </a:r>
                  </a:p>
                </c:rich>
              </c:tx>
              <c:dLblPos val="outEnd"/>
              <c:showLegendKey val="0"/>
              <c:showVal val="1"/>
              <c:showCatName val="0"/>
              <c:showSerName val="0"/>
              <c:showPercent val="0"/>
              <c:showBubbleSize val="0"/>
            </c:dLbl>
            <c:dLbl>
              <c:idx val="10"/>
              <c:layout>
                <c:manualLayout>
                  <c:x val="0"/>
                  <c:y val="8.3247561722221211E-3"/>
                </c:manualLayout>
              </c:layout>
              <c:tx>
                <c:rich>
                  <a:bodyPr/>
                  <a:lstStyle/>
                  <a:p>
                    <a:r>
                      <a:rPr lang="en-US"/>
                      <a:t>2</a:t>
                    </a:r>
                    <a:r>
                      <a:rPr lang="pl-PL"/>
                      <a:t> </a:t>
                    </a:r>
                    <a:r>
                      <a:rPr lang="en-US"/>
                      <a:t>478</a:t>
                    </a:r>
                  </a:p>
                </c:rich>
              </c:tx>
              <c:dLblPos val="outEnd"/>
              <c:showLegendKey val="0"/>
              <c:showVal val="1"/>
              <c:showCatName val="0"/>
              <c:showSerName val="0"/>
              <c:showPercent val="0"/>
              <c:showBubbleSize val="0"/>
            </c:dLbl>
            <c:dLbl>
              <c:idx val="11"/>
              <c:layout>
                <c:manualLayout>
                  <c:x val="0"/>
                  <c:y val="1.0861171221957533E-2"/>
                </c:manualLayout>
              </c:layout>
              <c:tx>
                <c:rich>
                  <a:bodyPr/>
                  <a:lstStyle/>
                  <a:p>
                    <a:r>
                      <a:rPr lang="en-US"/>
                      <a:t>2</a:t>
                    </a:r>
                    <a:r>
                      <a:rPr lang="pl-PL"/>
                      <a:t> </a:t>
                    </a:r>
                    <a:r>
                      <a:rPr lang="en-US"/>
                      <a:t>217</a:t>
                    </a:r>
                  </a:p>
                </c:rich>
              </c:tx>
              <c:dLblPos val="outEnd"/>
              <c:showLegendKey val="0"/>
              <c:showVal val="1"/>
              <c:showCatName val="0"/>
              <c:showSerName val="0"/>
              <c:showPercent val="0"/>
              <c:showBubbleSize val="0"/>
            </c:dLbl>
            <c:dLbl>
              <c:idx val="12"/>
              <c:layout>
                <c:manualLayout>
                  <c:x val="-1.8066847335140017E-3"/>
                  <c:y val="9.1590745152237037E-3"/>
                </c:manualLayout>
              </c:layout>
              <c:tx>
                <c:rich>
                  <a:bodyPr/>
                  <a:lstStyle/>
                  <a:p>
                    <a:r>
                      <a:rPr lang="en-US"/>
                      <a:t>2</a:t>
                    </a:r>
                    <a:r>
                      <a:rPr lang="pl-PL"/>
                      <a:t> </a:t>
                    </a:r>
                    <a:r>
                      <a:rPr lang="en-US"/>
                      <a:t>153</a:t>
                    </a:r>
                  </a:p>
                </c:rich>
              </c:tx>
              <c:dLblPos val="outEnd"/>
              <c:showLegendKey val="0"/>
              <c:showVal val="1"/>
              <c:showCatName val="0"/>
              <c:showSerName val="0"/>
              <c:showPercent val="0"/>
              <c:showBubbleSize val="0"/>
            </c:dLbl>
            <c:dLbl>
              <c:idx val="13"/>
              <c:layout>
                <c:manualLayout>
                  <c:x val="0"/>
                  <c:y val="1.6664787571299546E-2"/>
                </c:manualLayout>
              </c:layout>
              <c:tx>
                <c:rich>
                  <a:bodyPr/>
                  <a:lstStyle/>
                  <a:p>
                    <a:r>
                      <a:rPr lang="en-US"/>
                      <a:t>2</a:t>
                    </a:r>
                    <a:r>
                      <a:rPr lang="pl-PL"/>
                      <a:t> </a:t>
                    </a:r>
                    <a:r>
                      <a:rPr lang="en-US"/>
                      <a:t>125</a:t>
                    </a:r>
                  </a:p>
                </c:rich>
              </c:tx>
              <c:dLblPos val="outEnd"/>
              <c:showLegendKey val="0"/>
              <c:showVal val="1"/>
              <c:showCatName val="0"/>
              <c:showSerName val="0"/>
              <c:showPercent val="0"/>
              <c:showBubbleSize val="0"/>
            </c:dLbl>
            <c:dLbl>
              <c:idx val="14"/>
              <c:layout>
                <c:manualLayout>
                  <c:x val="0"/>
                  <c:y val="1.6427415395246496E-2"/>
                </c:manualLayout>
              </c:layout>
              <c:tx>
                <c:rich>
                  <a:bodyPr/>
                  <a:lstStyle/>
                  <a:p>
                    <a:r>
                      <a:rPr lang="en-US"/>
                      <a:t>1</a:t>
                    </a:r>
                    <a:r>
                      <a:rPr lang="pl-PL"/>
                      <a:t> </a:t>
                    </a:r>
                    <a:r>
                      <a:rPr lang="en-US"/>
                      <a:t>992</a:t>
                    </a:r>
                  </a:p>
                </c:rich>
              </c:tx>
              <c:dLblPos val="outEnd"/>
              <c:showLegendKey val="0"/>
              <c:showVal val="1"/>
              <c:showCatName val="0"/>
              <c:showSerName val="0"/>
              <c:showPercent val="0"/>
              <c:showBubbleSize val="0"/>
            </c:dLbl>
            <c:dLbl>
              <c:idx val="15"/>
              <c:layout>
                <c:manualLayout>
                  <c:x val="0"/>
                  <c:y val="1.5363968649415359E-2"/>
                </c:manualLayout>
              </c:layout>
              <c:tx>
                <c:rich>
                  <a:bodyPr/>
                  <a:lstStyle/>
                  <a:p>
                    <a:r>
                      <a:rPr lang="en-US"/>
                      <a:t>1</a:t>
                    </a:r>
                    <a:r>
                      <a:rPr lang="pl-PL"/>
                      <a:t> </a:t>
                    </a:r>
                    <a:r>
                      <a:rPr lang="en-US"/>
                      <a:t>677</a:t>
                    </a:r>
                  </a:p>
                </c:rich>
              </c:tx>
              <c:dLblPos val="outEnd"/>
              <c:showLegendKey val="0"/>
              <c:showVal val="1"/>
              <c:showCatName val="0"/>
              <c:showSerName val="0"/>
              <c:showPercent val="0"/>
              <c:showBubbleSize val="0"/>
            </c:dLbl>
            <c:dLbl>
              <c:idx val="16"/>
              <c:layout>
                <c:manualLayout>
                  <c:x val="0"/>
                  <c:y val="8.5049068635473686E-3"/>
                </c:manualLayout>
              </c:layout>
              <c:tx>
                <c:rich>
                  <a:bodyPr/>
                  <a:lstStyle/>
                  <a:p>
                    <a:r>
                      <a:rPr lang="en-US"/>
                      <a:t>1</a:t>
                    </a:r>
                    <a:r>
                      <a:rPr lang="pl-PL"/>
                      <a:t> </a:t>
                    </a:r>
                    <a:r>
                      <a:rPr lang="en-US"/>
                      <a:t>636</a:t>
                    </a:r>
                  </a:p>
                </c:rich>
              </c:tx>
              <c:dLblPos val="outEnd"/>
              <c:showLegendKey val="0"/>
              <c:showVal val="1"/>
              <c:showCatName val="0"/>
              <c:showSerName val="0"/>
              <c:showPercent val="0"/>
              <c:showBubbleSize val="0"/>
            </c:dLbl>
            <c:dLbl>
              <c:idx val="17"/>
              <c:layout>
                <c:manualLayout>
                  <c:x val="0"/>
                  <c:y val="1.3624532499257455E-2"/>
                </c:manualLayout>
              </c:layout>
              <c:tx>
                <c:rich>
                  <a:bodyPr/>
                  <a:lstStyle/>
                  <a:p>
                    <a:r>
                      <a:rPr lang="en-US"/>
                      <a:t>1</a:t>
                    </a:r>
                    <a:r>
                      <a:rPr lang="pl-PL"/>
                      <a:t> </a:t>
                    </a:r>
                    <a:r>
                      <a:rPr lang="en-US"/>
                      <a:t>464</a:t>
                    </a:r>
                  </a:p>
                </c:rich>
              </c:tx>
              <c:dLblPos val="outEnd"/>
              <c:showLegendKey val="0"/>
              <c:showVal val="1"/>
              <c:showCatName val="0"/>
              <c:showSerName val="0"/>
              <c:showPercent val="0"/>
              <c:showBubbleSize val="0"/>
            </c:dLbl>
            <c:dLbl>
              <c:idx val="18"/>
              <c:layout>
                <c:manualLayout>
                  <c:x val="0"/>
                  <c:y val="7.311741921405321E-3"/>
                </c:manualLayout>
              </c:layout>
              <c:tx>
                <c:rich>
                  <a:bodyPr/>
                  <a:lstStyle/>
                  <a:p>
                    <a:r>
                      <a:rPr lang="en-US"/>
                      <a:t>1</a:t>
                    </a:r>
                    <a:r>
                      <a:rPr lang="pl-PL"/>
                      <a:t> </a:t>
                    </a:r>
                    <a:r>
                      <a:rPr lang="en-US"/>
                      <a:t>382</a:t>
                    </a:r>
                  </a:p>
                </c:rich>
              </c:tx>
              <c:dLblPos val="outEnd"/>
              <c:showLegendKey val="0"/>
              <c:showVal val="1"/>
              <c:showCatName val="0"/>
              <c:showSerName val="0"/>
              <c:showPercent val="0"/>
              <c:showBubbleSize val="0"/>
            </c:dLbl>
            <c:dLbl>
              <c:idx val="19"/>
              <c:layout>
                <c:manualLayout>
                  <c:x val="0"/>
                  <c:y val="1.1988143514393264E-2"/>
                </c:manualLayout>
              </c:layout>
              <c:tx>
                <c:rich>
                  <a:bodyPr/>
                  <a:lstStyle/>
                  <a:p>
                    <a:r>
                      <a:rPr lang="en-US"/>
                      <a:t>1</a:t>
                    </a:r>
                    <a:r>
                      <a:rPr lang="pl-PL"/>
                      <a:t> </a:t>
                    </a:r>
                    <a:r>
                      <a:rPr lang="en-US"/>
                      <a:t>352</a:t>
                    </a:r>
                  </a:p>
                </c:rich>
              </c:tx>
              <c:dLblPos val="outEnd"/>
              <c:showLegendKey val="0"/>
              <c:showVal val="1"/>
              <c:showCatName val="0"/>
              <c:showSerName val="0"/>
              <c:showPercent val="0"/>
              <c:showBubbleSize val="0"/>
            </c:dLbl>
            <c:dLbl>
              <c:idx val="20"/>
              <c:layout>
                <c:manualLayout>
                  <c:x val="0"/>
                  <c:y val="8.2408636564771202E-3"/>
                </c:manualLayout>
              </c:layout>
              <c:tx>
                <c:rich>
                  <a:bodyPr/>
                  <a:lstStyle/>
                  <a:p>
                    <a:r>
                      <a:rPr lang="en-US"/>
                      <a:t>1</a:t>
                    </a:r>
                    <a:r>
                      <a:rPr lang="pl-PL"/>
                      <a:t> </a:t>
                    </a:r>
                    <a:r>
                      <a:rPr lang="en-US"/>
                      <a:t>298</a:t>
                    </a:r>
                  </a:p>
                </c:rich>
              </c:tx>
              <c:dLblPos val="outEnd"/>
              <c:showLegendKey val="0"/>
              <c:showVal val="1"/>
              <c:showCatName val="0"/>
              <c:showSerName val="0"/>
              <c:showPercent val="0"/>
              <c:showBubbleSize val="0"/>
            </c:dLbl>
            <c:dLbl>
              <c:idx val="21"/>
              <c:layout>
                <c:manualLayout>
                  <c:x val="-1.8066847335138692E-3"/>
                  <c:y val="1.5440587247610216E-2"/>
                </c:manualLayout>
              </c:layout>
              <c:tx>
                <c:rich>
                  <a:bodyPr/>
                  <a:lstStyle/>
                  <a:p>
                    <a:r>
                      <a:rPr lang="en-US"/>
                      <a:t>1</a:t>
                    </a:r>
                    <a:r>
                      <a:rPr lang="pl-PL"/>
                      <a:t> </a:t>
                    </a:r>
                    <a:r>
                      <a:rPr lang="en-US"/>
                      <a:t>050</a:t>
                    </a:r>
                  </a:p>
                </c:rich>
              </c:tx>
              <c:dLblPos val="outEnd"/>
              <c:showLegendKey val="0"/>
              <c:showVal val="1"/>
              <c:showCatName val="0"/>
              <c:showSerName val="0"/>
              <c:showPercent val="0"/>
              <c:showBubbleSize val="0"/>
            </c:dLbl>
            <c:txPr>
              <a:bodyPr rot="-5400000" vert="horz"/>
              <a:lstStyle/>
              <a:p>
                <a:pPr>
                  <a:defRPr b="1"/>
                </a:pPr>
                <a:endParaRPr lang="pl-PL"/>
              </a:p>
            </c:txPr>
            <c:dLblPos val="inEnd"/>
            <c:showLegendKey val="0"/>
            <c:showVal val="1"/>
            <c:showCatName val="0"/>
            <c:showSerName val="0"/>
            <c:showPercent val="0"/>
            <c:showBubbleSize val="0"/>
            <c:showLeaderLines val="0"/>
          </c:dLbls>
          <c:cat>
            <c:strRef>
              <c:f>oferty_p!$B$27:$B$48</c:f>
              <c:strCache>
                <c:ptCount val="22"/>
                <c:pt idx="0">
                  <c:v>m. Łódź</c:v>
                </c:pt>
                <c:pt idx="1">
                  <c:v>zgierski</c:v>
                </c:pt>
                <c:pt idx="2">
                  <c:v>kutnowski</c:v>
                </c:pt>
                <c:pt idx="3">
                  <c:v>piotrkowski</c:v>
                </c:pt>
                <c:pt idx="4">
                  <c:v>pabianicki</c:v>
                </c:pt>
                <c:pt idx="5">
                  <c:v>bełchatowski</c:v>
                </c:pt>
                <c:pt idx="6">
                  <c:v>tomaszowski</c:v>
                </c:pt>
                <c:pt idx="7">
                  <c:v>radomszczański</c:v>
                </c:pt>
                <c:pt idx="8">
                  <c:v>skierniewicki</c:v>
                </c:pt>
                <c:pt idx="9">
                  <c:v>łódzki wschodni</c:v>
                </c:pt>
                <c:pt idx="10">
                  <c:v>łeczycki</c:v>
                </c:pt>
                <c:pt idx="11">
                  <c:v>wieluński</c:v>
                </c:pt>
                <c:pt idx="12">
                  <c:v>łowicki</c:v>
                </c:pt>
                <c:pt idx="13">
                  <c:v>sieradzki</c:v>
                </c:pt>
                <c:pt idx="14">
                  <c:v>rawski</c:v>
                </c:pt>
                <c:pt idx="15">
                  <c:v>zduńskowolski</c:v>
                </c:pt>
                <c:pt idx="16">
                  <c:v>opoczyński</c:v>
                </c:pt>
                <c:pt idx="17">
                  <c:v>łaski</c:v>
                </c:pt>
                <c:pt idx="18">
                  <c:v>pajęczański</c:v>
                </c:pt>
                <c:pt idx="19">
                  <c:v>brzeziński</c:v>
                </c:pt>
                <c:pt idx="20">
                  <c:v>wieruszowski</c:v>
                </c:pt>
                <c:pt idx="21">
                  <c:v>poddębicki</c:v>
                </c:pt>
              </c:strCache>
            </c:strRef>
          </c:cat>
          <c:val>
            <c:numRef>
              <c:f>oferty_p!$C$27:$C$48</c:f>
              <c:numCache>
                <c:formatCode>General</c:formatCode>
                <c:ptCount val="22"/>
                <c:pt idx="0">
                  <c:v>55544</c:v>
                </c:pt>
                <c:pt idx="1">
                  <c:v>12830</c:v>
                </c:pt>
                <c:pt idx="2">
                  <c:v>7865</c:v>
                </c:pt>
                <c:pt idx="3">
                  <c:v>7583</c:v>
                </c:pt>
                <c:pt idx="4">
                  <c:v>5856</c:v>
                </c:pt>
                <c:pt idx="5">
                  <c:v>5015</c:v>
                </c:pt>
                <c:pt idx="6">
                  <c:v>4761</c:v>
                </c:pt>
                <c:pt idx="7">
                  <c:v>4703</c:v>
                </c:pt>
                <c:pt idx="8">
                  <c:v>4291</c:v>
                </c:pt>
                <c:pt idx="9">
                  <c:v>3947</c:v>
                </c:pt>
                <c:pt idx="10">
                  <c:v>2478</c:v>
                </c:pt>
                <c:pt idx="11">
                  <c:v>2217</c:v>
                </c:pt>
                <c:pt idx="12">
                  <c:v>2153</c:v>
                </c:pt>
                <c:pt idx="13">
                  <c:v>2125</c:v>
                </c:pt>
                <c:pt idx="14">
                  <c:v>1992</c:v>
                </c:pt>
                <c:pt idx="15">
                  <c:v>1677</c:v>
                </c:pt>
                <c:pt idx="16">
                  <c:v>1636</c:v>
                </c:pt>
                <c:pt idx="17">
                  <c:v>1464</c:v>
                </c:pt>
                <c:pt idx="18">
                  <c:v>1382</c:v>
                </c:pt>
                <c:pt idx="19">
                  <c:v>1352</c:v>
                </c:pt>
                <c:pt idx="20">
                  <c:v>1298</c:v>
                </c:pt>
                <c:pt idx="21">
                  <c:v>1050</c:v>
                </c:pt>
              </c:numCache>
            </c:numRef>
          </c:val>
        </c:ser>
        <c:dLbls>
          <c:showLegendKey val="0"/>
          <c:showVal val="0"/>
          <c:showCatName val="0"/>
          <c:showSerName val="0"/>
          <c:showPercent val="0"/>
          <c:showBubbleSize val="0"/>
        </c:dLbls>
        <c:gapWidth val="150"/>
        <c:axId val="180768128"/>
        <c:axId val="180810880"/>
      </c:barChart>
      <c:catAx>
        <c:axId val="180768128"/>
        <c:scaling>
          <c:orientation val="minMax"/>
        </c:scaling>
        <c:delete val="0"/>
        <c:axPos val="b"/>
        <c:numFmt formatCode="General" sourceLinked="1"/>
        <c:majorTickMark val="out"/>
        <c:minorTickMark val="none"/>
        <c:tickLblPos val="nextTo"/>
        <c:txPr>
          <a:bodyPr rot="-2700000" vert="horz"/>
          <a:lstStyle/>
          <a:p>
            <a:pPr>
              <a:defRPr sz="1000" b="0" i="0" u="none" strike="noStrike" baseline="0">
                <a:solidFill>
                  <a:srgbClr val="000000"/>
                </a:solidFill>
                <a:latin typeface="Calibri"/>
                <a:ea typeface="Calibri"/>
                <a:cs typeface="Calibri"/>
              </a:defRPr>
            </a:pPr>
            <a:endParaRPr lang="pl-PL"/>
          </a:p>
        </c:txPr>
        <c:crossAx val="180810880"/>
        <c:crosses val="autoZero"/>
        <c:auto val="1"/>
        <c:lblAlgn val="ctr"/>
        <c:lblOffset val="100"/>
        <c:noMultiLvlLbl val="0"/>
      </c:catAx>
      <c:valAx>
        <c:axId val="180810880"/>
        <c:scaling>
          <c:orientation val="minMax"/>
        </c:scaling>
        <c:delete val="1"/>
        <c:axPos val="l"/>
        <c:numFmt formatCode="General" sourceLinked="1"/>
        <c:majorTickMark val="out"/>
        <c:minorTickMark val="none"/>
        <c:tickLblPos val="nextTo"/>
        <c:crossAx val="180768128"/>
        <c:crosses val="autoZero"/>
        <c:crossBetween val="between"/>
        <c:majorUnit val="5000"/>
        <c:minorUnit val="1000"/>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374915429903984E-2"/>
          <c:y val="5.0976436934147273E-2"/>
          <c:w val="0.59217171717171713"/>
          <c:h val="0.92504930966469423"/>
        </c:manualLayout>
      </c:layout>
      <c:pieChart>
        <c:varyColors val="1"/>
        <c:ser>
          <c:idx val="0"/>
          <c:order val="0"/>
          <c:explosion val="18"/>
          <c:dPt>
            <c:idx val="0"/>
            <c:bubble3D val="0"/>
            <c:spPr>
              <a:solidFill>
                <a:srgbClr val="00B050"/>
              </a:solidFill>
            </c:spPr>
          </c:dPt>
          <c:dPt>
            <c:idx val="1"/>
            <c:bubble3D val="0"/>
            <c:explosion val="7"/>
            <c:spPr>
              <a:solidFill>
                <a:schemeClr val="accent6">
                  <a:lumMod val="75000"/>
                </a:schemeClr>
              </a:solidFill>
            </c:spPr>
          </c:dPt>
          <c:dPt>
            <c:idx val="2"/>
            <c:bubble3D val="0"/>
            <c:spPr>
              <a:solidFill>
                <a:schemeClr val="accent3">
                  <a:lumMod val="60000"/>
                  <a:lumOff val="40000"/>
                </a:schemeClr>
              </a:solidFill>
            </c:spPr>
          </c:dPt>
          <c:dLbls>
            <c:txPr>
              <a:bodyPr/>
              <a:lstStyle/>
              <a:p>
                <a:pPr>
                  <a:defRPr sz="1200" b="1"/>
                </a:pPr>
                <a:endParaRPr lang="pl-PL"/>
              </a:p>
            </c:txPr>
            <c:dLblPos val="outEnd"/>
            <c:showLegendKey val="0"/>
            <c:showVal val="0"/>
            <c:showCatName val="0"/>
            <c:showSerName val="0"/>
            <c:showPercent val="1"/>
            <c:showBubbleSize val="0"/>
            <c:showLeaderLines val="1"/>
          </c:dLbls>
          <c:cat>
            <c:strRef>
              <c:f>Arkusz3!$B$2:$B$4</c:f>
              <c:strCache>
                <c:ptCount val="3"/>
                <c:pt idx="0">
                  <c:v>zawody deficytowe</c:v>
                </c:pt>
                <c:pt idx="1">
                  <c:v>zawody nadwyżkowe</c:v>
                </c:pt>
                <c:pt idx="2">
                  <c:v>zawody równoważne</c:v>
                </c:pt>
              </c:strCache>
            </c:strRef>
          </c:cat>
          <c:val>
            <c:numRef>
              <c:f>Arkusz3!$C$2:$C$4</c:f>
              <c:numCache>
                <c:formatCode>General</c:formatCode>
                <c:ptCount val="3"/>
                <c:pt idx="0">
                  <c:v>299</c:v>
                </c:pt>
                <c:pt idx="1">
                  <c:v>135</c:v>
                </c:pt>
                <c:pt idx="2">
                  <c:v>24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566156607023753"/>
          <c:y val="8.0058391577457325E-2"/>
          <c:w val="0.30240059115096901"/>
          <c:h val="0.30055707924149933"/>
        </c:manualLayout>
      </c:layout>
      <c:overlay val="0"/>
      <c:txPr>
        <a:bodyPr/>
        <a:lstStyle/>
        <a:p>
          <a:pPr>
            <a:defRPr sz="1200"/>
          </a:pPr>
          <a:endParaRPr lang="pl-PL"/>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C6AAD-D877-4FF3-959C-BFD013B4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1</Pages>
  <Words>11593</Words>
  <Characters>69559</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80991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Anna Bruzda</cp:lastModifiedBy>
  <cp:revision>121</cp:revision>
  <cp:lastPrinted>2019-06-25T07:51:00Z</cp:lastPrinted>
  <dcterms:created xsi:type="dcterms:W3CDTF">2019-06-06T10:29:00Z</dcterms:created>
  <dcterms:modified xsi:type="dcterms:W3CDTF">2019-07-01T05:59:00Z</dcterms:modified>
</cp:coreProperties>
</file>