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 xml:space="preserve">– Wzór karty oceny formalno-merytorycznej wniosku o dofinansowanie projektu </w:t>
      </w:r>
      <w:bookmarkStart w:id="0" w:name="_GoBack"/>
      <w:bookmarkEnd w:id="0"/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1E5DA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bookmarkStart w:id="1" w:name="_Hlk507413978"/>
      <w:r>
        <w:rPr>
          <w:noProof/>
          <w:lang w:eastAsia="pl-PL"/>
        </w:rPr>
        <w:drawing>
          <wp:inline distT="0" distB="0" distL="0" distR="0">
            <wp:extent cx="6645910" cy="761782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Default="001E5DA0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</w:t>
      </w:r>
      <w:r w:rsidR="00130F0F" w:rsidRPr="00310425">
        <w:rPr>
          <w:rFonts w:ascii="Calibri" w:hAnsi="Calibri"/>
          <w:b/>
          <w:kern w:val="24"/>
          <w:sz w:val="22"/>
          <w:szCs w:val="22"/>
        </w:rPr>
        <w:t xml:space="preserve"> WNIOSKU: </w:t>
      </w:r>
    </w:p>
    <w:p w:rsidR="000D01B6" w:rsidRPr="00310425" w:rsidRDefault="000D01B6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0D01B6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0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91"/>
        <w:gridCol w:w="2127"/>
        <w:gridCol w:w="442"/>
        <w:gridCol w:w="1309"/>
        <w:gridCol w:w="322"/>
        <w:gridCol w:w="17"/>
        <w:gridCol w:w="1401"/>
        <w:gridCol w:w="230"/>
        <w:gridCol w:w="3275"/>
      </w:tblGrid>
      <w:tr w:rsidR="00C11169" w:rsidRPr="00C11169" w:rsidTr="00CD6D1E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CD6D1E">
        <w:trPr>
          <w:trHeight w:val="2716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B1400C" w:rsidRDefault="00B1400C" w:rsidP="007D2162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00C">
              <w:rPr>
                <w:rFonts w:ascii="Calibri" w:hAnsi="Calibri"/>
                <w:b/>
                <w:sz w:val="22"/>
                <w:szCs w:val="22"/>
              </w:rPr>
              <w:t>Wnioskodawca oraz partnerzy (o ile dotyczy) nie podlegają wykluczeniu z możliwości otrzymania dofinansowania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 art. 207 ust. 4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1400C" w:rsidRPr="00B1400C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7D2162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CD6D1E">
        <w:trPr>
          <w:trHeight w:val="578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223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C11169" w:rsidRPr="00B4602A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kryterium uznaje się za spełnione.</w:t>
            </w:r>
          </w:p>
        </w:tc>
      </w:tr>
      <w:tr w:rsidR="00C11169" w:rsidRPr="00C11169" w:rsidTr="00CD6D1E">
        <w:trPr>
          <w:trHeight w:val="579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</w:t>
            </w:r>
            <w:r w:rsidRPr="00B1400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zamknięty i zatwierdzony rok kalendarzowy równy lub wyższy od łącznych rocznych wydatków w ocenianym projekcie w roku kalendarzowym, w którym wydatki są najwyższe.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CD6D1E">
        <w:trPr>
          <w:trHeight w:val="579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1492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8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C11169" w:rsidP="00AC5E00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027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775B2D" w:rsidRPr="00775B2D" w:rsidRDefault="00775B2D" w:rsidP="00775B2D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W ramach kryterium oceniane będzie czy:</w:t>
            </w:r>
          </w:p>
          <w:p w:rsidR="00775B2D" w:rsidRPr="00775B2D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>w przypadku projektów o wartości wkładu publicznego  nieprzekraczającej wyrażonej w PLN równowartości kwoty 100 000 EUR 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C11169" w:rsidRPr="00C11169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 xml:space="preserve">w przypadku projektu o wartości wkładu publicznego przekraczającej wyrażoną w PLN równowartość kwoty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75B2D">
              <w:rPr>
                <w:rFonts w:ascii="Calibri" w:hAnsi="Calibri"/>
                <w:sz w:val="20"/>
                <w:szCs w:val="20"/>
              </w:rPr>
              <w:t xml:space="preserve">100 000 EUR Wnioskodawca nie rozlicza projektu za pomocą kwot ryczałtowych.  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79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F512D8" w:rsidP="00C1116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B4602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C11169" w:rsidP="00C1116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775B2D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F512D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53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C11169" w:rsidP="00F512D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(m.in. poprzez zastosowanie koncepcji uniwersalnego projektowania) określoną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884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F512D8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F512D8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CD6D1E">
        <w:trPr>
          <w:trHeight w:val="514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603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350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281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4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14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21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37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:rsidR="00C11169" w:rsidRPr="00C11169" w:rsidRDefault="00C11169" w:rsidP="00CD6D1E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C11169" w:rsidRPr="00C11169" w:rsidTr="00CD6D1E">
        <w:trPr>
          <w:trHeight w:val="713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1E5DA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1E5DA0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CD6D1E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C11169" w:rsidRP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CD6D1E" w:rsidRDefault="00CD6D1E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543"/>
        <w:gridCol w:w="119"/>
        <w:gridCol w:w="820"/>
        <w:gridCol w:w="1719"/>
        <w:gridCol w:w="905"/>
        <w:gridCol w:w="867"/>
        <w:gridCol w:w="878"/>
        <w:gridCol w:w="2650"/>
      </w:tblGrid>
      <w:tr w:rsidR="00CD054A" w:rsidRPr="007B59DA" w:rsidTr="003A04DC">
        <w:trPr>
          <w:trHeight w:val="564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3775B1" w:rsidRDefault="00CD054A" w:rsidP="00CD054A">
            <w:pPr>
              <w:rPr>
                <w:rFonts w:ascii="Calibri" w:hAnsi="Calibri"/>
                <w:b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3775B1" w:rsidRDefault="00CD054A" w:rsidP="00CD054A">
            <w:pPr>
              <w:rPr>
                <w:rFonts w:ascii="Calibri" w:hAnsi="Calibri"/>
                <w:b/>
              </w:rPr>
            </w:pPr>
            <w:r w:rsidRPr="003775B1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3775B1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7B59DA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3775B1" w:rsidRDefault="00CD054A" w:rsidP="00CD054A">
            <w:pPr>
              <w:rPr>
                <w:rFonts w:ascii="Calibri" w:hAnsi="Calibri"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CD054A" w:rsidRPr="007B59DA" w:rsidTr="003775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35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3775B1" w:rsidRDefault="003775B1" w:rsidP="003775B1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="Calibri" w:hAnsi="Calibri"/>
                <w:b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>Okres realizacji projektu</w:t>
            </w:r>
            <w:r w:rsidR="00F672A7" w:rsidRPr="003775B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CD054A" w:rsidRPr="003775B1" w:rsidRDefault="003775B1" w:rsidP="00F672A7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Projekt nie może trwać dłużej niż trzy lata.</w:t>
            </w:r>
          </w:p>
        </w:tc>
      </w:tr>
      <w:tr w:rsidR="00E378E5" w:rsidRPr="00354AE6" w:rsidTr="00615F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5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378E5" w:rsidRPr="003775B1" w:rsidRDefault="00E378E5" w:rsidP="00615F8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3775B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775B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775B1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378E5" w:rsidRPr="003775B1" w:rsidRDefault="00E378E5" w:rsidP="00615F85">
            <w:pPr>
              <w:jc w:val="center"/>
            </w:pPr>
            <w:r w:rsidRPr="003775B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5B1">
              <w:instrText>FORMCHECKBOX</w:instrText>
            </w:r>
            <w:r w:rsidR="0028063C">
              <w:fldChar w:fldCharType="separate"/>
            </w:r>
            <w:r w:rsidRPr="003775B1">
              <w:fldChar w:fldCharType="end"/>
            </w:r>
            <w:r w:rsidRPr="003775B1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7B59DA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3775B1" w:rsidRDefault="003775B1" w:rsidP="003775B1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3775B1">
              <w:rPr>
                <w:rFonts w:asciiTheme="minorHAnsi" w:hAnsiTheme="minorHAnsi"/>
                <w:b/>
                <w:bCs/>
              </w:rPr>
              <w:t>Podstawa prawna realizowanego wsparcia</w:t>
            </w:r>
            <w:r w:rsidR="00CD6D1E" w:rsidRPr="003775B1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3775B1" w:rsidRDefault="003775B1" w:rsidP="003775B1">
            <w:pPr>
              <w:pStyle w:val="Default"/>
              <w:spacing w:before="120" w:after="120"/>
              <w:ind w:left="5"/>
              <w:jc w:val="both"/>
              <w:rPr>
                <w:sz w:val="20"/>
                <w:szCs w:val="20"/>
              </w:rPr>
            </w:pPr>
            <w:r w:rsidRPr="003775B1">
              <w:rPr>
                <w:sz w:val="20"/>
                <w:szCs w:val="20"/>
              </w:rPr>
              <w:t xml:space="preserve">Zakres wsparcia w ramach projektu ogranicza się do działań zgodnych z ustawą z dnia 9 czerwca 2011 r. o wspieraniu rodziny i systemie pieczy zastępczej oraz jest zgodny z „Ogólnoeuropejskimi wytycznymi dotyczącymi przejścia od opieki instytucjonalnej do opieki świadczonej na poziomie lokalnych społeczności”.  </w:t>
            </w:r>
          </w:p>
        </w:tc>
      </w:tr>
      <w:tr w:rsidR="00E378E5" w:rsidRPr="00C11169" w:rsidTr="00615F85">
        <w:trPr>
          <w:trHeight w:val="579"/>
        </w:trPr>
        <w:tc>
          <w:tcPr>
            <w:tcW w:w="1689" w:type="pct"/>
            <w:gridSpan w:val="4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kern w:val="24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z w:val="22"/>
                <w:szCs w:val="22"/>
              </w:rPr>
              <w:t>N</w:t>
            </w:r>
            <w:r w:rsidRPr="003775B1"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7B59DA" w:rsidTr="00F672A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84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3775B1" w:rsidRDefault="003775B1" w:rsidP="003775B1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3775B1">
              <w:rPr>
                <w:rFonts w:asciiTheme="minorHAnsi" w:hAnsiTheme="minorHAnsi"/>
                <w:b/>
                <w:bCs/>
              </w:rPr>
              <w:t>Zakres wsparcia</w:t>
            </w:r>
            <w:r w:rsidR="00CD054A" w:rsidRPr="003775B1">
              <w:rPr>
                <w:rFonts w:asciiTheme="minorHAnsi" w:hAnsiTheme="minorHAnsi"/>
                <w:b/>
                <w:bCs/>
              </w:rPr>
              <w:t>.</w:t>
            </w:r>
          </w:p>
          <w:p w:rsidR="003775B1" w:rsidRPr="003775B1" w:rsidRDefault="003775B1" w:rsidP="003775B1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Projekt zakłada świadczenie usług wsparcia rodziny i systemu pieczy zastępczej prowadzących do ograniczenia umieszczania dzieci w pieczy zastępczej lub działań prowadzących do odejśc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ia od opieki instytucjonalnej. </w:t>
            </w:r>
          </w:p>
          <w:p w:rsidR="003775B1" w:rsidRPr="003775B1" w:rsidRDefault="003775B1" w:rsidP="003775B1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Dodatkowo w ramach projektu można świadczyć usługi pomocy w opiece i wychowaniu dziecka w rama</w:t>
            </w:r>
            <w:r>
              <w:rPr>
                <w:rFonts w:ascii="Calibri" w:hAnsi="Calibri" w:cs="Calibri"/>
                <w:sz w:val="20"/>
                <w:szCs w:val="20"/>
              </w:rPr>
              <w:t>ch placówek wsparcia dziennego.</w:t>
            </w:r>
          </w:p>
          <w:p w:rsidR="00CD054A" w:rsidRPr="003775B1" w:rsidRDefault="003775B1" w:rsidP="003775B1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Ze wsparcia w ramach projektu wyłączona jest aktywizacja społeczno-zawodowa osób usamodzielnianych.</w:t>
            </w:r>
          </w:p>
        </w:tc>
      </w:tr>
      <w:tr w:rsidR="00E378E5" w:rsidRPr="00C11169" w:rsidTr="00615F85">
        <w:trPr>
          <w:trHeight w:val="579"/>
        </w:trPr>
        <w:tc>
          <w:tcPr>
            <w:tcW w:w="1689" w:type="pct"/>
            <w:gridSpan w:val="4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kern w:val="24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z w:val="22"/>
                <w:szCs w:val="22"/>
              </w:rPr>
              <w:t>N</w:t>
            </w:r>
            <w:r w:rsidRPr="003775B1"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354AE6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3775B1" w:rsidRDefault="003775B1" w:rsidP="003775B1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3775B1">
              <w:rPr>
                <w:rFonts w:asciiTheme="minorHAnsi" w:hAnsiTheme="minorHAnsi"/>
                <w:b/>
                <w:bCs/>
              </w:rPr>
              <w:t>Deinstytucjonalizacja</w:t>
            </w:r>
            <w:proofErr w:type="spellEnd"/>
            <w:r w:rsidRPr="003775B1">
              <w:rPr>
                <w:rFonts w:asciiTheme="minorHAnsi" w:hAnsiTheme="minorHAnsi"/>
                <w:b/>
                <w:bCs/>
              </w:rPr>
              <w:t xml:space="preserve"> usług</w:t>
            </w:r>
            <w:r w:rsidR="00490CBA" w:rsidRPr="003775B1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3775B1" w:rsidRDefault="003775B1" w:rsidP="00F672A7">
            <w:pPr>
              <w:spacing w:before="120" w:after="120"/>
              <w:ind w:left="-11" w:firstLine="11"/>
              <w:jc w:val="both"/>
            </w:pPr>
            <w:r w:rsidRPr="003775B1">
              <w:rPr>
                <w:rFonts w:ascii="Calibri" w:hAnsi="Calibri" w:cs="Calibri"/>
                <w:sz w:val="20"/>
                <w:szCs w:val="20"/>
              </w:rPr>
              <w:t>Wsparcie dla placówek opiekuńczo – wychowawczych powyżej 14 dzieci dotyczy wyłącznie procesu reorganizacji tych placówek,  w celu przejścia od opieki instytucjonalnej do usług świadczonych w społeczności lokalnej, czyli w rodzinnej pieczy zastępczej oraz placówkach opiekuńczo-wychowawczych do 14 osób.</w:t>
            </w:r>
          </w:p>
        </w:tc>
      </w:tr>
      <w:tr w:rsidR="003A04DC" w:rsidRPr="00C11169" w:rsidTr="009F14A9">
        <w:trPr>
          <w:trHeight w:val="579"/>
        </w:trPr>
        <w:tc>
          <w:tcPr>
            <w:tcW w:w="1689" w:type="pct"/>
            <w:gridSpan w:val="4"/>
            <w:shd w:val="clear" w:color="auto" w:fill="auto"/>
            <w:vAlign w:val="center"/>
          </w:tcPr>
          <w:p w:rsidR="003A04DC" w:rsidRPr="003775B1" w:rsidRDefault="003A04DC" w:rsidP="009F14A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:rsidR="003A04DC" w:rsidRPr="003775B1" w:rsidRDefault="003A04DC" w:rsidP="00E378E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="00E378E5" w:rsidRPr="003775B1">
              <w:rPr>
                <w:rFonts w:ascii="Calibri" w:hAnsi="Calibri"/>
                <w:sz w:val="22"/>
                <w:szCs w:val="22"/>
              </w:rPr>
              <w:t>N</w:t>
            </w:r>
            <w:r w:rsidR="00E378E5" w:rsidRPr="003775B1"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3A04DC" w:rsidRPr="003775B1" w:rsidRDefault="003A04DC" w:rsidP="009F14A9">
            <w:pPr>
              <w:rPr>
                <w:kern w:val="24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z w:val="22"/>
                <w:szCs w:val="22"/>
              </w:rPr>
              <w:t>N</w:t>
            </w:r>
            <w:r w:rsidRPr="003775B1">
              <w:rPr>
                <w:rFonts w:ascii="Calibri" w:hAnsi="Calibri"/>
                <w:smallCaps/>
                <w:sz w:val="22"/>
                <w:szCs w:val="22"/>
              </w:rPr>
              <w:t>ie</w:t>
            </w:r>
            <w:r w:rsidR="00E378E5">
              <w:rPr>
                <w:rFonts w:ascii="Calibri" w:hAnsi="Calibri"/>
                <w:smallCaps/>
                <w:sz w:val="22"/>
                <w:szCs w:val="22"/>
              </w:rPr>
              <w:t xml:space="preserve"> dotyczy</w:t>
            </w:r>
          </w:p>
        </w:tc>
      </w:tr>
      <w:tr w:rsidR="00490CBA" w:rsidRPr="00354AE6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490CBA" w:rsidRPr="003775B1" w:rsidRDefault="003775B1" w:rsidP="003775B1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3775B1">
              <w:rPr>
                <w:rFonts w:asciiTheme="minorHAnsi" w:hAnsiTheme="minorHAnsi"/>
                <w:b/>
                <w:bCs/>
              </w:rPr>
              <w:t>Wsparcie w ramach placówek wsparcia dziennego</w:t>
            </w:r>
            <w:r w:rsidR="00490CBA" w:rsidRPr="003775B1">
              <w:rPr>
                <w:rFonts w:asciiTheme="minorHAnsi" w:hAnsiTheme="minorHAnsi"/>
                <w:b/>
                <w:bCs/>
              </w:rPr>
              <w:t>.</w:t>
            </w:r>
          </w:p>
          <w:p w:rsidR="003775B1" w:rsidRPr="003775B1" w:rsidRDefault="003775B1" w:rsidP="003775B1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W ramach projektu można tworzyć nowe placówki wsparcia dziennego lub wspierać już istniejące placówki wyłącznie pod warunkiem:</w:t>
            </w:r>
          </w:p>
          <w:p w:rsidR="003775B1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zwiększenia liczby miejsc w tych placówkach lub</w:t>
            </w:r>
          </w:p>
          <w:p w:rsidR="00490CBA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</w:pPr>
            <w:r w:rsidRPr="003775B1">
              <w:rPr>
                <w:rFonts w:ascii="Calibri" w:hAnsi="Calibri" w:cs="Calibri"/>
                <w:sz w:val="20"/>
                <w:szCs w:val="20"/>
              </w:rPr>
              <w:t>rozszerzenia oferowanego wsparcia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378E5" w:rsidRPr="00C11169" w:rsidTr="00615F85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3775B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kern w:val="24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z w:val="22"/>
                <w:szCs w:val="22"/>
              </w:rPr>
              <w:t>N</w:t>
            </w:r>
            <w:r w:rsidRPr="003775B1"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kern w:val="24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z w:val="22"/>
                <w:szCs w:val="22"/>
              </w:rPr>
              <w:t>N</w:t>
            </w:r>
            <w:r w:rsidRPr="003775B1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D054A" w:rsidRPr="00354AE6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3775B1" w:rsidRDefault="003775B1" w:rsidP="003775B1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3775B1">
              <w:rPr>
                <w:rFonts w:asciiTheme="minorHAnsi" w:hAnsiTheme="minorHAnsi"/>
                <w:b/>
                <w:bCs/>
              </w:rPr>
              <w:t>Rozwój kompetencji kluczowych</w:t>
            </w:r>
            <w:r w:rsidR="00CD054A" w:rsidRPr="003775B1">
              <w:rPr>
                <w:rFonts w:asciiTheme="minorHAnsi" w:hAnsiTheme="minorHAnsi"/>
                <w:b/>
                <w:bCs/>
              </w:rPr>
              <w:t>.</w:t>
            </w:r>
          </w:p>
          <w:p w:rsidR="003775B1" w:rsidRPr="003775B1" w:rsidRDefault="003775B1" w:rsidP="003775B1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 xml:space="preserve">W przypadku placówek wsparcia dziennego obowiązkowo są realizowane zajęcia rozwijające </w:t>
            </w:r>
            <w:r w:rsidRPr="003775B1">
              <w:rPr>
                <w:rFonts w:ascii="Calibri" w:hAnsi="Calibri" w:cs="Calibri"/>
                <w:b/>
                <w:sz w:val="20"/>
                <w:szCs w:val="20"/>
              </w:rPr>
              <w:t>co najmniej cztery z ośmiu kompetencji kluczowych</w:t>
            </w:r>
            <w:r w:rsidRPr="003775B1">
              <w:rPr>
                <w:rFonts w:ascii="Calibri" w:hAnsi="Calibri" w:cs="Calibri"/>
                <w:sz w:val="20"/>
                <w:szCs w:val="20"/>
              </w:rPr>
              <w:t xml:space="preserve"> wskazanych w zaleceniu Parlamentu Europejskiego i Rady z dnia 18 grudnia 2006 r. w sprawie kompetencji kluczowych w procesie uczenia się przez całe życie (2006/962/WE):</w:t>
            </w:r>
          </w:p>
          <w:p w:rsidR="003775B1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porozumiewanie się w języku ojczystym;</w:t>
            </w:r>
          </w:p>
          <w:p w:rsidR="003775B1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porozumiewanie się w językach obcych;</w:t>
            </w:r>
          </w:p>
          <w:p w:rsidR="003775B1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kompetencje matematyczne i podstawowe kompetencje naukowo-techniczne;</w:t>
            </w:r>
          </w:p>
          <w:p w:rsidR="003775B1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kompetencje informatyczne;</w:t>
            </w:r>
          </w:p>
          <w:p w:rsidR="003775B1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umiejętność uczenia się;</w:t>
            </w:r>
          </w:p>
          <w:p w:rsidR="003775B1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lastRenderedPageBreak/>
              <w:t>kompetencje społeczne i obywatelskie;</w:t>
            </w:r>
          </w:p>
          <w:p w:rsidR="003775B1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inicjatywność i przedsiębiorczość;</w:t>
            </w:r>
          </w:p>
          <w:p w:rsidR="00CD054A" w:rsidRPr="003775B1" w:rsidRDefault="003775B1" w:rsidP="003775B1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75B1">
              <w:rPr>
                <w:rFonts w:ascii="Calibri" w:hAnsi="Calibri" w:cs="Calibri"/>
                <w:sz w:val="20"/>
                <w:szCs w:val="20"/>
              </w:rPr>
              <w:t>świadomość i ekspresja kulturalna.</w:t>
            </w:r>
          </w:p>
        </w:tc>
      </w:tr>
      <w:tr w:rsidR="00E378E5" w:rsidRPr="00C11169" w:rsidTr="00615F85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3775B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kern w:val="24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z w:val="22"/>
                <w:szCs w:val="22"/>
              </w:rPr>
              <w:t>N</w:t>
            </w:r>
            <w:r w:rsidRPr="003775B1"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78E5" w:rsidRPr="003775B1" w:rsidRDefault="00E378E5" w:rsidP="00615F85">
            <w:pPr>
              <w:rPr>
                <w:kern w:val="24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z w:val="22"/>
                <w:szCs w:val="22"/>
              </w:rPr>
              <w:t>N</w:t>
            </w:r>
            <w:r w:rsidRPr="003775B1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D054A" w:rsidRPr="00354AE6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3775B1" w:rsidRDefault="00E378E5" w:rsidP="00E378E5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E378E5">
              <w:rPr>
                <w:rFonts w:asciiTheme="minorHAnsi" w:hAnsiTheme="minorHAnsi"/>
                <w:b/>
                <w:bCs/>
              </w:rPr>
              <w:t>Trwałość miejsc świadczenia usług w ramach placówek wsparcia dziennego</w:t>
            </w:r>
            <w:r w:rsidR="00CD054A" w:rsidRPr="003775B1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3775B1" w:rsidRDefault="00E378E5" w:rsidP="00A431BC">
            <w:pPr>
              <w:spacing w:before="120" w:after="120"/>
              <w:ind w:left="-11" w:firstLine="11"/>
              <w:jc w:val="both"/>
            </w:pPr>
            <w:r w:rsidRPr="00E378E5">
              <w:rPr>
                <w:rFonts w:ascii="Calibri" w:hAnsi="Calibri" w:cs="Calibri"/>
                <w:sz w:val="20"/>
                <w:szCs w:val="20"/>
              </w:rPr>
              <w:t>Zapewniona zostaje trwałość miejsc świadczenia usług społecznych utworzonych w ramach projektu przynajmniej przez okres odpowiadający okresowi realizacji projektu. Trwałość rozumiana jest jako instytucjonalna gotowość do świadczenia usług w placówkach wsparcia dziennego.</w:t>
            </w:r>
          </w:p>
        </w:tc>
      </w:tr>
      <w:tr w:rsidR="003A04DC" w:rsidRPr="00C11169" w:rsidTr="009F14A9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3A04DC" w:rsidRPr="003775B1" w:rsidRDefault="003A04DC" w:rsidP="009F14A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3A04DC" w:rsidRPr="003775B1" w:rsidRDefault="003A04DC" w:rsidP="009F14A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3775B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3A04DC" w:rsidRPr="003775B1" w:rsidRDefault="003A04DC" w:rsidP="009F14A9">
            <w:pPr>
              <w:rPr>
                <w:kern w:val="24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z w:val="22"/>
                <w:szCs w:val="22"/>
              </w:rPr>
              <w:t>N</w:t>
            </w:r>
            <w:r w:rsidRPr="003775B1"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A04DC" w:rsidRPr="003775B1" w:rsidRDefault="003A04DC" w:rsidP="009F14A9">
            <w:pPr>
              <w:rPr>
                <w:kern w:val="24"/>
              </w:rPr>
            </w:pPr>
            <w:r w:rsidRPr="003775B1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75B1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eastAsia="Arial Unicode MS"/>
                <w:sz w:val="22"/>
                <w:szCs w:val="22"/>
              </w:rPr>
            </w:r>
            <w:r w:rsidR="0028063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775B1">
              <w:rPr>
                <w:rFonts w:eastAsia="Arial Unicode MS"/>
                <w:sz w:val="22"/>
                <w:szCs w:val="22"/>
              </w:rPr>
              <w:fldChar w:fldCharType="end"/>
            </w:r>
            <w:r w:rsidRPr="003775B1">
              <w:rPr>
                <w:kern w:val="24"/>
                <w:sz w:val="22"/>
                <w:szCs w:val="22"/>
              </w:rPr>
              <w:t xml:space="preserve"> </w:t>
            </w:r>
            <w:r w:rsidRPr="003775B1">
              <w:rPr>
                <w:rFonts w:ascii="Calibri" w:hAnsi="Calibri"/>
                <w:sz w:val="22"/>
                <w:szCs w:val="22"/>
              </w:rPr>
              <w:t>N</w:t>
            </w:r>
            <w:r w:rsidRPr="003775B1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D054A" w:rsidRPr="00310425" w:rsidTr="001E5DA0">
        <w:trPr>
          <w:trHeight w:val="5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1E5DA0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1E5DA0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1E5DA0" w:rsidRPr="00310425" w:rsidTr="003A04DC">
        <w:trPr>
          <w:trHeight w:val="579"/>
        </w:trPr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0" w:rsidRPr="001E5DA0" w:rsidRDefault="001E5DA0" w:rsidP="004314D3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0" w:rsidRPr="001E5DA0" w:rsidRDefault="001E5DA0" w:rsidP="004314D3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0" w:rsidRPr="00310425" w:rsidRDefault="001E5DA0" w:rsidP="004314D3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1E5DA0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CD054A" w:rsidRPr="00310425" w:rsidTr="001E5DA0">
        <w:trPr>
          <w:trHeight w:val="5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1E5DA0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1E5DA0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7F733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</w:t>
            </w:r>
            <w:r w:rsidR="007F7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jakie w ramach projektu Wnioskodawca chce rozwiązać lub złagodzić.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 GRUPY DOCELOWEJ DO WŁAŚCIWEGO CELU SZCZEGÓŁOWEGO RPO WŁ 2014-2020 ORAZ JAKO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>ŚĆ DIAGNOZY SPECYFIKI TEJ GRUPY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TRAFNOŚĆ OPISANEJ ANALIZY RYZYKA NIEOSIĄGNIĘCIA ZAŁOŻEŃ PROJEKTU*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F42DA9" w:rsidRDefault="00130F0F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92152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>ym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30F0F" w:rsidRDefault="00130F0F" w:rsidP="00CD054A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wniesienie wkładu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 xml:space="preserve"> własnego w odpowiedniej formie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</w:t>
            </w:r>
            <w:r w:rsidR="005F7B8E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–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 xml:space="preserve">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  <w:r w:rsidR="004314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4314D3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wypełnić część </w:t>
            </w:r>
            <w:r w:rsidR="004314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e</w:t>
            </w:r>
          </w:p>
        </w:tc>
      </w:tr>
    </w:tbl>
    <w:p w:rsidR="00130F0F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1E5DA0" w:rsidTr="004314D3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5DA0" w:rsidRPr="00DB6981" w:rsidRDefault="001E5DA0" w:rsidP="004314D3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5DA0" w:rsidRPr="00DB6981" w:rsidRDefault="001E5DA0" w:rsidP="004314D3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1E5DA0" w:rsidTr="004314D3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hAnsi="Calibri" w:cs="Calibri"/>
                <w:bCs/>
                <w:sz w:val="20"/>
                <w:szCs w:val="20"/>
              </w:rPr>
              <w:t>Kryterium jest</w:t>
            </w:r>
            <w:r w:rsidRPr="00310DE5">
              <w:rPr>
                <w:rFonts w:ascii="Calibri" w:eastAsia="MS Mincho" w:hAnsi="Calibri" w:cs="Calibri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1E5DA0" w:rsidTr="004314D3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0" w:rsidRPr="00310DE5" w:rsidRDefault="001E5DA0" w:rsidP="004314D3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niespełnione</w:t>
            </w:r>
          </w:p>
        </w:tc>
      </w:tr>
      <w:tr w:rsidR="001E5DA0" w:rsidTr="004314D3">
        <w:trPr>
          <w:cantSplit/>
          <w:trHeight w:val="59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2804D9" w:rsidRDefault="001E5DA0" w:rsidP="008D5AC5">
            <w:pPr>
              <w:spacing w:before="120" w:after="120"/>
              <w:ind w:left="137" w:right="15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1: </w:t>
            </w:r>
            <w:r w:rsidR="002804D9"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>Realizacja projektu w ramach partnerstwa OPS - PCPR</w:t>
            </w:r>
          </w:p>
          <w:p w:rsidR="003A04DC" w:rsidRPr="002804D9" w:rsidRDefault="002804D9" w:rsidP="00CF7C6A">
            <w:pPr>
              <w:spacing w:before="120" w:after="120"/>
              <w:ind w:left="137" w:right="1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Cs/>
                <w:sz w:val="20"/>
                <w:szCs w:val="20"/>
              </w:rPr>
              <w:t>Projekt zakłada realizację działań w partnerstwie OPS i PCPR z danego obszaru.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rodziny.</w:t>
            </w:r>
          </w:p>
          <w:p w:rsidR="001E5DA0" w:rsidRPr="002804D9" w:rsidRDefault="001E5DA0" w:rsidP="00CF7C6A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punktów:</w:t>
            </w:r>
            <w:r w:rsidR="003A04DC"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2804D9" w:rsidRDefault="001E5DA0" w:rsidP="00CF7C6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CF7C6A" w:rsidRPr="002804D9">
              <w:rPr>
                <w:rFonts w:ascii="Calibri" w:hAnsi="Calibri"/>
                <w:sz w:val="20"/>
                <w:szCs w:val="20"/>
                <w:lang w:eastAsia="ja-JP"/>
              </w:rPr>
              <w:t>10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1E5DA0" w:rsidTr="004314D3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2804D9" w:rsidRDefault="001E5DA0" w:rsidP="00CF7C6A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2: </w:t>
            </w:r>
            <w:r w:rsidR="002804D9"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>Wykorzystanie rozwiązań innowacyjnych</w:t>
            </w:r>
          </w:p>
          <w:p w:rsidR="002804D9" w:rsidRPr="002804D9" w:rsidRDefault="002804D9" w:rsidP="002804D9">
            <w:pPr>
              <w:spacing w:before="120" w:after="120"/>
              <w:ind w:left="137" w:right="1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Cs/>
                <w:sz w:val="20"/>
                <w:szCs w:val="20"/>
              </w:rPr>
              <w:t xml:space="preserve">Projekt zapewnia wykorzystanie rozwiązań innowacyjnych wypracowanych w ramach POKL dotyczących wspierania rodziny i systemu pieczy zastępczej lub wykorzystanie modelu usług wspierania rodziny i systemu pieczy zastępczej wypracowanego na podstawie </w:t>
            </w:r>
            <w:proofErr w:type="spellStart"/>
            <w:r w:rsidRPr="002804D9">
              <w:rPr>
                <w:rFonts w:ascii="Calibri" w:hAnsi="Calibri" w:cs="Calibri"/>
                <w:bCs/>
                <w:sz w:val="20"/>
                <w:szCs w:val="20"/>
              </w:rPr>
              <w:t>zwalidowanych</w:t>
            </w:r>
            <w:proofErr w:type="spellEnd"/>
            <w:r w:rsidRPr="002804D9">
              <w:rPr>
                <w:rFonts w:ascii="Calibri" w:hAnsi="Calibri" w:cs="Calibri"/>
                <w:bCs/>
                <w:sz w:val="20"/>
                <w:szCs w:val="20"/>
              </w:rPr>
              <w:t xml:space="preserve"> rezultatów PIW EQUAL.</w:t>
            </w:r>
          </w:p>
          <w:p w:rsidR="001E5DA0" w:rsidRPr="002804D9" w:rsidRDefault="001E5DA0" w:rsidP="002804D9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punktów:</w:t>
            </w:r>
            <w:r w:rsidR="003A04DC"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804D9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2804D9" w:rsidRDefault="001E5DA0" w:rsidP="002804D9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2804D9">
              <w:rPr>
                <w:rFonts w:ascii="Calibri" w:hAnsi="Calibri"/>
                <w:sz w:val="20"/>
                <w:szCs w:val="20"/>
                <w:lang w:eastAsia="ja-JP"/>
              </w:rPr>
              <w:t>10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1E5DA0" w:rsidTr="004314D3">
        <w:trPr>
          <w:cantSplit/>
          <w:trHeight w:val="55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Default="001E5DA0" w:rsidP="00CF7C6A">
            <w:pPr>
              <w:spacing w:before="120" w:after="120"/>
              <w:ind w:firstLine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3: </w:t>
            </w:r>
            <w:r w:rsidR="002804D9"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>Rozwój rodzinnych form pieczy zastępczej</w:t>
            </w:r>
          </w:p>
          <w:p w:rsidR="002804D9" w:rsidRPr="002804D9" w:rsidRDefault="002804D9" w:rsidP="002804D9">
            <w:pPr>
              <w:spacing w:before="120" w:after="120"/>
              <w:ind w:left="137" w:right="1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Cs/>
                <w:sz w:val="20"/>
                <w:szCs w:val="20"/>
              </w:rPr>
              <w:t>Projekt zakłada przejście od instytucjonalnej opieki nad dzieckiem do rodzinnych form pieczy zastępczej.</w:t>
            </w:r>
          </w:p>
          <w:p w:rsidR="001E5DA0" w:rsidRPr="002804D9" w:rsidRDefault="001E5DA0" w:rsidP="002804D9">
            <w:pPr>
              <w:spacing w:before="120" w:after="120"/>
              <w:ind w:firstLine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punktów:</w:t>
            </w:r>
            <w:r w:rsidR="003A04DC"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804D9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2804D9" w:rsidRDefault="001E5DA0" w:rsidP="002804D9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pl-PL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2804D9">
              <w:rPr>
                <w:rFonts w:ascii="Calibri" w:hAnsi="Calibri"/>
                <w:sz w:val="20"/>
                <w:szCs w:val="20"/>
                <w:lang w:eastAsia="ja-JP"/>
              </w:rPr>
              <w:t>10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310DE5" w:rsidRDefault="001E5DA0" w:rsidP="004314D3">
            <w:pPr>
              <w:spacing w:line="240" w:lineRule="exact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</w:r>
            <w:r w:rsidR="0028063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1E5DA0" w:rsidTr="004314D3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Suma dodatkowych punktów za spełnianie </w:t>
            </w: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Default="001E5DA0" w:rsidP="004314D3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1E5DA0" w:rsidTr="004314D3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A0" w:rsidRPr="00310DE5" w:rsidRDefault="001E5DA0" w:rsidP="004314D3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1E5DA0" w:rsidRDefault="001E5DA0" w:rsidP="004314D3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130F0F" w:rsidTr="00CD054A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1E5DA0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1E5DA0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130F0F" w:rsidTr="00CD054A">
        <w:trPr>
          <w:cantSplit/>
          <w:trHeight w:val="105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</w:t>
            </w:r>
            <w:r w:rsidR="00310DE5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ACH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C</w:t>
            </w:r>
            <w:r w:rsidR="004314D3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i D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lastRenderedPageBreak/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310DE5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</w:t>
            </w:r>
            <w:r w:rsidR="005F7B8E" w:rsidRPr="005F7B8E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 xml:space="preserve">wypełnić część </w:t>
            </w:r>
            <w:r w:rsidR="00310DE5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</w:r>
            <w:r w:rsidR="0028063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"/>
        <w:gridCol w:w="299"/>
        <w:gridCol w:w="883"/>
        <w:gridCol w:w="698"/>
        <w:gridCol w:w="337"/>
        <w:gridCol w:w="459"/>
        <w:gridCol w:w="1127"/>
        <w:gridCol w:w="1145"/>
        <w:gridCol w:w="3425"/>
      </w:tblGrid>
      <w:tr w:rsidR="00130F0F" w:rsidRPr="00310425" w:rsidTr="005F7B8E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1E5DA0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1E5DA0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1E5DA0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1E5DA0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CD054A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5F7B8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8A0E98" w:rsidRDefault="00130F0F" w:rsidP="008A0E98">
            <w:pPr>
              <w:pStyle w:val="Akapitzlist"/>
              <w:numPr>
                <w:ilvl w:val="0"/>
                <w:numId w:val="12"/>
              </w:numPr>
              <w:tabs>
                <w:tab w:val="num" w:pos="360"/>
              </w:tabs>
              <w:spacing w:before="120" w:after="120" w:line="240" w:lineRule="exact"/>
              <w:ind w:left="313" w:hanging="284"/>
              <w:rPr>
                <w:rFonts w:eastAsia="MS Mincho" w:cs="Calibri"/>
                <w:b/>
                <w:lang w:eastAsia="ja-JP"/>
              </w:rPr>
            </w:pPr>
            <w:r w:rsidRPr="008A0E98">
              <w:rPr>
                <w:rFonts w:eastAsia="MS Mincho" w:cs="Calibri"/>
                <w:b/>
                <w:lang w:eastAsia="ja-JP"/>
              </w:rPr>
              <w:t>Kwestionowane pozycje wydatków jako niekwalifikowalne</w:t>
            </w: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8A0E98" w:rsidRDefault="00130F0F" w:rsidP="008A0E98">
            <w:pPr>
              <w:pStyle w:val="Akapitzlist"/>
              <w:numPr>
                <w:ilvl w:val="0"/>
                <w:numId w:val="12"/>
              </w:numPr>
              <w:tabs>
                <w:tab w:val="num" w:pos="360"/>
              </w:tabs>
              <w:spacing w:before="120" w:after="120" w:line="240" w:lineRule="exact"/>
              <w:ind w:left="313" w:hanging="284"/>
              <w:rPr>
                <w:rFonts w:eastAsia="MS Mincho" w:cs="Calibri"/>
                <w:lang w:eastAsia="ja-JP"/>
              </w:rPr>
            </w:pPr>
            <w:r w:rsidRPr="008A0E98">
              <w:rPr>
                <w:rFonts w:eastAsia="MS Mincho" w:cs="Calibri"/>
                <w:b/>
                <w:lang w:eastAsia="ja-JP"/>
              </w:rPr>
              <w:t>Kwestionowane wysokości wydatków</w:t>
            </w: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1E5DA0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7B8E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Punkt we wniosku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Opis</w:t>
            </w: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:rsidR="00130F0F" w:rsidRPr="00310425" w:rsidRDefault="00130F0F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30F0F" w:rsidRPr="00310425" w:rsidRDefault="00130F0F" w:rsidP="00130F0F">
      <w:pPr>
        <w:jc w:val="both"/>
        <w:rPr>
          <w:rFonts w:ascii="Calibri" w:hAnsi="Calibri"/>
          <w:b/>
          <w:bCs/>
          <w:sz w:val="20"/>
          <w:szCs w:val="20"/>
        </w:rPr>
      </w:pPr>
    </w:p>
    <w:p w:rsidR="00CD054A" w:rsidRDefault="00CD054A"/>
    <w:sectPr w:rsidR="00CD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A9" w:rsidRDefault="009F14A9">
      <w:r>
        <w:separator/>
      </w:r>
    </w:p>
  </w:endnote>
  <w:endnote w:type="continuationSeparator" w:id="0">
    <w:p w:rsidR="009F14A9" w:rsidRDefault="009F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A9" w:rsidRDefault="009F14A9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4A9" w:rsidRDefault="009F14A9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A9" w:rsidRPr="00F66562" w:rsidRDefault="009F14A9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28063C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9F14A9" w:rsidRDefault="009F14A9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A9" w:rsidRDefault="009F14A9">
      <w:r>
        <w:separator/>
      </w:r>
    </w:p>
  </w:footnote>
  <w:footnote w:type="continuationSeparator" w:id="0">
    <w:p w:rsidR="009F14A9" w:rsidRDefault="009F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50094"/>
    <w:multiLevelType w:val="hybridMultilevel"/>
    <w:tmpl w:val="D2D27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04E21"/>
    <w:multiLevelType w:val="hybridMultilevel"/>
    <w:tmpl w:val="DA14C850"/>
    <w:lvl w:ilvl="0" w:tplc="5CEAE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F"/>
    <w:rsid w:val="000D01B6"/>
    <w:rsid w:val="00126C4F"/>
    <w:rsid w:val="00130F0F"/>
    <w:rsid w:val="001E5DA0"/>
    <w:rsid w:val="001F5EE9"/>
    <w:rsid w:val="00213FB9"/>
    <w:rsid w:val="002705B7"/>
    <w:rsid w:val="002804D9"/>
    <w:rsid w:val="0028063C"/>
    <w:rsid w:val="002E50C5"/>
    <w:rsid w:val="00310DE5"/>
    <w:rsid w:val="003775B1"/>
    <w:rsid w:val="003A04DC"/>
    <w:rsid w:val="004314D3"/>
    <w:rsid w:val="00490CBA"/>
    <w:rsid w:val="00544633"/>
    <w:rsid w:val="00545445"/>
    <w:rsid w:val="005C3BF1"/>
    <w:rsid w:val="005F7B8E"/>
    <w:rsid w:val="00646464"/>
    <w:rsid w:val="0067387E"/>
    <w:rsid w:val="006C4E3C"/>
    <w:rsid w:val="006C68C8"/>
    <w:rsid w:val="00775B2D"/>
    <w:rsid w:val="007B71A7"/>
    <w:rsid w:val="007D2162"/>
    <w:rsid w:val="007F7339"/>
    <w:rsid w:val="008235BF"/>
    <w:rsid w:val="00852E60"/>
    <w:rsid w:val="00876D4F"/>
    <w:rsid w:val="008A0E98"/>
    <w:rsid w:val="008D5AC5"/>
    <w:rsid w:val="00921529"/>
    <w:rsid w:val="00934CCC"/>
    <w:rsid w:val="00990663"/>
    <w:rsid w:val="009E4ED7"/>
    <w:rsid w:val="009F14A9"/>
    <w:rsid w:val="009F7980"/>
    <w:rsid w:val="00A12F3F"/>
    <w:rsid w:val="00A431BC"/>
    <w:rsid w:val="00AC5E00"/>
    <w:rsid w:val="00B02D50"/>
    <w:rsid w:val="00B1400C"/>
    <w:rsid w:val="00B4602A"/>
    <w:rsid w:val="00BB6595"/>
    <w:rsid w:val="00C11169"/>
    <w:rsid w:val="00C64807"/>
    <w:rsid w:val="00CD054A"/>
    <w:rsid w:val="00CD6D1E"/>
    <w:rsid w:val="00CF7C6A"/>
    <w:rsid w:val="00D13A0B"/>
    <w:rsid w:val="00E378E5"/>
    <w:rsid w:val="00EA0A15"/>
    <w:rsid w:val="00EA112D"/>
    <w:rsid w:val="00F42DA9"/>
    <w:rsid w:val="00F512D8"/>
    <w:rsid w:val="00F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8A415C78-A4AC-4912-807C-E115D994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8C0D-E2D4-4788-9CE9-2974329A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13</Pages>
  <Words>3919</Words>
  <Characters>23518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Paulina Skowrońska</cp:lastModifiedBy>
  <cp:revision>23</cp:revision>
  <cp:lastPrinted>2017-05-17T11:26:00Z</cp:lastPrinted>
  <dcterms:created xsi:type="dcterms:W3CDTF">2017-05-25T10:15:00Z</dcterms:created>
  <dcterms:modified xsi:type="dcterms:W3CDTF">2018-03-07T10:08:00Z</dcterms:modified>
</cp:coreProperties>
</file>