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E513B3" w:rsidRDefault="00F53C04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Hlk481995450"/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4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E513B3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E513B3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ED3201"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Pr="00E513B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arty </w:t>
      </w:r>
      <w:r w:rsidR="00A00864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oceny </w:t>
      </w:r>
      <w:r w:rsidR="004C28C8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negocjacji</w:t>
      </w:r>
    </w:p>
    <w:p w:rsidR="00E513B3" w:rsidRDefault="00E513B3" w:rsidP="00F53C04">
      <w:pPr>
        <w:spacing w:line="360" w:lineRule="auto"/>
      </w:pPr>
    </w:p>
    <w:tbl>
      <w:tblPr>
        <w:tblW w:w="13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88"/>
        <w:gridCol w:w="1527"/>
        <w:gridCol w:w="1607"/>
        <w:gridCol w:w="2468"/>
        <w:gridCol w:w="1016"/>
        <w:gridCol w:w="1765"/>
        <w:gridCol w:w="1765"/>
      </w:tblGrid>
      <w:tr w:rsidR="00962954" w:rsidRPr="001744C2" w:rsidTr="003C52A5">
        <w:tc>
          <w:tcPr>
            <w:tcW w:w="13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C106F6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416290" cy="959485"/>
                  <wp:effectExtent l="0" t="0" r="3810" b="0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629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1C451F" w:rsidRDefault="00962954" w:rsidP="004C28C8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 xml:space="preserve">Karta Oceny </w:t>
            </w:r>
            <w:r w:rsidR="004C28C8">
              <w:rPr>
                <w:rFonts w:ascii="Verdana" w:hAnsi="Verdana" w:cs="Arial"/>
                <w:b/>
                <w:bCs/>
                <w:lang w:eastAsia="pl-PL"/>
              </w:rPr>
              <w:t>Negocjacji</w:t>
            </w: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3C52A5" w:rsidRDefault="003C52A5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Instytucja przyjmująca wniosek: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konkursu:</w:t>
            </w:r>
          </w:p>
          <w:p w:rsidR="00841D88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>Nr wniosku:</w:t>
            </w:r>
          </w:p>
          <w:p w:rsidR="001C451F" w:rsidRPr="001C451F" w:rsidRDefault="00841D8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Suma kontrolna wniosku:</w:t>
            </w:r>
            <w:r w:rsidR="001C451F" w:rsidRPr="001C451F">
              <w:rPr>
                <w:rFonts w:ascii="Verdana" w:hAnsi="Verdana" w:cs="Arial"/>
                <w:bCs/>
                <w:lang w:eastAsia="pl-PL"/>
              </w:rPr>
              <w:tab/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Nazwa Wnioskodawcy: </w:t>
            </w:r>
            <w:bookmarkStart w:id="1" w:name="_GoBack"/>
            <w:bookmarkEnd w:id="1"/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Tytuł projektu: </w:t>
            </w:r>
          </w:p>
          <w:p w:rsidR="001C451F" w:rsidRPr="001C451F" w:rsidRDefault="001C451F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 w:rsidRPr="001C451F">
              <w:rPr>
                <w:rFonts w:ascii="Verdana" w:hAnsi="Verdana" w:cs="Arial"/>
                <w:bCs/>
                <w:lang w:eastAsia="pl-PL"/>
              </w:rPr>
              <w:t xml:space="preserve">Oceniający I: </w:t>
            </w:r>
          </w:p>
          <w:p w:rsidR="003C52A5" w:rsidRDefault="004C28C8" w:rsidP="001C451F">
            <w:pPr>
              <w:suppressAutoHyphens w:val="0"/>
              <w:rPr>
                <w:rFonts w:ascii="Verdana" w:hAnsi="Verdana" w:cs="Arial"/>
                <w:bCs/>
                <w:lang w:eastAsia="pl-PL"/>
              </w:rPr>
            </w:pPr>
            <w:r>
              <w:rPr>
                <w:rFonts w:ascii="Verdana" w:hAnsi="Verdana" w:cs="Arial"/>
                <w:bCs/>
                <w:lang w:eastAsia="pl-PL"/>
              </w:rPr>
              <w:t>Oceniający II</w:t>
            </w:r>
          </w:p>
          <w:p w:rsidR="003C52A5" w:rsidRPr="001744C2" w:rsidRDefault="003C52A5" w:rsidP="001C451F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1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13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 xml:space="preserve">Ostateczna wartość </w:t>
            </w: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lastRenderedPageBreak/>
              <w:t>pozycji po negocjacjach</w:t>
            </w:r>
          </w:p>
        </w:tc>
      </w:tr>
      <w:tr w:rsidR="00962954" w:rsidRPr="001744C2" w:rsidTr="003C52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3C52A5">
        <w:trPr>
          <w:trHeight w:val="243"/>
        </w:trPr>
        <w:tc>
          <w:tcPr>
            <w:tcW w:w="1347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3C52A5">
        <w:trPr>
          <w:trHeight w:val="458"/>
        </w:trPr>
        <w:tc>
          <w:tcPr>
            <w:tcW w:w="1347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3C52A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841D88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87D16"/>
    <w:rsid w:val="001C451F"/>
    <w:rsid w:val="001F5EE9"/>
    <w:rsid w:val="003C52A5"/>
    <w:rsid w:val="003D44B0"/>
    <w:rsid w:val="004024B5"/>
    <w:rsid w:val="004C28C8"/>
    <w:rsid w:val="00534C88"/>
    <w:rsid w:val="00544633"/>
    <w:rsid w:val="00841D88"/>
    <w:rsid w:val="00962954"/>
    <w:rsid w:val="009B75C8"/>
    <w:rsid w:val="00A00864"/>
    <w:rsid w:val="00C106F6"/>
    <w:rsid w:val="00D45D9C"/>
    <w:rsid w:val="00E513B3"/>
    <w:rsid w:val="00ED3201"/>
    <w:rsid w:val="00F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80383-4C05-451A-8BFF-3162F622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Monika Budynek</cp:lastModifiedBy>
  <cp:revision>4</cp:revision>
  <dcterms:created xsi:type="dcterms:W3CDTF">2018-02-21T10:56:00Z</dcterms:created>
  <dcterms:modified xsi:type="dcterms:W3CDTF">2018-02-28T07:51:00Z</dcterms:modified>
</cp:coreProperties>
</file>