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4C69C" w14:textId="4A3A4CE3" w:rsidR="009024A3" w:rsidRDefault="009024A3" w:rsidP="009024A3">
      <w:pPr>
        <w:pStyle w:val="Nagwek1"/>
        <w:spacing w:before="2880"/>
      </w:pPr>
      <w:bookmarkStart w:id="0" w:name="_Hlk50974540"/>
      <w:r>
        <w:t>Rynek pracy branży rolno-spożywczej</w:t>
      </w:r>
      <w:r w:rsidR="00496F53">
        <w:t xml:space="preserve"> w </w:t>
      </w:r>
      <w:r>
        <w:t>województwie łódzkim.</w:t>
      </w:r>
    </w:p>
    <w:p w14:paraId="6D14110E" w14:textId="5B72920F" w:rsidR="009024A3" w:rsidRPr="00AB4AA6" w:rsidRDefault="009024A3" w:rsidP="009024A3">
      <w:pPr>
        <w:pStyle w:val="Nagwek1"/>
        <w:spacing w:after="600"/>
      </w:pPr>
      <w:r>
        <w:t>Stan obecny</w:t>
      </w:r>
      <w:r w:rsidR="00496F53">
        <w:t xml:space="preserve"> i </w:t>
      </w:r>
      <w:r>
        <w:t>ocena możliwości rozwoju</w:t>
      </w:r>
      <w:r w:rsidR="00496F53">
        <w:t xml:space="preserve"> w </w:t>
      </w:r>
      <w:r>
        <w:t>sytuacji globalnych zagrożeń gospodarczych.</w:t>
      </w:r>
      <w:bookmarkEnd w:id="0"/>
    </w:p>
    <w:p w14:paraId="35DF43BE" w14:textId="77777777" w:rsidR="009024A3" w:rsidRPr="009024A3" w:rsidRDefault="009024A3" w:rsidP="009024A3">
      <w:pPr>
        <w:spacing w:after="3120"/>
        <w:rPr>
          <w:b/>
          <w:bCs/>
          <w:color w:val="385623" w:themeColor="accent6" w:themeShade="80"/>
          <w:sz w:val="36"/>
          <w:szCs w:val="36"/>
        </w:rPr>
      </w:pPr>
      <w:r w:rsidRPr="009024A3">
        <w:rPr>
          <w:b/>
          <w:bCs/>
          <w:color w:val="385623" w:themeColor="accent6" w:themeShade="80"/>
          <w:sz w:val="36"/>
          <w:szCs w:val="36"/>
        </w:rPr>
        <w:t>Raport końcowy</w:t>
      </w:r>
    </w:p>
    <w:p w14:paraId="7CACA204" w14:textId="048EB179" w:rsidR="009024A3" w:rsidRDefault="009024A3" w:rsidP="004538AF">
      <w:pPr>
        <w:spacing w:after="2160"/>
        <w:jc w:val="center"/>
        <w:rPr>
          <w:sz w:val="28"/>
          <w:szCs w:val="28"/>
        </w:rPr>
      </w:pPr>
      <w:r w:rsidRPr="00AB4AA6">
        <w:rPr>
          <w:sz w:val="28"/>
          <w:szCs w:val="28"/>
        </w:rPr>
        <w:t>wrzesień 2020</w:t>
      </w:r>
    </w:p>
    <w:p w14:paraId="156C715F" w14:textId="77777777" w:rsidR="009024A3" w:rsidRPr="009024A3" w:rsidRDefault="009024A3" w:rsidP="009024A3">
      <w:pPr>
        <w:rPr>
          <w:b/>
          <w:bCs/>
          <w:color w:val="385623" w:themeColor="accent6" w:themeShade="80"/>
          <w:sz w:val="32"/>
          <w:szCs w:val="32"/>
        </w:rPr>
      </w:pPr>
      <w:r w:rsidRPr="009024A3">
        <w:rPr>
          <w:b/>
          <w:bCs/>
          <w:color w:val="385623" w:themeColor="accent6" w:themeShade="80"/>
          <w:sz w:val="32"/>
          <w:szCs w:val="32"/>
        </w:rPr>
        <w:lastRenderedPageBreak/>
        <w:t xml:space="preserve">Nota redakcyjna </w:t>
      </w:r>
    </w:p>
    <w:p w14:paraId="7C45F411" w14:textId="77777777" w:rsidR="009024A3" w:rsidRDefault="009024A3" w:rsidP="009024A3">
      <w:pPr>
        <w:tabs>
          <w:tab w:val="left" w:pos="2694"/>
        </w:tabs>
        <w:spacing w:before="240" w:after="0"/>
        <w:ind w:left="709" w:hanging="709"/>
        <w:rPr>
          <w:lang w:eastAsia="pl-PL"/>
        </w:rPr>
      </w:pPr>
      <w:r w:rsidRPr="009024A3">
        <w:rPr>
          <w:rStyle w:val="Pogrubienie"/>
          <w:color w:val="385623" w:themeColor="accent6" w:themeShade="80"/>
        </w:rPr>
        <w:t>Zamawiający</w:t>
      </w:r>
      <w:r>
        <w:tab/>
      </w:r>
      <w:r>
        <w:rPr>
          <w:lang w:eastAsia="pl-PL"/>
        </w:rPr>
        <w:t>Badanie zrealizowane zostało na zlecenie Wojewódzkiego</w:t>
      </w:r>
    </w:p>
    <w:p w14:paraId="22B136F9" w14:textId="739EA019" w:rsidR="009024A3" w:rsidRPr="00A7206A" w:rsidRDefault="009024A3" w:rsidP="009024A3">
      <w:pPr>
        <w:tabs>
          <w:tab w:val="left" w:pos="2694"/>
        </w:tabs>
        <w:ind w:left="709" w:hanging="709"/>
      </w:pPr>
      <w:r>
        <w:rPr>
          <w:rStyle w:val="Pogrubienie"/>
        </w:rPr>
        <w:tab/>
      </w:r>
      <w:r>
        <w:rPr>
          <w:rStyle w:val="Pogrubienie"/>
        </w:rPr>
        <w:tab/>
      </w:r>
      <w:r>
        <w:rPr>
          <w:lang w:eastAsia="pl-PL"/>
        </w:rPr>
        <w:t>Urzędu Pracy</w:t>
      </w:r>
      <w:r w:rsidR="00496F53">
        <w:rPr>
          <w:lang w:eastAsia="pl-PL"/>
        </w:rPr>
        <w:t xml:space="preserve"> w </w:t>
      </w:r>
      <w:r>
        <w:rPr>
          <w:lang w:eastAsia="pl-PL"/>
        </w:rPr>
        <w:t>Łodzi</w:t>
      </w:r>
    </w:p>
    <w:p w14:paraId="0396BF9C" w14:textId="77777777" w:rsidR="009024A3" w:rsidRPr="009024A3" w:rsidRDefault="009024A3" w:rsidP="009024A3">
      <w:pPr>
        <w:tabs>
          <w:tab w:val="left" w:pos="2694"/>
        </w:tabs>
        <w:spacing w:before="1080" w:after="0"/>
        <w:rPr>
          <w:rStyle w:val="Pogrubienie"/>
          <w:b w:val="0"/>
          <w:bCs/>
          <w:color w:val="auto"/>
        </w:rPr>
      </w:pPr>
      <w:r w:rsidRPr="009024A3">
        <w:rPr>
          <w:rStyle w:val="Pogrubienie"/>
          <w:color w:val="385623" w:themeColor="accent6" w:themeShade="80"/>
        </w:rPr>
        <w:t xml:space="preserve">Wykonawca </w:t>
      </w:r>
      <w:r>
        <w:rPr>
          <w:rStyle w:val="Pogrubienie"/>
        </w:rPr>
        <w:tab/>
      </w:r>
      <w:r w:rsidRPr="009024A3">
        <w:rPr>
          <w:rStyle w:val="Pogrubienie"/>
          <w:b w:val="0"/>
          <w:bCs/>
          <w:color w:val="auto"/>
        </w:rPr>
        <w:t xml:space="preserve">Badanie zrealizowane zostało przez firmę Badania </w:t>
      </w:r>
    </w:p>
    <w:p w14:paraId="49416C48" w14:textId="77777777" w:rsidR="009024A3" w:rsidRPr="009024A3" w:rsidRDefault="009024A3" w:rsidP="009024A3">
      <w:pPr>
        <w:tabs>
          <w:tab w:val="left" w:pos="2694"/>
        </w:tabs>
        <w:rPr>
          <w:rStyle w:val="Pogrubienie"/>
          <w:b w:val="0"/>
          <w:bCs/>
          <w:color w:val="auto"/>
        </w:rPr>
      </w:pPr>
      <w:r w:rsidRPr="009024A3">
        <w:rPr>
          <w:rStyle w:val="Pogrubienie"/>
          <w:b w:val="0"/>
          <w:bCs/>
          <w:color w:val="auto"/>
        </w:rPr>
        <w:tab/>
        <w:t>Społeczne Marzena Sochańska-</w:t>
      </w:r>
      <w:proofErr w:type="spellStart"/>
      <w:r w:rsidRPr="009024A3">
        <w:rPr>
          <w:rStyle w:val="Pogrubienie"/>
          <w:b w:val="0"/>
          <w:bCs/>
          <w:color w:val="auto"/>
        </w:rPr>
        <w:t>Kawiecka</w:t>
      </w:r>
      <w:proofErr w:type="spellEnd"/>
    </w:p>
    <w:p w14:paraId="6DE3F13A" w14:textId="77777777" w:rsidR="009024A3" w:rsidRPr="00437611" w:rsidRDefault="009024A3" w:rsidP="009024A3">
      <w:pPr>
        <w:tabs>
          <w:tab w:val="right" w:pos="567"/>
          <w:tab w:val="left" w:pos="2694"/>
        </w:tabs>
      </w:pPr>
      <w:r>
        <w:tab/>
      </w:r>
      <w:r>
        <w:tab/>
        <w:t>ul. Leszno 22b, 96-300 Żyrardów</w:t>
      </w:r>
    </w:p>
    <w:p w14:paraId="5CAA2D90" w14:textId="77777777" w:rsidR="009024A3" w:rsidRDefault="009024A3" w:rsidP="009024A3">
      <w:pPr>
        <w:tabs>
          <w:tab w:val="left" w:pos="2694"/>
        </w:tabs>
        <w:rPr>
          <w:lang w:eastAsia="pl-PL"/>
        </w:rPr>
      </w:pPr>
      <w:r>
        <w:rPr>
          <w:lang w:eastAsia="pl-PL"/>
        </w:rPr>
        <w:tab/>
        <w:t xml:space="preserve">e-mail: </w:t>
      </w:r>
      <w:r w:rsidRPr="00FC25DB">
        <w:rPr>
          <w:lang w:eastAsia="pl-PL"/>
        </w:rPr>
        <w:t>badaniaspoleczne@autograf.pl</w:t>
      </w:r>
    </w:p>
    <w:p w14:paraId="07A2D1F2" w14:textId="77777777" w:rsidR="009024A3" w:rsidRPr="00A7206A" w:rsidRDefault="009024A3" w:rsidP="009024A3">
      <w:pPr>
        <w:tabs>
          <w:tab w:val="left" w:pos="2694"/>
        </w:tabs>
        <w:rPr>
          <w:lang w:eastAsia="pl-PL"/>
        </w:rPr>
      </w:pPr>
      <w:r>
        <w:rPr>
          <w:lang w:eastAsia="pl-PL"/>
        </w:rPr>
        <w:tab/>
      </w:r>
      <w:r w:rsidRPr="002970ED">
        <w:rPr>
          <w:rFonts w:ascii="Calibri" w:eastAsia="Times New Roman" w:hAnsi="Calibri" w:cs="Calibri"/>
          <w:b/>
          <w:noProof/>
          <w:color w:val="C00000"/>
          <w:sz w:val="44"/>
          <w:szCs w:val="44"/>
          <w:lang w:eastAsia="pl-PL"/>
        </w:rPr>
        <w:drawing>
          <wp:inline distT="0" distB="0" distL="0" distR="0" wp14:anchorId="40953EDC" wp14:editId="38994A33">
            <wp:extent cx="1992630" cy="219075"/>
            <wp:effectExtent l="0" t="0" r="7620" b="9525"/>
            <wp:docPr id="18" name="Obraz 18" descr="Logo Badania Społeczne 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690" t="21771" b="28156"/>
                    <a:stretch/>
                  </pic:blipFill>
                  <pic:spPr bwMode="auto">
                    <a:xfrm>
                      <a:off x="0" y="0"/>
                      <a:ext cx="1992630" cy="219075"/>
                    </a:xfrm>
                    <a:prstGeom prst="rect">
                      <a:avLst/>
                    </a:prstGeom>
                    <a:noFill/>
                    <a:ln>
                      <a:noFill/>
                    </a:ln>
                    <a:extLst>
                      <a:ext uri="{53640926-AAD7-44D8-BBD7-CCE9431645EC}">
                        <a14:shadowObscured xmlns:a14="http://schemas.microsoft.com/office/drawing/2010/main"/>
                      </a:ext>
                    </a:extLst>
                  </pic:spPr>
                </pic:pic>
              </a:graphicData>
            </a:graphic>
          </wp:inline>
        </w:drawing>
      </w:r>
    </w:p>
    <w:p w14:paraId="0C5CE238" w14:textId="77777777" w:rsidR="009024A3" w:rsidRPr="009024A3" w:rsidRDefault="009024A3" w:rsidP="009024A3">
      <w:pPr>
        <w:tabs>
          <w:tab w:val="left" w:pos="3402"/>
        </w:tabs>
        <w:spacing w:before="1080" w:after="0"/>
        <w:rPr>
          <w:rStyle w:val="Pogrubienie"/>
          <w:color w:val="385623" w:themeColor="accent6" w:themeShade="80"/>
        </w:rPr>
      </w:pPr>
      <w:r w:rsidRPr="009024A3">
        <w:rPr>
          <w:rStyle w:val="Pogrubienie"/>
          <w:color w:val="385623" w:themeColor="accent6" w:themeShade="80"/>
        </w:rPr>
        <w:t xml:space="preserve">Termin realizacji </w:t>
      </w:r>
    </w:p>
    <w:p w14:paraId="625F45C0" w14:textId="2E587AAE" w:rsidR="009024A3" w:rsidRDefault="009024A3" w:rsidP="009024A3">
      <w:pPr>
        <w:tabs>
          <w:tab w:val="left" w:pos="2694"/>
        </w:tabs>
      </w:pPr>
      <w:r w:rsidRPr="009024A3">
        <w:rPr>
          <w:rStyle w:val="Pogrubienie"/>
          <w:color w:val="385623" w:themeColor="accent6" w:themeShade="80"/>
        </w:rPr>
        <w:t>projektu</w:t>
      </w:r>
      <w:r w:rsidRPr="00A7206A">
        <w:rPr>
          <w:rStyle w:val="Pogrubienie"/>
        </w:rPr>
        <w:tab/>
      </w:r>
      <w:r>
        <w:t>Badanie zrealizowano</w:t>
      </w:r>
      <w:r w:rsidR="00496F53">
        <w:t xml:space="preserve"> w </w:t>
      </w:r>
      <w:r>
        <w:t>okresie lipiec – wrzesień 2020</w:t>
      </w:r>
    </w:p>
    <w:p w14:paraId="7C03B48F" w14:textId="77777777" w:rsidR="009024A3" w:rsidRPr="00A7206A" w:rsidRDefault="009024A3" w:rsidP="009024A3">
      <w:pPr>
        <w:tabs>
          <w:tab w:val="left" w:pos="2694"/>
        </w:tabs>
        <w:spacing w:before="1080"/>
      </w:pPr>
      <w:r w:rsidRPr="009024A3">
        <w:rPr>
          <w:b/>
          <w:bCs/>
          <w:color w:val="385623" w:themeColor="accent6" w:themeShade="80"/>
        </w:rPr>
        <w:t>Autorzy raportu</w:t>
      </w:r>
      <w:r>
        <w:tab/>
        <w:t>Marzena Sochańska-</w:t>
      </w:r>
      <w:proofErr w:type="spellStart"/>
      <w:r>
        <w:t>Kawiecka</w:t>
      </w:r>
      <w:proofErr w:type="spellEnd"/>
      <w:r>
        <w:t>: Kierownik Projektu</w:t>
      </w:r>
    </w:p>
    <w:p w14:paraId="3532BBAD" w14:textId="77777777" w:rsidR="009024A3" w:rsidRPr="00A7206A" w:rsidRDefault="009024A3" w:rsidP="009024A3">
      <w:pPr>
        <w:tabs>
          <w:tab w:val="left" w:pos="2694"/>
        </w:tabs>
      </w:pPr>
      <w:r w:rsidRPr="00A7206A">
        <w:tab/>
      </w:r>
      <w:r>
        <w:t>Zuzanna Kołakowska-Seroczyńska: Ekspert ds. Badań</w:t>
      </w:r>
    </w:p>
    <w:p w14:paraId="76569AB6" w14:textId="77777777" w:rsidR="009024A3" w:rsidRDefault="009024A3" w:rsidP="009024A3">
      <w:pPr>
        <w:tabs>
          <w:tab w:val="left" w:pos="2694"/>
        </w:tabs>
      </w:pPr>
      <w:r w:rsidRPr="00A7206A">
        <w:tab/>
      </w:r>
      <w:r>
        <w:t>Edyta Makowska-</w:t>
      </w:r>
      <w:proofErr w:type="spellStart"/>
      <w:r>
        <w:t>Belta</w:t>
      </w:r>
      <w:proofErr w:type="spellEnd"/>
      <w:r>
        <w:t>: Ekspert ds. Badań</w:t>
      </w:r>
    </w:p>
    <w:p w14:paraId="737A212A" w14:textId="77777777" w:rsidR="009024A3" w:rsidRPr="009024A3" w:rsidRDefault="009024A3" w:rsidP="009024A3">
      <w:pPr>
        <w:spacing w:before="1080"/>
        <w:rPr>
          <w:b/>
          <w:bCs/>
          <w:color w:val="385623" w:themeColor="accent6" w:themeShade="80"/>
        </w:rPr>
      </w:pPr>
      <w:r w:rsidRPr="009024A3">
        <w:rPr>
          <w:b/>
          <w:bCs/>
          <w:color w:val="385623" w:themeColor="accent6" w:themeShade="80"/>
        </w:rPr>
        <w:t>Publikacja bezpłatna</w:t>
      </w:r>
    </w:p>
    <w:p w14:paraId="2F573B93" w14:textId="77777777" w:rsidR="009024A3" w:rsidRPr="009D010F" w:rsidRDefault="009024A3" w:rsidP="009024A3">
      <w:r w:rsidRPr="009D010F">
        <w:br w:type="page"/>
      </w:r>
    </w:p>
    <w:p w14:paraId="7BFBC3AD" w14:textId="76EDB88F" w:rsidR="009024A3" w:rsidRPr="00F974FD" w:rsidRDefault="00087E79" w:rsidP="00F974FD">
      <w:pPr>
        <w:rPr>
          <w:b/>
          <w:bCs/>
          <w:sz w:val="44"/>
          <w:szCs w:val="44"/>
        </w:rPr>
      </w:pPr>
      <w:r w:rsidRPr="00F974FD">
        <w:rPr>
          <w:b/>
          <w:bCs/>
          <w:sz w:val="44"/>
          <w:szCs w:val="44"/>
        </w:rPr>
        <w:lastRenderedPageBreak/>
        <w:t>Spis treści</w:t>
      </w:r>
    </w:p>
    <w:p w14:paraId="081AD910" w14:textId="589CB00B" w:rsidR="00E644A9" w:rsidRDefault="00E644A9">
      <w:pPr>
        <w:pStyle w:val="Spistreci1"/>
        <w:tabs>
          <w:tab w:val="left" w:pos="480"/>
          <w:tab w:val="right" w:leader="dot" w:pos="9062"/>
        </w:tabs>
        <w:rPr>
          <w:rFonts w:asciiTheme="minorHAnsi" w:eastAsiaTheme="minorEastAsia" w:hAnsiTheme="minorHAnsi"/>
          <w:noProof/>
          <w:sz w:val="22"/>
          <w:lang w:eastAsia="pl-PL"/>
        </w:rPr>
      </w:pPr>
      <w:r>
        <w:fldChar w:fldCharType="begin"/>
      </w:r>
      <w:r>
        <w:instrText xml:space="preserve"> TOC \h \z \u \t "Nagłówek 2;1;Nagłówek 3;2" </w:instrText>
      </w:r>
      <w:r>
        <w:fldChar w:fldCharType="separate"/>
      </w:r>
      <w:hyperlink w:anchor="_Toc70981529" w:history="1">
        <w:r w:rsidRPr="002050E0">
          <w:rPr>
            <w:rStyle w:val="Hipercze"/>
            <w:noProof/>
          </w:rPr>
          <w:t>1.</w:t>
        </w:r>
        <w:r>
          <w:rPr>
            <w:rFonts w:asciiTheme="minorHAnsi" w:eastAsiaTheme="minorEastAsia" w:hAnsiTheme="minorHAnsi"/>
            <w:noProof/>
            <w:sz w:val="22"/>
            <w:lang w:eastAsia="pl-PL"/>
          </w:rPr>
          <w:tab/>
        </w:r>
        <w:r w:rsidRPr="002050E0">
          <w:rPr>
            <w:rStyle w:val="Hipercze"/>
            <w:noProof/>
          </w:rPr>
          <w:t>Streszczenie wyników</w:t>
        </w:r>
        <w:r>
          <w:rPr>
            <w:noProof/>
            <w:webHidden/>
          </w:rPr>
          <w:tab/>
        </w:r>
        <w:r>
          <w:rPr>
            <w:noProof/>
            <w:webHidden/>
          </w:rPr>
          <w:fldChar w:fldCharType="begin"/>
        </w:r>
        <w:r>
          <w:rPr>
            <w:noProof/>
            <w:webHidden/>
          </w:rPr>
          <w:instrText xml:space="preserve"> PAGEREF _Toc70981529 \h </w:instrText>
        </w:r>
        <w:r>
          <w:rPr>
            <w:noProof/>
            <w:webHidden/>
          </w:rPr>
        </w:r>
        <w:r>
          <w:rPr>
            <w:noProof/>
            <w:webHidden/>
          </w:rPr>
          <w:fldChar w:fldCharType="separate"/>
        </w:r>
        <w:r w:rsidR="004538AF">
          <w:rPr>
            <w:noProof/>
            <w:webHidden/>
          </w:rPr>
          <w:t>2</w:t>
        </w:r>
        <w:r>
          <w:rPr>
            <w:noProof/>
            <w:webHidden/>
          </w:rPr>
          <w:fldChar w:fldCharType="end"/>
        </w:r>
      </w:hyperlink>
    </w:p>
    <w:p w14:paraId="0905F5EF" w14:textId="395EDD2C" w:rsidR="00E644A9" w:rsidRDefault="004B7C41">
      <w:pPr>
        <w:pStyle w:val="Spistreci2"/>
        <w:tabs>
          <w:tab w:val="right" w:leader="dot" w:pos="9062"/>
        </w:tabs>
        <w:rPr>
          <w:rFonts w:asciiTheme="minorHAnsi" w:eastAsiaTheme="minorEastAsia" w:hAnsiTheme="minorHAnsi"/>
          <w:noProof/>
          <w:sz w:val="22"/>
          <w:lang w:eastAsia="pl-PL"/>
        </w:rPr>
      </w:pPr>
      <w:hyperlink w:anchor="_Toc70981530" w:history="1">
        <w:r w:rsidR="00E644A9" w:rsidRPr="002050E0">
          <w:rPr>
            <w:rStyle w:val="Hipercze"/>
            <w:noProof/>
          </w:rPr>
          <w:t>Obraz łódzkiego runku pracy – fakty</w:t>
        </w:r>
        <w:r w:rsidR="00496F53">
          <w:rPr>
            <w:rStyle w:val="Hipercze"/>
            <w:noProof/>
          </w:rPr>
          <w:t xml:space="preserve"> i </w:t>
        </w:r>
        <w:r w:rsidR="00E644A9" w:rsidRPr="002050E0">
          <w:rPr>
            <w:rStyle w:val="Hipercze"/>
            <w:noProof/>
          </w:rPr>
          <w:t>liczby</w:t>
        </w:r>
        <w:r w:rsidR="00E644A9">
          <w:rPr>
            <w:noProof/>
            <w:webHidden/>
          </w:rPr>
          <w:tab/>
        </w:r>
        <w:r w:rsidR="00E644A9">
          <w:rPr>
            <w:noProof/>
            <w:webHidden/>
          </w:rPr>
          <w:fldChar w:fldCharType="begin"/>
        </w:r>
        <w:r w:rsidR="00E644A9">
          <w:rPr>
            <w:noProof/>
            <w:webHidden/>
          </w:rPr>
          <w:instrText xml:space="preserve"> PAGEREF _Toc70981530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44B8915D" w14:textId="47D5AE4B" w:rsidR="00E644A9" w:rsidRDefault="004B7C41">
      <w:pPr>
        <w:pStyle w:val="Spistreci2"/>
        <w:tabs>
          <w:tab w:val="right" w:leader="dot" w:pos="9062"/>
        </w:tabs>
        <w:rPr>
          <w:rFonts w:asciiTheme="minorHAnsi" w:eastAsiaTheme="minorEastAsia" w:hAnsiTheme="minorHAnsi"/>
          <w:noProof/>
          <w:sz w:val="22"/>
          <w:lang w:eastAsia="pl-PL"/>
        </w:rPr>
      </w:pPr>
      <w:hyperlink w:anchor="_Toc70981531" w:history="1">
        <w:r w:rsidR="00E644A9" w:rsidRPr="002050E0">
          <w:rPr>
            <w:rStyle w:val="Hipercze"/>
            <w:noProof/>
          </w:rPr>
          <w:t>Rolnictwo</w:t>
        </w:r>
        <w:r w:rsidR="00496F53">
          <w:rPr>
            <w:rStyle w:val="Hipercze"/>
            <w:noProof/>
          </w:rPr>
          <w:t xml:space="preserve"> w </w:t>
        </w:r>
        <w:r w:rsidR="00E644A9" w:rsidRPr="002050E0">
          <w:rPr>
            <w:rStyle w:val="Hipercze"/>
            <w:noProof/>
          </w:rPr>
          <w:t>województwie łódzkim</w:t>
        </w:r>
        <w:r w:rsidR="00E644A9">
          <w:rPr>
            <w:noProof/>
            <w:webHidden/>
          </w:rPr>
          <w:tab/>
        </w:r>
        <w:r w:rsidR="00E644A9">
          <w:rPr>
            <w:noProof/>
            <w:webHidden/>
          </w:rPr>
          <w:fldChar w:fldCharType="begin"/>
        </w:r>
        <w:r w:rsidR="00E644A9">
          <w:rPr>
            <w:noProof/>
            <w:webHidden/>
          </w:rPr>
          <w:instrText xml:space="preserve"> PAGEREF _Toc70981531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77AD77D2" w14:textId="036734C9" w:rsidR="00E644A9" w:rsidRDefault="004B7C41">
      <w:pPr>
        <w:pStyle w:val="Spistreci2"/>
        <w:tabs>
          <w:tab w:val="right" w:leader="dot" w:pos="9062"/>
        </w:tabs>
        <w:rPr>
          <w:rFonts w:asciiTheme="minorHAnsi" w:eastAsiaTheme="minorEastAsia" w:hAnsiTheme="minorHAnsi"/>
          <w:noProof/>
          <w:sz w:val="22"/>
          <w:lang w:eastAsia="pl-PL"/>
        </w:rPr>
      </w:pPr>
      <w:hyperlink w:anchor="_Toc70981532" w:history="1">
        <w:r w:rsidR="00E644A9" w:rsidRPr="002050E0">
          <w:rPr>
            <w:rStyle w:val="Hipercze"/>
            <w:noProof/>
          </w:rPr>
          <w:t>Przedsiębiorstwa branży rolno-spożywczej</w:t>
        </w:r>
        <w:r w:rsidR="00496F53">
          <w:rPr>
            <w:rStyle w:val="Hipercze"/>
            <w:noProof/>
          </w:rPr>
          <w:t xml:space="preserve"> w </w:t>
        </w:r>
        <w:r w:rsidR="00E644A9" w:rsidRPr="002050E0">
          <w:rPr>
            <w:rStyle w:val="Hipercze"/>
            <w:noProof/>
          </w:rPr>
          <w:t>województwie łódzkim</w:t>
        </w:r>
        <w:r w:rsidR="00E644A9">
          <w:rPr>
            <w:noProof/>
            <w:webHidden/>
          </w:rPr>
          <w:tab/>
        </w:r>
        <w:r w:rsidR="00E644A9">
          <w:rPr>
            <w:noProof/>
            <w:webHidden/>
          </w:rPr>
          <w:fldChar w:fldCharType="begin"/>
        </w:r>
        <w:r w:rsidR="00E644A9">
          <w:rPr>
            <w:noProof/>
            <w:webHidden/>
          </w:rPr>
          <w:instrText xml:space="preserve"> PAGEREF _Toc70981532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54DAA7BA" w14:textId="7D600227" w:rsidR="00E644A9" w:rsidRDefault="004B7C41">
      <w:pPr>
        <w:pStyle w:val="Spistreci2"/>
        <w:tabs>
          <w:tab w:val="right" w:leader="dot" w:pos="9062"/>
        </w:tabs>
        <w:rPr>
          <w:rFonts w:asciiTheme="minorHAnsi" w:eastAsiaTheme="minorEastAsia" w:hAnsiTheme="minorHAnsi"/>
          <w:noProof/>
          <w:sz w:val="22"/>
          <w:lang w:eastAsia="pl-PL"/>
        </w:rPr>
      </w:pPr>
      <w:hyperlink w:anchor="_Toc70981533" w:history="1">
        <w:r w:rsidR="00E644A9" w:rsidRPr="002050E0">
          <w:rPr>
            <w:rStyle w:val="Hipercze"/>
            <w:noProof/>
          </w:rPr>
          <w:t>Rynek pracy</w:t>
        </w:r>
        <w:r w:rsidR="00496F53">
          <w:rPr>
            <w:rStyle w:val="Hipercze"/>
            <w:noProof/>
          </w:rPr>
          <w:t xml:space="preserve"> w </w:t>
        </w:r>
        <w:r w:rsidR="00E644A9" w:rsidRPr="002050E0">
          <w:rPr>
            <w:rStyle w:val="Hipercze"/>
            <w:noProof/>
          </w:rPr>
          <w:t>branży rolno-spożywczej</w:t>
        </w:r>
        <w:r w:rsidR="00496F53">
          <w:rPr>
            <w:rStyle w:val="Hipercze"/>
            <w:noProof/>
          </w:rPr>
          <w:t xml:space="preserve"> w </w:t>
        </w:r>
        <w:r w:rsidR="00E644A9" w:rsidRPr="002050E0">
          <w:rPr>
            <w:rStyle w:val="Hipercze"/>
            <w:noProof/>
          </w:rPr>
          <w:t>oczach jego uczestników</w:t>
        </w:r>
        <w:r w:rsidR="00E644A9">
          <w:rPr>
            <w:noProof/>
            <w:webHidden/>
          </w:rPr>
          <w:tab/>
        </w:r>
        <w:r w:rsidR="00E644A9">
          <w:rPr>
            <w:noProof/>
            <w:webHidden/>
          </w:rPr>
          <w:fldChar w:fldCharType="begin"/>
        </w:r>
        <w:r w:rsidR="00E644A9">
          <w:rPr>
            <w:noProof/>
            <w:webHidden/>
          </w:rPr>
          <w:instrText xml:space="preserve"> PAGEREF _Toc70981533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63616EE6" w14:textId="0A77F3F0" w:rsidR="00E644A9" w:rsidRDefault="004B7C41">
      <w:pPr>
        <w:pStyle w:val="Spistreci2"/>
        <w:tabs>
          <w:tab w:val="right" w:leader="dot" w:pos="9062"/>
        </w:tabs>
        <w:rPr>
          <w:rFonts w:asciiTheme="minorHAnsi" w:eastAsiaTheme="minorEastAsia" w:hAnsiTheme="minorHAnsi"/>
          <w:noProof/>
          <w:sz w:val="22"/>
          <w:lang w:eastAsia="pl-PL"/>
        </w:rPr>
      </w:pPr>
      <w:hyperlink w:anchor="_Toc70981534" w:history="1">
        <w:r w:rsidR="00E644A9" w:rsidRPr="002050E0">
          <w:rPr>
            <w:rStyle w:val="Hipercze"/>
            <w:noProof/>
          </w:rPr>
          <w:t>Ocena obecnej sytuacji</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_Toc70981534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BE84FB6" w14:textId="498DADF4" w:rsidR="00E644A9" w:rsidRDefault="004B7C41">
      <w:pPr>
        <w:pStyle w:val="Spistreci2"/>
        <w:tabs>
          <w:tab w:val="right" w:leader="dot" w:pos="9062"/>
        </w:tabs>
        <w:rPr>
          <w:rFonts w:asciiTheme="minorHAnsi" w:eastAsiaTheme="minorEastAsia" w:hAnsiTheme="minorHAnsi"/>
          <w:noProof/>
          <w:sz w:val="22"/>
          <w:lang w:eastAsia="pl-PL"/>
        </w:rPr>
      </w:pPr>
      <w:hyperlink w:anchor="_Toc70981535" w:history="1">
        <w:r w:rsidR="00E644A9" w:rsidRPr="002050E0">
          <w:rPr>
            <w:rStyle w:val="Hipercze"/>
            <w:noProof/>
          </w:rPr>
          <w:t>Plany związane</w:t>
        </w:r>
        <w:r w:rsidR="00357284">
          <w:rPr>
            <w:rStyle w:val="Hipercze"/>
            <w:noProof/>
          </w:rPr>
          <w:t xml:space="preserve"> z </w:t>
        </w:r>
        <w:r w:rsidR="00E644A9" w:rsidRPr="002050E0">
          <w:rPr>
            <w:rStyle w:val="Hipercze"/>
            <w:noProof/>
          </w:rPr>
          <w:t>zatrudnieniem</w:t>
        </w:r>
        <w:r w:rsidR="00E644A9">
          <w:rPr>
            <w:noProof/>
            <w:webHidden/>
          </w:rPr>
          <w:tab/>
        </w:r>
        <w:r w:rsidR="00E644A9">
          <w:rPr>
            <w:noProof/>
            <w:webHidden/>
          </w:rPr>
          <w:fldChar w:fldCharType="begin"/>
        </w:r>
        <w:r w:rsidR="00E644A9">
          <w:rPr>
            <w:noProof/>
            <w:webHidden/>
          </w:rPr>
          <w:instrText xml:space="preserve"> PAGEREF _Toc70981535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0A46D103" w14:textId="3F6B2458" w:rsidR="00E644A9" w:rsidRDefault="004B7C41">
      <w:pPr>
        <w:pStyle w:val="Spistreci2"/>
        <w:tabs>
          <w:tab w:val="right" w:leader="dot" w:pos="9062"/>
        </w:tabs>
        <w:rPr>
          <w:rFonts w:asciiTheme="minorHAnsi" w:eastAsiaTheme="minorEastAsia" w:hAnsiTheme="minorHAnsi"/>
          <w:noProof/>
          <w:sz w:val="22"/>
          <w:lang w:eastAsia="pl-PL"/>
        </w:rPr>
      </w:pPr>
      <w:hyperlink w:anchor="_Toc70981536" w:history="1">
        <w:r w:rsidR="00E644A9" w:rsidRPr="002050E0">
          <w:rPr>
            <w:rStyle w:val="Hipercze"/>
            <w:noProof/>
          </w:rPr>
          <w:t>Zapotrzebowanie na określonych pracowników</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_Toc70981536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59CD1609" w14:textId="12CCB2D0" w:rsidR="00E644A9" w:rsidRDefault="004B7C41">
      <w:pPr>
        <w:pStyle w:val="Spistreci2"/>
        <w:tabs>
          <w:tab w:val="right" w:leader="dot" w:pos="9062"/>
        </w:tabs>
        <w:rPr>
          <w:rFonts w:asciiTheme="minorHAnsi" w:eastAsiaTheme="minorEastAsia" w:hAnsiTheme="minorHAnsi"/>
          <w:noProof/>
          <w:sz w:val="22"/>
          <w:lang w:eastAsia="pl-PL"/>
        </w:rPr>
      </w:pPr>
      <w:hyperlink w:anchor="_Toc70981537" w:history="1">
        <w:r w:rsidR="00E644A9" w:rsidRPr="002050E0">
          <w:rPr>
            <w:rStyle w:val="Hipercze"/>
            <w:noProof/>
          </w:rPr>
          <w:t>Czynniki warunkujące sytuację</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_Toc70981537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BD34F15" w14:textId="2E062D20" w:rsidR="00E644A9" w:rsidRDefault="004B7C41">
      <w:pPr>
        <w:pStyle w:val="Spistreci2"/>
        <w:tabs>
          <w:tab w:val="right" w:leader="dot" w:pos="9062"/>
        </w:tabs>
        <w:rPr>
          <w:rFonts w:asciiTheme="minorHAnsi" w:eastAsiaTheme="minorEastAsia" w:hAnsiTheme="minorHAnsi"/>
          <w:noProof/>
          <w:sz w:val="22"/>
          <w:lang w:eastAsia="pl-PL"/>
        </w:rPr>
      </w:pPr>
      <w:hyperlink w:anchor="_Toc70981538" w:history="1">
        <w:r w:rsidR="00E644A9" w:rsidRPr="002050E0">
          <w:rPr>
            <w:rStyle w:val="Hipercze"/>
            <w:noProof/>
          </w:rPr>
          <w:t>Pandemia Covid 19,</w:t>
        </w:r>
        <w:r w:rsidR="00496F53">
          <w:rPr>
            <w:rStyle w:val="Hipercze"/>
            <w:noProof/>
          </w:rPr>
          <w:t xml:space="preserve"> a </w:t>
        </w:r>
        <w:r w:rsidR="00E644A9" w:rsidRPr="002050E0">
          <w:rPr>
            <w:rStyle w:val="Hipercze"/>
            <w:noProof/>
          </w:rPr>
          <w:t>branża rolno-spożywcza</w:t>
        </w:r>
        <w:r w:rsidR="00E644A9">
          <w:rPr>
            <w:noProof/>
            <w:webHidden/>
          </w:rPr>
          <w:tab/>
        </w:r>
        <w:r w:rsidR="00E644A9">
          <w:rPr>
            <w:noProof/>
            <w:webHidden/>
          </w:rPr>
          <w:fldChar w:fldCharType="begin"/>
        </w:r>
        <w:r w:rsidR="00E644A9">
          <w:rPr>
            <w:noProof/>
            <w:webHidden/>
          </w:rPr>
          <w:instrText xml:space="preserve"> PAGEREF _Toc70981538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648D9D1D" w14:textId="506BF731" w:rsidR="00E644A9" w:rsidRDefault="004B7C41">
      <w:pPr>
        <w:pStyle w:val="Spistreci2"/>
        <w:tabs>
          <w:tab w:val="right" w:leader="dot" w:pos="9062"/>
        </w:tabs>
        <w:rPr>
          <w:rFonts w:asciiTheme="minorHAnsi" w:eastAsiaTheme="minorEastAsia" w:hAnsiTheme="minorHAnsi"/>
          <w:noProof/>
          <w:sz w:val="22"/>
          <w:lang w:eastAsia="pl-PL"/>
        </w:rPr>
      </w:pPr>
      <w:hyperlink w:anchor="_Toc70981539" w:history="1">
        <w:r w:rsidR="00E644A9" w:rsidRPr="002050E0">
          <w:rPr>
            <w:rStyle w:val="Hipercze"/>
            <w:noProof/>
          </w:rPr>
          <w:t>Potrzeby szkoleniowe</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_Toc70981539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7D13C20" w14:textId="148AB99F"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40" w:history="1">
        <w:r w:rsidR="00E644A9" w:rsidRPr="002050E0">
          <w:rPr>
            <w:rStyle w:val="Hipercze"/>
            <w:noProof/>
          </w:rPr>
          <w:t>2.</w:t>
        </w:r>
        <w:r w:rsidR="00E644A9">
          <w:rPr>
            <w:rFonts w:asciiTheme="minorHAnsi" w:eastAsiaTheme="minorEastAsia" w:hAnsiTheme="minorHAnsi"/>
            <w:noProof/>
            <w:sz w:val="22"/>
            <w:lang w:eastAsia="pl-PL"/>
          </w:rPr>
          <w:tab/>
        </w:r>
        <w:r w:rsidR="00E644A9" w:rsidRPr="002050E0">
          <w:rPr>
            <w:rStyle w:val="Hipercze"/>
            <w:noProof/>
          </w:rPr>
          <w:t>Zarys koncepcyjny badania</w:t>
        </w:r>
        <w:r w:rsidR="00E644A9">
          <w:rPr>
            <w:noProof/>
            <w:webHidden/>
          </w:rPr>
          <w:tab/>
        </w:r>
        <w:r w:rsidR="00E644A9">
          <w:rPr>
            <w:noProof/>
            <w:webHidden/>
          </w:rPr>
          <w:fldChar w:fldCharType="begin"/>
        </w:r>
        <w:r w:rsidR="00E644A9">
          <w:rPr>
            <w:noProof/>
            <w:webHidden/>
          </w:rPr>
          <w:instrText xml:space="preserve"> PAGEREF _Toc70981540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0FC6241" w14:textId="79A276C3"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41" w:history="1">
        <w:r w:rsidR="00E644A9" w:rsidRPr="002050E0">
          <w:rPr>
            <w:rStyle w:val="Hipercze"/>
            <w:noProof/>
          </w:rPr>
          <w:t>3.</w:t>
        </w:r>
        <w:r w:rsidR="00E644A9">
          <w:rPr>
            <w:rFonts w:asciiTheme="minorHAnsi" w:eastAsiaTheme="minorEastAsia" w:hAnsiTheme="minorHAnsi"/>
            <w:noProof/>
            <w:sz w:val="22"/>
            <w:lang w:eastAsia="pl-PL"/>
          </w:rPr>
          <w:tab/>
        </w:r>
        <w:r w:rsidR="00E644A9" w:rsidRPr="002050E0">
          <w:rPr>
            <w:rStyle w:val="Hipercze"/>
            <w:noProof/>
          </w:rPr>
          <w:t>Wprowadzenie</w:t>
        </w:r>
        <w:r w:rsidR="00E644A9">
          <w:rPr>
            <w:noProof/>
            <w:webHidden/>
          </w:rPr>
          <w:tab/>
        </w:r>
        <w:r w:rsidR="00E644A9">
          <w:rPr>
            <w:noProof/>
            <w:webHidden/>
          </w:rPr>
          <w:fldChar w:fldCharType="begin"/>
        </w:r>
        <w:r w:rsidR="00E644A9">
          <w:rPr>
            <w:noProof/>
            <w:webHidden/>
          </w:rPr>
          <w:instrText xml:space="preserve"> PAGEREF _Toc70981541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0D522E29" w14:textId="3AC6E477" w:rsidR="00E644A9" w:rsidRDefault="004B7C41">
      <w:pPr>
        <w:pStyle w:val="Spistreci2"/>
        <w:tabs>
          <w:tab w:val="right" w:leader="dot" w:pos="9062"/>
        </w:tabs>
        <w:rPr>
          <w:rFonts w:asciiTheme="minorHAnsi" w:eastAsiaTheme="minorEastAsia" w:hAnsiTheme="minorHAnsi"/>
          <w:noProof/>
          <w:sz w:val="22"/>
          <w:lang w:eastAsia="pl-PL"/>
        </w:rPr>
      </w:pPr>
      <w:hyperlink w:anchor="_Toc70981542" w:history="1">
        <w:r w:rsidR="00E644A9" w:rsidRPr="002050E0">
          <w:rPr>
            <w:rStyle w:val="Hipercze"/>
            <w:noProof/>
          </w:rPr>
          <w:t>Obraz łódzkiego rynku pracy – fakty</w:t>
        </w:r>
        <w:r w:rsidR="00496F53">
          <w:rPr>
            <w:rStyle w:val="Hipercze"/>
            <w:noProof/>
          </w:rPr>
          <w:t xml:space="preserve"> i </w:t>
        </w:r>
        <w:r w:rsidR="00E644A9" w:rsidRPr="002050E0">
          <w:rPr>
            <w:rStyle w:val="Hipercze"/>
            <w:noProof/>
          </w:rPr>
          <w:t>liczby</w:t>
        </w:r>
        <w:r w:rsidR="00E644A9">
          <w:rPr>
            <w:noProof/>
            <w:webHidden/>
          </w:rPr>
          <w:tab/>
        </w:r>
        <w:r w:rsidR="00E644A9">
          <w:rPr>
            <w:noProof/>
            <w:webHidden/>
          </w:rPr>
          <w:fldChar w:fldCharType="begin"/>
        </w:r>
        <w:r w:rsidR="00E644A9">
          <w:rPr>
            <w:noProof/>
            <w:webHidden/>
          </w:rPr>
          <w:instrText xml:space="preserve"> PAGEREF _Toc70981542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4C18681" w14:textId="1861E11B" w:rsidR="00E644A9" w:rsidRDefault="004B7C41">
      <w:pPr>
        <w:pStyle w:val="Spistreci2"/>
        <w:tabs>
          <w:tab w:val="right" w:leader="dot" w:pos="9062"/>
        </w:tabs>
        <w:rPr>
          <w:rFonts w:asciiTheme="minorHAnsi" w:eastAsiaTheme="minorEastAsia" w:hAnsiTheme="minorHAnsi"/>
          <w:noProof/>
          <w:sz w:val="22"/>
          <w:lang w:eastAsia="pl-PL"/>
        </w:rPr>
      </w:pPr>
      <w:hyperlink w:anchor="_Toc70981543" w:history="1">
        <w:r w:rsidR="00E644A9" w:rsidRPr="002050E0">
          <w:rPr>
            <w:rStyle w:val="Hipercze"/>
            <w:noProof/>
          </w:rPr>
          <w:t>Branża rolno-spożywcza – definicja</w:t>
        </w:r>
        <w:r w:rsidR="00496F53">
          <w:rPr>
            <w:rStyle w:val="Hipercze"/>
            <w:noProof/>
          </w:rPr>
          <w:t xml:space="preserve"> i </w:t>
        </w:r>
        <w:r w:rsidR="00E644A9" w:rsidRPr="002050E0">
          <w:rPr>
            <w:rStyle w:val="Hipercze"/>
            <w:noProof/>
          </w:rPr>
          <w:t>charakterystyka badanej populacji</w:t>
        </w:r>
        <w:r w:rsidR="00E644A9">
          <w:rPr>
            <w:noProof/>
            <w:webHidden/>
          </w:rPr>
          <w:tab/>
        </w:r>
        <w:r w:rsidR="00E644A9">
          <w:rPr>
            <w:noProof/>
            <w:webHidden/>
          </w:rPr>
          <w:fldChar w:fldCharType="begin"/>
        </w:r>
        <w:r w:rsidR="00E644A9">
          <w:rPr>
            <w:noProof/>
            <w:webHidden/>
          </w:rPr>
          <w:instrText xml:space="preserve"> PAGEREF _Toc70981543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F51D1C4" w14:textId="3629EF6A" w:rsidR="00E644A9" w:rsidRDefault="004B7C41">
      <w:pPr>
        <w:pStyle w:val="Spistreci2"/>
        <w:tabs>
          <w:tab w:val="right" w:leader="dot" w:pos="9062"/>
        </w:tabs>
        <w:rPr>
          <w:rFonts w:asciiTheme="minorHAnsi" w:eastAsiaTheme="minorEastAsia" w:hAnsiTheme="minorHAnsi"/>
          <w:noProof/>
          <w:sz w:val="22"/>
          <w:lang w:eastAsia="pl-PL"/>
        </w:rPr>
      </w:pPr>
      <w:hyperlink w:anchor="_Toc70981544" w:history="1">
        <w:r w:rsidR="00E644A9" w:rsidRPr="002050E0">
          <w:rPr>
            <w:rStyle w:val="Hipercze"/>
            <w:noProof/>
          </w:rPr>
          <w:t>Potencjał rozwojowy oraz problemy branży rolno-spożywczej</w:t>
        </w:r>
        <w:r w:rsidR="00496F53">
          <w:rPr>
            <w:rStyle w:val="Hipercze"/>
            <w:noProof/>
          </w:rPr>
          <w:t xml:space="preserve"> w </w:t>
        </w:r>
        <w:r w:rsidR="00E644A9" w:rsidRPr="002050E0">
          <w:rPr>
            <w:rStyle w:val="Hipercze"/>
            <w:noProof/>
          </w:rPr>
          <w:t>województwie łódzkim</w:t>
        </w:r>
        <w:r w:rsidR="00E644A9">
          <w:rPr>
            <w:noProof/>
            <w:webHidden/>
          </w:rPr>
          <w:tab/>
        </w:r>
        <w:r w:rsidR="00E644A9">
          <w:rPr>
            <w:noProof/>
            <w:webHidden/>
          </w:rPr>
          <w:fldChar w:fldCharType="begin"/>
        </w:r>
        <w:r w:rsidR="00E644A9">
          <w:rPr>
            <w:noProof/>
            <w:webHidden/>
          </w:rPr>
          <w:instrText xml:space="preserve"> PAGEREF _Toc70981544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70E909F1" w14:textId="027F414A"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45" w:history="1">
        <w:r w:rsidR="00E644A9" w:rsidRPr="002050E0">
          <w:rPr>
            <w:rStyle w:val="Hipercze"/>
            <w:noProof/>
          </w:rPr>
          <w:t>4.</w:t>
        </w:r>
        <w:r w:rsidR="00E644A9">
          <w:rPr>
            <w:rFonts w:asciiTheme="minorHAnsi" w:eastAsiaTheme="minorEastAsia" w:hAnsiTheme="minorHAnsi"/>
            <w:noProof/>
            <w:sz w:val="22"/>
            <w:lang w:eastAsia="pl-PL"/>
          </w:rPr>
          <w:tab/>
        </w:r>
        <w:r w:rsidR="00E644A9" w:rsidRPr="002050E0">
          <w:rPr>
            <w:rStyle w:val="Hipercze"/>
            <w:noProof/>
          </w:rPr>
          <w:t>Rynek pracy</w:t>
        </w:r>
        <w:r w:rsidR="00496F53">
          <w:rPr>
            <w:rStyle w:val="Hipercze"/>
            <w:noProof/>
          </w:rPr>
          <w:t xml:space="preserve"> w </w:t>
        </w:r>
        <w:r w:rsidR="00E644A9" w:rsidRPr="002050E0">
          <w:rPr>
            <w:rStyle w:val="Hipercze"/>
            <w:noProof/>
          </w:rPr>
          <w:t>branży rolno-spożywczej</w:t>
        </w:r>
        <w:r w:rsidR="00496F53">
          <w:rPr>
            <w:rStyle w:val="Hipercze"/>
            <w:noProof/>
          </w:rPr>
          <w:t xml:space="preserve"> w </w:t>
        </w:r>
        <w:r w:rsidR="00E644A9" w:rsidRPr="002050E0">
          <w:rPr>
            <w:rStyle w:val="Hipercze"/>
            <w:noProof/>
          </w:rPr>
          <w:t>oczach jego uczestników</w:t>
        </w:r>
        <w:r w:rsidR="00E644A9">
          <w:rPr>
            <w:noProof/>
            <w:webHidden/>
          </w:rPr>
          <w:tab/>
        </w:r>
        <w:r w:rsidR="00E644A9">
          <w:rPr>
            <w:noProof/>
            <w:webHidden/>
          </w:rPr>
          <w:fldChar w:fldCharType="begin"/>
        </w:r>
        <w:r w:rsidR="00E644A9">
          <w:rPr>
            <w:noProof/>
            <w:webHidden/>
          </w:rPr>
          <w:instrText xml:space="preserve"> PAGEREF _Toc70981545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372F562A" w14:textId="6165EB51"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46" w:history="1">
        <w:r w:rsidR="00E644A9" w:rsidRPr="002050E0">
          <w:rPr>
            <w:rStyle w:val="Hipercze"/>
            <w:noProof/>
          </w:rPr>
          <w:t>5.</w:t>
        </w:r>
        <w:r w:rsidR="00E644A9">
          <w:rPr>
            <w:rFonts w:asciiTheme="minorHAnsi" w:eastAsiaTheme="minorEastAsia" w:hAnsiTheme="minorHAnsi"/>
            <w:noProof/>
            <w:sz w:val="22"/>
            <w:lang w:eastAsia="pl-PL"/>
          </w:rPr>
          <w:tab/>
        </w:r>
        <w:r w:rsidR="00E644A9" w:rsidRPr="002050E0">
          <w:rPr>
            <w:rStyle w:val="Hipercze"/>
            <w:noProof/>
          </w:rPr>
          <w:t>Ocena obecnej sytuacji</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_Toc70981546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E096D97" w14:textId="375CB5EF" w:rsidR="00E644A9" w:rsidRDefault="004B7C41">
      <w:pPr>
        <w:pStyle w:val="Spistreci2"/>
        <w:tabs>
          <w:tab w:val="right" w:leader="dot" w:pos="9062"/>
        </w:tabs>
        <w:rPr>
          <w:rFonts w:asciiTheme="minorHAnsi" w:eastAsiaTheme="minorEastAsia" w:hAnsiTheme="minorHAnsi"/>
          <w:noProof/>
          <w:sz w:val="22"/>
          <w:lang w:eastAsia="pl-PL"/>
        </w:rPr>
      </w:pPr>
      <w:hyperlink w:anchor="_Toc70981547" w:history="1">
        <w:r w:rsidR="00E644A9" w:rsidRPr="002050E0">
          <w:rPr>
            <w:rStyle w:val="Hipercze"/>
            <w:noProof/>
          </w:rPr>
          <w:t>Ocena sytuacji ekonomicznej</w:t>
        </w:r>
        <w:r w:rsidR="00E644A9">
          <w:rPr>
            <w:noProof/>
            <w:webHidden/>
          </w:rPr>
          <w:tab/>
        </w:r>
        <w:r w:rsidR="00E644A9">
          <w:rPr>
            <w:noProof/>
            <w:webHidden/>
          </w:rPr>
          <w:fldChar w:fldCharType="begin"/>
        </w:r>
        <w:r w:rsidR="00E644A9">
          <w:rPr>
            <w:noProof/>
            <w:webHidden/>
          </w:rPr>
          <w:instrText xml:space="preserve"> PAGEREF _Toc70981547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3ABDF5A6" w14:textId="27AC5F41" w:rsidR="00E644A9" w:rsidRDefault="004B7C41">
      <w:pPr>
        <w:pStyle w:val="Spistreci2"/>
        <w:tabs>
          <w:tab w:val="right" w:leader="dot" w:pos="9062"/>
        </w:tabs>
        <w:rPr>
          <w:rFonts w:asciiTheme="minorHAnsi" w:eastAsiaTheme="minorEastAsia" w:hAnsiTheme="minorHAnsi"/>
          <w:noProof/>
          <w:sz w:val="22"/>
          <w:lang w:eastAsia="pl-PL"/>
        </w:rPr>
      </w:pPr>
      <w:hyperlink w:anchor="_Toc70981548" w:history="1">
        <w:r w:rsidR="00E644A9" w:rsidRPr="002050E0">
          <w:rPr>
            <w:rStyle w:val="Hipercze"/>
            <w:noProof/>
          </w:rPr>
          <w:t>Struktura zatrudnienia</w:t>
        </w:r>
        <w:r w:rsidR="00E644A9">
          <w:rPr>
            <w:noProof/>
            <w:webHidden/>
          </w:rPr>
          <w:tab/>
        </w:r>
        <w:r w:rsidR="00E644A9">
          <w:rPr>
            <w:noProof/>
            <w:webHidden/>
          </w:rPr>
          <w:fldChar w:fldCharType="begin"/>
        </w:r>
        <w:r w:rsidR="00E644A9">
          <w:rPr>
            <w:noProof/>
            <w:webHidden/>
          </w:rPr>
          <w:instrText xml:space="preserve"> PAGEREF _Toc70981548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485B933" w14:textId="121A9526" w:rsidR="00E644A9" w:rsidRDefault="004B7C41">
      <w:pPr>
        <w:pStyle w:val="Spistreci2"/>
        <w:tabs>
          <w:tab w:val="right" w:leader="dot" w:pos="9062"/>
        </w:tabs>
        <w:rPr>
          <w:rFonts w:asciiTheme="minorHAnsi" w:eastAsiaTheme="minorEastAsia" w:hAnsiTheme="minorHAnsi"/>
          <w:noProof/>
          <w:sz w:val="22"/>
          <w:lang w:eastAsia="pl-PL"/>
        </w:rPr>
      </w:pPr>
      <w:hyperlink w:anchor="_Toc70981549" w:history="1">
        <w:r w:rsidR="00E644A9" w:rsidRPr="002050E0">
          <w:rPr>
            <w:rStyle w:val="Hipercze"/>
            <w:noProof/>
          </w:rPr>
          <w:t>Rotacja zatrudnienia</w:t>
        </w:r>
        <w:r w:rsidR="00E644A9">
          <w:rPr>
            <w:noProof/>
            <w:webHidden/>
          </w:rPr>
          <w:tab/>
        </w:r>
        <w:r w:rsidR="00E644A9">
          <w:rPr>
            <w:noProof/>
            <w:webHidden/>
          </w:rPr>
          <w:fldChar w:fldCharType="begin"/>
        </w:r>
        <w:r w:rsidR="00E644A9">
          <w:rPr>
            <w:noProof/>
            <w:webHidden/>
          </w:rPr>
          <w:instrText xml:space="preserve"> PAGEREF _Toc70981549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391E8F7A" w14:textId="2F64B5A8"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50" w:history="1">
        <w:r w:rsidR="00E644A9" w:rsidRPr="002050E0">
          <w:rPr>
            <w:rStyle w:val="Hipercze"/>
            <w:noProof/>
          </w:rPr>
          <w:t>6.</w:t>
        </w:r>
        <w:r w:rsidR="00E644A9">
          <w:rPr>
            <w:rFonts w:asciiTheme="minorHAnsi" w:eastAsiaTheme="minorEastAsia" w:hAnsiTheme="minorHAnsi"/>
            <w:noProof/>
            <w:sz w:val="22"/>
            <w:lang w:eastAsia="pl-PL"/>
          </w:rPr>
          <w:tab/>
        </w:r>
        <w:r w:rsidR="00E644A9" w:rsidRPr="002050E0">
          <w:rPr>
            <w:rStyle w:val="Hipercze"/>
            <w:noProof/>
          </w:rPr>
          <w:t>Plany związane</w:t>
        </w:r>
        <w:r w:rsidR="00357284">
          <w:rPr>
            <w:rStyle w:val="Hipercze"/>
            <w:noProof/>
          </w:rPr>
          <w:t xml:space="preserve"> z </w:t>
        </w:r>
        <w:r w:rsidR="00E644A9" w:rsidRPr="002050E0">
          <w:rPr>
            <w:rStyle w:val="Hipercze"/>
            <w:noProof/>
          </w:rPr>
          <w:t>zatrudnieniem</w:t>
        </w:r>
        <w:r w:rsidR="00E644A9">
          <w:rPr>
            <w:noProof/>
            <w:webHidden/>
          </w:rPr>
          <w:tab/>
        </w:r>
        <w:r w:rsidR="00E644A9">
          <w:rPr>
            <w:noProof/>
            <w:webHidden/>
          </w:rPr>
          <w:fldChar w:fldCharType="begin"/>
        </w:r>
        <w:r w:rsidR="00E644A9">
          <w:rPr>
            <w:noProof/>
            <w:webHidden/>
          </w:rPr>
          <w:instrText xml:space="preserve"> PAGEREF _Toc70981550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64730CC4" w14:textId="3328FAA4" w:rsidR="00E644A9" w:rsidRDefault="004B7C41">
      <w:pPr>
        <w:pStyle w:val="Spistreci2"/>
        <w:tabs>
          <w:tab w:val="right" w:leader="dot" w:pos="9062"/>
        </w:tabs>
        <w:rPr>
          <w:rFonts w:asciiTheme="minorHAnsi" w:eastAsiaTheme="minorEastAsia" w:hAnsiTheme="minorHAnsi"/>
          <w:noProof/>
          <w:sz w:val="22"/>
          <w:lang w:eastAsia="pl-PL"/>
        </w:rPr>
      </w:pPr>
      <w:hyperlink w:anchor="_Toc70981551" w:history="1">
        <w:r w:rsidR="00E644A9" w:rsidRPr="002050E0">
          <w:rPr>
            <w:rStyle w:val="Hipercze"/>
            <w:noProof/>
          </w:rPr>
          <w:t>Planowane zwolnienia</w:t>
        </w:r>
        <w:r w:rsidR="00E644A9">
          <w:rPr>
            <w:noProof/>
            <w:webHidden/>
          </w:rPr>
          <w:tab/>
        </w:r>
        <w:r w:rsidR="00E644A9">
          <w:rPr>
            <w:noProof/>
            <w:webHidden/>
          </w:rPr>
          <w:fldChar w:fldCharType="begin"/>
        </w:r>
        <w:r w:rsidR="00E644A9">
          <w:rPr>
            <w:noProof/>
            <w:webHidden/>
          </w:rPr>
          <w:instrText xml:space="preserve"> PAGEREF _Toc70981551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CBDA60D" w14:textId="73ADEB10" w:rsidR="00E644A9" w:rsidRDefault="004B7C41">
      <w:pPr>
        <w:pStyle w:val="Spistreci2"/>
        <w:tabs>
          <w:tab w:val="right" w:leader="dot" w:pos="9062"/>
        </w:tabs>
        <w:rPr>
          <w:rFonts w:asciiTheme="minorHAnsi" w:eastAsiaTheme="minorEastAsia" w:hAnsiTheme="minorHAnsi"/>
          <w:noProof/>
          <w:sz w:val="22"/>
          <w:lang w:eastAsia="pl-PL"/>
        </w:rPr>
      </w:pPr>
      <w:hyperlink w:anchor="_Toc70981552" w:history="1">
        <w:r w:rsidR="00E644A9" w:rsidRPr="002050E0">
          <w:rPr>
            <w:rStyle w:val="Hipercze"/>
            <w:noProof/>
          </w:rPr>
          <w:t>Planowane zatrudnienie</w:t>
        </w:r>
        <w:r w:rsidR="00E644A9">
          <w:rPr>
            <w:noProof/>
            <w:webHidden/>
          </w:rPr>
          <w:tab/>
        </w:r>
        <w:r w:rsidR="00E644A9">
          <w:rPr>
            <w:noProof/>
            <w:webHidden/>
          </w:rPr>
          <w:fldChar w:fldCharType="begin"/>
        </w:r>
        <w:r w:rsidR="00E644A9">
          <w:rPr>
            <w:noProof/>
            <w:webHidden/>
          </w:rPr>
          <w:instrText xml:space="preserve"> PAGEREF _Toc70981552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02981B51" w14:textId="46B0C964"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53" w:history="1">
        <w:r w:rsidR="00E644A9" w:rsidRPr="002050E0">
          <w:rPr>
            <w:rStyle w:val="Hipercze"/>
            <w:noProof/>
          </w:rPr>
          <w:t>7.</w:t>
        </w:r>
        <w:r w:rsidR="00E644A9">
          <w:rPr>
            <w:rFonts w:asciiTheme="minorHAnsi" w:eastAsiaTheme="minorEastAsia" w:hAnsiTheme="minorHAnsi"/>
            <w:noProof/>
            <w:sz w:val="22"/>
            <w:lang w:eastAsia="pl-PL"/>
          </w:rPr>
          <w:tab/>
        </w:r>
        <w:r w:rsidR="00E644A9" w:rsidRPr="002050E0">
          <w:rPr>
            <w:rStyle w:val="Hipercze"/>
            <w:noProof/>
          </w:rPr>
          <w:t>Zapotrzebowanie na określonych pracowników</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_Toc70981553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05C96B1" w14:textId="12E489C3" w:rsidR="00E644A9" w:rsidRDefault="004B7C41">
      <w:pPr>
        <w:pStyle w:val="Spistreci2"/>
        <w:tabs>
          <w:tab w:val="right" w:leader="dot" w:pos="9062"/>
        </w:tabs>
        <w:rPr>
          <w:rFonts w:asciiTheme="minorHAnsi" w:eastAsiaTheme="minorEastAsia" w:hAnsiTheme="minorHAnsi"/>
          <w:noProof/>
          <w:sz w:val="22"/>
          <w:lang w:eastAsia="pl-PL"/>
        </w:rPr>
      </w:pPr>
      <w:hyperlink w:anchor="_Toc70981554" w:history="1">
        <w:r w:rsidR="00E644A9" w:rsidRPr="002050E0">
          <w:rPr>
            <w:rStyle w:val="Hipercze"/>
            <w:noProof/>
          </w:rPr>
          <w:t>Ranking zawodów deficytowych</w:t>
        </w:r>
        <w:r w:rsidR="00E644A9">
          <w:rPr>
            <w:noProof/>
            <w:webHidden/>
          </w:rPr>
          <w:tab/>
        </w:r>
        <w:r w:rsidR="00E644A9">
          <w:rPr>
            <w:noProof/>
            <w:webHidden/>
          </w:rPr>
          <w:fldChar w:fldCharType="begin"/>
        </w:r>
        <w:r w:rsidR="00E644A9">
          <w:rPr>
            <w:noProof/>
            <w:webHidden/>
          </w:rPr>
          <w:instrText xml:space="preserve"> PAGEREF _Toc70981554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1B0DDAD9" w14:textId="775AC8D2" w:rsidR="00E644A9" w:rsidRDefault="004B7C41">
      <w:pPr>
        <w:pStyle w:val="Spistreci2"/>
        <w:tabs>
          <w:tab w:val="right" w:leader="dot" w:pos="9062"/>
        </w:tabs>
        <w:rPr>
          <w:rFonts w:asciiTheme="minorHAnsi" w:eastAsiaTheme="minorEastAsia" w:hAnsiTheme="minorHAnsi"/>
          <w:noProof/>
          <w:sz w:val="22"/>
          <w:lang w:eastAsia="pl-PL"/>
        </w:rPr>
      </w:pPr>
      <w:hyperlink w:anchor="_Toc70981555" w:history="1">
        <w:r w:rsidR="00E644A9" w:rsidRPr="002050E0">
          <w:rPr>
            <w:rStyle w:val="Hipercze"/>
            <w:noProof/>
          </w:rPr>
          <w:t>Ranking zawodów nadwyżkowych</w:t>
        </w:r>
        <w:r w:rsidR="00E644A9">
          <w:rPr>
            <w:noProof/>
            <w:webHidden/>
          </w:rPr>
          <w:tab/>
        </w:r>
        <w:r w:rsidR="00E644A9">
          <w:rPr>
            <w:noProof/>
            <w:webHidden/>
          </w:rPr>
          <w:fldChar w:fldCharType="begin"/>
        </w:r>
        <w:r w:rsidR="00E644A9">
          <w:rPr>
            <w:noProof/>
            <w:webHidden/>
          </w:rPr>
          <w:instrText xml:space="preserve"> PAGEREF _Toc70981555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7D917971" w14:textId="0593AFB8" w:rsidR="00E644A9" w:rsidRDefault="004B7C41">
      <w:pPr>
        <w:pStyle w:val="Spistreci2"/>
        <w:tabs>
          <w:tab w:val="right" w:leader="dot" w:pos="9062"/>
        </w:tabs>
        <w:rPr>
          <w:rFonts w:asciiTheme="minorHAnsi" w:eastAsiaTheme="minorEastAsia" w:hAnsiTheme="minorHAnsi"/>
          <w:noProof/>
          <w:sz w:val="22"/>
          <w:lang w:eastAsia="pl-PL"/>
        </w:rPr>
      </w:pPr>
      <w:hyperlink w:anchor="_Toc70981556" w:history="1">
        <w:r w:rsidR="00E644A9" w:rsidRPr="002050E0">
          <w:rPr>
            <w:rStyle w:val="Hipercze"/>
            <w:noProof/>
          </w:rPr>
          <w:t>Profil poszukiwanego pracownika</w:t>
        </w:r>
        <w:r w:rsidR="00E644A9">
          <w:rPr>
            <w:noProof/>
            <w:webHidden/>
          </w:rPr>
          <w:tab/>
        </w:r>
        <w:r w:rsidR="00E644A9">
          <w:rPr>
            <w:noProof/>
            <w:webHidden/>
          </w:rPr>
          <w:fldChar w:fldCharType="begin"/>
        </w:r>
        <w:r w:rsidR="00E644A9">
          <w:rPr>
            <w:noProof/>
            <w:webHidden/>
          </w:rPr>
          <w:instrText xml:space="preserve"> PAGEREF _Toc70981556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50ECD03F" w14:textId="6AEA4B9E" w:rsidR="00E644A9" w:rsidRDefault="004B7C41">
      <w:pPr>
        <w:pStyle w:val="Spistreci2"/>
        <w:tabs>
          <w:tab w:val="right" w:leader="dot" w:pos="9062"/>
        </w:tabs>
        <w:rPr>
          <w:rFonts w:asciiTheme="minorHAnsi" w:eastAsiaTheme="minorEastAsia" w:hAnsiTheme="minorHAnsi"/>
          <w:noProof/>
          <w:sz w:val="22"/>
          <w:lang w:eastAsia="pl-PL"/>
        </w:rPr>
      </w:pPr>
      <w:hyperlink w:anchor="_Toc70981557" w:history="1">
        <w:r w:rsidR="00E644A9" w:rsidRPr="002050E0">
          <w:rPr>
            <w:rStyle w:val="Hipercze"/>
            <w:noProof/>
          </w:rPr>
          <w:t>Kryteria wyboru pracownika ze względu na rodzaj wykonywanego stanowiska</w:t>
        </w:r>
        <w:r w:rsidR="00E644A9">
          <w:rPr>
            <w:noProof/>
            <w:webHidden/>
          </w:rPr>
          <w:tab/>
        </w:r>
        <w:r w:rsidR="00E644A9">
          <w:rPr>
            <w:noProof/>
            <w:webHidden/>
          </w:rPr>
          <w:fldChar w:fldCharType="begin"/>
        </w:r>
        <w:r w:rsidR="00E644A9">
          <w:rPr>
            <w:noProof/>
            <w:webHidden/>
          </w:rPr>
          <w:instrText xml:space="preserve"> PAGEREF _Toc70981557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7FDE5D1" w14:textId="46DDBFB2"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58" w:history="1">
        <w:r w:rsidR="00E644A9" w:rsidRPr="002050E0">
          <w:rPr>
            <w:rStyle w:val="Hipercze"/>
            <w:noProof/>
          </w:rPr>
          <w:t>8.</w:t>
        </w:r>
        <w:r w:rsidR="00E644A9">
          <w:rPr>
            <w:rFonts w:asciiTheme="minorHAnsi" w:eastAsiaTheme="minorEastAsia" w:hAnsiTheme="minorHAnsi"/>
            <w:noProof/>
            <w:sz w:val="22"/>
            <w:lang w:eastAsia="pl-PL"/>
          </w:rPr>
          <w:tab/>
        </w:r>
        <w:r w:rsidR="00E644A9" w:rsidRPr="002050E0">
          <w:rPr>
            <w:rStyle w:val="Hipercze"/>
            <w:noProof/>
          </w:rPr>
          <w:t>Czynniki warunkujące sytuację</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_Toc70981558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5266501A" w14:textId="3204E575" w:rsidR="00E644A9" w:rsidRDefault="004B7C41">
      <w:pPr>
        <w:pStyle w:val="Spistreci2"/>
        <w:tabs>
          <w:tab w:val="right" w:leader="dot" w:pos="9062"/>
        </w:tabs>
        <w:rPr>
          <w:rFonts w:asciiTheme="minorHAnsi" w:eastAsiaTheme="minorEastAsia" w:hAnsiTheme="minorHAnsi"/>
          <w:noProof/>
          <w:sz w:val="22"/>
          <w:lang w:eastAsia="pl-PL"/>
        </w:rPr>
      </w:pPr>
      <w:hyperlink w:anchor="_Toc70981559" w:history="1">
        <w:r w:rsidR="00E644A9" w:rsidRPr="002050E0">
          <w:rPr>
            <w:rStyle w:val="Hipercze"/>
            <w:noProof/>
          </w:rPr>
          <w:t>Zagrożenia branży</w:t>
        </w:r>
        <w:r w:rsidR="00E644A9">
          <w:rPr>
            <w:noProof/>
            <w:webHidden/>
          </w:rPr>
          <w:tab/>
        </w:r>
        <w:r w:rsidR="00E644A9">
          <w:rPr>
            <w:noProof/>
            <w:webHidden/>
          </w:rPr>
          <w:fldChar w:fldCharType="begin"/>
        </w:r>
        <w:r w:rsidR="00E644A9">
          <w:rPr>
            <w:noProof/>
            <w:webHidden/>
          </w:rPr>
          <w:instrText xml:space="preserve"> PAGEREF _Toc70981559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3A1BD2BB" w14:textId="353F4CA7" w:rsidR="00E644A9" w:rsidRDefault="004B7C41">
      <w:pPr>
        <w:pStyle w:val="Spistreci2"/>
        <w:tabs>
          <w:tab w:val="right" w:leader="dot" w:pos="9062"/>
        </w:tabs>
        <w:rPr>
          <w:rFonts w:asciiTheme="minorHAnsi" w:eastAsiaTheme="minorEastAsia" w:hAnsiTheme="minorHAnsi"/>
          <w:noProof/>
          <w:sz w:val="22"/>
          <w:lang w:eastAsia="pl-PL"/>
        </w:rPr>
      </w:pPr>
      <w:hyperlink w:anchor="_Toc70981560" w:history="1">
        <w:r w:rsidR="00E644A9" w:rsidRPr="002050E0">
          <w:rPr>
            <w:rStyle w:val="Hipercze"/>
            <w:noProof/>
          </w:rPr>
          <w:t>Oczekiwana pomoc ze strony instytucji państwa</w:t>
        </w:r>
        <w:r w:rsidR="00E644A9">
          <w:rPr>
            <w:noProof/>
            <w:webHidden/>
          </w:rPr>
          <w:tab/>
        </w:r>
        <w:r w:rsidR="00E644A9">
          <w:rPr>
            <w:noProof/>
            <w:webHidden/>
          </w:rPr>
          <w:fldChar w:fldCharType="begin"/>
        </w:r>
        <w:r w:rsidR="00E644A9">
          <w:rPr>
            <w:noProof/>
            <w:webHidden/>
          </w:rPr>
          <w:instrText xml:space="preserve"> PAGEREF _Toc70981560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58702F3E" w14:textId="51063189" w:rsidR="00E644A9" w:rsidRDefault="004B7C41">
      <w:pPr>
        <w:pStyle w:val="Spistreci1"/>
        <w:tabs>
          <w:tab w:val="left" w:pos="480"/>
          <w:tab w:val="right" w:leader="dot" w:pos="9062"/>
        </w:tabs>
        <w:rPr>
          <w:rFonts w:asciiTheme="minorHAnsi" w:eastAsiaTheme="minorEastAsia" w:hAnsiTheme="minorHAnsi"/>
          <w:noProof/>
          <w:sz w:val="22"/>
          <w:lang w:eastAsia="pl-PL"/>
        </w:rPr>
      </w:pPr>
      <w:hyperlink w:anchor="_Toc70981561" w:history="1">
        <w:r w:rsidR="00E644A9" w:rsidRPr="002050E0">
          <w:rPr>
            <w:rStyle w:val="Hipercze"/>
            <w:noProof/>
          </w:rPr>
          <w:t>9.</w:t>
        </w:r>
        <w:r w:rsidR="00E644A9">
          <w:rPr>
            <w:rFonts w:asciiTheme="minorHAnsi" w:eastAsiaTheme="minorEastAsia" w:hAnsiTheme="minorHAnsi"/>
            <w:noProof/>
            <w:sz w:val="22"/>
            <w:lang w:eastAsia="pl-PL"/>
          </w:rPr>
          <w:tab/>
        </w:r>
        <w:r w:rsidR="00E644A9" w:rsidRPr="002050E0">
          <w:rPr>
            <w:rStyle w:val="Hipercze"/>
            <w:noProof/>
          </w:rPr>
          <w:t>Pandemia Covid 19,</w:t>
        </w:r>
        <w:r w:rsidR="00496F53">
          <w:rPr>
            <w:rStyle w:val="Hipercze"/>
            <w:noProof/>
          </w:rPr>
          <w:t xml:space="preserve"> a </w:t>
        </w:r>
        <w:r w:rsidR="00E644A9" w:rsidRPr="002050E0">
          <w:rPr>
            <w:rStyle w:val="Hipercze"/>
            <w:noProof/>
          </w:rPr>
          <w:t>branża rolno-spożywcza</w:t>
        </w:r>
        <w:r w:rsidR="00E644A9">
          <w:rPr>
            <w:noProof/>
            <w:webHidden/>
          </w:rPr>
          <w:tab/>
        </w:r>
        <w:r w:rsidR="00E644A9">
          <w:rPr>
            <w:noProof/>
            <w:webHidden/>
          </w:rPr>
          <w:fldChar w:fldCharType="begin"/>
        </w:r>
        <w:r w:rsidR="00E644A9">
          <w:rPr>
            <w:noProof/>
            <w:webHidden/>
          </w:rPr>
          <w:instrText xml:space="preserve"> PAGEREF _Toc70981561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62D13929" w14:textId="28E7D187" w:rsidR="00E644A9" w:rsidRDefault="004B7C41">
      <w:pPr>
        <w:pStyle w:val="Spistreci2"/>
        <w:tabs>
          <w:tab w:val="right" w:leader="dot" w:pos="9062"/>
        </w:tabs>
        <w:rPr>
          <w:rFonts w:asciiTheme="minorHAnsi" w:eastAsiaTheme="minorEastAsia" w:hAnsiTheme="minorHAnsi"/>
          <w:noProof/>
          <w:sz w:val="22"/>
          <w:lang w:eastAsia="pl-PL"/>
        </w:rPr>
      </w:pPr>
      <w:hyperlink w:anchor="_Toc70981562" w:history="1">
        <w:r w:rsidR="00E644A9" w:rsidRPr="002050E0">
          <w:rPr>
            <w:rStyle w:val="Hipercze"/>
            <w:noProof/>
          </w:rPr>
          <w:t>Wpływ pandemii Covid 19 na sytuację</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_Toc70981562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0F8AB95B" w14:textId="0F47A620" w:rsidR="00E644A9" w:rsidRDefault="004B7C41">
      <w:pPr>
        <w:pStyle w:val="Spistreci2"/>
        <w:tabs>
          <w:tab w:val="right" w:leader="dot" w:pos="9062"/>
        </w:tabs>
        <w:rPr>
          <w:rFonts w:asciiTheme="minorHAnsi" w:eastAsiaTheme="minorEastAsia" w:hAnsiTheme="minorHAnsi"/>
          <w:noProof/>
          <w:sz w:val="22"/>
          <w:lang w:eastAsia="pl-PL"/>
        </w:rPr>
      </w:pPr>
      <w:hyperlink w:anchor="_Toc70981563" w:history="1">
        <w:r w:rsidR="00E644A9" w:rsidRPr="002050E0">
          <w:rPr>
            <w:rStyle w:val="Hipercze"/>
            <w:noProof/>
          </w:rPr>
          <w:t>Ocena rozwiązań oferowanych</w:t>
        </w:r>
        <w:r w:rsidR="00496F53">
          <w:rPr>
            <w:rStyle w:val="Hipercze"/>
            <w:noProof/>
          </w:rPr>
          <w:t xml:space="preserve"> w </w:t>
        </w:r>
        <w:r w:rsidR="00E644A9" w:rsidRPr="002050E0">
          <w:rPr>
            <w:rStyle w:val="Hipercze"/>
            <w:noProof/>
          </w:rPr>
          <w:t>ramach tarcz antykryzysowych</w:t>
        </w:r>
        <w:r w:rsidR="00E644A9">
          <w:rPr>
            <w:noProof/>
            <w:webHidden/>
          </w:rPr>
          <w:tab/>
        </w:r>
        <w:r w:rsidR="00E644A9">
          <w:rPr>
            <w:noProof/>
            <w:webHidden/>
          </w:rPr>
          <w:fldChar w:fldCharType="begin"/>
        </w:r>
        <w:r w:rsidR="00E644A9">
          <w:rPr>
            <w:noProof/>
            <w:webHidden/>
          </w:rPr>
          <w:instrText xml:space="preserve"> PAGEREF _Toc70981563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57F59B45" w14:textId="48546D46" w:rsidR="00E644A9" w:rsidRDefault="004B7C41">
      <w:pPr>
        <w:pStyle w:val="Spistreci1"/>
        <w:tabs>
          <w:tab w:val="left" w:pos="720"/>
          <w:tab w:val="right" w:leader="dot" w:pos="9062"/>
        </w:tabs>
        <w:rPr>
          <w:rFonts w:asciiTheme="minorHAnsi" w:eastAsiaTheme="minorEastAsia" w:hAnsiTheme="minorHAnsi"/>
          <w:noProof/>
          <w:sz w:val="22"/>
          <w:lang w:eastAsia="pl-PL"/>
        </w:rPr>
      </w:pPr>
      <w:hyperlink w:anchor="_Toc70981564" w:history="1">
        <w:r w:rsidR="00E644A9" w:rsidRPr="002050E0">
          <w:rPr>
            <w:rStyle w:val="Hipercze"/>
            <w:noProof/>
          </w:rPr>
          <w:t>10.</w:t>
        </w:r>
        <w:r w:rsidR="00E644A9">
          <w:rPr>
            <w:rFonts w:asciiTheme="minorHAnsi" w:eastAsiaTheme="minorEastAsia" w:hAnsiTheme="minorHAnsi"/>
            <w:noProof/>
            <w:sz w:val="22"/>
            <w:lang w:eastAsia="pl-PL"/>
          </w:rPr>
          <w:tab/>
        </w:r>
        <w:r w:rsidR="00E644A9" w:rsidRPr="002050E0">
          <w:rPr>
            <w:rStyle w:val="Hipercze"/>
            <w:noProof/>
          </w:rPr>
          <w:t>Potrzeby szkoleniowe</w:t>
        </w:r>
        <w:r w:rsidR="00496F53">
          <w:rPr>
            <w:rStyle w:val="Hipercze"/>
            <w:noProof/>
          </w:rPr>
          <w:t xml:space="preserve"> w </w:t>
        </w:r>
        <w:r w:rsidR="00E644A9" w:rsidRPr="002050E0">
          <w:rPr>
            <w:rStyle w:val="Hipercze"/>
            <w:noProof/>
          </w:rPr>
          <w:t>branży rolno-spożywczej</w:t>
        </w:r>
        <w:r w:rsidR="00E644A9">
          <w:rPr>
            <w:noProof/>
            <w:webHidden/>
          </w:rPr>
          <w:tab/>
        </w:r>
        <w:r w:rsidR="00E644A9">
          <w:rPr>
            <w:noProof/>
            <w:webHidden/>
          </w:rPr>
          <w:fldChar w:fldCharType="begin"/>
        </w:r>
        <w:r w:rsidR="00E644A9">
          <w:rPr>
            <w:noProof/>
            <w:webHidden/>
          </w:rPr>
          <w:instrText xml:space="preserve"> PAGEREF _Toc70981564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04527D49" w14:textId="59167191" w:rsidR="00E644A9" w:rsidRDefault="004B7C41">
      <w:pPr>
        <w:pStyle w:val="Spistreci1"/>
        <w:tabs>
          <w:tab w:val="left" w:pos="720"/>
          <w:tab w:val="right" w:leader="dot" w:pos="9062"/>
        </w:tabs>
        <w:rPr>
          <w:rFonts w:asciiTheme="minorHAnsi" w:eastAsiaTheme="minorEastAsia" w:hAnsiTheme="minorHAnsi"/>
          <w:noProof/>
          <w:sz w:val="22"/>
          <w:lang w:eastAsia="pl-PL"/>
        </w:rPr>
      </w:pPr>
      <w:hyperlink w:anchor="_Toc70981565" w:history="1">
        <w:r w:rsidR="00E644A9" w:rsidRPr="002050E0">
          <w:rPr>
            <w:rStyle w:val="Hipercze"/>
            <w:noProof/>
          </w:rPr>
          <w:t>11.</w:t>
        </w:r>
        <w:r w:rsidR="00E644A9">
          <w:rPr>
            <w:rFonts w:asciiTheme="minorHAnsi" w:eastAsiaTheme="minorEastAsia" w:hAnsiTheme="minorHAnsi"/>
            <w:noProof/>
            <w:sz w:val="22"/>
            <w:lang w:eastAsia="pl-PL"/>
          </w:rPr>
          <w:tab/>
        </w:r>
        <w:r w:rsidR="00E644A9" w:rsidRPr="002050E0">
          <w:rPr>
            <w:rStyle w:val="Hipercze"/>
            <w:noProof/>
          </w:rPr>
          <w:t>Wnioski</w:t>
        </w:r>
        <w:r w:rsidR="00496F53">
          <w:rPr>
            <w:rStyle w:val="Hipercze"/>
            <w:noProof/>
          </w:rPr>
          <w:t xml:space="preserve"> i </w:t>
        </w:r>
        <w:r w:rsidR="00E644A9" w:rsidRPr="002050E0">
          <w:rPr>
            <w:rStyle w:val="Hipercze"/>
            <w:noProof/>
          </w:rPr>
          <w:t>rekomendacje wynikające</w:t>
        </w:r>
        <w:r w:rsidR="00357284">
          <w:rPr>
            <w:rStyle w:val="Hipercze"/>
            <w:noProof/>
          </w:rPr>
          <w:t xml:space="preserve"> z </w:t>
        </w:r>
        <w:r w:rsidR="00E644A9" w:rsidRPr="002050E0">
          <w:rPr>
            <w:rStyle w:val="Hipercze"/>
            <w:noProof/>
          </w:rPr>
          <w:t>badania</w:t>
        </w:r>
        <w:r w:rsidR="00E644A9">
          <w:rPr>
            <w:noProof/>
            <w:webHidden/>
          </w:rPr>
          <w:tab/>
        </w:r>
        <w:r w:rsidR="00E644A9">
          <w:rPr>
            <w:noProof/>
            <w:webHidden/>
          </w:rPr>
          <w:fldChar w:fldCharType="begin"/>
        </w:r>
        <w:r w:rsidR="00E644A9">
          <w:rPr>
            <w:noProof/>
            <w:webHidden/>
          </w:rPr>
          <w:instrText xml:space="preserve"> PAGEREF _Toc70981565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6B9D1D7A" w14:textId="6F3AAE04" w:rsidR="00E644A9" w:rsidRDefault="004B7C41">
      <w:pPr>
        <w:pStyle w:val="Spistreci1"/>
        <w:tabs>
          <w:tab w:val="right" w:leader="dot" w:pos="9062"/>
        </w:tabs>
        <w:rPr>
          <w:rFonts w:asciiTheme="minorHAnsi" w:eastAsiaTheme="minorEastAsia" w:hAnsiTheme="minorHAnsi"/>
          <w:noProof/>
          <w:sz w:val="22"/>
          <w:lang w:eastAsia="pl-PL"/>
        </w:rPr>
      </w:pPr>
      <w:hyperlink w:anchor="_Toc70981566" w:history="1">
        <w:r w:rsidR="00E644A9" w:rsidRPr="002050E0">
          <w:rPr>
            <w:rStyle w:val="Hipercze"/>
            <w:noProof/>
          </w:rPr>
          <w:t>Bibliografia</w:t>
        </w:r>
        <w:r w:rsidR="00E644A9">
          <w:rPr>
            <w:noProof/>
            <w:webHidden/>
          </w:rPr>
          <w:tab/>
        </w:r>
        <w:r w:rsidR="00E644A9">
          <w:rPr>
            <w:noProof/>
            <w:webHidden/>
          </w:rPr>
          <w:fldChar w:fldCharType="begin"/>
        </w:r>
        <w:r w:rsidR="00E644A9">
          <w:rPr>
            <w:noProof/>
            <w:webHidden/>
          </w:rPr>
          <w:instrText xml:space="preserve"> PAGEREF _Toc70981566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0580C7DC" w14:textId="6910E2EB" w:rsidR="00E644A9" w:rsidRDefault="004B7C41">
      <w:pPr>
        <w:pStyle w:val="Spistreci1"/>
        <w:tabs>
          <w:tab w:val="right" w:leader="dot" w:pos="9062"/>
        </w:tabs>
        <w:rPr>
          <w:rFonts w:asciiTheme="minorHAnsi" w:eastAsiaTheme="minorEastAsia" w:hAnsiTheme="minorHAnsi"/>
          <w:noProof/>
          <w:sz w:val="22"/>
          <w:lang w:eastAsia="pl-PL"/>
        </w:rPr>
      </w:pPr>
      <w:hyperlink w:anchor="_Toc70981567" w:history="1">
        <w:r w:rsidR="00E644A9" w:rsidRPr="002050E0">
          <w:rPr>
            <w:rStyle w:val="Hipercze"/>
            <w:noProof/>
          </w:rPr>
          <w:t>Spis rysunków</w:t>
        </w:r>
        <w:r w:rsidR="00E644A9">
          <w:rPr>
            <w:noProof/>
            <w:webHidden/>
          </w:rPr>
          <w:tab/>
        </w:r>
        <w:r w:rsidR="00E644A9">
          <w:rPr>
            <w:noProof/>
            <w:webHidden/>
          </w:rPr>
          <w:fldChar w:fldCharType="begin"/>
        </w:r>
        <w:r w:rsidR="00E644A9">
          <w:rPr>
            <w:noProof/>
            <w:webHidden/>
          </w:rPr>
          <w:instrText xml:space="preserve"> PAGEREF _Toc70981567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3880042F" w14:textId="36DDE6B9" w:rsidR="00E644A9" w:rsidRDefault="004B7C41">
      <w:pPr>
        <w:pStyle w:val="Spistreci1"/>
        <w:tabs>
          <w:tab w:val="right" w:leader="dot" w:pos="9062"/>
        </w:tabs>
        <w:rPr>
          <w:rFonts w:asciiTheme="minorHAnsi" w:eastAsiaTheme="minorEastAsia" w:hAnsiTheme="minorHAnsi"/>
          <w:noProof/>
          <w:sz w:val="22"/>
          <w:lang w:eastAsia="pl-PL"/>
        </w:rPr>
      </w:pPr>
      <w:hyperlink w:anchor="_Toc70981568" w:history="1">
        <w:r w:rsidR="00E644A9" w:rsidRPr="002050E0">
          <w:rPr>
            <w:rStyle w:val="Hipercze"/>
            <w:noProof/>
          </w:rPr>
          <w:t>Spis tabel</w:t>
        </w:r>
        <w:r w:rsidR="00E644A9">
          <w:rPr>
            <w:noProof/>
            <w:webHidden/>
          </w:rPr>
          <w:tab/>
        </w:r>
        <w:r w:rsidR="00E644A9">
          <w:rPr>
            <w:noProof/>
            <w:webHidden/>
          </w:rPr>
          <w:fldChar w:fldCharType="begin"/>
        </w:r>
        <w:r w:rsidR="00E644A9">
          <w:rPr>
            <w:noProof/>
            <w:webHidden/>
          </w:rPr>
          <w:instrText xml:space="preserve"> PAGEREF _Toc70981568 \h </w:instrText>
        </w:r>
        <w:r w:rsidR="00E644A9">
          <w:rPr>
            <w:noProof/>
            <w:webHidden/>
          </w:rPr>
        </w:r>
        <w:r w:rsidR="00E644A9">
          <w:rPr>
            <w:noProof/>
            <w:webHidden/>
          </w:rPr>
          <w:fldChar w:fldCharType="separate"/>
        </w:r>
        <w:r w:rsidR="004538AF">
          <w:rPr>
            <w:noProof/>
            <w:webHidden/>
          </w:rPr>
          <w:t>2</w:t>
        </w:r>
        <w:r w:rsidR="00E644A9">
          <w:rPr>
            <w:noProof/>
            <w:webHidden/>
          </w:rPr>
          <w:fldChar w:fldCharType="end"/>
        </w:r>
      </w:hyperlink>
    </w:p>
    <w:p w14:paraId="2F1FA667" w14:textId="5ED9DBBA" w:rsidR="00087E79" w:rsidRDefault="00E644A9" w:rsidP="00C35638">
      <w:r>
        <w:fldChar w:fldCharType="end"/>
      </w:r>
      <w:r w:rsidR="00087E79">
        <w:br w:type="page"/>
      </w:r>
    </w:p>
    <w:p w14:paraId="412F2BC7" w14:textId="54966E1B" w:rsidR="00087E79" w:rsidRDefault="00087E79" w:rsidP="00087E79">
      <w:pPr>
        <w:pStyle w:val="Nagwek2"/>
      </w:pPr>
      <w:bookmarkStart w:id="1" w:name="_Toc70981529"/>
      <w:r>
        <w:lastRenderedPageBreak/>
        <w:t>Streszczenie wyników</w:t>
      </w:r>
      <w:bookmarkEnd w:id="1"/>
    </w:p>
    <w:p w14:paraId="49AF5AB8" w14:textId="6C2D1A33" w:rsidR="00087E79" w:rsidRDefault="00087E79" w:rsidP="00087E79">
      <w:pPr>
        <w:pStyle w:val="Nagwek3"/>
      </w:pPr>
      <w:bookmarkStart w:id="2" w:name="_Toc70981530"/>
      <w:r>
        <w:t>Obraz łódzkiego runku pracy – fakty</w:t>
      </w:r>
      <w:r w:rsidR="00496F53">
        <w:t xml:space="preserve"> i </w:t>
      </w:r>
      <w:r>
        <w:t>liczby</w:t>
      </w:r>
      <w:bookmarkEnd w:id="2"/>
    </w:p>
    <w:p w14:paraId="67380E1F" w14:textId="05EF1023" w:rsidR="00087E79" w:rsidRDefault="00087E79" w:rsidP="00152000">
      <w:r>
        <w:t>Pod koniec pierwszego półrocza 2020 r.</w:t>
      </w:r>
      <w:r w:rsidR="00496F53">
        <w:t xml:space="preserve"> w </w:t>
      </w:r>
      <w:r>
        <w:t>województwie łódzkim zarejestrowanych</w:t>
      </w:r>
      <w:r w:rsidR="00496F53">
        <w:t xml:space="preserve"> w </w:t>
      </w:r>
      <w:r>
        <w:t>rejestrze REGON było blisko 257 tys. podmiotów gospodarczych. Zdecydowana większość</w:t>
      </w:r>
      <w:r w:rsidR="00357284">
        <w:t xml:space="preserve"> z </w:t>
      </w:r>
      <w:r>
        <w:t>nich to firmy zatrudniające do 9 pracowników (96%) oraz należące do sektora prywatnego (97%). Ponad połowa łódzkich podmiotów gospodarczych zarejestrowana była</w:t>
      </w:r>
      <w:r w:rsidR="00496F53">
        <w:t xml:space="preserve"> w </w:t>
      </w:r>
      <w:r>
        <w:t>Łodzi</w:t>
      </w:r>
      <w:r w:rsidR="00496F53">
        <w:t xml:space="preserve"> i </w:t>
      </w:r>
      <w:r>
        <w:t>podregionie łódzkim. Trzy kluczowe branże,</w:t>
      </w:r>
      <w:r w:rsidR="00496F53">
        <w:t xml:space="preserve"> w </w:t>
      </w:r>
      <w:r>
        <w:t>jakich działały na koniec</w:t>
      </w:r>
      <w:r w:rsidR="00496F53">
        <w:t xml:space="preserve"> i </w:t>
      </w:r>
      <w:r>
        <w:t>półrocza 2020 r. podmioty gospodarcze na terenie województwa łódzkiego, to: handel</w:t>
      </w:r>
      <w:r w:rsidR="00496F53">
        <w:t xml:space="preserve"> i </w:t>
      </w:r>
      <w:r>
        <w:t>naprawy (24%), budownictwo (12%) oraz przemysł (11%). Na przestrzeni lat 2010-2020 ich łączny udział zmniejszał się, głównie za sprawą zmniejszania się liczby podmiotów zajmujących się handlem</w:t>
      </w:r>
      <w:r w:rsidR="00496F53">
        <w:t xml:space="preserve"> i </w:t>
      </w:r>
      <w:r>
        <w:t>naprawami. Odnotowano natomiast zwiększanie się liczby podmiotów prowadzących działalność profesjonalną, naukową</w:t>
      </w:r>
      <w:r w:rsidR="00496F53">
        <w:t xml:space="preserve"> i </w:t>
      </w:r>
      <w:r>
        <w:t>techniczną.</w:t>
      </w:r>
    </w:p>
    <w:p w14:paraId="6C82ADD3" w14:textId="6B766284" w:rsidR="00087E79" w:rsidRDefault="00087E79" w:rsidP="00087E79">
      <w:r>
        <w:t>Przeciętne zatrudnienie</w:t>
      </w:r>
      <w:r w:rsidR="00496F53">
        <w:t xml:space="preserve"> w </w:t>
      </w:r>
      <w:r>
        <w:t>województwie łódzkim</w:t>
      </w:r>
      <w:r w:rsidR="00496F53">
        <w:t xml:space="preserve"> w </w:t>
      </w:r>
      <w:r>
        <w:t>2018 r. kształtowało się na poziomie 616,2 tys. osób,</w:t>
      </w:r>
      <w:r w:rsidR="00496F53">
        <w:t xml:space="preserve"> w </w:t>
      </w:r>
      <w:r>
        <w:t>tym 84% było zatrudnionych</w:t>
      </w:r>
      <w:r w:rsidR="00496F53">
        <w:t xml:space="preserve"> w </w:t>
      </w:r>
      <w:r>
        <w:t>podmiotach</w:t>
      </w:r>
      <w:r w:rsidR="0071667D">
        <w:t xml:space="preserve"> o </w:t>
      </w:r>
      <w:r>
        <w:t>liczbie pracujących powyżej 9 osób. Około połowa zatrudnionych przypadała na trzy kluczowe branże województwa łódzkiego (handel</w:t>
      </w:r>
      <w:r w:rsidR="00496F53">
        <w:t xml:space="preserve"> i </w:t>
      </w:r>
      <w:r>
        <w:t>naprawy, budownictwo oraz przemysł) – 52%. Relatywnie wysoki poziom zatrudnienia odnotowano również</w:t>
      </w:r>
      <w:r w:rsidR="00496F53">
        <w:t xml:space="preserve"> w </w:t>
      </w:r>
      <w:r>
        <w:t>branżach</w:t>
      </w:r>
      <w:r w:rsidR="00357284">
        <w:t xml:space="preserve"> z </w:t>
      </w:r>
      <w:r>
        <w:t>mniejszą liczbą podmiotów gospodarczych – edukacji (11% przeciętnego zatrudnienia) czy opiece zdrowotnej</w:t>
      </w:r>
      <w:r w:rsidR="00496F53">
        <w:t xml:space="preserve"> i </w:t>
      </w:r>
      <w:r>
        <w:t xml:space="preserve">pomocy społecznej (7%). </w:t>
      </w:r>
    </w:p>
    <w:p w14:paraId="6C536D70" w14:textId="2552A433" w:rsidR="00087E79" w:rsidRDefault="00087E79" w:rsidP="00087E79">
      <w:r>
        <w:t>W czerwcu 2020 r. stopa bezrobocia rejestrowanego</w:t>
      </w:r>
      <w:r w:rsidR="00496F53">
        <w:t xml:space="preserve"> w </w:t>
      </w:r>
      <w:r>
        <w:t>województwie łódzkim wyniosła 6,1%, podobnie jak</w:t>
      </w:r>
      <w:r w:rsidR="00496F53">
        <w:t xml:space="preserve"> w </w:t>
      </w:r>
      <w:r>
        <w:t>Polsce. Relatywnie najwyższy poziom bezrobocia wystąpił</w:t>
      </w:r>
      <w:r w:rsidR="00496F53">
        <w:t xml:space="preserve"> w </w:t>
      </w:r>
      <w:r>
        <w:t>podregionie łódzkim – 7,1%. Od 2013 r.</w:t>
      </w:r>
      <w:r w:rsidR="00496F53">
        <w:t xml:space="preserve"> w </w:t>
      </w:r>
      <w:r>
        <w:t>województwie łódzkim, podobnie jak</w:t>
      </w:r>
      <w:r w:rsidR="00496F53">
        <w:t xml:space="preserve"> w </w:t>
      </w:r>
      <w:r>
        <w:t>całym kraju, stopa bezrobocia sukcesywnie spadała. Wzrost, jaki nastąpił</w:t>
      </w:r>
      <w:r w:rsidR="00496F53">
        <w:t xml:space="preserve"> w </w:t>
      </w:r>
      <w:r>
        <w:t>2020 r.</w:t>
      </w:r>
      <w:r w:rsidR="00496F53">
        <w:t xml:space="preserve"> w </w:t>
      </w:r>
      <w:r>
        <w:t>porównaniu do 2019 r. można wiązać</w:t>
      </w:r>
      <w:r w:rsidR="00357284">
        <w:t xml:space="preserve"> z </w:t>
      </w:r>
      <w:r>
        <w:t>sytuacją społeczno-gospodarczą, która zmieniła się wraz</w:t>
      </w:r>
      <w:r w:rsidR="00357284">
        <w:t xml:space="preserve"> z </w:t>
      </w:r>
      <w:r>
        <w:t>wprowadzeniem na terenie kraju stanu epidemii wirusa powodującego chorobę COVID-19.</w:t>
      </w:r>
    </w:p>
    <w:p w14:paraId="579A5035" w14:textId="03513F0A" w:rsidR="00087E79" w:rsidRDefault="00087E79" w:rsidP="00152000">
      <w:r>
        <w:t>W województwie łódzkim od lat obserwuje się niższy poziom wynagrodzeń niż przeciętnie</w:t>
      </w:r>
      <w:r w:rsidR="00496F53">
        <w:t xml:space="preserve"> w </w:t>
      </w:r>
      <w:r>
        <w:t>kraju. Pod względem przeciętnego miesięcznego wynagrodzenia brutto</w:t>
      </w:r>
      <w:r w:rsidR="00496F53">
        <w:t xml:space="preserve"> w </w:t>
      </w:r>
      <w:r>
        <w:t>gospodarce narodowej</w:t>
      </w:r>
      <w:r w:rsidR="00496F53">
        <w:t xml:space="preserve"> w </w:t>
      </w:r>
      <w:r>
        <w:t>2018 r. województwo łódzkie znalazło się na 6 miejscu</w:t>
      </w:r>
      <w:r w:rsidR="00496F53">
        <w:t xml:space="preserve"> w </w:t>
      </w:r>
      <w:r>
        <w:t>kraju. Poziom wynagrodzenia</w:t>
      </w:r>
      <w:r w:rsidR="00496F53">
        <w:t xml:space="preserve"> w </w:t>
      </w:r>
      <w:r>
        <w:t>regionie stanowił 92% średniej krajowej</w:t>
      </w:r>
      <w:r w:rsidR="00496F53">
        <w:t xml:space="preserve"> i </w:t>
      </w:r>
      <w:r>
        <w:t>75% wynagrodzeń na Mazowszu. Najwyższe przeciętne miesięczne wynagrodzenie brutto</w:t>
      </w:r>
      <w:r w:rsidR="00496F53">
        <w:t xml:space="preserve"> w </w:t>
      </w:r>
      <w:r>
        <w:t>2018 r. wystąpiło</w:t>
      </w:r>
      <w:r w:rsidR="00496F53">
        <w:t xml:space="preserve"> w </w:t>
      </w:r>
      <w:r>
        <w:t>branżach informacja</w:t>
      </w:r>
      <w:r w:rsidR="00496F53">
        <w:t xml:space="preserve"> i </w:t>
      </w:r>
      <w:r>
        <w:t>komunikacja oraz działalność finansowa</w:t>
      </w:r>
      <w:r w:rsidR="00496F53">
        <w:t xml:space="preserve"> i </w:t>
      </w:r>
      <w:r>
        <w:t>ubezpieczeniowa,</w:t>
      </w:r>
      <w:r w:rsidR="00496F53">
        <w:t xml:space="preserve"> a </w:t>
      </w:r>
      <w:r>
        <w:t>najniższe oferowały firmy działające</w:t>
      </w:r>
      <w:r w:rsidR="00496F53">
        <w:t xml:space="preserve"> w </w:t>
      </w:r>
      <w:r>
        <w:t>branży zakwaterowanie</w:t>
      </w:r>
      <w:r w:rsidR="00496F53">
        <w:t xml:space="preserve"> i </w:t>
      </w:r>
      <w:r>
        <w:t>usługi gastronomiczne.</w:t>
      </w:r>
    </w:p>
    <w:p w14:paraId="5603D818" w14:textId="5EB0D73D" w:rsidR="00087E79" w:rsidRDefault="00087E79" w:rsidP="00087E79">
      <w:pPr>
        <w:pStyle w:val="Nagwek3"/>
      </w:pPr>
      <w:bookmarkStart w:id="3" w:name="_Toc70981531"/>
      <w:r>
        <w:lastRenderedPageBreak/>
        <w:t>Rolnictwo</w:t>
      </w:r>
      <w:r w:rsidR="00496F53">
        <w:t xml:space="preserve"> w </w:t>
      </w:r>
      <w:r>
        <w:t>województwie łódzkim</w:t>
      </w:r>
      <w:bookmarkEnd w:id="3"/>
    </w:p>
    <w:p w14:paraId="6C85FE90" w14:textId="2866401A" w:rsidR="00087E79" w:rsidRDefault="00087E79" w:rsidP="00087E79">
      <w:r>
        <w:t>W województwie łódzkim</w:t>
      </w:r>
      <w:r w:rsidR="00496F53">
        <w:t xml:space="preserve"> w </w:t>
      </w:r>
      <w:r>
        <w:t>2019 r. odnotowano 126,3 tys. gospodarstw rolnych posiadających użytki rolne,</w:t>
      </w:r>
      <w:r w:rsidR="00357284">
        <w:t xml:space="preserve"> z </w:t>
      </w:r>
      <w:r>
        <w:t>czego prawie wszystkie to były gospodarstwa indywidualne (99,9%). Zajmowały powierzchnię 1123,4 tys. ha,</w:t>
      </w:r>
      <w:r w:rsidR="00357284">
        <w:t xml:space="preserve"> z </w:t>
      </w:r>
      <w:r>
        <w:t>czego 987,3 tys. ha (88%) stanowiły użytki rolne. Powierzchnia użytków rolnych łódzkich gospodarstw rolnych</w:t>
      </w:r>
      <w:r w:rsidR="00496F53">
        <w:t xml:space="preserve"> w </w:t>
      </w:r>
      <w:r>
        <w:t>2019 r. stanowiła 7% ogółu powierzchni użytków rolnych</w:t>
      </w:r>
      <w:r w:rsidR="00496F53">
        <w:t xml:space="preserve"> w </w:t>
      </w:r>
      <w:r>
        <w:t>kraju, co plasowało województwo na 6 pozycji</w:t>
      </w:r>
      <w:r w:rsidR="00496F53">
        <w:t xml:space="preserve"> w </w:t>
      </w:r>
      <w:r>
        <w:t>kraju.</w:t>
      </w:r>
    </w:p>
    <w:p w14:paraId="6B83BF17" w14:textId="065B38CF" w:rsidR="00087E79" w:rsidRDefault="00087E79" w:rsidP="00087E79">
      <w:r>
        <w:t>Gospodarstwa rolne</w:t>
      </w:r>
      <w:r w:rsidR="00496F53">
        <w:t xml:space="preserve"> w </w:t>
      </w:r>
      <w:r>
        <w:t>województwie łódzkim pod względem powierzchni użytków rolnych są mniejsze niż przeciętnie</w:t>
      </w:r>
      <w:r w:rsidR="00496F53">
        <w:t xml:space="preserve"> w </w:t>
      </w:r>
      <w:r>
        <w:t>kraju. Średnia powierzchnia użytków rolnych –</w:t>
      </w:r>
      <w:r w:rsidR="00496F53">
        <w:t xml:space="preserve"> w </w:t>
      </w:r>
      <w:r>
        <w:t>województwie łódzkim</w:t>
      </w:r>
      <w:r w:rsidR="00496F53">
        <w:t xml:space="preserve"> w </w:t>
      </w:r>
      <w:r>
        <w:t>2019 r. było to 7,82 ha podczas gdy</w:t>
      </w:r>
      <w:r w:rsidR="00496F53">
        <w:t xml:space="preserve"> w </w:t>
      </w:r>
      <w:r>
        <w:t>całej Polsce 10,40 ha.</w:t>
      </w:r>
      <w:r w:rsidR="00496F53">
        <w:t xml:space="preserve"> w </w:t>
      </w:r>
      <w:r>
        <w:t>Polsce ponad 60% gospodarstw rolnych to były gospodarstwa powyżej 15 ha, podczas gdy</w:t>
      </w:r>
      <w:r w:rsidR="00496F53">
        <w:t xml:space="preserve"> w </w:t>
      </w:r>
      <w:r>
        <w:t>województwie łódzkim 60% stanowiły gospodarstwa od 2 do 10 ha.</w:t>
      </w:r>
    </w:p>
    <w:p w14:paraId="3846BB09" w14:textId="3554E898" w:rsidR="00087E79" w:rsidRDefault="00087E79" w:rsidP="00087E79">
      <w:r>
        <w:t>W 2018 r. na terenie województwa łódzkiego było niespełna 0,5 tys. gospodarstw ekologicznych, które zajmowały łącznie powierzchnię 8,9 tys. ha. Między 2010 r.</w:t>
      </w:r>
      <w:r w:rsidR="00496F53">
        <w:t xml:space="preserve"> a </w:t>
      </w:r>
      <w:r>
        <w:t>2018 r. wystąpił wzrost liczby gospodarstw ekologicznych</w:t>
      </w:r>
      <w:r w:rsidR="0071667D">
        <w:t xml:space="preserve"> o </w:t>
      </w:r>
      <w:r>
        <w:t>17%.</w:t>
      </w:r>
    </w:p>
    <w:p w14:paraId="0C820E7B" w14:textId="20641581" w:rsidR="00087E79" w:rsidRDefault="00087E79" w:rsidP="00087E79">
      <w:r>
        <w:t>Wartość skupu produktów rolnych</w:t>
      </w:r>
      <w:r w:rsidR="00496F53">
        <w:t xml:space="preserve"> w </w:t>
      </w:r>
      <w:r>
        <w:t>województwie łódzkim</w:t>
      </w:r>
      <w:r w:rsidR="00496F53">
        <w:t xml:space="preserve"> w </w:t>
      </w:r>
      <w:r>
        <w:t>2019 r. wyniosła 4,5 mld zł, co stanowiło 7% wartości skupu na poziomie całego kraju. Pod tym względem województwo łódzkie plasowało się na 5 pozycji</w:t>
      </w:r>
      <w:r w:rsidR="00496F53">
        <w:t xml:space="preserve"> w </w:t>
      </w:r>
      <w:r>
        <w:t>kraju za województwami: mazowieckim, wielkopolskim, podlaskim</w:t>
      </w:r>
      <w:r w:rsidR="00496F53">
        <w:t xml:space="preserve"> i </w:t>
      </w:r>
      <w:r>
        <w:t>warmińsko-mazurskim. Ponad ¾ wartości skupu produktów rolnych</w:t>
      </w:r>
      <w:r w:rsidR="00496F53">
        <w:t xml:space="preserve"> w </w:t>
      </w:r>
      <w:r>
        <w:t>województwie łódzkim stanowiła wartość skupu produktów zwierzęcych - częściej niż przeciętnie</w:t>
      </w:r>
      <w:r w:rsidR="00496F53">
        <w:t xml:space="preserve"> w </w:t>
      </w:r>
      <w:r>
        <w:t>kraju (76% wobec 70%). Województwo łódzkie na tle kraju wyróżnia się wysokim udziałem produkcji ziemniaków (2 miejsce</w:t>
      </w:r>
      <w:r w:rsidR="00496F53">
        <w:t xml:space="preserve"> w </w:t>
      </w:r>
      <w:r>
        <w:t>kraju</w:t>
      </w:r>
      <w:r w:rsidR="00496F53">
        <w:t xml:space="preserve"> w </w:t>
      </w:r>
      <w:r>
        <w:t>2019 r.) oraz pogłowiem trzody chlewnej (3 miejsce</w:t>
      </w:r>
      <w:r w:rsidR="00496F53">
        <w:t xml:space="preserve"> w </w:t>
      </w:r>
      <w:r>
        <w:t>kraju</w:t>
      </w:r>
      <w:r w:rsidR="00496F53">
        <w:t xml:space="preserve"> w </w:t>
      </w:r>
      <w:r>
        <w:t>2019 r.).</w:t>
      </w:r>
    </w:p>
    <w:p w14:paraId="74723FB9" w14:textId="36210537" w:rsidR="00087E79" w:rsidRDefault="00087E79" w:rsidP="00087E79">
      <w:r>
        <w:t>Na koniec 2018 r.</w:t>
      </w:r>
      <w:r w:rsidR="00496F53">
        <w:t xml:space="preserve"> w </w:t>
      </w:r>
      <w:r>
        <w:t>województwie łódzkim</w:t>
      </w:r>
      <w:r w:rsidR="00496F53">
        <w:t xml:space="preserve"> w </w:t>
      </w:r>
      <w:r>
        <w:t>rolnictwie pracowało blisko 177 tys. pracowników, co stanowiło 17,3% ogółu wszystkich pracujących</w:t>
      </w:r>
      <w:r w:rsidR="00496F53">
        <w:t xml:space="preserve"> w </w:t>
      </w:r>
      <w:r>
        <w:t>województwie łódzkim.</w:t>
      </w:r>
    </w:p>
    <w:p w14:paraId="5E03A181" w14:textId="7815A608" w:rsidR="00087E79" w:rsidRDefault="00087E79" w:rsidP="00B720A7">
      <w:pPr>
        <w:spacing w:after="600"/>
      </w:pPr>
      <w:r>
        <w:t>Wskazuje się na specjalizację rolniczą poszczególnych podregionów województwa łódzkiego, co związane jest</w:t>
      </w:r>
      <w:r w:rsidR="00357284">
        <w:t xml:space="preserve"> z </w:t>
      </w:r>
      <w:r>
        <w:t>możliwościami rolnymi danego terenu np., klasą bonitacyjną gleb czy warunkami agroekologicznymi. Uprawa ziemniaka to przede wszystkim specjalizacja podregionu sieradzkiego, produkcja warzyw oraz sadownictwo</w:t>
      </w:r>
      <w:r w:rsidR="00357284">
        <w:t xml:space="preserve"> z </w:t>
      </w:r>
      <w:r>
        <w:t>kolei skupia się</w:t>
      </w:r>
      <w:r w:rsidR="00496F53">
        <w:t xml:space="preserve"> w </w:t>
      </w:r>
      <w:r>
        <w:t>powiatach podregionu skierniewickiego,</w:t>
      </w:r>
      <w:r w:rsidR="00496F53">
        <w:t xml:space="preserve"> a </w:t>
      </w:r>
      <w:r>
        <w:t>hodowla trzody chlewnej</w:t>
      </w:r>
      <w:r w:rsidR="00496F53">
        <w:t xml:space="preserve"> w </w:t>
      </w:r>
      <w:r>
        <w:t>podregionie piotrkowskim.</w:t>
      </w:r>
    </w:p>
    <w:p w14:paraId="4C57B119" w14:textId="280ADA9B" w:rsidR="00087E79" w:rsidRDefault="00087E79" w:rsidP="00087E79">
      <w:pPr>
        <w:pStyle w:val="Nagwek3"/>
      </w:pPr>
      <w:bookmarkStart w:id="4" w:name="_Toc70981532"/>
      <w:r>
        <w:lastRenderedPageBreak/>
        <w:t>Przedsiębiorstwa branży rolno-spożywczej</w:t>
      </w:r>
      <w:r w:rsidR="00496F53">
        <w:t xml:space="preserve"> w </w:t>
      </w:r>
      <w:r>
        <w:t>województwie łódzkim</w:t>
      </w:r>
      <w:bookmarkEnd w:id="4"/>
    </w:p>
    <w:p w14:paraId="5B31E0C0" w14:textId="13EBBF27" w:rsidR="00087E79" w:rsidRDefault="00087E79" w:rsidP="00087E79">
      <w:r>
        <w:t>Na koniec czerwca 2020 r.</w:t>
      </w:r>
      <w:r w:rsidR="00496F53">
        <w:t xml:space="preserve"> w </w:t>
      </w:r>
      <w:r>
        <w:t>województwie łódzkim deklarowało prowadzenie działalności blisko 5,5 tys. podmiotów gospodarczych należących do branży rolno-spożywczej, zgodnie</w:t>
      </w:r>
      <w:r w:rsidR="00357284">
        <w:t xml:space="preserve"> z </w:t>
      </w:r>
      <w:r>
        <w:t>przyjętą na potrzeby badania definicją. Stanowiły one 2% wszystkich przedsiębiorstw deklarujących prowadzenie działalności</w:t>
      </w:r>
      <w:r w:rsidR="00496F53">
        <w:t xml:space="preserve"> w </w:t>
      </w:r>
      <w:r>
        <w:t>województwie łódzkim oraz 7% podmiotów gospodarczych działających</w:t>
      </w:r>
      <w:r w:rsidR="00496F53">
        <w:t xml:space="preserve"> w </w:t>
      </w:r>
      <w:r>
        <w:t>branży rolno-spożywczej</w:t>
      </w:r>
      <w:r w:rsidR="00496F53">
        <w:t xml:space="preserve"> w </w:t>
      </w:r>
      <w:r>
        <w:t>Polsce. Pod względem liczby przedsiębiorstw</w:t>
      </w:r>
      <w:r w:rsidR="00357284">
        <w:t xml:space="preserve"> z </w:t>
      </w:r>
      <w:r>
        <w:t>branży rolno-spożywczej województwo łódzkie zajmowało 5. pozycję</w:t>
      </w:r>
      <w:r w:rsidR="00496F53">
        <w:t xml:space="preserve"> w </w:t>
      </w:r>
      <w:r>
        <w:t>kraju, za województwami: wielkopolskim, mazowieckim, śląskim</w:t>
      </w:r>
      <w:r w:rsidR="00496F53">
        <w:t xml:space="preserve"> i </w:t>
      </w:r>
      <w:r>
        <w:t xml:space="preserve">małopolskim. </w:t>
      </w:r>
    </w:p>
    <w:p w14:paraId="23880955" w14:textId="497431AB" w:rsidR="00087E79" w:rsidRDefault="00087E79" w:rsidP="00087E79">
      <w:r>
        <w:t>Najwięcej przedsiębiorstw</w:t>
      </w:r>
      <w:r w:rsidR="00496F53">
        <w:t xml:space="preserve"> w </w:t>
      </w:r>
      <w:r>
        <w:t>województwie łódzkim</w:t>
      </w:r>
      <w:r w:rsidR="00496F53">
        <w:t xml:space="preserve"> w </w:t>
      </w:r>
      <w:r>
        <w:t>branży rolno-spożywczej prowadziło działalność</w:t>
      </w:r>
      <w:r w:rsidR="00496F53">
        <w:t xml:space="preserve"> w </w:t>
      </w:r>
      <w:r>
        <w:t>zakresie upraw rolnych, chowu</w:t>
      </w:r>
      <w:r w:rsidR="00496F53">
        <w:t xml:space="preserve"> i </w:t>
      </w:r>
      <w:r>
        <w:t>hodowli zwierząt, łowiectwa (Dział 01 PKD) – na koniec czerwca 2020 r. było to 2,9 tys. podmiotów. Drugą pod względem liczebności grupę</w:t>
      </w:r>
      <w:r w:rsidR="00496F53">
        <w:t xml:space="preserve"> w </w:t>
      </w:r>
      <w:r>
        <w:t>ramach branży rolno-spożywczej stanowiły podmioty zajmujące się produkcją artykułów spożywczych (Dział 11 PKD) – 2,3 tys. Najmniej liczną grupą</w:t>
      </w:r>
      <w:r w:rsidR="00496F53">
        <w:t xml:space="preserve"> w </w:t>
      </w:r>
      <w:r>
        <w:t>branży rolno-spożywczej na koniec czerwca 2020 r. były przedsiębiorstwa produkujące pestycydy</w:t>
      </w:r>
      <w:r w:rsidR="00496F53">
        <w:t xml:space="preserve"> i </w:t>
      </w:r>
      <w:r>
        <w:t xml:space="preserve">pozostałe środki agrochemiczne (Klasa 20.20 PKD) – 12 podmiotów. </w:t>
      </w:r>
    </w:p>
    <w:p w14:paraId="34DAC4B7" w14:textId="3207975A" w:rsidR="00087E79" w:rsidRDefault="00087E79" w:rsidP="00087E79">
      <w:r>
        <w:t>Istotnie częściej natomiast podmioty branży rolno-spożywczej zatrudniają od 10 do 49 pracowników (8,4%</w:t>
      </w:r>
      <w:r w:rsidR="00496F53">
        <w:t xml:space="preserve"> w </w:t>
      </w:r>
      <w:r>
        <w:t>porównaniu do 3,7% ogółu łódzkich przedsiębiorstw),</w:t>
      </w:r>
      <w:r w:rsidR="00496F53">
        <w:t xml:space="preserve"> a </w:t>
      </w:r>
      <w:r>
        <w:t>także powyżej 50 pracowników (odpowiednio 2%</w:t>
      </w:r>
      <w:r w:rsidR="00496F53">
        <w:t xml:space="preserve"> i </w:t>
      </w:r>
      <w:r>
        <w:t xml:space="preserve">0,8%). </w:t>
      </w:r>
    </w:p>
    <w:p w14:paraId="47B97B38" w14:textId="3F7B3E39" w:rsidR="00087E79" w:rsidRDefault="00087E79" w:rsidP="00087E79">
      <w:r>
        <w:t>W przypadku przedsiębiorstw zajmujących się uprawami rolnymi, chowem</w:t>
      </w:r>
      <w:r w:rsidR="00496F53">
        <w:t xml:space="preserve"> i </w:t>
      </w:r>
      <w:r>
        <w:t>hodowlą zwierząt (itp.) podmioty</w:t>
      </w:r>
      <w:r w:rsidR="00357284">
        <w:t xml:space="preserve"> z </w:t>
      </w:r>
      <w:r>
        <w:t>m. Łodzi oraz podregionu łódzkiego stanowiły 27%.</w:t>
      </w:r>
      <w:r w:rsidR="00496F53">
        <w:t xml:space="preserve"> w </w:t>
      </w:r>
      <w:r>
        <w:t>2019 r. najwięcej tego typu przedsiębiorstw działało</w:t>
      </w:r>
      <w:r w:rsidR="00357284">
        <w:t xml:space="preserve"> z </w:t>
      </w:r>
      <w:r>
        <w:t>kolei</w:t>
      </w:r>
      <w:r w:rsidR="00496F53">
        <w:t xml:space="preserve"> w </w:t>
      </w:r>
      <w:r>
        <w:t>podregionie piotrkowskim lub skierniewickim (po ok. 0,8 tys. podmiotów tj. po 25%).</w:t>
      </w:r>
      <w:r w:rsidR="00496F53">
        <w:t xml:space="preserve"> w </w:t>
      </w:r>
      <w:r>
        <w:t>przypadku przedsiębiorstw zajmujących się produkcją artykułów spożywczych,</w:t>
      </w:r>
      <w:r w:rsidR="00496F53">
        <w:t xml:space="preserve"> w </w:t>
      </w:r>
      <w:r>
        <w:t>Łodzi oraz podregionie łódzkim znajdowało się 40% (tj. blisko 1,0 tys. podmiotów),</w:t>
      </w:r>
      <w:r w:rsidR="00496F53">
        <w:t xml:space="preserve"> a w </w:t>
      </w:r>
      <w:r>
        <w:t>przypadku produkcji napojów – 49%.</w:t>
      </w:r>
    </w:p>
    <w:p w14:paraId="31B8EBE9" w14:textId="64F0D7E1" w:rsidR="00087E79" w:rsidRDefault="00087E79" w:rsidP="00087E79">
      <w:r>
        <w:t>Przeciętne zatrudnienie</w:t>
      </w:r>
      <w:r w:rsidR="00496F53">
        <w:t xml:space="preserve"> w </w:t>
      </w:r>
      <w:r>
        <w:t>dwóch działach przetwórstwa przemysłowego – produkcji artykułów spożywczych oraz produkcji napojów wyniosło</w:t>
      </w:r>
      <w:r w:rsidR="00496F53">
        <w:t xml:space="preserve"> w </w:t>
      </w:r>
      <w:r>
        <w:t>2018 r. 27,1 tys. osób, co stanowiło 18% ogółu przeciętnego zatrudnienia</w:t>
      </w:r>
      <w:r w:rsidR="00496F53">
        <w:t xml:space="preserve"> w </w:t>
      </w:r>
      <w:r>
        <w:t>przetwórstwie przemysłowym</w:t>
      </w:r>
      <w:r w:rsidR="00496F53">
        <w:t xml:space="preserve"> w </w:t>
      </w:r>
      <w:r>
        <w:t>województwie. Przeciętne miesięczne wynagrodzenie brutto</w:t>
      </w:r>
      <w:r w:rsidR="00496F53">
        <w:t xml:space="preserve"> w </w:t>
      </w:r>
      <w:r>
        <w:t>przedsiębiorstwach produkujących artykuły spożywcze</w:t>
      </w:r>
      <w:r w:rsidR="00496F53">
        <w:t xml:space="preserve"> w </w:t>
      </w:r>
      <w:r>
        <w:t>województwie łódzkim</w:t>
      </w:r>
      <w:r w:rsidR="00496F53">
        <w:t xml:space="preserve"> w </w:t>
      </w:r>
      <w:r>
        <w:t>2018 r. wyniosło około 3,5 tys. zł. Wyższy poziom wynagrodzeń dotyczył natomiast przedsiębiorstw produkujących napoje - 5,0 tys. zł.</w:t>
      </w:r>
    </w:p>
    <w:p w14:paraId="1E3F17F2" w14:textId="30F17422" w:rsidR="00087E79" w:rsidRDefault="00087E79" w:rsidP="00087E79">
      <w:r>
        <w:t>Produkcja sprzedana przedsiębiorstw zajmujących się produkcją artykułów spożywczych lub produkcją napojów</w:t>
      </w:r>
      <w:r w:rsidR="00496F53">
        <w:t xml:space="preserve"> w </w:t>
      </w:r>
      <w:r>
        <w:t xml:space="preserve">2018 r. wyniosła 17,5 mld zł, co stanowiło </w:t>
      </w:r>
      <w:r>
        <w:lastRenderedPageBreak/>
        <w:t>27% produkcji sprzedanej przetwórstwa przemysłowego</w:t>
      </w:r>
      <w:r w:rsidR="00496F53">
        <w:t xml:space="preserve"> w </w:t>
      </w:r>
      <w:r>
        <w:t>województwie oraz 7%</w:t>
      </w:r>
      <w:r w:rsidR="00496F53">
        <w:t xml:space="preserve"> w </w:t>
      </w:r>
      <w:r>
        <w:t>kraju. Województwo łódzkie</w:t>
      </w:r>
      <w:r w:rsidR="00496F53">
        <w:t xml:space="preserve"> w </w:t>
      </w:r>
      <w:r>
        <w:t>2018 r. charakteryzowało się znacznym udziałem produkcji produktów uboju trzody chlewnej</w:t>
      </w:r>
      <w:r w:rsidR="00496F53">
        <w:t xml:space="preserve"> w </w:t>
      </w:r>
      <w:r>
        <w:t>produkcji krajowej (26%). Ponadto</w:t>
      </w:r>
      <w:r w:rsidR="00496F53">
        <w:t xml:space="preserve"> w </w:t>
      </w:r>
      <w:r>
        <w:t>województwie wyprodukowano 15% produkcji krajowej mleka płynnego przetworzonego oraz 10% mąki pszennej.</w:t>
      </w:r>
    </w:p>
    <w:p w14:paraId="758671A2" w14:textId="177BCEA2" w:rsidR="00087E79" w:rsidRDefault="00087E79" w:rsidP="00087E79">
      <w:r>
        <w:t>Łódzkie przedsiębiorstwa produkujące artykuły spożywcze</w:t>
      </w:r>
      <w:r w:rsidR="00496F53">
        <w:t xml:space="preserve"> w </w:t>
      </w:r>
      <w:r>
        <w:t>2018 r. przeznaczyły na działalność innowacyjną 42,5 mln zł. Najwięcej bo 21,5 mln zł przeznaczono na inwestycje na środki trwałe oraz wartości niematerialne</w:t>
      </w:r>
      <w:r w:rsidR="00496F53">
        <w:t xml:space="preserve"> i </w:t>
      </w:r>
      <w:r>
        <w:t>prawne. Większość środków poniesionych</w:t>
      </w:r>
      <w:r w:rsidR="00496F53">
        <w:t xml:space="preserve"> w </w:t>
      </w:r>
      <w:r>
        <w:t>2018 r. na inwestycje przez producentów artykułów spożywczych</w:t>
      </w:r>
      <w:r w:rsidR="00496F53">
        <w:t xml:space="preserve"> w </w:t>
      </w:r>
      <w:r>
        <w:t>województwie łódzkim to były środki własne – 27,2 mln zł.</w:t>
      </w:r>
    </w:p>
    <w:p w14:paraId="41C24212" w14:textId="68F762BA" w:rsidR="00087E79" w:rsidRDefault="00087E79" w:rsidP="00087E79">
      <w:r>
        <w:t xml:space="preserve">Główne problemy branży rolno-spożywczej </w:t>
      </w:r>
      <w:r w:rsidR="00496F53">
        <w:t xml:space="preserve"> w </w:t>
      </w:r>
      <w:r>
        <w:t>województwie ł</w:t>
      </w:r>
      <w:r w:rsidR="009B145F">
        <w:t>ó</w:t>
      </w:r>
      <w:r>
        <w:t>dzkim są:</w:t>
      </w:r>
    </w:p>
    <w:p w14:paraId="546D8DDF" w14:textId="34CA9D14" w:rsidR="00087E79" w:rsidRDefault="00087E79" w:rsidP="00114108">
      <w:pPr>
        <w:pStyle w:val="Akapitzlist"/>
      </w:pPr>
      <w:r>
        <w:t>Anomalie pogodowe,</w:t>
      </w:r>
      <w:r w:rsidR="00496F53">
        <w:t xml:space="preserve"> w </w:t>
      </w:r>
      <w:r>
        <w:t>tym susza</w:t>
      </w:r>
    </w:p>
    <w:p w14:paraId="09E87BFB" w14:textId="7FD7A233" w:rsidR="00087E79" w:rsidRDefault="00087E79" w:rsidP="00114108">
      <w:pPr>
        <w:pStyle w:val="Akapitzlist"/>
      </w:pPr>
      <w:r>
        <w:t>Choroby zwierząt</w:t>
      </w:r>
      <w:r w:rsidR="00496F53">
        <w:t xml:space="preserve"> i </w:t>
      </w:r>
      <w:r>
        <w:t>roślin</w:t>
      </w:r>
    </w:p>
    <w:p w14:paraId="36E9091A" w14:textId="7440CBE9" w:rsidR="00087E79" w:rsidRDefault="00087E79" w:rsidP="00114108">
      <w:pPr>
        <w:pStyle w:val="Akapitzlist"/>
      </w:pPr>
      <w:r>
        <w:t>Problemy rynku zbytu dla produktów rolniczych</w:t>
      </w:r>
      <w:r w:rsidR="00496F53">
        <w:t xml:space="preserve"> w </w:t>
      </w:r>
      <w:r>
        <w:t xml:space="preserve">województwie </w:t>
      </w:r>
    </w:p>
    <w:p w14:paraId="250EF7C6" w14:textId="29D63E2B" w:rsidR="00087E79" w:rsidRDefault="00087E79" w:rsidP="00114108">
      <w:pPr>
        <w:pStyle w:val="Akapitzlist"/>
      </w:pPr>
      <w:r>
        <w:t>Wysoka konkurencja –</w:t>
      </w:r>
      <w:r w:rsidR="00496F53">
        <w:t xml:space="preserve"> w </w:t>
      </w:r>
      <w:r>
        <w:t>tym konkurencja ze strony sieci, podmiotów zagranicznych, produktów importowanych</w:t>
      </w:r>
    </w:p>
    <w:p w14:paraId="4A442BCA" w14:textId="2798A800" w:rsidR="00087E79" w:rsidRDefault="00087E79" w:rsidP="00114108">
      <w:pPr>
        <w:pStyle w:val="Akapitzlist"/>
      </w:pPr>
      <w:r>
        <w:t>Niska opłacalność produkcji rolniczej</w:t>
      </w:r>
    </w:p>
    <w:p w14:paraId="3450BB73" w14:textId="71562FC9" w:rsidR="00087E79" w:rsidRDefault="00087E79" w:rsidP="00114108">
      <w:pPr>
        <w:pStyle w:val="Akapitzlist"/>
      </w:pPr>
      <w:r>
        <w:t>Niska innowacyjność</w:t>
      </w:r>
      <w:r w:rsidR="00496F53">
        <w:t xml:space="preserve"> i </w:t>
      </w:r>
      <w:r>
        <w:t>niski poziom technologiczny</w:t>
      </w:r>
    </w:p>
    <w:p w14:paraId="1834072B" w14:textId="11571A8C" w:rsidR="00087E79" w:rsidRDefault="00087E79" w:rsidP="00114108">
      <w:pPr>
        <w:pStyle w:val="Akapitzlist"/>
      </w:pPr>
      <w:r>
        <w:t>Deficyt pracowników,</w:t>
      </w:r>
      <w:r w:rsidR="00496F53">
        <w:t xml:space="preserve"> w </w:t>
      </w:r>
      <w:r>
        <w:t>tym pracowników wykwalifikowanych, sprofilowanych pod konkretne potrzeby firmy</w:t>
      </w:r>
    </w:p>
    <w:p w14:paraId="1F03AEAD" w14:textId="36AD3E7F" w:rsidR="00087E79" w:rsidRDefault="00087E79" w:rsidP="00114108">
      <w:pPr>
        <w:pStyle w:val="Akapitzlist"/>
      </w:pPr>
      <w:r>
        <w:t>Niechęć młodych do przejmowania gospodarstw rolnych, do pracy</w:t>
      </w:r>
      <w:r w:rsidR="00496F53">
        <w:t xml:space="preserve"> w </w:t>
      </w:r>
      <w:r>
        <w:t>tradycyjnych zawodach związanych</w:t>
      </w:r>
      <w:r w:rsidR="00357284">
        <w:t xml:space="preserve"> z </w:t>
      </w:r>
      <w:r>
        <w:t>branżą rolno-spożywczą</w:t>
      </w:r>
    </w:p>
    <w:p w14:paraId="6B50E335" w14:textId="0A2B5AE9" w:rsidR="00087E79" w:rsidRDefault="00087E79" w:rsidP="00114108">
      <w:pPr>
        <w:pStyle w:val="Akapitzlist"/>
      </w:pPr>
      <w:r>
        <w:t>Niestabilne</w:t>
      </w:r>
      <w:r w:rsidR="00496F53">
        <w:t xml:space="preserve"> i </w:t>
      </w:r>
      <w:r>
        <w:t>nieprzewidywalne prawo</w:t>
      </w:r>
    </w:p>
    <w:p w14:paraId="19296995" w14:textId="408CB4D9" w:rsidR="00087E79" w:rsidRDefault="00087E79" w:rsidP="00087E79">
      <w:pPr>
        <w:pStyle w:val="Nagwek3"/>
      </w:pPr>
      <w:bookmarkStart w:id="5" w:name="_Toc70981533"/>
      <w:r>
        <w:t>Rynek pracy</w:t>
      </w:r>
      <w:r w:rsidR="00496F53">
        <w:t xml:space="preserve"> w </w:t>
      </w:r>
      <w:r>
        <w:t>branży rolno-spożywczej</w:t>
      </w:r>
      <w:r w:rsidR="00496F53">
        <w:t xml:space="preserve"> w </w:t>
      </w:r>
      <w:r>
        <w:t>oczach jego uczestników</w:t>
      </w:r>
      <w:bookmarkEnd w:id="5"/>
    </w:p>
    <w:p w14:paraId="64C44062" w14:textId="28DF0190" w:rsidR="00087E79" w:rsidRDefault="00087E79" w:rsidP="009305A8">
      <w:r>
        <w:t>Choć województwo łódzkie zarówno przez działających</w:t>
      </w:r>
      <w:r w:rsidR="00496F53">
        <w:t xml:space="preserve"> w </w:t>
      </w:r>
      <w:r>
        <w:t>sekcji rolnictwa, jak</w:t>
      </w:r>
      <w:r w:rsidR="00496F53">
        <w:t xml:space="preserve"> i w </w:t>
      </w:r>
      <w:r>
        <w:t>pozostałych sekcjach branży spożywczej, jest uważane za bardzo dobre miejsce do prowadzenia tego typu działalności, to najważniejszym problemem wydaje się być deficyt pracowników – zarówno osób chętnych do pracy, jak</w:t>
      </w:r>
      <w:r w:rsidR="00496F53">
        <w:t xml:space="preserve"> i </w:t>
      </w:r>
      <w:r>
        <w:t>posiadających odpowiednie kompetencje, oraz – co nie mniej ważne – skłonnych do zaakceptowania oferowanych warunków zatrudnienia. Większość badanych jest zdania, iż mieszkańcy regionu mają zawyżone</w:t>
      </w:r>
      <w:r w:rsidR="00496F53">
        <w:t xml:space="preserve"> i </w:t>
      </w:r>
      <w:r>
        <w:t>nierealne oczekiwania wobec pracy. Za trudne lub niemożliwe znalezienie dobrego pracownika uważa 87% badanych,</w:t>
      </w:r>
      <w:r w:rsidR="00496F53">
        <w:t xml:space="preserve"> w </w:t>
      </w:r>
      <w:r>
        <w:t>tym niemal wszyscy</w:t>
      </w:r>
      <w:r w:rsidR="00496F53">
        <w:t xml:space="preserve"> w </w:t>
      </w:r>
      <w:r>
        <w:t>grupie podmiotów małych</w:t>
      </w:r>
      <w:r w:rsidR="00496F53">
        <w:t xml:space="preserve"> i </w:t>
      </w:r>
      <w:r>
        <w:t xml:space="preserve">średnich lub dużych. </w:t>
      </w:r>
    </w:p>
    <w:p w14:paraId="57E6E5D6" w14:textId="3FE69985" w:rsidR="00087E79" w:rsidRDefault="00087E79" w:rsidP="00087E79">
      <w:pPr>
        <w:pStyle w:val="Nagwek3"/>
      </w:pPr>
      <w:bookmarkStart w:id="6" w:name="_Toc70981534"/>
      <w:r>
        <w:lastRenderedPageBreak/>
        <w:t>Ocena obecnej sytuacji</w:t>
      </w:r>
      <w:r w:rsidR="00496F53">
        <w:t xml:space="preserve"> w </w:t>
      </w:r>
      <w:r>
        <w:t>branży rolno-spożywczej</w:t>
      </w:r>
      <w:bookmarkEnd w:id="6"/>
    </w:p>
    <w:p w14:paraId="500C34B5" w14:textId="77777777" w:rsidR="00087E79" w:rsidRDefault="00087E79" w:rsidP="00087E79">
      <w:pPr>
        <w:pStyle w:val="Nagwek4"/>
      </w:pPr>
      <w:r>
        <w:t>Ocena sytuacji ekonomicznej</w:t>
      </w:r>
    </w:p>
    <w:p w14:paraId="7F4EE827" w14:textId="692EC6BB" w:rsidR="00087E79" w:rsidRDefault="00087E79" w:rsidP="00087E79">
      <w:r>
        <w:t>Zasięg działalności gospodarstw</w:t>
      </w:r>
      <w:r w:rsidR="00496F53">
        <w:t xml:space="preserve"> i </w:t>
      </w:r>
      <w:r>
        <w:t>podmiotów objętych badaniem jest zróżnicowany. Wszystkie działają</w:t>
      </w:r>
      <w:r w:rsidR="00496F53">
        <w:t xml:space="preserve"> w </w:t>
      </w:r>
      <w:r>
        <w:t>skali gminy, ale już tylko około połowa</w:t>
      </w:r>
      <w:r w:rsidR="00496F53">
        <w:t xml:space="preserve"> w </w:t>
      </w:r>
      <w:r>
        <w:t>skali powiatu, zaś 46% na obszarze województwa. Jako cały kraj swój obszar działania definiuje 35% podmiotów. Podmioty prowadzące działalność typowo rolniczą częściej ograniczają się do zasięgu lokalnego, jedynie co czwarty deklaruje działalność na obszarze całego kraju (26%). Działalność</w:t>
      </w:r>
      <w:r w:rsidR="0071667D">
        <w:t xml:space="preserve"> o </w:t>
      </w:r>
      <w:r>
        <w:t>zasięgu europejskim oraz poza granicami UE deklarują niemal wyłącznie podmioty zatrudniające co najmniej 50 pracowników,</w:t>
      </w:r>
      <w:r w:rsidR="00496F53">
        <w:t xml:space="preserve"> w </w:t>
      </w:r>
      <w:r>
        <w:t xml:space="preserve">mniejszym zakresie podmioty małe. </w:t>
      </w:r>
    </w:p>
    <w:p w14:paraId="112D2FA9" w14:textId="2FF9A4E0" w:rsidR="00087E79" w:rsidRDefault="00087E79" w:rsidP="00087E79">
      <w:r>
        <w:t>W stosunku do poprzedniego roku można zauważyć wyraźne pogorszenie się sytuacji ekonomicznej gospodarstw</w:t>
      </w:r>
      <w:r w:rsidR="00496F53">
        <w:t xml:space="preserve"> i </w:t>
      </w:r>
      <w:r>
        <w:t>przedsiębiorstw. Co drugi badany (51%) oceniał, iż sytuacja ekonomiczna jego podmiotu pogorszyła się. Kolejne 36% nie zauważyło zmiany, zaś tylko co dziesiąty uznał, iż sytuacja ekonomiczna podmiotu uległa poprawie. Na zmianę</w:t>
      </w:r>
      <w:r w:rsidR="00496F53">
        <w:t xml:space="preserve"> w </w:t>
      </w:r>
      <w:r>
        <w:t>kierunku niekorzystnym częściej wskazywali rolnicy (57%). Warto też zauważyć, iż pogorszenie się sytuacji</w:t>
      </w:r>
      <w:r w:rsidR="00496F53">
        <w:t xml:space="preserve"> w </w:t>
      </w:r>
      <w:r>
        <w:t>równej mierze dotknęło podmioty niezależnie od wielkości zatrudnienia (50-53% negatywnych ocen).</w:t>
      </w:r>
    </w:p>
    <w:p w14:paraId="0D8A13E1" w14:textId="6A3EE61B" w:rsidR="00087E79" w:rsidRDefault="00087E79" w:rsidP="00087E79">
      <w:r>
        <w:t>Około połowa badanych wykazuje sceptycyzm co do ewentualnych zmian sytuacji ekonomicznej firmy lub gospodarstwa</w:t>
      </w:r>
      <w:r w:rsidR="00496F53">
        <w:t xml:space="preserve"> w </w:t>
      </w:r>
      <w:r>
        <w:t>nadchodzącym roku – 26% nie spodziewa się istotnych zmian, zaś 33% przewiduje pogorszenie się sytuacji. Tylko 13% oczekuje zmiany na lepsze. 28% uchyliło się od sformułowania oceny. Badani działający</w:t>
      </w:r>
      <w:r w:rsidR="00496F53">
        <w:t xml:space="preserve"> w </w:t>
      </w:r>
      <w:r>
        <w:t>sekcji rolnictwa najbliższą przyszłość częściej postrzegają negatywnie – aż 47% spodziewa się pogorszenia sytuacji ich gospodarstwa, niemal nikt nie przewiduje poprawy sytuacji. Wśród podmiotów, których sytuacja już</w:t>
      </w:r>
      <w:r w:rsidR="00496F53">
        <w:t xml:space="preserve"> w </w:t>
      </w:r>
      <w:r>
        <w:t>stosunku do ubiegłego roku uległa pogorszeniu, połowa spodziewa się dalszego pogarszania się kondycji ekonomicznej.</w:t>
      </w:r>
    </w:p>
    <w:p w14:paraId="05295C09" w14:textId="77777777" w:rsidR="00087E79" w:rsidRDefault="00087E79" w:rsidP="00087E79">
      <w:pPr>
        <w:pStyle w:val="Nagwek4"/>
      </w:pPr>
      <w:r>
        <w:t>Struktura zatrudnienia</w:t>
      </w:r>
    </w:p>
    <w:p w14:paraId="1EBC68B7" w14:textId="6332C905" w:rsidR="00087E79" w:rsidRDefault="00087E79" w:rsidP="00087E79">
      <w:r>
        <w:t>W objętej badaniem grupie 38% podmiotów zatrudnia do 4 pracowników, zaś 45% zatrudnia od 5 do 9 pracowników. 14% stanowią podmioty małe,</w:t>
      </w:r>
      <w:r w:rsidR="00357284">
        <w:t xml:space="preserve"> z </w:t>
      </w:r>
      <w:r>
        <w:t>zatrudnieniem od 10 do 49 osób, zaś 3% podmioty</w:t>
      </w:r>
      <w:r w:rsidR="00357284">
        <w:t xml:space="preserve"> z </w:t>
      </w:r>
      <w:r>
        <w:t>50</w:t>
      </w:r>
      <w:r w:rsidR="00496F53">
        <w:t xml:space="preserve"> i </w:t>
      </w:r>
      <w:r>
        <w:t>więcej pracownikami.</w:t>
      </w:r>
      <w:r w:rsidR="00496F53">
        <w:t xml:space="preserve"> w </w:t>
      </w:r>
      <w:r>
        <w:t>sekcji rolnictwa dominują najmniejsze podmioty, do 4 pracowników (48%), zaś gospodarstwa zatrudniające więcej, niż 9 osób są bardzo rzadkie (7%).</w:t>
      </w:r>
      <w:r w:rsidR="00496F53">
        <w:t xml:space="preserve"> w </w:t>
      </w:r>
      <w:r>
        <w:t>przypadku pozostałych sekcji najczęściej występują podmioty</w:t>
      </w:r>
      <w:r w:rsidR="0071667D">
        <w:t xml:space="preserve"> o </w:t>
      </w:r>
      <w:r>
        <w:t xml:space="preserve">zatrudnieniu od 5 do 9 osób (46%). </w:t>
      </w:r>
    </w:p>
    <w:p w14:paraId="3D09E4BC" w14:textId="41EEE72B" w:rsidR="00087E79" w:rsidRDefault="00087E79" w:rsidP="00087E79">
      <w:r>
        <w:t xml:space="preserve">W strukturze zatrudnienia bardzo wyraźną przewagę mają stanowiska fizyczne, stanowiące przeciętnie 75% wszystkich miejsc pracy. Stanowiska kierownicze mają udział na poziomie 19%, zaś pozostałe stanowiska umysłowe – około 9%. Przy tym </w:t>
      </w:r>
      <w:r>
        <w:lastRenderedPageBreak/>
        <w:t>struktura zatrudnienia różni się</w:t>
      </w:r>
      <w:r w:rsidR="00496F53">
        <w:t xml:space="preserve"> w </w:t>
      </w:r>
      <w:r>
        <w:t>zależności od sekcji działalności,</w:t>
      </w:r>
      <w:r w:rsidR="00496F53">
        <w:t xml:space="preserve"> a </w:t>
      </w:r>
      <w:r>
        <w:t>także wielkości zatrudnienia. Przeciętnie badane przedsiębiorstwa mają 7,6 stanowisk fizycznych na podmiot, 1,4 umysłowych, nie kierowniczych oraz 1,3 stanowisk kierowniczych. Średnia liczba pracowników umysłowych wyraźnie wzrasta wraz</w:t>
      </w:r>
      <w:r w:rsidR="00357284">
        <w:t xml:space="preserve"> z </w:t>
      </w:r>
      <w:r>
        <w:t>wielkością podmiotu (od 4,8 dla najmniejszych przedsiębiorstw do 11,3 dla największych), natomiast liczba stanowisk umysłowych</w:t>
      </w:r>
      <w:r w:rsidR="00496F53">
        <w:t xml:space="preserve"> i </w:t>
      </w:r>
      <w:r>
        <w:t>kierowniczych rośnie</w:t>
      </w:r>
      <w:r w:rsidR="00496F53">
        <w:t xml:space="preserve"> w </w:t>
      </w:r>
      <w:r>
        <w:t xml:space="preserve">małym stopniu. </w:t>
      </w:r>
    </w:p>
    <w:p w14:paraId="3F98D93D" w14:textId="77777777" w:rsidR="00087E79" w:rsidRDefault="00087E79" w:rsidP="00087E79">
      <w:pPr>
        <w:pStyle w:val="Nagwek4"/>
      </w:pPr>
      <w:r>
        <w:t>Rotacja zatrudnienia</w:t>
      </w:r>
    </w:p>
    <w:p w14:paraId="65D2C3F0" w14:textId="75331F81" w:rsidR="00087E79" w:rsidRDefault="00087E79" w:rsidP="00087E79">
      <w:r>
        <w:t>Zdecydowana większość badanych deklaruje, iż zatrudnienie</w:t>
      </w:r>
      <w:r w:rsidR="00496F53">
        <w:t xml:space="preserve"> w </w:t>
      </w:r>
      <w:r>
        <w:t>ich firmach</w:t>
      </w:r>
      <w:r w:rsidR="00496F53">
        <w:t xml:space="preserve"> i </w:t>
      </w:r>
      <w:r>
        <w:t>gospodarstwach</w:t>
      </w:r>
      <w:r w:rsidR="00496F53">
        <w:t xml:space="preserve"> w </w:t>
      </w:r>
      <w:r>
        <w:t xml:space="preserve">ostatnim roku nie uległo zmianie (81%). 13% podmiotów zmniejszyło zatrudnienie, zaś 5% je zwiększyło. </w:t>
      </w:r>
    </w:p>
    <w:p w14:paraId="61B3B2AA" w14:textId="68814BD4" w:rsidR="00087E79" w:rsidRDefault="00087E79" w:rsidP="00087E79">
      <w:r>
        <w:t>Ogółem rotację zatrudnienia</w:t>
      </w:r>
      <w:r w:rsidR="00496F53">
        <w:t xml:space="preserve"> w </w:t>
      </w:r>
      <w:r>
        <w:t>objętych badaniem podmiotach należy ocenić jako niewielką – 67% gospodarstw</w:t>
      </w:r>
      <w:r w:rsidR="00496F53">
        <w:t xml:space="preserve"> i </w:t>
      </w:r>
      <w:r>
        <w:t>przedsiębiorstw ani nie zwalniało, ani nie zatrudniało nowych pracowników. Podmioty,</w:t>
      </w:r>
      <w:r w:rsidR="00496F53">
        <w:t xml:space="preserve"> w </w:t>
      </w:r>
      <w:r>
        <w:t>których doszło wyłącznie do zwolnień stanowiły zaledwie 2% wszystkich firm (4%</w:t>
      </w:r>
      <w:r w:rsidR="00496F53">
        <w:t xml:space="preserve"> w </w:t>
      </w:r>
      <w:r>
        <w:t>sekcji rolnictwa). Co więcej, wśród podmiotów przyjmujących nowych pracowników przewagę mają te, gdzie nie dochodziło do zwolnień (19%) nad tymi, gdzie wystąpiły zarówno zwolnienia, jak</w:t>
      </w:r>
      <w:r w:rsidR="00496F53">
        <w:t xml:space="preserve"> i </w:t>
      </w:r>
      <w:r>
        <w:t xml:space="preserve">zatrudnienia (11%). </w:t>
      </w:r>
    </w:p>
    <w:p w14:paraId="45DA13DA" w14:textId="77777777" w:rsidR="00087E79" w:rsidRDefault="00087E79" w:rsidP="00087E79">
      <w:r>
        <w:t>Średnio na jeden objęty badaniem podmiot przypadało 0,7 zwolnionego pracownika oraz 2,1 nowoprzyjętych pracowników.</w:t>
      </w:r>
    </w:p>
    <w:p w14:paraId="5A3861D8" w14:textId="77777777" w:rsidR="00087E79" w:rsidRDefault="00087E79" w:rsidP="00087E79">
      <w:r>
        <w:t xml:space="preserve">Dwa najczęściej występujące powody zwolnień były niezależne od pracowników – planowana redukcja zatrudnienia (56% wśród firm, które zwalniały pracowników) oraz sezonowość zatrudnienia (23%). </w:t>
      </w:r>
    </w:p>
    <w:p w14:paraId="400E7888" w14:textId="5CC459E0" w:rsidR="00087E79" w:rsidRDefault="00087E79" w:rsidP="00087E79">
      <w:r>
        <w:t>Z uwagi na strukturę zatrudnienia oraz powody redukcji wśród stanowisk,</w:t>
      </w:r>
      <w:r w:rsidR="00357284">
        <w:t xml:space="preserve"> z </w:t>
      </w:r>
      <w:r>
        <w:t>których zwalniano pracowników zdecydowaną większość stanowią zawody</w:t>
      </w:r>
      <w:r w:rsidR="00357284">
        <w:t xml:space="preserve"> z </w:t>
      </w:r>
      <w:r>
        <w:t>grupy pracowników przy pracach prostych,</w:t>
      </w:r>
      <w:r w:rsidR="00496F53">
        <w:t xml:space="preserve"> w </w:t>
      </w:r>
      <w:r>
        <w:t>szczególności pomocniczy robotnicy polowi. Ta grupa zawodów charakteryzuje się największą rotacją zatrudnienia, ponieważ była również najczęściej zatrudnianą grupą pracowników.</w:t>
      </w:r>
    </w:p>
    <w:p w14:paraId="648EC433" w14:textId="080292FE" w:rsidR="009305A8" w:rsidRDefault="00087E79" w:rsidP="00087E79">
      <w:r>
        <w:t>Z uwagi na fizyczny charakter pracy dominujący</w:t>
      </w:r>
      <w:r w:rsidR="00496F53">
        <w:t xml:space="preserve"> w </w:t>
      </w:r>
      <w:r>
        <w:t>przypadku większości nowo przyjętych pracowników podstawowym kryteriów wyboru wskazywanym przez badanych byłą siła fizyczna, dobre zdrowie (51%),a</w:t>
      </w:r>
      <w:r w:rsidR="00496F53">
        <w:t xml:space="preserve"> w </w:t>
      </w:r>
      <w:r>
        <w:t>drugiej kolejności szybkość uczenia się (44%)</w:t>
      </w:r>
      <w:r w:rsidR="00496F53">
        <w:t xml:space="preserve"> i </w:t>
      </w:r>
      <w:r>
        <w:t>doświadczenie zawodowe (43%).</w:t>
      </w:r>
    </w:p>
    <w:p w14:paraId="65CDD4CA" w14:textId="77777777" w:rsidR="009305A8" w:rsidRDefault="009305A8">
      <w:pPr>
        <w:spacing w:after="160" w:line="259" w:lineRule="auto"/>
      </w:pPr>
      <w:r>
        <w:br w:type="page"/>
      </w:r>
    </w:p>
    <w:p w14:paraId="5409B6DC" w14:textId="14E32AED" w:rsidR="00087E79" w:rsidRDefault="00087E79" w:rsidP="00087E79">
      <w:pPr>
        <w:pStyle w:val="Nagwek3"/>
      </w:pPr>
      <w:bookmarkStart w:id="7" w:name="_Toc70981535"/>
      <w:r>
        <w:lastRenderedPageBreak/>
        <w:t>Plany związane</w:t>
      </w:r>
      <w:r w:rsidR="00357284">
        <w:t xml:space="preserve"> z </w:t>
      </w:r>
      <w:r>
        <w:t>zatrudnieniem</w:t>
      </w:r>
      <w:bookmarkEnd w:id="7"/>
    </w:p>
    <w:p w14:paraId="13B90A10" w14:textId="77777777" w:rsidR="00087E79" w:rsidRDefault="00087E79" w:rsidP="00087E79">
      <w:pPr>
        <w:pStyle w:val="Nagwek4"/>
      </w:pPr>
      <w:r>
        <w:t>Planowane zwolnienia</w:t>
      </w:r>
    </w:p>
    <w:p w14:paraId="3CC3D01E" w14:textId="5024D5C2" w:rsidR="00087E79" w:rsidRDefault="00087E79" w:rsidP="00087E79">
      <w:r>
        <w:t>Zdecydowana większość firm nie ma</w:t>
      </w:r>
      <w:r w:rsidR="00496F53">
        <w:t xml:space="preserve"> w </w:t>
      </w:r>
      <w:r>
        <w:t>planach żadnych zwolnień pracowników</w:t>
      </w:r>
      <w:r w:rsidR="00496F53">
        <w:t xml:space="preserve"> w </w:t>
      </w:r>
      <w:r>
        <w:t>najbliższych 12 miesiącach (82%). Plany zwolnień pracowników</w:t>
      </w:r>
      <w:r w:rsidR="00496F53">
        <w:t xml:space="preserve"> w </w:t>
      </w:r>
      <w:r>
        <w:t>ramach redukcji miejsc pracy deklaruje 14% badanych, częściej</w:t>
      </w:r>
      <w:r w:rsidR="00357284">
        <w:t xml:space="preserve"> z </w:t>
      </w:r>
      <w:r>
        <w:t>sekcji rolnictwa (20%),</w:t>
      </w:r>
      <w:r w:rsidR="00496F53">
        <w:t xml:space="preserve"> a </w:t>
      </w:r>
      <w:r>
        <w:t>także</w:t>
      </w:r>
      <w:r w:rsidR="00357284">
        <w:t xml:space="preserve"> z </w:t>
      </w:r>
      <w:r>
        <w:t>podmiotów małych (18%)</w:t>
      </w:r>
      <w:r w:rsidR="00496F53">
        <w:t xml:space="preserve"> i </w:t>
      </w:r>
      <w:r>
        <w:t>średnich (17%). Przeciętnie na jeden objęty badaniem podmiot przypada 0,8 zwolnionego pracownika, zaś</w:t>
      </w:r>
      <w:r w:rsidR="00496F53">
        <w:t xml:space="preserve"> w </w:t>
      </w:r>
      <w:r>
        <w:t>sekcji rolnictwa 1,2 pracownika. Wśród gospodarstw</w:t>
      </w:r>
      <w:r w:rsidR="00496F53">
        <w:t xml:space="preserve"> i </w:t>
      </w:r>
      <w:r>
        <w:t>przedsiębiorstw, które planują zwolnienia, najczęściej chodzi</w:t>
      </w:r>
      <w:r w:rsidR="0071667D">
        <w:t xml:space="preserve"> o </w:t>
      </w:r>
      <w:r>
        <w:t>rozwiązanie umów</w:t>
      </w:r>
      <w:r w:rsidR="00357284">
        <w:t xml:space="preserve"> z </w:t>
      </w:r>
      <w:r>
        <w:t xml:space="preserve">3-5 pracownikami (7%) lub 1-2 pracownikami (5%). </w:t>
      </w:r>
    </w:p>
    <w:p w14:paraId="3F13F39A" w14:textId="6A080864" w:rsidR="00087E79" w:rsidRDefault="00087E79" w:rsidP="00087E79">
      <w:r>
        <w:t>Niemal wszystkie zadeklarowane stanowiska,</w:t>
      </w:r>
      <w:r w:rsidR="00357284">
        <w:t xml:space="preserve"> z </w:t>
      </w:r>
      <w:r>
        <w:t>których planuje się zwalniać pracowników dotyczą grupy zawodów pracowników przy pracach prostych – pomocniczych robotników polowych. Uzasadnieniem dla tych zwolnień najczęściej jest planowana redukcja zatrudnienia,</w:t>
      </w:r>
      <w:r w:rsidR="00496F53">
        <w:t xml:space="preserve"> a </w:t>
      </w:r>
      <w:r>
        <w:t xml:space="preserve">rzadziej brak popytu na produkty czy usługi. </w:t>
      </w:r>
    </w:p>
    <w:p w14:paraId="7B753994" w14:textId="77777777" w:rsidR="00087E79" w:rsidRDefault="00087E79" w:rsidP="00087E79">
      <w:pPr>
        <w:pStyle w:val="Nagwek4"/>
      </w:pPr>
      <w:r>
        <w:t>Planowane zatrudnienia</w:t>
      </w:r>
    </w:p>
    <w:p w14:paraId="5B2ECC6A" w14:textId="06E4D6CD" w:rsidR="00087E79" w:rsidRDefault="00087E79" w:rsidP="00087E79">
      <w:r>
        <w:t>Ogółem około 26% podmiotów planuje przyjąć nowe osoby –</w:t>
      </w:r>
      <w:r w:rsidR="00496F53">
        <w:t xml:space="preserve"> w </w:t>
      </w:r>
      <w:r>
        <w:t>ramach istniejących miejsc pracy (15%) i/lub na nowo utworzone stanowiska (13%). Brak zamiaru zatrudniania pracowników deklaruje 54%,</w:t>
      </w:r>
      <w:r w:rsidR="00496F53">
        <w:t xml:space="preserve"> a </w:t>
      </w:r>
      <w:r>
        <w:t>19% uchyla się od odpowiedzi.  Podmioty działające</w:t>
      </w:r>
      <w:r w:rsidR="00496F53">
        <w:t xml:space="preserve"> w </w:t>
      </w:r>
      <w:r>
        <w:t xml:space="preserve">sekcji rolnictwa częściej deklarują chęć przyjęcia pracowników na istniejące stanowiska (17%), podczas gdy pozostałe podmioty nieco częściej skłonne są zatrudniać na stanowiskach nowych (15%). </w:t>
      </w:r>
    </w:p>
    <w:p w14:paraId="2D64DCD8" w14:textId="561E5147" w:rsidR="00087E79" w:rsidRDefault="00087E79" w:rsidP="00087E79">
      <w:r>
        <w:t>Przeciętnie na jeden podmiot przypada 1,1 nowo zatrudnionych pracowników. Średnia ta jest wyższa</w:t>
      </w:r>
      <w:r w:rsidR="00496F53">
        <w:t xml:space="preserve"> w </w:t>
      </w:r>
      <w:r>
        <w:t>przypadku sekcji rolnictwa (1,2), niż</w:t>
      </w:r>
      <w:r w:rsidR="00496F53">
        <w:t xml:space="preserve"> w </w:t>
      </w:r>
      <w:r>
        <w:t>przypadku pozostałych sekcji (0,8). Najczęściej gospodarstwa</w:t>
      </w:r>
      <w:r w:rsidR="00496F53">
        <w:t xml:space="preserve"> i </w:t>
      </w:r>
      <w:r>
        <w:t xml:space="preserve">przedsiębiorstwa planują zatrudnienie od 3 do 5 osób (9%), lub też jednego (7%) albo dwóch pracowników (7%). </w:t>
      </w:r>
    </w:p>
    <w:p w14:paraId="1179183F" w14:textId="4AC8FB4A" w:rsidR="00087E79" w:rsidRDefault="00087E79" w:rsidP="00087E79">
      <w:r>
        <w:t>Podobnie, jak</w:t>
      </w:r>
      <w:r w:rsidR="00496F53">
        <w:t xml:space="preserve"> w </w:t>
      </w:r>
      <w:r>
        <w:t>przypadku zwolnień, grupą zawodów najczęściej wymienianą</w:t>
      </w:r>
      <w:r w:rsidR="00496F53">
        <w:t xml:space="preserve"> w </w:t>
      </w:r>
      <w:r>
        <w:t xml:space="preserve">kontekście zatrudniania nowych osób są pracownicy przy pracach prostych – pomocniczy robotnicy polowi, wskazywani przez ponad połowę podmiotów deklarujących plany zatrudniania pracowników. </w:t>
      </w:r>
    </w:p>
    <w:p w14:paraId="4568C981" w14:textId="325979AF" w:rsidR="00FE038A" w:rsidRDefault="00087E79" w:rsidP="00087E79">
      <w:r>
        <w:t>Potwierdza to, iż grupa pomocniczych robotników polowych wykazuje się największą rotacją</w:t>
      </w:r>
      <w:r w:rsidR="00496F53">
        <w:t xml:space="preserve"> w </w:t>
      </w:r>
      <w:r>
        <w:t>gospodarstwach,</w:t>
      </w:r>
      <w:r w:rsidR="00496F53">
        <w:t xml:space="preserve"> w </w:t>
      </w:r>
      <w:r>
        <w:t>zależności od potrzeb</w:t>
      </w:r>
      <w:r w:rsidR="00496F53">
        <w:t xml:space="preserve"> i </w:t>
      </w:r>
      <w:r>
        <w:t>sezonowości.</w:t>
      </w:r>
    </w:p>
    <w:p w14:paraId="2D9DF5AF" w14:textId="77777777" w:rsidR="00FE038A" w:rsidRDefault="00FE038A">
      <w:pPr>
        <w:spacing w:after="160" w:line="259" w:lineRule="auto"/>
      </w:pPr>
      <w:r>
        <w:br w:type="page"/>
      </w:r>
    </w:p>
    <w:p w14:paraId="6007387F" w14:textId="42954099" w:rsidR="00087E79" w:rsidRDefault="00087E79" w:rsidP="00087E79">
      <w:pPr>
        <w:pStyle w:val="Nagwek3"/>
      </w:pPr>
      <w:bookmarkStart w:id="8" w:name="_Toc70981536"/>
      <w:r>
        <w:lastRenderedPageBreak/>
        <w:t>Zapotrzebowanie na określonych pracowników</w:t>
      </w:r>
      <w:r w:rsidR="00496F53">
        <w:t xml:space="preserve"> w </w:t>
      </w:r>
      <w:r>
        <w:t>branży rolno-spożywczej</w:t>
      </w:r>
      <w:bookmarkEnd w:id="8"/>
    </w:p>
    <w:p w14:paraId="100F49CA" w14:textId="41320F5B" w:rsidR="00087E79" w:rsidRDefault="00087E79" w:rsidP="00087E79">
      <w:r>
        <w:t>W związku</w:t>
      </w:r>
      <w:r w:rsidR="00357284">
        <w:t xml:space="preserve"> z </w:t>
      </w:r>
      <w:r>
        <w:t>niedostatkiem odpowiednich kandydatów do pracy, bądź to ze względu na oferowane warunki, bądź ze względu na braki na lokalnym rynku pracy, ogromna większość respondentów ocenia, że obecnie znalezienie dobrego pracownika jest trudne – dla 40% raczej trudne, dla 37% bardzo trudne, lub wręcz niemożliwe (11%).</w:t>
      </w:r>
    </w:p>
    <w:p w14:paraId="358E8235" w14:textId="77777777" w:rsidR="00087E79" w:rsidRDefault="00087E79" w:rsidP="00087E79">
      <w:pPr>
        <w:pStyle w:val="Nagwek4"/>
      </w:pPr>
      <w:r>
        <w:t>Ranking zawodów deficytowych</w:t>
      </w:r>
    </w:p>
    <w:p w14:paraId="3725EB18" w14:textId="37CDE548" w:rsidR="00087E79" w:rsidRDefault="00087E79" w:rsidP="00087E79">
      <w:r>
        <w:t>W ocenie przedstawicieli branży rolno spożywczej na lokalnym rynku pracy najbardziej brakuje pracowników</w:t>
      </w:r>
      <w:r w:rsidR="00357284">
        <w:t xml:space="preserve"> z </w:t>
      </w:r>
      <w:r>
        <w:t>grupy robotników przemysłowych</w:t>
      </w:r>
      <w:r w:rsidR="00496F53">
        <w:t xml:space="preserve"> i </w:t>
      </w:r>
      <w:r>
        <w:t>rzemieślników,</w:t>
      </w:r>
      <w:r w:rsidR="00496F53">
        <w:t xml:space="preserve"> a </w:t>
      </w:r>
      <w:r>
        <w:t>także specjalistów oraz operatorów</w:t>
      </w:r>
      <w:r w:rsidR="00496F53">
        <w:t xml:space="preserve"> i </w:t>
      </w:r>
      <w:r>
        <w:t>monterów maszyn</w:t>
      </w:r>
      <w:r w:rsidR="00496F53">
        <w:t xml:space="preserve"> i </w:t>
      </w:r>
      <w:r>
        <w:t>urządzeń. Co dziesiąty badany nie dostrzega braków na lokalnym rynku pracy.</w:t>
      </w:r>
    </w:p>
    <w:p w14:paraId="44B8C844" w14:textId="3B7F4E7C" w:rsidR="00087E79" w:rsidRDefault="00087E79" w:rsidP="00087E79">
      <w:r>
        <w:t>Choć pracownicy przy pracach prostych, pomocniczy robotnicy polowi nie znaleźli się</w:t>
      </w:r>
      <w:r w:rsidR="00496F53">
        <w:t xml:space="preserve"> w </w:t>
      </w:r>
      <w:r>
        <w:t>grupie pracowników wprost uważanych za deficytowych, to jednak liczne grono badanych uznało, że na lokalnym rynku pracy brakuje osób chętnych do podjęcia pracy fizycznej.</w:t>
      </w:r>
      <w:r w:rsidR="0071667D">
        <w:t xml:space="preserve"> o </w:t>
      </w:r>
      <w:r>
        <w:t>tym, iż badani mieli na myśli właśnie tę grupę może świadczyć też fakt, iż na brak chętnych do podjęcia pracy fizycznej</w:t>
      </w:r>
      <w:r w:rsidR="00496F53">
        <w:t xml:space="preserve"> w </w:t>
      </w:r>
      <w:r>
        <w:t xml:space="preserve">przeważającej części wskazywali rolnicy. </w:t>
      </w:r>
    </w:p>
    <w:p w14:paraId="7FE7BCA7" w14:textId="77777777" w:rsidR="00087E79" w:rsidRDefault="00087E79" w:rsidP="00087E79">
      <w:pPr>
        <w:pStyle w:val="Nagwek4"/>
      </w:pPr>
      <w:r>
        <w:t>Ranking zawodów nadwyżkowych</w:t>
      </w:r>
    </w:p>
    <w:p w14:paraId="783D5EB5" w14:textId="09BC9B3B" w:rsidR="00087E79" w:rsidRDefault="00087E79" w:rsidP="00087E79">
      <w:r>
        <w:t>Wobec wyraźnego deficytu siły roboczej na lokalnym rynku pracy przedstawiciele branży rolno-spożywczej mieli problem ze wskazaniem zawodów nadwyżkowych. Aż</w:t>
      </w:r>
      <w:r w:rsidR="00357284">
        <w:t> </w:t>
      </w:r>
      <w:r>
        <w:t>33% badanych uchyliło się od odpowiedzi, zaś kolejne 25% uznało, że nie ma zawodów,</w:t>
      </w:r>
      <w:r w:rsidR="00496F53">
        <w:t xml:space="preserve"> w </w:t>
      </w:r>
      <w:r>
        <w:t>których pracowników byłoby zbyt dużo</w:t>
      </w:r>
      <w:r w:rsidR="00496F53">
        <w:t xml:space="preserve"> w </w:t>
      </w:r>
      <w:r>
        <w:t>stosunku do możliwości lokalnego rynku pracy.</w:t>
      </w:r>
    </w:p>
    <w:p w14:paraId="65673253" w14:textId="07411594" w:rsidR="00087E79" w:rsidRDefault="00087E79" w:rsidP="00087E79">
      <w:r>
        <w:t>Wskazywano</w:t>
      </w:r>
      <w:r w:rsidR="00496F53">
        <w:t xml:space="preserve"> w </w:t>
      </w:r>
      <w:r>
        <w:t>ogólności na nadwyżkę osób utrzymujących się</w:t>
      </w:r>
      <w:r w:rsidR="00357284">
        <w:t xml:space="preserve"> z </w:t>
      </w:r>
      <w:r>
        <w:t>pomocy socjalnej, osób bez fachu czy kwalifikacji, także takich</w:t>
      </w:r>
      <w:r w:rsidR="0071667D">
        <w:t xml:space="preserve"> o </w:t>
      </w:r>
      <w:r>
        <w:t>wykształceniu ogólnym, humanistycznym, ze studiami wyższymi, lecz bez zawodowej specjalizacji. Wśród konkretnych zwodów najczęściej wskazywano na grupę kierowników oraz specjalistów. Natomiast</w:t>
      </w:r>
      <w:r w:rsidR="00496F53">
        <w:t xml:space="preserve"> w </w:t>
      </w:r>
      <w:r>
        <w:t>zasadzie nie wskazywano na zawody techniczne, rzemieślnicze czy operatorów maszyn</w:t>
      </w:r>
      <w:r w:rsidR="00496F53">
        <w:t xml:space="preserve"> i </w:t>
      </w:r>
      <w:r>
        <w:t xml:space="preserve">urządzeń. </w:t>
      </w:r>
    </w:p>
    <w:p w14:paraId="43027BA2" w14:textId="77777777" w:rsidR="00087E79" w:rsidRDefault="00087E79" w:rsidP="00087E79">
      <w:pPr>
        <w:pStyle w:val="Nagwek4"/>
      </w:pPr>
      <w:r>
        <w:t>Profil poszukiwanego pracownika</w:t>
      </w:r>
    </w:p>
    <w:p w14:paraId="514DDBC1" w14:textId="37EA741A" w:rsidR="00087E79" w:rsidRDefault="00087E79" w:rsidP="00087E79">
      <w:r>
        <w:t>Konkretne preferencje wobec profilu poszukiwanego pracownika są silnie związane</w:t>
      </w:r>
      <w:r w:rsidR="00357284">
        <w:t xml:space="preserve"> z </w:t>
      </w:r>
      <w:r>
        <w:t>charakterem prowadzonej działalności</w:t>
      </w:r>
      <w:r w:rsidR="00496F53">
        <w:t xml:space="preserve"> i </w:t>
      </w:r>
      <w:r>
        <w:t>strukturą stanowisk. Stąd silna dominacja preferencji wobec najczęściej poszukiwanych profesji,</w:t>
      </w:r>
      <w:r w:rsidR="00496F53">
        <w:t xml:space="preserve"> a </w:t>
      </w:r>
      <w:r>
        <w:t>więc pracowników przy pracach prostych.</w:t>
      </w:r>
    </w:p>
    <w:p w14:paraId="32F45627" w14:textId="0B4299C5" w:rsidR="00087E79" w:rsidRDefault="00087E79" w:rsidP="00087E79">
      <w:r>
        <w:lastRenderedPageBreak/>
        <w:t>Pracodawcy poszukujący pracowników najczęściej nie mają wymagań dotyczących wieku kandydatów do pracy –</w:t>
      </w:r>
      <w:r w:rsidR="00496F53">
        <w:t xml:space="preserve"> w </w:t>
      </w:r>
      <w:r>
        <w:t>przypadku 47% stanowisk wskazuje się, iż wiek nie ma znaczenia, choć pożądany kandydat raczej nie powinien mieć więcej, niż około 50 lat.</w:t>
      </w:r>
      <w:r w:rsidR="00496F53">
        <w:t xml:space="preserve"> w </w:t>
      </w:r>
      <w:r>
        <w:t>zawodach robotników</w:t>
      </w:r>
      <w:r w:rsidR="00496F53">
        <w:t xml:space="preserve"> i </w:t>
      </w:r>
      <w:r>
        <w:t>rzemieślników,</w:t>
      </w:r>
      <w:r w:rsidR="00496F53">
        <w:t xml:space="preserve"> a </w:t>
      </w:r>
      <w:r>
        <w:t>także operatorów</w:t>
      </w:r>
      <w:r w:rsidR="00496F53">
        <w:t xml:space="preserve"> i </w:t>
      </w:r>
      <w:r>
        <w:t>monterów maszyn</w:t>
      </w:r>
      <w:r w:rsidR="00496F53">
        <w:t xml:space="preserve"> i </w:t>
      </w:r>
      <w:r>
        <w:t>urządzeń preferowani są mężczyźni.</w:t>
      </w:r>
      <w:r w:rsidR="00496F53">
        <w:t xml:space="preserve"> w </w:t>
      </w:r>
      <w:r>
        <w:t xml:space="preserve">zawodach pracowników przy pracach prostych pracodawcy nie mają preferencji (42% stanowisk), bądź też chętniej zatrudniliby kobiety (54% stanowisk). </w:t>
      </w:r>
    </w:p>
    <w:p w14:paraId="6299E43E" w14:textId="674B2B78" w:rsidR="00087E79" w:rsidRDefault="00087E79" w:rsidP="00087E79">
      <w:r>
        <w:t>Wykształcenie dla ogromnej większości pracodawców nie ma znaczenia, zaś znajomość obsługi komputera nie jest wymagana. Pracodawcy nie mają także najczęściej oczekiwań odnośnie doświadczenia zawodowego – dobry kandydat powinien mieć przepracowane średnio 1-2 lata. Większość badanych nie ma też preferencji co do zawodu wyuczonego – na 78% stanowisk nie ma on znaczenia. Konkretne profesje wskazują badani poszukujący kandydata na bardzo specyficzne, typowe dla danej firmy stanowisko (np. cukiernik, piekarz, spawacz).</w:t>
      </w:r>
      <w:r w:rsidR="00496F53">
        <w:t xml:space="preserve"> w </w:t>
      </w:r>
      <w:r>
        <w:t>przypadku robotników przemysłowych</w:t>
      </w:r>
      <w:r w:rsidR="00496F53">
        <w:t xml:space="preserve"> i </w:t>
      </w:r>
      <w:r>
        <w:t>rzemieślników liczy się już wykształcenie</w:t>
      </w:r>
      <w:r w:rsidR="00496F53">
        <w:t xml:space="preserve"> w </w:t>
      </w:r>
      <w:r>
        <w:t>konkretnym zawodzie,</w:t>
      </w:r>
      <w:r w:rsidR="00496F53">
        <w:t xml:space="preserve"> a </w:t>
      </w:r>
      <w:r>
        <w:t>także atrybuty potrzebne na stanowisku (np. zdolności artystyczne</w:t>
      </w:r>
      <w:r w:rsidR="00496F53">
        <w:t xml:space="preserve"> w </w:t>
      </w:r>
      <w:r>
        <w:t>przypadku cukierników, czy zdolności manualne).</w:t>
      </w:r>
    </w:p>
    <w:p w14:paraId="44D602B4" w14:textId="5F0215C1" w:rsidR="00087E79" w:rsidRDefault="00087E79" w:rsidP="00087E79">
      <w:r>
        <w:t>Do najważniejszych cech, jakie powinien posiadać poszukiwany pracownik zaliczyć można ogólne – dobry stan zdrowia (49% stanowisk, ważne szczególnie</w:t>
      </w:r>
      <w:r w:rsidR="00496F53">
        <w:t xml:space="preserve"> w </w:t>
      </w:r>
      <w:r>
        <w:t>pracy fizycznej), duża motywacja do pracy (38% stanowisk), umiejętność pracy</w:t>
      </w:r>
      <w:r w:rsidR="00496F53">
        <w:t xml:space="preserve"> w </w:t>
      </w:r>
      <w:r>
        <w:t xml:space="preserve">zespole (33% stanowisk). </w:t>
      </w:r>
    </w:p>
    <w:p w14:paraId="6132879C" w14:textId="41780C21" w:rsidR="00087E79" w:rsidRDefault="00087E79" w:rsidP="00087E79">
      <w:r>
        <w:t>Z uwagi na fizyczny charakter pracy na większość stanowisk, na które poszukuje się pracownika, wśród kryteriów wyboru dominuje siła fizyczna</w:t>
      </w:r>
      <w:r w:rsidR="00496F53">
        <w:t xml:space="preserve"> i </w:t>
      </w:r>
      <w:r>
        <w:t>dobre zdrowie (81% stanowisk, niezbędne dla pracowników przy pracach prostych oraz operatorów</w:t>
      </w:r>
      <w:r w:rsidR="00496F53">
        <w:t xml:space="preserve"> i </w:t>
      </w:r>
      <w:r>
        <w:t>monterów),</w:t>
      </w:r>
      <w:r w:rsidR="00496F53">
        <w:t xml:space="preserve"> a w </w:t>
      </w:r>
      <w:r>
        <w:t>drugiej kolejności szybkość uczenia się (52% stanowisk, istotne dla większości stanowisk robotników, rzemieślników, operatorów</w:t>
      </w:r>
      <w:r w:rsidR="00496F53">
        <w:t xml:space="preserve"> i </w:t>
      </w:r>
      <w:r>
        <w:t>monterów). Doświadczenie zawodowe dotyczy 42% stanowisk,</w:t>
      </w:r>
      <w:r w:rsidR="00496F53">
        <w:t xml:space="preserve"> a </w:t>
      </w:r>
      <w:r>
        <w:t>cenione jest szczególnie</w:t>
      </w:r>
      <w:r w:rsidR="00496F53">
        <w:t xml:space="preserve"> w </w:t>
      </w:r>
      <w:r>
        <w:t>przypadku robotników</w:t>
      </w:r>
      <w:r w:rsidR="00496F53">
        <w:t xml:space="preserve"> i </w:t>
      </w:r>
      <w:r>
        <w:t xml:space="preserve">rzemieślników. </w:t>
      </w:r>
    </w:p>
    <w:p w14:paraId="302DF966" w14:textId="37D0E7EC" w:rsidR="00087E79" w:rsidRDefault="00087E79" w:rsidP="00087E79">
      <w:r>
        <w:t>W przypadku większość stanowisk pracodawcy oceniają znalezienie odpowiedniego kandydata jako trudne lub bardzo trudne.</w:t>
      </w:r>
      <w:r w:rsidR="00496F53">
        <w:t xml:space="preserve"> w </w:t>
      </w:r>
      <w:r>
        <w:t>efekcie absolutnie dopuszczalne</w:t>
      </w:r>
      <w:r w:rsidR="00496F53">
        <w:t xml:space="preserve"> w </w:t>
      </w:r>
      <w:r>
        <w:t xml:space="preserve">przypadku zdecydowanej większość stanowisk do zapełnienia jest zatrudnienie osoby tuż po szkole, zwłaszcza że wymagania odnośnie doświadczenia zawodowego nie były zbyt wygórowane. </w:t>
      </w:r>
    </w:p>
    <w:p w14:paraId="6EC5968B" w14:textId="77777777" w:rsidR="00087E79" w:rsidRDefault="00087E79" w:rsidP="00906E1B">
      <w:pPr>
        <w:pStyle w:val="Nagwek4"/>
      </w:pPr>
      <w:r>
        <w:t>Kryteria wyboru ze względu na rodzaj zajmowanego stanowiska</w:t>
      </w:r>
    </w:p>
    <w:p w14:paraId="2D2D4031" w14:textId="77777777" w:rsidR="00087E79" w:rsidRDefault="00087E79" w:rsidP="00087E79">
      <w:r>
        <w:t xml:space="preserve">Na stanowiska fizyczne wymagana jest przede wszystkim siła, kondycja, pozwalające podołać zadaniom zawodowym (70%). Pozostałe czynniki – szybkość </w:t>
      </w:r>
      <w:r>
        <w:lastRenderedPageBreak/>
        <w:t xml:space="preserve">uczenia się (44%), doświadczenie zawodowe (40%( czy umiejętności zawodowe (30%) – mają drugorzędne znaczenie. </w:t>
      </w:r>
    </w:p>
    <w:p w14:paraId="3C046EA5" w14:textId="63D811BA" w:rsidR="00087E79" w:rsidRDefault="00087E79" w:rsidP="00087E79">
      <w:r>
        <w:t>Siła fizyczna nie stanowi kryterium wyboru dla pracowników umysłowych</w:t>
      </w:r>
      <w:r w:rsidR="00496F53">
        <w:t xml:space="preserve"> i </w:t>
      </w:r>
      <w:r>
        <w:t>kierowników. Dla tych stanowisk liczą się inne aspekty</w:t>
      </w:r>
      <w:r w:rsidR="00496F53">
        <w:t xml:space="preserve"> i </w:t>
      </w:r>
      <w:r>
        <w:t>umiejętności zawodowe – wykształcenie (poziom, profil, kierunek), doświadczenie zawodowe, cechy osobowościowe), umiejętności (obsługa komputera, prawo jazdy).</w:t>
      </w:r>
    </w:p>
    <w:p w14:paraId="1115776D" w14:textId="08C345B3" w:rsidR="00087E79" w:rsidRDefault="00087E79" w:rsidP="00906E1B">
      <w:pPr>
        <w:pStyle w:val="Nagwek3"/>
      </w:pPr>
      <w:bookmarkStart w:id="9" w:name="_Toc70981537"/>
      <w:r>
        <w:t>Czynniki warunkujące sytuację</w:t>
      </w:r>
      <w:r w:rsidR="00496F53">
        <w:t xml:space="preserve"> w </w:t>
      </w:r>
      <w:r>
        <w:t>branży rolno-spożywczej</w:t>
      </w:r>
      <w:bookmarkEnd w:id="9"/>
    </w:p>
    <w:p w14:paraId="7F934F02" w14:textId="6F95FC28" w:rsidR="00087E79" w:rsidRDefault="00087E79" w:rsidP="00087E79">
      <w:r>
        <w:t>Zagrożenia dla działalności</w:t>
      </w:r>
      <w:r w:rsidR="00496F53">
        <w:t xml:space="preserve"> w </w:t>
      </w:r>
      <w:r>
        <w:t>branży rolno-spożywczej badani upatrują przede wszystkim</w:t>
      </w:r>
      <w:r w:rsidR="00496F53">
        <w:t xml:space="preserve"> w </w:t>
      </w:r>
      <w:r>
        <w:t>niskiej opłacalności produkcji (51%), anomaliach pogodowo-klimatycznych (39%) oraz</w:t>
      </w:r>
      <w:r w:rsidR="00496F53">
        <w:t xml:space="preserve"> w </w:t>
      </w:r>
      <w:r>
        <w:t xml:space="preserve">problemach na rynku pracy (26%). </w:t>
      </w:r>
    </w:p>
    <w:p w14:paraId="514B0BB1" w14:textId="19A05D0E" w:rsidR="00087E79" w:rsidRDefault="00087E79" w:rsidP="00087E79">
      <w:r>
        <w:t>Istotną bolączką sekcji działalności rolniczej są brak rąk do pracy, wysokie ceny surowców</w:t>
      </w:r>
      <w:r w:rsidR="00496F53">
        <w:t xml:space="preserve"> i </w:t>
      </w:r>
      <w:r>
        <w:t>niskie ceny skupu, anomalie pogodowe oraz nieurodzaj</w:t>
      </w:r>
      <w:r w:rsidR="00496F53">
        <w:t xml:space="preserve"> i </w:t>
      </w:r>
      <w:r>
        <w:t xml:space="preserve">choroby. Natomiast podmioty poza sekcją rolniczą wśród zagrożeń częściej wskazują na wysokie koszty pracy, problem ze zbytem produktów oraz nieuczciwą konkurencję. </w:t>
      </w:r>
    </w:p>
    <w:p w14:paraId="470C6AD4" w14:textId="74ED33F5" w:rsidR="00087E79" w:rsidRDefault="00087E79" w:rsidP="00087E79">
      <w:r>
        <w:t>Branża rolno-spożywcza wobec powyższych zagrożeń oczekiwałaby przede wszystkim wsparci</w:t>
      </w:r>
      <w:r w:rsidR="00496F53">
        <w:t xml:space="preserve"> a </w:t>
      </w:r>
      <w:r>
        <w:t>wymiarze finansowym – bezpośredniego dofinansowania</w:t>
      </w:r>
      <w:r w:rsidR="00496F53">
        <w:t xml:space="preserve"> i </w:t>
      </w:r>
      <w:r>
        <w:t>dopłat, obniżenia obciążeń</w:t>
      </w:r>
      <w:r w:rsidR="00496F53">
        <w:t xml:space="preserve"> i </w:t>
      </w:r>
      <w:r>
        <w:t>wprowadzenia ułatwień na rynku pracy oraz zapewnienia stabilizacji finansowej. Dla rolników bardziej istotne jest bezpośrednie dofinansowanie</w:t>
      </w:r>
      <w:r w:rsidR="00496F53">
        <w:t xml:space="preserve"> i </w:t>
      </w:r>
      <w:r>
        <w:t>stabilizacja finansowa (np. poprzez minimalne ceny skupu)</w:t>
      </w:r>
      <w:r w:rsidR="00496F53">
        <w:t xml:space="preserve"> i </w:t>
      </w:r>
      <w:r>
        <w:t>wsparcie wobec zagranicznej konkurencji.</w:t>
      </w:r>
      <w:r w:rsidR="00357284">
        <w:t xml:space="preserve"> z </w:t>
      </w:r>
      <w:r>
        <w:t xml:space="preserve">kolei przedsiębiorstwa spoza sekcji rolnej częściej wskazywały na rozwiązania na rynku pracy (obniżenie kosztów, dofinansowanie zatrudnienia). </w:t>
      </w:r>
    </w:p>
    <w:p w14:paraId="426B2593" w14:textId="2B2A1C66" w:rsidR="00087E79" w:rsidRDefault="00087E79" w:rsidP="00906E1B">
      <w:pPr>
        <w:pStyle w:val="Nagwek3"/>
      </w:pPr>
      <w:bookmarkStart w:id="10" w:name="_Toc70981538"/>
      <w:r>
        <w:t xml:space="preserve">Pandemia </w:t>
      </w:r>
      <w:proofErr w:type="spellStart"/>
      <w:r>
        <w:t>Covid</w:t>
      </w:r>
      <w:proofErr w:type="spellEnd"/>
      <w:r>
        <w:t xml:space="preserve"> 19,</w:t>
      </w:r>
      <w:r w:rsidR="00496F53">
        <w:t xml:space="preserve"> a </w:t>
      </w:r>
      <w:r>
        <w:t>branża rolno-spożywcza</w:t>
      </w:r>
      <w:bookmarkEnd w:id="10"/>
    </w:p>
    <w:p w14:paraId="238D5B16" w14:textId="703F8CF6" w:rsidR="00087E79" w:rsidRDefault="00087E79" w:rsidP="00087E79">
      <w:r>
        <w:t>Dwie najistotniejsze zmiany</w:t>
      </w:r>
      <w:r w:rsidR="00496F53">
        <w:t xml:space="preserve"> w </w:t>
      </w:r>
      <w:r>
        <w:t>działalności gospodarstw</w:t>
      </w:r>
      <w:r w:rsidR="00496F53">
        <w:t xml:space="preserve"> i </w:t>
      </w:r>
      <w:r>
        <w:t>firm spowodowane przez pandemię COVID19  to spadek obrotów</w:t>
      </w:r>
      <w:r w:rsidR="00496F53">
        <w:t xml:space="preserve"> i </w:t>
      </w:r>
      <w:r>
        <w:t>sprzedaży (52%),</w:t>
      </w:r>
      <w:r w:rsidR="00496F53">
        <w:t xml:space="preserve"> a </w:t>
      </w:r>
      <w:r>
        <w:t>także zmiany</w:t>
      </w:r>
      <w:r w:rsidR="00496F53">
        <w:t xml:space="preserve"> w </w:t>
      </w:r>
      <w:r>
        <w:t>wykonywaniu zadań  powiązane</w:t>
      </w:r>
      <w:r w:rsidR="00357284">
        <w:t xml:space="preserve"> z </w:t>
      </w:r>
      <w:r>
        <w:t>wprowadzeniem reżimu sanitarnego (19%). 9% badanych wskazało na problemy związane</w:t>
      </w:r>
      <w:r w:rsidR="00357284">
        <w:t xml:space="preserve"> z </w:t>
      </w:r>
      <w:r>
        <w:t>zatrudnieniem –</w:t>
      </w:r>
      <w:r w:rsidR="00496F53">
        <w:t xml:space="preserve"> w </w:t>
      </w:r>
      <w:r>
        <w:t>tym 11% rolników, dla których problematyczny był m.in. brak pracowników,</w:t>
      </w:r>
      <w:r w:rsidR="00496F53">
        <w:t xml:space="preserve"> w </w:t>
      </w:r>
      <w:r>
        <w:t xml:space="preserve">tym przybyłych zza wschodniej granicy. </w:t>
      </w:r>
    </w:p>
    <w:p w14:paraId="00EC16F0" w14:textId="3DBCAC03" w:rsidR="00087E79" w:rsidRDefault="00087E79" w:rsidP="00087E79">
      <w:r>
        <w:t>Ponad połowa przedstawicieli branży rolno-spożywczej ocenia, iż sytuacja ich podmiotów</w:t>
      </w:r>
      <w:r w:rsidR="00496F53">
        <w:t xml:space="preserve"> w </w:t>
      </w:r>
      <w:r>
        <w:t>efekcie wystąpienia pandemii pogorszyła się (61%).</w:t>
      </w:r>
      <w:r w:rsidR="00496F53">
        <w:t xml:space="preserve"> w </w:t>
      </w:r>
      <w:r>
        <w:t>przypadku co trzeciego podmiotu sytuacja ta nie uległa zmianie. Najbardziej negatywnie na sytuację podmiotów pandemia wpłynęła</w:t>
      </w:r>
      <w:r w:rsidR="00496F53">
        <w:t xml:space="preserve"> w </w:t>
      </w:r>
      <w:r>
        <w:t>podregionach sieradzkim</w:t>
      </w:r>
      <w:r w:rsidR="00496F53">
        <w:t xml:space="preserve"> i </w:t>
      </w:r>
      <w:r>
        <w:t xml:space="preserve">skierniewickim, gdzie około 80% badanych wskazało na pogorszenie sytuacji. </w:t>
      </w:r>
    </w:p>
    <w:p w14:paraId="7C38B4A6" w14:textId="6399A46C" w:rsidR="00087E79" w:rsidRDefault="00087E79" w:rsidP="00087E79">
      <w:r>
        <w:lastRenderedPageBreak/>
        <w:t>Wśród tych gospodarstw</w:t>
      </w:r>
      <w:r w:rsidR="00496F53">
        <w:t xml:space="preserve"> i </w:t>
      </w:r>
      <w:r>
        <w:t>przedsiębiorstw, których sytuacja uległa pogorszeniu</w:t>
      </w:r>
      <w:r w:rsidR="00496F53">
        <w:t xml:space="preserve"> w </w:t>
      </w:r>
      <w:r>
        <w:t>związku</w:t>
      </w:r>
      <w:r w:rsidR="00357284">
        <w:t xml:space="preserve"> z </w:t>
      </w:r>
      <w:r>
        <w:t>pandemią COVID19, odnotowany spadek obrotów wynosił przeciętnie 33%</w:t>
      </w:r>
      <w:r w:rsidR="00496F53">
        <w:t xml:space="preserve"> w </w:t>
      </w:r>
      <w:r>
        <w:t>stosunku do analogicznego okresu</w:t>
      </w:r>
      <w:r w:rsidR="00496F53">
        <w:t xml:space="preserve"> w </w:t>
      </w:r>
      <w:r>
        <w:t>ubiegłym roku. Wyższy spadek obrotów odnotowano</w:t>
      </w:r>
      <w:r w:rsidR="00496F53">
        <w:t xml:space="preserve"> w </w:t>
      </w:r>
      <w:r>
        <w:t>sekcjach nie-rolniczych,</w:t>
      </w:r>
      <w:r w:rsidR="00496F53">
        <w:t xml:space="preserve"> a </w:t>
      </w:r>
      <w:r>
        <w:t>także</w:t>
      </w:r>
      <w:r w:rsidR="00496F53">
        <w:t xml:space="preserve"> w </w:t>
      </w:r>
      <w:r>
        <w:t>podregionie łódzkim,</w:t>
      </w:r>
      <w:r w:rsidR="00496F53">
        <w:t xml:space="preserve"> w </w:t>
      </w:r>
      <w:r>
        <w:t>Łodzi</w:t>
      </w:r>
      <w:r w:rsidR="00496F53">
        <w:t xml:space="preserve"> i w </w:t>
      </w:r>
      <w:r>
        <w:t>podregionie skierniewickim. Za wysoce niekorzystny należy też uznać fakt, iż</w:t>
      </w:r>
      <w:r w:rsidR="00357284">
        <w:t> </w:t>
      </w:r>
      <w:r>
        <w:t xml:space="preserve">spadek obrotów wyraźnie maleje wraz ze wzrostem wielkości przedsiębiorstwa – najmniejsze podmioty na pandemii straciły relatywnie najwięcej. </w:t>
      </w:r>
    </w:p>
    <w:p w14:paraId="26773EBE" w14:textId="1C7342E2" w:rsidR="00087E79" w:rsidRDefault="00087E79" w:rsidP="00087E79">
      <w:r>
        <w:t>Dla 6% podmiotów pandemia spowodowała konieczność ograniczenia zatrudnienia, zaś dla 11% - konieczność obniżenia wynagrodzeń. Skala cięć</w:t>
      </w:r>
      <w:r w:rsidR="00496F53">
        <w:t xml:space="preserve"> w </w:t>
      </w:r>
      <w:r>
        <w:t xml:space="preserve">wynagrodzeniach najczęściej wynosiła około 20% (niemal połowa podmiotów, które obniżyły wynagrodzenia) lub mniej (niemal 40% podmiotów). </w:t>
      </w:r>
    </w:p>
    <w:p w14:paraId="47AEB665" w14:textId="301017DD" w:rsidR="00087E79" w:rsidRDefault="00087E79" w:rsidP="00087E79">
      <w:r>
        <w:t>Ci nieliczni pracodawcy, którzy ze względu na pandemię musieli zredukować zatrudnienie, najczęściej zwalniali jedną (35%), dwie (23%) lub trzy osoby (29%), choć ostatecznie liczba zwolnionych pracowników była silnie związana</w:t>
      </w:r>
      <w:r w:rsidR="00357284">
        <w:t xml:space="preserve"> z </w:t>
      </w:r>
      <w:r>
        <w:t>wielkością zatrudnienia. Największa skala zwolnień mierzona udziałem zwolnionych pracowników</w:t>
      </w:r>
      <w:r w:rsidR="00496F53">
        <w:t xml:space="preserve"> w </w:t>
      </w:r>
      <w:r>
        <w:t>ogóle personelu dotyczyła branży rolnictwa (46% zatrudnionych zostało zwolnionych).</w:t>
      </w:r>
      <w:r w:rsidR="00357284">
        <w:t xml:space="preserve"> z </w:t>
      </w:r>
      <w:r>
        <w:t>uwagi na dużą skalę zwolnień</w:t>
      </w:r>
      <w:r w:rsidR="00496F53">
        <w:t xml:space="preserve"> w </w:t>
      </w:r>
      <w:r>
        <w:t>sekcji rolnictwa najczęściej wskazywanymi stanowiskami,</w:t>
      </w:r>
      <w:r w:rsidR="00357284">
        <w:t xml:space="preserve"> z </w:t>
      </w:r>
      <w:r>
        <w:t>których zwalniano pracowników byli pracownicy pomocniczy (niemal połowa zwolnionych)</w:t>
      </w:r>
      <w:r w:rsidR="00496F53">
        <w:t xml:space="preserve"> i </w:t>
      </w:r>
      <w:r>
        <w:t>pracownicy sezonowi. Generalnie</w:t>
      </w:r>
      <w:r w:rsidR="00357284">
        <w:t xml:space="preserve"> z </w:t>
      </w:r>
      <w:r>
        <w:t>powodu pandemii pracę stracili pracownicy fizyczni albo też bezpośrednio związani</w:t>
      </w:r>
      <w:r w:rsidR="00357284">
        <w:t xml:space="preserve"> z </w:t>
      </w:r>
      <w:r>
        <w:t>produkcją i/lub zaopatrzeniem.</w:t>
      </w:r>
    </w:p>
    <w:p w14:paraId="14982373" w14:textId="7B3D9582" w:rsidR="00087E79" w:rsidRDefault="00087E79" w:rsidP="00087E79">
      <w:r>
        <w:t>Wśród przedstawicieli branży rolno-spożywczej</w:t>
      </w:r>
      <w:r w:rsidR="00357284">
        <w:t xml:space="preserve"> z </w:t>
      </w:r>
      <w:r>
        <w:t>sekcji innych, niż rolnictwo przeważają pozytywne opinie na temat oferowanych przedsiębiorcom rozwiązań tarczy antykryzysowej. Pozytywnie rozwiązania te oceniło 58% badanych, zaś negatywnie 13%. Kolejne 22% nie ma ani pozytywnej, ani negatywnej opinii</w:t>
      </w:r>
      <w:r w:rsidR="00496F53">
        <w:t xml:space="preserve"> w </w:t>
      </w:r>
      <w:r>
        <w:t>tym zakresie. Natomiast wśród rolników ocena tarczy antykryzysowej ma wydźwięk raczej niekorzystny – oceny negatywne mają formułowało 33% podmiotów</w:t>
      </w:r>
      <w:r w:rsidR="00357284">
        <w:t xml:space="preserve"> z </w:t>
      </w:r>
      <w:r>
        <w:t>sekcji rolnictwa, zaś korzystne – 22%. Uzasadnieniem dla opinii negatywnych był przede wszystkim zbyt mały zakres pomocy – nieadekwatny do potrzeb (27%),</w:t>
      </w:r>
      <w:r w:rsidR="00496F53">
        <w:t xml:space="preserve"> a </w:t>
      </w:r>
      <w:r>
        <w:t>także brak wsparcia dla konkretnych branż – na co utyskiwali wyłącznie rolnicy (17%). Jako powód dla korzystnej oceny rozwiązań tarczy antykryzysowej podawano wielkość, zakres wsparcia – była to realna pomoc, dająca podmiotom możliwość przetrwania (18%).</w:t>
      </w:r>
      <w:r w:rsidR="00496F53">
        <w:t xml:space="preserve"> w </w:t>
      </w:r>
      <w:r>
        <w:t xml:space="preserve">drugiej kolejności dla pozytywnych opinii znaczenie miała ogólnie dostępność wsparcia, fakt istnienia tego typu oferty (16%). </w:t>
      </w:r>
    </w:p>
    <w:p w14:paraId="2B94B5B1" w14:textId="3309621F" w:rsidR="00087E79" w:rsidRDefault="00087E79" w:rsidP="00087E79">
      <w:r>
        <w:t>Ogółem ponad połowa objętych badaniem gospodarstw</w:t>
      </w:r>
      <w:r w:rsidR="00496F53">
        <w:t xml:space="preserve"> i </w:t>
      </w:r>
      <w:r>
        <w:t>podmiotów korzystała</w:t>
      </w:r>
      <w:r w:rsidR="00357284">
        <w:t xml:space="preserve"> z </w:t>
      </w:r>
      <w:r>
        <w:t>któregoś</w:t>
      </w:r>
      <w:r w:rsidR="00357284">
        <w:t xml:space="preserve"> z </w:t>
      </w:r>
      <w:r>
        <w:t>instrumentów tarczy antykryzysowej (63%),</w:t>
      </w:r>
      <w:r w:rsidR="00496F53">
        <w:t xml:space="preserve"> w </w:t>
      </w:r>
      <w:r>
        <w:t>tym przeważająca część przedsiębiorców działających poza sekcją rolnictwa (85%) oraz 45% rolników. Najbardziej rozpowszechnionym instrumentem pomocowym było umorzenie ZUS,</w:t>
      </w:r>
      <w:r w:rsidR="00357284">
        <w:t xml:space="preserve"> z </w:t>
      </w:r>
      <w:r>
        <w:t>którego skorzystali niemal wszyscy rolnicy</w:t>
      </w:r>
      <w:r w:rsidR="00496F53">
        <w:t xml:space="preserve"> i </w:t>
      </w:r>
      <w:r>
        <w:t xml:space="preserve">ogromna większość przedsiębiorców </w:t>
      </w:r>
      <w:r>
        <w:lastRenderedPageBreak/>
        <w:t>sięgających po wsparcie</w:t>
      </w:r>
      <w:r w:rsidR="00496F53">
        <w:t xml:space="preserve"> w </w:t>
      </w:r>
      <w:r>
        <w:t>ramach tarczy antykryzysowej. Co trzeci podmiot otrzymał wsparcia</w:t>
      </w:r>
      <w:r w:rsidR="00496F53">
        <w:t xml:space="preserve"> w </w:t>
      </w:r>
      <w:r>
        <w:t>formie pożyczki</w:t>
      </w:r>
      <w:r w:rsidR="00357284">
        <w:t xml:space="preserve"> z </w:t>
      </w:r>
      <w:r>
        <w:t xml:space="preserve">możliwością częściowego umorzenia (34%, częściej poza rolnictwem – 39%). </w:t>
      </w:r>
    </w:p>
    <w:p w14:paraId="030B02A6" w14:textId="0D3B3C47" w:rsidR="00087E79" w:rsidRDefault="00087E79" w:rsidP="00087E79">
      <w:r>
        <w:t>Zasadniczo pomoc uznana za potrzebną dla firmy lub gospodarstwa</w:t>
      </w:r>
      <w:r w:rsidR="00496F53">
        <w:t xml:space="preserve"> w </w:t>
      </w:r>
      <w:r>
        <w:t>czasie kryzysu wywołanego pandemią odpowiada oferowanym rozwiązaniom. Jako wsparcie, które byłoby przedsiębiorcom najbardziej niezbędne badani wskazywali głównie pomoc finansową – bądź to</w:t>
      </w:r>
      <w:r w:rsidR="00496F53">
        <w:t xml:space="preserve"> w </w:t>
      </w:r>
      <w:r>
        <w:t>formie faktycznego zastrzyku środków, bądź</w:t>
      </w:r>
      <w:r w:rsidR="00496F53">
        <w:t xml:space="preserve"> w </w:t>
      </w:r>
      <w:r>
        <w:t>formie zmniejszenia lub odroczenia obciążeń.  28% wśród instrumentów widziałoby bezzwrotną pomoc finansową, 20% - obniżenie podatków, składek. 14% postuluje wsparcie na rynku pracy, choć tutaj również chodziłoby przede wszystkim</w:t>
      </w:r>
      <w:r w:rsidR="0071667D">
        <w:t xml:space="preserve"> o </w:t>
      </w:r>
      <w:r>
        <w:t>dofinansowanie wynagrodzeń. Rolnicy postulowali także dopłaty wyrównawcze do spadających cen (14%).</w:t>
      </w:r>
    </w:p>
    <w:p w14:paraId="58714862" w14:textId="4C807D48" w:rsidR="00087E79" w:rsidRDefault="00087E79" w:rsidP="00087E79">
      <w:r>
        <w:t>Problemem dla badanych okazał się także dostęp – nie wszystkie podmioty kwalifikowały się do uzyskania pomocy, lub też nie</w:t>
      </w:r>
      <w:r w:rsidR="00496F53">
        <w:t xml:space="preserve"> w </w:t>
      </w:r>
      <w:r>
        <w:t>każdym przypadku pomoc ta była dopasowana do postrzeganych potrzeb. Świadczy</w:t>
      </w:r>
      <w:r w:rsidR="0071667D">
        <w:t xml:space="preserve"> o </w:t>
      </w:r>
      <w:r>
        <w:t xml:space="preserve">tym fakt, iż 12% badanych jako najbardziej potrzebną uznało pomoc finansową dopasowaną do poniesionych strat. </w:t>
      </w:r>
    </w:p>
    <w:p w14:paraId="0CF2CCA5" w14:textId="7999FBA4" w:rsidR="00087E79" w:rsidRDefault="00087E79" w:rsidP="00906E1B">
      <w:pPr>
        <w:pStyle w:val="Nagwek3"/>
      </w:pPr>
      <w:bookmarkStart w:id="11" w:name="_Toc70981539"/>
      <w:r>
        <w:t>Potrzeby szkoleniowe</w:t>
      </w:r>
      <w:r w:rsidR="00496F53">
        <w:t xml:space="preserve"> w </w:t>
      </w:r>
      <w:r>
        <w:t>branży rolno-spożywczej</w:t>
      </w:r>
      <w:bookmarkEnd w:id="11"/>
    </w:p>
    <w:p w14:paraId="59A195C7" w14:textId="22C21CE0" w:rsidR="00087E79" w:rsidRDefault="00087E79" w:rsidP="00087E79">
      <w:r>
        <w:t>Podmioty zgłaszające zapotrzebowanie na szkolenia stanowią mniejszość</w:t>
      </w:r>
      <w:r w:rsidR="00496F53">
        <w:t xml:space="preserve"> w </w:t>
      </w:r>
      <w:r>
        <w:t>badanej zbiorowości. Odpowiednio 74%</w:t>
      </w:r>
      <w:r w:rsidR="00496F53">
        <w:t xml:space="preserve"> i </w:t>
      </w:r>
      <w:r>
        <w:t>67% deklaruje brak potrzeb szkoleniowych dla pracowników szeregowych</w:t>
      </w:r>
      <w:r w:rsidR="00496F53">
        <w:t xml:space="preserve"> i </w:t>
      </w:r>
      <w:r>
        <w:t>dla kadry kierowniczej. Potrzeby szkoleniowe dla pracowników szeregowych zgłosiło 26% badanych, częściej</w:t>
      </w:r>
      <w:r w:rsidR="00357284">
        <w:t xml:space="preserve"> z </w:t>
      </w:r>
      <w:r>
        <w:t xml:space="preserve">sekcji poza rolnictwem, którego przedstawiciele częściej zainteresowani byli szkoleniami dla kadry kierowniczej (34%). </w:t>
      </w:r>
    </w:p>
    <w:p w14:paraId="26FBEA35" w14:textId="2A83C259" w:rsidR="00087E79" w:rsidRDefault="00087E79" w:rsidP="00087E79">
      <w:r>
        <w:t>Kierunki</w:t>
      </w:r>
      <w:r w:rsidR="00496F53">
        <w:t xml:space="preserve"> i </w:t>
      </w:r>
      <w:r>
        <w:t>tematy szkoleń są</w:t>
      </w:r>
      <w:r w:rsidR="00496F53">
        <w:t xml:space="preserve"> w </w:t>
      </w:r>
      <w:r>
        <w:t>ścisły sposób związane</w:t>
      </w:r>
      <w:r w:rsidR="00357284">
        <w:t xml:space="preserve"> z </w:t>
      </w:r>
      <w:r>
        <w:t>charakterem prowadzonej działalności – stąd duże zróżnicowanie</w:t>
      </w:r>
      <w:r w:rsidR="00496F53">
        <w:t xml:space="preserve"> i </w:t>
      </w:r>
      <w:r>
        <w:t>rozdrobnienie zgłaszanych potrzeb. Najczęściej jako potrzebne wymieniano szkolenia zawodowe – choć inaczej ukierunkowywane</w:t>
      </w:r>
      <w:r w:rsidR="00496F53">
        <w:t xml:space="preserve"> w </w:t>
      </w:r>
      <w:r>
        <w:t>przypadku pracowników szeregowych (np. piekarnictwo, ciastkarstwo), niż</w:t>
      </w:r>
      <w:r w:rsidR="00496F53">
        <w:t xml:space="preserve"> w </w:t>
      </w:r>
      <w:r>
        <w:t>przypadku personelu zarządzającego (innowacje, modernizacje</w:t>
      </w:r>
      <w:r w:rsidR="00496F53">
        <w:t xml:space="preserve"> w </w:t>
      </w:r>
      <w:r>
        <w:t>obszarze działalności podmiotu). Nieco rzadziej wskazywano na potrzebę szkoleń</w:t>
      </w:r>
      <w:r w:rsidR="00496F53">
        <w:t xml:space="preserve"> w </w:t>
      </w:r>
      <w:r>
        <w:t>zakresie sprzedaży, obsługi maszyn</w:t>
      </w:r>
      <w:r w:rsidR="00496F53">
        <w:t xml:space="preserve"> i </w:t>
      </w:r>
      <w:r>
        <w:t>urządzeń, czy też</w:t>
      </w:r>
      <w:r w:rsidR="00357284">
        <w:t xml:space="preserve"> z </w:t>
      </w:r>
      <w:r>
        <w:t xml:space="preserve">księgowością, kadrami, płacami.  </w:t>
      </w:r>
    </w:p>
    <w:p w14:paraId="5A5921A9" w14:textId="3B199A88" w:rsidR="00906E1B" w:rsidRDefault="00087E79" w:rsidP="00087E79">
      <w:r>
        <w:t>Skala potrzeb szkoleniowych</w:t>
      </w:r>
      <w:r w:rsidR="00496F53">
        <w:t xml:space="preserve"> i </w:t>
      </w:r>
      <w:r>
        <w:t>ich zakres rośnie wraz</w:t>
      </w:r>
      <w:r w:rsidR="00357284">
        <w:t xml:space="preserve"> z </w:t>
      </w:r>
      <w:r>
        <w:t>wielkością podmiotu.</w:t>
      </w:r>
      <w:r w:rsidR="00496F53">
        <w:t xml:space="preserve"> w </w:t>
      </w:r>
      <w:r>
        <w:t>przypadku większych firm potrzeby są częstsze</w:t>
      </w:r>
      <w:r w:rsidR="00496F53">
        <w:t xml:space="preserve"> i </w:t>
      </w:r>
      <w:r>
        <w:t>bardziej zróżnicowane.</w:t>
      </w:r>
    </w:p>
    <w:p w14:paraId="5FE8496D" w14:textId="77777777" w:rsidR="00906E1B" w:rsidRDefault="00906E1B">
      <w:pPr>
        <w:spacing w:after="160" w:line="259" w:lineRule="auto"/>
      </w:pPr>
      <w:r>
        <w:br w:type="page"/>
      </w:r>
    </w:p>
    <w:p w14:paraId="7250E380" w14:textId="2F5DF47B" w:rsidR="00906E1B" w:rsidRDefault="00A9095D" w:rsidP="00906E1B">
      <w:pPr>
        <w:pStyle w:val="Nagwek2"/>
      </w:pPr>
      <w:bookmarkStart w:id="12" w:name="_Toc70981540"/>
      <w:r>
        <w:lastRenderedPageBreak/>
        <w:t>Zarys koncepcyjny badania</w:t>
      </w:r>
      <w:bookmarkEnd w:id="12"/>
      <w:r>
        <w:t xml:space="preserve"> </w:t>
      </w:r>
    </w:p>
    <w:p w14:paraId="2434A2DB" w14:textId="77777777" w:rsidR="00906E1B" w:rsidRDefault="00906E1B" w:rsidP="00906E1B">
      <w:r>
        <w:t>Celem niniejszego badania była:</w:t>
      </w:r>
    </w:p>
    <w:p w14:paraId="685BB33A" w14:textId="792A15FD" w:rsidR="00906E1B" w:rsidRPr="00906E1B" w:rsidRDefault="00906E1B" w:rsidP="00906E1B">
      <w:pPr>
        <w:pBdr>
          <w:top w:val="single" w:sz="4" w:space="1" w:color="auto"/>
          <w:bottom w:val="single" w:sz="4" w:space="1" w:color="auto"/>
        </w:pBdr>
        <w:shd w:val="clear" w:color="auto" w:fill="EAF4E4"/>
        <w:rPr>
          <w:b/>
          <w:bCs/>
        </w:rPr>
      </w:pPr>
      <w:r w:rsidRPr="00906E1B">
        <w:rPr>
          <w:b/>
          <w:bCs/>
        </w:rPr>
        <w:t>próba odwzorowania najbardziej charakterystycznych cech rynku pracy</w:t>
      </w:r>
      <w:r w:rsidR="00496F53">
        <w:rPr>
          <w:b/>
          <w:bCs/>
        </w:rPr>
        <w:t xml:space="preserve"> w </w:t>
      </w:r>
      <w:r w:rsidRPr="00906E1B">
        <w:rPr>
          <w:b/>
          <w:bCs/>
        </w:rPr>
        <w:t>zakresie branży: innowacyjne rolnictwo</w:t>
      </w:r>
      <w:r w:rsidR="00496F53">
        <w:rPr>
          <w:b/>
          <w:bCs/>
        </w:rPr>
        <w:t xml:space="preserve"> i </w:t>
      </w:r>
      <w:r w:rsidRPr="00906E1B">
        <w:rPr>
          <w:b/>
          <w:bCs/>
        </w:rPr>
        <w:t>przetwórstwo rolno-spożywcze</w:t>
      </w:r>
    </w:p>
    <w:p w14:paraId="20F79A4E" w14:textId="77777777" w:rsidR="00906E1B" w:rsidRDefault="00906E1B" w:rsidP="00906E1B">
      <w:r>
        <w:t>Przed badaniem postawiono następujące cele szczegółowe:</w:t>
      </w:r>
    </w:p>
    <w:p w14:paraId="55E75AD5" w14:textId="54AD5D65" w:rsidR="00906E1B" w:rsidRDefault="00906E1B" w:rsidP="00906E1B">
      <w:pPr>
        <w:pStyle w:val="Akapitzlist"/>
      </w:pPr>
      <w:r>
        <w:t>Zebranie informacji nt. potrzeb kadrowych</w:t>
      </w:r>
      <w:r w:rsidR="00496F53">
        <w:t xml:space="preserve"> i </w:t>
      </w:r>
      <w:r>
        <w:t>edukacyjnych podmiotów pozyskanych do badania</w:t>
      </w:r>
    </w:p>
    <w:p w14:paraId="27947592" w14:textId="2EF11D40" w:rsidR="00906E1B" w:rsidRDefault="00906E1B" w:rsidP="00906E1B">
      <w:pPr>
        <w:pStyle w:val="Akapitzlist"/>
      </w:pPr>
      <w:r>
        <w:t>Identyfikacja zawodów deficytowych</w:t>
      </w:r>
      <w:r w:rsidR="00496F53">
        <w:t xml:space="preserve"> w </w:t>
      </w:r>
      <w:r>
        <w:t xml:space="preserve"> wyodrębnionych do badania sekcjach PKD</w:t>
      </w:r>
    </w:p>
    <w:p w14:paraId="056F33DD" w14:textId="14EDE725" w:rsidR="00906E1B" w:rsidRDefault="00906E1B" w:rsidP="00906E1B">
      <w:pPr>
        <w:pStyle w:val="Akapitzlist"/>
      </w:pPr>
      <w:r>
        <w:t>Identyfikacja stanowisk pracy, na których zatrudniane są osoby</w:t>
      </w:r>
      <w:r w:rsidR="00357284">
        <w:t xml:space="preserve"> z </w:t>
      </w:r>
      <w:r>
        <w:t>grupy specjalistów (posiadający wykształcenie wyższe)</w:t>
      </w:r>
    </w:p>
    <w:p w14:paraId="16256640" w14:textId="6BAF1348" w:rsidR="00906E1B" w:rsidRDefault="00906E1B" w:rsidP="00906E1B">
      <w:pPr>
        <w:pStyle w:val="Akapitzlist"/>
      </w:pPr>
      <w:r>
        <w:t>Poszukiwanie nowych zawodów (nieistniejących</w:t>
      </w:r>
      <w:r w:rsidR="00496F53">
        <w:t xml:space="preserve"> w </w:t>
      </w:r>
      <w:r>
        <w:t xml:space="preserve">klasyfikacji MEN oraz </w:t>
      </w:r>
      <w:proofErr w:type="spellStart"/>
      <w:r>
        <w:t>KZiS</w:t>
      </w:r>
      <w:proofErr w:type="spellEnd"/>
      <w:r>
        <w:t>) –  opis stanowisk pracy</w:t>
      </w:r>
      <w:r w:rsidR="00496F53">
        <w:t xml:space="preserve"> w </w:t>
      </w:r>
      <w:r>
        <w:t xml:space="preserve"> wyodrębnionych do badania sekcjach PKD</w:t>
      </w:r>
    </w:p>
    <w:p w14:paraId="33D06B3C" w14:textId="1270C180" w:rsidR="00906E1B" w:rsidRDefault="00906E1B" w:rsidP="00906E1B">
      <w:pPr>
        <w:pStyle w:val="Akapitzlist"/>
      </w:pPr>
      <w:r>
        <w:t>Poznanie opinii przedsiębiorców</w:t>
      </w:r>
      <w:r w:rsidR="00496F53">
        <w:t xml:space="preserve"> w </w:t>
      </w:r>
      <w:r>
        <w:t xml:space="preserve"> wyodrębnionych do badania sekcjach PKD na temat czynników wpływających bądź mogących wpływać na wielkość</w:t>
      </w:r>
      <w:r w:rsidR="00496F53">
        <w:t xml:space="preserve"> i </w:t>
      </w:r>
      <w:r>
        <w:t>strukturę podaży pracy oraz wielkość</w:t>
      </w:r>
      <w:r w:rsidR="00496F53">
        <w:t xml:space="preserve"> i </w:t>
      </w:r>
      <w:r>
        <w:t>strukturę popytu na pracę</w:t>
      </w:r>
      <w:r w:rsidR="00496F53">
        <w:t xml:space="preserve"> w </w:t>
      </w:r>
      <w:r>
        <w:t>zawodach związanych</w:t>
      </w:r>
      <w:r w:rsidR="00357284">
        <w:t xml:space="preserve"> z </w:t>
      </w:r>
      <w:r>
        <w:t>wybranymi do badania działalnościami</w:t>
      </w:r>
    </w:p>
    <w:p w14:paraId="5DAEA94C" w14:textId="6953F41A" w:rsidR="00906E1B" w:rsidRDefault="00906E1B" w:rsidP="00906E1B">
      <w:pPr>
        <w:pStyle w:val="Akapitzlist"/>
      </w:pPr>
      <w:r>
        <w:t>Charakterystyka najważniejszych umiejętności</w:t>
      </w:r>
      <w:r w:rsidR="00496F53">
        <w:t xml:space="preserve"> i </w:t>
      </w:r>
      <w:r>
        <w:t>kwalifikacji zawodowych poszukiwanych przez pracodawców</w:t>
      </w:r>
      <w:r w:rsidR="00496F53">
        <w:t xml:space="preserve"> w </w:t>
      </w:r>
      <w:r>
        <w:t>ww. branży</w:t>
      </w:r>
    </w:p>
    <w:p w14:paraId="10A1B3E9" w14:textId="24D8C7CD" w:rsidR="00906E1B" w:rsidRDefault="00906E1B" w:rsidP="00906E1B">
      <w:pPr>
        <w:pStyle w:val="Akapitzlist"/>
      </w:pPr>
      <w:r>
        <w:t>Pozyskanie informacji</w:t>
      </w:r>
      <w:r w:rsidR="0071667D">
        <w:t xml:space="preserve"> o </w:t>
      </w:r>
      <w:r>
        <w:t>liczbie istniejących stanowisk</w:t>
      </w:r>
      <w:r w:rsidR="00496F53">
        <w:t xml:space="preserve"> w </w:t>
      </w:r>
      <w:r>
        <w:t>przedsiębiorstwach</w:t>
      </w:r>
      <w:r w:rsidR="00357284">
        <w:t xml:space="preserve"> z </w:t>
      </w:r>
      <w:r>
        <w:t>wyodrębnionych do badania sekcji PKD</w:t>
      </w:r>
    </w:p>
    <w:p w14:paraId="0A8F60B2" w14:textId="50442958" w:rsidR="00906E1B" w:rsidRDefault="00906E1B" w:rsidP="00906E1B">
      <w:pPr>
        <w:pStyle w:val="Akapitzlist"/>
      </w:pPr>
      <w:r>
        <w:t>Plany zatrudnieniowe podmiotów uczestniczących</w:t>
      </w:r>
      <w:r w:rsidR="00496F53">
        <w:t xml:space="preserve"> w </w:t>
      </w:r>
      <w:r>
        <w:t>badaniu</w:t>
      </w:r>
    </w:p>
    <w:p w14:paraId="14EA3890" w14:textId="4C6666C8" w:rsidR="00906E1B" w:rsidRDefault="00906E1B" w:rsidP="00906E1B">
      <w:r>
        <w:t xml:space="preserve">W badaniu zastosowano następujące techniki badawcze: </w:t>
      </w:r>
    </w:p>
    <w:p w14:paraId="7888B2AB" w14:textId="0AD9B17E" w:rsidR="00906E1B" w:rsidRDefault="00D7665F" w:rsidP="00D7665F">
      <w:pPr>
        <w:pStyle w:val="Akapitzlistnumerowan"/>
      </w:pPr>
      <w:r w:rsidRPr="00D7665F">
        <w:rPr>
          <w:b/>
          <w:bCs/>
        </w:rPr>
        <w:t xml:space="preserve">analiza </w:t>
      </w:r>
      <w:proofErr w:type="spellStart"/>
      <w:r w:rsidRPr="00D7665F">
        <w:rPr>
          <w:b/>
          <w:bCs/>
        </w:rPr>
        <w:t>desk</w:t>
      </w:r>
      <w:proofErr w:type="spellEnd"/>
      <w:r w:rsidRPr="00D7665F">
        <w:rPr>
          <w:b/>
          <w:bCs/>
        </w:rPr>
        <w:t xml:space="preserve"> </w:t>
      </w:r>
      <w:proofErr w:type="spellStart"/>
      <w:r w:rsidRPr="00D7665F">
        <w:rPr>
          <w:b/>
          <w:bCs/>
        </w:rPr>
        <w:t>research</w:t>
      </w:r>
      <w:proofErr w:type="spellEnd"/>
      <w:r>
        <w:t xml:space="preserve"> </w:t>
      </w:r>
      <w:r w:rsidR="00906E1B">
        <w:t>- sporządzona dla obszaru woj. łódzkiego</w:t>
      </w:r>
      <w:r w:rsidR="00357284">
        <w:t xml:space="preserve"> z </w:t>
      </w:r>
      <w:r w:rsidR="00906E1B">
        <w:t xml:space="preserve">użyciem ogólnie dostępnych danych statystycznych (ilościowych i/lub jakościowych) tworzących kontekst (tło badawcze) dla opisu badanych zjawisk. </w:t>
      </w:r>
    </w:p>
    <w:p w14:paraId="2F3B3977" w14:textId="70D0A839" w:rsidR="00906E1B" w:rsidRDefault="00D7665F" w:rsidP="00D7665F">
      <w:pPr>
        <w:pStyle w:val="Akapitzlistnumerowan"/>
      </w:pPr>
      <w:r w:rsidRPr="00D7665F">
        <w:rPr>
          <w:b/>
          <w:bCs/>
        </w:rPr>
        <w:t>wywiad kwestionariuszowy typu</w:t>
      </w:r>
      <w:r w:rsidR="00906E1B" w:rsidRPr="00D7665F">
        <w:rPr>
          <w:b/>
          <w:bCs/>
        </w:rPr>
        <w:t xml:space="preserve"> CAPI</w:t>
      </w:r>
      <w:r w:rsidR="00906E1B">
        <w:t xml:space="preserve"> (</w:t>
      </w:r>
      <w:proofErr w:type="spellStart"/>
      <w:r w:rsidR="00906E1B">
        <w:t>Computer</w:t>
      </w:r>
      <w:proofErr w:type="spellEnd"/>
      <w:r w:rsidR="00906E1B">
        <w:t xml:space="preserve"> </w:t>
      </w:r>
      <w:proofErr w:type="spellStart"/>
      <w:r w:rsidR="00906E1B">
        <w:t>Aided</w:t>
      </w:r>
      <w:proofErr w:type="spellEnd"/>
      <w:r w:rsidR="00906E1B">
        <w:t xml:space="preserve"> Personal Interview) (N=200)</w:t>
      </w:r>
      <w:r w:rsidR="00357284">
        <w:t xml:space="preserve"> z </w:t>
      </w:r>
      <w:r w:rsidR="00906E1B">
        <w:t>przedstawicielami przedsiębiorstw zlokalizowanych na terenie województwa łódzkiego</w:t>
      </w:r>
      <w:r w:rsidR="00496F53">
        <w:t xml:space="preserve"> i </w:t>
      </w:r>
      <w:r w:rsidR="00906E1B">
        <w:t>świadczących działalność gospodarczą</w:t>
      </w:r>
      <w:r w:rsidR="00496F53">
        <w:t xml:space="preserve"> w </w:t>
      </w:r>
      <w:r w:rsidR="00906E1B">
        <w:t>wytypowanych do badania sekcjach</w:t>
      </w:r>
      <w:r w:rsidR="00496F53">
        <w:t xml:space="preserve"> i </w:t>
      </w:r>
      <w:r w:rsidR="00906E1B">
        <w:t>działach Polskiej Klasyfikacji Działalności.</w:t>
      </w:r>
      <w:r w:rsidR="00496F53">
        <w:t xml:space="preserve"> w </w:t>
      </w:r>
      <w:r w:rsidR="00906E1B">
        <w:t xml:space="preserve">ramach badania zasadniczego zrealizowano 200 wywiadów. </w:t>
      </w:r>
      <w:r w:rsidR="00906E1B">
        <w:lastRenderedPageBreak/>
        <w:t>Badanie zasadnicze zostało poprzedzone pilotażem narzędzia badawczego.</w:t>
      </w:r>
      <w:r w:rsidR="00496F53">
        <w:t xml:space="preserve"> w </w:t>
      </w:r>
      <w:r w:rsidR="00906E1B">
        <w:t>trakcie pilotażu zrealizowano 10 wywiadów.</w:t>
      </w:r>
    </w:p>
    <w:p w14:paraId="5850DD62" w14:textId="2865B318" w:rsidR="00906E1B" w:rsidRDefault="00D7665F" w:rsidP="00906E1B">
      <w:pPr>
        <w:pStyle w:val="Akapitzlistnumerowan"/>
      </w:pPr>
      <w:r w:rsidRPr="00D7665F">
        <w:rPr>
          <w:b/>
          <w:bCs/>
        </w:rPr>
        <w:t xml:space="preserve">indywidualny wywiad pogłębiony </w:t>
      </w:r>
      <w:r w:rsidR="00906E1B" w:rsidRPr="00D7665F">
        <w:rPr>
          <w:b/>
          <w:bCs/>
        </w:rPr>
        <w:t>- IDI</w:t>
      </w:r>
      <w:r w:rsidR="00906E1B">
        <w:t xml:space="preserve"> (</w:t>
      </w:r>
      <w:proofErr w:type="spellStart"/>
      <w:r w:rsidR="00906E1B">
        <w:t>Individual</w:t>
      </w:r>
      <w:proofErr w:type="spellEnd"/>
      <w:r w:rsidR="00906E1B">
        <w:t xml:space="preserve"> In-</w:t>
      </w:r>
      <w:proofErr w:type="spellStart"/>
      <w:r w:rsidR="00906E1B">
        <w:t>depth</w:t>
      </w:r>
      <w:proofErr w:type="spellEnd"/>
      <w:r w:rsidR="00906E1B">
        <w:t xml:space="preserve"> Interview)</w:t>
      </w:r>
      <w:r w:rsidR="00496F53">
        <w:t xml:space="preserve"> w </w:t>
      </w:r>
      <w:r w:rsidR="00906E1B">
        <w:t>sumie 19 IDI</w:t>
      </w:r>
      <w:r w:rsidR="00496F53">
        <w:t xml:space="preserve"> w </w:t>
      </w:r>
      <w:r w:rsidR="00906E1B">
        <w:t>fazie właściwej (16 IDI</w:t>
      </w:r>
      <w:r w:rsidR="00357284">
        <w:t xml:space="preserve"> z </w:t>
      </w:r>
      <w:r w:rsidR="00906E1B">
        <w:t>przedstawicielami przedsiębiorstw, 3 wywiady</w:t>
      </w:r>
      <w:r w:rsidR="00357284">
        <w:t xml:space="preserve"> z </w:t>
      </w:r>
      <w:r w:rsidR="00906E1B">
        <w:t>przedstawicielami instytucji wspierających) oraz 1 wywiad</w:t>
      </w:r>
      <w:r w:rsidR="00496F53">
        <w:t xml:space="preserve"> w </w:t>
      </w:r>
      <w:r w:rsidR="00906E1B">
        <w:t>fazie pilotażowej.</w:t>
      </w:r>
    </w:p>
    <w:p w14:paraId="79BEB7D6" w14:textId="594B6F02" w:rsidR="00906E1B" w:rsidRDefault="00906E1B" w:rsidP="00906E1B">
      <w:r>
        <w:t>Populacja objęta badaniem została zdefiniowana</w:t>
      </w:r>
      <w:r w:rsidR="00496F53">
        <w:t xml:space="preserve"> w </w:t>
      </w:r>
      <w:r>
        <w:t>następujący sposób:</w:t>
      </w:r>
    </w:p>
    <w:p w14:paraId="249F98A3" w14:textId="5AC1F58A" w:rsidR="00906E1B" w:rsidRPr="00D7665F" w:rsidRDefault="00906E1B" w:rsidP="00D7665F">
      <w:pPr>
        <w:pStyle w:val="Akapitzlistnumerowan"/>
        <w:numPr>
          <w:ilvl w:val="0"/>
          <w:numId w:val="16"/>
        </w:numPr>
        <w:rPr>
          <w:b/>
          <w:bCs/>
        </w:rPr>
      </w:pPr>
      <w:r w:rsidRPr="00D7665F">
        <w:rPr>
          <w:b/>
          <w:bCs/>
        </w:rPr>
        <w:t xml:space="preserve"> Sekcja A: </w:t>
      </w:r>
      <w:r w:rsidR="00D7665F" w:rsidRPr="00D7665F">
        <w:rPr>
          <w:b/>
          <w:bCs/>
        </w:rPr>
        <w:t>rolnictwo, leśnictwo, łowiectwo</w:t>
      </w:r>
      <w:r w:rsidR="00496F53">
        <w:rPr>
          <w:b/>
          <w:bCs/>
        </w:rPr>
        <w:t xml:space="preserve"> i </w:t>
      </w:r>
      <w:r w:rsidR="00D7665F" w:rsidRPr="00D7665F">
        <w:rPr>
          <w:b/>
          <w:bCs/>
        </w:rPr>
        <w:t>rybactwo</w:t>
      </w:r>
      <w:r w:rsidRPr="00D7665F">
        <w:rPr>
          <w:b/>
          <w:bCs/>
        </w:rPr>
        <w:t>:</w:t>
      </w:r>
    </w:p>
    <w:p w14:paraId="19AF5D7D" w14:textId="31C7F0C8" w:rsidR="00906E1B" w:rsidRDefault="00906E1B" w:rsidP="00906E1B">
      <w:r>
        <w:t>1.1. Dział 01: Uprawy rolne, chów</w:t>
      </w:r>
      <w:r w:rsidR="00496F53">
        <w:t xml:space="preserve"> i </w:t>
      </w:r>
      <w:r>
        <w:t>hodowla zwierząt, łowiectwo włączając działalność usługową;</w:t>
      </w:r>
    </w:p>
    <w:p w14:paraId="77A247B1" w14:textId="1F3C0CC0" w:rsidR="00906E1B" w:rsidRPr="00D7665F" w:rsidRDefault="00906E1B" w:rsidP="00D7665F">
      <w:pPr>
        <w:pStyle w:val="Akapitzlistnumerowan"/>
        <w:rPr>
          <w:b/>
          <w:bCs/>
        </w:rPr>
      </w:pPr>
      <w:r w:rsidRPr="00D7665F">
        <w:rPr>
          <w:b/>
          <w:bCs/>
        </w:rPr>
        <w:t xml:space="preserve">Sekcja C: </w:t>
      </w:r>
      <w:r w:rsidR="00D7665F" w:rsidRPr="00D7665F">
        <w:rPr>
          <w:b/>
          <w:bCs/>
        </w:rPr>
        <w:t>przetwórstwo przemysłowe</w:t>
      </w:r>
      <w:r w:rsidRPr="00D7665F">
        <w:rPr>
          <w:b/>
          <w:bCs/>
        </w:rPr>
        <w:t>:</w:t>
      </w:r>
    </w:p>
    <w:p w14:paraId="27A555DA" w14:textId="77777777" w:rsidR="00906E1B" w:rsidRDefault="00906E1B" w:rsidP="00906E1B">
      <w:r>
        <w:t>2.1. Dział 10: Produkcja artykułów spożywczych;</w:t>
      </w:r>
    </w:p>
    <w:p w14:paraId="0CDB4C1D" w14:textId="77777777" w:rsidR="00906E1B" w:rsidRDefault="00906E1B" w:rsidP="00906E1B">
      <w:r>
        <w:t>2.2. Dział 11: Produkcja napojów;</w:t>
      </w:r>
    </w:p>
    <w:p w14:paraId="5403A5B0" w14:textId="16A3D835" w:rsidR="00906E1B" w:rsidRDefault="00906E1B" w:rsidP="00906E1B">
      <w:r>
        <w:t>2.3. Klasa 20.15: Produkcja nawozów</w:t>
      </w:r>
      <w:r w:rsidR="00496F53">
        <w:t xml:space="preserve"> i </w:t>
      </w:r>
      <w:r>
        <w:t>związków azotowych;</w:t>
      </w:r>
    </w:p>
    <w:p w14:paraId="2AF830C6" w14:textId="6ACBD92F" w:rsidR="00906E1B" w:rsidRDefault="00906E1B" w:rsidP="00906E1B">
      <w:r>
        <w:t>2.4. Klasa 20.20: Produkcja pestycydów</w:t>
      </w:r>
      <w:r w:rsidR="00496F53">
        <w:t xml:space="preserve"> i </w:t>
      </w:r>
      <w:r>
        <w:t>pozostałych środków agrochemicznych;</w:t>
      </w:r>
    </w:p>
    <w:p w14:paraId="0E73DB9F" w14:textId="29D9A5D6" w:rsidR="00906E1B" w:rsidRDefault="00906E1B" w:rsidP="00906E1B">
      <w:r>
        <w:t>2.4. Klasa 28.30: Produkcja maszyn dla rolnictwa</w:t>
      </w:r>
      <w:r w:rsidR="00496F53">
        <w:t xml:space="preserve"> i </w:t>
      </w:r>
      <w:r>
        <w:t>leśnictwa;</w:t>
      </w:r>
    </w:p>
    <w:p w14:paraId="0DBD2560" w14:textId="49580554" w:rsidR="00906E1B" w:rsidRDefault="00906E1B" w:rsidP="00906E1B">
      <w:r>
        <w:t>2.5. Klasa 28.93: Produkcja maszyn stosowanych</w:t>
      </w:r>
      <w:r w:rsidR="00496F53">
        <w:t xml:space="preserve"> w </w:t>
      </w:r>
      <w:r>
        <w:t>przetwórstwie żywności, tytoniu</w:t>
      </w:r>
      <w:r w:rsidR="00496F53">
        <w:t xml:space="preserve"> i </w:t>
      </w:r>
      <w:r>
        <w:t>produkcji napojów;</w:t>
      </w:r>
    </w:p>
    <w:p w14:paraId="2C4F99B6" w14:textId="07F8A3E5" w:rsidR="00906E1B" w:rsidRPr="00D7665F" w:rsidRDefault="00906E1B" w:rsidP="00D7665F">
      <w:pPr>
        <w:pStyle w:val="Akapitzlistnumerowan"/>
        <w:rPr>
          <w:b/>
          <w:bCs/>
        </w:rPr>
      </w:pPr>
      <w:r w:rsidRPr="00D7665F">
        <w:rPr>
          <w:b/>
          <w:bCs/>
        </w:rPr>
        <w:t xml:space="preserve">Sekcja M: </w:t>
      </w:r>
      <w:r w:rsidR="00D7665F" w:rsidRPr="00D7665F">
        <w:rPr>
          <w:b/>
          <w:bCs/>
        </w:rPr>
        <w:t>działalność profesjonalna, naukowa</w:t>
      </w:r>
      <w:r w:rsidR="00496F53">
        <w:rPr>
          <w:b/>
          <w:bCs/>
        </w:rPr>
        <w:t xml:space="preserve"> i </w:t>
      </w:r>
      <w:r w:rsidR="00D7665F" w:rsidRPr="00D7665F">
        <w:rPr>
          <w:b/>
          <w:bCs/>
        </w:rPr>
        <w:t>techniczna</w:t>
      </w:r>
      <w:r w:rsidRPr="00D7665F">
        <w:rPr>
          <w:b/>
          <w:bCs/>
        </w:rPr>
        <w:t>:</w:t>
      </w:r>
    </w:p>
    <w:p w14:paraId="1EBC9BC1" w14:textId="3653CACF" w:rsidR="00906E1B" w:rsidRDefault="00906E1B" w:rsidP="00906E1B">
      <w:r>
        <w:t>3.1. Podklasa 71.20A: Badania</w:t>
      </w:r>
      <w:r w:rsidR="00496F53">
        <w:t xml:space="preserve"> i </w:t>
      </w:r>
      <w:r>
        <w:t>analizy związane</w:t>
      </w:r>
      <w:r w:rsidR="00357284">
        <w:t xml:space="preserve"> z </w:t>
      </w:r>
      <w:r>
        <w:t>jakością żywności.</w:t>
      </w:r>
    </w:p>
    <w:p w14:paraId="6B9E8EF7" w14:textId="15092FFB" w:rsidR="00D7665F" w:rsidRDefault="00906E1B" w:rsidP="00D7665F">
      <w:r>
        <w:t>W ramach komponentu jakościowego wywiady pogłębione przeprowadzono także</w:t>
      </w:r>
      <w:r w:rsidR="00496F53">
        <w:t xml:space="preserve"> w </w:t>
      </w:r>
      <w:r>
        <w:t>następujących instytucjach, wspierających działalność rolników</w:t>
      </w:r>
      <w:r w:rsidR="00496F53">
        <w:t xml:space="preserve"> w </w:t>
      </w:r>
      <w:r>
        <w:t>województwie łódzkim:</w:t>
      </w:r>
    </w:p>
    <w:p w14:paraId="6D6C6367" w14:textId="24AC413E" w:rsidR="00906E1B" w:rsidRPr="00D7665F" w:rsidRDefault="00906E1B" w:rsidP="00D7665F">
      <w:pPr>
        <w:pStyle w:val="Akapitzlistnumerowan"/>
        <w:numPr>
          <w:ilvl w:val="0"/>
          <w:numId w:val="21"/>
        </w:numPr>
      </w:pPr>
      <w:r w:rsidRPr="00D7665F">
        <w:t>Agencja Restrukturyzacji</w:t>
      </w:r>
      <w:r w:rsidR="00496F53">
        <w:t xml:space="preserve"> i </w:t>
      </w:r>
      <w:r w:rsidRPr="00D7665F">
        <w:t>Modernizacji Rolnictwa; Łódzki Oddział Regionalny;</w:t>
      </w:r>
    </w:p>
    <w:p w14:paraId="722E45E0" w14:textId="2F0A3AE0" w:rsidR="00906E1B" w:rsidRPr="00D7665F" w:rsidRDefault="00906E1B" w:rsidP="00D7665F">
      <w:pPr>
        <w:pStyle w:val="Akapitzlistnumerowan"/>
      </w:pPr>
      <w:r w:rsidRPr="00D7665F">
        <w:t>Łódzki Ośrodek Doradztwa Rolniczego;</w:t>
      </w:r>
    </w:p>
    <w:p w14:paraId="2B7A8050" w14:textId="2E55C584" w:rsidR="00906E1B" w:rsidRDefault="00906E1B" w:rsidP="00906E1B">
      <w:pPr>
        <w:pStyle w:val="Akapitzlistnumerowan"/>
      </w:pPr>
      <w:r w:rsidRPr="00D7665F">
        <w:t>Regionalny Związek Rolników, Kółek</w:t>
      </w:r>
      <w:r w:rsidR="00496F53">
        <w:t xml:space="preserve"> i </w:t>
      </w:r>
      <w:r w:rsidRPr="00D7665F">
        <w:t>Organizacji Rolniczych;</w:t>
      </w:r>
    </w:p>
    <w:p w14:paraId="3332556C" w14:textId="37010E6F" w:rsidR="00906E1B" w:rsidRDefault="00906E1B" w:rsidP="00906E1B">
      <w:r>
        <w:t>W firmie/instytucji wywiad realizowany był</w:t>
      </w:r>
      <w:r w:rsidR="00357284">
        <w:t xml:space="preserve"> z </w:t>
      </w:r>
      <w:r>
        <w:t>osobą odpowiedzialną za zatrudnienie, rozwój</w:t>
      </w:r>
      <w:r w:rsidR="00496F53">
        <w:t xml:space="preserve"> i </w:t>
      </w:r>
      <w:r>
        <w:t xml:space="preserve">szkolenia kadry pracowniczej (kierownictwo, dział personalny). </w:t>
      </w:r>
    </w:p>
    <w:p w14:paraId="2D03ECEC" w14:textId="3EE80098" w:rsidR="00906E1B" w:rsidRDefault="00906E1B" w:rsidP="00906E1B">
      <w:r>
        <w:lastRenderedPageBreak/>
        <w:t>W badaniu ilościowym zastosowano losowy dobór próby</w:t>
      </w:r>
      <w:r w:rsidR="00357284">
        <w:t xml:space="preserve"> z </w:t>
      </w:r>
      <w:r>
        <w:t>warstw wyróżnionych ze względu na:</w:t>
      </w:r>
    </w:p>
    <w:p w14:paraId="0AA4E7AA" w14:textId="73C5FD69" w:rsidR="00906E1B" w:rsidRDefault="00906E1B" w:rsidP="001C6A63">
      <w:pPr>
        <w:pStyle w:val="Akapitzlist"/>
      </w:pPr>
      <w:r>
        <w:t>podregion</w:t>
      </w:r>
    </w:p>
    <w:p w14:paraId="735814A2" w14:textId="5CB7019E" w:rsidR="00906E1B" w:rsidRDefault="00906E1B" w:rsidP="001C6A63">
      <w:pPr>
        <w:pStyle w:val="Akapitzlist"/>
      </w:pPr>
      <w:r>
        <w:t>sekcję/klasę</w:t>
      </w:r>
    </w:p>
    <w:p w14:paraId="03740563" w14:textId="57031B23" w:rsidR="00906E1B" w:rsidRDefault="00906E1B" w:rsidP="00906E1B">
      <w:pPr>
        <w:pStyle w:val="Akapitzlist"/>
      </w:pPr>
      <w:r>
        <w:t xml:space="preserve">wielkość firmy </w:t>
      </w:r>
    </w:p>
    <w:p w14:paraId="14FF4AC9" w14:textId="6B79405B" w:rsidR="00906E1B" w:rsidRDefault="00906E1B" w:rsidP="00906E1B">
      <w:r>
        <w:t>Przyjęcie takiej konstrukcji próby,</w:t>
      </w:r>
      <w:r w:rsidR="00357284">
        <w:t xml:space="preserve"> z </w:t>
      </w:r>
      <w:r>
        <w:t>jednej strony umożliwiło wnioskowanie na poziomie całej populacji objętej badaniem (zastosowana została procedura ważenia; wagi określone zostały na podstawie danych GUS dla podmiotów gospodarczych określonych branż województwa łódzkiego).</w:t>
      </w:r>
    </w:p>
    <w:p w14:paraId="7FEA8972" w14:textId="6DC5566E" w:rsidR="00906E1B" w:rsidRDefault="00906E1B" w:rsidP="00906E1B">
      <w:r>
        <w:t>Na rysunkach</w:t>
      </w:r>
      <w:r w:rsidR="00496F53">
        <w:t xml:space="preserve"> i w </w:t>
      </w:r>
      <w:r>
        <w:t>tabelach zamieszczonych</w:t>
      </w:r>
      <w:r w:rsidR="00496F53">
        <w:t xml:space="preserve"> w </w:t>
      </w:r>
      <w:r>
        <w:t>opracowaniu pokazano podstawy procentowania realnie uzyskane</w:t>
      </w:r>
      <w:r w:rsidR="00496F53">
        <w:t xml:space="preserve"> w </w:t>
      </w:r>
      <w:r>
        <w:t>badaniu - aby pokazać rzeczywistą liczbę respondentów. Zabieg ten nie wpływa na ważone rozkłady procentowe prezentowane</w:t>
      </w:r>
      <w:r w:rsidR="00496F53">
        <w:t xml:space="preserve"> w </w:t>
      </w:r>
      <w:r>
        <w:t>ujęciu podzbiorowości.</w:t>
      </w:r>
    </w:p>
    <w:p w14:paraId="4D212197" w14:textId="022E1E23" w:rsidR="001C6A63" w:rsidRDefault="00906E1B" w:rsidP="00906E1B">
      <w:r>
        <w:t>Pełny opis zastosowanej metodologii oraz narzędzia zastosowane</w:t>
      </w:r>
      <w:r w:rsidR="00496F53">
        <w:t xml:space="preserve"> w </w:t>
      </w:r>
      <w:r>
        <w:t>badaniu znajdują się</w:t>
      </w:r>
      <w:r w:rsidR="00496F53">
        <w:t xml:space="preserve"> w </w:t>
      </w:r>
      <w:r>
        <w:t>Aneksie Metodologicznym do raportu.</w:t>
      </w:r>
    </w:p>
    <w:p w14:paraId="43012B6B" w14:textId="77777777" w:rsidR="001C6A63" w:rsidRDefault="001C6A63">
      <w:pPr>
        <w:spacing w:after="160" w:line="259" w:lineRule="auto"/>
      </w:pPr>
      <w:r>
        <w:br w:type="page"/>
      </w:r>
    </w:p>
    <w:p w14:paraId="0E7805B7" w14:textId="7174E0BD" w:rsidR="001C6A63" w:rsidRDefault="001C6A63" w:rsidP="001C6A63">
      <w:pPr>
        <w:pStyle w:val="Nagwek2"/>
      </w:pPr>
      <w:bookmarkStart w:id="13" w:name="_Toc70981541"/>
      <w:r>
        <w:lastRenderedPageBreak/>
        <w:t>Wprowadzenie</w:t>
      </w:r>
      <w:bookmarkEnd w:id="13"/>
    </w:p>
    <w:p w14:paraId="20D89257" w14:textId="5D6F2826" w:rsidR="001C6A63" w:rsidRDefault="001C6A63" w:rsidP="001C6A63">
      <w:pPr>
        <w:pStyle w:val="Nagwek3"/>
      </w:pPr>
      <w:bookmarkStart w:id="14" w:name="_Toc70981542"/>
      <w:r>
        <w:t>Obraz łódzkiego rynku pracy – fakty</w:t>
      </w:r>
      <w:r w:rsidR="00496F53">
        <w:t xml:space="preserve"> i </w:t>
      </w:r>
      <w:r>
        <w:t>liczby</w:t>
      </w:r>
      <w:bookmarkEnd w:id="14"/>
    </w:p>
    <w:p w14:paraId="2F72E2E2" w14:textId="3FD2169D" w:rsidR="001C6A63" w:rsidRDefault="001C6A63" w:rsidP="001C6A63">
      <w:pPr>
        <w:pStyle w:val="Nagwek4"/>
      </w:pPr>
      <w:r>
        <w:t>Podmioty gospodarcze</w:t>
      </w:r>
      <w:r w:rsidR="00496F53">
        <w:t xml:space="preserve"> w </w:t>
      </w:r>
      <w:r>
        <w:t>województwie łódzkim</w:t>
      </w:r>
    </w:p>
    <w:p w14:paraId="6576B252" w14:textId="096FEC4F" w:rsidR="001C6A63" w:rsidRDefault="001C6A63" w:rsidP="001C6A63">
      <w:r>
        <w:t>Pod koniec pierwszego półrocza 2020 r.</w:t>
      </w:r>
      <w:r w:rsidR="00496F53">
        <w:t xml:space="preserve"> w </w:t>
      </w:r>
      <w:r>
        <w:t>województwie łódzkim zarejestrowanych</w:t>
      </w:r>
      <w:r w:rsidR="00496F53">
        <w:t xml:space="preserve"> w </w:t>
      </w:r>
      <w:r>
        <w:t>rejestrze REGON było blisko 257 tys. podmiotów gospodarczych. Zdecydowana większość</w:t>
      </w:r>
      <w:r w:rsidR="00357284">
        <w:t xml:space="preserve"> z </w:t>
      </w:r>
      <w:r>
        <w:t>nich, podobnie jak</w:t>
      </w:r>
      <w:r w:rsidR="00496F53">
        <w:t xml:space="preserve"> w </w:t>
      </w:r>
      <w:r>
        <w:t>skali całego kraju, to firmy zatrudniające do 9 pracowników (96%) oraz należące do sektora prywatnego (97%).</w:t>
      </w:r>
    </w:p>
    <w:p w14:paraId="4F5CCE91" w14:textId="349F82CF" w:rsidR="001C6A63" w:rsidRDefault="001C6A63" w:rsidP="001C6A63">
      <w:r>
        <w:t>Na przestrzeni ostatnich 10 lat liczba zarejestrowanych podmiotów gospodarczych</w:t>
      </w:r>
      <w:r w:rsidR="00496F53">
        <w:t xml:space="preserve"> w </w:t>
      </w:r>
      <w:r>
        <w:t>województwie łódzkim zwiększyła się</w:t>
      </w:r>
      <w:r w:rsidR="0071667D">
        <w:t xml:space="preserve"> o </w:t>
      </w:r>
      <w:r>
        <w:t>14%.</w:t>
      </w:r>
      <w:r w:rsidR="00496F53">
        <w:t xml:space="preserve"> w </w:t>
      </w:r>
      <w:r>
        <w:t>rejestrze REGON</w:t>
      </w:r>
      <w:r w:rsidR="00496F53">
        <w:t xml:space="preserve"> w </w:t>
      </w:r>
      <w:r>
        <w:t>porównaniu do pierwszego półrocza 2010 r. przybyło około 31,3 tys. podmiotów gospodarczych. Odbyło się to głównie za sprawą wzrostu liczby najmniejszych podmiotów gospodarczych, zatrudniających do 9 pracowników. Ogółem przybyło ich</w:t>
      </w:r>
      <w:r w:rsidR="0071667D">
        <w:t xml:space="preserve"> o </w:t>
      </w:r>
      <w:r>
        <w:t>33,9 tys. (tj. 16%),</w:t>
      </w:r>
      <w:r w:rsidR="00357284">
        <w:t xml:space="preserve"> z </w:t>
      </w:r>
      <w:r>
        <w:t>czego większość powstała</w:t>
      </w:r>
      <w:r w:rsidR="00496F53">
        <w:t xml:space="preserve"> w </w:t>
      </w:r>
      <w:r>
        <w:t>sektorze prywatnym (ok. 32,5 tys. nowych podmiotów). Należy zwrócić uwagę na zmniejszanie się liczby największych podmiotów gospodarczych</w:t>
      </w:r>
      <w:r w:rsidR="00496F53">
        <w:t xml:space="preserve"> w </w:t>
      </w:r>
      <w:r>
        <w:t>województwie.</w:t>
      </w:r>
      <w:r w:rsidR="00496F53">
        <w:t xml:space="preserve"> w </w:t>
      </w:r>
      <w:r>
        <w:t>analizowanym okresie ogółem ubyło</w:t>
      </w:r>
      <w:r w:rsidR="00357284">
        <w:t xml:space="preserve"> z </w:t>
      </w:r>
      <w:r>
        <w:t>rynku 34 firm zatrudniających 250</w:t>
      </w:r>
      <w:r w:rsidR="00496F53">
        <w:t xml:space="preserve"> i </w:t>
      </w:r>
      <w:r>
        <w:t>więcej pracowników.</w:t>
      </w:r>
    </w:p>
    <w:p w14:paraId="48DAC23D" w14:textId="4C688D5A" w:rsidR="001C6A63" w:rsidRDefault="00DE65FC" w:rsidP="00DE65FC">
      <w:pPr>
        <w:pStyle w:val="Legenda"/>
      </w:pPr>
      <w:bookmarkStart w:id="15" w:name="_Toc70984507"/>
      <w:r>
        <w:t xml:space="preserve">Tabela </w:t>
      </w:r>
      <w:fldSimple w:instr=" SEQ Tabela \* ARABIC ">
        <w:r w:rsidR="004538AF">
          <w:rPr>
            <w:noProof/>
          </w:rPr>
          <w:t>1</w:t>
        </w:r>
      </w:fldSimple>
      <w:r>
        <w:t xml:space="preserve">. </w:t>
      </w:r>
      <w:r w:rsidRPr="002C17B8">
        <w:t>Podmioty gospodarcze</w:t>
      </w:r>
      <w:r w:rsidR="00496F53">
        <w:t xml:space="preserve"> w </w:t>
      </w:r>
      <w:r w:rsidRPr="002C17B8">
        <w:t>województwie łódzkim ze względu na sektor</w:t>
      </w:r>
      <w:r w:rsidR="00496F53">
        <w:t xml:space="preserve"> i </w:t>
      </w:r>
      <w:r w:rsidRPr="002C17B8">
        <w:t>wielkość zatrudnienia – pierwsze półrocze 2010 r. oraz 2020 r.</w:t>
      </w:r>
      <w:bookmarkEnd w:id="15"/>
    </w:p>
    <w:tbl>
      <w:tblPr>
        <w:tblStyle w:val="Tabela-Siatka"/>
        <w:tblW w:w="0" w:type="auto"/>
        <w:tblLook w:val="04A0" w:firstRow="1" w:lastRow="0" w:firstColumn="1" w:lastColumn="0" w:noHBand="0" w:noVBand="1"/>
      </w:tblPr>
      <w:tblGrid>
        <w:gridCol w:w="1951"/>
        <w:gridCol w:w="2126"/>
        <w:gridCol w:w="1843"/>
        <w:gridCol w:w="1617"/>
        <w:gridCol w:w="1525"/>
      </w:tblGrid>
      <w:tr w:rsidR="00D437C1" w:rsidRPr="00D437C1" w14:paraId="212C27E5" w14:textId="77777777" w:rsidTr="00A17E27">
        <w:trPr>
          <w:trHeight w:val="285"/>
          <w:tblHeader/>
        </w:trPr>
        <w:tc>
          <w:tcPr>
            <w:tcW w:w="1951" w:type="dxa"/>
            <w:shd w:val="clear" w:color="auto" w:fill="EAF4E4"/>
            <w:noWrap/>
            <w:hideMark/>
          </w:tcPr>
          <w:p w14:paraId="4E3F3BAC" w14:textId="297F9114" w:rsidR="00D437C1" w:rsidRPr="00D437C1" w:rsidRDefault="001E41B5" w:rsidP="00D437C1">
            <w:pPr>
              <w:spacing w:after="200"/>
              <w:jc w:val="both"/>
              <w:rPr>
                <w:rFonts w:eastAsia="Times New Roman" w:cs="Arial"/>
                <w:b/>
                <w:bCs/>
                <w:color w:val="666666"/>
                <w:sz w:val="22"/>
                <w:lang w:bidi="en-US"/>
              </w:rPr>
            </w:pPr>
            <w:r w:rsidRPr="001E41B5">
              <w:rPr>
                <w:rFonts w:cs="Arial"/>
                <w:color w:val="EAF4E4"/>
                <w:sz w:val="22"/>
              </w:rPr>
              <w:t>Pozycja</w:t>
            </w:r>
          </w:p>
        </w:tc>
        <w:tc>
          <w:tcPr>
            <w:tcW w:w="2126" w:type="dxa"/>
            <w:shd w:val="clear" w:color="auto" w:fill="EAF4E4"/>
          </w:tcPr>
          <w:p w14:paraId="6AE12666" w14:textId="0DFDD715" w:rsidR="00D437C1" w:rsidRPr="00D437C1" w:rsidRDefault="00D437C1" w:rsidP="00D437C1">
            <w:pPr>
              <w:spacing w:after="200"/>
              <w:jc w:val="center"/>
              <w:rPr>
                <w:rFonts w:eastAsia="Times New Roman" w:cs="Arial"/>
                <w:b/>
                <w:bCs/>
                <w:color w:val="3E3D2D"/>
                <w:sz w:val="22"/>
                <w:lang w:bidi="en-US"/>
              </w:rPr>
            </w:pPr>
            <w:r w:rsidRPr="00D437C1">
              <w:rPr>
                <w:rFonts w:eastAsia="Times New Roman" w:cs="Arial"/>
                <w:b/>
                <w:bCs/>
                <w:color w:val="3E3D2D"/>
                <w:sz w:val="22"/>
                <w:lang w:bidi="en-US"/>
              </w:rPr>
              <w:t>Liczba pracując</w:t>
            </w:r>
            <w:r w:rsidR="00A17E27">
              <w:rPr>
                <w:rFonts w:eastAsia="Times New Roman" w:cs="Arial"/>
                <w:b/>
                <w:bCs/>
                <w:color w:val="3E3D2D"/>
                <w:sz w:val="22"/>
                <w:lang w:bidi="en-US"/>
              </w:rPr>
              <w:t>ych</w:t>
            </w:r>
          </w:p>
        </w:tc>
        <w:tc>
          <w:tcPr>
            <w:tcW w:w="1843" w:type="dxa"/>
            <w:shd w:val="clear" w:color="auto" w:fill="EAF4E4"/>
            <w:noWrap/>
            <w:hideMark/>
          </w:tcPr>
          <w:p w14:paraId="5A8B0CFE" w14:textId="77777777" w:rsidR="00D437C1" w:rsidRPr="00D437C1" w:rsidRDefault="00D437C1" w:rsidP="00D437C1">
            <w:pPr>
              <w:spacing w:after="200"/>
              <w:jc w:val="center"/>
              <w:rPr>
                <w:rFonts w:eastAsia="Times New Roman" w:cs="Arial"/>
                <w:b/>
                <w:bCs/>
                <w:color w:val="3E3D2D"/>
                <w:sz w:val="22"/>
                <w:lang w:bidi="en-US"/>
              </w:rPr>
            </w:pPr>
            <w:r w:rsidRPr="00D437C1">
              <w:rPr>
                <w:rFonts w:eastAsia="Times New Roman" w:cs="Arial"/>
                <w:b/>
                <w:bCs/>
                <w:color w:val="3E3D2D"/>
                <w:sz w:val="22"/>
                <w:lang w:bidi="en-US"/>
              </w:rPr>
              <w:t>30.06.2010</w:t>
            </w:r>
          </w:p>
        </w:tc>
        <w:tc>
          <w:tcPr>
            <w:tcW w:w="1843" w:type="dxa"/>
            <w:shd w:val="clear" w:color="auto" w:fill="EAF4E4"/>
          </w:tcPr>
          <w:p w14:paraId="237E4285" w14:textId="77777777" w:rsidR="00D437C1" w:rsidRPr="00D437C1" w:rsidRDefault="00D437C1" w:rsidP="00D437C1">
            <w:pPr>
              <w:spacing w:after="200"/>
              <w:jc w:val="center"/>
              <w:rPr>
                <w:rFonts w:eastAsia="Times New Roman" w:cs="Arial"/>
                <w:b/>
                <w:bCs/>
                <w:color w:val="3E3D2D"/>
                <w:sz w:val="22"/>
                <w:lang w:bidi="en-US"/>
              </w:rPr>
            </w:pPr>
            <w:r w:rsidRPr="00D437C1">
              <w:rPr>
                <w:rFonts w:eastAsia="Times New Roman" w:cs="Arial"/>
                <w:b/>
                <w:bCs/>
                <w:color w:val="3E3D2D"/>
                <w:sz w:val="22"/>
                <w:lang w:bidi="en-US"/>
              </w:rPr>
              <w:t>30.06.2020</w:t>
            </w:r>
          </w:p>
        </w:tc>
        <w:tc>
          <w:tcPr>
            <w:tcW w:w="1525" w:type="dxa"/>
            <w:shd w:val="clear" w:color="auto" w:fill="EAF4E4"/>
          </w:tcPr>
          <w:p w14:paraId="3DCA9E6A" w14:textId="6C3BCF16" w:rsidR="00D437C1" w:rsidRPr="00D437C1" w:rsidRDefault="00A17E27" w:rsidP="00D437C1">
            <w:pPr>
              <w:spacing w:after="200"/>
              <w:jc w:val="center"/>
              <w:rPr>
                <w:rFonts w:eastAsia="Times New Roman" w:cs="Arial"/>
                <w:b/>
                <w:bCs/>
                <w:color w:val="3E3D2D"/>
                <w:sz w:val="22"/>
                <w:lang w:bidi="en-US"/>
              </w:rPr>
            </w:pPr>
            <w:r>
              <w:rPr>
                <w:rFonts w:eastAsia="Times New Roman" w:cs="Arial"/>
                <w:b/>
                <w:bCs/>
                <w:color w:val="3E3D2D"/>
                <w:sz w:val="22"/>
                <w:lang w:bidi="en-US"/>
              </w:rPr>
              <w:t>Zmiana</w:t>
            </w:r>
          </w:p>
        </w:tc>
      </w:tr>
      <w:tr w:rsidR="00D437C1" w:rsidRPr="00D437C1" w14:paraId="1D473E5F" w14:textId="77777777" w:rsidTr="00D437C1">
        <w:trPr>
          <w:trHeight w:val="285"/>
        </w:trPr>
        <w:tc>
          <w:tcPr>
            <w:tcW w:w="1951" w:type="dxa"/>
            <w:vMerge w:val="restart"/>
            <w:noWrap/>
            <w:hideMark/>
          </w:tcPr>
          <w:p w14:paraId="3603386F" w14:textId="30056FDC" w:rsidR="00D437C1" w:rsidRPr="00D437C1" w:rsidRDefault="00A17E27" w:rsidP="00D437C1">
            <w:pPr>
              <w:spacing w:after="200"/>
              <w:jc w:val="both"/>
              <w:rPr>
                <w:rFonts w:eastAsia="Times New Roman" w:cs="Arial"/>
                <w:color w:val="3E3D2D"/>
                <w:sz w:val="22"/>
                <w:lang w:bidi="en-US"/>
              </w:rPr>
            </w:pPr>
            <w:r>
              <w:rPr>
                <w:rFonts w:eastAsia="Times New Roman" w:cs="Arial"/>
                <w:color w:val="3E3D2D"/>
                <w:sz w:val="22"/>
                <w:lang w:bidi="en-US"/>
              </w:rPr>
              <w:t>O</w:t>
            </w:r>
            <w:r w:rsidRPr="00D437C1">
              <w:rPr>
                <w:rFonts w:eastAsia="Times New Roman" w:cs="Arial"/>
                <w:color w:val="3E3D2D"/>
                <w:sz w:val="22"/>
                <w:lang w:bidi="en-US"/>
              </w:rPr>
              <w:t>gółem</w:t>
            </w:r>
          </w:p>
        </w:tc>
        <w:tc>
          <w:tcPr>
            <w:tcW w:w="2126" w:type="dxa"/>
            <w:noWrap/>
            <w:hideMark/>
          </w:tcPr>
          <w:p w14:paraId="3498D5AA" w14:textId="673C4C15" w:rsidR="00D437C1" w:rsidRPr="00D437C1" w:rsidRDefault="00A17E27" w:rsidP="00D437C1">
            <w:pPr>
              <w:spacing w:after="200"/>
              <w:rPr>
                <w:rFonts w:eastAsia="Times New Roman" w:cs="Arial"/>
                <w:b/>
                <w:color w:val="3E3D2D"/>
                <w:sz w:val="22"/>
                <w:lang w:bidi="en-US"/>
              </w:rPr>
            </w:pPr>
            <w:r>
              <w:rPr>
                <w:rFonts w:eastAsia="Times New Roman" w:cs="Arial"/>
                <w:b/>
                <w:color w:val="3E3D2D"/>
                <w:sz w:val="22"/>
                <w:lang w:bidi="en-US"/>
              </w:rPr>
              <w:t>Razem</w:t>
            </w:r>
          </w:p>
        </w:tc>
        <w:tc>
          <w:tcPr>
            <w:tcW w:w="1843" w:type="dxa"/>
            <w:noWrap/>
            <w:hideMark/>
          </w:tcPr>
          <w:p w14:paraId="66499E57" w14:textId="77777777" w:rsidR="00D437C1" w:rsidRPr="00D437C1" w:rsidRDefault="00D437C1" w:rsidP="00D437C1">
            <w:pPr>
              <w:spacing w:after="200"/>
              <w:jc w:val="right"/>
              <w:rPr>
                <w:rFonts w:eastAsia="Times New Roman" w:cs="Arial"/>
                <w:b/>
                <w:bCs/>
                <w:color w:val="3E3D2D"/>
                <w:sz w:val="22"/>
                <w:lang w:bidi="en-US"/>
              </w:rPr>
            </w:pPr>
            <w:r w:rsidRPr="00D437C1">
              <w:rPr>
                <w:rFonts w:eastAsia="Times New Roman" w:cs="Arial"/>
                <w:b/>
                <w:bCs/>
                <w:color w:val="3E3D2D"/>
                <w:sz w:val="22"/>
                <w:lang w:bidi="en-US"/>
              </w:rPr>
              <w:t>225 439</w:t>
            </w:r>
          </w:p>
        </w:tc>
        <w:tc>
          <w:tcPr>
            <w:tcW w:w="1843" w:type="dxa"/>
          </w:tcPr>
          <w:p w14:paraId="314C69AA" w14:textId="77777777" w:rsidR="00D437C1" w:rsidRPr="00D437C1" w:rsidRDefault="00D437C1" w:rsidP="00D437C1">
            <w:pPr>
              <w:spacing w:after="200"/>
              <w:jc w:val="right"/>
              <w:rPr>
                <w:rFonts w:eastAsia="Times New Roman" w:cs="Arial"/>
                <w:b/>
                <w:bCs/>
                <w:color w:val="3E3D2D"/>
                <w:sz w:val="22"/>
                <w:lang w:bidi="en-US"/>
              </w:rPr>
            </w:pPr>
            <w:r w:rsidRPr="00D437C1">
              <w:rPr>
                <w:rFonts w:eastAsia="Times New Roman" w:cs="Arial"/>
                <w:b/>
                <w:bCs/>
                <w:color w:val="3E3D2D"/>
                <w:sz w:val="22"/>
                <w:lang w:bidi="en-US"/>
              </w:rPr>
              <w:t>256718</w:t>
            </w:r>
          </w:p>
        </w:tc>
        <w:tc>
          <w:tcPr>
            <w:tcW w:w="1525" w:type="dxa"/>
            <w:noWrap/>
            <w:hideMark/>
          </w:tcPr>
          <w:p w14:paraId="5B7E7479" w14:textId="77777777" w:rsidR="00D437C1" w:rsidRPr="00D437C1" w:rsidRDefault="00D437C1" w:rsidP="00D437C1">
            <w:pPr>
              <w:spacing w:after="200"/>
              <w:jc w:val="right"/>
              <w:rPr>
                <w:rFonts w:eastAsia="Times New Roman" w:cs="Arial"/>
                <w:b/>
                <w:color w:val="3E3D2D"/>
                <w:sz w:val="22"/>
                <w:lang w:bidi="en-US"/>
              </w:rPr>
            </w:pPr>
            <w:r w:rsidRPr="00D437C1">
              <w:rPr>
                <w:rFonts w:eastAsia="Times New Roman" w:cs="Arial"/>
                <w:b/>
                <w:color w:val="3E3D2D"/>
                <w:sz w:val="22"/>
                <w:lang w:bidi="en-US"/>
              </w:rPr>
              <w:t>31 279</w:t>
            </w:r>
          </w:p>
        </w:tc>
      </w:tr>
      <w:tr w:rsidR="00D437C1" w:rsidRPr="00D437C1" w14:paraId="0FA93093" w14:textId="77777777" w:rsidTr="00D437C1">
        <w:trPr>
          <w:trHeight w:val="285"/>
        </w:trPr>
        <w:tc>
          <w:tcPr>
            <w:tcW w:w="1951" w:type="dxa"/>
            <w:vMerge/>
            <w:noWrap/>
            <w:hideMark/>
          </w:tcPr>
          <w:p w14:paraId="51307204"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4A92E370"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0-9</w:t>
            </w:r>
          </w:p>
        </w:tc>
        <w:tc>
          <w:tcPr>
            <w:tcW w:w="1843" w:type="dxa"/>
            <w:noWrap/>
            <w:hideMark/>
          </w:tcPr>
          <w:p w14:paraId="002C0D51"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212 168</w:t>
            </w:r>
          </w:p>
        </w:tc>
        <w:tc>
          <w:tcPr>
            <w:tcW w:w="1843" w:type="dxa"/>
          </w:tcPr>
          <w:p w14:paraId="350796CC"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246096</w:t>
            </w:r>
          </w:p>
        </w:tc>
        <w:tc>
          <w:tcPr>
            <w:tcW w:w="1525" w:type="dxa"/>
            <w:noWrap/>
            <w:hideMark/>
          </w:tcPr>
          <w:p w14:paraId="7F30D6B1"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33 928</w:t>
            </w:r>
          </w:p>
        </w:tc>
      </w:tr>
      <w:tr w:rsidR="00D437C1" w:rsidRPr="00D437C1" w14:paraId="02DF22AB" w14:textId="77777777" w:rsidTr="00D437C1">
        <w:trPr>
          <w:trHeight w:val="285"/>
        </w:trPr>
        <w:tc>
          <w:tcPr>
            <w:tcW w:w="1951" w:type="dxa"/>
            <w:vMerge/>
            <w:noWrap/>
            <w:hideMark/>
          </w:tcPr>
          <w:p w14:paraId="68B93D02"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25666C1D"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10-49</w:t>
            </w:r>
          </w:p>
        </w:tc>
        <w:tc>
          <w:tcPr>
            <w:tcW w:w="1843" w:type="dxa"/>
            <w:noWrap/>
            <w:hideMark/>
          </w:tcPr>
          <w:p w14:paraId="654E6E13"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11 044</w:t>
            </w:r>
          </w:p>
        </w:tc>
        <w:tc>
          <w:tcPr>
            <w:tcW w:w="1843" w:type="dxa"/>
          </w:tcPr>
          <w:p w14:paraId="0CE1AB11"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8710</w:t>
            </w:r>
          </w:p>
        </w:tc>
        <w:tc>
          <w:tcPr>
            <w:tcW w:w="1525" w:type="dxa"/>
            <w:noWrap/>
            <w:hideMark/>
          </w:tcPr>
          <w:p w14:paraId="486C6EB0"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-2 334</w:t>
            </w:r>
          </w:p>
        </w:tc>
      </w:tr>
      <w:tr w:rsidR="00D437C1" w:rsidRPr="00D437C1" w14:paraId="022835E7" w14:textId="77777777" w:rsidTr="00D437C1">
        <w:trPr>
          <w:trHeight w:val="285"/>
        </w:trPr>
        <w:tc>
          <w:tcPr>
            <w:tcW w:w="1951" w:type="dxa"/>
            <w:vMerge/>
            <w:noWrap/>
            <w:hideMark/>
          </w:tcPr>
          <w:p w14:paraId="4541AD99"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03AD9843"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50-249</w:t>
            </w:r>
          </w:p>
        </w:tc>
        <w:tc>
          <w:tcPr>
            <w:tcW w:w="1843" w:type="dxa"/>
            <w:noWrap/>
            <w:hideMark/>
          </w:tcPr>
          <w:p w14:paraId="35B6E602"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1 952</w:t>
            </w:r>
          </w:p>
        </w:tc>
        <w:tc>
          <w:tcPr>
            <w:tcW w:w="1843" w:type="dxa"/>
          </w:tcPr>
          <w:p w14:paraId="44A29FE3"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1671</w:t>
            </w:r>
          </w:p>
        </w:tc>
        <w:tc>
          <w:tcPr>
            <w:tcW w:w="1525" w:type="dxa"/>
            <w:noWrap/>
            <w:hideMark/>
          </w:tcPr>
          <w:p w14:paraId="2DDC940B"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-281</w:t>
            </w:r>
          </w:p>
        </w:tc>
      </w:tr>
      <w:tr w:rsidR="00D437C1" w:rsidRPr="00D437C1" w14:paraId="54C4838E" w14:textId="77777777" w:rsidTr="00D437C1">
        <w:trPr>
          <w:trHeight w:val="285"/>
        </w:trPr>
        <w:tc>
          <w:tcPr>
            <w:tcW w:w="1951" w:type="dxa"/>
            <w:vMerge/>
            <w:noWrap/>
            <w:hideMark/>
          </w:tcPr>
          <w:p w14:paraId="5BA89278"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6D07DE3C"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250-999</w:t>
            </w:r>
          </w:p>
        </w:tc>
        <w:tc>
          <w:tcPr>
            <w:tcW w:w="1843" w:type="dxa"/>
            <w:noWrap/>
            <w:hideMark/>
          </w:tcPr>
          <w:p w14:paraId="61E59011"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236</w:t>
            </w:r>
          </w:p>
        </w:tc>
        <w:tc>
          <w:tcPr>
            <w:tcW w:w="1843" w:type="dxa"/>
          </w:tcPr>
          <w:p w14:paraId="3ED4C826"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204</w:t>
            </w:r>
          </w:p>
        </w:tc>
        <w:tc>
          <w:tcPr>
            <w:tcW w:w="1525" w:type="dxa"/>
            <w:noWrap/>
            <w:hideMark/>
          </w:tcPr>
          <w:p w14:paraId="040F29D5"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-32</w:t>
            </w:r>
          </w:p>
        </w:tc>
      </w:tr>
      <w:tr w:rsidR="00D437C1" w:rsidRPr="00D437C1" w14:paraId="3699D804" w14:textId="77777777" w:rsidTr="00D437C1">
        <w:trPr>
          <w:trHeight w:val="285"/>
        </w:trPr>
        <w:tc>
          <w:tcPr>
            <w:tcW w:w="1951" w:type="dxa"/>
            <w:vMerge/>
            <w:noWrap/>
            <w:hideMark/>
          </w:tcPr>
          <w:p w14:paraId="11F7BAC0"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67C41B42" w14:textId="538EA73A"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1000</w:t>
            </w:r>
            <w:r w:rsidR="00496F53">
              <w:rPr>
                <w:rFonts w:eastAsia="Times New Roman" w:cs="Arial"/>
                <w:color w:val="3E3D2D"/>
                <w:sz w:val="22"/>
                <w:lang w:bidi="en-US"/>
              </w:rPr>
              <w:t xml:space="preserve"> i </w:t>
            </w:r>
            <w:r w:rsidRPr="00D437C1">
              <w:rPr>
                <w:rFonts w:eastAsia="Times New Roman" w:cs="Arial"/>
                <w:color w:val="3E3D2D"/>
                <w:sz w:val="22"/>
                <w:lang w:bidi="en-US"/>
              </w:rPr>
              <w:t>więcej</w:t>
            </w:r>
          </w:p>
        </w:tc>
        <w:tc>
          <w:tcPr>
            <w:tcW w:w="1843" w:type="dxa"/>
            <w:noWrap/>
            <w:hideMark/>
          </w:tcPr>
          <w:p w14:paraId="6956A610"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39</w:t>
            </w:r>
          </w:p>
        </w:tc>
        <w:tc>
          <w:tcPr>
            <w:tcW w:w="1843" w:type="dxa"/>
          </w:tcPr>
          <w:p w14:paraId="3C2DB404"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37</w:t>
            </w:r>
          </w:p>
        </w:tc>
        <w:tc>
          <w:tcPr>
            <w:tcW w:w="1525" w:type="dxa"/>
            <w:noWrap/>
            <w:hideMark/>
          </w:tcPr>
          <w:p w14:paraId="405FCF20"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w:t>
            </w:r>
          </w:p>
        </w:tc>
      </w:tr>
      <w:tr w:rsidR="00D437C1" w:rsidRPr="00D437C1" w14:paraId="681071F1" w14:textId="77777777" w:rsidTr="00D437C1">
        <w:trPr>
          <w:trHeight w:val="285"/>
        </w:trPr>
        <w:tc>
          <w:tcPr>
            <w:tcW w:w="1951" w:type="dxa"/>
            <w:vMerge w:val="restart"/>
            <w:noWrap/>
            <w:hideMark/>
          </w:tcPr>
          <w:p w14:paraId="4700DFAE" w14:textId="77777777" w:rsidR="00D437C1" w:rsidRPr="00D437C1" w:rsidRDefault="00D437C1" w:rsidP="00D437C1">
            <w:pPr>
              <w:spacing w:after="200"/>
              <w:jc w:val="both"/>
              <w:rPr>
                <w:rFonts w:eastAsia="Times New Roman" w:cs="Arial"/>
                <w:color w:val="3E3D2D"/>
                <w:sz w:val="22"/>
                <w:lang w:bidi="en-US"/>
              </w:rPr>
            </w:pPr>
            <w:r w:rsidRPr="00D437C1">
              <w:rPr>
                <w:rFonts w:eastAsia="Times New Roman" w:cs="Arial"/>
                <w:color w:val="3E3D2D"/>
                <w:sz w:val="22"/>
                <w:lang w:bidi="en-US"/>
              </w:rPr>
              <w:t>Sektor publiczny</w:t>
            </w:r>
          </w:p>
        </w:tc>
        <w:tc>
          <w:tcPr>
            <w:tcW w:w="2126" w:type="dxa"/>
            <w:noWrap/>
            <w:hideMark/>
          </w:tcPr>
          <w:p w14:paraId="0791E1F8" w14:textId="77777777" w:rsidR="00D437C1" w:rsidRPr="00D437C1" w:rsidRDefault="00D437C1" w:rsidP="00D437C1">
            <w:pPr>
              <w:spacing w:after="200"/>
              <w:rPr>
                <w:rFonts w:eastAsia="Times New Roman" w:cs="Arial"/>
                <w:b/>
                <w:color w:val="3E3D2D"/>
                <w:sz w:val="22"/>
                <w:lang w:bidi="en-US"/>
              </w:rPr>
            </w:pPr>
            <w:r w:rsidRPr="00D437C1">
              <w:rPr>
                <w:rFonts w:eastAsia="Times New Roman" w:cs="Arial"/>
                <w:b/>
                <w:color w:val="3E3D2D"/>
                <w:sz w:val="22"/>
                <w:lang w:bidi="en-US"/>
              </w:rPr>
              <w:t>razem</w:t>
            </w:r>
          </w:p>
        </w:tc>
        <w:tc>
          <w:tcPr>
            <w:tcW w:w="1843" w:type="dxa"/>
            <w:noWrap/>
            <w:hideMark/>
          </w:tcPr>
          <w:p w14:paraId="02968CB6" w14:textId="77777777" w:rsidR="00D437C1" w:rsidRPr="00D437C1" w:rsidRDefault="00D437C1" w:rsidP="00D437C1">
            <w:pPr>
              <w:spacing w:after="200"/>
              <w:jc w:val="right"/>
              <w:rPr>
                <w:rFonts w:eastAsia="Times New Roman" w:cs="Arial"/>
                <w:b/>
                <w:bCs/>
                <w:color w:val="3E3D2D"/>
                <w:sz w:val="22"/>
                <w:lang w:bidi="en-US"/>
              </w:rPr>
            </w:pPr>
            <w:r w:rsidRPr="00D437C1">
              <w:rPr>
                <w:rFonts w:eastAsia="Times New Roman" w:cs="Arial"/>
                <w:b/>
                <w:bCs/>
                <w:color w:val="3E3D2D"/>
                <w:sz w:val="22"/>
                <w:lang w:bidi="en-US"/>
              </w:rPr>
              <w:t>6 592</w:t>
            </w:r>
          </w:p>
        </w:tc>
        <w:tc>
          <w:tcPr>
            <w:tcW w:w="1843" w:type="dxa"/>
          </w:tcPr>
          <w:p w14:paraId="64A0DCA2" w14:textId="77777777" w:rsidR="00D437C1" w:rsidRPr="00D437C1" w:rsidRDefault="00D437C1" w:rsidP="00D437C1">
            <w:pPr>
              <w:spacing w:after="200"/>
              <w:jc w:val="right"/>
              <w:rPr>
                <w:rFonts w:eastAsia="Times New Roman" w:cs="Arial"/>
                <w:b/>
                <w:bCs/>
                <w:color w:val="3E3D2D"/>
                <w:sz w:val="22"/>
                <w:lang w:bidi="en-US"/>
              </w:rPr>
            </w:pPr>
            <w:r w:rsidRPr="00D437C1">
              <w:rPr>
                <w:rFonts w:eastAsia="Times New Roman" w:cs="Arial"/>
                <w:b/>
                <w:bCs/>
                <w:color w:val="3E3D2D"/>
                <w:sz w:val="22"/>
                <w:lang w:bidi="en-US"/>
              </w:rPr>
              <w:t>6053</w:t>
            </w:r>
          </w:p>
        </w:tc>
        <w:tc>
          <w:tcPr>
            <w:tcW w:w="1525" w:type="dxa"/>
            <w:noWrap/>
            <w:hideMark/>
          </w:tcPr>
          <w:p w14:paraId="0A3D2DBD" w14:textId="77777777" w:rsidR="00D437C1" w:rsidRPr="00D437C1" w:rsidRDefault="00D437C1" w:rsidP="00D437C1">
            <w:pPr>
              <w:spacing w:after="200"/>
              <w:jc w:val="right"/>
              <w:rPr>
                <w:rFonts w:eastAsia="Times New Roman" w:cs="Arial"/>
                <w:b/>
                <w:color w:val="3E3D2D"/>
                <w:sz w:val="22"/>
                <w:lang w:bidi="en-US"/>
              </w:rPr>
            </w:pPr>
            <w:r w:rsidRPr="00D437C1">
              <w:rPr>
                <w:rFonts w:eastAsia="Times New Roman" w:cs="Arial"/>
                <w:b/>
                <w:color w:val="3E3D2D"/>
                <w:sz w:val="22"/>
                <w:lang w:bidi="en-US"/>
              </w:rPr>
              <w:t>-539</w:t>
            </w:r>
          </w:p>
        </w:tc>
      </w:tr>
      <w:tr w:rsidR="00D437C1" w:rsidRPr="00D437C1" w14:paraId="2145E92D" w14:textId="77777777" w:rsidTr="00D437C1">
        <w:trPr>
          <w:trHeight w:val="285"/>
        </w:trPr>
        <w:tc>
          <w:tcPr>
            <w:tcW w:w="1951" w:type="dxa"/>
            <w:vMerge/>
            <w:noWrap/>
            <w:hideMark/>
          </w:tcPr>
          <w:p w14:paraId="59F012ED"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6A12E8E9"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0-9</w:t>
            </w:r>
          </w:p>
        </w:tc>
        <w:tc>
          <w:tcPr>
            <w:tcW w:w="1843" w:type="dxa"/>
            <w:noWrap/>
            <w:hideMark/>
          </w:tcPr>
          <w:p w14:paraId="727E122D"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3 319</w:t>
            </w:r>
          </w:p>
        </w:tc>
        <w:tc>
          <w:tcPr>
            <w:tcW w:w="1843" w:type="dxa"/>
          </w:tcPr>
          <w:p w14:paraId="698C38E3"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3510</w:t>
            </w:r>
          </w:p>
        </w:tc>
        <w:tc>
          <w:tcPr>
            <w:tcW w:w="1525" w:type="dxa"/>
            <w:noWrap/>
            <w:hideMark/>
          </w:tcPr>
          <w:p w14:paraId="436F5613"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191</w:t>
            </w:r>
          </w:p>
        </w:tc>
      </w:tr>
      <w:tr w:rsidR="00D437C1" w:rsidRPr="00D437C1" w14:paraId="2AC81B34" w14:textId="77777777" w:rsidTr="00D437C1">
        <w:trPr>
          <w:trHeight w:val="285"/>
        </w:trPr>
        <w:tc>
          <w:tcPr>
            <w:tcW w:w="1951" w:type="dxa"/>
            <w:vMerge/>
            <w:noWrap/>
            <w:hideMark/>
          </w:tcPr>
          <w:p w14:paraId="120F27C3"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6A751118"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10-49</w:t>
            </w:r>
          </w:p>
        </w:tc>
        <w:tc>
          <w:tcPr>
            <w:tcW w:w="1843" w:type="dxa"/>
            <w:noWrap/>
            <w:hideMark/>
          </w:tcPr>
          <w:p w14:paraId="281DBAD5"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2 469</w:t>
            </w:r>
          </w:p>
        </w:tc>
        <w:tc>
          <w:tcPr>
            <w:tcW w:w="1843" w:type="dxa"/>
          </w:tcPr>
          <w:p w14:paraId="1795538D"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1774</w:t>
            </w:r>
          </w:p>
        </w:tc>
        <w:tc>
          <w:tcPr>
            <w:tcW w:w="1525" w:type="dxa"/>
            <w:noWrap/>
            <w:hideMark/>
          </w:tcPr>
          <w:p w14:paraId="56B2F75A"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-695</w:t>
            </w:r>
          </w:p>
        </w:tc>
      </w:tr>
      <w:tr w:rsidR="00D437C1" w:rsidRPr="00D437C1" w14:paraId="23846372" w14:textId="77777777" w:rsidTr="00D437C1">
        <w:trPr>
          <w:trHeight w:val="285"/>
        </w:trPr>
        <w:tc>
          <w:tcPr>
            <w:tcW w:w="1951" w:type="dxa"/>
            <w:vMerge/>
            <w:noWrap/>
            <w:hideMark/>
          </w:tcPr>
          <w:p w14:paraId="59C855C2"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758ED255"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50-249</w:t>
            </w:r>
          </w:p>
        </w:tc>
        <w:tc>
          <w:tcPr>
            <w:tcW w:w="1843" w:type="dxa"/>
            <w:noWrap/>
            <w:hideMark/>
          </w:tcPr>
          <w:p w14:paraId="03280570"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709</w:t>
            </w:r>
          </w:p>
        </w:tc>
        <w:tc>
          <w:tcPr>
            <w:tcW w:w="1843" w:type="dxa"/>
          </w:tcPr>
          <w:p w14:paraId="31654539"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691</w:t>
            </w:r>
          </w:p>
        </w:tc>
        <w:tc>
          <w:tcPr>
            <w:tcW w:w="1525" w:type="dxa"/>
            <w:noWrap/>
            <w:hideMark/>
          </w:tcPr>
          <w:p w14:paraId="151D63A5"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-18</w:t>
            </w:r>
          </w:p>
        </w:tc>
      </w:tr>
      <w:tr w:rsidR="00D437C1" w:rsidRPr="00D437C1" w14:paraId="64E104AF" w14:textId="77777777" w:rsidTr="00D437C1">
        <w:trPr>
          <w:trHeight w:val="285"/>
        </w:trPr>
        <w:tc>
          <w:tcPr>
            <w:tcW w:w="1951" w:type="dxa"/>
            <w:vMerge/>
            <w:noWrap/>
            <w:hideMark/>
          </w:tcPr>
          <w:p w14:paraId="28E7D03A"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602C034E"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250-999</w:t>
            </w:r>
          </w:p>
        </w:tc>
        <w:tc>
          <w:tcPr>
            <w:tcW w:w="1843" w:type="dxa"/>
            <w:noWrap/>
            <w:hideMark/>
          </w:tcPr>
          <w:p w14:paraId="1387B70F"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78</w:t>
            </w:r>
          </w:p>
        </w:tc>
        <w:tc>
          <w:tcPr>
            <w:tcW w:w="1843" w:type="dxa"/>
          </w:tcPr>
          <w:p w14:paraId="58866741"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58</w:t>
            </w:r>
          </w:p>
        </w:tc>
        <w:tc>
          <w:tcPr>
            <w:tcW w:w="1525" w:type="dxa"/>
            <w:noWrap/>
            <w:hideMark/>
          </w:tcPr>
          <w:p w14:paraId="37341A48"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-20</w:t>
            </w:r>
          </w:p>
        </w:tc>
      </w:tr>
      <w:tr w:rsidR="00D437C1" w:rsidRPr="00D437C1" w14:paraId="796EFA77" w14:textId="77777777" w:rsidTr="00D437C1">
        <w:trPr>
          <w:trHeight w:val="285"/>
        </w:trPr>
        <w:tc>
          <w:tcPr>
            <w:tcW w:w="1951" w:type="dxa"/>
            <w:vMerge/>
            <w:noWrap/>
            <w:hideMark/>
          </w:tcPr>
          <w:p w14:paraId="277DA72F" w14:textId="77777777" w:rsidR="00D437C1" w:rsidRPr="00D437C1" w:rsidRDefault="00D437C1" w:rsidP="00D437C1">
            <w:pPr>
              <w:spacing w:after="200"/>
              <w:jc w:val="both"/>
              <w:rPr>
                <w:rFonts w:eastAsia="Times New Roman" w:cs="Arial"/>
                <w:color w:val="3E3D2D"/>
                <w:sz w:val="22"/>
                <w:lang w:bidi="en-US"/>
              </w:rPr>
            </w:pPr>
          </w:p>
        </w:tc>
        <w:tc>
          <w:tcPr>
            <w:tcW w:w="2126" w:type="dxa"/>
            <w:noWrap/>
            <w:hideMark/>
          </w:tcPr>
          <w:p w14:paraId="1A838859" w14:textId="2958027E"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1000</w:t>
            </w:r>
            <w:r w:rsidR="00496F53">
              <w:rPr>
                <w:rFonts w:eastAsia="Times New Roman" w:cs="Arial"/>
                <w:color w:val="3E3D2D"/>
                <w:sz w:val="22"/>
                <w:lang w:bidi="en-US"/>
              </w:rPr>
              <w:t xml:space="preserve"> i </w:t>
            </w:r>
            <w:r w:rsidRPr="00D437C1">
              <w:rPr>
                <w:rFonts w:eastAsia="Times New Roman" w:cs="Arial"/>
                <w:color w:val="3E3D2D"/>
                <w:sz w:val="22"/>
                <w:lang w:bidi="en-US"/>
              </w:rPr>
              <w:t>więcej</w:t>
            </w:r>
          </w:p>
        </w:tc>
        <w:tc>
          <w:tcPr>
            <w:tcW w:w="1843" w:type="dxa"/>
            <w:noWrap/>
            <w:hideMark/>
          </w:tcPr>
          <w:p w14:paraId="431282BE"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17</w:t>
            </w:r>
          </w:p>
        </w:tc>
        <w:tc>
          <w:tcPr>
            <w:tcW w:w="1843" w:type="dxa"/>
          </w:tcPr>
          <w:p w14:paraId="382E86A5"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20</w:t>
            </w:r>
          </w:p>
        </w:tc>
        <w:tc>
          <w:tcPr>
            <w:tcW w:w="1525" w:type="dxa"/>
            <w:noWrap/>
            <w:hideMark/>
          </w:tcPr>
          <w:p w14:paraId="6BF036B0"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3</w:t>
            </w:r>
          </w:p>
        </w:tc>
      </w:tr>
      <w:tr w:rsidR="00D437C1" w:rsidRPr="00D437C1" w14:paraId="774FAF5F" w14:textId="77777777" w:rsidTr="00D437C1">
        <w:trPr>
          <w:trHeight w:val="285"/>
        </w:trPr>
        <w:tc>
          <w:tcPr>
            <w:tcW w:w="1951" w:type="dxa"/>
            <w:vMerge w:val="restart"/>
            <w:noWrap/>
            <w:hideMark/>
          </w:tcPr>
          <w:p w14:paraId="318BA33D" w14:textId="77777777" w:rsidR="00D437C1" w:rsidRPr="00D437C1" w:rsidRDefault="00D437C1" w:rsidP="00D437C1">
            <w:pPr>
              <w:spacing w:after="200"/>
              <w:jc w:val="both"/>
              <w:rPr>
                <w:rFonts w:eastAsia="Times New Roman" w:cs="Arial"/>
                <w:color w:val="3E3D2D"/>
                <w:sz w:val="22"/>
                <w:lang w:bidi="en-US"/>
              </w:rPr>
            </w:pPr>
            <w:r w:rsidRPr="00D437C1">
              <w:rPr>
                <w:rFonts w:eastAsia="Times New Roman" w:cs="Arial"/>
                <w:color w:val="3E3D2D"/>
                <w:sz w:val="22"/>
                <w:lang w:bidi="en-US"/>
              </w:rPr>
              <w:t>Sektor prywatny</w:t>
            </w:r>
          </w:p>
        </w:tc>
        <w:tc>
          <w:tcPr>
            <w:tcW w:w="2126" w:type="dxa"/>
            <w:noWrap/>
            <w:hideMark/>
          </w:tcPr>
          <w:p w14:paraId="55022650" w14:textId="77777777" w:rsidR="00D437C1" w:rsidRPr="00D437C1" w:rsidRDefault="00D437C1" w:rsidP="00D437C1">
            <w:pPr>
              <w:spacing w:after="200"/>
              <w:rPr>
                <w:rFonts w:eastAsia="Times New Roman" w:cs="Arial"/>
                <w:b/>
                <w:color w:val="3E3D2D"/>
                <w:sz w:val="22"/>
                <w:lang w:bidi="en-US"/>
              </w:rPr>
            </w:pPr>
            <w:r w:rsidRPr="00D437C1">
              <w:rPr>
                <w:rFonts w:eastAsia="Times New Roman" w:cs="Arial"/>
                <w:b/>
                <w:color w:val="3E3D2D"/>
                <w:sz w:val="22"/>
                <w:lang w:bidi="en-US"/>
              </w:rPr>
              <w:t>razem</w:t>
            </w:r>
          </w:p>
        </w:tc>
        <w:tc>
          <w:tcPr>
            <w:tcW w:w="1843" w:type="dxa"/>
            <w:noWrap/>
            <w:hideMark/>
          </w:tcPr>
          <w:p w14:paraId="4E84AC05" w14:textId="77777777" w:rsidR="00D437C1" w:rsidRPr="00D437C1" w:rsidRDefault="00D437C1" w:rsidP="00D437C1">
            <w:pPr>
              <w:spacing w:after="200"/>
              <w:jc w:val="right"/>
              <w:rPr>
                <w:rFonts w:eastAsia="Times New Roman" w:cs="Arial"/>
                <w:b/>
                <w:bCs/>
                <w:color w:val="3E3D2D"/>
                <w:sz w:val="22"/>
                <w:lang w:bidi="en-US"/>
              </w:rPr>
            </w:pPr>
            <w:r w:rsidRPr="00D437C1">
              <w:rPr>
                <w:rFonts w:eastAsia="Times New Roman" w:cs="Arial"/>
                <w:b/>
                <w:bCs/>
                <w:color w:val="3E3D2D"/>
                <w:sz w:val="22"/>
                <w:lang w:bidi="en-US"/>
              </w:rPr>
              <w:t>175 846</w:t>
            </w:r>
          </w:p>
        </w:tc>
        <w:tc>
          <w:tcPr>
            <w:tcW w:w="1843" w:type="dxa"/>
          </w:tcPr>
          <w:p w14:paraId="52C8174E" w14:textId="77777777" w:rsidR="00D437C1" w:rsidRPr="00D437C1" w:rsidRDefault="00D437C1" w:rsidP="00D437C1">
            <w:pPr>
              <w:spacing w:after="200"/>
              <w:jc w:val="right"/>
              <w:rPr>
                <w:rFonts w:eastAsia="Times New Roman" w:cs="Arial"/>
                <w:b/>
                <w:bCs/>
                <w:color w:val="3E3D2D"/>
                <w:sz w:val="22"/>
                <w:lang w:bidi="en-US"/>
              </w:rPr>
            </w:pPr>
            <w:r w:rsidRPr="00D437C1">
              <w:rPr>
                <w:rFonts w:eastAsia="Times New Roman" w:cs="Arial"/>
                <w:b/>
                <w:bCs/>
                <w:color w:val="3E3D2D"/>
                <w:sz w:val="22"/>
                <w:lang w:bidi="en-US"/>
              </w:rPr>
              <w:t>249382</w:t>
            </w:r>
          </w:p>
        </w:tc>
        <w:tc>
          <w:tcPr>
            <w:tcW w:w="1525" w:type="dxa"/>
            <w:noWrap/>
            <w:hideMark/>
          </w:tcPr>
          <w:p w14:paraId="6132DCDB" w14:textId="77777777" w:rsidR="00D437C1" w:rsidRPr="00D437C1" w:rsidRDefault="00D437C1" w:rsidP="00D437C1">
            <w:pPr>
              <w:spacing w:after="200"/>
              <w:jc w:val="right"/>
              <w:rPr>
                <w:rFonts w:eastAsia="Times New Roman" w:cs="Arial"/>
                <w:b/>
                <w:color w:val="3E3D2D"/>
                <w:sz w:val="22"/>
                <w:lang w:bidi="en-US"/>
              </w:rPr>
            </w:pPr>
            <w:r w:rsidRPr="00D437C1">
              <w:rPr>
                <w:rFonts w:eastAsia="Times New Roman" w:cs="Arial"/>
                <w:b/>
                <w:color w:val="3E3D2D"/>
                <w:sz w:val="22"/>
                <w:lang w:bidi="en-US"/>
              </w:rPr>
              <w:t>73 536</w:t>
            </w:r>
          </w:p>
        </w:tc>
      </w:tr>
      <w:tr w:rsidR="00D437C1" w:rsidRPr="00D437C1" w14:paraId="54CB915F" w14:textId="77777777" w:rsidTr="00D437C1">
        <w:trPr>
          <w:trHeight w:val="285"/>
        </w:trPr>
        <w:tc>
          <w:tcPr>
            <w:tcW w:w="1951" w:type="dxa"/>
            <w:vMerge/>
            <w:noWrap/>
            <w:hideMark/>
          </w:tcPr>
          <w:p w14:paraId="4707CC58" w14:textId="77777777" w:rsidR="00D437C1" w:rsidRPr="00D437C1" w:rsidRDefault="00D437C1" w:rsidP="00D437C1">
            <w:pPr>
              <w:spacing w:after="200"/>
              <w:jc w:val="both"/>
              <w:rPr>
                <w:rFonts w:eastAsia="Times New Roman" w:cs="Arial"/>
                <w:b/>
                <w:color w:val="3E3D2D"/>
                <w:sz w:val="22"/>
                <w:lang w:bidi="en-US"/>
              </w:rPr>
            </w:pPr>
          </w:p>
        </w:tc>
        <w:tc>
          <w:tcPr>
            <w:tcW w:w="2126" w:type="dxa"/>
            <w:noWrap/>
            <w:hideMark/>
          </w:tcPr>
          <w:p w14:paraId="11371720"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0-9</w:t>
            </w:r>
          </w:p>
        </w:tc>
        <w:tc>
          <w:tcPr>
            <w:tcW w:w="1843" w:type="dxa"/>
            <w:noWrap/>
            <w:hideMark/>
          </w:tcPr>
          <w:p w14:paraId="097EE139"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208 849</w:t>
            </w:r>
          </w:p>
        </w:tc>
        <w:tc>
          <w:tcPr>
            <w:tcW w:w="1843" w:type="dxa"/>
          </w:tcPr>
          <w:p w14:paraId="6392FCD4"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241306</w:t>
            </w:r>
          </w:p>
        </w:tc>
        <w:tc>
          <w:tcPr>
            <w:tcW w:w="1525" w:type="dxa"/>
            <w:noWrap/>
            <w:hideMark/>
          </w:tcPr>
          <w:p w14:paraId="18FA48E7"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32 457</w:t>
            </w:r>
          </w:p>
        </w:tc>
      </w:tr>
      <w:tr w:rsidR="00D437C1" w:rsidRPr="00D437C1" w14:paraId="2DBD2489" w14:textId="77777777" w:rsidTr="00D437C1">
        <w:trPr>
          <w:trHeight w:val="285"/>
        </w:trPr>
        <w:tc>
          <w:tcPr>
            <w:tcW w:w="1951" w:type="dxa"/>
            <w:vMerge/>
            <w:noWrap/>
            <w:hideMark/>
          </w:tcPr>
          <w:p w14:paraId="2094BFFB" w14:textId="77777777" w:rsidR="00D437C1" w:rsidRPr="00D437C1" w:rsidRDefault="00D437C1" w:rsidP="00D437C1">
            <w:pPr>
              <w:spacing w:after="200"/>
              <w:jc w:val="both"/>
              <w:rPr>
                <w:rFonts w:eastAsia="Times New Roman" w:cs="Arial"/>
                <w:b/>
                <w:color w:val="3E3D2D"/>
                <w:sz w:val="22"/>
                <w:lang w:bidi="en-US"/>
              </w:rPr>
            </w:pPr>
          </w:p>
        </w:tc>
        <w:tc>
          <w:tcPr>
            <w:tcW w:w="2126" w:type="dxa"/>
            <w:noWrap/>
            <w:hideMark/>
          </w:tcPr>
          <w:p w14:paraId="0595CB31"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10-49</w:t>
            </w:r>
          </w:p>
        </w:tc>
        <w:tc>
          <w:tcPr>
            <w:tcW w:w="1843" w:type="dxa"/>
            <w:noWrap/>
            <w:hideMark/>
          </w:tcPr>
          <w:p w14:paraId="5EA0C375"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8 575</w:t>
            </w:r>
          </w:p>
        </w:tc>
        <w:tc>
          <w:tcPr>
            <w:tcW w:w="1843" w:type="dxa"/>
          </w:tcPr>
          <w:p w14:paraId="5877433B"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6935</w:t>
            </w:r>
          </w:p>
        </w:tc>
        <w:tc>
          <w:tcPr>
            <w:tcW w:w="1525" w:type="dxa"/>
            <w:noWrap/>
            <w:hideMark/>
          </w:tcPr>
          <w:p w14:paraId="725B2591"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-1 640</w:t>
            </w:r>
          </w:p>
        </w:tc>
      </w:tr>
      <w:tr w:rsidR="00D437C1" w:rsidRPr="00D437C1" w14:paraId="194CD4FE" w14:textId="77777777" w:rsidTr="00D437C1">
        <w:trPr>
          <w:trHeight w:val="285"/>
        </w:trPr>
        <w:tc>
          <w:tcPr>
            <w:tcW w:w="1951" w:type="dxa"/>
            <w:vMerge/>
            <w:noWrap/>
            <w:hideMark/>
          </w:tcPr>
          <w:p w14:paraId="4C2F7529" w14:textId="77777777" w:rsidR="00D437C1" w:rsidRPr="00D437C1" w:rsidRDefault="00D437C1" w:rsidP="00D437C1">
            <w:pPr>
              <w:spacing w:after="200"/>
              <w:jc w:val="both"/>
              <w:rPr>
                <w:rFonts w:eastAsia="Times New Roman" w:cs="Arial"/>
                <w:b/>
                <w:color w:val="3E3D2D"/>
                <w:sz w:val="22"/>
                <w:lang w:bidi="en-US"/>
              </w:rPr>
            </w:pPr>
          </w:p>
        </w:tc>
        <w:tc>
          <w:tcPr>
            <w:tcW w:w="2126" w:type="dxa"/>
            <w:noWrap/>
            <w:hideMark/>
          </w:tcPr>
          <w:p w14:paraId="53AE741E"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50-249</w:t>
            </w:r>
          </w:p>
        </w:tc>
        <w:tc>
          <w:tcPr>
            <w:tcW w:w="1843" w:type="dxa"/>
            <w:noWrap/>
            <w:hideMark/>
          </w:tcPr>
          <w:p w14:paraId="66A99503"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1 243</w:t>
            </w:r>
          </w:p>
        </w:tc>
        <w:tc>
          <w:tcPr>
            <w:tcW w:w="1843" w:type="dxa"/>
          </w:tcPr>
          <w:p w14:paraId="12C6866F"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978</w:t>
            </w:r>
          </w:p>
        </w:tc>
        <w:tc>
          <w:tcPr>
            <w:tcW w:w="1525" w:type="dxa"/>
            <w:noWrap/>
            <w:hideMark/>
          </w:tcPr>
          <w:p w14:paraId="65200AD7"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-265</w:t>
            </w:r>
          </w:p>
        </w:tc>
      </w:tr>
      <w:tr w:rsidR="00D437C1" w:rsidRPr="00D437C1" w14:paraId="51FE3EFE" w14:textId="77777777" w:rsidTr="00D437C1">
        <w:trPr>
          <w:trHeight w:val="285"/>
        </w:trPr>
        <w:tc>
          <w:tcPr>
            <w:tcW w:w="1951" w:type="dxa"/>
            <w:vMerge/>
            <w:noWrap/>
            <w:hideMark/>
          </w:tcPr>
          <w:p w14:paraId="3393C38E" w14:textId="77777777" w:rsidR="00D437C1" w:rsidRPr="00D437C1" w:rsidRDefault="00D437C1" w:rsidP="00D437C1">
            <w:pPr>
              <w:spacing w:after="200"/>
              <w:jc w:val="both"/>
              <w:rPr>
                <w:rFonts w:eastAsia="Times New Roman" w:cs="Arial"/>
                <w:b/>
                <w:color w:val="3E3D2D"/>
                <w:sz w:val="22"/>
                <w:lang w:bidi="en-US"/>
              </w:rPr>
            </w:pPr>
          </w:p>
        </w:tc>
        <w:tc>
          <w:tcPr>
            <w:tcW w:w="2126" w:type="dxa"/>
            <w:noWrap/>
            <w:hideMark/>
          </w:tcPr>
          <w:p w14:paraId="46C1E9AA" w14:textId="77777777"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250-999</w:t>
            </w:r>
          </w:p>
        </w:tc>
        <w:tc>
          <w:tcPr>
            <w:tcW w:w="1843" w:type="dxa"/>
            <w:noWrap/>
            <w:hideMark/>
          </w:tcPr>
          <w:p w14:paraId="182DF8C0"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158</w:t>
            </w:r>
          </w:p>
        </w:tc>
        <w:tc>
          <w:tcPr>
            <w:tcW w:w="1843" w:type="dxa"/>
          </w:tcPr>
          <w:p w14:paraId="36AC96FF"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146</w:t>
            </w:r>
          </w:p>
        </w:tc>
        <w:tc>
          <w:tcPr>
            <w:tcW w:w="1525" w:type="dxa"/>
            <w:noWrap/>
            <w:hideMark/>
          </w:tcPr>
          <w:p w14:paraId="162985C9"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-12</w:t>
            </w:r>
          </w:p>
        </w:tc>
      </w:tr>
      <w:tr w:rsidR="00D437C1" w:rsidRPr="00D437C1" w14:paraId="423BE813" w14:textId="77777777" w:rsidTr="00D437C1">
        <w:trPr>
          <w:trHeight w:val="285"/>
        </w:trPr>
        <w:tc>
          <w:tcPr>
            <w:tcW w:w="1951" w:type="dxa"/>
            <w:vMerge/>
            <w:noWrap/>
            <w:hideMark/>
          </w:tcPr>
          <w:p w14:paraId="21C38159" w14:textId="77777777" w:rsidR="00D437C1" w:rsidRPr="00D437C1" w:rsidRDefault="00D437C1" w:rsidP="00D437C1">
            <w:pPr>
              <w:spacing w:after="200"/>
              <w:jc w:val="both"/>
              <w:rPr>
                <w:rFonts w:eastAsia="Times New Roman" w:cs="Arial"/>
                <w:b/>
                <w:color w:val="3E3D2D"/>
                <w:sz w:val="22"/>
                <w:lang w:bidi="en-US"/>
              </w:rPr>
            </w:pPr>
          </w:p>
        </w:tc>
        <w:tc>
          <w:tcPr>
            <w:tcW w:w="2126" w:type="dxa"/>
            <w:noWrap/>
            <w:hideMark/>
          </w:tcPr>
          <w:p w14:paraId="6445FC76" w14:textId="14E4C90B" w:rsidR="00D437C1" w:rsidRPr="00D437C1" w:rsidRDefault="00D437C1" w:rsidP="00D437C1">
            <w:pPr>
              <w:spacing w:after="200"/>
              <w:rPr>
                <w:rFonts w:eastAsia="Times New Roman" w:cs="Arial"/>
                <w:color w:val="3E3D2D"/>
                <w:sz w:val="22"/>
                <w:lang w:bidi="en-US"/>
              </w:rPr>
            </w:pPr>
            <w:r w:rsidRPr="00D437C1">
              <w:rPr>
                <w:rFonts w:eastAsia="Times New Roman" w:cs="Arial"/>
                <w:color w:val="3E3D2D"/>
                <w:sz w:val="22"/>
                <w:lang w:bidi="en-US"/>
              </w:rPr>
              <w:t>1000</w:t>
            </w:r>
            <w:r w:rsidR="00496F53">
              <w:rPr>
                <w:rFonts w:eastAsia="Times New Roman" w:cs="Arial"/>
                <w:color w:val="3E3D2D"/>
                <w:sz w:val="22"/>
                <w:lang w:bidi="en-US"/>
              </w:rPr>
              <w:t xml:space="preserve"> i </w:t>
            </w:r>
            <w:r w:rsidRPr="00D437C1">
              <w:rPr>
                <w:rFonts w:eastAsia="Times New Roman" w:cs="Arial"/>
                <w:color w:val="3E3D2D"/>
                <w:sz w:val="22"/>
                <w:lang w:bidi="en-US"/>
              </w:rPr>
              <w:t>więcej</w:t>
            </w:r>
          </w:p>
        </w:tc>
        <w:tc>
          <w:tcPr>
            <w:tcW w:w="1843" w:type="dxa"/>
            <w:noWrap/>
            <w:hideMark/>
          </w:tcPr>
          <w:p w14:paraId="6BF31F7E"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22</w:t>
            </w:r>
          </w:p>
        </w:tc>
        <w:tc>
          <w:tcPr>
            <w:tcW w:w="1843" w:type="dxa"/>
          </w:tcPr>
          <w:p w14:paraId="690C22CD" w14:textId="77777777" w:rsidR="00D437C1" w:rsidRPr="00D437C1" w:rsidRDefault="00D437C1" w:rsidP="00D437C1">
            <w:pPr>
              <w:spacing w:after="200"/>
              <w:jc w:val="right"/>
              <w:rPr>
                <w:rFonts w:eastAsia="Times New Roman" w:cs="Arial"/>
                <w:bCs/>
                <w:color w:val="3E3D2D"/>
                <w:sz w:val="22"/>
                <w:lang w:bidi="en-US"/>
              </w:rPr>
            </w:pPr>
            <w:r w:rsidRPr="00D437C1">
              <w:rPr>
                <w:rFonts w:eastAsia="Times New Roman" w:cs="Arial"/>
                <w:bCs/>
                <w:color w:val="3E3D2D"/>
                <w:sz w:val="22"/>
                <w:lang w:bidi="en-US"/>
              </w:rPr>
              <w:t>17</w:t>
            </w:r>
          </w:p>
        </w:tc>
        <w:tc>
          <w:tcPr>
            <w:tcW w:w="1525" w:type="dxa"/>
            <w:noWrap/>
            <w:hideMark/>
          </w:tcPr>
          <w:p w14:paraId="11A00065" w14:textId="77777777" w:rsidR="00D437C1" w:rsidRPr="00D437C1" w:rsidRDefault="00D437C1" w:rsidP="00D437C1">
            <w:pPr>
              <w:spacing w:after="200"/>
              <w:jc w:val="right"/>
              <w:rPr>
                <w:rFonts w:eastAsia="Times New Roman" w:cs="Arial"/>
                <w:color w:val="3E3D2D"/>
                <w:sz w:val="22"/>
                <w:lang w:bidi="en-US"/>
              </w:rPr>
            </w:pPr>
            <w:r w:rsidRPr="00D437C1">
              <w:rPr>
                <w:rFonts w:eastAsia="Times New Roman" w:cs="Arial"/>
                <w:color w:val="3E3D2D"/>
                <w:sz w:val="22"/>
                <w:lang w:bidi="en-US"/>
              </w:rPr>
              <w:t>-5</w:t>
            </w:r>
          </w:p>
        </w:tc>
      </w:tr>
    </w:tbl>
    <w:p w14:paraId="3316AA04" w14:textId="56793146" w:rsidR="00A17E27" w:rsidRDefault="001C6A63" w:rsidP="00D437C1">
      <w:pPr>
        <w:pStyle w:val="rdo"/>
      </w:pPr>
      <w:r>
        <w:t>Źródło: Zestawienie własne. Zmiany strukturalne grup podmiotów gospodarki narodowej</w:t>
      </w:r>
      <w:r w:rsidR="00496F53">
        <w:t xml:space="preserve"> w </w:t>
      </w:r>
      <w:r>
        <w:t>rejestrze REGON</w:t>
      </w:r>
      <w:r w:rsidR="00496F53">
        <w:t xml:space="preserve"> w i </w:t>
      </w:r>
      <w:r>
        <w:t>półroczu 2010 r., GUS oraz Miesięczna informacja</w:t>
      </w:r>
      <w:r w:rsidR="0071667D">
        <w:t xml:space="preserve"> o </w:t>
      </w:r>
      <w:r>
        <w:t>podmiotach gospodarki narodowej</w:t>
      </w:r>
      <w:r w:rsidR="00496F53">
        <w:t xml:space="preserve"> w </w:t>
      </w:r>
      <w:r>
        <w:t>rejestrze REGON czerwiec 2020, GUS, tablica 2. UWAGA:</w:t>
      </w:r>
      <w:r w:rsidR="00496F53">
        <w:t xml:space="preserve"> w </w:t>
      </w:r>
      <w:r>
        <w:t>podziale według sektorów własności oraz liczby pracujących – bez podmiotów, dla których informacja</w:t>
      </w:r>
      <w:r w:rsidR="0071667D">
        <w:t xml:space="preserve"> o </w:t>
      </w:r>
      <w:r>
        <w:t>liczbie pracujących lub formie własności nie występuje</w:t>
      </w:r>
      <w:r w:rsidR="00496F53">
        <w:t xml:space="preserve"> w </w:t>
      </w:r>
      <w:r>
        <w:t>rejestrze REGON.</w:t>
      </w:r>
    </w:p>
    <w:p w14:paraId="1F8A2C6E" w14:textId="3C3E7B98" w:rsidR="00A17E27" w:rsidRDefault="00A17E27" w:rsidP="00A17E27">
      <w:r>
        <w:t>Szczególną pozycję pod względem liczby podmiotów gospodarczych zajmuje centralna część województwa – Łódź</w:t>
      </w:r>
      <w:r w:rsidR="00496F53">
        <w:t xml:space="preserve"> i </w:t>
      </w:r>
      <w:r>
        <w:t>podregion łódzki, gdzie na koniec czerwca 2020 r. zarejestrowana była ponad połowa firm (54%,</w:t>
      </w:r>
      <w:r w:rsidR="00496F53">
        <w:t xml:space="preserve"> w </w:t>
      </w:r>
      <w:r>
        <w:t>tym 37%</w:t>
      </w:r>
      <w:r w:rsidR="00496F53">
        <w:t xml:space="preserve"> w </w:t>
      </w:r>
      <w:r>
        <w:t xml:space="preserve">Łodzi). </w:t>
      </w:r>
    </w:p>
    <w:p w14:paraId="24C400F1" w14:textId="06C78708" w:rsidR="001C6A63" w:rsidRDefault="00BD5AE0" w:rsidP="00BD5AE0">
      <w:pPr>
        <w:pStyle w:val="Legenda"/>
      </w:pPr>
      <w:bookmarkStart w:id="16" w:name="_Toc70984470"/>
      <w:r>
        <w:t xml:space="preserve">Rysunek </w:t>
      </w:r>
      <w:fldSimple w:instr=" SEQ Rysunek \* ARABIC ">
        <w:r w:rsidR="004538AF">
          <w:rPr>
            <w:noProof/>
          </w:rPr>
          <w:t>1</w:t>
        </w:r>
      </w:fldSimple>
      <w:r>
        <w:t xml:space="preserve">. </w:t>
      </w:r>
      <w:r w:rsidRPr="003D0253">
        <w:t>Struktura podmiotów gospodarczych</w:t>
      </w:r>
      <w:r w:rsidR="00496F53">
        <w:t xml:space="preserve"> w </w:t>
      </w:r>
      <w:r w:rsidRPr="003D0253">
        <w:t>województwie łódzkim według podregionów według stanu na 30.06.2020 r.</w:t>
      </w:r>
      <w:bookmarkEnd w:id="16"/>
    </w:p>
    <w:p w14:paraId="1389FD9A" w14:textId="5D05BE25" w:rsidR="00A17E27" w:rsidRDefault="00A17E27" w:rsidP="004F5BA8">
      <w:pPr>
        <w:spacing w:after="0"/>
      </w:pPr>
      <w:r w:rsidRPr="009D010F">
        <w:rPr>
          <w:rFonts w:asciiTheme="majorHAnsi" w:hAnsiTheme="majorHAnsi"/>
          <w:i/>
          <w:noProof/>
          <w:sz w:val="18"/>
          <w:szCs w:val="18"/>
          <w:lang w:eastAsia="pl-PL"/>
        </w:rPr>
        <w:drawing>
          <wp:inline distT="0" distB="0" distL="0" distR="0" wp14:anchorId="1F6D8296" wp14:editId="2149C3DD">
            <wp:extent cx="3750774" cy="2451100"/>
            <wp:effectExtent l="0" t="0" r="0" b="0"/>
            <wp:docPr id="30" name="Obraz 2" descr="Mapa województwa łódzkiego w podziale na 5 Podregion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 descr="Mapa województwa łódzkiego w podziale na 5 Podregionów "/>
                    <pic:cNvPicPr>
                      <a:picLocks noChangeAspect="1" noChangeArrowheads="1"/>
                    </pic:cNvPicPr>
                  </pic:nvPicPr>
                  <pic:blipFill>
                    <a:blip r:embed="rId9" cstate="print"/>
                    <a:srcRect/>
                    <a:stretch>
                      <a:fillRect/>
                    </a:stretch>
                  </pic:blipFill>
                  <pic:spPr bwMode="auto">
                    <a:xfrm>
                      <a:off x="0" y="0"/>
                      <a:ext cx="3778541" cy="2469246"/>
                    </a:xfrm>
                    <a:prstGeom prst="rect">
                      <a:avLst/>
                    </a:prstGeom>
                    <a:noFill/>
                  </pic:spPr>
                </pic:pic>
              </a:graphicData>
            </a:graphic>
          </wp:inline>
        </w:drawing>
      </w:r>
    </w:p>
    <w:p w14:paraId="3639171E" w14:textId="586E2A1D" w:rsidR="00A17E27" w:rsidRDefault="00A17E27" w:rsidP="00A17E27">
      <w:pPr>
        <w:pStyle w:val="rdo"/>
      </w:pPr>
      <w:r>
        <w:t>Źródło: Obliczenia własne. Miesięczna informacja</w:t>
      </w:r>
      <w:r w:rsidR="0071667D">
        <w:t xml:space="preserve"> o </w:t>
      </w:r>
      <w:r>
        <w:t>podmiotach gospodarki narodowej</w:t>
      </w:r>
      <w:r w:rsidR="00496F53">
        <w:t xml:space="preserve"> w </w:t>
      </w:r>
      <w:r>
        <w:t xml:space="preserve">rejestrze REGON czerwiec 2020, GUS, tablica 2. </w:t>
      </w:r>
    </w:p>
    <w:p w14:paraId="333D7DDF" w14:textId="10DFA635" w:rsidR="001C6A63" w:rsidRDefault="001C6A63" w:rsidP="001C6A63">
      <w:r>
        <w:lastRenderedPageBreak/>
        <w:t>Ponadto około co piąty podmiot gospodarczy był zarejestrowany</w:t>
      </w:r>
      <w:r w:rsidR="00496F53">
        <w:t xml:space="preserve"> w </w:t>
      </w:r>
      <w:r>
        <w:t xml:space="preserve">podregionie piotrkowskim (19%). Najmniej podmiotów gospodarczych przypadło na podregion skierniewicki (12%). </w:t>
      </w:r>
    </w:p>
    <w:p w14:paraId="5912992B" w14:textId="4F904AB4" w:rsidR="001C6A63" w:rsidRDefault="001C6A63" w:rsidP="001C6A63">
      <w:r>
        <w:t>Trzy kluczowe branże,</w:t>
      </w:r>
      <w:r w:rsidR="00496F53">
        <w:t xml:space="preserve"> w </w:t>
      </w:r>
      <w:r>
        <w:t>jakich działały na koniec</w:t>
      </w:r>
      <w:r w:rsidR="00496F53">
        <w:t xml:space="preserve"> i </w:t>
      </w:r>
      <w:r>
        <w:t>półrocza 2020 r. podmioty gospodarcze na terenie województwa łódzkiego, to: handel</w:t>
      </w:r>
      <w:r w:rsidR="00496F53">
        <w:t xml:space="preserve"> i </w:t>
      </w:r>
      <w:r>
        <w:t>naprawy (24%), budownictwo (12%) oraz przemysł (11%). Struktura ta nieco różni się od sytuacji</w:t>
      </w:r>
      <w:r w:rsidR="00496F53">
        <w:t xml:space="preserve"> w </w:t>
      </w:r>
      <w:r>
        <w:t>całym kraju. Łódzkie podmioty gospodarcze częściej niż przeciętnie</w:t>
      </w:r>
      <w:r w:rsidR="00496F53">
        <w:t xml:space="preserve"> w </w:t>
      </w:r>
      <w:r>
        <w:t>kraju zajmują się handlem</w:t>
      </w:r>
      <w:r w:rsidR="00496F53">
        <w:t xml:space="preserve"> i </w:t>
      </w:r>
      <w:r>
        <w:t>naprawami (24% wobec 22%) oraz przemysłem (11% wobec 8%). Rzadziej natomiast działalnością profesjonalną, naukową</w:t>
      </w:r>
      <w:r w:rsidR="00496F53">
        <w:t xml:space="preserve"> i </w:t>
      </w:r>
      <w:r>
        <w:t>techniczną (10% wobec 11%).</w:t>
      </w:r>
    </w:p>
    <w:p w14:paraId="398AF990" w14:textId="1C98A1B6" w:rsidR="001C6A63" w:rsidRDefault="001C6A63" w:rsidP="001C6A63">
      <w:r>
        <w:t>Struktura branżowa podmiotów gospodarczych nieco różni się</w:t>
      </w:r>
      <w:r w:rsidR="00496F53">
        <w:t xml:space="preserve"> w </w:t>
      </w:r>
      <w:r>
        <w:t>poszczególnych podregionach województwa łódzkiego. Chociaż we wszystkich podregionach dominującą pozycję mają firmy zajmujące się handlem</w:t>
      </w:r>
      <w:r w:rsidR="00496F53">
        <w:t xml:space="preserve"> i </w:t>
      </w:r>
      <w:r>
        <w:t>naprawą, to</w:t>
      </w:r>
      <w:r w:rsidR="00496F53">
        <w:t xml:space="preserve"> w </w:t>
      </w:r>
      <w:r>
        <w:t>Łodzi udział tej branży jest najniższy ze wszystkich podregionów (22%).</w:t>
      </w:r>
      <w:r w:rsidR="00496F53">
        <w:t xml:space="preserve"> w </w:t>
      </w:r>
      <w:r>
        <w:t>to miejsce ponadprzeciętnie często występują firmy zajmujące się działalnością profesjonalną, naukową</w:t>
      </w:r>
      <w:r w:rsidR="00496F53">
        <w:t xml:space="preserve"> i </w:t>
      </w:r>
      <w:r>
        <w:t>techniczną (12%), opieką zdrowotną</w:t>
      </w:r>
      <w:r w:rsidR="00496F53">
        <w:t xml:space="preserve"> i </w:t>
      </w:r>
      <w:r>
        <w:t>pomocą społeczną (8%), obsługą rynku nieruchomości (7%), czy też informacją</w:t>
      </w:r>
      <w:r w:rsidR="00496F53">
        <w:t xml:space="preserve"> i </w:t>
      </w:r>
      <w:r>
        <w:t>komunikacją (5%). Relatywnie niski jest natomiast udział firm działających</w:t>
      </w:r>
      <w:r w:rsidR="00496F53">
        <w:t xml:space="preserve"> w </w:t>
      </w:r>
      <w:r>
        <w:t>branży budowlanej (8%). Ze względów oczywistych, rzadko też na terenie Łodzi występują podmioty działające</w:t>
      </w:r>
      <w:r w:rsidR="00496F53">
        <w:t xml:space="preserve"> w </w:t>
      </w:r>
      <w:r>
        <w:t>branży rolniczej. Ponadto Łódź charakteryzuje się najniższym udziałem trzech kluczowych branż – 40%, co oznacza, że</w:t>
      </w:r>
      <w:r w:rsidR="00496F53">
        <w:t xml:space="preserve"> w </w:t>
      </w:r>
      <w:r>
        <w:t>podregionie tym jest większa dywersyfikacja działalności branżowej podmiotów gospodarczych.</w:t>
      </w:r>
    </w:p>
    <w:p w14:paraId="2394D538" w14:textId="6922421D" w:rsidR="001C6A63" w:rsidRDefault="001C6A63" w:rsidP="001C6A63">
      <w:r>
        <w:t>Firmy zajmujące się budownictwem największe udziały miały</w:t>
      </w:r>
      <w:r w:rsidR="00496F53">
        <w:t xml:space="preserve"> w </w:t>
      </w:r>
      <w:r>
        <w:t>podregionie sieradzkim (16%) oraz piotrkowskim (14%). Przetwórstwo przemysłowe</w:t>
      </w:r>
      <w:r w:rsidR="00357284">
        <w:t xml:space="preserve"> z </w:t>
      </w:r>
      <w:r>
        <w:t>kolei ponadprzeciętnie często reprezentowane jest</w:t>
      </w:r>
      <w:r w:rsidR="00496F53">
        <w:t xml:space="preserve"> w </w:t>
      </w:r>
      <w:r>
        <w:t>podregionie łódzkim (14%).</w:t>
      </w:r>
    </w:p>
    <w:p w14:paraId="46401F23" w14:textId="04EC192C" w:rsidR="00A17E27" w:rsidRDefault="001C6A63" w:rsidP="001C6A63">
      <w:r>
        <w:t>Na przestrzeni lat 2010-2020 trzy kluczowe branże działalności łódzkich pracodawców nie zmieniły swoich pozycji, jednak ich łączny udział wśród wszystkich pracodawców sukcesywnie się zmniejszał (z 54% na koniec</w:t>
      </w:r>
      <w:r w:rsidR="00496F53">
        <w:t xml:space="preserve"> i </w:t>
      </w:r>
      <w:r>
        <w:t>półrocza 2010 r. do 47% na koniec</w:t>
      </w:r>
      <w:r w:rsidR="00496F53">
        <w:t xml:space="preserve"> i </w:t>
      </w:r>
      <w:r>
        <w:t>półroczu 2020 r.). Działo się to za sprawą zmniejszania się liczby podmiotów zajmujących się handlem</w:t>
      </w:r>
      <w:r w:rsidR="00496F53">
        <w:t xml:space="preserve"> i </w:t>
      </w:r>
      <w:r>
        <w:t>naprawami (z 31% do 24%). Na znaczeniu</w:t>
      </w:r>
      <w:r w:rsidR="00496F53">
        <w:t xml:space="preserve"> w </w:t>
      </w:r>
      <w:r>
        <w:t>analizowanym okresie zyskała natomiast działalność profesjonalna, naukowa</w:t>
      </w:r>
      <w:r w:rsidR="00496F53">
        <w:t xml:space="preserve"> i </w:t>
      </w:r>
      <w:r>
        <w:t>techniczna. Na koniec</w:t>
      </w:r>
      <w:r w:rsidR="00496F53">
        <w:t xml:space="preserve"> i </w:t>
      </w:r>
      <w:r>
        <w:t>półrocza 2020 r.</w:t>
      </w:r>
      <w:r w:rsidR="00496F53">
        <w:t xml:space="preserve"> w </w:t>
      </w:r>
      <w:r>
        <w:t>branży tej działało 10% firm,</w:t>
      </w:r>
      <w:r w:rsidR="00496F53">
        <w:t xml:space="preserve"> a w </w:t>
      </w:r>
      <w:r>
        <w:t>analogicznym okresie 2010 r. – 7%, zbliżając się tym samym do trzeciej najliczniejszej branży regionu tj. przetwórstwa przemysłowego.</w:t>
      </w:r>
    </w:p>
    <w:p w14:paraId="317F7B15" w14:textId="77777777" w:rsidR="00A17E27" w:rsidRDefault="00A17E27">
      <w:pPr>
        <w:spacing w:after="160" w:line="259" w:lineRule="auto"/>
      </w:pPr>
      <w:r>
        <w:br w:type="page"/>
      </w:r>
    </w:p>
    <w:p w14:paraId="59E12CD2" w14:textId="42675A27" w:rsidR="00087E79" w:rsidRDefault="00DE65FC" w:rsidP="00DE65FC">
      <w:pPr>
        <w:pStyle w:val="Legenda"/>
      </w:pPr>
      <w:bookmarkStart w:id="17" w:name="_Toc70984508"/>
      <w:r>
        <w:lastRenderedPageBreak/>
        <w:t xml:space="preserve">Tabela </w:t>
      </w:r>
      <w:fldSimple w:instr=" SEQ Tabela \* ARABIC ">
        <w:r w:rsidR="004538AF">
          <w:rPr>
            <w:noProof/>
          </w:rPr>
          <w:t>2</w:t>
        </w:r>
      </w:fldSimple>
      <w:r>
        <w:t xml:space="preserve">. </w:t>
      </w:r>
      <w:r w:rsidRPr="001B4AC3">
        <w:t>Struktura podmiotów gospodarczych według sekcji PKD</w:t>
      </w:r>
      <w:r w:rsidR="00496F53">
        <w:t xml:space="preserve"> w </w:t>
      </w:r>
      <w:r w:rsidRPr="001B4AC3">
        <w:t>podregionach województwa łódzkiego według stanu na 30.06.2020 r.</w:t>
      </w:r>
      <w:bookmarkEnd w:id="17"/>
    </w:p>
    <w:tbl>
      <w:tblPr>
        <w:tblStyle w:val="Tabela-Siatka"/>
        <w:tblW w:w="0" w:type="auto"/>
        <w:tblLayout w:type="fixed"/>
        <w:tblLook w:val="04A0" w:firstRow="1" w:lastRow="0" w:firstColumn="1" w:lastColumn="0" w:noHBand="0" w:noVBand="1"/>
      </w:tblPr>
      <w:tblGrid>
        <w:gridCol w:w="2010"/>
        <w:gridCol w:w="1081"/>
        <w:gridCol w:w="656"/>
        <w:gridCol w:w="1107"/>
        <w:gridCol w:w="811"/>
        <w:gridCol w:w="1276"/>
        <w:gridCol w:w="1002"/>
        <w:gridCol w:w="1119"/>
      </w:tblGrid>
      <w:tr w:rsidR="00114108" w:rsidRPr="00A17E27" w14:paraId="3E4AB210" w14:textId="77777777" w:rsidTr="00114108">
        <w:trPr>
          <w:trHeight w:val="258"/>
          <w:tblHeader/>
        </w:trPr>
        <w:tc>
          <w:tcPr>
            <w:tcW w:w="2010" w:type="dxa"/>
            <w:vMerge w:val="restart"/>
            <w:shd w:val="clear" w:color="auto" w:fill="EAF4E4"/>
          </w:tcPr>
          <w:p w14:paraId="653E4233" w14:textId="77777777"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 xml:space="preserve">Branża </w:t>
            </w:r>
          </w:p>
        </w:tc>
        <w:tc>
          <w:tcPr>
            <w:tcW w:w="1081" w:type="dxa"/>
            <w:vMerge w:val="restart"/>
            <w:shd w:val="clear" w:color="auto" w:fill="EAF4E4"/>
            <w:noWrap/>
            <w:textDirection w:val="btLr"/>
            <w:hideMark/>
          </w:tcPr>
          <w:p w14:paraId="207E8EC6" w14:textId="77777777" w:rsidR="00A17E27" w:rsidRPr="00A17E27" w:rsidRDefault="00A17E27" w:rsidP="00A17E27">
            <w:pPr>
              <w:spacing w:after="0" w:line="240" w:lineRule="auto"/>
              <w:ind w:left="113" w:right="113"/>
              <w:jc w:val="center"/>
              <w:rPr>
                <w:rFonts w:eastAsia="Times New Roman" w:cs="Arial"/>
                <w:b/>
                <w:bCs/>
                <w:color w:val="3E3D2D"/>
                <w:sz w:val="22"/>
                <w:lang w:bidi="en-US"/>
              </w:rPr>
            </w:pPr>
            <w:r w:rsidRPr="00A17E27">
              <w:rPr>
                <w:rFonts w:eastAsia="Times New Roman" w:cs="Arial"/>
                <w:b/>
                <w:bCs/>
                <w:color w:val="3E3D2D"/>
                <w:sz w:val="22"/>
                <w:lang w:bidi="en-US"/>
              </w:rPr>
              <w:t>Polska</w:t>
            </w:r>
          </w:p>
        </w:tc>
        <w:tc>
          <w:tcPr>
            <w:tcW w:w="656" w:type="dxa"/>
            <w:vMerge w:val="restart"/>
            <w:shd w:val="clear" w:color="auto" w:fill="EAF4E4"/>
            <w:textDirection w:val="btLr"/>
          </w:tcPr>
          <w:p w14:paraId="3237F927" w14:textId="77777777" w:rsidR="00A17E27" w:rsidRPr="00A17E27" w:rsidRDefault="00A17E27" w:rsidP="00A17E27">
            <w:pPr>
              <w:spacing w:after="0" w:line="240" w:lineRule="auto"/>
              <w:ind w:left="113" w:right="113"/>
              <w:jc w:val="center"/>
              <w:rPr>
                <w:rFonts w:eastAsia="Times New Roman" w:cs="Arial"/>
                <w:b/>
                <w:bCs/>
                <w:color w:val="3E3D2D"/>
                <w:sz w:val="22"/>
                <w:lang w:bidi="en-US"/>
              </w:rPr>
            </w:pPr>
            <w:r w:rsidRPr="00A17E27">
              <w:rPr>
                <w:rFonts w:eastAsia="Times New Roman" w:cs="Arial"/>
                <w:b/>
                <w:bCs/>
                <w:color w:val="3E3D2D"/>
                <w:sz w:val="22"/>
                <w:lang w:bidi="en-US"/>
              </w:rPr>
              <w:t>woj. łódzkie</w:t>
            </w:r>
          </w:p>
        </w:tc>
        <w:tc>
          <w:tcPr>
            <w:tcW w:w="5315" w:type="dxa"/>
            <w:gridSpan w:val="5"/>
            <w:shd w:val="clear" w:color="auto" w:fill="EAF4E4"/>
          </w:tcPr>
          <w:p w14:paraId="285E21FD" w14:textId="77777777"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PODREGION</w:t>
            </w:r>
          </w:p>
        </w:tc>
      </w:tr>
      <w:tr w:rsidR="00A17E27" w:rsidRPr="00114108" w14:paraId="25A085A7" w14:textId="77777777" w:rsidTr="00114108">
        <w:trPr>
          <w:trHeight w:val="662"/>
          <w:tblHeader/>
        </w:trPr>
        <w:tc>
          <w:tcPr>
            <w:tcW w:w="2010" w:type="dxa"/>
            <w:vMerge/>
          </w:tcPr>
          <w:p w14:paraId="529DF0C5" w14:textId="77777777" w:rsidR="00A17E27" w:rsidRPr="00A17E27" w:rsidRDefault="00A17E27" w:rsidP="00A17E27">
            <w:pPr>
              <w:spacing w:after="0" w:line="240" w:lineRule="auto"/>
              <w:jc w:val="center"/>
              <w:rPr>
                <w:rFonts w:eastAsia="Times New Roman" w:cs="Arial"/>
                <w:b/>
                <w:bCs/>
                <w:color w:val="3E3D2D"/>
                <w:sz w:val="22"/>
                <w:lang w:bidi="en-US"/>
              </w:rPr>
            </w:pPr>
          </w:p>
        </w:tc>
        <w:tc>
          <w:tcPr>
            <w:tcW w:w="1081" w:type="dxa"/>
            <w:vMerge/>
            <w:noWrap/>
            <w:textDirection w:val="btLr"/>
            <w:hideMark/>
          </w:tcPr>
          <w:p w14:paraId="102A910F" w14:textId="77777777" w:rsidR="00A17E27" w:rsidRPr="00A17E27" w:rsidRDefault="00A17E27" w:rsidP="00A17E27">
            <w:pPr>
              <w:spacing w:after="0" w:line="240" w:lineRule="auto"/>
              <w:ind w:left="113" w:right="113"/>
              <w:jc w:val="center"/>
              <w:rPr>
                <w:rFonts w:eastAsia="Times New Roman" w:cs="Arial"/>
                <w:b/>
                <w:bCs/>
                <w:color w:val="3E3D2D"/>
                <w:sz w:val="22"/>
                <w:lang w:bidi="en-US"/>
              </w:rPr>
            </w:pPr>
          </w:p>
        </w:tc>
        <w:tc>
          <w:tcPr>
            <w:tcW w:w="656" w:type="dxa"/>
            <w:vMerge/>
            <w:textDirection w:val="btLr"/>
          </w:tcPr>
          <w:p w14:paraId="4C0B979C" w14:textId="77777777" w:rsidR="00A17E27" w:rsidRPr="00A17E27" w:rsidRDefault="00A17E27" w:rsidP="00A17E27">
            <w:pPr>
              <w:spacing w:after="0" w:line="240" w:lineRule="auto"/>
              <w:ind w:left="113" w:right="113"/>
              <w:jc w:val="center"/>
              <w:rPr>
                <w:rFonts w:eastAsia="Times New Roman" w:cs="Arial"/>
                <w:b/>
                <w:bCs/>
                <w:color w:val="3E3D2D"/>
                <w:sz w:val="22"/>
                <w:lang w:bidi="en-US"/>
              </w:rPr>
            </w:pPr>
          </w:p>
        </w:tc>
        <w:tc>
          <w:tcPr>
            <w:tcW w:w="1107" w:type="dxa"/>
            <w:shd w:val="clear" w:color="auto" w:fill="EAF4E4"/>
          </w:tcPr>
          <w:p w14:paraId="73C4071F" w14:textId="77777777"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łódzki</w:t>
            </w:r>
          </w:p>
        </w:tc>
        <w:tc>
          <w:tcPr>
            <w:tcW w:w="811" w:type="dxa"/>
            <w:shd w:val="clear" w:color="auto" w:fill="EAF4E4"/>
          </w:tcPr>
          <w:p w14:paraId="42522D18" w14:textId="77777777"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m. Łódź</w:t>
            </w:r>
          </w:p>
        </w:tc>
        <w:tc>
          <w:tcPr>
            <w:tcW w:w="1276" w:type="dxa"/>
            <w:shd w:val="clear" w:color="auto" w:fill="EAF4E4"/>
          </w:tcPr>
          <w:p w14:paraId="6598BCDF" w14:textId="2ABF7F9D"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piotrkowski</w:t>
            </w:r>
          </w:p>
        </w:tc>
        <w:tc>
          <w:tcPr>
            <w:tcW w:w="1002" w:type="dxa"/>
            <w:shd w:val="clear" w:color="auto" w:fill="EAF4E4"/>
          </w:tcPr>
          <w:p w14:paraId="2F9297F8" w14:textId="77777777"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sieradzki</w:t>
            </w:r>
          </w:p>
        </w:tc>
        <w:tc>
          <w:tcPr>
            <w:tcW w:w="1119" w:type="dxa"/>
            <w:shd w:val="clear" w:color="auto" w:fill="EAF4E4"/>
          </w:tcPr>
          <w:p w14:paraId="25DCE095" w14:textId="5C830E11" w:rsidR="00A17E27" w:rsidRPr="00A17E27" w:rsidRDefault="00A17E27" w:rsidP="00A17E27">
            <w:pPr>
              <w:spacing w:after="0" w:line="240" w:lineRule="auto"/>
              <w:jc w:val="center"/>
              <w:rPr>
                <w:rFonts w:eastAsia="Times New Roman" w:cs="Arial"/>
                <w:b/>
                <w:bCs/>
                <w:color w:val="3E3D2D"/>
                <w:sz w:val="22"/>
                <w:lang w:bidi="en-US"/>
              </w:rPr>
            </w:pPr>
            <w:r w:rsidRPr="00A17E27">
              <w:rPr>
                <w:rFonts w:eastAsia="Times New Roman" w:cs="Arial"/>
                <w:b/>
                <w:bCs/>
                <w:color w:val="3E3D2D"/>
                <w:sz w:val="22"/>
                <w:lang w:bidi="en-US"/>
              </w:rPr>
              <w:t>skierniewicki</w:t>
            </w:r>
          </w:p>
        </w:tc>
      </w:tr>
      <w:tr w:rsidR="00A17E27" w:rsidRPr="00114108" w14:paraId="21293E00" w14:textId="77777777" w:rsidTr="00A17E27">
        <w:trPr>
          <w:trHeight w:val="285"/>
        </w:trPr>
        <w:tc>
          <w:tcPr>
            <w:tcW w:w="2010" w:type="dxa"/>
            <w:noWrap/>
            <w:hideMark/>
          </w:tcPr>
          <w:p w14:paraId="1A342320" w14:textId="1E799EAD"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Handel</w:t>
            </w:r>
            <w:r w:rsidR="00496F53">
              <w:rPr>
                <w:rFonts w:eastAsia="Times New Roman" w:cs="Arial"/>
                <w:iCs/>
                <w:color w:val="3E3D2D"/>
                <w:sz w:val="22"/>
                <w:lang w:bidi="en-US"/>
              </w:rPr>
              <w:t xml:space="preserve"> i </w:t>
            </w:r>
            <w:r w:rsidRPr="00A17E27">
              <w:rPr>
                <w:rFonts w:eastAsia="Times New Roman" w:cs="Arial"/>
                <w:iCs/>
                <w:color w:val="3E3D2D"/>
                <w:sz w:val="22"/>
                <w:lang w:bidi="en-US"/>
              </w:rPr>
              <w:t>naprawy</w:t>
            </w:r>
          </w:p>
        </w:tc>
        <w:tc>
          <w:tcPr>
            <w:tcW w:w="1081" w:type="dxa"/>
            <w:noWrap/>
            <w:hideMark/>
          </w:tcPr>
          <w:p w14:paraId="5D3432BA"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22%</w:t>
            </w:r>
          </w:p>
        </w:tc>
        <w:tc>
          <w:tcPr>
            <w:tcW w:w="656" w:type="dxa"/>
          </w:tcPr>
          <w:p w14:paraId="368AFAF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24%</w:t>
            </w:r>
          </w:p>
        </w:tc>
        <w:tc>
          <w:tcPr>
            <w:tcW w:w="1107" w:type="dxa"/>
            <w:noWrap/>
            <w:hideMark/>
          </w:tcPr>
          <w:p w14:paraId="0CC99C3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22%</w:t>
            </w:r>
          </w:p>
        </w:tc>
        <w:tc>
          <w:tcPr>
            <w:tcW w:w="811" w:type="dxa"/>
          </w:tcPr>
          <w:p w14:paraId="2D7A80F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25%</w:t>
            </w:r>
          </w:p>
        </w:tc>
        <w:tc>
          <w:tcPr>
            <w:tcW w:w="1276" w:type="dxa"/>
          </w:tcPr>
          <w:p w14:paraId="4FB31452"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25%</w:t>
            </w:r>
          </w:p>
        </w:tc>
        <w:tc>
          <w:tcPr>
            <w:tcW w:w="1002" w:type="dxa"/>
          </w:tcPr>
          <w:p w14:paraId="241F604A"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26%</w:t>
            </w:r>
          </w:p>
        </w:tc>
        <w:tc>
          <w:tcPr>
            <w:tcW w:w="1119" w:type="dxa"/>
          </w:tcPr>
          <w:p w14:paraId="62BDA9D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26%</w:t>
            </w:r>
          </w:p>
        </w:tc>
      </w:tr>
      <w:tr w:rsidR="00A17E27" w:rsidRPr="00114108" w14:paraId="43FCE6E6" w14:textId="77777777" w:rsidTr="00A17E27">
        <w:trPr>
          <w:trHeight w:val="285"/>
        </w:trPr>
        <w:tc>
          <w:tcPr>
            <w:tcW w:w="2010" w:type="dxa"/>
            <w:noWrap/>
            <w:hideMark/>
          </w:tcPr>
          <w:p w14:paraId="463C55E0" w14:textId="77777777"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Budownictwo</w:t>
            </w:r>
          </w:p>
        </w:tc>
        <w:tc>
          <w:tcPr>
            <w:tcW w:w="1081" w:type="dxa"/>
            <w:noWrap/>
            <w:hideMark/>
          </w:tcPr>
          <w:p w14:paraId="13B73DF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13%</w:t>
            </w:r>
          </w:p>
        </w:tc>
        <w:tc>
          <w:tcPr>
            <w:tcW w:w="656" w:type="dxa"/>
          </w:tcPr>
          <w:p w14:paraId="77D1843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12%</w:t>
            </w:r>
          </w:p>
        </w:tc>
        <w:tc>
          <w:tcPr>
            <w:tcW w:w="1107" w:type="dxa"/>
            <w:noWrap/>
            <w:hideMark/>
          </w:tcPr>
          <w:p w14:paraId="3BCA67D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c>
          <w:tcPr>
            <w:tcW w:w="811" w:type="dxa"/>
          </w:tcPr>
          <w:p w14:paraId="5EFE2A3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12%</w:t>
            </w:r>
          </w:p>
        </w:tc>
        <w:tc>
          <w:tcPr>
            <w:tcW w:w="1276" w:type="dxa"/>
          </w:tcPr>
          <w:p w14:paraId="57A6B05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14%</w:t>
            </w:r>
          </w:p>
        </w:tc>
        <w:tc>
          <w:tcPr>
            <w:tcW w:w="1002" w:type="dxa"/>
          </w:tcPr>
          <w:p w14:paraId="30C8A99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16%</w:t>
            </w:r>
          </w:p>
        </w:tc>
        <w:tc>
          <w:tcPr>
            <w:tcW w:w="1119" w:type="dxa"/>
          </w:tcPr>
          <w:p w14:paraId="1D1EDC7A"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13%</w:t>
            </w:r>
          </w:p>
        </w:tc>
      </w:tr>
      <w:tr w:rsidR="00A17E27" w:rsidRPr="00114108" w14:paraId="04F9777A" w14:textId="77777777" w:rsidTr="00A17E27">
        <w:trPr>
          <w:trHeight w:val="285"/>
        </w:trPr>
        <w:tc>
          <w:tcPr>
            <w:tcW w:w="2010" w:type="dxa"/>
            <w:noWrap/>
            <w:hideMark/>
          </w:tcPr>
          <w:p w14:paraId="5832D055" w14:textId="4D212E88"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Dz. profesjonalna, naukowa</w:t>
            </w:r>
            <w:r w:rsidR="00496F53">
              <w:rPr>
                <w:rFonts w:eastAsia="Times New Roman" w:cs="Arial"/>
                <w:iCs/>
                <w:color w:val="3E3D2D"/>
                <w:sz w:val="22"/>
                <w:lang w:bidi="en-US"/>
              </w:rPr>
              <w:t xml:space="preserve"> i </w:t>
            </w:r>
            <w:r w:rsidRPr="00A17E27">
              <w:rPr>
                <w:rFonts w:eastAsia="Times New Roman" w:cs="Arial"/>
                <w:iCs/>
                <w:color w:val="3E3D2D"/>
                <w:sz w:val="22"/>
                <w:lang w:bidi="en-US"/>
              </w:rPr>
              <w:t>techniczna</w:t>
            </w:r>
          </w:p>
        </w:tc>
        <w:tc>
          <w:tcPr>
            <w:tcW w:w="1081" w:type="dxa"/>
            <w:noWrap/>
            <w:hideMark/>
          </w:tcPr>
          <w:p w14:paraId="306F315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11%</w:t>
            </w:r>
          </w:p>
        </w:tc>
        <w:tc>
          <w:tcPr>
            <w:tcW w:w="656" w:type="dxa"/>
          </w:tcPr>
          <w:p w14:paraId="34C5602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10%</w:t>
            </w:r>
          </w:p>
        </w:tc>
        <w:tc>
          <w:tcPr>
            <w:tcW w:w="1107" w:type="dxa"/>
            <w:noWrap/>
            <w:hideMark/>
          </w:tcPr>
          <w:p w14:paraId="130687D2"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12%</w:t>
            </w:r>
          </w:p>
        </w:tc>
        <w:tc>
          <w:tcPr>
            <w:tcW w:w="811" w:type="dxa"/>
          </w:tcPr>
          <w:p w14:paraId="7C9539F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9%</w:t>
            </w:r>
          </w:p>
        </w:tc>
        <w:tc>
          <w:tcPr>
            <w:tcW w:w="1276" w:type="dxa"/>
          </w:tcPr>
          <w:p w14:paraId="03DE695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c>
          <w:tcPr>
            <w:tcW w:w="1002" w:type="dxa"/>
          </w:tcPr>
          <w:p w14:paraId="067B0A24"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1119" w:type="dxa"/>
          </w:tcPr>
          <w:p w14:paraId="3940C60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r>
      <w:tr w:rsidR="00A17E27" w:rsidRPr="00114108" w14:paraId="54E65EF4" w14:textId="77777777" w:rsidTr="00A17E27">
        <w:trPr>
          <w:trHeight w:val="285"/>
        </w:trPr>
        <w:tc>
          <w:tcPr>
            <w:tcW w:w="2010" w:type="dxa"/>
            <w:noWrap/>
            <w:hideMark/>
          </w:tcPr>
          <w:p w14:paraId="716925A3" w14:textId="77777777"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Przetwórstwo przemysłowe</w:t>
            </w:r>
          </w:p>
        </w:tc>
        <w:tc>
          <w:tcPr>
            <w:tcW w:w="1081" w:type="dxa"/>
            <w:noWrap/>
            <w:hideMark/>
          </w:tcPr>
          <w:p w14:paraId="69D5BF6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c>
          <w:tcPr>
            <w:tcW w:w="656" w:type="dxa"/>
          </w:tcPr>
          <w:p w14:paraId="481C762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11%</w:t>
            </w:r>
          </w:p>
        </w:tc>
        <w:tc>
          <w:tcPr>
            <w:tcW w:w="1107" w:type="dxa"/>
            <w:noWrap/>
            <w:hideMark/>
          </w:tcPr>
          <w:p w14:paraId="06EDCF0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10%</w:t>
            </w:r>
          </w:p>
        </w:tc>
        <w:tc>
          <w:tcPr>
            <w:tcW w:w="811" w:type="dxa"/>
          </w:tcPr>
          <w:p w14:paraId="6C2BE1A2"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14%</w:t>
            </w:r>
          </w:p>
        </w:tc>
        <w:tc>
          <w:tcPr>
            <w:tcW w:w="1276" w:type="dxa"/>
          </w:tcPr>
          <w:p w14:paraId="6A7BF67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12%</w:t>
            </w:r>
          </w:p>
        </w:tc>
        <w:tc>
          <w:tcPr>
            <w:tcW w:w="1002" w:type="dxa"/>
          </w:tcPr>
          <w:p w14:paraId="30AC165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12%</w:t>
            </w:r>
          </w:p>
        </w:tc>
        <w:tc>
          <w:tcPr>
            <w:tcW w:w="1119" w:type="dxa"/>
          </w:tcPr>
          <w:p w14:paraId="54E0F36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r>
      <w:tr w:rsidR="00A17E27" w:rsidRPr="00114108" w14:paraId="7577102A" w14:textId="77777777" w:rsidTr="00A17E27">
        <w:trPr>
          <w:trHeight w:val="285"/>
        </w:trPr>
        <w:tc>
          <w:tcPr>
            <w:tcW w:w="2010" w:type="dxa"/>
            <w:noWrap/>
            <w:hideMark/>
          </w:tcPr>
          <w:p w14:paraId="24D59ABF" w14:textId="77777777"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Pozostała działalność usługowa</w:t>
            </w:r>
          </w:p>
        </w:tc>
        <w:tc>
          <w:tcPr>
            <w:tcW w:w="1081" w:type="dxa"/>
            <w:noWrap/>
            <w:hideMark/>
          </w:tcPr>
          <w:p w14:paraId="319E5EA4"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656" w:type="dxa"/>
          </w:tcPr>
          <w:p w14:paraId="23A1777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1107" w:type="dxa"/>
            <w:noWrap/>
            <w:hideMark/>
          </w:tcPr>
          <w:p w14:paraId="047111C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811" w:type="dxa"/>
          </w:tcPr>
          <w:p w14:paraId="00C401A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1276" w:type="dxa"/>
          </w:tcPr>
          <w:p w14:paraId="7A80D90E"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c>
          <w:tcPr>
            <w:tcW w:w="1002" w:type="dxa"/>
          </w:tcPr>
          <w:p w14:paraId="3C13E96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c>
          <w:tcPr>
            <w:tcW w:w="1119" w:type="dxa"/>
          </w:tcPr>
          <w:p w14:paraId="62EE927F"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r>
      <w:tr w:rsidR="00A17E27" w:rsidRPr="00114108" w14:paraId="5C613472" w14:textId="77777777" w:rsidTr="00A17E27">
        <w:trPr>
          <w:trHeight w:val="285"/>
        </w:trPr>
        <w:tc>
          <w:tcPr>
            <w:tcW w:w="2010" w:type="dxa"/>
            <w:noWrap/>
            <w:hideMark/>
          </w:tcPr>
          <w:p w14:paraId="73B40906" w14:textId="446F5540"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Transport</w:t>
            </w:r>
            <w:r w:rsidR="00496F53">
              <w:rPr>
                <w:rFonts w:eastAsia="Times New Roman" w:cs="Arial"/>
                <w:iCs/>
                <w:color w:val="3E3D2D"/>
                <w:sz w:val="22"/>
                <w:lang w:bidi="en-US"/>
              </w:rPr>
              <w:t xml:space="preserve"> i </w:t>
            </w:r>
            <w:r w:rsidRPr="00A17E27">
              <w:rPr>
                <w:rFonts w:eastAsia="Times New Roman" w:cs="Arial"/>
                <w:iCs/>
                <w:color w:val="3E3D2D"/>
                <w:sz w:val="22"/>
                <w:lang w:bidi="en-US"/>
              </w:rPr>
              <w:t>gospodarka magazynowa</w:t>
            </w:r>
          </w:p>
        </w:tc>
        <w:tc>
          <w:tcPr>
            <w:tcW w:w="1081" w:type="dxa"/>
            <w:noWrap/>
            <w:hideMark/>
          </w:tcPr>
          <w:p w14:paraId="5CCB2F6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656" w:type="dxa"/>
          </w:tcPr>
          <w:p w14:paraId="79E7595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1107" w:type="dxa"/>
            <w:noWrap/>
            <w:hideMark/>
          </w:tcPr>
          <w:p w14:paraId="3B5C2CC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811" w:type="dxa"/>
          </w:tcPr>
          <w:p w14:paraId="5A2EF95A"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1276" w:type="dxa"/>
          </w:tcPr>
          <w:p w14:paraId="5720E5D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1002" w:type="dxa"/>
          </w:tcPr>
          <w:p w14:paraId="241E0B0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1119" w:type="dxa"/>
          </w:tcPr>
          <w:p w14:paraId="2F9AB01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r>
      <w:tr w:rsidR="00A17E27" w:rsidRPr="00114108" w14:paraId="70A045D6" w14:textId="77777777" w:rsidTr="00A17E27">
        <w:trPr>
          <w:trHeight w:val="285"/>
        </w:trPr>
        <w:tc>
          <w:tcPr>
            <w:tcW w:w="2010" w:type="dxa"/>
            <w:noWrap/>
            <w:hideMark/>
          </w:tcPr>
          <w:p w14:paraId="1825E311" w14:textId="77777777"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Obsługa rynku nieruchomości</w:t>
            </w:r>
          </w:p>
        </w:tc>
        <w:tc>
          <w:tcPr>
            <w:tcW w:w="1081" w:type="dxa"/>
            <w:noWrap/>
            <w:hideMark/>
          </w:tcPr>
          <w:p w14:paraId="0084BB0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656" w:type="dxa"/>
          </w:tcPr>
          <w:p w14:paraId="7F06AED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c>
          <w:tcPr>
            <w:tcW w:w="1107" w:type="dxa"/>
            <w:noWrap/>
            <w:hideMark/>
          </w:tcPr>
          <w:p w14:paraId="3E6E3EA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7%</w:t>
            </w:r>
          </w:p>
        </w:tc>
        <w:tc>
          <w:tcPr>
            <w:tcW w:w="811" w:type="dxa"/>
          </w:tcPr>
          <w:p w14:paraId="26667C3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c>
          <w:tcPr>
            <w:tcW w:w="1276" w:type="dxa"/>
          </w:tcPr>
          <w:p w14:paraId="44B8F56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002" w:type="dxa"/>
          </w:tcPr>
          <w:p w14:paraId="06AAF73E"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67DBA6F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r>
      <w:tr w:rsidR="00A17E27" w:rsidRPr="00114108" w14:paraId="77067859" w14:textId="77777777" w:rsidTr="00A17E27">
        <w:trPr>
          <w:trHeight w:val="285"/>
        </w:trPr>
        <w:tc>
          <w:tcPr>
            <w:tcW w:w="2010" w:type="dxa"/>
            <w:noWrap/>
            <w:hideMark/>
          </w:tcPr>
          <w:p w14:paraId="4FA41E39" w14:textId="1D8460E9"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Opieka zdrowotna</w:t>
            </w:r>
            <w:r w:rsidR="00496F53">
              <w:rPr>
                <w:rFonts w:eastAsia="Times New Roman" w:cs="Arial"/>
                <w:iCs/>
                <w:color w:val="3E3D2D"/>
                <w:sz w:val="22"/>
                <w:lang w:bidi="en-US"/>
              </w:rPr>
              <w:t xml:space="preserve"> i </w:t>
            </w:r>
            <w:r w:rsidRPr="00A17E27">
              <w:rPr>
                <w:rFonts w:eastAsia="Times New Roman" w:cs="Arial"/>
                <w:iCs/>
                <w:color w:val="3E3D2D"/>
                <w:sz w:val="22"/>
                <w:lang w:bidi="en-US"/>
              </w:rPr>
              <w:t>pomoc społeczna</w:t>
            </w:r>
          </w:p>
        </w:tc>
        <w:tc>
          <w:tcPr>
            <w:tcW w:w="1081" w:type="dxa"/>
            <w:noWrap/>
            <w:hideMark/>
          </w:tcPr>
          <w:p w14:paraId="662857B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656" w:type="dxa"/>
          </w:tcPr>
          <w:p w14:paraId="34BA97C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1107" w:type="dxa"/>
            <w:noWrap/>
            <w:hideMark/>
          </w:tcPr>
          <w:p w14:paraId="755D3D8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8%</w:t>
            </w:r>
          </w:p>
        </w:tc>
        <w:tc>
          <w:tcPr>
            <w:tcW w:w="811" w:type="dxa"/>
          </w:tcPr>
          <w:p w14:paraId="150F340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6%</w:t>
            </w:r>
          </w:p>
        </w:tc>
        <w:tc>
          <w:tcPr>
            <w:tcW w:w="1276" w:type="dxa"/>
          </w:tcPr>
          <w:p w14:paraId="034B8FF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5%</w:t>
            </w:r>
          </w:p>
        </w:tc>
        <w:tc>
          <w:tcPr>
            <w:tcW w:w="1002" w:type="dxa"/>
          </w:tcPr>
          <w:p w14:paraId="04DDC82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5%</w:t>
            </w:r>
          </w:p>
        </w:tc>
        <w:tc>
          <w:tcPr>
            <w:tcW w:w="1119" w:type="dxa"/>
          </w:tcPr>
          <w:p w14:paraId="4B542B1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5%</w:t>
            </w:r>
          </w:p>
        </w:tc>
      </w:tr>
      <w:tr w:rsidR="00A17E27" w:rsidRPr="00114108" w14:paraId="128B9D0C" w14:textId="77777777" w:rsidTr="00A17E27">
        <w:trPr>
          <w:trHeight w:val="285"/>
        </w:trPr>
        <w:tc>
          <w:tcPr>
            <w:tcW w:w="2010" w:type="dxa"/>
            <w:noWrap/>
            <w:hideMark/>
          </w:tcPr>
          <w:p w14:paraId="4E43DF2C" w14:textId="187E1073"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Informacja</w:t>
            </w:r>
            <w:r w:rsidR="00496F53">
              <w:rPr>
                <w:rFonts w:eastAsia="Times New Roman" w:cs="Arial"/>
                <w:iCs/>
                <w:color w:val="3E3D2D"/>
                <w:sz w:val="22"/>
                <w:lang w:bidi="en-US"/>
              </w:rPr>
              <w:t xml:space="preserve"> i </w:t>
            </w:r>
            <w:r w:rsidRPr="00A17E27">
              <w:rPr>
                <w:rFonts w:eastAsia="Times New Roman" w:cs="Arial"/>
                <w:iCs/>
                <w:color w:val="3E3D2D"/>
                <w:sz w:val="22"/>
                <w:lang w:bidi="en-US"/>
              </w:rPr>
              <w:t>komunikacja</w:t>
            </w:r>
          </w:p>
        </w:tc>
        <w:tc>
          <w:tcPr>
            <w:tcW w:w="1081" w:type="dxa"/>
            <w:noWrap/>
            <w:hideMark/>
          </w:tcPr>
          <w:p w14:paraId="1CD58A1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c>
          <w:tcPr>
            <w:tcW w:w="656" w:type="dxa"/>
          </w:tcPr>
          <w:p w14:paraId="471FEF9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107" w:type="dxa"/>
            <w:noWrap/>
            <w:hideMark/>
          </w:tcPr>
          <w:p w14:paraId="2F37867E"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5%</w:t>
            </w:r>
          </w:p>
        </w:tc>
        <w:tc>
          <w:tcPr>
            <w:tcW w:w="811" w:type="dxa"/>
          </w:tcPr>
          <w:p w14:paraId="002F555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276" w:type="dxa"/>
          </w:tcPr>
          <w:p w14:paraId="32E880C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1CA049C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4C3B1B1A"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r>
      <w:tr w:rsidR="00A17E27" w:rsidRPr="00114108" w14:paraId="225253C2" w14:textId="77777777" w:rsidTr="00A17E27">
        <w:trPr>
          <w:trHeight w:val="285"/>
        </w:trPr>
        <w:tc>
          <w:tcPr>
            <w:tcW w:w="2010" w:type="dxa"/>
            <w:noWrap/>
            <w:hideMark/>
          </w:tcPr>
          <w:p w14:paraId="11149EB8" w14:textId="77777777"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Edukacja</w:t>
            </w:r>
          </w:p>
        </w:tc>
        <w:tc>
          <w:tcPr>
            <w:tcW w:w="1081" w:type="dxa"/>
            <w:noWrap/>
            <w:hideMark/>
          </w:tcPr>
          <w:p w14:paraId="5F19A5A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656" w:type="dxa"/>
          </w:tcPr>
          <w:p w14:paraId="75F4C2F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107" w:type="dxa"/>
            <w:noWrap/>
            <w:hideMark/>
          </w:tcPr>
          <w:p w14:paraId="49E892F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c>
          <w:tcPr>
            <w:tcW w:w="811" w:type="dxa"/>
          </w:tcPr>
          <w:p w14:paraId="7A5BC72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276" w:type="dxa"/>
          </w:tcPr>
          <w:p w14:paraId="2DF41BCE"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c>
          <w:tcPr>
            <w:tcW w:w="1002" w:type="dxa"/>
          </w:tcPr>
          <w:p w14:paraId="08DB726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119" w:type="dxa"/>
          </w:tcPr>
          <w:p w14:paraId="65C06E3F"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r>
      <w:tr w:rsidR="00A17E27" w:rsidRPr="00114108" w14:paraId="18494041" w14:textId="77777777" w:rsidTr="00A17E27">
        <w:trPr>
          <w:trHeight w:val="285"/>
        </w:trPr>
        <w:tc>
          <w:tcPr>
            <w:tcW w:w="2010" w:type="dxa"/>
            <w:noWrap/>
            <w:hideMark/>
          </w:tcPr>
          <w:p w14:paraId="4B641065" w14:textId="23746FB3"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Usługi administrowania</w:t>
            </w:r>
            <w:r w:rsidR="00496F53">
              <w:rPr>
                <w:rFonts w:eastAsia="Times New Roman" w:cs="Arial"/>
                <w:iCs/>
                <w:color w:val="3E3D2D"/>
                <w:sz w:val="22"/>
                <w:lang w:bidi="en-US"/>
              </w:rPr>
              <w:t xml:space="preserve"> i </w:t>
            </w:r>
            <w:r w:rsidRPr="00A17E27">
              <w:rPr>
                <w:rFonts w:eastAsia="Times New Roman" w:cs="Arial"/>
                <w:iCs/>
                <w:color w:val="3E3D2D"/>
                <w:sz w:val="22"/>
                <w:lang w:bidi="en-US"/>
              </w:rPr>
              <w:t>działalność wspierająca</w:t>
            </w:r>
          </w:p>
        </w:tc>
        <w:tc>
          <w:tcPr>
            <w:tcW w:w="1081" w:type="dxa"/>
            <w:noWrap/>
            <w:hideMark/>
          </w:tcPr>
          <w:p w14:paraId="58D5C124"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656" w:type="dxa"/>
          </w:tcPr>
          <w:p w14:paraId="1B5F62B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107" w:type="dxa"/>
            <w:noWrap/>
            <w:hideMark/>
          </w:tcPr>
          <w:p w14:paraId="355BAC4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4%</w:t>
            </w:r>
          </w:p>
        </w:tc>
        <w:tc>
          <w:tcPr>
            <w:tcW w:w="811" w:type="dxa"/>
          </w:tcPr>
          <w:p w14:paraId="18ECDB7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276" w:type="dxa"/>
          </w:tcPr>
          <w:p w14:paraId="51AB21A4"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2D367522"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1D386A0D"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r>
      <w:tr w:rsidR="00A17E27" w:rsidRPr="00114108" w14:paraId="2BC1A230" w14:textId="77777777" w:rsidTr="00A17E27">
        <w:trPr>
          <w:trHeight w:val="285"/>
        </w:trPr>
        <w:tc>
          <w:tcPr>
            <w:tcW w:w="2010" w:type="dxa"/>
            <w:noWrap/>
            <w:hideMark/>
          </w:tcPr>
          <w:p w14:paraId="4D32B4AF" w14:textId="789203EC"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Zakwaterowanie</w:t>
            </w:r>
            <w:r w:rsidR="00496F53">
              <w:rPr>
                <w:rFonts w:eastAsia="Times New Roman" w:cs="Arial"/>
                <w:iCs/>
                <w:color w:val="3E3D2D"/>
                <w:sz w:val="22"/>
                <w:lang w:bidi="en-US"/>
              </w:rPr>
              <w:t xml:space="preserve"> i </w:t>
            </w:r>
            <w:r w:rsidRPr="00A17E27">
              <w:rPr>
                <w:rFonts w:eastAsia="Times New Roman" w:cs="Arial"/>
                <w:iCs/>
                <w:color w:val="3E3D2D"/>
                <w:sz w:val="22"/>
                <w:lang w:bidi="en-US"/>
              </w:rPr>
              <w:t>usługi gastronomiczne</w:t>
            </w:r>
          </w:p>
        </w:tc>
        <w:tc>
          <w:tcPr>
            <w:tcW w:w="1081" w:type="dxa"/>
            <w:noWrap/>
            <w:hideMark/>
          </w:tcPr>
          <w:p w14:paraId="2D4A8AD2"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656" w:type="dxa"/>
          </w:tcPr>
          <w:p w14:paraId="1FBC6DB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07" w:type="dxa"/>
            <w:noWrap/>
            <w:hideMark/>
          </w:tcPr>
          <w:p w14:paraId="1AC8B2C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811" w:type="dxa"/>
          </w:tcPr>
          <w:p w14:paraId="207F853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276" w:type="dxa"/>
          </w:tcPr>
          <w:p w14:paraId="572556CE"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4E800AE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212F399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r>
      <w:tr w:rsidR="00A17E27" w:rsidRPr="00114108" w14:paraId="1F04702B" w14:textId="77777777" w:rsidTr="00A17E27">
        <w:trPr>
          <w:trHeight w:val="285"/>
        </w:trPr>
        <w:tc>
          <w:tcPr>
            <w:tcW w:w="2010" w:type="dxa"/>
            <w:noWrap/>
            <w:hideMark/>
          </w:tcPr>
          <w:p w14:paraId="3E77CBBA" w14:textId="5C40FA62"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Działalność finansowa</w:t>
            </w:r>
            <w:r w:rsidR="00496F53">
              <w:rPr>
                <w:rFonts w:eastAsia="Times New Roman" w:cs="Arial"/>
                <w:iCs/>
                <w:color w:val="3E3D2D"/>
                <w:sz w:val="22"/>
                <w:lang w:bidi="en-US"/>
              </w:rPr>
              <w:t xml:space="preserve"> i </w:t>
            </w:r>
            <w:r w:rsidRPr="00A17E27">
              <w:rPr>
                <w:rFonts w:eastAsia="Times New Roman" w:cs="Arial"/>
                <w:iCs/>
                <w:color w:val="3E3D2D"/>
                <w:sz w:val="22"/>
                <w:lang w:bidi="en-US"/>
              </w:rPr>
              <w:t>ubezpieczeniowa</w:t>
            </w:r>
          </w:p>
        </w:tc>
        <w:tc>
          <w:tcPr>
            <w:tcW w:w="1081" w:type="dxa"/>
            <w:noWrap/>
            <w:hideMark/>
          </w:tcPr>
          <w:p w14:paraId="14CF729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656" w:type="dxa"/>
          </w:tcPr>
          <w:p w14:paraId="756AEFE7"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1107" w:type="dxa"/>
            <w:noWrap/>
            <w:hideMark/>
          </w:tcPr>
          <w:p w14:paraId="228258D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c>
          <w:tcPr>
            <w:tcW w:w="811" w:type="dxa"/>
          </w:tcPr>
          <w:p w14:paraId="7D972DE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276" w:type="dxa"/>
          </w:tcPr>
          <w:p w14:paraId="2BC91C83"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5D57918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03779E6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r>
      <w:tr w:rsidR="00A17E27" w:rsidRPr="00114108" w14:paraId="66AB156B" w14:textId="77777777" w:rsidTr="00A17E27">
        <w:trPr>
          <w:trHeight w:val="285"/>
        </w:trPr>
        <w:tc>
          <w:tcPr>
            <w:tcW w:w="2010" w:type="dxa"/>
            <w:noWrap/>
            <w:hideMark/>
          </w:tcPr>
          <w:p w14:paraId="084FF58B" w14:textId="7A01D916"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Kultura, rozrywka</w:t>
            </w:r>
            <w:r w:rsidR="00496F53">
              <w:rPr>
                <w:rFonts w:eastAsia="Times New Roman" w:cs="Arial"/>
                <w:iCs/>
                <w:color w:val="3E3D2D"/>
                <w:sz w:val="22"/>
                <w:lang w:bidi="en-US"/>
              </w:rPr>
              <w:t xml:space="preserve"> i </w:t>
            </w:r>
            <w:r w:rsidRPr="00A17E27">
              <w:rPr>
                <w:rFonts w:eastAsia="Times New Roman" w:cs="Arial"/>
                <w:iCs/>
                <w:color w:val="3E3D2D"/>
                <w:sz w:val="22"/>
                <w:lang w:bidi="en-US"/>
              </w:rPr>
              <w:t>rekreacja</w:t>
            </w:r>
          </w:p>
        </w:tc>
        <w:tc>
          <w:tcPr>
            <w:tcW w:w="1081" w:type="dxa"/>
            <w:noWrap/>
            <w:hideMark/>
          </w:tcPr>
          <w:p w14:paraId="7E8B99C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656" w:type="dxa"/>
          </w:tcPr>
          <w:p w14:paraId="4C966D2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07" w:type="dxa"/>
            <w:noWrap/>
            <w:hideMark/>
          </w:tcPr>
          <w:p w14:paraId="41E6950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811" w:type="dxa"/>
          </w:tcPr>
          <w:p w14:paraId="45F05DA0"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276" w:type="dxa"/>
          </w:tcPr>
          <w:p w14:paraId="3144976C"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2F71CAF9"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3B8489E6"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r>
      <w:tr w:rsidR="00A17E27" w:rsidRPr="00114108" w14:paraId="51E1D9D0" w14:textId="77777777" w:rsidTr="00A17E27">
        <w:trPr>
          <w:trHeight w:val="285"/>
        </w:trPr>
        <w:tc>
          <w:tcPr>
            <w:tcW w:w="2010" w:type="dxa"/>
            <w:noWrap/>
            <w:hideMark/>
          </w:tcPr>
          <w:p w14:paraId="4C61940B" w14:textId="6C07204A"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Rolnictwo, leśnictwo, łowiectwo</w:t>
            </w:r>
            <w:r w:rsidR="00496F53">
              <w:rPr>
                <w:rFonts w:eastAsia="Times New Roman" w:cs="Arial"/>
                <w:iCs/>
                <w:color w:val="3E3D2D"/>
                <w:sz w:val="22"/>
                <w:lang w:bidi="en-US"/>
              </w:rPr>
              <w:t xml:space="preserve"> i </w:t>
            </w:r>
            <w:r w:rsidRPr="00A17E27">
              <w:rPr>
                <w:rFonts w:eastAsia="Times New Roman" w:cs="Arial"/>
                <w:iCs/>
                <w:color w:val="3E3D2D"/>
                <w:sz w:val="22"/>
                <w:lang w:bidi="en-US"/>
              </w:rPr>
              <w:t>rybactwo</w:t>
            </w:r>
          </w:p>
        </w:tc>
        <w:tc>
          <w:tcPr>
            <w:tcW w:w="1081" w:type="dxa"/>
            <w:noWrap/>
            <w:hideMark/>
          </w:tcPr>
          <w:p w14:paraId="5679529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656" w:type="dxa"/>
          </w:tcPr>
          <w:p w14:paraId="076280F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07" w:type="dxa"/>
            <w:noWrap/>
            <w:hideMark/>
          </w:tcPr>
          <w:p w14:paraId="68F94A5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0%</w:t>
            </w:r>
          </w:p>
        </w:tc>
        <w:tc>
          <w:tcPr>
            <w:tcW w:w="811" w:type="dxa"/>
          </w:tcPr>
          <w:p w14:paraId="3EA676BA"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276" w:type="dxa"/>
          </w:tcPr>
          <w:p w14:paraId="1325861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219666B1"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21EE6693"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3%</w:t>
            </w:r>
          </w:p>
        </w:tc>
      </w:tr>
      <w:tr w:rsidR="00A17E27" w:rsidRPr="00114108" w14:paraId="54E50BCC" w14:textId="77777777" w:rsidTr="00A17E27">
        <w:trPr>
          <w:trHeight w:val="285"/>
        </w:trPr>
        <w:tc>
          <w:tcPr>
            <w:tcW w:w="2010" w:type="dxa"/>
            <w:noWrap/>
            <w:hideMark/>
          </w:tcPr>
          <w:p w14:paraId="606DD42E" w14:textId="77777777" w:rsidR="00A17E27" w:rsidRPr="00A17E27" w:rsidRDefault="00A17E27" w:rsidP="00A17E27">
            <w:pPr>
              <w:spacing w:after="0" w:line="240" w:lineRule="auto"/>
              <w:rPr>
                <w:rFonts w:eastAsia="Times New Roman" w:cs="Arial"/>
                <w:b/>
                <w:bCs/>
                <w:iCs/>
                <w:color w:val="3E3D2D"/>
                <w:sz w:val="22"/>
                <w:lang w:bidi="en-US"/>
              </w:rPr>
            </w:pPr>
            <w:r w:rsidRPr="00A17E27">
              <w:rPr>
                <w:rFonts w:eastAsia="Times New Roman" w:cs="Arial"/>
                <w:iCs/>
                <w:color w:val="3E3D2D"/>
                <w:sz w:val="22"/>
                <w:lang w:bidi="en-US"/>
              </w:rPr>
              <w:t>Pozostałe</w:t>
            </w:r>
          </w:p>
        </w:tc>
        <w:tc>
          <w:tcPr>
            <w:tcW w:w="1081" w:type="dxa"/>
            <w:noWrap/>
            <w:hideMark/>
          </w:tcPr>
          <w:p w14:paraId="7071DDD2" w14:textId="77777777" w:rsidR="00A17E27" w:rsidRPr="00A17E27" w:rsidRDefault="00A17E27" w:rsidP="00A17E27">
            <w:pPr>
              <w:spacing w:after="0" w:line="240" w:lineRule="auto"/>
              <w:jc w:val="right"/>
              <w:rPr>
                <w:rFonts w:eastAsia="Times New Roman" w:cs="Arial"/>
                <w:color w:val="3E3D2D"/>
                <w:sz w:val="22"/>
                <w:lang w:bidi="en-US"/>
              </w:rPr>
            </w:pPr>
            <w:r w:rsidRPr="00A17E27">
              <w:rPr>
                <w:rFonts w:eastAsia="Times New Roman" w:cs="Arial"/>
                <w:color w:val="3E3D2D"/>
                <w:sz w:val="22"/>
                <w:lang w:bidi="en-US"/>
              </w:rPr>
              <w:t>1%</w:t>
            </w:r>
          </w:p>
        </w:tc>
        <w:tc>
          <w:tcPr>
            <w:tcW w:w="656" w:type="dxa"/>
          </w:tcPr>
          <w:p w14:paraId="5B57BDD2"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w:t>
            </w:r>
          </w:p>
        </w:tc>
        <w:tc>
          <w:tcPr>
            <w:tcW w:w="1107" w:type="dxa"/>
            <w:noWrap/>
            <w:hideMark/>
          </w:tcPr>
          <w:p w14:paraId="5019F6EE"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0%</w:t>
            </w:r>
          </w:p>
        </w:tc>
        <w:tc>
          <w:tcPr>
            <w:tcW w:w="811" w:type="dxa"/>
          </w:tcPr>
          <w:p w14:paraId="0F22F9E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1%</w:t>
            </w:r>
          </w:p>
        </w:tc>
        <w:tc>
          <w:tcPr>
            <w:tcW w:w="1276" w:type="dxa"/>
          </w:tcPr>
          <w:p w14:paraId="4BD9ECE8"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002" w:type="dxa"/>
          </w:tcPr>
          <w:p w14:paraId="02625FE5"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c>
          <w:tcPr>
            <w:tcW w:w="1119" w:type="dxa"/>
          </w:tcPr>
          <w:p w14:paraId="13057EFB" w14:textId="77777777" w:rsidR="00A17E27" w:rsidRPr="00A17E27" w:rsidRDefault="00A17E27" w:rsidP="00A17E27">
            <w:pPr>
              <w:spacing w:after="0" w:line="240" w:lineRule="auto"/>
              <w:jc w:val="center"/>
              <w:rPr>
                <w:rFonts w:eastAsia="Times New Roman" w:cs="Arial"/>
                <w:color w:val="3E3D2D"/>
                <w:sz w:val="22"/>
                <w:lang w:bidi="en-US"/>
              </w:rPr>
            </w:pPr>
            <w:r w:rsidRPr="00A17E27">
              <w:rPr>
                <w:rFonts w:eastAsia="Times New Roman" w:cs="Arial"/>
                <w:color w:val="3E3D2D"/>
                <w:sz w:val="22"/>
                <w:lang w:bidi="en-US"/>
              </w:rPr>
              <w:t>2%</w:t>
            </w:r>
          </w:p>
        </w:tc>
      </w:tr>
    </w:tbl>
    <w:p w14:paraId="6C54F8D9" w14:textId="1A440D27" w:rsidR="00511BA3" w:rsidRDefault="00A17E27" w:rsidP="00A17E27">
      <w:pPr>
        <w:pStyle w:val="rdo"/>
      </w:pPr>
      <w:r w:rsidRPr="00A17E27">
        <w:t>Źródło: Obliczenia własne. Miesięczna informacja</w:t>
      </w:r>
      <w:r w:rsidR="0071667D">
        <w:t xml:space="preserve"> o </w:t>
      </w:r>
      <w:r w:rsidRPr="00A17E27">
        <w:t>podmiotach gospodarki narodowej</w:t>
      </w:r>
      <w:r w:rsidR="00496F53">
        <w:t xml:space="preserve"> w </w:t>
      </w:r>
      <w:r w:rsidRPr="00A17E27">
        <w:t>rejestrze REGON czerwiec 2020, GUS, tablica 3.</w:t>
      </w:r>
    </w:p>
    <w:p w14:paraId="049C48E2" w14:textId="77777777" w:rsidR="00511BA3" w:rsidRDefault="00511BA3">
      <w:pPr>
        <w:spacing w:after="160" w:line="259" w:lineRule="auto"/>
        <w:rPr>
          <w:sz w:val="22"/>
        </w:rPr>
      </w:pPr>
      <w:r>
        <w:br w:type="page"/>
      </w:r>
    </w:p>
    <w:p w14:paraId="19B2D3FF" w14:textId="77F75564" w:rsidR="00511BA3" w:rsidRPr="00CD3495" w:rsidRDefault="00511BA3" w:rsidP="00511BA3">
      <w:pPr>
        <w:pStyle w:val="Nagwek4"/>
        <w:rPr>
          <w:lang w:eastAsia="pl-PL"/>
        </w:rPr>
      </w:pPr>
      <w:r w:rsidRPr="00CD3495">
        <w:rPr>
          <w:lang w:eastAsia="pl-PL"/>
        </w:rPr>
        <w:lastRenderedPageBreak/>
        <w:t>Zatrudnienie</w:t>
      </w:r>
      <w:r w:rsidR="00496F53">
        <w:rPr>
          <w:lang w:eastAsia="pl-PL"/>
        </w:rPr>
        <w:t xml:space="preserve"> i </w:t>
      </w:r>
      <w:r w:rsidRPr="00CD3495">
        <w:rPr>
          <w:lang w:eastAsia="pl-PL"/>
        </w:rPr>
        <w:t>bezrobocie</w:t>
      </w:r>
      <w:r w:rsidR="00496F53">
        <w:rPr>
          <w:lang w:eastAsia="pl-PL"/>
        </w:rPr>
        <w:t xml:space="preserve"> w </w:t>
      </w:r>
      <w:r w:rsidRPr="00CD3495">
        <w:rPr>
          <w:lang w:eastAsia="pl-PL"/>
        </w:rPr>
        <w:t>województwie łódzkim</w:t>
      </w:r>
    </w:p>
    <w:p w14:paraId="7C7B98E7" w14:textId="75B0AC38" w:rsidR="00511BA3" w:rsidRPr="009D010F" w:rsidRDefault="00511BA3" w:rsidP="00511BA3">
      <w:pPr>
        <w:rPr>
          <w:highlight w:val="yellow"/>
        </w:rPr>
      </w:pPr>
      <w:r w:rsidRPr="009D010F">
        <w:t>Według danych GUS pochodzących</w:t>
      </w:r>
      <w:r w:rsidR="00357284">
        <w:t xml:space="preserve"> z </w:t>
      </w:r>
      <w:r w:rsidRPr="009D010F">
        <w:t>Badania Aktywności Ekonomicznej Ludności (BAEL)</w:t>
      </w:r>
      <w:r w:rsidR="00496F53">
        <w:t xml:space="preserve"> w </w:t>
      </w:r>
      <w:r w:rsidRPr="009D010F">
        <w:t>II kwartale 2020 r. ponad połowa mieszkańców województwa łódzkiego</w:t>
      </w:r>
      <w:r w:rsidR="00496F53">
        <w:t xml:space="preserve"> w </w:t>
      </w:r>
      <w:r w:rsidRPr="009D010F">
        <w:t>wieku 15 lat</w:t>
      </w:r>
      <w:r w:rsidR="00496F53">
        <w:t xml:space="preserve"> i </w:t>
      </w:r>
      <w:r w:rsidRPr="009D010F">
        <w:t>więcej pozostawała aktywna zawodowo (56,6%), co oznacza, że były to osoby pracujące bądź poszukujące zatrudnienia.</w:t>
      </w:r>
      <w:r w:rsidR="00496F53">
        <w:t xml:space="preserve"> w </w:t>
      </w:r>
      <w:r w:rsidRPr="009D010F">
        <w:t>latach 2010-2018 wartość współczynnika aktywności zawodowej</w:t>
      </w:r>
      <w:r w:rsidR="00496F53">
        <w:t xml:space="preserve"> w </w:t>
      </w:r>
      <w:r w:rsidRPr="009D010F">
        <w:t>województwie łódzkim utrzymywała się na poziomie średniej krajowej lub nieznacznie powyżej.</w:t>
      </w:r>
      <w:r w:rsidR="00496F53">
        <w:t xml:space="preserve"> w </w:t>
      </w:r>
      <w:r w:rsidRPr="009D010F">
        <w:t>województwie łódzkim najwyższy poziom współczynnika aktywności zawodowej odnotowano</w:t>
      </w:r>
      <w:r w:rsidR="00496F53">
        <w:t xml:space="preserve"> w </w:t>
      </w:r>
      <w:r w:rsidRPr="009D010F">
        <w:t>2014 r. – 58,3%.</w:t>
      </w:r>
      <w:r w:rsidR="00357284">
        <w:t xml:space="preserve"> z </w:t>
      </w:r>
      <w:r w:rsidRPr="009D010F">
        <w:t xml:space="preserve">kolei najniższy poziom przypadł na 2019 r. – 56,0%. </w:t>
      </w:r>
    </w:p>
    <w:p w14:paraId="2CA5C9C2" w14:textId="4290D3D8" w:rsidR="00511BA3" w:rsidRPr="009D010F" w:rsidRDefault="00511BA3" w:rsidP="00511BA3">
      <w:r w:rsidRPr="009D010F">
        <w:t>Wskaźnik zatrudnienia, bazujący również na danych</w:t>
      </w:r>
      <w:r w:rsidR="00357284">
        <w:t xml:space="preserve"> z </w:t>
      </w:r>
      <w:r w:rsidRPr="009D010F">
        <w:t>badania BAEL GUS, wyniósł</w:t>
      </w:r>
      <w:r w:rsidR="00496F53">
        <w:t xml:space="preserve"> w </w:t>
      </w:r>
      <w:r w:rsidRPr="009D010F">
        <w:t>II kwartale 2020 r. 55,1%, co oznacza, że ponad połowa mieszkańców województwa łódzkiego</w:t>
      </w:r>
      <w:r w:rsidR="00496F53">
        <w:t xml:space="preserve"> w </w:t>
      </w:r>
      <w:r w:rsidRPr="009D010F">
        <w:t>wieku 15 lat</w:t>
      </w:r>
      <w:r w:rsidR="00496F53">
        <w:t xml:space="preserve"> i </w:t>
      </w:r>
      <w:r w:rsidRPr="009D010F">
        <w:t>więcej była</w:t>
      </w:r>
      <w:r w:rsidR="00496F53">
        <w:t xml:space="preserve"> w </w:t>
      </w:r>
      <w:r w:rsidRPr="009D010F">
        <w:t>tym okresie zatrudniona. Wartość tego wskaźnika między 2010 r.</w:t>
      </w:r>
      <w:r w:rsidR="00496F53">
        <w:t xml:space="preserve"> a </w:t>
      </w:r>
      <w:r w:rsidRPr="009D010F">
        <w:t>2019 r. wzrosła</w:t>
      </w:r>
      <w:r w:rsidR="0071667D">
        <w:t xml:space="preserve"> o </w:t>
      </w:r>
      <w:r w:rsidRPr="009D010F">
        <w:t>2,9 p. proc. Ponadto warto zauważyć, że</w:t>
      </w:r>
      <w:r w:rsidR="00496F53">
        <w:t xml:space="preserve"> w </w:t>
      </w:r>
      <w:r w:rsidRPr="009D010F">
        <w:t>okresie tym wartość wskaźnika zatrudnienia była zbliżona do średniej krajowej lub ją nieznacznie przekraczała.</w:t>
      </w:r>
    </w:p>
    <w:p w14:paraId="6F39EA6B" w14:textId="7A6963B8" w:rsidR="00511BA3" w:rsidRPr="00152000" w:rsidRDefault="00683236" w:rsidP="00683236">
      <w:pPr>
        <w:pStyle w:val="Legenda"/>
      </w:pPr>
      <w:bookmarkStart w:id="18" w:name="_Toc70984471"/>
      <w:r>
        <w:t xml:space="preserve">Rysunek </w:t>
      </w:r>
      <w:fldSimple w:instr=" SEQ Rysunek \* ARABIC ">
        <w:r w:rsidR="004538AF">
          <w:rPr>
            <w:noProof/>
          </w:rPr>
          <w:t>2</w:t>
        </w:r>
      </w:fldSimple>
      <w:r>
        <w:t xml:space="preserve">. </w:t>
      </w:r>
      <w:r w:rsidRPr="00CB7172">
        <w:t>Wskaźnik zatrudnienia osób</w:t>
      </w:r>
      <w:r w:rsidR="00496F53">
        <w:t xml:space="preserve"> w </w:t>
      </w:r>
      <w:r w:rsidRPr="00CB7172">
        <w:t>wieku 15 lat</w:t>
      </w:r>
      <w:r w:rsidR="00496F53">
        <w:t xml:space="preserve"> i </w:t>
      </w:r>
      <w:r w:rsidRPr="00CB7172">
        <w:t>więcej</w:t>
      </w:r>
      <w:r w:rsidR="00496F53">
        <w:t xml:space="preserve"> w </w:t>
      </w:r>
      <w:r w:rsidRPr="00CB7172">
        <w:t>Polsce</w:t>
      </w:r>
      <w:r w:rsidR="00496F53">
        <w:t xml:space="preserve"> i </w:t>
      </w:r>
      <w:r w:rsidRPr="00CB7172">
        <w:t>województwie łódzkim</w:t>
      </w:r>
      <w:r w:rsidR="00496F53">
        <w:t xml:space="preserve"> w </w:t>
      </w:r>
      <w:r w:rsidRPr="00CB7172">
        <w:t>okresie 2010-II kw. 2020 (w %)</w:t>
      </w:r>
      <w:bookmarkEnd w:id="18"/>
    </w:p>
    <w:p w14:paraId="1BE30E00" w14:textId="646925D7" w:rsidR="00511BA3" w:rsidRPr="009D010F" w:rsidRDefault="009B145F" w:rsidP="00511BA3">
      <w:pPr>
        <w:spacing w:after="0"/>
        <w:rPr>
          <w:lang w:eastAsia="pl-PL"/>
        </w:rPr>
      </w:pPr>
      <w:r w:rsidRPr="009D010F">
        <w:rPr>
          <w:noProof/>
          <w:lang w:eastAsia="pl-PL"/>
        </w:rPr>
        <w:drawing>
          <wp:inline distT="0" distB="0" distL="0" distR="0" wp14:anchorId="30DDA470" wp14:editId="67EE6B1F">
            <wp:extent cx="5700263" cy="2320992"/>
            <wp:effectExtent l="19050" t="0" r="0" b="0"/>
            <wp:docPr id="31" name="Obraz 8" descr="wykres liniowy przedstawiający wartości wskaźników zatrudni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8" descr="wykres liniowy przedstawiający wartości wskaźników zatrudnienia "/>
                    <pic:cNvPicPr>
                      <a:picLocks noChangeAspect="1" noChangeArrowheads="1"/>
                    </pic:cNvPicPr>
                  </pic:nvPicPr>
                  <pic:blipFill>
                    <a:blip r:embed="rId10" cstate="print"/>
                    <a:srcRect/>
                    <a:stretch>
                      <a:fillRect/>
                    </a:stretch>
                  </pic:blipFill>
                  <pic:spPr bwMode="auto">
                    <a:xfrm>
                      <a:off x="0" y="0"/>
                      <a:ext cx="5702987" cy="2322101"/>
                    </a:xfrm>
                    <a:prstGeom prst="rect">
                      <a:avLst/>
                    </a:prstGeom>
                    <a:noFill/>
                  </pic:spPr>
                </pic:pic>
              </a:graphicData>
            </a:graphic>
          </wp:inline>
        </w:drawing>
      </w:r>
    </w:p>
    <w:p w14:paraId="709CC4AD" w14:textId="77777777" w:rsidR="00511BA3" w:rsidRPr="009D010F" w:rsidRDefault="00511BA3" w:rsidP="00511BA3">
      <w:pPr>
        <w:pStyle w:val="rdo"/>
      </w:pPr>
      <w:r w:rsidRPr="009D010F">
        <w:t>Źródło: Zestawienie własne. Wskaźnik zatrudnienia, Bank Danych Lokalnych, GUS. Dla lat 2010-2019 dane średnioroczne, dla 2020 r. dane dla II kwartału.</w:t>
      </w:r>
    </w:p>
    <w:p w14:paraId="49322745" w14:textId="33C9763F" w:rsidR="00511BA3" w:rsidRPr="009D010F" w:rsidRDefault="00511BA3" w:rsidP="00511BA3">
      <w:pPr>
        <w:rPr>
          <w:highlight w:val="yellow"/>
        </w:rPr>
      </w:pPr>
      <w:r w:rsidRPr="009D010F">
        <w:rPr>
          <w:b/>
        </w:rPr>
        <w:t>Przeciętne zatrudnienie</w:t>
      </w:r>
      <w:r w:rsidRPr="009D010F">
        <w:rPr>
          <w:b/>
          <w:vertAlign w:val="superscript"/>
        </w:rPr>
        <w:footnoteReference w:id="1"/>
      </w:r>
      <w:r w:rsidR="00496F53">
        <w:rPr>
          <w:b/>
        </w:rPr>
        <w:t xml:space="preserve"> w </w:t>
      </w:r>
      <w:r w:rsidRPr="009D010F">
        <w:rPr>
          <w:b/>
        </w:rPr>
        <w:t>województwie łódzkim</w:t>
      </w:r>
      <w:r w:rsidR="00496F53">
        <w:rPr>
          <w:b/>
        </w:rPr>
        <w:t xml:space="preserve"> w </w:t>
      </w:r>
      <w:r w:rsidRPr="009D010F">
        <w:rPr>
          <w:b/>
        </w:rPr>
        <w:t>2018 r. kształtowało się na poziomie 616,2 tys. osób</w:t>
      </w:r>
      <w:r w:rsidRPr="009D010F">
        <w:t>,</w:t>
      </w:r>
      <w:r w:rsidR="00496F53">
        <w:t xml:space="preserve"> w </w:t>
      </w:r>
      <w:r w:rsidRPr="009D010F">
        <w:t>tym 84% było zatrudnionych</w:t>
      </w:r>
      <w:r w:rsidR="00496F53">
        <w:t xml:space="preserve"> w </w:t>
      </w:r>
      <w:r w:rsidRPr="009D010F">
        <w:t>podmiotach</w:t>
      </w:r>
      <w:r w:rsidR="0071667D">
        <w:t xml:space="preserve"> o </w:t>
      </w:r>
      <w:r w:rsidRPr="009D010F">
        <w:t>liczbie pracujących powyżej 9 osób.</w:t>
      </w:r>
      <w:r w:rsidR="00496F53">
        <w:t xml:space="preserve"> w </w:t>
      </w:r>
      <w:r w:rsidRPr="009D010F">
        <w:t>porównaniu do 2010 r. przeciętne zatrudnienie wzrosło</w:t>
      </w:r>
      <w:r w:rsidR="0071667D">
        <w:t xml:space="preserve"> o </w:t>
      </w:r>
      <w:r w:rsidRPr="009D010F">
        <w:t>3%.</w:t>
      </w:r>
    </w:p>
    <w:p w14:paraId="241956D0" w14:textId="107F3A9E" w:rsidR="00511BA3" w:rsidRPr="009D010F" w:rsidRDefault="00511BA3" w:rsidP="00511BA3">
      <w:pPr>
        <w:rPr>
          <w:highlight w:val="yellow"/>
        </w:rPr>
      </w:pPr>
      <w:r w:rsidRPr="009D010F">
        <w:rPr>
          <w:b/>
        </w:rPr>
        <w:lastRenderedPageBreak/>
        <w:t>Około połowa zatrudnionych przypadała na trzy kluczowe branże województwa łódzkiego (handel</w:t>
      </w:r>
      <w:r w:rsidR="00496F53">
        <w:rPr>
          <w:b/>
        </w:rPr>
        <w:t xml:space="preserve"> i </w:t>
      </w:r>
      <w:r w:rsidRPr="009D010F">
        <w:rPr>
          <w:b/>
        </w:rPr>
        <w:t>naprawy, budownictwo oraz przemysł)</w:t>
      </w:r>
      <w:r w:rsidRPr="009D010F">
        <w:t xml:space="preserve"> – 52% (w 2010 r. 53%). </w:t>
      </w:r>
      <w:r w:rsidRPr="009D010F">
        <w:rPr>
          <w:b/>
        </w:rPr>
        <w:t>Relatywnie wysoki poziom zatrudnienia odnotowano również</w:t>
      </w:r>
      <w:r w:rsidR="00496F53">
        <w:rPr>
          <w:b/>
        </w:rPr>
        <w:t xml:space="preserve"> w </w:t>
      </w:r>
      <w:r w:rsidRPr="009D010F">
        <w:t>branżach</w:t>
      </w:r>
      <w:r w:rsidR="00357284">
        <w:t xml:space="preserve"> z </w:t>
      </w:r>
      <w:r w:rsidRPr="009D010F">
        <w:t xml:space="preserve">mniejszą liczbą podmiotów gospodarczych – </w:t>
      </w:r>
      <w:r w:rsidRPr="009D010F">
        <w:rPr>
          <w:b/>
        </w:rPr>
        <w:t>edukacji</w:t>
      </w:r>
      <w:r w:rsidRPr="009D010F">
        <w:t xml:space="preserve"> (11% przeciętnego zatrudnienia) czy </w:t>
      </w:r>
      <w:r w:rsidRPr="009D010F">
        <w:rPr>
          <w:b/>
        </w:rPr>
        <w:t>opiece zdrowotnej</w:t>
      </w:r>
      <w:r w:rsidR="00496F53">
        <w:rPr>
          <w:b/>
        </w:rPr>
        <w:t xml:space="preserve"> i </w:t>
      </w:r>
      <w:r w:rsidRPr="009D010F">
        <w:rPr>
          <w:b/>
        </w:rPr>
        <w:t>pomocy społecznej</w:t>
      </w:r>
      <w:r w:rsidRPr="009D010F">
        <w:t xml:space="preserve"> (7%). </w:t>
      </w:r>
    </w:p>
    <w:p w14:paraId="7B242DBE" w14:textId="7FFFA107" w:rsidR="00511BA3" w:rsidRPr="009D010F" w:rsidRDefault="00511BA3" w:rsidP="00511BA3">
      <w:r w:rsidRPr="009D010F">
        <w:t>Warto zwrócić uwagę na dynamikę zmian</w:t>
      </w:r>
      <w:r w:rsidR="00496F53">
        <w:t xml:space="preserve"> w </w:t>
      </w:r>
      <w:r w:rsidRPr="009D010F">
        <w:t>trzech kluczowych branżach województwa łódzkiego.</w:t>
      </w:r>
      <w:r w:rsidR="00496F53">
        <w:t xml:space="preserve"> w </w:t>
      </w:r>
      <w:r w:rsidRPr="009D010F">
        <w:t>porównaniu do 2010 r. przeciętne zatrudnienie</w:t>
      </w:r>
      <w:r w:rsidR="00496F53">
        <w:t xml:space="preserve"> w </w:t>
      </w:r>
      <w:r w:rsidRPr="009D010F">
        <w:t>2018 r. wzrosło jedynie</w:t>
      </w:r>
      <w:r w:rsidR="00496F53">
        <w:t xml:space="preserve"> w </w:t>
      </w:r>
      <w:r w:rsidRPr="009D010F">
        <w:t>branży handlowej (o 9%), spadło zaś</w:t>
      </w:r>
      <w:r w:rsidR="00496F53">
        <w:t xml:space="preserve"> w </w:t>
      </w:r>
      <w:r w:rsidRPr="009D010F">
        <w:t>przemyśle oraz budownictwie (po 3%).</w:t>
      </w:r>
    </w:p>
    <w:p w14:paraId="35FBDD77" w14:textId="78749345" w:rsidR="00511BA3" w:rsidRPr="009D010F" w:rsidRDefault="00511BA3" w:rsidP="00511BA3">
      <w:r w:rsidRPr="009D010F">
        <w:t xml:space="preserve">Wśród </w:t>
      </w:r>
      <w:r w:rsidRPr="009D010F">
        <w:rPr>
          <w:b/>
        </w:rPr>
        <w:t>branż, które odnotowały między latami 2010</w:t>
      </w:r>
      <w:r w:rsidR="00496F53">
        <w:rPr>
          <w:b/>
        </w:rPr>
        <w:t xml:space="preserve"> i </w:t>
      </w:r>
      <w:r w:rsidRPr="009D010F">
        <w:rPr>
          <w:b/>
        </w:rPr>
        <w:t xml:space="preserve">2018 znaczny wzrost liczby zatrudnionych, </w:t>
      </w:r>
      <w:r w:rsidRPr="009D010F">
        <w:t>znalazł się</w:t>
      </w:r>
      <w:r w:rsidRPr="009D010F">
        <w:rPr>
          <w:b/>
        </w:rPr>
        <w:t xml:space="preserve"> transport</w:t>
      </w:r>
      <w:r w:rsidR="00496F53">
        <w:rPr>
          <w:b/>
        </w:rPr>
        <w:t xml:space="preserve"> i </w:t>
      </w:r>
      <w:r w:rsidRPr="009D010F">
        <w:rPr>
          <w:b/>
        </w:rPr>
        <w:t>gospodarka magazynowa</w:t>
      </w:r>
      <w:r w:rsidRPr="009D010F">
        <w:t xml:space="preserve"> (wzrost</w:t>
      </w:r>
      <w:r w:rsidR="0071667D">
        <w:t xml:space="preserve"> o </w:t>
      </w:r>
      <w:r w:rsidRPr="009D010F">
        <w:t xml:space="preserve">53%), </w:t>
      </w:r>
      <w:r w:rsidRPr="009D010F">
        <w:rPr>
          <w:b/>
        </w:rPr>
        <w:t>działalność profesjonalna, naukowa</w:t>
      </w:r>
      <w:r w:rsidR="00496F53">
        <w:rPr>
          <w:b/>
        </w:rPr>
        <w:t xml:space="preserve"> i </w:t>
      </w:r>
      <w:r w:rsidRPr="009D010F">
        <w:rPr>
          <w:b/>
        </w:rPr>
        <w:t>techniczna</w:t>
      </w:r>
      <w:r w:rsidRPr="009D010F">
        <w:t xml:space="preserve"> (wzrost</w:t>
      </w:r>
      <w:r w:rsidR="0071667D">
        <w:t xml:space="preserve"> o </w:t>
      </w:r>
      <w:r w:rsidRPr="009D010F">
        <w:t xml:space="preserve">42%), </w:t>
      </w:r>
      <w:r w:rsidRPr="009D010F">
        <w:rPr>
          <w:b/>
        </w:rPr>
        <w:t>informacja</w:t>
      </w:r>
      <w:r w:rsidR="00496F53">
        <w:rPr>
          <w:b/>
        </w:rPr>
        <w:t xml:space="preserve"> i </w:t>
      </w:r>
      <w:r w:rsidRPr="009D010F">
        <w:rPr>
          <w:b/>
        </w:rPr>
        <w:t>komunikacja</w:t>
      </w:r>
      <w:r w:rsidRPr="009D010F">
        <w:t xml:space="preserve"> (wzrost</w:t>
      </w:r>
      <w:r w:rsidR="0071667D">
        <w:t xml:space="preserve"> o </w:t>
      </w:r>
      <w:r w:rsidRPr="009D010F">
        <w:t xml:space="preserve">19%), ale również </w:t>
      </w:r>
      <w:r w:rsidRPr="009D010F">
        <w:rPr>
          <w:b/>
        </w:rPr>
        <w:t>pozostała działalność usługowa</w:t>
      </w:r>
      <w:r w:rsidRPr="009D010F">
        <w:t xml:space="preserve"> (wzrost</w:t>
      </w:r>
      <w:r w:rsidR="0071667D">
        <w:t xml:space="preserve"> o </w:t>
      </w:r>
      <w:r w:rsidRPr="009D010F">
        <w:t xml:space="preserve">58%). </w:t>
      </w:r>
    </w:p>
    <w:p w14:paraId="1A6BF96C" w14:textId="0C85A40F" w:rsidR="00511BA3" w:rsidRPr="00F65B6C" w:rsidRDefault="00DE65FC" w:rsidP="00DE65FC">
      <w:pPr>
        <w:pStyle w:val="Legenda"/>
      </w:pPr>
      <w:bookmarkStart w:id="19" w:name="_Toc70984509"/>
      <w:r>
        <w:t xml:space="preserve">Tabela </w:t>
      </w:r>
      <w:fldSimple w:instr=" SEQ Tabela \* ARABIC ">
        <w:r w:rsidR="004538AF">
          <w:rPr>
            <w:noProof/>
          </w:rPr>
          <w:t>3</w:t>
        </w:r>
      </w:fldSimple>
      <w:r>
        <w:t xml:space="preserve">. </w:t>
      </w:r>
      <w:r w:rsidRPr="00732168">
        <w:t>Przeciętne zatrudnienie</w:t>
      </w:r>
      <w:r w:rsidR="00496F53">
        <w:t xml:space="preserve"> w </w:t>
      </w:r>
      <w:r w:rsidRPr="00732168">
        <w:t>województwie łódzkim</w:t>
      </w:r>
      <w:r w:rsidR="00496F53">
        <w:t xml:space="preserve"> w </w:t>
      </w:r>
      <w:r w:rsidRPr="00732168">
        <w:t>2010 r.</w:t>
      </w:r>
      <w:r w:rsidR="00496F53">
        <w:t xml:space="preserve"> i </w:t>
      </w:r>
      <w:r w:rsidRPr="00732168">
        <w:t>2018 r. według branż</w:t>
      </w:r>
      <w:bookmarkEnd w:id="19"/>
    </w:p>
    <w:tbl>
      <w:tblPr>
        <w:tblStyle w:val="Tabela-Siatka"/>
        <w:tblW w:w="0" w:type="auto"/>
        <w:tblLook w:val="04A0" w:firstRow="1" w:lastRow="0" w:firstColumn="1" w:lastColumn="0" w:noHBand="0" w:noVBand="1"/>
      </w:tblPr>
      <w:tblGrid>
        <w:gridCol w:w="3794"/>
        <w:gridCol w:w="1843"/>
        <w:gridCol w:w="1843"/>
        <w:gridCol w:w="1525"/>
      </w:tblGrid>
      <w:tr w:rsidR="00511BA3" w:rsidRPr="009D010F" w14:paraId="62F049B9" w14:textId="77777777" w:rsidTr="00A9095D">
        <w:trPr>
          <w:trHeight w:val="285"/>
          <w:tblHeader/>
        </w:trPr>
        <w:tc>
          <w:tcPr>
            <w:tcW w:w="3794" w:type="dxa"/>
            <w:shd w:val="clear" w:color="auto" w:fill="EAF4E4"/>
          </w:tcPr>
          <w:p w14:paraId="3B4C59E2" w14:textId="77777777" w:rsidR="00511BA3" w:rsidRPr="00F707F3" w:rsidRDefault="00511BA3" w:rsidP="00A370A2">
            <w:pPr>
              <w:jc w:val="center"/>
              <w:rPr>
                <w:rFonts w:cs="Calibri"/>
                <w:b/>
                <w:bCs/>
                <w:sz w:val="22"/>
              </w:rPr>
            </w:pPr>
            <w:r w:rsidRPr="00F707F3">
              <w:rPr>
                <w:rFonts w:cs="Calibri"/>
                <w:b/>
                <w:bCs/>
                <w:sz w:val="22"/>
              </w:rPr>
              <w:t xml:space="preserve">Branża </w:t>
            </w:r>
          </w:p>
        </w:tc>
        <w:tc>
          <w:tcPr>
            <w:tcW w:w="1843" w:type="dxa"/>
            <w:shd w:val="clear" w:color="auto" w:fill="EAF4E4"/>
            <w:noWrap/>
            <w:hideMark/>
          </w:tcPr>
          <w:p w14:paraId="7B210F09" w14:textId="77777777" w:rsidR="00511BA3" w:rsidRPr="00F707F3" w:rsidRDefault="00511BA3" w:rsidP="00A370A2">
            <w:pPr>
              <w:jc w:val="center"/>
              <w:rPr>
                <w:rFonts w:cs="Calibri"/>
                <w:b/>
                <w:bCs/>
                <w:sz w:val="22"/>
              </w:rPr>
            </w:pPr>
            <w:r w:rsidRPr="00F707F3">
              <w:rPr>
                <w:rFonts w:cs="Calibri"/>
                <w:b/>
                <w:bCs/>
                <w:sz w:val="22"/>
              </w:rPr>
              <w:t>2010</w:t>
            </w:r>
          </w:p>
        </w:tc>
        <w:tc>
          <w:tcPr>
            <w:tcW w:w="1843" w:type="dxa"/>
            <w:shd w:val="clear" w:color="auto" w:fill="EAF4E4"/>
          </w:tcPr>
          <w:p w14:paraId="3E4AC79A" w14:textId="77777777" w:rsidR="00511BA3" w:rsidRPr="00F707F3" w:rsidRDefault="00511BA3" w:rsidP="00A370A2">
            <w:pPr>
              <w:jc w:val="center"/>
              <w:rPr>
                <w:rFonts w:cs="Calibri"/>
                <w:b/>
                <w:bCs/>
                <w:sz w:val="22"/>
              </w:rPr>
            </w:pPr>
            <w:r w:rsidRPr="00F707F3">
              <w:rPr>
                <w:rFonts w:cs="Calibri"/>
                <w:b/>
                <w:bCs/>
                <w:sz w:val="22"/>
              </w:rPr>
              <w:t>2018</w:t>
            </w:r>
          </w:p>
        </w:tc>
        <w:tc>
          <w:tcPr>
            <w:tcW w:w="1525" w:type="dxa"/>
            <w:shd w:val="clear" w:color="auto" w:fill="EAF4E4"/>
          </w:tcPr>
          <w:p w14:paraId="55D8382F" w14:textId="77777777" w:rsidR="00511BA3" w:rsidRPr="00F707F3" w:rsidRDefault="00511BA3" w:rsidP="00A370A2">
            <w:pPr>
              <w:jc w:val="center"/>
              <w:rPr>
                <w:rFonts w:cs="Calibri"/>
                <w:b/>
                <w:bCs/>
                <w:sz w:val="22"/>
              </w:rPr>
            </w:pPr>
            <w:r w:rsidRPr="00F707F3">
              <w:rPr>
                <w:rFonts w:cs="Calibri"/>
                <w:b/>
                <w:bCs/>
                <w:sz w:val="22"/>
              </w:rPr>
              <w:t>Zmiana</w:t>
            </w:r>
          </w:p>
        </w:tc>
      </w:tr>
      <w:tr w:rsidR="00511BA3" w:rsidRPr="009D010F" w14:paraId="0FDAE2A4" w14:textId="77777777" w:rsidTr="00F707F3">
        <w:trPr>
          <w:trHeight w:val="285"/>
        </w:trPr>
        <w:tc>
          <w:tcPr>
            <w:tcW w:w="3794" w:type="dxa"/>
            <w:noWrap/>
            <w:hideMark/>
          </w:tcPr>
          <w:p w14:paraId="37493891" w14:textId="3FB8596B" w:rsidR="00511BA3" w:rsidRPr="00F707F3" w:rsidRDefault="00F707F3" w:rsidP="00A370A2">
            <w:pPr>
              <w:rPr>
                <w:rFonts w:cs="Calibri"/>
                <w:sz w:val="22"/>
              </w:rPr>
            </w:pPr>
            <w:r w:rsidRPr="00F707F3">
              <w:rPr>
                <w:rFonts w:cs="Calibri"/>
                <w:sz w:val="22"/>
              </w:rPr>
              <w:t>ogółem</w:t>
            </w:r>
          </w:p>
        </w:tc>
        <w:tc>
          <w:tcPr>
            <w:tcW w:w="1843" w:type="dxa"/>
            <w:noWrap/>
            <w:hideMark/>
          </w:tcPr>
          <w:p w14:paraId="0F0BDDE8" w14:textId="77777777" w:rsidR="00511BA3" w:rsidRPr="00F707F3" w:rsidRDefault="00511BA3" w:rsidP="00A370A2">
            <w:pPr>
              <w:jc w:val="center"/>
              <w:rPr>
                <w:rFonts w:cs="Arial"/>
                <w:b/>
                <w:bCs/>
                <w:sz w:val="22"/>
              </w:rPr>
            </w:pPr>
            <w:r w:rsidRPr="00F707F3">
              <w:rPr>
                <w:rFonts w:cs="Arial"/>
                <w:b/>
                <w:bCs/>
                <w:sz w:val="22"/>
              </w:rPr>
              <w:t>596097</w:t>
            </w:r>
          </w:p>
        </w:tc>
        <w:tc>
          <w:tcPr>
            <w:tcW w:w="1843" w:type="dxa"/>
          </w:tcPr>
          <w:p w14:paraId="554CCED8" w14:textId="77777777" w:rsidR="00511BA3" w:rsidRPr="00F707F3" w:rsidRDefault="00511BA3" w:rsidP="00A370A2">
            <w:pPr>
              <w:jc w:val="right"/>
              <w:rPr>
                <w:rFonts w:cs="Arial"/>
                <w:b/>
                <w:sz w:val="22"/>
              </w:rPr>
            </w:pPr>
            <w:r w:rsidRPr="00F707F3">
              <w:rPr>
                <w:rFonts w:cs="Arial"/>
                <w:b/>
                <w:sz w:val="22"/>
              </w:rPr>
              <w:t>616179</w:t>
            </w:r>
          </w:p>
        </w:tc>
        <w:tc>
          <w:tcPr>
            <w:tcW w:w="1525" w:type="dxa"/>
            <w:noWrap/>
            <w:hideMark/>
          </w:tcPr>
          <w:p w14:paraId="7EA80BD5" w14:textId="77777777" w:rsidR="00511BA3" w:rsidRPr="00F707F3" w:rsidRDefault="00511BA3" w:rsidP="00A370A2">
            <w:pPr>
              <w:jc w:val="right"/>
              <w:rPr>
                <w:rFonts w:cs="Arial"/>
                <w:b/>
                <w:sz w:val="22"/>
              </w:rPr>
            </w:pPr>
            <w:r w:rsidRPr="00F707F3">
              <w:rPr>
                <w:rFonts w:cs="Arial"/>
                <w:b/>
                <w:sz w:val="22"/>
              </w:rPr>
              <w:t>20082</w:t>
            </w:r>
          </w:p>
        </w:tc>
      </w:tr>
      <w:tr w:rsidR="00511BA3" w:rsidRPr="009D010F" w14:paraId="21DBB03C" w14:textId="77777777" w:rsidTr="00F707F3">
        <w:trPr>
          <w:trHeight w:val="285"/>
        </w:trPr>
        <w:tc>
          <w:tcPr>
            <w:tcW w:w="3794" w:type="dxa"/>
            <w:noWrap/>
            <w:hideMark/>
          </w:tcPr>
          <w:p w14:paraId="5B357595" w14:textId="77777777" w:rsidR="00511BA3" w:rsidRPr="00F707F3" w:rsidRDefault="00511BA3" w:rsidP="00A370A2">
            <w:pPr>
              <w:rPr>
                <w:rFonts w:cs="Calibri"/>
                <w:sz w:val="22"/>
              </w:rPr>
            </w:pPr>
            <w:r w:rsidRPr="00F707F3">
              <w:rPr>
                <w:rFonts w:cs="Calibri"/>
                <w:sz w:val="22"/>
              </w:rPr>
              <w:t xml:space="preserve">Przemysł </w:t>
            </w:r>
          </w:p>
        </w:tc>
        <w:tc>
          <w:tcPr>
            <w:tcW w:w="1843" w:type="dxa"/>
            <w:noWrap/>
            <w:hideMark/>
          </w:tcPr>
          <w:p w14:paraId="2CECC453" w14:textId="77777777" w:rsidR="00511BA3" w:rsidRPr="00F707F3" w:rsidRDefault="00511BA3" w:rsidP="00A370A2">
            <w:pPr>
              <w:jc w:val="center"/>
              <w:rPr>
                <w:rFonts w:cs="Arial"/>
                <w:sz w:val="22"/>
              </w:rPr>
            </w:pPr>
            <w:r w:rsidRPr="00F707F3">
              <w:rPr>
                <w:rFonts w:cs="Arial"/>
                <w:sz w:val="22"/>
              </w:rPr>
              <w:t>196536</w:t>
            </w:r>
          </w:p>
        </w:tc>
        <w:tc>
          <w:tcPr>
            <w:tcW w:w="1843" w:type="dxa"/>
          </w:tcPr>
          <w:p w14:paraId="12346CE9" w14:textId="77777777" w:rsidR="00511BA3" w:rsidRPr="00F707F3" w:rsidRDefault="00511BA3" w:rsidP="00A370A2">
            <w:pPr>
              <w:jc w:val="right"/>
              <w:rPr>
                <w:rFonts w:cs="Arial"/>
                <w:sz w:val="22"/>
              </w:rPr>
            </w:pPr>
            <w:r w:rsidRPr="00F707F3">
              <w:rPr>
                <w:rFonts w:cs="Arial"/>
                <w:sz w:val="22"/>
              </w:rPr>
              <w:t>191023</w:t>
            </w:r>
          </w:p>
        </w:tc>
        <w:tc>
          <w:tcPr>
            <w:tcW w:w="1525" w:type="dxa"/>
            <w:noWrap/>
            <w:hideMark/>
          </w:tcPr>
          <w:p w14:paraId="0042E870" w14:textId="77777777" w:rsidR="00511BA3" w:rsidRPr="00F707F3" w:rsidRDefault="00511BA3" w:rsidP="00A370A2">
            <w:pPr>
              <w:jc w:val="right"/>
              <w:rPr>
                <w:rFonts w:cs="Arial"/>
                <w:sz w:val="22"/>
              </w:rPr>
            </w:pPr>
            <w:r w:rsidRPr="00F707F3">
              <w:rPr>
                <w:rFonts w:cs="Arial"/>
                <w:sz w:val="22"/>
              </w:rPr>
              <w:t>-5513</w:t>
            </w:r>
          </w:p>
        </w:tc>
      </w:tr>
      <w:tr w:rsidR="00511BA3" w:rsidRPr="009D010F" w14:paraId="576609C7" w14:textId="77777777" w:rsidTr="00F707F3">
        <w:trPr>
          <w:trHeight w:val="285"/>
        </w:trPr>
        <w:tc>
          <w:tcPr>
            <w:tcW w:w="3794" w:type="dxa"/>
            <w:noWrap/>
            <w:hideMark/>
          </w:tcPr>
          <w:p w14:paraId="0404B356" w14:textId="33CA4359" w:rsidR="00511BA3" w:rsidRPr="00F707F3" w:rsidRDefault="00511BA3" w:rsidP="00A370A2">
            <w:pPr>
              <w:rPr>
                <w:rFonts w:cs="Calibri"/>
                <w:sz w:val="22"/>
              </w:rPr>
            </w:pPr>
            <w:r w:rsidRPr="00F707F3">
              <w:rPr>
                <w:rFonts w:cs="Calibri"/>
                <w:sz w:val="22"/>
              </w:rPr>
              <w:t>Handel</w:t>
            </w:r>
            <w:r w:rsidR="00496F53">
              <w:rPr>
                <w:rFonts w:cs="Calibri"/>
                <w:sz w:val="22"/>
              </w:rPr>
              <w:t xml:space="preserve"> i </w:t>
            </w:r>
            <w:r w:rsidRPr="00F707F3">
              <w:rPr>
                <w:rFonts w:cs="Calibri"/>
                <w:sz w:val="22"/>
              </w:rPr>
              <w:t>naprawa</w:t>
            </w:r>
          </w:p>
        </w:tc>
        <w:tc>
          <w:tcPr>
            <w:tcW w:w="1843" w:type="dxa"/>
            <w:noWrap/>
            <w:hideMark/>
          </w:tcPr>
          <w:p w14:paraId="43609B52" w14:textId="77777777" w:rsidR="00511BA3" w:rsidRPr="00F707F3" w:rsidRDefault="00511BA3" w:rsidP="00A370A2">
            <w:pPr>
              <w:jc w:val="center"/>
              <w:rPr>
                <w:rFonts w:cs="Arial"/>
                <w:sz w:val="22"/>
              </w:rPr>
            </w:pPr>
            <w:r w:rsidRPr="00F707F3">
              <w:rPr>
                <w:rFonts w:cs="Arial"/>
                <w:sz w:val="22"/>
              </w:rPr>
              <w:t>89539</w:t>
            </w:r>
          </w:p>
        </w:tc>
        <w:tc>
          <w:tcPr>
            <w:tcW w:w="1843" w:type="dxa"/>
          </w:tcPr>
          <w:p w14:paraId="6C3371A7" w14:textId="77777777" w:rsidR="00511BA3" w:rsidRPr="00F707F3" w:rsidRDefault="00511BA3" w:rsidP="00A370A2">
            <w:pPr>
              <w:jc w:val="right"/>
              <w:rPr>
                <w:rFonts w:cs="Arial"/>
                <w:sz w:val="22"/>
              </w:rPr>
            </w:pPr>
            <w:r w:rsidRPr="00F707F3">
              <w:rPr>
                <w:rFonts w:cs="Arial"/>
                <w:sz w:val="22"/>
              </w:rPr>
              <w:t>97335</w:t>
            </w:r>
          </w:p>
        </w:tc>
        <w:tc>
          <w:tcPr>
            <w:tcW w:w="1525" w:type="dxa"/>
            <w:noWrap/>
            <w:hideMark/>
          </w:tcPr>
          <w:p w14:paraId="0C9BFDD8" w14:textId="77777777" w:rsidR="00511BA3" w:rsidRPr="00F707F3" w:rsidRDefault="00511BA3" w:rsidP="00A370A2">
            <w:pPr>
              <w:jc w:val="right"/>
              <w:rPr>
                <w:rFonts w:cs="Arial"/>
                <w:sz w:val="22"/>
              </w:rPr>
            </w:pPr>
            <w:r w:rsidRPr="00F707F3">
              <w:rPr>
                <w:rFonts w:cs="Arial"/>
                <w:sz w:val="22"/>
              </w:rPr>
              <w:t>7796</w:t>
            </w:r>
          </w:p>
        </w:tc>
      </w:tr>
      <w:tr w:rsidR="00511BA3" w:rsidRPr="009D010F" w14:paraId="2E5D6AAE" w14:textId="77777777" w:rsidTr="00F707F3">
        <w:trPr>
          <w:trHeight w:val="285"/>
        </w:trPr>
        <w:tc>
          <w:tcPr>
            <w:tcW w:w="3794" w:type="dxa"/>
            <w:noWrap/>
            <w:hideMark/>
          </w:tcPr>
          <w:p w14:paraId="00920DFC" w14:textId="77777777" w:rsidR="00511BA3" w:rsidRPr="00F707F3" w:rsidRDefault="00511BA3" w:rsidP="00A370A2">
            <w:pPr>
              <w:rPr>
                <w:rFonts w:cs="Calibri"/>
                <w:sz w:val="22"/>
              </w:rPr>
            </w:pPr>
            <w:r w:rsidRPr="00F707F3">
              <w:rPr>
                <w:rFonts w:cs="Calibri"/>
                <w:sz w:val="22"/>
              </w:rPr>
              <w:t xml:space="preserve">Edukacja </w:t>
            </w:r>
          </w:p>
        </w:tc>
        <w:tc>
          <w:tcPr>
            <w:tcW w:w="1843" w:type="dxa"/>
            <w:noWrap/>
            <w:hideMark/>
          </w:tcPr>
          <w:p w14:paraId="7E2F253B" w14:textId="77777777" w:rsidR="00511BA3" w:rsidRPr="00F707F3" w:rsidRDefault="00511BA3" w:rsidP="00A370A2">
            <w:pPr>
              <w:jc w:val="center"/>
              <w:rPr>
                <w:rFonts w:cs="Arial"/>
                <w:sz w:val="22"/>
              </w:rPr>
            </w:pPr>
            <w:r w:rsidRPr="00F707F3">
              <w:rPr>
                <w:rFonts w:cs="Arial"/>
                <w:sz w:val="22"/>
              </w:rPr>
              <w:t>67314</w:t>
            </w:r>
          </w:p>
        </w:tc>
        <w:tc>
          <w:tcPr>
            <w:tcW w:w="1843" w:type="dxa"/>
          </w:tcPr>
          <w:p w14:paraId="71B43A79" w14:textId="77777777" w:rsidR="00511BA3" w:rsidRPr="00F707F3" w:rsidRDefault="00511BA3" w:rsidP="00A370A2">
            <w:pPr>
              <w:jc w:val="right"/>
              <w:rPr>
                <w:rFonts w:cs="Arial"/>
                <w:sz w:val="22"/>
              </w:rPr>
            </w:pPr>
            <w:r w:rsidRPr="00F707F3">
              <w:rPr>
                <w:rFonts w:cs="Arial"/>
                <w:sz w:val="22"/>
              </w:rPr>
              <w:t>67428</w:t>
            </w:r>
          </w:p>
        </w:tc>
        <w:tc>
          <w:tcPr>
            <w:tcW w:w="1525" w:type="dxa"/>
            <w:noWrap/>
            <w:hideMark/>
          </w:tcPr>
          <w:p w14:paraId="2A342ADF" w14:textId="77777777" w:rsidR="00511BA3" w:rsidRPr="00F707F3" w:rsidRDefault="00511BA3" w:rsidP="00A370A2">
            <w:pPr>
              <w:jc w:val="right"/>
              <w:rPr>
                <w:rFonts w:cs="Arial"/>
                <w:sz w:val="22"/>
              </w:rPr>
            </w:pPr>
            <w:r w:rsidRPr="00F707F3">
              <w:rPr>
                <w:rFonts w:cs="Arial"/>
                <w:sz w:val="22"/>
              </w:rPr>
              <w:t>114</w:t>
            </w:r>
          </w:p>
        </w:tc>
      </w:tr>
      <w:tr w:rsidR="00511BA3" w:rsidRPr="009D010F" w14:paraId="24F3A001" w14:textId="77777777" w:rsidTr="00F707F3">
        <w:trPr>
          <w:trHeight w:val="285"/>
        </w:trPr>
        <w:tc>
          <w:tcPr>
            <w:tcW w:w="3794" w:type="dxa"/>
            <w:noWrap/>
            <w:hideMark/>
          </w:tcPr>
          <w:p w14:paraId="50D25B7E" w14:textId="50E295D2" w:rsidR="00511BA3" w:rsidRPr="00F707F3" w:rsidRDefault="00511BA3" w:rsidP="00A370A2">
            <w:pPr>
              <w:rPr>
                <w:rFonts w:cs="Calibri"/>
                <w:sz w:val="22"/>
              </w:rPr>
            </w:pPr>
            <w:r w:rsidRPr="00F707F3">
              <w:rPr>
                <w:rFonts w:cs="Calibri"/>
                <w:sz w:val="22"/>
              </w:rPr>
              <w:t>Opieka zdrowotna</w:t>
            </w:r>
            <w:r w:rsidR="00496F53">
              <w:rPr>
                <w:rFonts w:cs="Calibri"/>
                <w:sz w:val="22"/>
              </w:rPr>
              <w:t xml:space="preserve"> i </w:t>
            </w:r>
            <w:r w:rsidRPr="00F707F3">
              <w:rPr>
                <w:rFonts w:cs="Calibri"/>
                <w:sz w:val="22"/>
              </w:rPr>
              <w:t xml:space="preserve">pomoc społeczna </w:t>
            </w:r>
          </w:p>
        </w:tc>
        <w:tc>
          <w:tcPr>
            <w:tcW w:w="1843" w:type="dxa"/>
            <w:noWrap/>
            <w:hideMark/>
          </w:tcPr>
          <w:p w14:paraId="310CD926" w14:textId="77777777" w:rsidR="00511BA3" w:rsidRPr="00F707F3" w:rsidRDefault="00511BA3" w:rsidP="00A370A2">
            <w:pPr>
              <w:jc w:val="center"/>
              <w:rPr>
                <w:rFonts w:cs="Arial"/>
                <w:sz w:val="22"/>
              </w:rPr>
            </w:pPr>
            <w:r w:rsidRPr="00F707F3">
              <w:rPr>
                <w:rFonts w:cs="Arial"/>
                <w:sz w:val="22"/>
              </w:rPr>
              <w:t>46494</w:t>
            </w:r>
          </w:p>
        </w:tc>
        <w:tc>
          <w:tcPr>
            <w:tcW w:w="1843" w:type="dxa"/>
          </w:tcPr>
          <w:p w14:paraId="54F3619E" w14:textId="77777777" w:rsidR="00511BA3" w:rsidRPr="00F707F3" w:rsidRDefault="00511BA3" w:rsidP="00A370A2">
            <w:pPr>
              <w:jc w:val="right"/>
              <w:rPr>
                <w:rFonts w:cs="Arial"/>
                <w:sz w:val="22"/>
              </w:rPr>
            </w:pPr>
            <w:r w:rsidRPr="00F707F3">
              <w:rPr>
                <w:rFonts w:cs="Arial"/>
                <w:sz w:val="22"/>
              </w:rPr>
              <w:t>43603</w:t>
            </w:r>
          </w:p>
        </w:tc>
        <w:tc>
          <w:tcPr>
            <w:tcW w:w="1525" w:type="dxa"/>
            <w:noWrap/>
            <w:hideMark/>
          </w:tcPr>
          <w:p w14:paraId="17F4C9EF" w14:textId="77777777" w:rsidR="00511BA3" w:rsidRPr="00F707F3" w:rsidRDefault="00511BA3" w:rsidP="00A370A2">
            <w:pPr>
              <w:jc w:val="right"/>
              <w:rPr>
                <w:rFonts w:cs="Arial"/>
                <w:sz w:val="22"/>
              </w:rPr>
            </w:pPr>
            <w:r w:rsidRPr="00F707F3">
              <w:rPr>
                <w:rFonts w:cs="Arial"/>
                <w:sz w:val="22"/>
              </w:rPr>
              <w:t>-2891</w:t>
            </w:r>
          </w:p>
        </w:tc>
      </w:tr>
      <w:tr w:rsidR="00511BA3" w:rsidRPr="009D010F" w14:paraId="7C05CE16" w14:textId="77777777" w:rsidTr="00F707F3">
        <w:trPr>
          <w:trHeight w:val="285"/>
        </w:trPr>
        <w:tc>
          <w:tcPr>
            <w:tcW w:w="3794" w:type="dxa"/>
            <w:noWrap/>
            <w:hideMark/>
          </w:tcPr>
          <w:p w14:paraId="314E1976" w14:textId="03004D82" w:rsidR="00511BA3" w:rsidRPr="00F707F3" w:rsidRDefault="00511BA3" w:rsidP="00A370A2">
            <w:pPr>
              <w:rPr>
                <w:rFonts w:cs="Calibri"/>
                <w:sz w:val="22"/>
              </w:rPr>
            </w:pPr>
            <w:r w:rsidRPr="00F707F3">
              <w:rPr>
                <w:rFonts w:cs="Calibri"/>
                <w:sz w:val="22"/>
              </w:rPr>
              <w:t>Administracja publiczna</w:t>
            </w:r>
            <w:r w:rsidR="00496F53">
              <w:rPr>
                <w:rFonts w:cs="Calibri"/>
                <w:sz w:val="22"/>
              </w:rPr>
              <w:t xml:space="preserve"> i </w:t>
            </w:r>
            <w:r w:rsidRPr="00F707F3">
              <w:rPr>
                <w:rFonts w:cs="Calibri"/>
                <w:sz w:val="22"/>
              </w:rPr>
              <w:t xml:space="preserve">obrona narodowa; </w:t>
            </w:r>
          </w:p>
        </w:tc>
        <w:tc>
          <w:tcPr>
            <w:tcW w:w="1843" w:type="dxa"/>
            <w:noWrap/>
            <w:hideMark/>
          </w:tcPr>
          <w:p w14:paraId="1C338834" w14:textId="77777777" w:rsidR="00511BA3" w:rsidRPr="00F707F3" w:rsidRDefault="00511BA3" w:rsidP="00A370A2">
            <w:pPr>
              <w:jc w:val="center"/>
              <w:rPr>
                <w:rFonts w:cs="Arial"/>
                <w:sz w:val="22"/>
              </w:rPr>
            </w:pPr>
            <w:r w:rsidRPr="00F707F3">
              <w:rPr>
                <w:rFonts w:cs="Arial"/>
                <w:sz w:val="22"/>
              </w:rPr>
              <w:t>40275</w:t>
            </w:r>
          </w:p>
        </w:tc>
        <w:tc>
          <w:tcPr>
            <w:tcW w:w="1843" w:type="dxa"/>
          </w:tcPr>
          <w:p w14:paraId="7FFCFF8A" w14:textId="77777777" w:rsidR="00511BA3" w:rsidRPr="00F707F3" w:rsidRDefault="00511BA3" w:rsidP="00A370A2">
            <w:pPr>
              <w:jc w:val="right"/>
              <w:rPr>
                <w:rFonts w:cs="Arial"/>
                <w:sz w:val="22"/>
              </w:rPr>
            </w:pPr>
            <w:r w:rsidRPr="00F707F3">
              <w:rPr>
                <w:rFonts w:cs="Arial"/>
                <w:sz w:val="22"/>
              </w:rPr>
              <w:t>37905</w:t>
            </w:r>
          </w:p>
        </w:tc>
        <w:tc>
          <w:tcPr>
            <w:tcW w:w="1525" w:type="dxa"/>
            <w:noWrap/>
            <w:hideMark/>
          </w:tcPr>
          <w:p w14:paraId="27E44A5E" w14:textId="77777777" w:rsidR="00511BA3" w:rsidRPr="00F707F3" w:rsidRDefault="00511BA3" w:rsidP="00A370A2">
            <w:pPr>
              <w:jc w:val="right"/>
              <w:rPr>
                <w:rFonts w:cs="Arial"/>
                <w:sz w:val="22"/>
              </w:rPr>
            </w:pPr>
            <w:r w:rsidRPr="00F707F3">
              <w:rPr>
                <w:rFonts w:cs="Arial"/>
                <w:sz w:val="22"/>
              </w:rPr>
              <w:t>-2370</w:t>
            </w:r>
          </w:p>
        </w:tc>
      </w:tr>
      <w:tr w:rsidR="00511BA3" w:rsidRPr="009D010F" w14:paraId="3DBE3180" w14:textId="77777777" w:rsidTr="00F707F3">
        <w:trPr>
          <w:trHeight w:val="285"/>
        </w:trPr>
        <w:tc>
          <w:tcPr>
            <w:tcW w:w="3794" w:type="dxa"/>
            <w:noWrap/>
            <w:hideMark/>
          </w:tcPr>
          <w:p w14:paraId="05C02F50" w14:textId="45C75EC9" w:rsidR="00511BA3" w:rsidRPr="00F707F3" w:rsidRDefault="00511BA3" w:rsidP="00A370A2">
            <w:pPr>
              <w:rPr>
                <w:rFonts w:cs="Calibri"/>
                <w:sz w:val="22"/>
              </w:rPr>
            </w:pPr>
            <w:r w:rsidRPr="00F707F3">
              <w:rPr>
                <w:rFonts w:cs="Calibri"/>
                <w:sz w:val="22"/>
              </w:rPr>
              <w:t>Administrowanie</w:t>
            </w:r>
            <w:r w:rsidR="00496F53">
              <w:rPr>
                <w:rFonts w:cs="Calibri"/>
                <w:sz w:val="22"/>
              </w:rPr>
              <w:t xml:space="preserve"> i </w:t>
            </w:r>
            <w:r w:rsidRPr="00F707F3">
              <w:rPr>
                <w:rFonts w:cs="Calibri"/>
                <w:sz w:val="22"/>
              </w:rPr>
              <w:t>działalność wspierająca</w:t>
            </w:r>
          </w:p>
        </w:tc>
        <w:tc>
          <w:tcPr>
            <w:tcW w:w="1843" w:type="dxa"/>
            <w:noWrap/>
            <w:hideMark/>
          </w:tcPr>
          <w:p w14:paraId="38E3B35B" w14:textId="77777777" w:rsidR="00511BA3" w:rsidRPr="00F707F3" w:rsidRDefault="00511BA3" w:rsidP="00A370A2">
            <w:pPr>
              <w:jc w:val="center"/>
              <w:rPr>
                <w:rFonts w:cs="Arial"/>
                <w:sz w:val="22"/>
              </w:rPr>
            </w:pPr>
            <w:r w:rsidRPr="00F707F3">
              <w:rPr>
                <w:rFonts w:cs="Arial"/>
                <w:sz w:val="22"/>
              </w:rPr>
              <w:t>34585</w:t>
            </w:r>
          </w:p>
        </w:tc>
        <w:tc>
          <w:tcPr>
            <w:tcW w:w="1843" w:type="dxa"/>
          </w:tcPr>
          <w:p w14:paraId="126472BE" w14:textId="77777777" w:rsidR="00511BA3" w:rsidRPr="00F707F3" w:rsidRDefault="00511BA3" w:rsidP="00A370A2">
            <w:pPr>
              <w:jc w:val="right"/>
              <w:rPr>
                <w:rFonts w:cs="Arial"/>
                <w:sz w:val="22"/>
              </w:rPr>
            </w:pPr>
            <w:r w:rsidRPr="00F707F3">
              <w:rPr>
                <w:rFonts w:cs="Arial"/>
                <w:sz w:val="22"/>
              </w:rPr>
              <w:t>36395</w:t>
            </w:r>
          </w:p>
        </w:tc>
        <w:tc>
          <w:tcPr>
            <w:tcW w:w="1525" w:type="dxa"/>
            <w:noWrap/>
            <w:hideMark/>
          </w:tcPr>
          <w:p w14:paraId="32929DD8" w14:textId="77777777" w:rsidR="00511BA3" w:rsidRPr="00F707F3" w:rsidRDefault="00511BA3" w:rsidP="00A370A2">
            <w:pPr>
              <w:jc w:val="right"/>
              <w:rPr>
                <w:rFonts w:cs="Arial"/>
                <w:sz w:val="22"/>
              </w:rPr>
            </w:pPr>
            <w:r w:rsidRPr="00F707F3">
              <w:rPr>
                <w:rFonts w:cs="Arial"/>
                <w:sz w:val="22"/>
              </w:rPr>
              <w:t>1810</w:t>
            </w:r>
          </w:p>
        </w:tc>
      </w:tr>
      <w:tr w:rsidR="00511BA3" w:rsidRPr="009D010F" w14:paraId="04DD49E3" w14:textId="77777777" w:rsidTr="00F707F3">
        <w:trPr>
          <w:trHeight w:val="285"/>
        </w:trPr>
        <w:tc>
          <w:tcPr>
            <w:tcW w:w="3794" w:type="dxa"/>
            <w:noWrap/>
            <w:hideMark/>
          </w:tcPr>
          <w:p w14:paraId="447DC0A9" w14:textId="77777777" w:rsidR="00511BA3" w:rsidRPr="00F707F3" w:rsidRDefault="00511BA3" w:rsidP="00A370A2">
            <w:pPr>
              <w:rPr>
                <w:rFonts w:cs="Calibri"/>
                <w:sz w:val="22"/>
              </w:rPr>
            </w:pPr>
            <w:r w:rsidRPr="00F707F3">
              <w:rPr>
                <w:rFonts w:cs="Calibri"/>
                <w:sz w:val="22"/>
              </w:rPr>
              <w:t xml:space="preserve">Budownictwo </w:t>
            </w:r>
          </w:p>
        </w:tc>
        <w:tc>
          <w:tcPr>
            <w:tcW w:w="1843" w:type="dxa"/>
            <w:noWrap/>
            <w:hideMark/>
          </w:tcPr>
          <w:p w14:paraId="2754DFF9" w14:textId="77777777" w:rsidR="00511BA3" w:rsidRPr="00F707F3" w:rsidRDefault="00511BA3" w:rsidP="00A370A2">
            <w:pPr>
              <w:jc w:val="center"/>
              <w:rPr>
                <w:rFonts w:cs="Arial"/>
                <w:sz w:val="22"/>
              </w:rPr>
            </w:pPr>
            <w:r w:rsidRPr="00F707F3">
              <w:rPr>
                <w:rFonts w:cs="Arial"/>
                <w:sz w:val="22"/>
              </w:rPr>
              <w:t>31038</w:t>
            </w:r>
          </w:p>
        </w:tc>
        <w:tc>
          <w:tcPr>
            <w:tcW w:w="1843" w:type="dxa"/>
          </w:tcPr>
          <w:p w14:paraId="7E211F5B" w14:textId="77777777" w:rsidR="00511BA3" w:rsidRPr="00F707F3" w:rsidRDefault="00511BA3" w:rsidP="00A370A2">
            <w:pPr>
              <w:jc w:val="right"/>
              <w:rPr>
                <w:rFonts w:cs="Arial"/>
                <w:sz w:val="22"/>
              </w:rPr>
            </w:pPr>
            <w:r w:rsidRPr="00F707F3">
              <w:rPr>
                <w:rFonts w:cs="Arial"/>
                <w:sz w:val="22"/>
              </w:rPr>
              <w:t>29976</w:t>
            </w:r>
          </w:p>
        </w:tc>
        <w:tc>
          <w:tcPr>
            <w:tcW w:w="1525" w:type="dxa"/>
            <w:noWrap/>
            <w:hideMark/>
          </w:tcPr>
          <w:p w14:paraId="57BCE656" w14:textId="77777777" w:rsidR="00511BA3" w:rsidRPr="00F707F3" w:rsidRDefault="00511BA3" w:rsidP="00A370A2">
            <w:pPr>
              <w:jc w:val="right"/>
              <w:rPr>
                <w:rFonts w:cs="Arial"/>
                <w:sz w:val="22"/>
              </w:rPr>
            </w:pPr>
            <w:r w:rsidRPr="00F707F3">
              <w:rPr>
                <w:rFonts w:cs="Arial"/>
                <w:sz w:val="22"/>
              </w:rPr>
              <w:t>-1062</w:t>
            </w:r>
          </w:p>
        </w:tc>
      </w:tr>
      <w:tr w:rsidR="00511BA3" w:rsidRPr="009D010F" w14:paraId="383FB505" w14:textId="77777777" w:rsidTr="00F707F3">
        <w:trPr>
          <w:trHeight w:val="285"/>
        </w:trPr>
        <w:tc>
          <w:tcPr>
            <w:tcW w:w="3794" w:type="dxa"/>
            <w:noWrap/>
            <w:hideMark/>
          </w:tcPr>
          <w:p w14:paraId="3868385F" w14:textId="77FB7EE8" w:rsidR="00511BA3" w:rsidRPr="00F707F3" w:rsidRDefault="00511BA3" w:rsidP="00A370A2">
            <w:pPr>
              <w:rPr>
                <w:rFonts w:cs="Calibri"/>
                <w:sz w:val="22"/>
              </w:rPr>
            </w:pPr>
            <w:r w:rsidRPr="00F707F3">
              <w:rPr>
                <w:rFonts w:cs="Calibri"/>
                <w:sz w:val="22"/>
              </w:rPr>
              <w:t>Transport</w:t>
            </w:r>
            <w:r w:rsidR="00496F53">
              <w:rPr>
                <w:rFonts w:cs="Calibri"/>
                <w:sz w:val="22"/>
              </w:rPr>
              <w:t xml:space="preserve"> i </w:t>
            </w:r>
            <w:r w:rsidRPr="00F707F3">
              <w:rPr>
                <w:rFonts w:cs="Calibri"/>
                <w:sz w:val="22"/>
              </w:rPr>
              <w:t xml:space="preserve">gospodarka magazynowa  </w:t>
            </w:r>
          </w:p>
        </w:tc>
        <w:tc>
          <w:tcPr>
            <w:tcW w:w="1843" w:type="dxa"/>
            <w:noWrap/>
            <w:hideMark/>
          </w:tcPr>
          <w:p w14:paraId="1147631D" w14:textId="77777777" w:rsidR="00511BA3" w:rsidRPr="00F707F3" w:rsidRDefault="00511BA3" w:rsidP="00A370A2">
            <w:pPr>
              <w:jc w:val="center"/>
              <w:rPr>
                <w:rFonts w:cs="Arial"/>
                <w:sz w:val="22"/>
              </w:rPr>
            </w:pPr>
            <w:r w:rsidRPr="00F707F3">
              <w:rPr>
                <w:rFonts w:cs="Arial"/>
                <w:sz w:val="22"/>
              </w:rPr>
              <w:t>20903</w:t>
            </w:r>
          </w:p>
        </w:tc>
        <w:tc>
          <w:tcPr>
            <w:tcW w:w="1843" w:type="dxa"/>
          </w:tcPr>
          <w:p w14:paraId="7AB217C3" w14:textId="77777777" w:rsidR="00511BA3" w:rsidRPr="00F707F3" w:rsidRDefault="00511BA3" w:rsidP="00A370A2">
            <w:pPr>
              <w:jc w:val="right"/>
              <w:rPr>
                <w:rFonts w:cs="Arial"/>
                <w:sz w:val="22"/>
              </w:rPr>
            </w:pPr>
            <w:r w:rsidRPr="00F707F3">
              <w:rPr>
                <w:rFonts w:cs="Arial"/>
                <w:sz w:val="22"/>
              </w:rPr>
              <w:t>32006</w:t>
            </w:r>
          </w:p>
        </w:tc>
        <w:tc>
          <w:tcPr>
            <w:tcW w:w="1525" w:type="dxa"/>
            <w:noWrap/>
            <w:hideMark/>
          </w:tcPr>
          <w:p w14:paraId="1D4697F1" w14:textId="77777777" w:rsidR="00511BA3" w:rsidRPr="00F707F3" w:rsidRDefault="00511BA3" w:rsidP="00A370A2">
            <w:pPr>
              <w:jc w:val="right"/>
              <w:rPr>
                <w:rFonts w:cs="Arial"/>
                <w:sz w:val="22"/>
              </w:rPr>
            </w:pPr>
            <w:r w:rsidRPr="00F707F3">
              <w:rPr>
                <w:rFonts w:cs="Arial"/>
                <w:sz w:val="22"/>
              </w:rPr>
              <w:t>11103</w:t>
            </w:r>
          </w:p>
        </w:tc>
      </w:tr>
      <w:tr w:rsidR="00511BA3" w:rsidRPr="009D010F" w14:paraId="449B2226" w14:textId="77777777" w:rsidTr="00F707F3">
        <w:trPr>
          <w:trHeight w:val="285"/>
        </w:trPr>
        <w:tc>
          <w:tcPr>
            <w:tcW w:w="3794" w:type="dxa"/>
            <w:noWrap/>
            <w:hideMark/>
          </w:tcPr>
          <w:p w14:paraId="7F104AB1" w14:textId="75CE2033" w:rsidR="00511BA3" w:rsidRPr="00F707F3" w:rsidRDefault="00511BA3" w:rsidP="00A370A2">
            <w:pPr>
              <w:rPr>
                <w:rFonts w:cs="Calibri"/>
                <w:sz w:val="22"/>
              </w:rPr>
            </w:pPr>
            <w:r w:rsidRPr="00F707F3">
              <w:rPr>
                <w:rFonts w:cs="Calibri"/>
                <w:sz w:val="22"/>
              </w:rPr>
              <w:t>Działalność profesjonalna, naukowa</w:t>
            </w:r>
            <w:r w:rsidR="00496F53">
              <w:rPr>
                <w:rFonts w:cs="Calibri"/>
                <w:sz w:val="22"/>
              </w:rPr>
              <w:t xml:space="preserve"> i </w:t>
            </w:r>
            <w:r w:rsidRPr="00F707F3">
              <w:rPr>
                <w:rFonts w:cs="Calibri"/>
                <w:sz w:val="22"/>
              </w:rPr>
              <w:t xml:space="preserve">techniczna </w:t>
            </w:r>
          </w:p>
        </w:tc>
        <w:tc>
          <w:tcPr>
            <w:tcW w:w="1843" w:type="dxa"/>
            <w:noWrap/>
            <w:hideMark/>
          </w:tcPr>
          <w:p w14:paraId="2F0E6C40" w14:textId="77777777" w:rsidR="00511BA3" w:rsidRPr="00F707F3" w:rsidRDefault="00511BA3" w:rsidP="00A370A2">
            <w:pPr>
              <w:jc w:val="center"/>
              <w:rPr>
                <w:rFonts w:cs="Arial"/>
                <w:sz w:val="22"/>
              </w:rPr>
            </w:pPr>
            <w:r w:rsidRPr="00F707F3">
              <w:rPr>
                <w:rFonts w:cs="Arial"/>
                <w:sz w:val="22"/>
              </w:rPr>
              <w:t>14323</w:t>
            </w:r>
          </w:p>
        </w:tc>
        <w:tc>
          <w:tcPr>
            <w:tcW w:w="1843" w:type="dxa"/>
          </w:tcPr>
          <w:p w14:paraId="575BA825" w14:textId="77777777" w:rsidR="00511BA3" w:rsidRPr="00F707F3" w:rsidRDefault="00511BA3" w:rsidP="00A370A2">
            <w:pPr>
              <w:jc w:val="right"/>
              <w:rPr>
                <w:rFonts w:cs="Arial"/>
                <w:sz w:val="22"/>
              </w:rPr>
            </w:pPr>
            <w:r w:rsidRPr="00F707F3">
              <w:rPr>
                <w:rFonts w:cs="Arial"/>
                <w:sz w:val="22"/>
              </w:rPr>
              <w:t>20384</w:t>
            </w:r>
          </w:p>
        </w:tc>
        <w:tc>
          <w:tcPr>
            <w:tcW w:w="1525" w:type="dxa"/>
            <w:noWrap/>
            <w:hideMark/>
          </w:tcPr>
          <w:p w14:paraId="724E658F" w14:textId="77777777" w:rsidR="00511BA3" w:rsidRPr="00F707F3" w:rsidRDefault="00511BA3" w:rsidP="00A370A2">
            <w:pPr>
              <w:jc w:val="right"/>
              <w:rPr>
                <w:rFonts w:cs="Arial"/>
                <w:sz w:val="22"/>
              </w:rPr>
            </w:pPr>
            <w:r w:rsidRPr="00F707F3">
              <w:rPr>
                <w:rFonts w:cs="Arial"/>
                <w:sz w:val="22"/>
              </w:rPr>
              <w:t>6061</w:t>
            </w:r>
          </w:p>
        </w:tc>
      </w:tr>
      <w:tr w:rsidR="00511BA3" w:rsidRPr="009D010F" w14:paraId="35F89B9C" w14:textId="77777777" w:rsidTr="00F707F3">
        <w:trPr>
          <w:trHeight w:val="285"/>
        </w:trPr>
        <w:tc>
          <w:tcPr>
            <w:tcW w:w="3794" w:type="dxa"/>
            <w:noWrap/>
            <w:hideMark/>
          </w:tcPr>
          <w:p w14:paraId="0E79E7BF" w14:textId="0F5AA18B" w:rsidR="00511BA3" w:rsidRPr="00F707F3" w:rsidRDefault="00511BA3" w:rsidP="00A370A2">
            <w:pPr>
              <w:rPr>
                <w:rFonts w:cs="Calibri"/>
                <w:sz w:val="22"/>
              </w:rPr>
            </w:pPr>
            <w:r w:rsidRPr="00F707F3">
              <w:rPr>
                <w:rFonts w:cs="Calibri"/>
                <w:sz w:val="22"/>
              </w:rPr>
              <w:lastRenderedPageBreak/>
              <w:t>Działalność finansowa</w:t>
            </w:r>
            <w:r w:rsidR="00496F53">
              <w:rPr>
                <w:rFonts w:cs="Calibri"/>
                <w:sz w:val="22"/>
              </w:rPr>
              <w:t xml:space="preserve"> i </w:t>
            </w:r>
            <w:r w:rsidRPr="00F707F3">
              <w:rPr>
                <w:rFonts w:cs="Calibri"/>
                <w:sz w:val="22"/>
              </w:rPr>
              <w:t xml:space="preserve">ubezpieczeniowa </w:t>
            </w:r>
          </w:p>
        </w:tc>
        <w:tc>
          <w:tcPr>
            <w:tcW w:w="1843" w:type="dxa"/>
            <w:noWrap/>
            <w:hideMark/>
          </w:tcPr>
          <w:p w14:paraId="75BC38FD" w14:textId="77777777" w:rsidR="00511BA3" w:rsidRPr="00F707F3" w:rsidRDefault="00511BA3" w:rsidP="00A370A2">
            <w:pPr>
              <w:jc w:val="center"/>
              <w:rPr>
                <w:rFonts w:cs="Arial"/>
                <w:sz w:val="22"/>
              </w:rPr>
            </w:pPr>
            <w:r w:rsidRPr="00F707F3">
              <w:rPr>
                <w:rFonts w:cs="Arial"/>
                <w:sz w:val="22"/>
              </w:rPr>
              <w:t>11773</w:t>
            </w:r>
          </w:p>
        </w:tc>
        <w:tc>
          <w:tcPr>
            <w:tcW w:w="1843" w:type="dxa"/>
          </w:tcPr>
          <w:p w14:paraId="50E3415D" w14:textId="77777777" w:rsidR="00511BA3" w:rsidRPr="00F707F3" w:rsidRDefault="00511BA3" w:rsidP="00A370A2">
            <w:pPr>
              <w:jc w:val="right"/>
              <w:rPr>
                <w:rFonts w:cs="Arial"/>
                <w:sz w:val="22"/>
              </w:rPr>
            </w:pPr>
            <w:r w:rsidRPr="00F707F3">
              <w:rPr>
                <w:rFonts w:cs="Arial"/>
                <w:sz w:val="22"/>
              </w:rPr>
              <w:t>13337</w:t>
            </w:r>
          </w:p>
        </w:tc>
        <w:tc>
          <w:tcPr>
            <w:tcW w:w="1525" w:type="dxa"/>
            <w:noWrap/>
            <w:hideMark/>
          </w:tcPr>
          <w:p w14:paraId="394F6593" w14:textId="77777777" w:rsidR="00511BA3" w:rsidRPr="00F707F3" w:rsidRDefault="00511BA3" w:rsidP="00A370A2">
            <w:pPr>
              <w:jc w:val="right"/>
              <w:rPr>
                <w:rFonts w:cs="Arial"/>
                <w:sz w:val="22"/>
              </w:rPr>
            </w:pPr>
            <w:r w:rsidRPr="00F707F3">
              <w:rPr>
                <w:rFonts w:cs="Arial"/>
                <w:sz w:val="22"/>
              </w:rPr>
              <w:t>1564</w:t>
            </w:r>
          </w:p>
        </w:tc>
      </w:tr>
      <w:tr w:rsidR="00511BA3" w:rsidRPr="009D010F" w14:paraId="5DF38BB5" w14:textId="77777777" w:rsidTr="00F707F3">
        <w:trPr>
          <w:trHeight w:val="285"/>
        </w:trPr>
        <w:tc>
          <w:tcPr>
            <w:tcW w:w="3794" w:type="dxa"/>
            <w:noWrap/>
            <w:hideMark/>
          </w:tcPr>
          <w:p w14:paraId="1D767608" w14:textId="77777777" w:rsidR="00511BA3" w:rsidRPr="00F707F3" w:rsidRDefault="00511BA3" w:rsidP="00A370A2">
            <w:pPr>
              <w:rPr>
                <w:rFonts w:cs="Calibri"/>
                <w:sz w:val="22"/>
              </w:rPr>
            </w:pPr>
            <w:r w:rsidRPr="00F707F3">
              <w:rPr>
                <w:rFonts w:cs="Calibri"/>
                <w:sz w:val="22"/>
              </w:rPr>
              <w:t>Obsługa  rynku nieruchomości</w:t>
            </w:r>
          </w:p>
        </w:tc>
        <w:tc>
          <w:tcPr>
            <w:tcW w:w="1843" w:type="dxa"/>
            <w:noWrap/>
            <w:hideMark/>
          </w:tcPr>
          <w:p w14:paraId="649AD9E2" w14:textId="77777777" w:rsidR="00511BA3" w:rsidRPr="00F707F3" w:rsidRDefault="00511BA3" w:rsidP="00A370A2">
            <w:pPr>
              <w:jc w:val="center"/>
              <w:rPr>
                <w:rFonts w:cs="Arial"/>
                <w:sz w:val="22"/>
              </w:rPr>
            </w:pPr>
            <w:r w:rsidRPr="00F707F3">
              <w:rPr>
                <w:rFonts w:cs="Arial"/>
                <w:sz w:val="22"/>
              </w:rPr>
              <w:t>9676</w:t>
            </w:r>
          </w:p>
        </w:tc>
        <w:tc>
          <w:tcPr>
            <w:tcW w:w="1843" w:type="dxa"/>
          </w:tcPr>
          <w:p w14:paraId="23A5B029" w14:textId="77777777" w:rsidR="00511BA3" w:rsidRPr="00F707F3" w:rsidRDefault="00511BA3" w:rsidP="00A370A2">
            <w:pPr>
              <w:jc w:val="right"/>
              <w:rPr>
                <w:rFonts w:cs="Arial"/>
                <w:sz w:val="22"/>
              </w:rPr>
            </w:pPr>
            <w:r w:rsidRPr="00F707F3">
              <w:rPr>
                <w:rFonts w:cs="Arial"/>
                <w:sz w:val="22"/>
              </w:rPr>
              <w:t>9470</w:t>
            </w:r>
          </w:p>
        </w:tc>
        <w:tc>
          <w:tcPr>
            <w:tcW w:w="1525" w:type="dxa"/>
            <w:noWrap/>
            <w:hideMark/>
          </w:tcPr>
          <w:p w14:paraId="2663CE71" w14:textId="77777777" w:rsidR="00511BA3" w:rsidRPr="00F707F3" w:rsidRDefault="00511BA3" w:rsidP="00A370A2">
            <w:pPr>
              <w:jc w:val="right"/>
              <w:rPr>
                <w:rFonts w:cs="Arial"/>
                <w:sz w:val="22"/>
              </w:rPr>
            </w:pPr>
            <w:r w:rsidRPr="00F707F3">
              <w:rPr>
                <w:rFonts w:cs="Arial"/>
                <w:sz w:val="22"/>
              </w:rPr>
              <w:t>-206</w:t>
            </w:r>
          </w:p>
        </w:tc>
      </w:tr>
      <w:tr w:rsidR="00511BA3" w:rsidRPr="009D010F" w14:paraId="3D4A9609" w14:textId="77777777" w:rsidTr="00F707F3">
        <w:trPr>
          <w:trHeight w:val="285"/>
        </w:trPr>
        <w:tc>
          <w:tcPr>
            <w:tcW w:w="3794" w:type="dxa"/>
            <w:noWrap/>
            <w:hideMark/>
          </w:tcPr>
          <w:p w14:paraId="6343839B" w14:textId="05AC1EED" w:rsidR="00511BA3" w:rsidRPr="00F707F3" w:rsidRDefault="00511BA3" w:rsidP="00A370A2">
            <w:pPr>
              <w:rPr>
                <w:rFonts w:cs="Calibri"/>
                <w:sz w:val="22"/>
              </w:rPr>
            </w:pPr>
            <w:r w:rsidRPr="00F707F3">
              <w:rPr>
                <w:rFonts w:cs="Calibri"/>
                <w:sz w:val="22"/>
              </w:rPr>
              <w:t>Informacja</w:t>
            </w:r>
            <w:r w:rsidR="00496F53">
              <w:rPr>
                <w:rFonts w:cs="Calibri"/>
                <w:sz w:val="22"/>
              </w:rPr>
              <w:t xml:space="preserve"> i </w:t>
            </w:r>
            <w:r w:rsidRPr="00F707F3">
              <w:rPr>
                <w:rFonts w:cs="Calibri"/>
                <w:sz w:val="22"/>
              </w:rPr>
              <w:t xml:space="preserve">komunikacja </w:t>
            </w:r>
          </w:p>
        </w:tc>
        <w:tc>
          <w:tcPr>
            <w:tcW w:w="1843" w:type="dxa"/>
            <w:noWrap/>
            <w:hideMark/>
          </w:tcPr>
          <w:p w14:paraId="301CBDE2" w14:textId="77777777" w:rsidR="00511BA3" w:rsidRPr="00F707F3" w:rsidRDefault="00511BA3" w:rsidP="00A370A2">
            <w:pPr>
              <w:jc w:val="center"/>
              <w:rPr>
                <w:rFonts w:cs="Arial"/>
                <w:sz w:val="22"/>
              </w:rPr>
            </w:pPr>
            <w:r w:rsidRPr="00F707F3">
              <w:rPr>
                <w:rFonts w:cs="Arial"/>
                <w:sz w:val="22"/>
              </w:rPr>
              <w:t>5660</w:t>
            </w:r>
          </w:p>
        </w:tc>
        <w:tc>
          <w:tcPr>
            <w:tcW w:w="1843" w:type="dxa"/>
          </w:tcPr>
          <w:p w14:paraId="59AD4225" w14:textId="77777777" w:rsidR="00511BA3" w:rsidRPr="00F707F3" w:rsidRDefault="00511BA3" w:rsidP="00A370A2">
            <w:pPr>
              <w:jc w:val="right"/>
              <w:rPr>
                <w:rFonts w:cs="Arial"/>
                <w:sz w:val="22"/>
              </w:rPr>
            </w:pPr>
            <w:r w:rsidRPr="00F707F3">
              <w:rPr>
                <w:rFonts w:cs="Arial"/>
                <w:sz w:val="22"/>
              </w:rPr>
              <w:t>6722</w:t>
            </w:r>
          </w:p>
        </w:tc>
        <w:tc>
          <w:tcPr>
            <w:tcW w:w="1525" w:type="dxa"/>
            <w:noWrap/>
            <w:hideMark/>
          </w:tcPr>
          <w:p w14:paraId="66CF6460" w14:textId="77777777" w:rsidR="00511BA3" w:rsidRPr="00F707F3" w:rsidRDefault="00511BA3" w:rsidP="00A370A2">
            <w:pPr>
              <w:jc w:val="right"/>
              <w:rPr>
                <w:rFonts w:cs="Arial"/>
                <w:sz w:val="22"/>
              </w:rPr>
            </w:pPr>
            <w:r w:rsidRPr="00F707F3">
              <w:rPr>
                <w:rFonts w:cs="Arial"/>
                <w:sz w:val="22"/>
              </w:rPr>
              <w:t>1062</w:t>
            </w:r>
          </w:p>
        </w:tc>
      </w:tr>
      <w:tr w:rsidR="00511BA3" w:rsidRPr="009D010F" w14:paraId="4568E0C8" w14:textId="77777777" w:rsidTr="00F707F3">
        <w:trPr>
          <w:trHeight w:val="285"/>
        </w:trPr>
        <w:tc>
          <w:tcPr>
            <w:tcW w:w="3794" w:type="dxa"/>
            <w:noWrap/>
            <w:hideMark/>
          </w:tcPr>
          <w:p w14:paraId="716AA4F8" w14:textId="0DC98EAE" w:rsidR="00511BA3" w:rsidRPr="00F707F3" w:rsidRDefault="00511BA3" w:rsidP="00A370A2">
            <w:pPr>
              <w:rPr>
                <w:rFonts w:cs="Calibri"/>
                <w:sz w:val="22"/>
              </w:rPr>
            </w:pPr>
            <w:r w:rsidRPr="00F707F3">
              <w:rPr>
                <w:rFonts w:cs="Calibri"/>
                <w:sz w:val="22"/>
              </w:rPr>
              <w:t>Zakwaterowanie</w:t>
            </w:r>
            <w:r w:rsidR="00496F53">
              <w:rPr>
                <w:rFonts w:cs="Calibri"/>
                <w:sz w:val="22"/>
              </w:rPr>
              <w:t xml:space="preserve"> i </w:t>
            </w:r>
            <w:r w:rsidRPr="00F707F3">
              <w:rPr>
                <w:rFonts w:cs="Calibri"/>
                <w:sz w:val="22"/>
              </w:rPr>
              <w:t>gastronomia</w:t>
            </w:r>
          </w:p>
        </w:tc>
        <w:tc>
          <w:tcPr>
            <w:tcW w:w="1843" w:type="dxa"/>
            <w:noWrap/>
            <w:hideMark/>
          </w:tcPr>
          <w:p w14:paraId="2347A5CC" w14:textId="77777777" w:rsidR="00511BA3" w:rsidRPr="00F707F3" w:rsidRDefault="00511BA3" w:rsidP="00A370A2">
            <w:pPr>
              <w:jc w:val="center"/>
              <w:rPr>
                <w:rFonts w:cs="Arial"/>
                <w:sz w:val="22"/>
              </w:rPr>
            </w:pPr>
            <w:r w:rsidRPr="00F707F3">
              <w:rPr>
                <w:rFonts w:cs="Arial"/>
                <w:sz w:val="22"/>
              </w:rPr>
              <w:t>8336</w:t>
            </w:r>
          </w:p>
        </w:tc>
        <w:tc>
          <w:tcPr>
            <w:tcW w:w="1843" w:type="dxa"/>
          </w:tcPr>
          <w:p w14:paraId="0EB04593" w14:textId="77777777" w:rsidR="00511BA3" w:rsidRPr="00F707F3" w:rsidRDefault="00511BA3" w:rsidP="00A370A2">
            <w:pPr>
              <w:jc w:val="right"/>
              <w:rPr>
                <w:rFonts w:cs="Arial"/>
                <w:sz w:val="22"/>
              </w:rPr>
            </w:pPr>
            <w:r w:rsidRPr="00F707F3">
              <w:rPr>
                <w:rFonts w:cs="Arial"/>
                <w:sz w:val="22"/>
              </w:rPr>
              <w:t>8901</w:t>
            </w:r>
          </w:p>
        </w:tc>
        <w:tc>
          <w:tcPr>
            <w:tcW w:w="1525" w:type="dxa"/>
            <w:noWrap/>
            <w:hideMark/>
          </w:tcPr>
          <w:p w14:paraId="1B69D04D" w14:textId="77777777" w:rsidR="00511BA3" w:rsidRPr="00F707F3" w:rsidRDefault="00511BA3" w:rsidP="00A370A2">
            <w:pPr>
              <w:jc w:val="right"/>
              <w:rPr>
                <w:rFonts w:cs="Arial"/>
                <w:sz w:val="22"/>
              </w:rPr>
            </w:pPr>
            <w:r w:rsidRPr="00F707F3">
              <w:rPr>
                <w:rFonts w:cs="Arial"/>
                <w:sz w:val="22"/>
              </w:rPr>
              <w:t>565</w:t>
            </w:r>
          </w:p>
        </w:tc>
      </w:tr>
      <w:tr w:rsidR="00511BA3" w:rsidRPr="009D010F" w14:paraId="647C0A54" w14:textId="77777777" w:rsidTr="00F707F3">
        <w:trPr>
          <w:trHeight w:val="285"/>
        </w:trPr>
        <w:tc>
          <w:tcPr>
            <w:tcW w:w="3794" w:type="dxa"/>
            <w:noWrap/>
            <w:hideMark/>
          </w:tcPr>
          <w:p w14:paraId="63842515" w14:textId="4BFFA5E3" w:rsidR="00511BA3" w:rsidRPr="00F707F3" w:rsidRDefault="00511BA3" w:rsidP="00A370A2">
            <w:pPr>
              <w:rPr>
                <w:rFonts w:cs="Calibri"/>
                <w:sz w:val="22"/>
              </w:rPr>
            </w:pPr>
            <w:r w:rsidRPr="00F707F3">
              <w:rPr>
                <w:rFonts w:cs="Calibri"/>
                <w:sz w:val="22"/>
              </w:rPr>
              <w:t>Rolnictwo, leśnictwo, łowiectwo</w:t>
            </w:r>
            <w:r w:rsidR="00496F53">
              <w:rPr>
                <w:rFonts w:cs="Calibri"/>
                <w:sz w:val="22"/>
              </w:rPr>
              <w:t xml:space="preserve"> i </w:t>
            </w:r>
            <w:r w:rsidRPr="00F707F3">
              <w:rPr>
                <w:rFonts w:cs="Calibri"/>
                <w:sz w:val="22"/>
              </w:rPr>
              <w:t>rybactwo</w:t>
            </w:r>
          </w:p>
        </w:tc>
        <w:tc>
          <w:tcPr>
            <w:tcW w:w="1843" w:type="dxa"/>
            <w:noWrap/>
            <w:hideMark/>
          </w:tcPr>
          <w:p w14:paraId="5F8F7AF5" w14:textId="77777777" w:rsidR="00511BA3" w:rsidRPr="00F707F3" w:rsidRDefault="00511BA3" w:rsidP="00A370A2">
            <w:pPr>
              <w:jc w:val="center"/>
              <w:rPr>
                <w:rFonts w:cs="Arial"/>
                <w:sz w:val="22"/>
              </w:rPr>
            </w:pPr>
            <w:r w:rsidRPr="00F707F3">
              <w:rPr>
                <w:rFonts w:cs="Arial"/>
                <w:sz w:val="22"/>
              </w:rPr>
              <w:t>7662</w:t>
            </w:r>
          </w:p>
        </w:tc>
        <w:tc>
          <w:tcPr>
            <w:tcW w:w="1843" w:type="dxa"/>
          </w:tcPr>
          <w:p w14:paraId="1E6CEB2A" w14:textId="77777777" w:rsidR="00511BA3" w:rsidRPr="00F707F3" w:rsidRDefault="00511BA3" w:rsidP="00A370A2">
            <w:pPr>
              <w:jc w:val="right"/>
              <w:rPr>
                <w:rFonts w:cs="Arial"/>
                <w:sz w:val="22"/>
              </w:rPr>
            </w:pPr>
            <w:r w:rsidRPr="00F707F3">
              <w:rPr>
                <w:rFonts w:cs="Arial"/>
                <w:sz w:val="22"/>
              </w:rPr>
              <w:t>7645</w:t>
            </w:r>
          </w:p>
        </w:tc>
        <w:tc>
          <w:tcPr>
            <w:tcW w:w="1525" w:type="dxa"/>
            <w:noWrap/>
            <w:hideMark/>
          </w:tcPr>
          <w:p w14:paraId="53865BC9" w14:textId="77777777" w:rsidR="00511BA3" w:rsidRPr="00F707F3" w:rsidRDefault="00511BA3" w:rsidP="00A370A2">
            <w:pPr>
              <w:jc w:val="right"/>
              <w:rPr>
                <w:rFonts w:cs="Arial"/>
                <w:sz w:val="22"/>
              </w:rPr>
            </w:pPr>
            <w:r w:rsidRPr="00F707F3">
              <w:rPr>
                <w:rFonts w:cs="Arial"/>
                <w:sz w:val="22"/>
              </w:rPr>
              <w:t>-17</w:t>
            </w:r>
          </w:p>
        </w:tc>
      </w:tr>
      <w:tr w:rsidR="00511BA3" w:rsidRPr="009D010F" w14:paraId="02AB6B98" w14:textId="77777777" w:rsidTr="00F707F3">
        <w:trPr>
          <w:trHeight w:val="285"/>
        </w:trPr>
        <w:tc>
          <w:tcPr>
            <w:tcW w:w="3794" w:type="dxa"/>
            <w:noWrap/>
            <w:hideMark/>
          </w:tcPr>
          <w:p w14:paraId="05A53054" w14:textId="05A3A9D1" w:rsidR="00511BA3" w:rsidRPr="00F707F3" w:rsidRDefault="00511BA3" w:rsidP="00A370A2">
            <w:pPr>
              <w:rPr>
                <w:rFonts w:cs="Calibri"/>
                <w:sz w:val="22"/>
              </w:rPr>
            </w:pPr>
            <w:r w:rsidRPr="00F707F3">
              <w:rPr>
                <w:rFonts w:cs="Calibri"/>
                <w:sz w:val="22"/>
              </w:rPr>
              <w:t>Działalność związana</w:t>
            </w:r>
            <w:r w:rsidR="00357284">
              <w:rPr>
                <w:rFonts w:cs="Calibri"/>
                <w:sz w:val="22"/>
              </w:rPr>
              <w:t xml:space="preserve"> z </w:t>
            </w:r>
            <w:r w:rsidRPr="00F707F3">
              <w:rPr>
                <w:rFonts w:cs="Calibri"/>
                <w:sz w:val="22"/>
              </w:rPr>
              <w:t>kulturą, rozrywką</w:t>
            </w:r>
            <w:r w:rsidR="00496F53">
              <w:rPr>
                <w:rFonts w:cs="Calibri"/>
                <w:sz w:val="22"/>
              </w:rPr>
              <w:t xml:space="preserve"> i </w:t>
            </w:r>
            <w:r w:rsidRPr="00F707F3">
              <w:rPr>
                <w:rFonts w:cs="Calibri"/>
                <w:sz w:val="22"/>
              </w:rPr>
              <w:t xml:space="preserve">rekreacją </w:t>
            </w:r>
          </w:p>
        </w:tc>
        <w:tc>
          <w:tcPr>
            <w:tcW w:w="1843" w:type="dxa"/>
            <w:noWrap/>
            <w:hideMark/>
          </w:tcPr>
          <w:p w14:paraId="2D3BCB00" w14:textId="77777777" w:rsidR="00511BA3" w:rsidRPr="00F707F3" w:rsidRDefault="00511BA3" w:rsidP="00A370A2">
            <w:pPr>
              <w:jc w:val="center"/>
              <w:rPr>
                <w:rFonts w:cs="Arial"/>
                <w:sz w:val="22"/>
              </w:rPr>
            </w:pPr>
            <w:r w:rsidRPr="00F707F3">
              <w:rPr>
                <w:rFonts w:cs="Arial"/>
                <w:sz w:val="22"/>
              </w:rPr>
              <w:t>7437</w:t>
            </w:r>
          </w:p>
        </w:tc>
        <w:tc>
          <w:tcPr>
            <w:tcW w:w="1843" w:type="dxa"/>
          </w:tcPr>
          <w:p w14:paraId="69E79996" w14:textId="77777777" w:rsidR="00511BA3" w:rsidRPr="00F707F3" w:rsidRDefault="00511BA3" w:rsidP="00A370A2">
            <w:pPr>
              <w:jc w:val="right"/>
              <w:rPr>
                <w:rFonts w:cs="Arial"/>
                <w:sz w:val="22"/>
              </w:rPr>
            </w:pPr>
            <w:r w:rsidRPr="00F707F3">
              <w:rPr>
                <w:rFonts w:cs="Arial"/>
                <w:sz w:val="22"/>
              </w:rPr>
              <w:t>6884</w:t>
            </w:r>
          </w:p>
        </w:tc>
        <w:tc>
          <w:tcPr>
            <w:tcW w:w="1525" w:type="dxa"/>
            <w:noWrap/>
            <w:hideMark/>
          </w:tcPr>
          <w:p w14:paraId="74FC007B" w14:textId="77777777" w:rsidR="00511BA3" w:rsidRPr="00F707F3" w:rsidRDefault="00511BA3" w:rsidP="00A370A2">
            <w:pPr>
              <w:jc w:val="right"/>
              <w:rPr>
                <w:rFonts w:cs="Arial"/>
                <w:sz w:val="22"/>
              </w:rPr>
            </w:pPr>
            <w:r w:rsidRPr="00F707F3">
              <w:rPr>
                <w:rFonts w:cs="Arial"/>
                <w:sz w:val="22"/>
              </w:rPr>
              <w:t>-553</w:t>
            </w:r>
          </w:p>
        </w:tc>
      </w:tr>
      <w:tr w:rsidR="00511BA3" w:rsidRPr="009D010F" w14:paraId="027EC3E4" w14:textId="77777777" w:rsidTr="00F707F3">
        <w:trPr>
          <w:trHeight w:val="285"/>
        </w:trPr>
        <w:tc>
          <w:tcPr>
            <w:tcW w:w="3794" w:type="dxa"/>
            <w:noWrap/>
            <w:hideMark/>
          </w:tcPr>
          <w:p w14:paraId="054B51E8" w14:textId="77777777" w:rsidR="00511BA3" w:rsidRPr="00F707F3" w:rsidRDefault="00511BA3" w:rsidP="00A370A2">
            <w:pPr>
              <w:rPr>
                <w:rFonts w:cs="Calibri"/>
                <w:sz w:val="22"/>
              </w:rPr>
            </w:pPr>
            <w:r w:rsidRPr="00F707F3">
              <w:rPr>
                <w:rFonts w:cs="Calibri"/>
                <w:sz w:val="22"/>
              </w:rPr>
              <w:t xml:space="preserve">Pozostała działalność usługowa </w:t>
            </w:r>
          </w:p>
        </w:tc>
        <w:tc>
          <w:tcPr>
            <w:tcW w:w="1843" w:type="dxa"/>
            <w:noWrap/>
            <w:hideMark/>
          </w:tcPr>
          <w:p w14:paraId="3591E0CA" w14:textId="77777777" w:rsidR="00511BA3" w:rsidRPr="00F707F3" w:rsidRDefault="00511BA3" w:rsidP="00A370A2">
            <w:pPr>
              <w:jc w:val="center"/>
              <w:rPr>
                <w:rFonts w:cs="Arial"/>
                <w:sz w:val="22"/>
              </w:rPr>
            </w:pPr>
            <w:r w:rsidRPr="00F707F3">
              <w:rPr>
                <w:rFonts w:cs="Arial"/>
                <w:sz w:val="22"/>
              </w:rPr>
              <w:t>4546</w:t>
            </w:r>
          </w:p>
        </w:tc>
        <w:tc>
          <w:tcPr>
            <w:tcW w:w="1843" w:type="dxa"/>
          </w:tcPr>
          <w:p w14:paraId="386975FF" w14:textId="77777777" w:rsidR="00511BA3" w:rsidRPr="00F707F3" w:rsidRDefault="00511BA3" w:rsidP="00A370A2">
            <w:pPr>
              <w:jc w:val="right"/>
              <w:rPr>
                <w:rFonts w:cs="Arial"/>
                <w:sz w:val="22"/>
              </w:rPr>
            </w:pPr>
            <w:r w:rsidRPr="00F707F3">
              <w:rPr>
                <w:rFonts w:cs="Arial"/>
                <w:sz w:val="22"/>
              </w:rPr>
              <w:t>7168</w:t>
            </w:r>
          </w:p>
        </w:tc>
        <w:tc>
          <w:tcPr>
            <w:tcW w:w="1525" w:type="dxa"/>
            <w:noWrap/>
            <w:hideMark/>
          </w:tcPr>
          <w:p w14:paraId="40E09346" w14:textId="77777777" w:rsidR="00511BA3" w:rsidRPr="00F707F3" w:rsidRDefault="00511BA3" w:rsidP="00A370A2">
            <w:pPr>
              <w:jc w:val="right"/>
              <w:rPr>
                <w:rFonts w:cs="Arial"/>
                <w:sz w:val="22"/>
              </w:rPr>
            </w:pPr>
            <w:r w:rsidRPr="00F707F3">
              <w:rPr>
                <w:rFonts w:cs="Arial"/>
                <w:sz w:val="22"/>
              </w:rPr>
              <w:t>2622</w:t>
            </w:r>
          </w:p>
        </w:tc>
      </w:tr>
    </w:tbl>
    <w:p w14:paraId="542DC50A" w14:textId="111E455F" w:rsidR="00511BA3" w:rsidRPr="009D010F" w:rsidRDefault="00511BA3" w:rsidP="00F707F3">
      <w:pPr>
        <w:pStyle w:val="rdo"/>
      </w:pPr>
      <w:r w:rsidRPr="009D010F">
        <w:t>Źródło: Zestawienie własne. Rocznik Statystyczny Województwa Łódzkiego 2019, Urząd Statystyczny</w:t>
      </w:r>
      <w:r w:rsidR="00496F53">
        <w:t xml:space="preserve"> w </w:t>
      </w:r>
      <w:r w:rsidRPr="009D010F">
        <w:t>Łodzi, tablica 5(79).</w:t>
      </w:r>
    </w:p>
    <w:p w14:paraId="7AECE7D9" w14:textId="204966FD" w:rsidR="00511BA3" w:rsidRPr="009D010F" w:rsidRDefault="00511BA3" w:rsidP="00511BA3">
      <w:r w:rsidRPr="009D010F">
        <w:rPr>
          <w:b/>
        </w:rPr>
        <w:t>W czerwcu 2020 r. stopa bezrobocia rejestrowanego</w:t>
      </w:r>
      <w:r w:rsidR="00496F53">
        <w:rPr>
          <w:b/>
        </w:rPr>
        <w:t xml:space="preserve"> w </w:t>
      </w:r>
      <w:r w:rsidRPr="009D010F">
        <w:rPr>
          <w:b/>
        </w:rPr>
        <w:t>województwie łódzkim wyniosła 6,1%, podobnie jak</w:t>
      </w:r>
      <w:r w:rsidR="00496F53">
        <w:rPr>
          <w:b/>
        </w:rPr>
        <w:t xml:space="preserve"> w </w:t>
      </w:r>
      <w:r w:rsidRPr="009D010F">
        <w:rPr>
          <w:b/>
        </w:rPr>
        <w:t>Polsce.</w:t>
      </w:r>
      <w:r w:rsidRPr="009D010F">
        <w:t xml:space="preserve"> Od 2013 r.</w:t>
      </w:r>
      <w:r w:rsidR="00496F53">
        <w:t xml:space="preserve"> w </w:t>
      </w:r>
      <w:r w:rsidRPr="009D010F">
        <w:t>województwie łódzkim, podobnie jak</w:t>
      </w:r>
      <w:r w:rsidR="00496F53">
        <w:t xml:space="preserve"> w </w:t>
      </w:r>
      <w:r w:rsidRPr="009D010F">
        <w:t>całym kraju, stopa bezrobocia sukcesywnie spadała. Wzrost, jaki nastąpił</w:t>
      </w:r>
      <w:r w:rsidR="00496F53">
        <w:t xml:space="preserve"> w </w:t>
      </w:r>
      <w:r w:rsidRPr="009D010F">
        <w:t>2020 r.</w:t>
      </w:r>
      <w:r w:rsidR="00496F53">
        <w:t xml:space="preserve"> w </w:t>
      </w:r>
      <w:r w:rsidRPr="009D010F">
        <w:t>porównaniu do 2019 r. można wiązać</w:t>
      </w:r>
      <w:r w:rsidR="00357284">
        <w:t xml:space="preserve"> z </w:t>
      </w:r>
      <w:r w:rsidRPr="009D010F">
        <w:t>sytuacją społeczno-gospodarczą, która zmieniła się wraz</w:t>
      </w:r>
      <w:r w:rsidR="00357284">
        <w:t xml:space="preserve"> z </w:t>
      </w:r>
      <w:r w:rsidRPr="009D010F">
        <w:t xml:space="preserve">wprowadzeniem na terenie kraju stanu epidemii wirusa powodującego chorobę COVID-19. </w:t>
      </w:r>
    </w:p>
    <w:p w14:paraId="6D877128" w14:textId="3398DDDC" w:rsidR="00511BA3" w:rsidRPr="009D010F" w:rsidRDefault="00511BA3" w:rsidP="00AB7FD2">
      <w:pPr>
        <w:pStyle w:val="Legenda"/>
        <w:rPr>
          <w:rFonts w:cstheme="minorHAnsi"/>
          <w:i/>
          <w:lang w:eastAsia="pl-PL"/>
        </w:rPr>
      </w:pPr>
      <w:bookmarkStart w:id="20" w:name="_Toc52817199"/>
      <w:bookmarkStart w:id="21" w:name="_Toc70984472"/>
      <w:r w:rsidRPr="009D010F">
        <w:t xml:space="preserve">Rysunek </w:t>
      </w:r>
      <w:fldSimple w:instr=" SEQ Rysunek \* ARABIC ">
        <w:r w:rsidR="004538AF">
          <w:rPr>
            <w:noProof/>
          </w:rPr>
          <w:t>3</w:t>
        </w:r>
      </w:fldSimple>
      <w:r w:rsidRPr="009D010F">
        <w:t xml:space="preserve"> Stopa bezrobocia rejestrowanego</w:t>
      </w:r>
      <w:r w:rsidR="00496F53">
        <w:t xml:space="preserve"> w </w:t>
      </w:r>
      <w:r w:rsidRPr="009D010F">
        <w:t>Polsce</w:t>
      </w:r>
      <w:r w:rsidR="00496F53">
        <w:t xml:space="preserve"> i </w:t>
      </w:r>
      <w:r w:rsidRPr="009D010F">
        <w:t>województwie łódzkim</w:t>
      </w:r>
      <w:r w:rsidR="00496F53">
        <w:t xml:space="preserve"> w </w:t>
      </w:r>
      <w:r w:rsidRPr="009D010F">
        <w:t>okresie 2010- VI 2020 (w %)</w:t>
      </w:r>
      <w:bookmarkEnd w:id="20"/>
      <w:bookmarkEnd w:id="21"/>
    </w:p>
    <w:p w14:paraId="000CF928" w14:textId="77777777" w:rsidR="00511BA3" w:rsidRPr="009D010F" w:rsidRDefault="00511BA3" w:rsidP="00AB7FD2">
      <w:pPr>
        <w:keepNext/>
        <w:spacing w:after="0"/>
        <w:rPr>
          <w:lang w:eastAsia="pl-PL"/>
        </w:rPr>
      </w:pPr>
      <w:r w:rsidRPr="009D010F">
        <w:rPr>
          <w:noProof/>
          <w:lang w:eastAsia="pl-PL"/>
        </w:rPr>
        <w:drawing>
          <wp:inline distT="0" distB="0" distL="0" distR="0" wp14:anchorId="191C88B1" wp14:editId="229F75CC">
            <wp:extent cx="5726143" cy="2331529"/>
            <wp:effectExtent l="19050" t="0" r="7907" b="0"/>
            <wp:docPr id="36" name="Obraz 9" descr="wykres liniowy przedstawiający wartości stopy bezrob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9" descr="wykres liniowy przedstawiający wartości stopy bezrobocia"/>
                    <pic:cNvPicPr>
                      <a:picLocks noChangeAspect="1" noChangeArrowheads="1"/>
                    </pic:cNvPicPr>
                  </pic:nvPicPr>
                  <pic:blipFill>
                    <a:blip r:embed="rId11" cstate="print"/>
                    <a:srcRect/>
                    <a:stretch>
                      <a:fillRect/>
                    </a:stretch>
                  </pic:blipFill>
                  <pic:spPr bwMode="auto">
                    <a:xfrm>
                      <a:off x="0" y="0"/>
                      <a:ext cx="5728879" cy="2332643"/>
                    </a:xfrm>
                    <a:prstGeom prst="rect">
                      <a:avLst/>
                    </a:prstGeom>
                    <a:noFill/>
                  </pic:spPr>
                </pic:pic>
              </a:graphicData>
            </a:graphic>
          </wp:inline>
        </w:drawing>
      </w:r>
    </w:p>
    <w:p w14:paraId="1ACCDA79" w14:textId="3114DC29" w:rsidR="00511BA3" w:rsidRPr="00A9095D" w:rsidRDefault="00511BA3" w:rsidP="00A9095D">
      <w:pPr>
        <w:pStyle w:val="rdo"/>
      </w:pPr>
      <w:r w:rsidRPr="009D010F">
        <w:t>Źródło: Zestawienie własne. Dla lat 2010-2019: Stopa bezrobocia rejestrowanego, Bank Danych Lokalnych, GUS. Dla VI 2020 r.: . Bezrobotni zarejestrowani</w:t>
      </w:r>
      <w:r w:rsidR="00496F53">
        <w:t xml:space="preserve"> i </w:t>
      </w:r>
      <w:r w:rsidRPr="009D010F">
        <w:t>stopa bezrobocia. Stan</w:t>
      </w:r>
      <w:r w:rsidR="00496F53">
        <w:t xml:space="preserve"> w </w:t>
      </w:r>
      <w:r w:rsidRPr="009D010F">
        <w:t>końcu czerwca 2020 r., GUS, tablica 1.</w:t>
      </w:r>
    </w:p>
    <w:p w14:paraId="3FE61B88" w14:textId="58C6B330" w:rsidR="00511BA3" w:rsidRPr="009D010F" w:rsidRDefault="00511BA3" w:rsidP="00511BA3">
      <w:r w:rsidRPr="009D010F">
        <w:lastRenderedPageBreak/>
        <w:t>Biorąc pod uwagę zróżnicowanie terytorialne, we czerwcu 2020 r. najlepsza sytuacja pod względem bezrobocia rejestrowanego występowała</w:t>
      </w:r>
      <w:r w:rsidR="00496F53">
        <w:t xml:space="preserve"> w </w:t>
      </w:r>
      <w:r w:rsidRPr="009D010F">
        <w:t>Łodzi,</w:t>
      </w:r>
      <w:r w:rsidR="00496F53">
        <w:t xml:space="preserve"> a </w:t>
      </w:r>
      <w:r w:rsidRPr="009D010F">
        <w:t>następnie</w:t>
      </w:r>
      <w:r w:rsidR="00496F53">
        <w:t xml:space="preserve"> w </w:t>
      </w:r>
      <w:r w:rsidRPr="009D010F">
        <w:t xml:space="preserve">podregionie skierniewickim, gdzie stopa bezrobocia wyniosła odpowiednio 5,75% oraz 6,0%. Relatywnie </w:t>
      </w:r>
      <w:r w:rsidRPr="009D010F">
        <w:rPr>
          <w:b/>
        </w:rPr>
        <w:t>najwyższy poziom bezrobocia wystąpił</w:t>
      </w:r>
      <w:r w:rsidR="00496F53">
        <w:rPr>
          <w:b/>
        </w:rPr>
        <w:t xml:space="preserve"> w </w:t>
      </w:r>
      <w:r w:rsidRPr="009D010F">
        <w:rPr>
          <w:b/>
        </w:rPr>
        <w:t>podregionie łódzkim – 7,1%</w:t>
      </w:r>
      <w:r w:rsidRPr="009D010F">
        <w:t>.</w:t>
      </w:r>
    </w:p>
    <w:p w14:paraId="22369A5E" w14:textId="7C785948" w:rsidR="00511BA3" w:rsidRDefault="00683236" w:rsidP="00683236">
      <w:pPr>
        <w:pStyle w:val="Legenda"/>
      </w:pPr>
      <w:bookmarkStart w:id="22" w:name="_Toc70984473"/>
      <w:r>
        <w:t xml:space="preserve">Rysunek </w:t>
      </w:r>
      <w:fldSimple w:instr=" SEQ Rysunek \* ARABIC ">
        <w:r w:rsidR="004538AF">
          <w:rPr>
            <w:noProof/>
          </w:rPr>
          <w:t>4</w:t>
        </w:r>
      </w:fldSimple>
      <w:r>
        <w:t xml:space="preserve">. </w:t>
      </w:r>
      <w:r w:rsidRPr="00F43545">
        <w:t>Stopa bezrobocia rejestrowanego</w:t>
      </w:r>
      <w:r w:rsidR="00496F53">
        <w:t xml:space="preserve"> w </w:t>
      </w:r>
      <w:r w:rsidRPr="00F43545">
        <w:t>Polsce według województw (stan na koniec czerwca 2020 r.)</w:t>
      </w:r>
      <w:bookmarkEnd w:id="22"/>
    </w:p>
    <w:p w14:paraId="53D985DA" w14:textId="5D3AA936" w:rsidR="00A9095D" w:rsidRDefault="00A9095D" w:rsidP="00AB7FD2">
      <w:pPr>
        <w:keepNext/>
      </w:pPr>
      <w:r w:rsidRPr="009D010F">
        <w:rPr>
          <w:noProof/>
          <w:color w:val="666666"/>
          <w:lang w:eastAsia="pl-PL"/>
        </w:rPr>
        <w:drawing>
          <wp:inline distT="0" distB="0" distL="0" distR="0" wp14:anchorId="47BE2FB7" wp14:editId="12B532C1">
            <wp:extent cx="3298372" cy="3353865"/>
            <wp:effectExtent l="0" t="0" r="0" b="0"/>
            <wp:docPr id="42" name="Obraz 11" descr="mapa Polski w podziale na województwa z przypisanymi wartościami stopy bezrob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11" descr="mapa Polski w podziale na województwa z przypisanymi wartościami stopy bezrobicia"/>
                    <pic:cNvPicPr>
                      <a:picLocks noChangeAspect="1" noChangeArrowheads="1"/>
                    </pic:cNvPicPr>
                  </pic:nvPicPr>
                  <pic:blipFill>
                    <a:blip r:embed="rId12" cstate="print"/>
                    <a:srcRect/>
                    <a:stretch>
                      <a:fillRect/>
                    </a:stretch>
                  </pic:blipFill>
                  <pic:spPr bwMode="auto">
                    <a:xfrm>
                      <a:off x="0" y="0"/>
                      <a:ext cx="3401821" cy="3459054"/>
                    </a:xfrm>
                    <a:prstGeom prst="rect">
                      <a:avLst/>
                    </a:prstGeom>
                    <a:noFill/>
                  </pic:spPr>
                </pic:pic>
              </a:graphicData>
            </a:graphic>
          </wp:inline>
        </w:drawing>
      </w:r>
    </w:p>
    <w:p w14:paraId="726BE5C2" w14:textId="558D4B9B" w:rsidR="00A9095D" w:rsidRPr="009D010F" w:rsidRDefault="00A9095D" w:rsidP="00A9095D">
      <w:pPr>
        <w:pStyle w:val="rdo"/>
      </w:pPr>
      <w:r w:rsidRPr="009D010F">
        <w:t>Źródło: Zestawienie własne. Bezrobotni zarejestrowani</w:t>
      </w:r>
      <w:r w:rsidR="00496F53">
        <w:t xml:space="preserve"> i </w:t>
      </w:r>
      <w:r w:rsidRPr="009D010F">
        <w:t>stopa bezrobocia. Stan</w:t>
      </w:r>
      <w:r w:rsidR="00496F53">
        <w:t xml:space="preserve"> w </w:t>
      </w:r>
      <w:r w:rsidRPr="009D010F">
        <w:t>końcu czerwca 2020 r., GUS, tablica 1.</w:t>
      </w:r>
    </w:p>
    <w:p w14:paraId="2E7A6ECF" w14:textId="6EF8EA5B" w:rsidR="00A9095D" w:rsidRDefault="00683236" w:rsidP="00683236">
      <w:pPr>
        <w:pStyle w:val="Legenda"/>
      </w:pPr>
      <w:bookmarkStart w:id="23" w:name="_Toc70984474"/>
      <w:r>
        <w:t xml:space="preserve">Rysunek </w:t>
      </w:r>
      <w:fldSimple w:instr=" SEQ Rysunek \* ARABIC ">
        <w:r w:rsidR="004538AF">
          <w:rPr>
            <w:noProof/>
          </w:rPr>
          <w:t>5</w:t>
        </w:r>
      </w:fldSimple>
      <w:r>
        <w:t xml:space="preserve">. </w:t>
      </w:r>
      <w:r w:rsidRPr="002F2E5D">
        <w:t>Stopa bezrobocia rejestrowanego</w:t>
      </w:r>
      <w:r w:rsidR="00496F53">
        <w:t xml:space="preserve"> w </w:t>
      </w:r>
      <w:r w:rsidRPr="002F2E5D">
        <w:t>podregionach województwa łódzkiego (stan na koniec czerwca 2020 r.)</w:t>
      </w:r>
      <w:bookmarkEnd w:id="23"/>
    </w:p>
    <w:p w14:paraId="39A2C2D4" w14:textId="31ED75F4" w:rsidR="00A9095D" w:rsidRDefault="00A9095D" w:rsidP="004D39FC">
      <w:pPr>
        <w:keepNext/>
        <w:spacing w:after="0"/>
      </w:pPr>
      <w:r w:rsidRPr="009D010F">
        <w:rPr>
          <w:noProof/>
          <w:color w:val="666666"/>
          <w:lang w:eastAsia="pl-PL"/>
        </w:rPr>
        <w:drawing>
          <wp:inline distT="0" distB="0" distL="0" distR="0" wp14:anchorId="2CCFA6AC" wp14:editId="566908B1">
            <wp:extent cx="2939143" cy="1918761"/>
            <wp:effectExtent l="0" t="0" r="0" b="5715"/>
            <wp:docPr id="44" name="Obraz 10" descr="mapa województwa łódzkiego w podziale na 5 podregionów z przypisanymi wartościami  stopy bezrob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10" descr="mapa województwa łódzkiego w podziale na 5 podregionów z przypisanymi wartościami  stopy bezrobocia"/>
                    <pic:cNvPicPr>
                      <a:picLocks noChangeAspect="1" noChangeArrowheads="1"/>
                    </pic:cNvPicPr>
                  </pic:nvPicPr>
                  <pic:blipFill>
                    <a:blip r:embed="rId13" cstate="print"/>
                    <a:srcRect/>
                    <a:stretch>
                      <a:fillRect/>
                    </a:stretch>
                  </pic:blipFill>
                  <pic:spPr bwMode="auto">
                    <a:xfrm>
                      <a:off x="0" y="0"/>
                      <a:ext cx="2981981" cy="1946727"/>
                    </a:xfrm>
                    <a:prstGeom prst="rect">
                      <a:avLst/>
                    </a:prstGeom>
                    <a:noFill/>
                  </pic:spPr>
                </pic:pic>
              </a:graphicData>
            </a:graphic>
          </wp:inline>
        </w:drawing>
      </w:r>
    </w:p>
    <w:p w14:paraId="774761F6" w14:textId="473A7F06" w:rsidR="00A9095D" w:rsidRPr="009D010F" w:rsidRDefault="00A9095D" w:rsidP="00A9095D">
      <w:pPr>
        <w:pStyle w:val="rdo"/>
      </w:pPr>
      <w:r w:rsidRPr="009D010F">
        <w:t>Źródło: Zestawienie własne. Bezrobotni zarejestrowani</w:t>
      </w:r>
      <w:r w:rsidR="00496F53">
        <w:t xml:space="preserve"> i </w:t>
      </w:r>
      <w:r w:rsidRPr="009D010F">
        <w:t>stopa bezrobocia. Stan</w:t>
      </w:r>
      <w:r w:rsidR="00496F53">
        <w:t xml:space="preserve"> w </w:t>
      </w:r>
      <w:r w:rsidRPr="009D010F">
        <w:t>końcu czerwca 2020 r., GUS, tablica 1.</w:t>
      </w:r>
    </w:p>
    <w:p w14:paraId="748DB8FD" w14:textId="3BAA2632" w:rsidR="00A9095D" w:rsidRDefault="00A9095D" w:rsidP="00AB7FD2">
      <w:pPr>
        <w:pStyle w:val="Nagwek4"/>
      </w:pPr>
      <w:r>
        <w:lastRenderedPageBreak/>
        <w:t>Struktura wynagrodzeń</w:t>
      </w:r>
      <w:r w:rsidR="00496F53">
        <w:t xml:space="preserve"> w </w:t>
      </w:r>
      <w:r>
        <w:t>województwie łódzkim</w:t>
      </w:r>
    </w:p>
    <w:p w14:paraId="7BFEBA2B" w14:textId="5CE90D0F" w:rsidR="00A9095D" w:rsidRDefault="00A9095D" w:rsidP="00A9095D">
      <w:r>
        <w:t>Pod względem przeciętnego miesięcznego wynagrodzenia brutto</w:t>
      </w:r>
      <w:r w:rsidR="00496F53">
        <w:t xml:space="preserve"> w </w:t>
      </w:r>
      <w:r>
        <w:t>gospodarce narodowej</w:t>
      </w:r>
      <w:r w:rsidR="00496F53">
        <w:t xml:space="preserve"> w </w:t>
      </w:r>
      <w:r>
        <w:t>2018 r. województwo łódzkie znalazło się na 6 miejscu</w:t>
      </w:r>
      <w:r w:rsidR="00496F53">
        <w:t xml:space="preserve"> w </w:t>
      </w:r>
      <w:r>
        <w:t xml:space="preserve">kraju. </w:t>
      </w:r>
      <w:r w:rsidRPr="00AB7FD2">
        <w:rPr>
          <w:b/>
          <w:bCs/>
        </w:rPr>
        <w:t>Poziom wynagrodzenia</w:t>
      </w:r>
      <w:r w:rsidR="00496F53">
        <w:rPr>
          <w:b/>
          <w:bCs/>
        </w:rPr>
        <w:t xml:space="preserve"> w </w:t>
      </w:r>
      <w:r w:rsidRPr="00AB7FD2">
        <w:rPr>
          <w:b/>
          <w:bCs/>
        </w:rPr>
        <w:t>regionie stanowił 92% średniej krajowej.</w:t>
      </w:r>
      <w:r>
        <w:t xml:space="preserve"> Choć województwo łódzkie leży</w:t>
      </w:r>
      <w:r w:rsidR="00496F53">
        <w:t xml:space="preserve"> w </w:t>
      </w:r>
      <w:r>
        <w:t>Polsce centralnej, to jednak</w:t>
      </w:r>
      <w:r w:rsidR="00496F53">
        <w:t xml:space="preserve"> w </w:t>
      </w:r>
      <w:r>
        <w:t>odniesieniu do sąsiadującego województwa mazowieckiego średnie wynagrodzenie brutto</w:t>
      </w:r>
      <w:r w:rsidR="00496F53">
        <w:t xml:space="preserve"> w </w:t>
      </w:r>
      <w:r>
        <w:t>gospodarce jest tu znacznie niższe.</w:t>
      </w:r>
      <w:r w:rsidR="00496F53">
        <w:t xml:space="preserve"> w </w:t>
      </w:r>
      <w:r>
        <w:t xml:space="preserve">2018 r. stanowiło </w:t>
      </w:r>
      <w:r w:rsidRPr="00AB7FD2">
        <w:rPr>
          <w:b/>
          <w:bCs/>
        </w:rPr>
        <w:t>75% wynagrodzenia na Mazowszu.</w:t>
      </w:r>
    </w:p>
    <w:p w14:paraId="7638F1FD" w14:textId="445573D8" w:rsidR="00A9095D" w:rsidRDefault="00A9095D" w:rsidP="00A9095D">
      <w:r>
        <w:t>Taka sytuacja pod względem wynagrodzeń utrzymuje się od lat.</w:t>
      </w:r>
      <w:r w:rsidR="00496F53">
        <w:t xml:space="preserve"> w </w:t>
      </w:r>
      <w:r>
        <w:t>latach 2010-2018 przeciętne miesięczne wynagrodzenie brutto</w:t>
      </w:r>
      <w:r w:rsidR="00496F53">
        <w:t xml:space="preserve"> w </w:t>
      </w:r>
      <w:r>
        <w:t>regionie łódzkim utrzymywało się zawsze poniżej przeciętnej krajowej. Należy jednak zauważyć, że</w:t>
      </w:r>
      <w:r w:rsidR="00496F53">
        <w:t xml:space="preserve"> w </w:t>
      </w:r>
      <w:r>
        <w:t>analizowanym okresie różnica ta sukcesywnie się zmniejszała.</w:t>
      </w:r>
      <w:r w:rsidR="00496F53">
        <w:t xml:space="preserve"> w </w:t>
      </w:r>
      <w:r>
        <w:t>2010 r. średnie wynagrodzenie</w:t>
      </w:r>
      <w:r w:rsidR="00496F53">
        <w:t xml:space="preserve"> w </w:t>
      </w:r>
      <w:r>
        <w:t>województwie łódzkim stanowiło 89% wynagrodzenia</w:t>
      </w:r>
      <w:r w:rsidR="00496F53">
        <w:t xml:space="preserve"> w </w:t>
      </w:r>
      <w:r>
        <w:t>kraju,</w:t>
      </w:r>
      <w:r w:rsidR="00496F53">
        <w:t xml:space="preserve"> a w </w:t>
      </w:r>
      <w:r>
        <w:t>2018 r. 92%. Widać zatem, że</w:t>
      </w:r>
      <w:r w:rsidR="00496F53">
        <w:t xml:space="preserve"> w </w:t>
      </w:r>
      <w:r w:rsidRPr="00AB7FD2">
        <w:rPr>
          <w:b/>
          <w:bCs/>
        </w:rPr>
        <w:t>latach 2010-2016 wynagrodzenia</w:t>
      </w:r>
      <w:r w:rsidR="00496F53">
        <w:rPr>
          <w:b/>
          <w:bCs/>
        </w:rPr>
        <w:t xml:space="preserve"> w </w:t>
      </w:r>
      <w:r w:rsidRPr="00AB7FD2">
        <w:rPr>
          <w:b/>
          <w:bCs/>
        </w:rPr>
        <w:t>regionie łódzkim rosły nieco dynamiczniej niż średnio</w:t>
      </w:r>
      <w:r w:rsidR="00496F53">
        <w:rPr>
          <w:b/>
          <w:bCs/>
        </w:rPr>
        <w:t xml:space="preserve"> w </w:t>
      </w:r>
      <w:r w:rsidRPr="00AB7FD2">
        <w:rPr>
          <w:b/>
          <w:bCs/>
        </w:rPr>
        <w:t>kraju –</w:t>
      </w:r>
      <w:r w:rsidR="00496F53">
        <w:rPr>
          <w:b/>
          <w:bCs/>
        </w:rPr>
        <w:t xml:space="preserve"> w </w:t>
      </w:r>
      <w:r w:rsidRPr="00AB7FD2">
        <w:rPr>
          <w:b/>
          <w:bCs/>
        </w:rPr>
        <w:t>Polsce</w:t>
      </w:r>
      <w:r>
        <w:t xml:space="preserve"> nastąpił</w:t>
      </w:r>
      <w:r w:rsidR="00496F53">
        <w:t xml:space="preserve"> w </w:t>
      </w:r>
      <w:r>
        <w:t xml:space="preserve">tym okresie </w:t>
      </w:r>
      <w:r w:rsidRPr="00AB7FD2">
        <w:rPr>
          <w:b/>
          <w:bCs/>
        </w:rPr>
        <w:t>wzrost przeciętnego miesięcznego wynagrodzenia brutto</w:t>
      </w:r>
      <w:r w:rsidR="0071667D">
        <w:rPr>
          <w:b/>
          <w:bCs/>
        </w:rPr>
        <w:t xml:space="preserve"> o </w:t>
      </w:r>
      <w:r w:rsidRPr="00AB7FD2">
        <w:rPr>
          <w:b/>
          <w:bCs/>
        </w:rPr>
        <w:t>42%,</w:t>
      </w:r>
      <w:r w:rsidR="00496F53">
        <w:rPr>
          <w:b/>
          <w:bCs/>
        </w:rPr>
        <w:t xml:space="preserve"> a w </w:t>
      </w:r>
      <w:r w:rsidRPr="00AB7FD2">
        <w:rPr>
          <w:b/>
          <w:bCs/>
        </w:rPr>
        <w:t>łódzkim</w:t>
      </w:r>
      <w:r w:rsidR="0071667D">
        <w:rPr>
          <w:b/>
          <w:bCs/>
        </w:rPr>
        <w:t xml:space="preserve"> o </w:t>
      </w:r>
      <w:r w:rsidRPr="00AB7FD2">
        <w:rPr>
          <w:b/>
          <w:bCs/>
        </w:rPr>
        <w:t>46%.</w:t>
      </w:r>
    </w:p>
    <w:p w14:paraId="54E495B2" w14:textId="6FA7D40B" w:rsidR="00233F5E" w:rsidRPr="009D010F" w:rsidRDefault="00683236" w:rsidP="00683236">
      <w:pPr>
        <w:pStyle w:val="Legenda"/>
        <w:rPr>
          <w:rFonts w:cstheme="minorHAnsi"/>
          <w:i/>
          <w:lang w:eastAsia="pl-PL"/>
        </w:rPr>
      </w:pPr>
      <w:bookmarkStart w:id="24" w:name="_Toc70984475"/>
      <w:r>
        <w:t xml:space="preserve">Rysunek </w:t>
      </w:r>
      <w:fldSimple w:instr=" SEQ Rysunek \* ARABIC ">
        <w:r w:rsidR="004538AF">
          <w:rPr>
            <w:noProof/>
          </w:rPr>
          <w:t>6</w:t>
        </w:r>
      </w:fldSimple>
      <w:r>
        <w:t xml:space="preserve">. </w:t>
      </w:r>
      <w:r w:rsidRPr="00857503">
        <w:t>Przeciętne miesięczne wynagrodzenie brutto</w:t>
      </w:r>
      <w:r w:rsidR="00496F53">
        <w:t xml:space="preserve"> w </w:t>
      </w:r>
      <w:r w:rsidRPr="00857503">
        <w:t>gospodarce narodowej</w:t>
      </w:r>
      <w:r w:rsidR="00496F53">
        <w:t xml:space="preserve"> w </w:t>
      </w:r>
      <w:r w:rsidRPr="00857503">
        <w:t>Polsce</w:t>
      </w:r>
      <w:r w:rsidR="00496F53">
        <w:t xml:space="preserve"> i </w:t>
      </w:r>
      <w:r w:rsidRPr="00857503">
        <w:t>województwie łódzkim</w:t>
      </w:r>
      <w:r w:rsidR="00496F53">
        <w:t xml:space="preserve"> w </w:t>
      </w:r>
      <w:r w:rsidRPr="00857503">
        <w:t>okresie 2010- 2018  (w zł)</w:t>
      </w:r>
      <w:bookmarkEnd w:id="24"/>
    </w:p>
    <w:p w14:paraId="1886E03A" w14:textId="4339ACD8" w:rsidR="00A9095D" w:rsidRDefault="00AB7FD2" w:rsidP="00233F5E">
      <w:pPr>
        <w:pStyle w:val="rdo"/>
      </w:pPr>
      <w:r>
        <w:rPr>
          <w:noProof/>
        </w:rPr>
        <w:drawing>
          <wp:inline distT="0" distB="0" distL="0" distR="0" wp14:anchorId="330587D4" wp14:editId="4F9E11EE">
            <wp:extent cx="5767070" cy="2273935"/>
            <wp:effectExtent l="0" t="0" r="5080" b="0"/>
            <wp:docPr id="2" name="Obraz 2" descr="wykres liniowy wartości przeciętnego miesięcznego wynagrodzenia bru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liniowy wartości przeciętnego miesięcznego wynagrodzenia brut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70" cy="2273935"/>
                    </a:xfrm>
                    <a:prstGeom prst="rect">
                      <a:avLst/>
                    </a:prstGeom>
                    <a:noFill/>
                  </pic:spPr>
                </pic:pic>
              </a:graphicData>
            </a:graphic>
          </wp:inline>
        </w:drawing>
      </w:r>
      <w:r w:rsidR="00A9095D">
        <w:t>Źródło: Zestawienie własne. Przeciętne miesięczne wynagrodzenia brutto</w:t>
      </w:r>
      <w:r w:rsidR="00496F53">
        <w:t xml:space="preserve"> w </w:t>
      </w:r>
      <w:r w:rsidR="00A9095D">
        <w:t xml:space="preserve">gospodarce narodowej wg PKD 2007, Bank Danych Lokalnych, GUS. </w:t>
      </w:r>
    </w:p>
    <w:p w14:paraId="19AFD1B7" w14:textId="244B802C" w:rsidR="00233F5E" w:rsidRPr="009D010F" w:rsidRDefault="00233F5E" w:rsidP="00233F5E">
      <w:r w:rsidRPr="009D010F">
        <w:t>Interesująco przedstawia się analiza poziomu miesięcznego wynagrodzenia brutto</w:t>
      </w:r>
      <w:r w:rsidR="00496F53">
        <w:t xml:space="preserve"> w </w:t>
      </w:r>
      <w:r w:rsidRPr="009D010F">
        <w:t>województwie łódzkim według branż.</w:t>
      </w:r>
      <w:r w:rsidR="00496F53">
        <w:t xml:space="preserve"> w </w:t>
      </w:r>
      <w:r w:rsidRPr="009D010F">
        <w:t>województwie łódzkim, podobnie jak</w:t>
      </w:r>
      <w:r w:rsidR="00496F53">
        <w:t xml:space="preserve"> w </w:t>
      </w:r>
      <w:r w:rsidRPr="009D010F">
        <w:t xml:space="preserve">całym kraju, </w:t>
      </w:r>
      <w:r w:rsidRPr="009D010F">
        <w:rPr>
          <w:b/>
        </w:rPr>
        <w:t>najwyższe przeciętne miesięczne wynagrodzenie brutto</w:t>
      </w:r>
      <w:r w:rsidR="00496F53">
        <w:rPr>
          <w:b/>
        </w:rPr>
        <w:t xml:space="preserve"> w </w:t>
      </w:r>
      <w:r w:rsidRPr="009D010F">
        <w:rPr>
          <w:b/>
        </w:rPr>
        <w:t>2018 r. wystąpiło</w:t>
      </w:r>
      <w:r w:rsidR="00496F53">
        <w:rPr>
          <w:b/>
        </w:rPr>
        <w:t xml:space="preserve"> w </w:t>
      </w:r>
      <w:r w:rsidRPr="009D010F">
        <w:rPr>
          <w:b/>
        </w:rPr>
        <w:t>branżach informacja</w:t>
      </w:r>
      <w:r w:rsidR="00496F53">
        <w:rPr>
          <w:b/>
        </w:rPr>
        <w:t xml:space="preserve"> i </w:t>
      </w:r>
      <w:r w:rsidRPr="009D010F">
        <w:rPr>
          <w:b/>
        </w:rPr>
        <w:t>komunikacja oraz działalność finansowa</w:t>
      </w:r>
      <w:r w:rsidR="00496F53">
        <w:rPr>
          <w:b/>
        </w:rPr>
        <w:t xml:space="preserve"> i </w:t>
      </w:r>
      <w:r w:rsidRPr="009D010F">
        <w:rPr>
          <w:b/>
        </w:rPr>
        <w:t>ubezpieczeniowa</w:t>
      </w:r>
      <w:r w:rsidRPr="009D010F">
        <w:t xml:space="preserve"> (odpowiednio 154%</w:t>
      </w:r>
      <w:r w:rsidR="00496F53">
        <w:t xml:space="preserve"> i </w:t>
      </w:r>
      <w:r w:rsidRPr="009D010F">
        <w:t>147% średniego wynagrodzenia wojewódzkiego).</w:t>
      </w:r>
      <w:r w:rsidR="00357284">
        <w:t xml:space="preserve"> z </w:t>
      </w:r>
      <w:r w:rsidRPr="009D010F">
        <w:t xml:space="preserve">drugiej strony </w:t>
      </w:r>
      <w:r w:rsidRPr="009D010F">
        <w:rPr>
          <w:b/>
        </w:rPr>
        <w:t>najniższe wynagrodzenie</w:t>
      </w:r>
      <w:r w:rsidRPr="009D010F">
        <w:t>, również podobnie jak przeciętnie</w:t>
      </w:r>
      <w:r w:rsidR="00496F53">
        <w:t xml:space="preserve"> w </w:t>
      </w:r>
      <w:r w:rsidRPr="009D010F">
        <w:t xml:space="preserve">Polsce, </w:t>
      </w:r>
      <w:r w:rsidRPr="009D010F">
        <w:rPr>
          <w:b/>
        </w:rPr>
        <w:t>oferowały firmy działające</w:t>
      </w:r>
      <w:r w:rsidR="00496F53">
        <w:rPr>
          <w:b/>
        </w:rPr>
        <w:t xml:space="preserve"> w </w:t>
      </w:r>
      <w:r w:rsidRPr="009D010F">
        <w:rPr>
          <w:b/>
        </w:rPr>
        <w:t>branży zakwaterowanie</w:t>
      </w:r>
      <w:r w:rsidR="00496F53">
        <w:rPr>
          <w:b/>
        </w:rPr>
        <w:t xml:space="preserve"> i </w:t>
      </w:r>
      <w:r w:rsidRPr="009D010F">
        <w:rPr>
          <w:b/>
        </w:rPr>
        <w:t>usługi gastronomiczne</w:t>
      </w:r>
      <w:r w:rsidRPr="009D010F">
        <w:t xml:space="preserve"> (61% średniego wynagrodzenia wojewódzkiego).</w:t>
      </w:r>
    </w:p>
    <w:p w14:paraId="090D1EB8" w14:textId="51947CCE" w:rsidR="00233F5E" w:rsidRPr="009D010F" w:rsidRDefault="00233F5E" w:rsidP="00233F5E">
      <w:r w:rsidRPr="009D010F">
        <w:rPr>
          <w:b/>
        </w:rPr>
        <w:lastRenderedPageBreak/>
        <w:t>W większości branż</w:t>
      </w:r>
      <w:r w:rsidR="00496F53">
        <w:rPr>
          <w:b/>
        </w:rPr>
        <w:t xml:space="preserve"> w </w:t>
      </w:r>
      <w:r w:rsidRPr="009D010F">
        <w:rPr>
          <w:b/>
        </w:rPr>
        <w:t>województwie łódzkim miesięczne wynagrodzenie brutto utrzymywało się poniżej przeciętnego wynagrodzenia</w:t>
      </w:r>
      <w:r w:rsidR="00496F53">
        <w:rPr>
          <w:b/>
        </w:rPr>
        <w:t xml:space="preserve"> w </w:t>
      </w:r>
      <w:r w:rsidRPr="009D010F">
        <w:rPr>
          <w:b/>
        </w:rPr>
        <w:t>kraju</w:t>
      </w:r>
      <w:r w:rsidRPr="009D010F">
        <w:t>. Należy podkreślić, że różnica ta była szczególnie wysoka</w:t>
      </w:r>
      <w:r w:rsidR="00496F53">
        <w:t xml:space="preserve"> w </w:t>
      </w:r>
      <w:r w:rsidRPr="009D010F">
        <w:t>przypadku trzech branż</w:t>
      </w:r>
      <w:r w:rsidR="00357284">
        <w:t xml:space="preserve"> z </w:t>
      </w:r>
      <w:r w:rsidRPr="009D010F">
        <w:t>grupy</w:t>
      </w:r>
      <w:r w:rsidR="0071667D">
        <w:t xml:space="preserve"> o </w:t>
      </w:r>
      <w:r w:rsidRPr="009D010F">
        <w:t>najwyższym poziomie wynagrodzeń</w:t>
      </w:r>
      <w:r w:rsidR="00496F53">
        <w:t xml:space="preserve"> w </w:t>
      </w:r>
      <w:r w:rsidRPr="009D010F">
        <w:t xml:space="preserve">skali kraju. </w:t>
      </w:r>
      <w:r w:rsidRPr="009D010F">
        <w:rPr>
          <w:b/>
        </w:rPr>
        <w:t>Wynagrodzenie</w:t>
      </w:r>
      <w:r w:rsidR="00496F53">
        <w:rPr>
          <w:b/>
        </w:rPr>
        <w:t xml:space="preserve"> w </w:t>
      </w:r>
      <w:r w:rsidRPr="009D010F">
        <w:rPr>
          <w:b/>
        </w:rPr>
        <w:t>branży działalność profesjonalna, naukowa</w:t>
      </w:r>
      <w:r w:rsidR="00496F53">
        <w:rPr>
          <w:b/>
        </w:rPr>
        <w:t xml:space="preserve"> i </w:t>
      </w:r>
      <w:r w:rsidRPr="009D010F">
        <w:rPr>
          <w:b/>
        </w:rPr>
        <w:t>techniczna było niższe</w:t>
      </w:r>
      <w:r w:rsidR="00496F53">
        <w:rPr>
          <w:b/>
        </w:rPr>
        <w:t xml:space="preserve"> w </w:t>
      </w:r>
      <w:r w:rsidRPr="009D010F">
        <w:rPr>
          <w:b/>
        </w:rPr>
        <w:t>województwie łódzkim</w:t>
      </w:r>
      <w:r w:rsidR="0071667D">
        <w:rPr>
          <w:b/>
        </w:rPr>
        <w:t xml:space="preserve"> o </w:t>
      </w:r>
      <w:r w:rsidRPr="009D010F">
        <w:rPr>
          <w:b/>
        </w:rPr>
        <w:t>21%,</w:t>
      </w:r>
      <w:r w:rsidR="00496F53">
        <w:rPr>
          <w:b/>
        </w:rPr>
        <w:t xml:space="preserve"> w </w:t>
      </w:r>
      <w:r w:rsidRPr="009D010F">
        <w:rPr>
          <w:b/>
        </w:rPr>
        <w:t>branży informacja</w:t>
      </w:r>
      <w:r w:rsidR="00496F53">
        <w:rPr>
          <w:b/>
        </w:rPr>
        <w:t xml:space="preserve"> i </w:t>
      </w:r>
      <w:r w:rsidRPr="009D010F">
        <w:rPr>
          <w:b/>
        </w:rPr>
        <w:t>komunikacja</w:t>
      </w:r>
      <w:r w:rsidR="0071667D">
        <w:rPr>
          <w:b/>
        </w:rPr>
        <w:t xml:space="preserve"> o </w:t>
      </w:r>
      <w:r w:rsidRPr="009D010F">
        <w:rPr>
          <w:b/>
        </w:rPr>
        <w:t>20%,</w:t>
      </w:r>
      <w:r w:rsidR="00496F53">
        <w:rPr>
          <w:b/>
        </w:rPr>
        <w:t xml:space="preserve"> a w </w:t>
      </w:r>
      <w:r w:rsidRPr="009D010F">
        <w:rPr>
          <w:b/>
        </w:rPr>
        <w:t>branży działalność finansowa</w:t>
      </w:r>
      <w:r w:rsidR="00496F53">
        <w:rPr>
          <w:b/>
        </w:rPr>
        <w:t xml:space="preserve"> i </w:t>
      </w:r>
      <w:r w:rsidRPr="009D010F">
        <w:rPr>
          <w:b/>
        </w:rPr>
        <w:t>ubezpieczeniowa</w:t>
      </w:r>
      <w:r w:rsidR="0071667D">
        <w:rPr>
          <w:b/>
        </w:rPr>
        <w:t xml:space="preserve"> o </w:t>
      </w:r>
      <w:r w:rsidRPr="009D010F">
        <w:rPr>
          <w:b/>
        </w:rPr>
        <w:t>18%.</w:t>
      </w:r>
      <w:r w:rsidR="00496F53">
        <w:rPr>
          <w:b/>
        </w:rPr>
        <w:t xml:space="preserve"> w </w:t>
      </w:r>
      <w:r w:rsidRPr="009D010F">
        <w:t>przypadku pozostałych branż, oferujących niższe wynagrodzenia, różnica</w:t>
      </w:r>
      <w:r w:rsidR="00496F53">
        <w:t xml:space="preserve"> w </w:t>
      </w:r>
      <w:r w:rsidRPr="009D010F">
        <w:t>poziomie wynagrodzeń między Polską</w:t>
      </w:r>
      <w:r w:rsidR="00496F53">
        <w:t xml:space="preserve"> a </w:t>
      </w:r>
      <w:r w:rsidRPr="009D010F">
        <w:t>województwem łódzkim, wahała się od 15%</w:t>
      </w:r>
      <w:r w:rsidR="00496F53">
        <w:t xml:space="preserve"> w </w:t>
      </w:r>
      <w:r w:rsidRPr="009D010F">
        <w:t>branży transportowo-magazynowej do 5%</w:t>
      </w:r>
      <w:r w:rsidR="00496F53">
        <w:t xml:space="preserve"> w </w:t>
      </w:r>
      <w:r w:rsidRPr="009D010F">
        <w:t>branży usług administrowania</w:t>
      </w:r>
      <w:r w:rsidR="00496F53">
        <w:t xml:space="preserve"> i </w:t>
      </w:r>
      <w:r w:rsidRPr="009D010F">
        <w:t>działalności wspierającej.</w:t>
      </w:r>
    </w:p>
    <w:p w14:paraId="57602606" w14:textId="2C5F65A5" w:rsidR="00233F5E" w:rsidRPr="009D010F" w:rsidRDefault="00233F5E" w:rsidP="00233F5E">
      <w:r w:rsidRPr="009D010F">
        <w:t>Wyjątek stanowiły tutaj firmy działające</w:t>
      </w:r>
      <w:r w:rsidR="00496F53">
        <w:t xml:space="preserve"> w </w:t>
      </w:r>
      <w:r w:rsidRPr="009D010F">
        <w:t xml:space="preserve">branżach: </w:t>
      </w:r>
      <w:r w:rsidRPr="009D010F">
        <w:rPr>
          <w:b/>
        </w:rPr>
        <w:t>rolnictwo, leśnictwo, łowiectwo</w:t>
      </w:r>
      <w:r w:rsidR="00496F53">
        <w:rPr>
          <w:b/>
        </w:rPr>
        <w:t xml:space="preserve"> i </w:t>
      </w:r>
      <w:r w:rsidRPr="009D010F">
        <w:rPr>
          <w:b/>
        </w:rPr>
        <w:t>rybactwo oraz opieka zdrowotna</w:t>
      </w:r>
      <w:r w:rsidR="00496F53">
        <w:rPr>
          <w:b/>
        </w:rPr>
        <w:t xml:space="preserve"> i </w:t>
      </w:r>
      <w:r w:rsidRPr="009D010F">
        <w:rPr>
          <w:b/>
        </w:rPr>
        <w:t>pomoc społeczna,</w:t>
      </w:r>
      <w:r w:rsidR="00496F53">
        <w:rPr>
          <w:b/>
        </w:rPr>
        <w:t xml:space="preserve"> w </w:t>
      </w:r>
      <w:r w:rsidRPr="009D010F">
        <w:rPr>
          <w:b/>
        </w:rPr>
        <w:t>których</w:t>
      </w:r>
      <w:r w:rsidR="00496F53">
        <w:rPr>
          <w:b/>
        </w:rPr>
        <w:t xml:space="preserve"> w </w:t>
      </w:r>
      <w:r w:rsidRPr="009D010F">
        <w:rPr>
          <w:b/>
        </w:rPr>
        <w:t>2018 r. odnotowano</w:t>
      </w:r>
      <w:r w:rsidR="00496F53">
        <w:rPr>
          <w:b/>
        </w:rPr>
        <w:t xml:space="preserve"> w </w:t>
      </w:r>
      <w:r w:rsidRPr="009D010F">
        <w:rPr>
          <w:b/>
        </w:rPr>
        <w:t>województwie łódzkim nieznacznie wyższe miesięczne wynagrodzenie brutto, niż</w:t>
      </w:r>
      <w:r w:rsidR="00496F53">
        <w:rPr>
          <w:b/>
        </w:rPr>
        <w:t xml:space="preserve"> w </w:t>
      </w:r>
      <w:r w:rsidRPr="009D010F">
        <w:rPr>
          <w:b/>
        </w:rPr>
        <w:t xml:space="preserve">skali kraju </w:t>
      </w:r>
      <w:r w:rsidRPr="009D010F">
        <w:t>(odpowiednio</w:t>
      </w:r>
      <w:r w:rsidR="0071667D">
        <w:t xml:space="preserve"> o </w:t>
      </w:r>
      <w:r w:rsidRPr="009D010F">
        <w:t>4%</w:t>
      </w:r>
      <w:r w:rsidR="00496F53">
        <w:t xml:space="preserve"> i </w:t>
      </w:r>
      <w:r w:rsidRPr="009D010F">
        <w:t>2% wyższe). Natomiast dość zbliżony poziom wynagrodzenia do krajowego wystąpił</w:t>
      </w:r>
      <w:r w:rsidR="00496F53">
        <w:t xml:space="preserve"> w </w:t>
      </w:r>
      <w:r w:rsidRPr="009D010F">
        <w:t>branży edukacja.</w:t>
      </w:r>
    </w:p>
    <w:p w14:paraId="1E9FA254" w14:textId="3F2024B9" w:rsidR="00233F5E" w:rsidRPr="009D010F" w:rsidRDefault="00233F5E" w:rsidP="00233F5E">
      <w:r w:rsidRPr="009D010F">
        <w:t>Analizując zmiany</w:t>
      </w:r>
      <w:r w:rsidR="00496F53">
        <w:t xml:space="preserve"> w </w:t>
      </w:r>
      <w:r w:rsidRPr="009D010F">
        <w:t>poziomie wynagrodzeń</w:t>
      </w:r>
      <w:r w:rsidR="00496F53">
        <w:t xml:space="preserve"> w </w:t>
      </w:r>
      <w:r w:rsidRPr="009D010F">
        <w:t>poszczególnych branżach między 2010 r.,</w:t>
      </w:r>
      <w:r w:rsidR="00496F53">
        <w:t xml:space="preserve"> a </w:t>
      </w:r>
      <w:r w:rsidRPr="009D010F">
        <w:t>2018 r., należy zauważyć, że</w:t>
      </w:r>
      <w:r w:rsidRPr="009D010F">
        <w:rPr>
          <w:b/>
        </w:rPr>
        <w:t xml:space="preserve"> najwyższy wzrost miesięcznego wynagrodzenia brutto (o 75%) nastąpił</w:t>
      </w:r>
      <w:r w:rsidR="00496F53">
        <w:rPr>
          <w:b/>
        </w:rPr>
        <w:t xml:space="preserve"> w </w:t>
      </w:r>
      <w:r w:rsidRPr="009D010F">
        <w:rPr>
          <w:b/>
        </w:rPr>
        <w:t>branży usług administrowania</w:t>
      </w:r>
      <w:r w:rsidR="00496F53">
        <w:rPr>
          <w:b/>
        </w:rPr>
        <w:t xml:space="preserve"> i </w:t>
      </w:r>
      <w:r w:rsidRPr="009D010F">
        <w:rPr>
          <w:b/>
        </w:rPr>
        <w:t xml:space="preserve">działalności wspierającej, </w:t>
      </w:r>
      <w:r w:rsidRPr="009D010F">
        <w:t>która to branża charakteryzowała się</w:t>
      </w:r>
      <w:r w:rsidR="00496F53">
        <w:t xml:space="preserve"> w </w:t>
      </w:r>
      <w:r w:rsidRPr="009D010F">
        <w:t>2010 r. najniższym poziomem wynagrodzeń. Dynamiczny wzrost wystąpił również</w:t>
      </w:r>
      <w:r w:rsidR="00496F53">
        <w:t xml:space="preserve"> w </w:t>
      </w:r>
      <w:r w:rsidRPr="009D010F">
        <w:rPr>
          <w:b/>
        </w:rPr>
        <w:t>informacji</w:t>
      </w:r>
      <w:r w:rsidR="00496F53">
        <w:rPr>
          <w:b/>
        </w:rPr>
        <w:t xml:space="preserve"> i </w:t>
      </w:r>
      <w:r w:rsidRPr="009D010F">
        <w:rPr>
          <w:b/>
        </w:rPr>
        <w:t>komunikacji (o 60%)</w:t>
      </w:r>
      <w:r w:rsidRPr="009D010F">
        <w:t>, czyli branży</w:t>
      </w:r>
      <w:r w:rsidR="00357284">
        <w:t xml:space="preserve"> z </w:t>
      </w:r>
      <w:r w:rsidRPr="009D010F">
        <w:t>najwyższym przeciętnym miesięcznym wynagrodzeniem brutto</w:t>
      </w:r>
      <w:r w:rsidR="00496F53">
        <w:t xml:space="preserve"> w </w:t>
      </w:r>
      <w:r w:rsidRPr="009D010F">
        <w:t>województwie łódzkim.</w:t>
      </w:r>
      <w:r w:rsidR="00496F53">
        <w:t xml:space="preserve"> w </w:t>
      </w:r>
      <w:r w:rsidRPr="009D010F">
        <w:t>przypadku branży działalność finansowa</w:t>
      </w:r>
      <w:r w:rsidR="00496F53">
        <w:t xml:space="preserve"> i </w:t>
      </w:r>
      <w:r w:rsidRPr="009D010F">
        <w:t>ubezpieczeniowa (zajmującej pod względem poziomu wynagrodzenia drugą pozycję)</w:t>
      </w:r>
      <w:r w:rsidR="00496F53">
        <w:t xml:space="preserve"> w </w:t>
      </w:r>
      <w:r w:rsidRPr="009D010F">
        <w:t xml:space="preserve">analizowanym okresie nastąpił mniej dynamiczny wzrost (o 48%). </w:t>
      </w:r>
    </w:p>
    <w:p w14:paraId="40C98079" w14:textId="0AD2F595" w:rsidR="00233F5E" w:rsidRDefault="00233F5E" w:rsidP="00233F5E">
      <w:r w:rsidRPr="009D010F">
        <w:t xml:space="preserve">Relatywnie </w:t>
      </w:r>
      <w:r w:rsidRPr="009D010F">
        <w:rPr>
          <w:b/>
        </w:rPr>
        <w:t>najmniej dynamicznie</w:t>
      </w:r>
      <w:r w:rsidR="00496F53">
        <w:rPr>
          <w:b/>
        </w:rPr>
        <w:t xml:space="preserve"> w </w:t>
      </w:r>
      <w:r w:rsidRPr="009D010F">
        <w:rPr>
          <w:b/>
        </w:rPr>
        <w:t>województwie łódzkim wzrastało wynagrodzenie</w:t>
      </w:r>
      <w:r w:rsidR="00496F53">
        <w:rPr>
          <w:b/>
        </w:rPr>
        <w:t xml:space="preserve"> w </w:t>
      </w:r>
      <w:r w:rsidRPr="009D010F">
        <w:rPr>
          <w:b/>
        </w:rPr>
        <w:t>podmiotach administracji publicznej oraz prowadzących działalność edukacyjną – po 35%</w:t>
      </w:r>
      <w:r w:rsidRPr="009D010F">
        <w:t>.</w:t>
      </w:r>
    </w:p>
    <w:p w14:paraId="2493EE41" w14:textId="3EBC45D0" w:rsidR="00233F5E" w:rsidRPr="009D010F" w:rsidRDefault="00683236" w:rsidP="00683236">
      <w:pPr>
        <w:pStyle w:val="Legenda"/>
        <w:rPr>
          <w:rFonts w:cstheme="minorHAnsi"/>
          <w:i/>
          <w:lang w:eastAsia="pl-PL"/>
        </w:rPr>
      </w:pPr>
      <w:bookmarkStart w:id="25" w:name="_Toc70984476"/>
      <w:r>
        <w:lastRenderedPageBreak/>
        <w:t xml:space="preserve">Rysunek </w:t>
      </w:r>
      <w:fldSimple w:instr=" SEQ Rysunek \* ARABIC ">
        <w:r w:rsidR="004538AF">
          <w:rPr>
            <w:noProof/>
          </w:rPr>
          <w:t>7</w:t>
        </w:r>
      </w:fldSimple>
      <w:r>
        <w:t xml:space="preserve">. </w:t>
      </w:r>
      <w:r w:rsidRPr="002242FF">
        <w:t>Przeciętne miesięczne wynagrodzenie brutto</w:t>
      </w:r>
      <w:r w:rsidR="00496F53">
        <w:t xml:space="preserve"> w </w:t>
      </w:r>
      <w:r w:rsidRPr="002242FF">
        <w:t>gospodarce narodowej według branż</w:t>
      </w:r>
      <w:r w:rsidR="00496F53">
        <w:t xml:space="preserve"> w </w:t>
      </w:r>
      <w:r w:rsidRPr="002242FF">
        <w:t>Polsce</w:t>
      </w:r>
      <w:r w:rsidR="00496F53">
        <w:t xml:space="preserve"> i </w:t>
      </w:r>
      <w:r w:rsidRPr="002242FF">
        <w:t>województwie łódzkim</w:t>
      </w:r>
      <w:r w:rsidR="00496F53">
        <w:t xml:space="preserve"> w </w:t>
      </w:r>
      <w:r w:rsidRPr="002242FF">
        <w:t>2018 r. (w zł)</w:t>
      </w:r>
      <w:bookmarkEnd w:id="25"/>
    </w:p>
    <w:p w14:paraId="7DD2CCD5" w14:textId="5A713A07" w:rsidR="00A9095D" w:rsidRDefault="00233F5E" w:rsidP="00233F5E">
      <w:pPr>
        <w:pStyle w:val="rdo"/>
      </w:pPr>
      <w:r w:rsidRPr="009D010F">
        <w:rPr>
          <w:noProof/>
          <w:lang w:eastAsia="pl-PL"/>
        </w:rPr>
        <w:drawing>
          <wp:inline distT="0" distB="0" distL="0" distR="0" wp14:anchorId="74C8FC7B" wp14:editId="540DB94D">
            <wp:extent cx="5760720" cy="5553759"/>
            <wp:effectExtent l="0" t="0" r="0" b="8890"/>
            <wp:docPr id="46" name="Obraz 4" descr="wykres słupkowy z wartościami przeciętnego miesięcznego wynagrodzenia bru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 descr="wykres słupkowy z wartościami przeciętnego miesięcznego wynagrodzenia brutto"/>
                    <pic:cNvPicPr>
                      <a:picLocks noChangeAspect="1" noChangeArrowheads="1"/>
                    </pic:cNvPicPr>
                  </pic:nvPicPr>
                  <pic:blipFill>
                    <a:blip r:embed="rId15" cstate="print"/>
                    <a:srcRect/>
                    <a:stretch>
                      <a:fillRect/>
                    </a:stretch>
                  </pic:blipFill>
                  <pic:spPr bwMode="auto">
                    <a:xfrm>
                      <a:off x="0" y="0"/>
                      <a:ext cx="5760720" cy="5553759"/>
                    </a:xfrm>
                    <a:prstGeom prst="rect">
                      <a:avLst/>
                    </a:prstGeom>
                    <a:noFill/>
                  </pic:spPr>
                </pic:pic>
              </a:graphicData>
            </a:graphic>
          </wp:inline>
        </w:drawing>
      </w:r>
      <w:r w:rsidR="00A9095D">
        <w:t>Źródło: Zestawienie własne. Przeciętne miesięczne wynagrodzenia brutto</w:t>
      </w:r>
      <w:r w:rsidR="00496F53">
        <w:t xml:space="preserve"> w </w:t>
      </w:r>
      <w:r w:rsidR="00A9095D">
        <w:t>gospodarce narodowej wg PKD 2007, Bank Danych Lokalnych, GUS.</w:t>
      </w:r>
    </w:p>
    <w:p w14:paraId="51D932A3" w14:textId="77777777" w:rsidR="00233F5E" w:rsidRPr="00CD3495" w:rsidRDefault="00233F5E" w:rsidP="00233F5E">
      <w:pPr>
        <w:pStyle w:val="Nagwek4"/>
        <w:rPr>
          <w:lang w:eastAsia="pl-PL"/>
        </w:rPr>
      </w:pPr>
      <w:r w:rsidRPr="00CD3495">
        <w:rPr>
          <w:lang w:eastAsia="pl-PL"/>
        </w:rPr>
        <w:t>Potencjał rozwojowy województwa łódzkiego</w:t>
      </w:r>
    </w:p>
    <w:p w14:paraId="14786AD6" w14:textId="2973F157" w:rsidR="00233F5E" w:rsidRPr="009D010F" w:rsidRDefault="00233F5E" w:rsidP="00233F5E">
      <w:r w:rsidRPr="009D010F">
        <w:t>Unia Europejska dąży do rozwoju gospodarki opartej na wiedzy, zdolnej do trwałego rozwoju oraz spójnej społecznie.</w:t>
      </w:r>
      <w:r w:rsidR="00496F53">
        <w:t xml:space="preserve"> w </w:t>
      </w:r>
      <w:r w:rsidRPr="009D010F">
        <w:t>związku</w:t>
      </w:r>
      <w:r w:rsidR="00357284">
        <w:t xml:space="preserve"> z </w:t>
      </w:r>
      <w:r w:rsidRPr="009D010F">
        <w:t>tym rozwój ma się odbywać</w:t>
      </w:r>
      <w:r w:rsidR="00496F53">
        <w:t xml:space="preserve"> w </w:t>
      </w:r>
      <w:r w:rsidRPr="009D010F">
        <w:t>oparciu</w:t>
      </w:r>
      <w:r w:rsidR="0071667D">
        <w:t xml:space="preserve"> o </w:t>
      </w:r>
      <w:r w:rsidRPr="009D010F">
        <w:t>inteligentne specjalizacje regionów.</w:t>
      </w:r>
      <w:r w:rsidR="00496F53">
        <w:t xml:space="preserve"> w </w:t>
      </w:r>
      <w:r w:rsidRPr="009D010F">
        <w:t xml:space="preserve">Regionalnej Strategii Innowacji dla Województwa Łódzkiego - „LORIS” 2030 określono </w:t>
      </w:r>
      <w:r w:rsidRPr="009D010F">
        <w:rPr>
          <w:b/>
        </w:rPr>
        <w:t>6 inteligentnych specjalizacji regionu łódzkiego.</w:t>
      </w:r>
      <w:r w:rsidRPr="009D010F">
        <w:t xml:space="preserve"> Są to:</w:t>
      </w:r>
    </w:p>
    <w:p w14:paraId="6AA7627D" w14:textId="4BCBF17C" w:rsidR="00233F5E" w:rsidRPr="009D010F" w:rsidRDefault="00233F5E" w:rsidP="00233F5E">
      <w:pPr>
        <w:pStyle w:val="Akapitzlist"/>
      </w:pPr>
      <w:r w:rsidRPr="009D010F">
        <w:t>Nowoczesny przemysł włókienniczy</w:t>
      </w:r>
      <w:r w:rsidR="00496F53">
        <w:t xml:space="preserve"> i </w:t>
      </w:r>
      <w:r w:rsidRPr="009D010F">
        <w:t xml:space="preserve">mody (w tym wzornictwo); </w:t>
      </w:r>
    </w:p>
    <w:p w14:paraId="327A51F1" w14:textId="77777777" w:rsidR="00233F5E" w:rsidRPr="009D010F" w:rsidRDefault="00233F5E" w:rsidP="00233F5E">
      <w:pPr>
        <w:pStyle w:val="Akapitzlist"/>
      </w:pPr>
      <w:r w:rsidRPr="009D010F">
        <w:t xml:space="preserve">Zaawansowane materiały budowlane; </w:t>
      </w:r>
    </w:p>
    <w:p w14:paraId="19A6600C" w14:textId="77777777" w:rsidR="00233F5E" w:rsidRPr="009D010F" w:rsidRDefault="00233F5E" w:rsidP="00233F5E">
      <w:pPr>
        <w:pStyle w:val="Akapitzlist"/>
      </w:pPr>
      <w:r w:rsidRPr="009D010F">
        <w:lastRenderedPageBreak/>
        <w:t xml:space="preserve">Medycyna, farmacja, kosmetyki; </w:t>
      </w:r>
    </w:p>
    <w:p w14:paraId="1EBF6981" w14:textId="2A32C877" w:rsidR="00233F5E" w:rsidRPr="009D010F" w:rsidRDefault="00233F5E" w:rsidP="00233F5E">
      <w:pPr>
        <w:pStyle w:val="Akapitzlist"/>
      </w:pPr>
      <w:r w:rsidRPr="009D010F">
        <w:t>Energetyka,</w:t>
      </w:r>
      <w:r w:rsidR="00496F53">
        <w:t xml:space="preserve"> w </w:t>
      </w:r>
      <w:r w:rsidRPr="009D010F">
        <w:t xml:space="preserve">tym odnawialne źródła energii; </w:t>
      </w:r>
    </w:p>
    <w:p w14:paraId="303F35BB" w14:textId="0390956B" w:rsidR="00233F5E" w:rsidRPr="009D010F" w:rsidRDefault="00233F5E" w:rsidP="00233F5E">
      <w:pPr>
        <w:pStyle w:val="Akapitzlist"/>
      </w:pPr>
      <w:r w:rsidRPr="009D010F">
        <w:t>Innowacyjne rolnictwo</w:t>
      </w:r>
      <w:r w:rsidR="00496F53">
        <w:t xml:space="preserve"> i </w:t>
      </w:r>
      <w:r w:rsidRPr="009D010F">
        <w:t xml:space="preserve">przetwórstwo rolno-spożywcze; </w:t>
      </w:r>
    </w:p>
    <w:p w14:paraId="219FB4F0" w14:textId="6EECC602" w:rsidR="00233F5E" w:rsidRPr="009D010F" w:rsidRDefault="00233F5E" w:rsidP="00B81490">
      <w:pPr>
        <w:pStyle w:val="Akapitzlist"/>
        <w:spacing w:after="240"/>
      </w:pPr>
      <w:r w:rsidRPr="009D010F">
        <w:t>Informatyka</w:t>
      </w:r>
      <w:r w:rsidR="00496F53">
        <w:t xml:space="preserve"> i </w:t>
      </w:r>
      <w:r w:rsidRPr="009D010F">
        <w:t>telekomunikacja</w:t>
      </w:r>
    </w:p>
    <w:p w14:paraId="06ED2D03" w14:textId="5B563704" w:rsidR="00233F5E" w:rsidRPr="009D010F" w:rsidRDefault="00233F5E" w:rsidP="00233F5E">
      <w:r w:rsidRPr="009D010F">
        <w:t>W analizie SWOT przedstawionej</w:t>
      </w:r>
      <w:r w:rsidR="00496F53">
        <w:t xml:space="preserve"> w </w:t>
      </w:r>
      <w:r w:rsidRPr="009D010F">
        <w:t xml:space="preserve">Strategii LORIS 2030 jako </w:t>
      </w:r>
      <w:r w:rsidRPr="009D010F">
        <w:rPr>
          <w:b/>
        </w:rPr>
        <w:t>mocną stronę województwa łódzkiego wymieniono wysoki poziom uprzemysłowienia</w:t>
      </w:r>
      <w:r w:rsidR="00496F53">
        <w:rPr>
          <w:b/>
        </w:rPr>
        <w:t xml:space="preserve"> i </w:t>
      </w:r>
      <w:r w:rsidRPr="009D010F">
        <w:rPr>
          <w:b/>
        </w:rPr>
        <w:t>potencjał rozwojowy dla tych właśnie branż</w:t>
      </w:r>
      <w:r w:rsidRPr="009D010F">
        <w:t>. Jednakże</w:t>
      </w:r>
      <w:r w:rsidR="00357284">
        <w:t xml:space="preserve"> z </w:t>
      </w:r>
      <w:r w:rsidRPr="009D010F">
        <w:t xml:space="preserve">drugiej strony </w:t>
      </w:r>
      <w:r w:rsidRPr="009D010F">
        <w:rPr>
          <w:b/>
        </w:rPr>
        <w:t>jako słabość województwa zidentyfikowano niską wydajność</w:t>
      </w:r>
      <w:r w:rsidR="00496F53">
        <w:rPr>
          <w:b/>
        </w:rPr>
        <w:t xml:space="preserve"> i </w:t>
      </w:r>
      <w:r w:rsidRPr="009D010F">
        <w:rPr>
          <w:b/>
        </w:rPr>
        <w:t>innowacyjność przemysłu</w:t>
      </w:r>
      <w:r w:rsidRPr="009D010F">
        <w:t xml:space="preserve"> (m.in. przestarzałe technologie produkcji oraz niski odsetek przedsiębiorstw przemysłowych, które poniosły nakłady na działalność innowacyjną). Niska innowacyjność przemysłu wynika</w:t>
      </w:r>
      <w:r w:rsidR="00357284">
        <w:t xml:space="preserve"> z </w:t>
      </w:r>
      <w:r w:rsidRPr="009D010F">
        <w:t>przewagi</w:t>
      </w:r>
      <w:r w:rsidR="00496F53">
        <w:t xml:space="preserve"> w </w:t>
      </w:r>
      <w:r w:rsidRPr="009D010F">
        <w:t>strukturze przedsiębiorstw podmiotów małych</w:t>
      </w:r>
      <w:r w:rsidR="00496F53">
        <w:t xml:space="preserve"> i </w:t>
      </w:r>
      <w:r w:rsidRPr="009D010F">
        <w:t>średnich, które mają niski potencjał innowacyjny. Ponadto</w:t>
      </w:r>
      <w:r w:rsidR="00496F53">
        <w:t xml:space="preserve"> w </w:t>
      </w:r>
      <w:r w:rsidRPr="009D010F">
        <w:t>województwie brakuje centr rozwojowych dużych firm zagranicznych, transferu technologii od dużych inwestorów. Przedsiębiorstwa słabo się adaptują</w:t>
      </w:r>
      <w:r w:rsidR="00496F53">
        <w:t xml:space="preserve"> i </w:t>
      </w:r>
      <w:r w:rsidRPr="009D010F">
        <w:t>wykazują małą skłonność do podejmowania ryzyka. Nie mają jasno określonych wytycznych</w:t>
      </w:r>
      <w:r w:rsidR="00496F53">
        <w:t xml:space="preserve"> w </w:t>
      </w:r>
      <w:r w:rsidRPr="009D010F">
        <w:t>zakresie rozwoju innowacyjnego. Brakuje również powiązań kooperacyjnych</w:t>
      </w:r>
      <w:r w:rsidR="00357284">
        <w:t xml:space="preserve"> z </w:t>
      </w:r>
      <w:r w:rsidRPr="009D010F">
        <w:t xml:space="preserve">innymi przedsiębiorstwami. </w:t>
      </w:r>
    </w:p>
    <w:p w14:paraId="53E48D0D" w14:textId="77777777" w:rsidR="00233F5E" w:rsidRPr="00CD3495" w:rsidRDefault="00233F5E" w:rsidP="00A370A2">
      <w:pPr>
        <w:pStyle w:val="Nagwek4"/>
        <w:rPr>
          <w:lang w:eastAsia="pl-PL"/>
        </w:rPr>
      </w:pPr>
      <w:r w:rsidRPr="00CD3495">
        <w:rPr>
          <w:lang w:eastAsia="pl-PL"/>
        </w:rPr>
        <w:t>Problemy rynku pracy województwa łódzkiego</w:t>
      </w:r>
    </w:p>
    <w:p w14:paraId="02041813" w14:textId="3DE7C5B3" w:rsidR="00233F5E" w:rsidRPr="009D010F" w:rsidRDefault="00233F5E" w:rsidP="00233F5E">
      <w:pPr>
        <w:rPr>
          <w:rFonts w:eastAsia="Times New Roman"/>
          <w:lang w:eastAsia="pl-PL"/>
        </w:rPr>
      </w:pPr>
      <w:r w:rsidRPr="009D010F">
        <w:rPr>
          <w:rFonts w:eastAsia="Times New Roman"/>
          <w:lang w:eastAsia="pl-PL"/>
        </w:rPr>
        <w:t>Rynek pracy województwa łódzkiego boryka się</w:t>
      </w:r>
      <w:r w:rsidR="00357284">
        <w:rPr>
          <w:rFonts w:eastAsia="Times New Roman"/>
          <w:lang w:eastAsia="pl-PL"/>
        </w:rPr>
        <w:t xml:space="preserve"> z </w:t>
      </w:r>
      <w:r w:rsidRPr="009D010F">
        <w:rPr>
          <w:rFonts w:eastAsia="Times New Roman"/>
          <w:lang w:eastAsia="pl-PL"/>
        </w:rPr>
        <w:t>problemem deficytu siły roboczej. Pracodawcy mają duże trudności ze znalezieniem pracowników</w:t>
      </w:r>
      <w:r w:rsidR="0071667D">
        <w:rPr>
          <w:rFonts w:eastAsia="Times New Roman"/>
          <w:lang w:eastAsia="pl-PL"/>
        </w:rPr>
        <w:t xml:space="preserve"> o </w:t>
      </w:r>
      <w:r w:rsidRPr="009D010F">
        <w:rPr>
          <w:rFonts w:eastAsia="Times New Roman"/>
          <w:lang w:eastAsia="pl-PL"/>
        </w:rPr>
        <w:t>odpowiednich kwalifikacjach, zwłaszcza przy niskiej obecnie stopie bezrobocia.</w:t>
      </w:r>
      <w:r w:rsidR="00496F53">
        <w:rPr>
          <w:rFonts w:eastAsia="Times New Roman"/>
          <w:lang w:eastAsia="pl-PL"/>
        </w:rPr>
        <w:t xml:space="preserve"> w </w:t>
      </w:r>
      <w:r w:rsidRPr="009D010F">
        <w:rPr>
          <w:rFonts w:eastAsia="Times New Roman"/>
          <w:lang w:eastAsia="pl-PL"/>
        </w:rPr>
        <w:t>regionie rejestrowane jest też ujemne saldo migracji, którego źródłem są</w:t>
      </w:r>
      <w:r w:rsidR="00496F53">
        <w:rPr>
          <w:rFonts w:eastAsia="Times New Roman"/>
          <w:lang w:eastAsia="pl-PL"/>
        </w:rPr>
        <w:t xml:space="preserve"> w </w:t>
      </w:r>
      <w:r w:rsidRPr="009D010F">
        <w:rPr>
          <w:rFonts w:eastAsia="Times New Roman"/>
          <w:lang w:eastAsia="pl-PL"/>
        </w:rPr>
        <w:t xml:space="preserve">dużej mierze migracje pracowników do innych województw lub za granicę. </w:t>
      </w:r>
    </w:p>
    <w:p w14:paraId="721C370A" w14:textId="0F4516EB" w:rsidR="00233F5E" w:rsidRPr="009D010F" w:rsidRDefault="00233F5E" w:rsidP="00233F5E">
      <w:pPr>
        <w:rPr>
          <w:rFonts w:eastAsia="Times New Roman"/>
          <w:lang w:eastAsia="pl-PL"/>
        </w:rPr>
      </w:pPr>
      <w:r w:rsidRPr="009D010F">
        <w:rPr>
          <w:rFonts w:eastAsia="Times New Roman"/>
          <w:lang w:eastAsia="pl-PL"/>
        </w:rPr>
        <w:t>Od początku lat 90. XX wieku województwo łódzkie obrało niskie koszty pracy jako strategię osiągania przewag konkurencyjnych wobec innych regionów. Podejście to wynikało ze splotu procesów historycznych</w:t>
      </w:r>
      <w:r w:rsidR="00496F53">
        <w:rPr>
          <w:rFonts w:eastAsia="Times New Roman"/>
          <w:lang w:eastAsia="pl-PL"/>
        </w:rPr>
        <w:t xml:space="preserve"> i </w:t>
      </w:r>
      <w:r w:rsidRPr="009D010F">
        <w:rPr>
          <w:rFonts w:eastAsia="Times New Roman"/>
          <w:lang w:eastAsia="pl-PL"/>
        </w:rPr>
        <w:t>realiów gospodarki transformacji – przewaga gorzej płatnych miejsc pracy</w:t>
      </w:r>
      <w:r w:rsidR="00496F53">
        <w:rPr>
          <w:rFonts w:eastAsia="Times New Roman"/>
          <w:lang w:eastAsia="pl-PL"/>
        </w:rPr>
        <w:t xml:space="preserve"> w </w:t>
      </w:r>
      <w:r w:rsidRPr="009D010F">
        <w:rPr>
          <w:rFonts w:eastAsia="Times New Roman"/>
          <w:lang w:eastAsia="pl-PL"/>
        </w:rPr>
        <w:t>przemyśle lekkim, upadek wielkich przedsiębiorstw branży tekstylnej</w:t>
      </w:r>
      <w:r w:rsidR="00496F53">
        <w:rPr>
          <w:rFonts w:eastAsia="Times New Roman"/>
          <w:lang w:eastAsia="pl-PL"/>
        </w:rPr>
        <w:t xml:space="preserve"> i </w:t>
      </w:r>
      <w:r w:rsidRPr="009D010F">
        <w:rPr>
          <w:rFonts w:eastAsia="Times New Roman"/>
          <w:lang w:eastAsia="pl-PL"/>
        </w:rPr>
        <w:t>odzieżowej, niedostosowanie kwalifikacji do nowych realiów gospodarczych. Niskie koszty pracy,</w:t>
      </w:r>
      <w:r w:rsidR="00496F53">
        <w:rPr>
          <w:rFonts w:eastAsia="Times New Roman"/>
          <w:lang w:eastAsia="pl-PL"/>
        </w:rPr>
        <w:t xml:space="preserve"> w </w:t>
      </w:r>
      <w:r w:rsidRPr="009D010F">
        <w:rPr>
          <w:rFonts w:eastAsia="Times New Roman"/>
          <w:lang w:eastAsia="pl-PL"/>
        </w:rPr>
        <w:t>tym niskie wynagrodzenie, stały się argumentem dla pozyskania nowych inwestorów. Efekty takich działań utrzymują się do dzisiaj, np.</w:t>
      </w:r>
      <w:r w:rsidR="00496F53">
        <w:rPr>
          <w:rFonts w:eastAsia="Times New Roman"/>
          <w:lang w:eastAsia="pl-PL"/>
        </w:rPr>
        <w:t xml:space="preserve"> w </w:t>
      </w:r>
      <w:r w:rsidRPr="009D010F">
        <w:rPr>
          <w:rFonts w:eastAsia="Times New Roman"/>
          <w:lang w:eastAsia="pl-PL"/>
        </w:rPr>
        <w:t>postaci wyjałowienia rynku pracy</w:t>
      </w:r>
      <w:r w:rsidR="00357284">
        <w:rPr>
          <w:rFonts w:eastAsia="Times New Roman"/>
          <w:lang w:eastAsia="pl-PL"/>
        </w:rPr>
        <w:t xml:space="preserve"> z </w:t>
      </w:r>
      <w:r w:rsidRPr="009D010F">
        <w:rPr>
          <w:rFonts w:eastAsia="Times New Roman"/>
          <w:lang w:eastAsia="pl-PL"/>
        </w:rPr>
        <w:t>osób</w:t>
      </w:r>
      <w:r w:rsidR="0071667D">
        <w:rPr>
          <w:rFonts w:eastAsia="Times New Roman"/>
          <w:lang w:eastAsia="pl-PL"/>
        </w:rPr>
        <w:t xml:space="preserve"> o </w:t>
      </w:r>
      <w:r w:rsidRPr="009D010F">
        <w:rPr>
          <w:rFonts w:eastAsia="Times New Roman"/>
          <w:lang w:eastAsia="pl-PL"/>
        </w:rPr>
        <w:t>wysokich kwalifikacjach</w:t>
      </w:r>
      <w:r w:rsidR="00496F53">
        <w:rPr>
          <w:rFonts w:eastAsia="Times New Roman"/>
          <w:lang w:eastAsia="pl-PL"/>
        </w:rPr>
        <w:t xml:space="preserve"> i </w:t>
      </w:r>
      <w:r w:rsidRPr="009D010F">
        <w:rPr>
          <w:rFonts w:eastAsia="Times New Roman"/>
          <w:lang w:eastAsia="pl-PL"/>
        </w:rPr>
        <w:t>doświadczeniu. Choć jak wskazano powyżej, poziom wynagrodzeń</w:t>
      </w:r>
      <w:r w:rsidR="00496F53">
        <w:rPr>
          <w:rFonts w:eastAsia="Times New Roman"/>
          <w:lang w:eastAsia="pl-PL"/>
        </w:rPr>
        <w:t xml:space="preserve"> w </w:t>
      </w:r>
      <w:r w:rsidRPr="009D010F">
        <w:rPr>
          <w:rFonts w:eastAsia="Times New Roman"/>
          <w:lang w:eastAsia="pl-PL"/>
        </w:rPr>
        <w:t>regionie wzrasta, to nadal utrzymuje się poniżej przeciętnego wynagrodzenia krajowego oraz poniżej przeciętnego wynagrodzenia</w:t>
      </w:r>
      <w:r w:rsidR="00496F53">
        <w:rPr>
          <w:rFonts w:eastAsia="Times New Roman"/>
          <w:lang w:eastAsia="pl-PL"/>
        </w:rPr>
        <w:t xml:space="preserve"> w </w:t>
      </w:r>
      <w:r w:rsidRPr="009D010F">
        <w:rPr>
          <w:rFonts w:eastAsia="Times New Roman"/>
          <w:lang w:eastAsia="pl-PL"/>
        </w:rPr>
        <w:t>sąsiednim województwie mazowieckim, które często jest dla wykształconych mieszkańców województwa łódzkiego kierunkiem migracji.</w:t>
      </w:r>
    </w:p>
    <w:p w14:paraId="3F7865EF" w14:textId="4495E608" w:rsidR="00233F5E" w:rsidRPr="009D010F" w:rsidRDefault="00233F5E" w:rsidP="00233F5E">
      <w:pPr>
        <w:rPr>
          <w:rFonts w:eastAsia="Times New Roman"/>
          <w:lang w:eastAsia="pl-PL"/>
        </w:rPr>
      </w:pPr>
      <w:r w:rsidRPr="009D010F">
        <w:rPr>
          <w:rFonts w:eastAsia="Times New Roman"/>
          <w:lang w:eastAsia="pl-PL"/>
        </w:rPr>
        <w:lastRenderedPageBreak/>
        <w:t>Wedle zrealizowanych</w:t>
      </w:r>
      <w:r w:rsidR="00496F53">
        <w:rPr>
          <w:rFonts w:eastAsia="Times New Roman"/>
          <w:lang w:eastAsia="pl-PL"/>
        </w:rPr>
        <w:t xml:space="preserve"> w </w:t>
      </w:r>
      <w:r w:rsidRPr="009D010F">
        <w:rPr>
          <w:rFonts w:eastAsia="Times New Roman"/>
          <w:lang w:eastAsia="pl-PL"/>
        </w:rPr>
        <w:t>2018 roku badań „Wiek jako determinanta popytu na pracę</w:t>
      </w:r>
      <w:r w:rsidR="00496F53">
        <w:rPr>
          <w:rFonts w:eastAsia="Times New Roman"/>
          <w:lang w:eastAsia="pl-PL"/>
        </w:rPr>
        <w:t xml:space="preserve"> w </w:t>
      </w:r>
      <w:r w:rsidRPr="009D010F">
        <w:rPr>
          <w:rFonts w:eastAsia="Times New Roman"/>
          <w:lang w:eastAsia="pl-PL"/>
        </w:rPr>
        <w:t>warunkach ożywienia gospodarczego</w:t>
      </w:r>
      <w:r w:rsidR="00496F53">
        <w:rPr>
          <w:rFonts w:eastAsia="Times New Roman"/>
          <w:lang w:eastAsia="pl-PL"/>
        </w:rPr>
        <w:t xml:space="preserve"> i </w:t>
      </w:r>
      <w:r w:rsidRPr="009D010F">
        <w:rPr>
          <w:rFonts w:eastAsia="Times New Roman"/>
          <w:lang w:eastAsia="pl-PL"/>
        </w:rPr>
        <w:t>„rynku pracownika”. Analiza dla województwa łódzkiego”</w:t>
      </w:r>
      <w:r w:rsidR="00496F53">
        <w:rPr>
          <w:rFonts w:eastAsia="Times New Roman"/>
          <w:lang w:eastAsia="pl-PL"/>
        </w:rPr>
        <w:t xml:space="preserve"> w </w:t>
      </w:r>
      <w:r w:rsidRPr="009D010F">
        <w:rPr>
          <w:rFonts w:eastAsia="Times New Roman"/>
          <w:lang w:eastAsia="pl-PL"/>
        </w:rPr>
        <w:t>ocenie pracodawców potencjalni pracownicy nie mają motywacji do pracy lub też mają zbyt wygórowane oczekiwania</w:t>
      </w:r>
      <w:r w:rsidR="00496F53">
        <w:rPr>
          <w:rFonts w:eastAsia="Times New Roman"/>
          <w:lang w:eastAsia="pl-PL"/>
        </w:rPr>
        <w:t xml:space="preserve"> w </w:t>
      </w:r>
      <w:r w:rsidRPr="009D010F">
        <w:rPr>
          <w:rFonts w:eastAsia="Times New Roman"/>
          <w:lang w:eastAsia="pl-PL"/>
        </w:rPr>
        <w:t>stosunku do warunków pracy oraz wynagrodzenia.</w:t>
      </w:r>
      <w:r w:rsidR="00357284">
        <w:rPr>
          <w:rFonts w:eastAsia="Times New Roman"/>
          <w:lang w:eastAsia="pl-PL"/>
        </w:rPr>
        <w:t xml:space="preserve"> z </w:t>
      </w:r>
      <w:r w:rsidRPr="009D010F">
        <w:rPr>
          <w:rFonts w:eastAsia="Times New Roman"/>
          <w:lang w:eastAsia="pl-PL"/>
        </w:rPr>
        <w:t>uwagi na trudności</w:t>
      </w:r>
      <w:r w:rsidR="00496F53">
        <w:rPr>
          <w:rFonts w:eastAsia="Times New Roman"/>
          <w:lang w:eastAsia="pl-PL"/>
        </w:rPr>
        <w:t xml:space="preserve"> w </w:t>
      </w:r>
      <w:r w:rsidRPr="009D010F">
        <w:rPr>
          <w:rFonts w:eastAsia="Times New Roman"/>
          <w:lang w:eastAsia="pl-PL"/>
        </w:rPr>
        <w:t>zapełnieniu wakatów pracodawcy coraz częściej sięgają także po pracowników zza wschodniej granicy, przede wszystkim</w:t>
      </w:r>
      <w:r w:rsidR="00357284">
        <w:rPr>
          <w:rFonts w:eastAsia="Times New Roman"/>
          <w:lang w:eastAsia="pl-PL"/>
        </w:rPr>
        <w:t xml:space="preserve"> z </w:t>
      </w:r>
      <w:r w:rsidRPr="009D010F">
        <w:rPr>
          <w:rFonts w:eastAsia="Times New Roman"/>
          <w:lang w:eastAsia="pl-PL"/>
        </w:rPr>
        <w:t>bliskiej kulturowo Ukrainy, ale także</w:t>
      </w:r>
      <w:r w:rsidR="00357284">
        <w:rPr>
          <w:rFonts w:eastAsia="Times New Roman"/>
          <w:lang w:eastAsia="pl-PL"/>
        </w:rPr>
        <w:t xml:space="preserve"> z </w:t>
      </w:r>
      <w:r w:rsidRPr="009D010F">
        <w:rPr>
          <w:rFonts w:eastAsia="Times New Roman"/>
          <w:lang w:eastAsia="pl-PL"/>
        </w:rPr>
        <w:t>krajów azjatyckich, dla których</w:t>
      </w:r>
      <w:r w:rsidR="00357284">
        <w:rPr>
          <w:rFonts w:eastAsia="Times New Roman"/>
          <w:lang w:eastAsia="pl-PL"/>
        </w:rPr>
        <w:t xml:space="preserve"> z </w:t>
      </w:r>
      <w:r w:rsidRPr="009D010F">
        <w:rPr>
          <w:rFonts w:eastAsia="Times New Roman"/>
          <w:lang w:eastAsia="pl-PL"/>
        </w:rPr>
        <w:t>uwagi na różnice</w:t>
      </w:r>
      <w:r w:rsidR="00496F53">
        <w:rPr>
          <w:rFonts w:eastAsia="Times New Roman"/>
          <w:lang w:eastAsia="pl-PL"/>
        </w:rPr>
        <w:t xml:space="preserve"> w </w:t>
      </w:r>
      <w:r w:rsidRPr="009D010F">
        <w:rPr>
          <w:rFonts w:eastAsia="Times New Roman"/>
          <w:lang w:eastAsia="pl-PL"/>
        </w:rPr>
        <w:t>poziomie życia</w:t>
      </w:r>
      <w:r w:rsidR="00496F53">
        <w:rPr>
          <w:rFonts w:eastAsia="Times New Roman"/>
          <w:lang w:eastAsia="pl-PL"/>
        </w:rPr>
        <w:t xml:space="preserve"> i </w:t>
      </w:r>
      <w:r w:rsidRPr="009D010F">
        <w:rPr>
          <w:rFonts w:eastAsia="Times New Roman"/>
          <w:lang w:eastAsia="pl-PL"/>
        </w:rPr>
        <w:t>wartości narodowej waluty oferowane warunki są atrakcyjne.</w:t>
      </w:r>
      <w:r w:rsidR="00357284">
        <w:rPr>
          <w:rFonts w:eastAsia="Times New Roman"/>
          <w:lang w:eastAsia="pl-PL"/>
        </w:rPr>
        <w:t xml:space="preserve"> z </w:t>
      </w:r>
      <w:r w:rsidRPr="009D010F">
        <w:rPr>
          <w:rFonts w:eastAsia="Times New Roman"/>
          <w:lang w:eastAsia="pl-PL"/>
        </w:rPr>
        <w:t>kolei pracownicy objęci wspomnianym badaniem wskazują, iż praktyka ta przyczynia się do utrzymywania niższych stawek za pracę – wynagrodzenia zbyt niskiego dla zaspokojenia potrzeb życiowych osób, które na stałe mieszkają</w:t>
      </w:r>
      <w:r w:rsidR="00496F53">
        <w:rPr>
          <w:rFonts w:eastAsia="Times New Roman"/>
          <w:lang w:eastAsia="pl-PL"/>
        </w:rPr>
        <w:t xml:space="preserve"> w </w:t>
      </w:r>
      <w:r w:rsidRPr="009D010F">
        <w:rPr>
          <w:rFonts w:eastAsia="Times New Roman"/>
          <w:lang w:eastAsia="pl-PL"/>
        </w:rPr>
        <w:t xml:space="preserve">regionie. </w:t>
      </w:r>
    </w:p>
    <w:p w14:paraId="08EB5094" w14:textId="1AE390A7" w:rsidR="00233F5E" w:rsidRPr="009D010F" w:rsidRDefault="00233F5E" w:rsidP="00233F5E">
      <w:pPr>
        <w:rPr>
          <w:rFonts w:eastAsia="Times New Roman"/>
          <w:lang w:eastAsia="pl-PL"/>
        </w:rPr>
      </w:pPr>
      <w:r w:rsidRPr="009D010F">
        <w:rPr>
          <w:rFonts w:eastAsia="Times New Roman"/>
          <w:lang w:eastAsia="pl-PL"/>
        </w:rPr>
        <w:t>Rozpowszechniona wśród pracowników województwa łódzkiego jest także opinia, iż pracodawcy nie szanują swoich pracowników, nie dbają</w:t>
      </w:r>
      <w:r w:rsidR="0071667D">
        <w:rPr>
          <w:rFonts w:eastAsia="Times New Roman"/>
          <w:lang w:eastAsia="pl-PL"/>
        </w:rPr>
        <w:t xml:space="preserve"> o </w:t>
      </w:r>
      <w:r w:rsidRPr="009D010F">
        <w:rPr>
          <w:rFonts w:eastAsia="Times New Roman"/>
          <w:lang w:eastAsia="pl-PL"/>
        </w:rPr>
        <w:t>nich</w:t>
      </w:r>
      <w:r w:rsidR="00496F53">
        <w:rPr>
          <w:rFonts w:eastAsia="Times New Roman"/>
          <w:lang w:eastAsia="pl-PL"/>
        </w:rPr>
        <w:t xml:space="preserve"> i </w:t>
      </w:r>
      <w:r w:rsidRPr="009D010F">
        <w:rPr>
          <w:rFonts w:eastAsia="Times New Roman"/>
          <w:lang w:eastAsia="pl-PL"/>
        </w:rPr>
        <w:t>nie inwestują</w:t>
      </w:r>
      <w:r w:rsidR="00496F53">
        <w:rPr>
          <w:rFonts w:eastAsia="Times New Roman"/>
          <w:lang w:eastAsia="pl-PL"/>
        </w:rPr>
        <w:t xml:space="preserve"> w </w:t>
      </w:r>
      <w:r w:rsidRPr="009D010F">
        <w:rPr>
          <w:rFonts w:eastAsia="Times New Roman"/>
          <w:lang w:eastAsia="pl-PL"/>
        </w:rPr>
        <w:t>ich kwalifikacje, nawet pomimo realnych trudności ze znalezieniem kandydatów do pracy. Eksperci zwracają uwagę, iż pracodawcy przystosowują się do dużej rotacji, czyniąc</w:t>
      </w:r>
      <w:r w:rsidR="00357284">
        <w:rPr>
          <w:rFonts w:eastAsia="Times New Roman"/>
          <w:lang w:eastAsia="pl-PL"/>
        </w:rPr>
        <w:t xml:space="preserve"> z </w:t>
      </w:r>
      <w:r w:rsidRPr="009D010F">
        <w:rPr>
          <w:rFonts w:eastAsia="Times New Roman"/>
          <w:lang w:eastAsia="pl-PL"/>
        </w:rPr>
        <w:t>niej niekiedy wręcz strategię biznesową</w:t>
      </w:r>
      <w:r w:rsidR="00496F53">
        <w:rPr>
          <w:rFonts w:eastAsia="Times New Roman"/>
          <w:lang w:eastAsia="pl-PL"/>
        </w:rPr>
        <w:t xml:space="preserve"> i </w:t>
      </w:r>
      <w:r w:rsidRPr="009D010F">
        <w:rPr>
          <w:rFonts w:eastAsia="Times New Roman"/>
          <w:lang w:eastAsia="pl-PL"/>
        </w:rPr>
        <w:t>opierając swoją działalność</w:t>
      </w:r>
      <w:r w:rsidR="0071667D">
        <w:rPr>
          <w:rFonts w:eastAsia="Times New Roman"/>
          <w:lang w:eastAsia="pl-PL"/>
        </w:rPr>
        <w:t xml:space="preserve"> o </w:t>
      </w:r>
      <w:r w:rsidRPr="009D010F">
        <w:rPr>
          <w:rFonts w:eastAsia="Times New Roman"/>
          <w:lang w:eastAsia="pl-PL"/>
        </w:rPr>
        <w:t>pracowników młodych,</w:t>
      </w:r>
      <w:r w:rsidR="00357284">
        <w:rPr>
          <w:rFonts w:eastAsia="Times New Roman"/>
          <w:lang w:eastAsia="pl-PL"/>
        </w:rPr>
        <w:t xml:space="preserve"> z </w:t>
      </w:r>
      <w:r w:rsidRPr="009D010F">
        <w:rPr>
          <w:rFonts w:eastAsia="Times New Roman"/>
          <w:lang w:eastAsia="pl-PL"/>
        </w:rPr>
        <w:t>minimalnym doświadczeniem. Najchętniej zatrudniane grupy wiekowe to osoby</w:t>
      </w:r>
      <w:r w:rsidR="00496F53">
        <w:rPr>
          <w:rFonts w:eastAsia="Times New Roman"/>
          <w:lang w:eastAsia="pl-PL"/>
        </w:rPr>
        <w:t xml:space="preserve"> w </w:t>
      </w:r>
      <w:r w:rsidRPr="009D010F">
        <w:rPr>
          <w:rFonts w:eastAsia="Times New Roman"/>
          <w:lang w:eastAsia="pl-PL"/>
        </w:rPr>
        <w:t>wieku 25-34 lat</w:t>
      </w:r>
      <w:r w:rsidR="00496F53">
        <w:rPr>
          <w:rFonts w:eastAsia="Times New Roman"/>
          <w:lang w:eastAsia="pl-PL"/>
        </w:rPr>
        <w:t xml:space="preserve"> i </w:t>
      </w:r>
      <w:r w:rsidRPr="009D010F">
        <w:rPr>
          <w:rFonts w:eastAsia="Times New Roman"/>
          <w:lang w:eastAsia="pl-PL"/>
        </w:rPr>
        <w:t>35-44 lat, które jeszcze nie mają bardzo wygórowanych wymagań płacowych, natomiast posiadają już pewne kompetencje</w:t>
      </w:r>
      <w:r w:rsidR="00496F53">
        <w:rPr>
          <w:rFonts w:eastAsia="Times New Roman"/>
          <w:lang w:eastAsia="pl-PL"/>
        </w:rPr>
        <w:t xml:space="preserve"> i </w:t>
      </w:r>
      <w:r w:rsidRPr="009D010F">
        <w:rPr>
          <w:rFonts w:eastAsia="Times New Roman"/>
          <w:lang w:eastAsia="pl-PL"/>
        </w:rPr>
        <w:t>staż pracy. Pracodawcy nie są skłonni inwestować</w:t>
      </w:r>
      <w:r w:rsidR="00496F53">
        <w:rPr>
          <w:rFonts w:eastAsia="Times New Roman"/>
          <w:lang w:eastAsia="pl-PL"/>
        </w:rPr>
        <w:t xml:space="preserve"> w </w:t>
      </w:r>
      <w:r w:rsidRPr="009D010F">
        <w:rPr>
          <w:rFonts w:eastAsia="Times New Roman"/>
          <w:lang w:eastAsia="pl-PL"/>
        </w:rPr>
        <w:t>pracowników oraz docenić ich oferując coraz wyższe wynagrodzenie, lecz wolą pozwolić im odejść</w:t>
      </w:r>
      <w:r w:rsidR="00496F53">
        <w:rPr>
          <w:rFonts w:eastAsia="Times New Roman"/>
          <w:lang w:eastAsia="pl-PL"/>
        </w:rPr>
        <w:t xml:space="preserve"> i </w:t>
      </w:r>
      <w:r w:rsidRPr="009D010F">
        <w:rPr>
          <w:rFonts w:eastAsia="Times New Roman"/>
          <w:lang w:eastAsia="pl-PL"/>
        </w:rPr>
        <w:t>sięgnąć po kolejnych mniej wykwalifikowanych kandydatów, którym można zaoferować niższe pensje.</w:t>
      </w:r>
    </w:p>
    <w:p w14:paraId="467EED92" w14:textId="7D5B0905" w:rsidR="00233F5E" w:rsidRPr="009D010F" w:rsidRDefault="00233F5E" w:rsidP="00233F5E">
      <w:r w:rsidRPr="009D010F">
        <w:t>Wyniki badania „Warunki pracy</w:t>
      </w:r>
      <w:r w:rsidR="00496F53">
        <w:t xml:space="preserve"> i </w:t>
      </w:r>
      <w:r w:rsidRPr="009D010F">
        <w:t>jakość miejsc pracy</w:t>
      </w:r>
      <w:r w:rsidR="00496F53">
        <w:t xml:space="preserve"> w </w:t>
      </w:r>
      <w:r w:rsidRPr="009D010F">
        <w:t>województwie łódzkim” zrealizowanego</w:t>
      </w:r>
      <w:r w:rsidR="00496F53">
        <w:t xml:space="preserve"> w </w:t>
      </w:r>
      <w:r w:rsidRPr="009D010F">
        <w:t>2019 r. potwierdzają, że</w:t>
      </w:r>
      <w:r w:rsidR="0071667D">
        <w:t xml:space="preserve"> o </w:t>
      </w:r>
      <w:r w:rsidRPr="009D010F">
        <w:t>odpływie pracowników</w:t>
      </w:r>
      <w:r w:rsidR="00357284">
        <w:t xml:space="preserve"> z </w:t>
      </w:r>
      <w:r w:rsidRPr="009D010F">
        <w:t>województwa łódzkiego</w:t>
      </w:r>
      <w:r w:rsidR="00357284">
        <w:t xml:space="preserve"> z </w:t>
      </w:r>
      <w:r w:rsidRPr="009D010F">
        <w:t>jednej strony decydują niższe wynagrodzenia,</w:t>
      </w:r>
      <w:r w:rsidR="00357284">
        <w:t xml:space="preserve"> z </w:t>
      </w:r>
      <w:r w:rsidRPr="009D010F">
        <w:t>drugiej zaś niższa jakość miejsc pracy</w:t>
      </w:r>
      <w:r w:rsidR="00496F53">
        <w:t xml:space="preserve"> w </w:t>
      </w:r>
      <w:r w:rsidRPr="009D010F">
        <w:t>porównaniu do miejsc pracy</w:t>
      </w:r>
      <w:r w:rsidR="00496F53">
        <w:t xml:space="preserve"> w </w:t>
      </w:r>
      <w:r w:rsidRPr="009D010F">
        <w:t>Unii Europejskiej, Polsce czy na sąsiednim Mazowszu. Zdiagnozowano, że zarówno pod względem fizycznego środowiska pracy, czasu pracy, środowiska społecznego, perspektyw, jak</w:t>
      </w:r>
      <w:r w:rsidR="00496F53">
        <w:t xml:space="preserve"> i </w:t>
      </w:r>
      <w:r w:rsidRPr="009D010F">
        <w:t>intensywności pracy panują</w:t>
      </w:r>
      <w:r w:rsidR="00496F53">
        <w:t xml:space="preserve"> w </w:t>
      </w:r>
      <w:r w:rsidRPr="009D010F">
        <w:t>województwie łódzkim gorsze warunki pracy. Jedynym wskaźnikiem, który przyjmował wartość wyższą</w:t>
      </w:r>
      <w:r w:rsidR="00496F53">
        <w:t xml:space="preserve"> w </w:t>
      </w:r>
      <w:r w:rsidRPr="009D010F">
        <w:t>stosunku do innych badań był wskaźnik „Umiejętności</w:t>
      </w:r>
      <w:r w:rsidR="00496F53">
        <w:t xml:space="preserve"> i </w:t>
      </w:r>
      <w:r w:rsidRPr="009D010F">
        <w:t>decyzyjność”. Oznaczać to może, że miejsca pracy</w:t>
      </w:r>
      <w:r w:rsidR="00496F53">
        <w:t xml:space="preserve"> w </w:t>
      </w:r>
      <w:r w:rsidRPr="009D010F">
        <w:t>województwie łódzkim charakteryzuje relatywnie większa odpowiedzialność</w:t>
      </w:r>
      <w:r w:rsidR="00496F53">
        <w:t xml:space="preserve"> i </w:t>
      </w:r>
      <w:r w:rsidRPr="009D010F">
        <w:t>wysiłek poznawczy, przy innych aspektach miejsc pracy świadczących</w:t>
      </w:r>
      <w:r w:rsidR="0071667D">
        <w:t xml:space="preserve"> o </w:t>
      </w:r>
      <w:r w:rsidRPr="009D010F">
        <w:t>ich niższej jakości, przy niższym wynagrodzeniu. Tym samym wykonywana praca może być bardziej uciążliwa,</w:t>
      </w:r>
      <w:r w:rsidR="00496F53">
        <w:t xml:space="preserve"> a </w:t>
      </w:r>
      <w:r w:rsidRPr="009D010F">
        <w:t>jej inne wymiary nie są</w:t>
      </w:r>
      <w:r w:rsidR="00496F53">
        <w:t xml:space="preserve"> w </w:t>
      </w:r>
      <w:r w:rsidRPr="009D010F">
        <w:t xml:space="preserve">stanie rekompensować niedogodności spowodowanych większą odpowiedzialnością. </w:t>
      </w:r>
    </w:p>
    <w:p w14:paraId="0E6CCF89" w14:textId="1F32186D" w:rsidR="00233F5E" w:rsidRPr="009D010F" w:rsidRDefault="00233F5E" w:rsidP="00233F5E">
      <w:r w:rsidRPr="009D010F">
        <w:t>Istnieje zatem konieczność podjęcia szeroko zakrojonych systemowych działań mających na celu zmianę kultury pracy</w:t>
      </w:r>
      <w:r w:rsidR="00496F53">
        <w:t xml:space="preserve"> w </w:t>
      </w:r>
      <w:r w:rsidRPr="009D010F">
        <w:t xml:space="preserve">województwie łódzkim, która skutkowałaby </w:t>
      </w:r>
      <w:r w:rsidRPr="009D010F">
        <w:lastRenderedPageBreak/>
        <w:t>zmianą podejścia pracodawcy do pracownika. Wyniki przywołanego badania wskazują, że pracownik bardzo często traktowany jest jako tania siła robocza, której zasoby maksymalnie się wykorzystuje przy jednoczesnym braku wzajemności</w:t>
      </w:r>
      <w:r w:rsidR="00496F53">
        <w:t xml:space="preserve"> w </w:t>
      </w:r>
      <w:r w:rsidRPr="009D010F">
        <w:t>relacji – pracodawcy,</w:t>
      </w:r>
      <w:r w:rsidR="00496F53">
        <w:t xml:space="preserve"> a </w:t>
      </w:r>
      <w:r w:rsidRPr="009D010F">
        <w:t>także bezpośredni przełożeni bowiem nie radzą sobie ze wspieraniem pracowników,</w:t>
      </w:r>
      <w:r w:rsidR="00357284">
        <w:t xml:space="preserve"> z </w:t>
      </w:r>
      <w:r w:rsidRPr="009D010F">
        <w:t>dostarczaniem użytecznej informacji zwrotnej,</w:t>
      </w:r>
      <w:r w:rsidR="00357284">
        <w:t xml:space="preserve"> z </w:t>
      </w:r>
      <w:r w:rsidRPr="009D010F">
        <w:t>udzielaniem pochwał czy wskazówek.</w:t>
      </w:r>
    </w:p>
    <w:p w14:paraId="39680075" w14:textId="46F349D5" w:rsidR="00A370A2" w:rsidRPr="009D010F" w:rsidRDefault="00A370A2" w:rsidP="00B81490">
      <w:pPr>
        <w:pStyle w:val="Nagwek3"/>
      </w:pPr>
      <w:bookmarkStart w:id="26" w:name="_Toc52817302"/>
      <w:bookmarkStart w:id="27" w:name="_Toc70981543"/>
      <w:r w:rsidRPr="009D010F">
        <w:t>Branża rolno-spożywcza – definicja</w:t>
      </w:r>
      <w:r w:rsidR="00496F53">
        <w:t xml:space="preserve"> i </w:t>
      </w:r>
      <w:r w:rsidRPr="009D010F">
        <w:t>charakterystyka badanej populacji</w:t>
      </w:r>
      <w:bookmarkEnd w:id="26"/>
      <w:bookmarkEnd w:id="27"/>
      <w:r w:rsidRPr="009D010F">
        <w:t xml:space="preserve"> </w:t>
      </w:r>
    </w:p>
    <w:p w14:paraId="65E657ED" w14:textId="2AE9CEEE" w:rsidR="00A370A2" w:rsidRPr="009D010F" w:rsidRDefault="00A370A2" w:rsidP="00A370A2">
      <w:r w:rsidRPr="009D010F">
        <w:t>Innowacyjne rolnictwo</w:t>
      </w:r>
      <w:r w:rsidR="00496F53">
        <w:t xml:space="preserve"> i </w:t>
      </w:r>
      <w:r w:rsidRPr="009D010F">
        <w:t>przetwórstwo rolno-spożywcze, stanowiące obszar niniejszego badania, to według Regionalnej Strategii Innowacji dla województwa łódzkiego „LORIS 2030” jedna</w:t>
      </w:r>
      <w:r w:rsidR="00357284">
        <w:t xml:space="preserve"> z </w:t>
      </w:r>
      <w:r w:rsidRPr="009D010F">
        <w:t>6 inteligentnych specjalizacji regionalnych tj. branż posiadających największy potencjał rozwoju</w:t>
      </w:r>
      <w:r w:rsidR="00496F53">
        <w:t xml:space="preserve"> w </w:t>
      </w:r>
      <w:r w:rsidRPr="009D010F">
        <w:t>województwie łódzkim.</w:t>
      </w:r>
    </w:p>
    <w:p w14:paraId="50C80D9E" w14:textId="77777777" w:rsidR="00A370A2" w:rsidRPr="009D010F" w:rsidRDefault="00A370A2" w:rsidP="00A370A2">
      <w:r w:rsidRPr="009D010F">
        <w:t>Na potrzeby niniejszego badania przyjęto następująca definicję branży rolno-spożywczej: obejmuje ona gospodarstwa rolne oraz przedsiębiorstwa świadczące działalność gospodarczą zaklasyfikowaną według PKD do:</w:t>
      </w:r>
    </w:p>
    <w:p w14:paraId="25BF3D2B" w14:textId="376FE295" w:rsidR="00A370A2" w:rsidRPr="009D010F" w:rsidRDefault="00A370A2" w:rsidP="00B81490">
      <w:pPr>
        <w:pStyle w:val="Akapitzlistnumerowan"/>
        <w:numPr>
          <w:ilvl w:val="0"/>
          <w:numId w:val="27"/>
        </w:numPr>
      </w:pPr>
      <w:r w:rsidRPr="009D010F">
        <w:t xml:space="preserve">Sekcji A: </w:t>
      </w:r>
      <w:r w:rsidR="00B81490" w:rsidRPr="009D010F">
        <w:t>rolnictwo</w:t>
      </w:r>
      <w:r w:rsidRPr="009D010F">
        <w:t xml:space="preserve">, </w:t>
      </w:r>
      <w:r w:rsidR="00B81490" w:rsidRPr="009D010F">
        <w:t>leśnictwo</w:t>
      </w:r>
      <w:r w:rsidRPr="009D010F">
        <w:t xml:space="preserve">, </w:t>
      </w:r>
      <w:r w:rsidR="00B81490" w:rsidRPr="009D010F">
        <w:t xml:space="preserve">łowiectwo </w:t>
      </w:r>
      <w:r w:rsidR="00496F53">
        <w:t xml:space="preserve"> i </w:t>
      </w:r>
      <w:r w:rsidR="00B81490" w:rsidRPr="009D010F">
        <w:t>rybactwo</w:t>
      </w:r>
      <w:r w:rsidRPr="009D010F">
        <w:t>,</w:t>
      </w:r>
      <w:r w:rsidR="00496F53">
        <w:t xml:space="preserve"> a w </w:t>
      </w:r>
      <w:r w:rsidRPr="009D010F">
        <w:t>jej ramach do:</w:t>
      </w:r>
    </w:p>
    <w:p w14:paraId="349A5B23" w14:textId="6BECE2B3" w:rsidR="00A370A2" w:rsidRPr="009D010F" w:rsidRDefault="00A370A2" w:rsidP="00B81490">
      <w:pPr>
        <w:pStyle w:val="Akapitzlist"/>
      </w:pPr>
      <w:r w:rsidRPr="009D010F">
        <w:t>Działu 01: Uprawy rolne, chów</w:t>
      </w:r>
      <w:r w:rsidR="00496F53">
        <w:t xml:space="preserve"> i </w:t>
      </w:r>
      <w:r w:rsidRPr="009D010F">
        <w:t>hodowla zwierząt, łowiectwo włączając działalność usługową;</w:t>
      </w:r>
    </w:p>
    <w:p w14:paraId="20A71041" w14:textId="23065557" w:rsidR="00A370A2" w:rsidRPr="009D010F" w:rsidRDefault="00A370A2" w:rsidP="00B81490">
      <w:pPr>
        <w:pStyle w:val="Akapitzlistnumerowan"/>
      </w:pPr>
      <w:r w:rsidRPr="009D010F">
        <w:t xml:space="preserve">Sekcji C: </w:t>
      </w:r>
      <w:r w:rsidR="00B81490" w:rsidRPr="009D010F">
        <w:t>przetwórstwo przemysłowe</w:t>
      </w:r>
      <w:r w:rsidRPr="009D010F">
        <w:t>,</w:t>
      </w:r>
      <w:r w:rsidR="00496F53">
        <w:t xml:space="preserve"> a w </w:t>
      </w:r>
      <w:r w:rsidRPr="009D010F">
        <w:t>jej ramach do:</w:t>
      </w:r>
    </w:p>
    <w:p w14:paraId="44274C7A" w14:textId="77777777" w:rsidR="00A370A2" w:rsidRPr="009D010F" w:rsidRDefault="00A370A2" w:rsidP="00B81490">
      <w:pPr>
        <w:pStyle w:val="Akapitzlist"/>
      </w:pPr>
      <w:r w:rsidRPr="009D010F">
        <w:t>Działu 10: Produkcja artykułów spożywczych;</w:t>
      </w:r>
    </w:p>
    <w:p w14:paraId="32ADCD5F" w14:textId="77777777" w:rsidR="00A370A2" w:rsidRPr="009D010F" w:rsidRDefault="00A370A2" w:rsidP="00B81490">
      <w:pPr>
        <w:pStyle w:val="Akapitzlist"/>
      </w:pPr>
      <w:r w:rsidRPr="009D010F">
        <w:t>Działu 11: Produkcja napojów;</w:t>
      </w:r>
    </w:p>
    <w:p w14:paraId="50AC8250" w14:textId="1B10B7B9" w:rsidR="00A370A2" w:rsidRPr="009D010F" w:rsidRDefault="00A370A2" w:rsidP="00B81490">
      <w:pPr>
        <w:pStyle w:val="Akapitzlist"/>
      </w:pPr>
      <w:r w:rsidRPr="009D010F">
        <w:t>Klasy 20.15: Produkcja nawozów</w:t>
      </w:r>
      <w:r w:rsidR="00496F53">
        <w:t xml:space="preserve"> i </w:t>
      </w:r>
      <w:r w:rsidRPr="009D010F">
        <w:t>związków azotowych;</w:t>
      </w:r>
    </w:p>
    <w:p w14:paraId="051017E0" w14:textId="1CCD8B92" w:rsidR="00A370A2" w:rsidRPr="009D010F" w:rsidRDefault="00A370A2" w:rsidP="00B81490">
      <w:pPr>
        <w:pStyle w:val="Akapitzlist"/>
      </w:pPr>
      <w:r w:rsidRPr="009D010F">
        <w:t>Klasy 20.20: Produkcja pestycydów</w:t>
      </w:r>
      <w:r w:rsidR="00496F53">
        <w:t xml:space="preserve"> i </w:t>
      </w:r>
      <w:r w:rsidRPr="009D010F">
        <w:t>pozostałych środków agrochemicznych;</w:t>
      </w:r>
    </w:p>
    <w:p w14:paraId="55709390" w14:textId="2DC2DCEF" w:rsidR="00A370A2" w:rsidRPr="009D010F" w:rsidRDefault="00A370A2" w:rsidP="00B81490">
      <w:pPr>
        <w:pStyle w:val="Akapitzlist"/>
      </w:pPr>
      <w:r w:rsidRPr="009D010F">
        <w:t>Klasy 28.30: Produkcja maszyn dla rolnictwa</w:t>
      </w:r>
      <w:r w:rsidR="00496F53">
        <w:t xml:space="preserve"> i </w:t>
      </w:r>
      <w:r w:rsidRPr="009D010F">
        <w:t>leśnictwa;</w:t>
      </w:r>
    </w:p>
    <w:p w14:paraId="5AD9D513" w14:textId="1FAF3525" w:rsidR="00A370A2" w:rsidRPr="009D010F" w:rsidRDefault="00A370A2" w:rsidP="00B81490">
      <w:pPr>
        <w:pStyle w:val="Akapitzlist"/>
      </w:pPr>
      <w:r w:rsidRPr="009D010F">
        <w:t>Klasy 28.93: Produkcja maszyn stosowanych</w:t>
      </w:r>
      <w:r w:rsidR="00496F53">
        <w:t xml:space="preserve"> w </w:t>
      </w:r>
      <w:r w:rsidRPr="009D010F">
        <w:t>przetwórstwie żywności, tytoniu</w:t>
      </w:r>
      <w:r w:rsidR="00496F53">
        <w:t xml:space="preserve"> i </w:t>
      </w:r>
      <w:r w:rsidRPr="009D010F">
        <w:t>produkcji napojów;</w:t>
      </w:r>
    </w:p>
    <w:p w14:paraId="71D02AF7" w14:textId="6D6B1862" w:rsidR="00A370A2" w:rsidRPr="009D010F" w:rsidRDefault="00A370A2" w:rsidP="00B81490">
      <w:pPr>
        <w:pStyle w:val="Akapitzlistnumerowan"/>
      </w:pPr>
      <w:r w:rsidRPr="009D010F">
        <w:t xml:space="preserve">Sekcji M: </w:t>
      </w:r>
      <w:r w:rsidR="00B81490" w:rsidRPr="009D010F">
        <w:t>działalność profesjonalna</w:t>
      </w:r>
      <w:r w:rsidRPr="009D010F">
        <w:t xml:space="preserve">, </w:t>
      </w:r>
      <w:r w:rsidR="00B81490" w:rsidRPr="009D010F">
        <w:t>naukowa</w:t>
      </w:r>
      <w:r w:rsidR="00496F53">
        <w:t xml:space="preserve"> i </w:t>
      </w:r>
      <w:r w:rsidR="00B81490" w:rsidRPr="009D010F">
        <w:t>techniczna</w:t>
      </w:r>
      <w:r w:rsidRPr="009D010F">
        <w:t>,</w:t>
      </w:r>
      <w:r w:rsidR="00496F53">
        <w:t xml:space="preserve"> a w </w:t>
      </w:r>
      <w:r w:rsidRPr="009D010F">
        <w:t>jej ramach do:</w:t>
      </w:r>
    </w:p>
    <w:p w14:paraId="4ACD8D29" w14:textId="2F9D11C9" w:rsidR="00B81490" w:rsidRDefault="00A370A2" w:rsidP="00B81490">
      <w:pPr>
        <w:pStyle w:val="Akapitzlist"/>
        <w:spacing w:after="240"/>
      </w:pPr>
      <w:r w:rsidRPr="009D010F">
        <w:t>Podklasy 71.20A: Badania</w:t>
      </w:r>
      <w:r w:rsidR="00496F53">
        <w:t xml:space="preserve"> i </w:t>
      </w:r>
      <w:r w:rsidRPr="009D010F">
        <w:t>analizy związane</w:t>
      </w:r>
      <w:r w:rsidR="00357284">
        <w:t xml:space="preserve"> z </w:t>
      </w:r>
      <w:r w:rsidRPr="009D010F">
        <w:t>jakością żywności.</w:t>
      </w:r>
    </w:p>
    <w:p w14:paraId="6F9DC63D" w14:textId="77777777" w:rsidR="00B81490" w:rsidRDefault="00B81490">
      <w:pPr>
        <w:spacing w:after="160" w:line="259" w:lineRule="auto"/>
      </w:pPr>
      <w:r>
        <w:br w:type="page"/>
      </w:r>
    </w:p>
    <w:p w14:paraId="4AAD2D2B" w14:textId="2D1D0116" w:rsidR="00A370A2" w:rsidRPr="00CD3495" w:rsidRDefault="00A370A2" w:rsidP="00B81490">
      <w:pPr>
        <w:pStyle w:val="Nagwek4"/>
        <w:rPr>
          <w:lang w:eastAsia="pl-PL"/>
        </w:rPr>
      </w:pPr>
      <w:r w:rsidRPr="00CD3495">
        <w:rPr>
          <w:lang w:eastAsia="pl-PL"/>
        </w:rPr>
        <w:lastRenderedPageBreak/>
        <w:t>Rolnictwo</w:t>
      </w:r>
      <w:r w:rsidR="00496F53">
        <w:rPr>
          <w:lang w:eastAsia="pl-PL"/>
        </w:rPr>
        <w:t xml:space="preserve"> w </w:t>
      </w:r>
      <w:r w:rsidRPr="00CD3495">
        <w:rPr>
          <w:lang w:eastAsia="pl-PL"/>
        </w:rPr>
        <w:t>województwie łódzkim</w:t>
      </w:r>
    </w:p>
    <w:p w14:paraId="70AAAB33" w14:textId="52FEBEBD" w:rsidR="00A370A2" w:rsidRPr="009D010F" w:rsidRDefault="00A370A2" w:rsidP="00A370A2">
      <w:r w:rsidRPr="009D010F">
        <w:rPr>
          <w:b/>
        </w:rPr>
        <w:t>W województwie łódzkim</w:t>
      </w:r>
      <w:r w:rsidR="00496F53">
        <w:rPr>
          <w:b/>
        </w:rPr>
        <w:t xml:space="preserve"> w </w:t>
      </w:r>
      <w:r w:rsidRPr="009D010F">
        <w:rPr>
          <w:b/>
        </w:rPr>
        <w:t xml:space="preserve">2019 r. odnotowano 126,3 tys. gospodarstw rolnych </w:t>
      </w:r>
      <w:r w:rsidRPr="009D010F">
        <w:t>posiadających użytki rolne,</w:t>
      </w:r>
      <w:r w:rsidR="00357284">
        <w:t xml:space="preserve"> z </w:t>
      </w:r>
      <w:r w:rsidRPr="009D010F">
        <w:t>czego prawie wszystkie to były gospodarstwa indywidualne (99,9%). Łódzkie gospodarstwa rolne stanowiły 9% ogółu gospodarstw rolnych</w:t>
      </w:r>
      <w:r w:rsidR="00496F53">
        <w:t xml:space="preserve"> w </w:t>
      </w:r>
      <w:r w:rsidRPr="009D010F">
        <w:t>kraju. Ich liczba między 2010 r.</w:t>
      </w:r>
      <w:r w:rsidR="00496F53">
        <w:t xml:space="preserve"> a </w:t>
      </w:r>
      <w:r w:rsidRPr="009D010F">
        <w:t>2019 r. zmniejszyła się</w:t>
      </w:r>
      <w:r w:rsidR="0071667D">
        <w:t xml:space="preserve"> o </w:t>
      </w:r>
      <w:r w:rsidRPr="009D010F">
        <w:t>3%. Zmiana ta była mniej dynamiczna niż</w:t>
      </w:r>
      <w:r w:rsidR="00496F53">
        <w:t xml:space="preserve"> w </w:t>
      </w:r>
      <w:r w:rsidRPr="009D010F">
        <w:t>skali kraju, gdzie</w:t>
      </w:r>
      <w:r w:rsidR="00496F53">
        <w:t xml:space="preserve"> w </w:t>
      </w:r>
      <w:r w:rsidRPr="009D010F">
        <w:t>analogicznym okresie ubyło 7% gospodarstw rolnych.</w:t>
      </w:r>
    </w:p>
    <w:p w14:paraId="5E76C8E6" w14:textId="6049DAEB" w:rsidR="00A370A2" w:rsidRPr="009D010F" w:rsidRDefault="00A370A2" w:rsidP="00A370A2">
      <w:r w:rsidRPr="009D010F">
        <w:rPr>
          <w:b/>
        </w:rPr>
        <w:t>Łódzkie gospodarstwa rolne</w:t>
      </w:r>
      <w:r w:rsidR="00496F53">
        <w:rPr>
          <w:b/>
        </w:rPr>
        <w:t xml:space="preserve"> w </w:t>
      </w:r>
      <w:r w:rsidRPr="009D010F">
        <w:rPr>
          <w:b/>
        </w:rPr>
        <w:t>2019 r. zajmowały powierzchnię 1123,4 tys. ha,</w:t>
      </w:r>
      <w:r w:rsidR="00357284">
        <w:rPr>
          <w:b/>
        </w:rPr>
        <w:t xml:space="preserve"> z </w:t>
      </w:r>
      <w:r w:rsidRPr="009D010F">
        <w:rPr>
          <w:b/>
        </w:rPr>
        <w:t>czego 987,3 tys. ha (88%) stanowiły użytki rolne</w:t>
      </w:r>
      <w:r w:rsidRPr="009D010F">
        <w:t>. Pozostałą powierzchnię zajmowały lasy</w:t>
      </w:r>
      <w:r w:rsidR="00496F53">
        <w:t xml:space="preserve"> i </w:t>
      </w:r>
      <w:r w:rsidRPr="009D010F">
        <w:t>grunty leśne oraz pozostałe grunty. Powierzchnia użytków rolnych łódzkich gospodarstw rolnych</w:t>
      </w:r>
      <w:r w:rsidR="00496F53">
        <w:t xml:space="preserve"> w </w:t>
      </w:r>
      <w:r w:rsidRPr="009D010F">
        <w:t>2019 r. stanowiła 7% ogółu powierzchni użytków rolnych</w:t>
      </w:r>
      <w:r w:rsidR="00496F53">
        <w:t xml:space="preserve"> w </w:t>
      </w:r>
      <w:r w:rsidRPr="009D010F">
        <w:t>kraju, co plasowało województwo na 6 pozycji</w:t>
      </w:r>
      <w:r w:rsidR="00496F53">
        <w:t xml:space="preserve"> w </w:t>
      </w:r>
      <w:r w:rsidRPr="009D010F">
        <w:t>kraju. Między 2010 r.</w:t>
      </w:r>
      <w:r w:rsidR="00496F53">
        <w:t xml:space="preserve"> a </w:t>
      </w:r>
      <w:r w:rsidRPr="009D010F">
        <w:t>2019 r. łączna powierzchnia użytków rolnych zwiększyła się nieznacznie</w:t>
      </w:r>
      <w:r w:rsidR="0071667D">
        <w:t xml:space="preserve"> o </w:t>
      </w:r>
      <w:r w:rsidRPr="009D010F">
        <w:t>1%, podczas gdy</w:t>
      </w:r>
      <w:r w:rsidR="00496F53">
        <w:t xml:space="preserve"> w </w:t>
      </w:r>
      <w:r w:rsidRPr="009D010F">
        <w:t>kraju zmniejszyła się</w:t>
      </w:r>
      <w:r w:rsidR="0071667D">
        <w:t xml:space="preserve"> o </w:t>
      </w:r>
      <w:r w:rsidRPr="009D010F">
        <w:t>1%.</w:t>
      </w:r>
    </w:p>
    <w:p w14:paraId="0E0605AF" w14:textId="672B14E9" w:rsidR="00A370A2" w:rsidRPr="009D010F" w:rsidRDefault="00DE65FC" w:rsidP="00DE65FC">
      <w:pPr>
        <w:pStyle w:val="Legenda"/>
      </w:pPr>
      <w:bookmarkStart w:id="28" w:name="_Toc70984510"/>
      <w:r>
        <w:t xml:space="preserve">Tabela </w:t>
      </w:r>
      <w:fldSimple w:instr=" SEQ Tabela \* ARABIC ">
        <w:r w:rsidR="004538AF">
          <w:rPr>
            <w:noProof/>
          </w:rPr>
          <w:t>4</w:t>
        </w:r>
      </w:fldSimple>
      <w:r>
        <w:t xml:space="preserve">. </w:t>
      </w:r>
      <w:r w:rsidRPr="00A8216B">
        <w:t>Gospodarstwa rolne oraz powierzchnia użytków rolnych</w:t>
      </w:r>
      <w:r w:rsidR="00496F53">
        <w:t xml:space="preserve"> w </w:t>
      </w:r>
      <w:r w:rsidRPr="00A8216B">
        <w:t>Polsce</w:t>
      </w:r>
      <w:r w:rsidR="00496F53">
        <w:t xml:space="preserve"> i </w:t>
      </w:r>
      <w:r w:rsidRPr="00A8216B">
        <w:t>województwie łódzkim</w:t>
      </w:r>
      <w:bookmarkEnd w:id="28"/>
    </w:p>
    <w:tbl>
      <w:tblPr>
        <w:tblStyle w:val="Tabela-Siatka"/>
        <w:tblW w:w="9285" w:type="dxa"/>
        <w:tblLook w:val="04A0" w:firstRow="1" w:lastRow="0" w:firstColumn="1" w:lastColumn="0" w:noHBand="0" w:noVBand="1"/>
      </w:tblPr>
      <w:tblGrid>
        <w:gridCol w:w="2913"/>
        <w:gridCol w:w="1539"/>
        <w:gridCol w:w="1611"/>
        <w:gridCol w:w="1611"/>
        <w:gridCol w:w="1611"/>
      </w:tblGrid>
      <w:tr w:rsidR="00A370A2" w:rsidRPr="00B81490" w14:paraId="4BCE8C70" w14:textId="77777777" w:rsidTr="00B81490">
        <w:trPr>
          <w:trHeight w:val="285"/>
          <w:tblHeader/>
        </w:trPr>
        <w:tc>
          <w:tcPr>
            <w:tcW w:w="2913" w:type="dxa"/>
            <w:shd w:val="clear" w:color="auto" w:fill="EAF4E4"/>
            <w:noWrap/>
            <w:hideMark/>
          </w:tcPr>
          <w:p w14:paraId="1814D428" w14:textId="1DED8788" w:rsidR="00A370A2" w:rsidRPr="0041192C" w:rsidRDefault="0041192C" w:rsidP="00A370A2">
            <w:pPr>
              <w:rPr>
                <w:rFonts w:cs="Arial"/>
                <w:color w:val="EAF4E4"/>
                <w:sz w:val="22"/>
              </w:rPr>
            </w:pPr>
            <w:r>
              <w:rPr>
                <w:rFonts w:cs="Arial"/>
                <w:color w:val="EAF4E4"/>
                <w:sz w:val="22"/>
              </w:rPr>
              <w:t xml:space="preserve">Pozycja </w:t>
            </w:r>
          </w:p>
        </w:tc>
        <w:tc>
          <w:tcPr>
            <w:tcW w:w="1539" w:type="dxa"/>
            <w:shd w:val="clear" w:color="auto" w:fill="EAF4E4"/>
          </w:tcPr>
          <w:p w14:paraId="721BC43E" w14:textId="77777777" w:rsidR="00A370A2" w:rsidRPr="00B81490" w:rsidRDefault="00A370A2" w:rsidP="00A370A2">
            <w:pPr>
              <w:jc w:val="center"/>
              <w:rPr>
                <w:rFonts w:cs="Arial"/>
                <w:b/>
                <w:bCs/>
                <w:sz w:val="22"/>
              </w:rPr>
            </w:pPr>
            <w:r w:rsidRPr="00B81490">
              <w:rPr>
                <w:rFonts w:cs="Arial"/>
                <w:b/>
                <w:bCs/>
                <w:sz w:val="22"/>
              </w:rPr>
              <w:t>2010</w:t>
            </w:r>
          </w:p>
        </w:tc>
        <w:tc>
          <w:tcPr>
            <w:tcW w:w="1611" w:type="dxa"/>
            <w:shd w:val="clear" w:color="auto" w:fill="EAF4E4"/>
          </w:tcPr>
          <w:p w14:paraId="2E4463D4" w14:textId="77777777" w:rsidR="00A370A2" w:rsidRPr="00B81490" w:rsidRDefault="00A370A2" w:rsidP="00A370A2">
            <w:pPr>
              <w:jc w:val="center"/>
              <w:rPr>
                <w:rFonts w:cs="Arial"/>
                <w:b/>
                <w:bCs/>
                <w:sz w:val="22"/>
              </w:rPr>
            </w:pPr>
            <w:r w:rsidRPr="00B81490">
              <w:rPr>
                <w:rFonts w:cs="Arial"/>
                <w:b/>
                <w:bCs/>
                <w:sz w:val="22"/>
              </w:rPr>
              <w:t>2015</w:t>
            </w:r>
          </w:p>
        </w:tc>
        <w:tc>
          <w:tcPr>
            <w:tcW w:w="1611" w:type="dxa"/>
            <w:shd w:val="clear" w:color="auto" w:fill="EAF4E4"/>
          </w:tcPr>
          <w:p w14:paraId="10B685AC" w14:textId="77777777" w:rsidR="00A370A2" w:rsidRPr="00B81490" w:rsidRDefault="00A370A2" w:rsidP="00A370A2">
            <w:pPr>
              <w:jc w:val="center"/>
              <w:rPr>
                <w:rFonts w:cs="Arial"/>
                <w:b/>
                <w:bCs/>
                <w:sz w:val="22"/>
              </w:rPr>
            </w:pPr>
            <w:r w:rsidRPr="00B81490">
              <w:rPr>
                <w:rFonts w:cs="Arial"/>
                <w:b/>
                <w:bCs/>
                <w:sz w:val="22"/>
              </w:rPr>
              <w:t>2019</w:t>
            </w:r>
          </w:p>
        </w:tc>
        <w:tc>
          <w:tcPr>
            <w:tcW w:w="1611" w:type="dxa"/>
            <w:shd w:val="clear" w:color="auto" w:fill="EAF4E4"/>
          </w:tcPr>
          <w:p w14:paraId="4532E02A" w14:textId="77777777" w:rsidR="00A370A2" w:rsidRPr="00B81490" w:rsidRDefault="00A370A2" w:rsidP="00A370A2">
            <w:pPr>
              <w:jc w:val="center"/>
              <w:rPr>
                <w:rFonts w:cs="Arial"/>
                <w:b/>
                <w:bCs/>
                <w:sz w:val="22"/>
              </w:rPr>
            </w:pPr>
            <w:r w:rsidRPr="00B81490">
              <w:rPr>
                <w:rFonts w:cs="Arial"/>
                <w:b/>
                <w:bCs/>
                <w:sz w:val="22"/>
              </w:rPr>
              <w:t>Zmiana 2019/2010</w:t>
            </w:r>
          </w:p>
        </w:tc>
      </w:tr>
      <w:tr w:rsidR="00A370A2" w:rsidRPr="00B81490" w14:paraId="54DA0BC9" w14:textId="77777777" w:rsidTr="00B81490">
        <w:trPr>
          <w:trHeight w:val="285"/>
        </w:trPr>
        <w:tc>
          <w:tcPr>
            <w:tcW w:w="9285" w:type="dxa"/>
            <w:gridSpan w:val="5"/>
            <w:noWrap/>
            <w:hideMark/>
          </w:tcPr>
          <w:p w14:paraId="4DEE9514" w14:textId="6A3AA173" w:rsidR="00A370A2" w:rsidRPr="00B81490" w:rsidRDefault="0041192C" w:rsidP="00A370A2">
            <w:pPr>
              <w:jc w:val="center"/>
              <w:rPr>
                <w:rFonts w:cs="Arial"/>
                <w:sz w:val="22"/>
              </w:rPr>
            </w:pPr>
            <w:r w:rsidRPr="00B81490">
              <w:rPr>
                <w:rFonts w:cs="Arial"/>
                <w:bCs/>
                <w:sz w:val="22"/>
              </w:rPr>
              <w:t xml:space="preserve">gospodarstwa </w:t>
            </w:r>
            <w:r>
              <w:rPr>
                <w:rFonts w:cs="Arial"/>
                <w:bCs/>
                <w:sz w:val="22"/>
              </w:rPr>
              <w:t>r</w:t>
            </w:r>
            <w:r w:rsidRPr="00B81490">
              <w:rPr>
                <w:rFonts w:cs="Arial"/>
                <w:bCs/>
                <w:sz w:val="22"/>
              </w:rPr>
              <w:t>olne</w:t>
            </w:r>
            <w:r>
              <w:rPr>
                <w:rStyle w:val="Odwoanieprzypisudolnego"/>
                <w:rFonts w:cs="Arial"/>
                <w:bCs/>
                <w:sz w:val="22"/>
              </w:rPr>
              <w:footnoteReference w:id="2"/>
            </w:r>
            <w:r w:rsidRPr="00B81490">
              <w:rPr>
                <w:rFonts w:cs="Arial"/>
                <w:bCs/>
                <w:sz w:val="22"/>
              </w:rPr>
              <w:t xml:space="preserve"> </w:t>
            </w:r>
            <w:r w:rsidR="00A370A2" w:rsidRPr="00B81490">
              <w:rPr>
                <w:rFonts w:cs="Arial"/>
                <w:bCs/>
                <w:sz w:val="22"/>
              </w:rPr>
              <w:t>(w tys.)</w:t>
            </w:r>
          </w:p>
        </w:tc>
      </w:tr>
      <w:tr w:rsidR="00A370A2" w:rsidRPr="00B81490" w14:paraId="7B7A8955" w14:textId="77777777" w:rsidTr="00B81490">
        <w:trPr>
          <w:trHeight w:val="285"/>
        </w:trPr>
        <w:tc>
          <w:tcPr>
            <w:tcW w:w="2913" w:type="dxa"/>
            <w:noWrap/>
            <w:hideMark/>
          </w:tcPr>
          <w:p w14:paraId="4C0310F6" w14:textId="51BF7C0B" w:rsidR="00A370A2" w:rsidRPr="00B81490" w:rsidRDefault="00D5709B" w:rsidP="00A370A2">
            <w:pPr>
              <w:rPr>
                <w:rFonts w:cs="Arial"/>
                <w:b/>
                <w:sz w:val="22"/>
              </w:rPr>
            </w:pPr>
            <w:r>
              <w:rPr>
                <w:rFonts w:cs="Arial"/>
                <w:b/>
                <w:sz w:val="22"/>
              </w:rPr>
              <w:t>P</w:t>
            </w:r>
            <w:r w:rsidRPr="00B81490">
              <w:rPr>
                <w:rFonts w:cs="Arial"/>
                <w:b/>
                <w:sz w:val="22"/>
              </w:rPr>
              <w:t>olska</w:t>
            </w:r>
          </w:p>
        </w:tc>
        <w:tc>
          <w:tcPr>
            <w:tcW w:w="1539" w:type="dxa"/>
          </w:tcPr>
          <w:p w14:paraId="2CAE7945" w14:textId="77777777" w:rsidR="00A370A2" w:rsidRPr="00B81490" w:rsidRDefault="00A370A2" w:rsidP="00A370A2">
            <w:pPr>
              <w:jc w:val="right"/>
              <w:rPr>
                <w:rFonts w:cs="Arial"/>
                <w:sz w:val="22"/>
              </w:rPr>
            </w:pPr>
            <w:r w:rsidRPr="00B81490">
              <w:rPr>
                <w:rFonts w:cs="Arial"/>
                <w:sz w:val="22"/>
              </w:rPr>
              <w:t>1509,1</w:t>
            </w:r>
          </w:p>
        </w:tc>
        <w:tc>
          <w:tcPr>
            <w:tcW w:w="1611" w:type="dxa"/>
          </w:tcPr>
          <w:p w14:paraId="3C6F25FB" w14:textId="77777777" w:rsidR="00A370A2" w:rsidRPr="00B81490" w:rsidRDefault="00A370A2" w:rsidP="00A370A2">
            <w:pPr>
              <w:jc w:val="right"/>
              <w:rPr>
                <w:rFonts w:cs="Arial"/>
                <w:sz w:val="22"/>
              </w:rPr>
            </w:pPr>
            <w:r w:rsidRPr="00B81490">
              <w:rPr>
                <w:rFonts w:cs="Arial"/>
                <w:sz w:val="22"/>
              </w:rPr>
              <w:t>1409,6</w:t>
            </w:r>
          </w:p>
        </w:tc>
        <w:tc>
          <w:tcPr>
            <w:tcW w:w="1611" w:type="dxa"/>
          </w:tcPr>
          <w:p w14:paraId="0F10E6D4" w14:textId="77777777" w:rsidR="00A370A2" w:rsidRPr="00B81490" w:rsidRDefault="00A370A2" w:rsidP="00A370A2">
            <w:pPr>
              <w:jc w:val="right"/>
              <w:rPr>
                <w:rFonts w:cs="Arial"/>
                <w:bCs/>
                <w:sz w:val="22"/>
              </w:rPr>
            </w:pPr>
            <w:r w:rsidRPr="00B81490">
              <w:rPr>
                <w:rFonts w:cs="Arial"/>
                <w:bCs/>
                <w:sz w:val="22"/>
              </w:rPr>
              <w:t>1409,4</w:t>
            </w:r>
          </w:p>
        </w:tc>
        <w:tc>
          <w:tcPr>
            <w:tcW w:w="1611" w:type="dxa"/>
          </w:tcPr>
          <w:p w14:paraId="167401EC" w14:textId="77777777" w:rsidR="00A370A2" w:rsidRPr="00B81490" w:rsidRDefault="00A370A2" w:rsidP="00A370A2">
            <w:pPr>
              <w:jc w:val="right"/>
              <w:rPr>
                <w:rFonts w:cs="Arial"/>
                <w:sz w:val="22"/>
              </w:rPr>
            </w:pPr>
            <w:r w:rsidRPr="00B81490">
              <w:rPr>
                <w:rFonts w:cs="Arial"/>
                <w:sz w:val="22"/>
              </w:rPr>
              <w:t>93</w:t>
            </w:r>
          </w:p>
        </w:tc>
      </w:tr>
      <w:tr w:rsidR="00A370A2" w:rsidRPr="00B81490" w14:paraId="09BC434F" w14:textId="77777777" w:rsidTr="00B81490">
        <w:trPr>
          <w:trHeight w:val="285"/>
        </w:trPr>
        <w:tc>
          <w:tcPr>
            <w:tcW w:w="2913" w:type="dxa"/>
            <w:noWrap/>
            <w:hideMark/>
          </w:tcPr>
          <w:p w14:paraId="26F3707A" w14:textId="2B15010D" w:rsidR="00A370A2" w:rsidRPr="00B81490" w:rsidRDefault="00D5709B" w:rsidP="00A370A2">
            <w:pPr>
              <w:rPr>
                <w:rFonts w:cs="Arial"/>
                <w:b/>
                <w:sz w:val="22"/>
              </w:rPr>
            </w:pPr>
            <w:r w:rsidRPr="00B81490">
              <w:rPr>
                <w:rFonts w:cs="Arial"/>
                <w:b/>
                <w:sz w:val="22"/>
              </w:rPr>
              <w:t>woj. łódzkie</w:t>
            </w:r>
          </w:p>
        </w:tc>
        <w:tc>
          <w:tcPr>
            <w:tcW w:w="1539" w:type="dxa"/>
          </w:tcPr>
          <w:p w14:paraId="642EAFB1" w14:textId="77777777" w:rsidR="00A370A2" w:rsidRPr="00B81490" w:rsidRDefault="00A370A2" w:rsidP="00A370A2">
            <w:pPr>
              <w:jc w:val="right"/>
              <w:rPr>
                <w:rFonts w:cs="Arial"/>
                <w:sz w:val="22"/>
              </w:rPr>
            </w:pPr>
            <w:r w:rsidRPr="00B81490">
              <w:rPr>
                <w:rFonts w:cs="Arial"/>
                <w:sz w:val="22"/>
              </w:rPr>
              <w:t>130,6</w:t>
            </w:r>
          </w:p>
        </w:tc>
        <w:tc>
          <w:tcPr>
            <w:tcW w:w="1611" w:type="dxa"/>
          </w:tcPr>
          <w:p w14:paraId="6E16FC0E" w14:textId="77777777" w:rsidR="00A370A2" w:rsidRPr="00B81490" w:rsidRDefault="00A370A2" w:rsidP="00A370A2">
            <w:pPr>
              <w:jc w:val="right"/>
              <w:rPr>
                <w:rFonts w:cs="Arial"/>
                <w:sz w:val="22"/>
              </w:rPr>
            </w:pPr>
            <w:r w:rsidRPr="00B81490">
              <w:rPr>
                <w:rFonts w:cs="Arial"/>
                <w:sz w:val="22"/>
              </w:rPr>
              <w:t>124,7</w:t>
            </w:r>
          </w:p>
        </w:tc>
        <w:tc>
          <w:tcPr>
            <w:tcW w:w="1611" w:type="dxa"/>
          </w:tcPr>
          <w:p w14:paraId="02D08E5D" w14:textId="77777777" w:rsidR="00A370A2" w:rsidRPr="00B81490" w:rsidRDefault="00A370A2" w:rsidP="00A370A2">
            <w:pPr>
              <w:jc w:val="right"/>
              <w:rPr>
                <w:rFonts w:cs="Arial"/>
                <w:sz w:val="22"/>
              </w:rPr>
            </w:pPr>
            <w:r w:rsidRPr="00B81490">
              <w:rPr>
                <w:rFonts w:cs="Arial"/>
                <w:sz w:val="22"/>
              </w:rPr>
              <w:t>126,3</w:t>
            </w:r>
          </w:p>
        </w:tc>
        <w:tc>
          <w:tcPr>
            <w:tcW w:w="1611" w:type="dxa"/>
          </w:tcPr>
          <w:p w14:paraId="15F24135" w14:textId="77777777" w:rsidR="00A370A2" w:rsidRPr="00B81490" w:rsidRDefault="00A370A2" w:rsidP="00A370A2">
            <w:pPr>
              <w:jc w:val="right"/>
              <w:rPr>
                <w:rFonts w:cs="Arial"/>
                <w:sz w:val="22"/>
              </w:rPr>
            </w:pPr>
            <w:r w:rsidRPr="00B81490">
              <w:rPr>
                <w:rFonts w:cs="Arial"/>
                <w:sz w:val="22"/>
              </w:rPr>
              <w:t>97</w:t>
            </w:r>
          </w:p>
        </w:tc>
      </w:tr>
      <w:tr w:rsidR="00A370A2" w:rsidRPr="00B81490" w14:paraId="2A1A632E" w14:textId="77777777" w:rsidTr="00B81490">
        <w:trPr>
          <w:trHeight w:val="285"/>
        </w:trPr>
        <w:tc>
          <w:tcPr>
            <w:tcW w:w="2913" w:type="dxa"/>
            <w:noWrap/>
            <w:hideMark/>
          </w:tcPr>
          <w:p w14:paraId="166EE8E5" w14:textId="77777777" w:rsidR="00A370A2" w:rsidRPr="00B81490" w:rsidRDefault="00A370A2" w:rsidP="00A370A2">
            <w:pPr>
              <w:ind w:left="284"/>
              <w:rPr>
                <w:rFonts w:cs="Arial"/>
                <w:b/>
                <w:sz w:val="22"/>
              </w:rPr>
            </w:pPr>
            <w:r w:rsidRPr="00B81490">
              <w:rPr>
                <w:rFonts w:cs="Arial"/>
                <w:b/>
                <w:sz w:val="22"/>
              </w:rPr>
              <w:t>w tym gospodarstwa indywidualne</w:t>
            </w:r>
          </w:p>
        </w:tc>
        <w:tc>
          <w:tcPr>
            <w:tcW w:w="1539" w:type="dxa"/>
          </w:tcPr>
          <w:p w14:paraId="37E95FB3" w14:textId="77777777" w:rsidR="00A370A2" w:rsidRPr="00B81490" w:rsidRDefault="00A370A2" w:rsidP="00A370A2">
            <w:pPr>
              <w:jc w:val="right"/>
              <w:rPr>
                <w:rFonts w:cs="Arial"/>
                <w:sz w:val="22"/>
              </w:rPr>
            </w:pPr>
            <w:r w:rsidRPr="00B81490">
              <w:rPr>
                <w:rFonts w:cs="Arial"/>
                <w:sz w:val="22"/>
              </w:rPr>
              <w:t>130,4</w:t>
            </w:r>
          </w:p>
        </w:tc>
        <w:tc>
          <w:tcPr>
            <w:tcW w:w="1611" w:type="dxa"/>
          </w:tcPr>
          <w:p w14:paraId="0F092CF3" w14:textId="77777777" w:rsidR="00A370A2" w:rsidRPr="00B81490" w:rsidRDefault="00A370A2" w:rsidP="00A370A2">
            <w:pPr>
              <w:jc w:val="right"/>
              <w:rPr>
                <w:rFonts w:cs="Arial"/>
                <w:sz w:val="22"/>
              </w:rPr>
            </w:pPr>
            <w:r w:rsidRPr="00B81490">
              <w:rPr>
                <w:rFonts w:cs="Arial"/>
                <w:sz w:val="22"/>
              </w:rPr>
              <w:t>124,6</w:t>
            </w:r>
          </w:p>
        </w:tc>
        <w:tc>
          <w:tcPr>
            <w:tcW w:w="1611" w:type="dxa"/>
          </w:tcPr>
          <w:p w14:paraId="6E0E0E5D" w14:textId="77777777" w:rsidR="00A370A2" w:rsidRPr="00B81490" w:rsidRDefault="00A370A2" w:rsidP="00A370A2">
            <w:pPr>
              <w:jc w:val="right"/>
              <w:rPr>
                <w:rFonts w:cs="Arial"/>
                <w:sz w:val="22"/>
              </w:rPr>
            </w:pPr>
            <w:r w:rsidRPr="00B81490">
              <w:rPr>
                <w:rFonts w:cs="Arial"/>
                <w:sz w:val="22"/>
              </w:rPr>
              <w:t>126,1</w:t>
            </w:r>
          </w:p>
        </w:tc>
        <w:tc>
          <w:tcPr>
            <w:tcW w:w="1611" w:type="dxa"/>
          </w:tcPr>
          <w:p w14:paraId="2C49E672" w14:textId="77777777" w:rsidR="00A370A2" w:rsidRPr="00B81490" w:rsidRDefault="00A370A2" w:rsidP="00A370A2">
            <w:pPr>
              <w:jc w:val="right"/>
              <w:rPr>
                <w:rFonts w:cs="Arial"/>
                <w:sz w:val="22"/>
              </w:rPr>
            </w:pPr>
            <w:r w:rsidRPr="00B81490">
              <w:rPr>
                <w:rFonts w:cs="Arial"/>
                <w:sz w:val="22"/>
              </w:rPr>
              <w:t>97</w:t>
            </w:r>
          </w:p>
        </w:tc>
      </w:tr>
      <w:tr w:rsidR="00A370A2" w:rsidRPr="00B81490" w14:paraId="43E0EFF5" w14:textId="77777777" w:rsidTr="00B81490">
        <w:trPr>
          <w:trHeight w:val="285"/>
        </w:trPr>
        <w:tc>
          <w:tcPr>
            <w:tcW w:w="9285" w:type="dxa"/>
            <w:gridSpan w:val="5"/>
            <w:noWrap/>
            <w:hideMark/>
          </w:tcPr>
          <w:p w14:paraId="515BA54A" w14:textId="7A6F6906" w:rsidR="00A370A2" w:rsidRPr="00B81490" w:rsidRDefault="00D5709B" w:rsidP="00A370A2">
            <w:pPr>
              <w:jc w:val="center"/>
              <w:rPr>
                <w:rFonts w:cs="Arial"/>
                <w:sz w:val="22"/>
              </w:rPr>
            </w:pPr>
            <w:r w:rsidRPr="00B81490">
              <w:rPr>
                <w:rFonts w:cs="Arial"/>
                <w:bCs/>
                <w:sz w:val="22"/>
              </w:rPr>
              <w:t xml:space="preserve">powierzchnia użytków rolnych </w:t>
            </w:r>
            <w:r w:rsidR="00A370A2" w:rsidRPr="00B81490">
              <w:rPr>
                <w:rFonts w:cs="Arial"/>
                <w:bCs/>
                <w:sz w:val="22"/>
              </w:rPr>
              <w:t>(w tys. ha)</w:t>
            </w:r>
          </w:p>
        </w:tc>
      </w:tr>
      <w:tr w:rsidR="00A370A2" w:rsidRPr="00B81490" w14:paraId="0EB300AA" w14:textId="77777777" w:rsidTr="00B81490">
        <w:trPr>
          <w:trHeight w:val="285"/>
        </w:trPr>
        <w:tc>
          <w:tcPr>
            <w:tcW w:w="2913" w:type="dxa"/>
            <w:noWrap/>
            <w:hideMark/>
          </w:tcPr>
          <w:p w14:paraId="27626F4F" w14:textId="27EDABB5" w:rsidR="00A370A2" w:rsidRPr="00B81490" w:rsidRDefault="00D5709B" w:rsidP="00A370A2">
            <w:pPr>
              <w:rPr>
                <w:rFonts w:cs="Arial"/>
                <w:b/>
                <w:sz w:val="22"/>
              </w:rPr>
            </w:pPr>
            <w:r>
              <w:rPr>
                <w:rFonts w:cs="Arial"/>
                <w:b/>
                <w:sz w:val="22"/>
              </w:rPr>
              <w:t>P</w:t>
            </w:r>
            <w:r w:rsidRPr="00B81490">
              <w:rPr>
                <w:rFonts w:cs="Arial"/>
                <w:b/>
                <w:sz w:val="22"/>
              </w:rPr>
              <w:t>olska</w:t>
            </w:r>
          </w:p>
        </w:tc>
        <w:tc>
          <w:tcPr>
            <w:tcW w:w="1539" w:type="dxa"/>
          </w:tcPr>
          <w:p w14:paraId="0654F35C" w14:textId="77777777" w:rsidR="00A370A2" w:rsidRPr="00B81490" w:rsidRDefault="00A370A2" w:rsidP="00A370A2">
            <w:pPr>
              <w:jc w:val="right"/>
              <w:rPr>
                <w:rFonts w:cs="Arial"/>
                <w:sz w:val="22"/>
              </w:rPr>
            </w:pPr>
            <w:r w:rsidRPr="00B81490">
              <w:rPr>
                <w:rFonts w:cs="Arial"/>
                <w:sz w:val="22"/>
              </w:rPr>
              <w:t>14859,7</w:t>
            </w:r>
          </w:p>
        </w:tc>
        <w:tc>
          <w:tcPr>
            <w:tcW w:w="1611" w:type="dxa"/>
          </w:tcPr>
          <w:p w14:paraId="0408B2BE" w14:textId="77777777" w:rsidR="00A370A2" w:rsidRPr="00B81490" w:rsidRDefault="00A370A2" w:rsidP="00A370A2">
            <w:pPr>
              <w:jc w:val="right"/>
              <w:rPr>
                <w:rFonts w:cs="Arial"/>
                <w:sz w:val="22"/>
              </w:rPr>
            </w:pPr>
            <w:r w:rsidRPr="00B81490">
              <w:rPr>
                <w:rFonts w:cs="Arial"/>
                <w:sz w:val="22"/>
              </w:rPr>
              <w:t>14545,3</w:t>
            </w:r>
          </w:p>
        </w:tc>
        <w:tc>
          <w:tcPr>
            <w:tcW w:w="1611" w:type="dxa"/>
          </w:tcPr>
          <w:p w14:paraId="5CBDDDD7" w14:textId="77777777" w:rsidR="00A370A2" w:rsidRPr="00B81490" w:rsidRDefault="00A370A2" w:rsidP="00A370A2">
            <w:pPr>
              <w:jc w:val="right"/>
              <w:rPr>
                <w:rFonts w:cs="Arial"/>
                <w:bCs/>
                <w:sz w:val="22"/>
              </w:rPr>
            </w:pPr>
            <w:r w:rsidRPr="00B81490">
              <w:rPr>
                <w:rFonts w:cs="Arial"/>
                <w:bCs/>
                <w:sz w:val="22"/>
              </w:rPr>
              <w:t>14689,5</w:t>
            </w:r>
          </w:p>
        </w:tc>
        <w:tc>
          <w:tcPr>
            <w:tcW w:w="1611" w:type="dxa"/>
          </w:tcPr>
          <w:p w14:paraId="7AF4717F" w14:textId="77777777" w:rsidR="00A370A2" w:rsidRPr="00B81490" w:rsidRDefault="00A370A2" w:rsidP="00A370A2">
            <w:pPr>
              <w:jc w:val="right"/>
              <w:rPr>
                <w:rFonts w:cs="Arial"/>
                <w:sz w:val="22"/>
              </w:rPr>
            </w:pPr>
            <w:r w:rsidRPr="00B81490">
              <w:rPr>
                <w:rFonts w:cs="Arial"/>
                <w:sz w:val="22"/>
              </w:rPr>
              <w:t>99</w:t>
            </w:r>
          </w:p>
        </w:tc>
      </w:tr>
      <w:tr w:rsidR="00A370A2" w:rsidRPr="00B81490" w14:paraId="1CE0E605" w14:textId="77777777" w:rsidTr="00B81490">
        <w:trPr>
          <w:trHeight w:val="285"/>
        </w:trPr>
        <w:tc>
          <w:tcPr>
            <w:tcW w:w="2913" w:type="dxa"/>
            <w:noWrap/>
            <w:hideMark/>
          </w:tcPr>
          <w:p w14:paraId="042D200D" w14:textId="3C9FFFFC" w:rsidR="00A370A2" w:rsidRPr="00B81490" w:rsidRDefault="00D5709B" w:rsidP="00A370A2">
            <w:pPr>
              <w:rPr>
                <w:rFonts w:cs="Arial"/>
                <w:b/>
                <w:sz w:val="22"/>
              </w:rPr>
            </w:pPr>
            <w:r w:rsidRPr="00B81490">
              <w:rPr>
                <w:rFonts w:cs="Arial"/>
                <w:b/>
                <w:sz w:val="22"/>
              </w:rPr>
              <w:t>woj. łódzkie</w:t>
            </w:r>
          </w:p>
        </w:tc>
        <w:tc>
          <w:tcPr>
            <w:tcW w:w="1539" w:type="dxa"/>
          </w:tcPr>
          <w:p w14:paraId="52333F3B" w14:textId="77777777" w:rsidR="00A370A2" w:rsidRPr="00B81490" w:rsidRDefault="00A370A2" w:rsidP="00A370A2">
            <w:pPr>
              <w:jc w:val="right"/>
              <w:rPr>
                <w:rFonts w:cs="Arial"/>
                <w:sz w:val="22"/>
              </w:rPr>
            </w:pPr>
            <w:r w:rsidRPr="00B81490">
              <w:rPr>
                <w:rFonts w:cs="Arial"/>
                <w:sz w:val="22"/>
              </w:rPr>
              <w:t>979,7</w:t>
            </w:r>
          </w:p>
        </w:tc>
        <w:tc>
          <w:tcPr>
            <w:tcW w:w="1611" w:type="dxa"/>
          </w:tcPr>
          <w:p w14:paraId="130D903B" w14:textId="77777777" w:rsidR="00A370A2" w:rsidRPr="00B81490" w:rsidRDefault="00A370A2" w:rsidP="00A370A2">
            <w:pPr>
              <w:jc w:val="right"/>
              <w:rPr>
                <w:rFonts w:cs="Arial"/>
                <w:sz w:val="22"/>
              </w:rPr>
            </w:pPr>
            <w:r w:rsidRPr="00B81490">
              <w:rPr>
                <w:rFonts w:cs="Arial"/>
                <w:sz w:val="22"/>
              </w:rPr>
              <w:t>972,3</w:t>
            </w:r>
          </w:p>
        </w:tc>
        <w:tc>
          <w:tcPr>
            <w:tcW w:w="1611" w:type="dxa"/>
          </w:tcPr>
          <w:p w14:paraId="0A62DA17" w14:textId="77777777" w:rsidR="00A370A2" w:rsidRPr="00B81490" w:rsidRDefault="00A370A2" w:rsidP="00A370A2">
            <w:pPr>
              <w:jc w:val="right"/>
              <w:rPr>
                <w:rFonts w:cs="Arial"/>
                <w:sz w:val="22"/>
              </w:rPr>
            </w:pPr>
            <w:r w:rsidRPr="00B81490">
              <w:rPr>
                <w:rFonts w:cs="Arial"/>
                <w:sz w:val="22"/>
              </w:rPr>
              <w:t>987,3</w:t>
            </w:r>
          </w:p>
        </w:tc>
        <w:tc>
          <w:tcPr>
            <w:tcW w:w="1611" w:type="dxa"/>
          </w:tcPr>
          <w:p w14:paraId="0D554FBE" w14:textId="77777777" w:rsidR="00A370A2" w:rsidRPr="00B81490" w:rsidRDefault="00A370A2" w:rsidP="00A370A2">
            <w:pPr>
              <w:jc w:val="right"/>
              <w:rPr>
                <w:rFonts w:cs="Arial"/>
                <w:sz w:val="22"/>
              </w:rPr>
            </w:pPr>
            <w:r w:rsidRPr="00B81490">
              <w:rPr>
                <w:rFonts w:cs="Arial"/>
                <w:sz w:val="22"/>
              </w:rPr>
              <w:t>101</w:t>
            </w:r>
          </w:p>
        </w:tc>
      </w:tr>
      <w:tr w:rsidR="00A370A2" w:rsidRPr="00B81490" w14:paraId="24EE292F" w14:textId="77777777" w:rsidTr="00B81490">
        <w:trPr>
          <w:trHeight w:val="285"/>
        </w:trPr>
        <w:tc>
          <w:tcPr>
            <w:tcW w:w="2913" w:type="dxa"/>
            <w:noWrap/>
            <w:hideMark/>
          </w:tcPr>
          <w:p w14:paraId="7AE517EB" w14:textId="77777777" w:rsidR="00A370A2" w:rsidRPr="00B81490" w:rsidRDefault="00A370A2" w:rsidP="00A370A2">
            <w:pPr>
              <w:ind w:left="284"/>
              <w:rPr>
                <w:rFonts w:cs="Arial"/>
                <w:b/>
                <w:sz w:val="22"/>
              </w:rPr>
            </w:pPr>
            <w:r w:rsidRPr="00B81490">
              <w:rPr>
                <w:rFonts w:cs="Arial"/>
                <w:b/>
                <w:sz w:val="22"/>
              </w:rPr>
              <w:t>w tym gospodarstwa indywidualne</w:t>
            </w:r>
          </w:p>
        </w:tc>
        <w:tc>
          <w:tcPr>
            <w:tcW w:w="1539" w:type="dxa"/>
          </w:tcPr>
          <w:p w14:paraId="41D384DD" w14:textId="77777777" w:rsidR="00A370A2" w:rsidRPr="00B81490" w:rsidRDefault="00A370A2" w:rsidP="00A370A2">
            <w:pPr>
              <w:jc w:val="right"/>
              <w:rPr>
                <w:rFonts w:cs="Arial"/>
                <w:sz w:val="22"/>
              </w:rPr>
            </w:pPr>
            <w:r w:rsidRPr="00B81490">
              <w:rPr>
                <w:rFonts w:cs="Arial"/>
                <w:sz w:val="22"/>
              </w:rPr>
              <w:t>958,8</w:t>
            </w:r>
          </w:p>
        </w:tc>
        <w:tc>
          <w:tcPr>
            <w:tcW w:w="1611" w:type="dxa"/>
          </w:tcPr>
          <w:p w14:paraId="6A9CDABD" w14:textId="77777777" w:rsidR="00A370A2" w:rsidRPr="00B81490" w:rsidRDefault="00A370A2" w:rsidP="00A370A2">
            <w:pPr>
              <w:jc w:val="right"/>
              <w:rPr>
                <w:rFonts w:cs="Arial"/>
                <w:sz w:val="22"/>
              </w:rPr>
            </w:pPr>
            <w:r w:rsidRPr="00B81490">
              <w:rPr>
                <w:rFonts w:cs="Arial"/>
                <w:sz w:val="22"/>
              </w:rPr>
              <w:t>957,5</w:t>
            </w:r>
          </w:p>
        </w:tc>
        <w:tc>
          <w:tcPr>
            <w:tcW w:w="1611" w:type="dxa"/>
          </w:tcPr>
          <w:p w14:paraId="1E80774E" w14:textId="77777777" w:rsidR="00A370A2" w:rsidRPr="00B81490" w:rsidRDefault="00A370A2" w:rsidP="00A370A2">
            <w:pPr>
              <w:jc w:val="right"/>
              <w:rPr>
                <w:rFonts w:cs="Arial"/>
                <w:sz w:val="22"/>
              </w:rPr>
            </w:pPr>
            <w:r w:rsidRPr="00B81490">
              <w:rPr>
                <w:rFonts w:cs="Arial"/>
                <w:sz w:val="22"/>
              </w:rPr>
              <w:t>973,3</w:t>
            </w:r>
          </w:p>
        </w:tc>
        <w:tc>
          <w:tcPr>
            <w:tcW w:w="1611" w:type="dxa"/>
          </w:tcPr>
          <w:p w14:paraId="416D9B5D" w14:textId="77777777" w:rsidR="00A370A2" w:rsidRPr="00B81490" w:rsidRDefault="00A370A2" w:rsidP="00A370A2">
            <w:pPr>
              <w:jc w:val="right"/>
              <w:rPr>
                <w:rFonts w:cs="Arial"/>
                <w:sz w:val="22"/>
              </w:rPr>
            </w:pPr>
            <w:r w:rsidRPr="00B81490">
              <w:rPr>
                <w:rFonts w:cs="Arial"/>
                <w:sz w:val="22"/>
              </w:rPr>
              <w:t>102</w:t>
            </w:r>
          </w:p>
        </w:tc>
      </w:tr>
      <w:tr w:rsidR="00A370A2" w:rsidRPr="00B81490" w14:paraId="4F1D6C56" w14:textId="77777777" w:rsidTr="00B81490">
        <w:trPr>
          <w:trHeight w:val="285"/>
        </w:trPr>
        <w:tc>
          <w:tcPr>
            <w:tcW w:w="9285" w:type="dxa"/>
            <w:gridSpan w:val="5"/>
            <w:noWrap/>
            <w:hideMark/>
          </w:tcPr>
          <w:p w14:paraId="5FAEC737" w14:textId="36B532A9" w:rsidR="00A370A2" w:rsidRPr="00B81490" w:rsidRDefault="00D5709B" w:rsidP="00A370A2">
            <w:pPr>
              <w:ind w:firstLine="708"/>
              <w:jc w:val="center"/>
              <w:rPr>
                <w:rFonts w:cs="Arial"/>
                <w:sz w:val="22"/>
              </w:rPr>
            </w:pPr>
            <w:r w:rsidRPr="00B81490">
              <w:rPr>
                <w:rFonts w:cs="Arial"/>
                <w:bCs/>
                <w:sz w:val="22"/>
              </w:rPr>
              <w:t xml:space="preserve">średnia powierzchnia użytków rolnych </w:t>
            </w:r>
            <w:r w:rsidR="00A370A2" w:rsidRPr="00B81490">
              <w:rPr>
                <w:rFonts w:cs="Arial"/>
                <w:bCs/>
                <w:sz w:val="22"/>
              </w:rPr>
              <w:t>(w ha)</w:t>
            </w:r>
          </w:p>
        </w:tc>
      </w:tr>
      <w:tr w:rsidR="00A370A2" w:rsidRPr="00B81490" w14:paraId="0461A260" w14:textId="77777777" w:rsidTr="00B81490">
        <w:trPr>
          <w:trHeight w:val="285"/>
        </w:trPr>
        <w:tc>
          <w:tcPr>
            <w:tcW w:w="2913" w:type="dxa"/>
            <w:noWrap/>
            <w:hideMark/>
          </w:tcPr>
          <w:p w14:paraId="36D1F38A" w14:textId="4B264BA9" w:rsidR="00A370A2" w:rsidRPr="00B81490" w:rsidRDefault="00D5709B" w:rsidP="00A370A2">
            <w:pPr>
              <w:rPr>
                <w:rFonts w:cs="Arial"/>
                <w:b/>
                <w:sz w:val="22"/>
              </w:rPr>
            </w:pPr>
            <w:r>
              <w:rPr>
                <w:rFonts w:cs="Arial"/>
                <w:b/>
                <w:sz w:val="22"/>
              </w:rPr>
              <w:t>P</w:t>
            </w:r>
            <w:r w:rsidRPr="00B81490">
              <w:rPr>
                <w:rFonts w:cs="Arial"/>
                <w:b/>
                <w:sz w:val="22"/>
              </w:rPr>
              <w:t>olska</w:t>
            </w:r>
          </w:p>
        </w:tc>
        <w:tc>
          <w:tcPr>
            <w:tcW w:w="1539" w:type="dxa"/>
          </w:tcPr>
          <w:p w14:paraId="2F78B5DF" w14:textId="77777777" w:rsidR="00A370A2" w:rsidRPr="00B81490" w:rsidRDefault="00A370A2" w:rsidP="00A370A2">
            <w:pPr>
              <w:jc w:val="right"/>
              <w:rPr>
                <w:rFonts w:cs="Arial"/>
                <w:sz w:val="22"/>
              </w:rPr>
            </w:pPr>
            <w:r w:rsidRPr="00B81490">
              <w:rPr>
                <w:rFonts w:cs="Arial"/>
                <w:sz w:val="22"/>
              </w:rPr>
              <w:t>9,85</w:t>
            </w:r>
          </w:p>
        </w:tc>
        <w:tc>
          <w:tcPr>
            <w:tcW w:w="1611" w:type="dxa"/>
          </w:tcPr>
          <w:p w14:paraId="44E60374" w14:textId="77777777" w:rsidR="00A370A2" w:rsidRPr="00B81490" w:rsidRDefault="00A370A2" w:rsidP="00A370A2">
            <w:pPr>
              <w:jc w:val="right"/>
              <w:rPr>
                <w:rFonts w:cs="Arial"/>
                <w:sz w:val="22"/>
              </w:rPr>
            </w:pPr>
            <w:r w:rsidRPr="00B81490">
              <w:rPr>
                <w:rFonts w:cs="Arial"/>
                <w:sz w:val="22"/>
              </w:rPr>
              <w:t>10,31</w:t>
            </w:r>
          </w:p>
        </w:tc>
        <w:tc>
          <w:tcPr>
            <w:tcW w:w="1611" w:type="dxa"/>
          </w:tcPr>
          <w:p w14:paraId="471F5201" w14:textId="77777777" w:rsidR="00A370A2" w:rsidRPr="00B81490" w:rsidRDefault="00A370A2" w:rsidP="00A370A2">
            <w:pPr>
              <w:jc w:val="right"/>
              <w:rPr>
                <w:rFonts w:cs="Arial"/>
                <w:bCs/>
                <w:sz w:val="22"/>
              </w:rPr>
            </w:pPr>
            <w:r w:rsidRPr="00B81490">
              <w:rPr>
                <w:rFonts w:cs="Arial"/>
                <w:bCs/>
                <w:sz w:val="22"/>
              </w:rPr>
              <w:t>10,40</w:t>
            </w:r>
          </w:p>
        </w:tc>
        <w:tc>
          <w:tcPr>
            <w:tcW w:w="1611" w:type="dxa"/>
          </w:tcPr>
          <w:p w14:paraId="1799DA8A" w14:textId="77777777" w:rsidR="00A370A2" w:rsidRPr="00B81490" w:rsidRDefault="00A370A2" w:rsidP="00A370A2">
            <w:pPr>
              <w:jc w:val="right"/>
              <w:rPr>
                <w:rFonts w:cs="Arial"/>
                <w:sz w:val="22"/>
              </w:rPr>
            </w:pPr>
            <w:r w:rsidRPr="00B81490">
              <w:rPr>
                <w:rFonts w:cs="Arial"/>
                <w:sz w:val="22"/>
              </w:rPr>
              <w:t>106</w:t>
            </w:r>
          </w:p>
        </w:tc>
      </w:tr>
      <w:tr w:rsidR="00A370A2" w:rsidRPr="00B81490" w14:paraId="184D10FC" w14:textId="77777777" w:rsidTr="00B81490">
        <w:trPr>
          <w:trHeight w:val="285"/>
        </w:trPr>
        <w:tc>
          <w:tcPr>
            <w:tcW w:w="2913" w:type="dxa"/>
            <w:noWrap/>
            <w:hideMark/>
          </w:tcPr>
          <w:p w14:paraId="309EDFDE" w14:textId="128DBEE7" w:rsidR="00A370A2" w:rsidRPr="00B81490" w:rsidRDefault="00D5709B" w:rsidP="00A370A2">
            <w:pPr>
              <w:rPr>
                <w:rFonts w:cs="Arial"/>
                <w:b/>
                <w:sz w:val="22"/>
              </w:rPr>
            </w:pPr>
            <w:r w:rsidRPr="00B81490">
              <w:rPr>
                <w:rFonts w:cs="Arial"/>
                <w:b/>
                <w:sz w:val="22"/>
              </w:rPr>
              <w:lastRenderedPageBreak/>
              <w:t>woj. łódzkie</w:t>
            </w:r>
          </w:p>
        </w:tc>
        <w:tc>
          <w:tcPr>
            <w:tcW w:w="1539" w:type="dxa"/>
          </w:tcPr>
          <w:p w14:paraId="59FF1AD1" w14:textId="77777777" w:rsidR="00A370A2" w:rsidRPr="00B81490" w:rsidRDefault="00A370A2" w:rsidP="00A370A2">
            <w:pPr>
              <w:jc w:val="right"/>
              <w:rPr>
                <w:rFonts w:cs="Arial"/>
                <w:sz w:val="22"/>
              </w:rPr>
            </w:pPr>
            <w:r w:rsidRPr="00B81490">
              <w:rPr>
                <w:rFonts w:cs="Arial"/>
                <w:sz w:val="22"/>
              </w:rPr>
              <w:t>7,50</w:t>
            </w:r>
          </w:p>
        </w:tc>
        <w:tc>
          <w:tcPr>
            <w:tcW w:w="1611" w:type="dxa"/>
          </w:tcPr>
          <w:p w14:paraId="2AB4B598" w14:textId="77777777" w:rsidR="00A370A2" w:rsidRPr="00B81490" w:rsidRDefault="00A370A2" w:rsidP="00A370A2">
            <w:pPr>
              <w:jc w:val="right"/>
              <w:rPr>
                <w:rFonts w:cs="Arial"/>
                <w:sz w:val="22"/>
              </w:rPr>
            </w:pPr>
            <w:r w:rsidRPr="00B81490">
              <w:rPr>
                <w:rFonts w:cs="Arial"/>
                <w:sz w:val="22"/>
              </w:rPr>
              <w:t>7,80</w:t>
            </w:r>
          </w:p>
        </w:tc>
        <w:tc>
          <w:tcPr>
            <w:tcW w:w="1611" w:type="dxa"/>
          </w:tcPr>
          <w:p w14:paraId="71A750BF" w14:textId="77777777" w:rsidR="00A370A2" w:rsidRPr="00B81490" w:rsidRDefault="00A370A2" w:rsidP="00A370A2">
            <w:pPr>
              <w:jc w:val="right"/>
              <w:rPr>
                <w:rFonts w:cs="Arial"/>
                <w:bCs/>
                <w:sz w:val="22"/>
              </w:rPr>
            </w:pPr>
            <w:r w:rsidRPr="00B81490">
              <w:rPr>
                <w:rFonts w:cs="Arial"/>
                <w:bCs/>
                <w:sz w:val="22"/>
              </w:rPr>
              <w:t>7,82</w:t>
            </w:r>
          </w:p>
        </w:tc>
        <w:tc>
          <w:tcPr>
            <w:tcW w:w="1611" w:type="dxa"/>
          </w:tcPr>
          <w:p w14:paraId="3AD1A8FF" w14:textId="77777777" w:rsidR="00A370A2" w:rsidRPr="00B81490" w:rsidRDefault="00A370A2" w:rsidP="00A370A2">
            <w:pPr>
              <w:jc w:val="right"/>
              <w:rPr>
                <w:rFonts w:cs="Arial"/>
                <w:sz w:val="22"/>
              </w:rPr>
            </w:pPr>
            <w:r w:rsidRPr="00B81490">
              <w:rPr>
                <w:rFonts w:cs="Arial"/>
                <w:sz w:val="22"/>
              </w:rPr>
              <w:t>104</w:t>
            </w:r>
          </w:p>
        </w:tc>
      </w:tr>
      <w:tr w:rsidR="00A370A2" w:rsidRPr="00B81490" w14:paraId="0A847CB8" w14:textId="77777777" w:rsidTr="00B81490">
        <w:trPr>
          <w:trHeight w:val="285"/>
        </w:trPr>
        <w:tc>
          <w:tcPr>
            <w:tcW w:w="2913" w:type="dxa"/>
            <w:noWrap/>
            <w:hideMark/>
          </w:tcPr>
          <w:p w14:paraId="5F915EEC" w14:textId="77777777" w:rsidR="00A370A2" w:rsidRPr="00B81490" w:rsidRDefault="00A370A2" w:rsidP="00A370A2">
            <w:pPr>
              <w:ind w:left="284"/>
              <w:rPr>
                <w:rFonts w:cs="Arial"/>
                <w:b/>
                <w:sz w:val="22"/>
              </w:rPr>
            </w:pPr>
            <w:r w:rsidRPr="00B81490">
              <w:rPr>
                <w:rFonts w:cs="Arial"/>
                <w:b/>
                <w:sz w:val="22"/>
              </w:rPr>
              <w:t>w tym gospodarstwa indywidualne</w:t>
            </w:r>
          </w:p>
        </w:tc>
        <w:tc>
          <w:tcPr>
            <w:tcW w:w="1539" w:type="dxa"/>
          </w:tcPr>
          <w:p w14:paraId="66F37998" w14:textId="77777777" w:rsidR="00A370A2" w:rsidRPr="00B81490" w:rsidRDefault="00A370A2" w:rsidP="00A370A2">
            <w:pPr>
              <w:jc w:val="right"/>
              <w:rPr>
                <w:rFonts w:cs="Arial"/>
                <w:sz w:val="22"/>
              </w:rPr>
            </w:pPr>
            <w:r w:rsidRPr="00B81490">
              <w:rPr>
                <w:rFonts w:cs="Arial"/>
                <w:sz w:val="22"/>
              </w:rPr>
              <w:t>7,35</w:t>
            </w:r>
          </w:p>
        </w:tc>
        <w:tc>
          <w:tcPr>
            <w:tcW w:w="1611" w:type="dxa"/>
          </w:tcPr>
          <w:p w14:paraId="258CB1B5" w14:textId="77777777" w:rsidR="00A370A2" w:rsidRPr="00B81490" w:rsidRDefault="00A370A2" w:rsidP="00A370A2">
            <w:pPr>
              <w:jc w:val="right"/>
              <w:rPr>
                <w:rFonts w:cs="Arial"/>
                <w:sz w:val="22"/>
              </w:rPr>
            </w:pPr>
            <w:r w:rsidRPr="00B81490">
              <w:rPr>
                <w:rFonts w:cs="Arial"/>
                <w:sz w:val="22"/>
              </w:rPr>
              <w:t>7,69</w:t>
            </w:r>
          </w:p>
        </w:tc>
        <w:tc>
          <w:tcPr>
            <w:tcW w:w="1611" w:type="dxa"/>
          </w:tcPr>
          <w:p w14:paraId="218A3F67" w14:textId="77777777" w:rsidR="00A370A2" w:rsidRPr="00B81490" w:rsidRDefault="00A370A2" w:rsidP="00A370A2">
            <w:pPr>
              <w:jc w:val="right"/>
              <w:rPr>
                <w:rFonts w:cs="Arial"/>
                <w:sz w:val="22"/>
              </w:rPr>
            </w:pPr>
            <w:r w:rsidRPr="00B81490">
              <w:rPr>
                <w:rFonts w:cs="Arial"/>
                <w:sz w:val="22"/>
              </w:rPr>
              <w:t>7,72</w:t>
            </w:r>
          </w:p>
        </w:tc>
        <w:tc>
          <w:tcPr>
            <w:tcW w:w="1611" w:type="dxa"/>
          </w:tcPr>
          <w:p w14:paraId="4FAF134E" w14:textId="77777777" w:rsidR="00A370A2" w:rsidRPr="00B81490" w:rsidRDefault="00A370A2" w:rsidP="00A370A2">
            <w:pPr>
              <w:jc w:val="right"/>
              <w:rPr>
                <w:rFonts w:cs="Arial"/>
                <w:sz w:val="22"/>
              </w:rPr>
            </w:pPr>
            <w:r w:rsidRPr="00B81490">
              <w:rPr>
                <w:rFonts w:cs="Arial"/>
                <w:sz w:val="22"/>
              </w:rPr>
              <w:t>105</w:t>
            </w:r>
          </w:p>
        </w:tc>
      </w:tr>
    </w:tbl>
    <w:p w14:paraId="632DD8B4" w14:textId="35D0074E" w:rsidR="00A370A2" w:rsidRPr="009D010F" w:rsidRDefault="00A370A2" w:rsidP="0041192C">
      <w:pPr>
        <w:pStyle w:val="rdo"/>
      </w:pPr>
      <w:r w:rsidRPr="009D010F">
        <w:t>Źródło: Zestawienie własne. Województwo łódzkie: dla lat 2010</w:t>
      </w:r>
      <w:r w:rsidR="00496F53">
        <w:t xml:space="preserve"> i </w:t>
      </w:r>
      <w:r w:rsidRPr="009D010F">
        <w:t>2015 Rocznik Statystyczny Województwa Łódzkiego 2019, Urząd Statystyczny</w:t>
      </w:r>
      <w:r w:rsidR="00496F53">
        <w:t xml:space="preserve"> w </w:t>
      </w:r>
      <w:r w:rsidRPr="009D010F">
        <w:t>Łodzi, Łódź 2019, TABL. 1 (209), dla 2019 r. Rolnictwo</w:t>
      </w:r>
      <w:r w:rsidR="00496F53">
        <w:t xml:space="preserve"> w </w:t>
      </w:r>
      <w:r w:rsidRPr="009D010F">
        <w:t>województwie łódzkim</w:t>
      </w:r>
      <w:r w:rsidR="00496F53">
        <w:t xml:space="preserve"> w </w:t>
      </w:r>
      <w:r w:rsidRPr="009D010F">
        <w:t>2019 r., Urząd Statystyczny</w:t>
      </w:r>
      <w:r w:rsidR="00496F53">
        <w:t xml:space="preserve"> w </w:t>
      </w:r>
      <w:r w:rsidRPr="009D010F">
        <w:t>Łodzi, Łódź 2020, tabl. 4. Dane dla kraju: dla lat 2010</w:t>
      </w:r>
      <w:r w:rsidR="00496F53">
        <w:t xml:space="preserve"> i </w:t>
      </w:r>
      <w:r w:rsidRPr="009D010F">
        <w:t>2015 Rocznik Statystyczny Rzeczypospolitej Polskiej 2019, Główny Urząd Statystyczny, Warszawa 2019, TABL. 1 (369), dla 2019 r. Rolnictwo</w:t>
      </w:r>
      <w:r w:rsidR="00496F53">
        <w:t xml:space="preserve"> w </w:t>
      </w:r>
      <w:r w:rsidRPr="009D010F">
        <w:t>2019 r., Główny Urząd Statystyczny, Warszawa 2020, tabl. 39.</w:t>
      </w:r>
    </w:p>
    <w:p w14:paraId="70DF5E42" w14:textId="10A63202" w:rsidR="00A370A2" w:rsidRPr="009D010F" w:rsidRDefault="00A370A2" w:rsidP="0071667D">
      <w:r w:rsidRPr="009D010F">
        <w:rPr>
          <w:b/>
        </w:rPr>
        <w:t>Gospodarstwa rolne</w:t>
      </w:r>
      <w:r w:rsidR="00496F53">
        <w:rPr>
          <w:b/>
        </w:rPr>
        <w:t xml:space="preserve"> w </w:t>
      </w:r>
      <w:r w:rsidRPr="009D010F">
        <w:rPr>
          <w:b/>
        </w:rPr>
        <w:t>województwie łódzkim pod względem powierzchni użytków rolnych są mniejsze niż przeciętnie</w:t>
      </w:r>
      <w:r w:rsidR="00496F53">
        <w:rPr>
          <w:b/>
        </w:rPr>
        <w:t xml:space="preserve"> w </w:t>
      </w:r>
      <w:r w:rsidRPr="009D010F">
        <w:rPr>
          <w:b/>
        </w:rPr>
        <w:t>kraju.</w:t>
      </w:r>
      <w:r w:rsidRPr="009D010F">
        <w:t xml:space="preserve"> Świadczy</w:t>
      </w:r>
      <w:r w:rsidR="0071667D">
        <w:t xml:space="preserve"> o </w:t>
      </w:r>
      <w:r w:rsidRPr="009D010F">
        <w:t>tym</w:t>
      </w:r>
      <w:r w:rsidR="00357284">
        <w:t xml:space="preserve"> z </w:t>
      </w:r>
      <w:r w:rsidRPr="009D010F">
        <w:t>jednej strony niższa średnia powierzchnia użytków rolnych –</w:t>
      </w:r>
      <w:r w:rsidR="00496F53">
        <w:t xml:space="preserve"> w </w:t>
      </w:r>
      <w:r w:rsidRPr="009D010F">
        <w:t>województwie łódzkim</w:t>
      </w:r>
      <w:r w:rsidR="00496F53">
        <w:t xml:space="preserve"> w </w:t>
      </w:r>
      <w:r w:rsidRPr="009D010F">
        <w:t>2019 r. było to 7,82 ha podczas gdy</w:t>
      </w:r>
      <w:r w:rsidR="00496F53">
        <w:t xml:space="preserve"> w </w:t>
      </w:r>
      <w:r w:rsidRPr="009D010F">
        <w:t>całej Polsce 10,40 ha.</w:t>
      </w:r>
      <w:r w:rsidR="00357284">
        <w:t xml:space="preserve"> z </w:t>
      </w:r>
      <w:r w:rsidRPr="009D010F">
        <w:t>drugiej zaś struktura gospodarstw rolnych według grup obszarowych użytków rolnych.</w:t>
      </w:r>
      <w:r w:rsidR="00496F53">
        <w:t xml:space="preserve"> w </w:t>
      </w:r>
      <w:r w:rsidRPr="009D010F">
        <w:t>Polsce</w:t>
      </w:r>
      <w:r w:rsidR="00496F53">
        <w:t xml:space="preserve"> w </w:t>
      </w:r>
      <w:r w:rsidRPr="009D010F">
        <w:t>2019 r. ponad 60% gospodarstw rolnych to były gospodarstwa powyżej 15 ha.</w:t>
      </w:r>
      <w:r w:rsidR="00496F53">
        <w:t xml:space="preserve"> w </w:t>
      </w:r>
      <w:r w:rsidRPr="009D010F">
        <w:t>województwie łódzkim</w:t>
      </w:r>
      <w:r w:rsidR="00357284">
        <w:t xml:space="preserve"> z </w:t>
      </w:r>
      <w:r w:rsidRPr="009D010F">
        <w:t>kolei udział takich gospodarstw wyniósł 11%. Przeważały natomiast gospodarstwa od 2 do 10 ha – 60%.</w:t>
      </w:r>
      <w:r w:rsidR="00496F53">
        <w:t xml:space="preserve"> w </w:t>
      </w:r>
      <w:r w:rsidRPr="009D010F">
        <w:t>województwie 6-krotnie wyższy był udział gospodarstw najmniejszych,</w:t>
      </w:r>
      <w:r w:rsidR="0071667D">
        <w:t xml:space="preserve"> o </w:t>
      </w:r>
      <w:r w:rsidRPr="009D010F">
        <w:t>powierzchni użytków rolnych do 2 ha (19%</w:t>
      </w:r>
      <w:r w:rsidR="00496F53">
        <w:t xml:space="preserve"> w </w:t>
      </w:r>
      <w:r w:rsidRPr="009D010F">
        <w:t>porównaniu do 3%</w:t>
      </w:r>
      <w:r w:rsidR="00496F53">
        <w:t xml:space="preserve"> w </w:t>
      </w:r>
      <w:r w:rsidRPr="009D010F">
        <w:t>całym kraju).</w:t>
      </w:r>
    </w:p>
    <w:p w14:paraId="391AF8A4" w14:textId="42A24FCF" w:rsidR="003F2A14" w:rsidRPr="009D010F" w:rsidRDefault="00683236" w:rsidP="00683236">
      <w:pPr>
        <w:pStyle w:val="Legenda"/>
      </w:pPr>
      <w:bookmarkStart w:id="29" w:name="_Toc70984477"/>
      <w:r>
        <w:t xml:space="preserve">Rysunek </w:t>
      </w:r>
      <w:fldSimple w:instr=" SEQ Rysunek \* ARABIC ">
        <w:r w:rsidR="004538AF">
          <w:rPr>
            <w:noProof/>
          </w:rPr>
          <w:t>8</w:t>
        </w:r>
      </w:fldSimple>
      <w:r>
        <w:t xml:space="preserve">. </w:t>
      </w:r>
      <w:r w:rsidRPr="00DF4397">
        <w:t>Struktura gospodarstw rolnych według grup obszarowych użytków rolnych</w:t>
      </w:r>
      <w:r w:rsidR="00496F53">
        <w:t xml:space="preserve"> w </w:t>
      </w:r>
      <w:r w:rsidRPr="00DF4397">
        <w:t>Polsce</w:t>
      </w:r>
      <w:r w:rsidR="00496F53">
        <w:t xml:space="preserve"> i </w:t>
      </w:r>
      <w:r w:rsidRPr="00DF4397">
        <w:t>województwie łódzkim</w:t>
      </w:r>
      <w:r w:rsidR="00496F53">
        <w:t xml:space="preserve"> w </w:t>
      </w:r>
      <w:r w:rsidRPr="00DF4397">
        <w:t>2019 r. (w %)</w:t>
      </w:r>
      <w:bookmarkEnd w:id="29"/>
    </w:p>
    <w:p w14:paraId="2288761A" w14:textId="344536D8" w:rsidR="00233F5E" w:rsidRDefault="003F2A14" w:rsidP="003F2A14">
      <w:pPr>
        <w:pStyle w:val="rdo"/>
        <w:spacing w:after="0"/>
      </w:pPr>
      <w:r w:rsidRPr="009D010F">
        <w:rPr>
          <w:noProof/>
          <w:lang w:eastAsia="pl-PL"/>
        </w:rPr>
        <w:drawing>
          <wp:inline distT="0" distB="0" distL="0" distR="0" wp14:anchorId="58A7ABC4" wp14:editId="44EC6ADE">
            <wp:extent cx="5389245" cy="1694815"/>
            <wp:effectExtent l="19050" t="0" r="1905" b="0"/>
            <wp:docPr id="47" name="Obraz 3" descr="wykres słupkowy skumulowany 100-procentowy z wartościami udziałów poszczególnych grup obszarów użytków ro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3" descr="wykres słupkowy skumulowany 100-procentowy z wartościami udziałów poszczególnych grup obszarów użytków rolnych"/>
                    <pic:cNvPicPr>
                      <a:picLocks noChangeAspect="1" noChangeArrowheads="1"/>
                    </pic:cNvPicPr>
                  </pic:nvPicPr>
                  <pic:blipFill>
                    <a:blip r:embed="rId16" cstate="print"/>
                    <a:srcRect/>
                    <a:stretch>
                      <a:fillRect/>
                    </a:stretch>
                  </pic:blipFill>
                  <pic:spPr bwMode="auto">
                    <a:xfrm>
                      <a:off x="0" y="0"/>
                      <a:ext cx="5389245" cy="1694815"/>
                    </a:xfrm>
                    <a:prstGeom prst="rect">
                      <a:avLst/>
                    </a:prstGeom>
                    <a:noFill/>
                  </pic:spPr>
                </pic:pic>
              </a:graphicData>
            </a:graphic>
          </wp:inline>
        </w:drawing>
      </w:r>
    </w:p>
    <w:p w14:paraId="46970F0E" w14:textId="3D8327E0" w:rsidR="003F2A14" w:rsidRPr="009D010F" w:rsidRDefault="003F2A14" w:rsidP="003F2A14">
      <w:pPr>
        <w:pStyle w:val="rdo"/>
      </w:pPr>
      <w:r w:rsidRPr="009D010F">
        <w:t>Źródło: Obliczenia własne. Województwo łódzkie: Rolnictwo</w:t>
      </w:r>
      <w:r w:rsidR="00496F53">
        <w:t xml:space="preserve"> w </w:t>
      </w:r>
      <w:r w:rsidRPr="009D010F">
        <w:t>województwie łódzkim</w:t>
      </w:r>
      <w:r w:rsidR="00496F53">
        <w:t xml:space="preserve"> w </w:t>
      </w:r>
      <w:r w:rsidRPr="009D010F">
        <w:t>2019 r., Urząd Statystyczny</w:t>
      </w:r>
      <w:r w:rsidR="00496F53">
        <w:t xml:space="preserve"> w </w:t>
      </w:r>
      <w:r w:rsidRPr="009D010F">
        <w:t>Łodzi, Łódź 2020, tabl. 4. Dane dla kraju: Rolnictwo</w:t>
      </w:r>
      <w:r w:rsidR="00496F53">
        <w:t xml:space="preserve"> w </w:t>
      </w:r>
      <w:r w:rsidRPr="009D010F">
        <w:t>2019 r., Główny Urząd Statystyczny, Warszawa 2020, tabl. 39.</w:t>
      </w:r>
    </w:p>
    <w:p w14:paraId="71F26B68" w14:textId="71852F6E" w:rsidR="0001638F" w:rsidRDefault="0001638F" w:rsidP="0001638F">
      <w:r>
        <w:t>Wśród gospodarstwa rolnych na terenie województwa łódzkiego należy wyróżnić gospodarstwa ekologiczne. Są to gospodarstwa rolne certyfikowane przez Główny Inspektorat Jakości Handlowej Artykułów Rolno-Spożywczych.</w:t>
      </w:r>
      <w:r w:rsidR="00496F53">
        <w:t xml:space="preserve"> w </w:t>
      </w:r>
      <w:r w:rsidRPr="001E41B5">
        <w:rPr>
          <w:b/>
          <w:bCs/>
        </w:rPr>
        <w:t>2018 r. na terenie województwa łódzkiego było niespełna 0,5 tys. takich gospodarstw</w:t>
      </w:r>
      <w:r>
        <w:t xml:space="preserve">. Stanowiły </w:t>
      </w:r>
      <w:r>
        <w:lastRenderedPageBreak/>
        <w:t>one zaledwie 2,5% ogółu ekologicznych gospodarstw</w:t>
      </w:r>
      <w:r w:rsidR="00496F53">
        <w:t xml:space="preserve"> w </w:t>
      </w:r>
      <w:r>
        <w:t>Polsce. Warto jednak zauważyć, że</w:t>
      </w:r>
      <w:r w:rsidR="00496F53">
        <w:t xml:space="preserve"> w </w:t>
      </w:r>
      <w:r>
        <w:t>województwie łódzkim między 2010 r.</w:t>
      </w:r>
      <w:r w:rsidR="00496F53">
        <w:t xml:space="preserve"> a </w:t>
      </w:r>
      <w:r>
        <w:t>2018 r. wystąpił wzrost ich liczby (o 17%). Tymczasem</w:t>
      </w:r>
      <w:r w:rsidR="00496F53">
        <w:t xml:space="preserve"> w </w:t>
      </w:r>
      <w:r>
        <w:t>analogicznym okresie</w:t>
      </w:r>
      <w:r w:rsidR="00496F53">
        <w:t xml:space="preserve"> w </w:t>
      </w:r>
      <w:r>
        <w:t>kraju ubywało ekologicznych gospodarstw rolnych (spadek</w:t>
      </w:r>
      <w:r w:rsidR="0071667D">
        <w:t xml:space="preserve"> o </w:t>
      </w:r>
      <w:r>
        <w:t>7%).</w:t>
      </w:r>
    </w:p>
    <w:p w14:paraId="45CE2444" w14:textId="5820567D" w:rsidR="003F2A14" w:rsidRDefault="0001638F" w:rsidP="0001638F">
      <w:r w:rsidRPr="001E41B5">
        <w:rPr>
          <w:b/>
          <w:bCs/>
        </w:rPr>
        <w:t>Ekologiczne gospodarstwa rolne</w:t>
      </w:r>
      <w:r w:rsidR="00496F53">
        <w:rPr>
          <w:b/>
          <w:bCs/>
        </w:rPr>
        <w:t xml:space="preserve"> w </w:t>
      </w:r>
      <w:r w:rsidRPr="001E41B5">
        <w:rPr>
          <w:b/>
          <w:bCs/>
        </w:rPr>
        <w:t>województwie łódzkim zajmowały</w:t>
      </w:r>
      <w:r w:rsidR="00496F53">
        <w:rPr>
          <w:b/>
          <w:bCs/>
        </w:rPr>
        <w:t xml:space="preserve"> w </w:t>
      </w:r>
      <w:r w:rsidRPr="001E41B5">
        <w:rPr>
          <w:b/>
          <w:bCs/>
        </w:rPr>
        <w:t xml:space="preserve">2018 </w:t>
      </w:r>
      <w:r>
        <w:t xml:space="preserve">r. </w:t>
      </w:r>
      <w:r w:rsidRPr="001E41B5">
        <w:rPr>
          <w:b/>
          <w:bCs/>
        </w:rPr>
        <w:t>łącznie powierzchnię 8,9 tys. ha</w:t>
      </w:r>
      <w:r>
        <w:t>.</w:t>
      </w:r>
      <w:r w:rsidR="00496F53">
        <w:t xml:space="preserve"> w </w:t>
      </w:r>
      <w:r>
        <w:t>związku ze zwiększeniem się liczby takich gospodarstw między 2020 r.</w:t>
      </w:r>
      <w:r w:rsidR="00496F53">
        <w:t xml:space="preserve"> a </w:t>
      </w:r>
      <w:r>
        <w:t>2018 r., wzrosła również ich łączna powierzchnia –</w:t>
      </w:r>
      <w:r w:rsidR="0071667D">
        <w:t xml:space="preserve"> o </w:t>
      </w:r>
      <w:r>
        <w:t xml:space="preserve">16%. </w:t>
      </w:r>
      <w:r w:rsidRPr="001E41B5">
        <w:rPr>
          <w:b/>
          <w:bCs/>
        </w:rPr>
        <w:t>Średnia powierzchnia użytków rolnych przypadająca na gospodarstwo ekologiczne wyniosła</w:t>
      </w:r>
      <w:r w:rsidR="00496F53">
        <w:rPr>
          <w:b/>
          <w:bCs/>
        </w:rPr>
        <w:t xml:space="preserve"> w </w:t>
      </w:r>
      <w:r w:rsidRPr="001E41B5">
        <w:rPr>
          <w:b/>
          <w:bCs/>
        </w:rPr>
        <w:t>2018 r. 18 ha</w:t>
      </w:r>
      <w:r>
        <w:t>.</w:t>
      </w:r>
    </w:p>
    <w:p w14:paraId="591F8F10" w14:textId="53246671" w:rsidR="0001638F" w:rsidRDefault="00DE65FC" w:rsidP="00DE65FC">
      <w:pPr>
        <w:pStyle w:val="Legenda"/>
      </w:pPr>
      <w:bookmarkStart w:id="30" w:name="_Toc70984511"/>
      <w:r>
        <w:t xml:space="preserve">Tabela </w:t>
      </w:r>
      <w:fldSimple w:instr=" SEQ Tabela \* ARABIC ">
        <w:r w:rsidR="004538AF">
          <w:rPr>
            <w:noProof/>
          </w:rPr>
          <w:t>5</w:t>
        </w:r>
      </w:fldSimple>
      <w:r>
        <w:t xml:space="preserve">. </w:t>
      </w:r>
      <w:r w:rsidRPr="00A15C5A">
        <w:t>Ekologiczne gospodarstwa rolne</w:t>
      </w:r>
      <w:r w:rsidR="00496F53">
        <w:t xml:space="preserve"> w </w:t>
      </w:r>
      <w:r w:rsidRPr="00A15C5A">
        <w:t>Polsce</w:t>
      </w:r>
      <w:r w:rsidR="00496F53">
        <w:t xml:space="preserve"> i </w:t>
      </w:r>
      <w:r w:rsidRPr="00A15C5A">
        <w:t>województwie łódzkim</w:t>
      </w:r>
      <w:bookmarkEnd w:id="30"/>
    </w:p>
    <w:tbl>
      <w:tblPr>
        <w:tblStyle w:val="Tabela-Siatka"/>
        <w:tblW w:w="9285" w:type="dxa"/>
        <w:tblLook w:val="04A0" w:firstRow="1" w:lastRow="0" w:firstColumn="1" w:lastColumn="0" w:noHBand="0" w:noVBand="1"/>
      </w:tblPr>
      <w:tblGrid>
        <w:gridCol w:w="2913"/>
        <w:gridCol w:w="1539"/>
        <w:gridCol w:w="1611"/>
        <w:gridCol w:w="1611"/>
        <w:gridCol w:w="1611"/>
      </w:tblGrid>
      <w:tr w:rsidR="0001638F" w:rsidRPr="001E41B5" w14:paraId="4D72EA71" w14:textId="77777777" w:rsidTr="0001638F">
        <w:trPr>
          <w:trHeight w:val="285"/>
          <w:tblHeader/>
        </w:trPr>
        <w:tc>
          <w:tcPr>
            <w:tcW w:w="2913" w:type="dxa"/>
            <w:shd w:val="clear" w:color="auto" w:fill="EAF4E4"/>
            <w:noWrap/>
            <w:hideMark/>
          </w:tcPr>
          <w:p w14:paraId="3E68392C" w14:textId="15CFC514" w:rsidR="0001638F" w:rsidRPr="001E41B5" w:rsidRDefault="001E41B5" w:rsidP="00480EF0">
            <w:pPr>
              <w:rPr>
                <w:rFonts w:cs="Arial"/>
                <w:sz w:val="22"/>
              </w:rPr>
            </w:pPr>
            <w:r w:rsidRPr="001E41B5">
              <w:rPr>
                <w:rFonts w:cs="Arial"/>
                <w:color w:val="EAF4E4"/>
                <w:sz w:val="22"/>
              </w:rPr>
              <w:t>Pozycja</w:t>
            </w:r>
          </w:p>
        </w:tc>
        <w:tc>
          <w:tcPr>
            <w:tcW w:w="1539" w:type="dxa"/>
            <w:shd w:val="clear" w:color="auto" w:fill="EAF4E4"/>
          </w:tcPr>
          <w:p w14:paraId="3F662ED7" w14:textId="77777777" w:rsidR="0001638F" w:rsidRPr="001E41B5" w:rsidRDefault="0001638F" w:rsidP="00480EF0">
            <w:pPr>
              <w:jc w:val="center"/>
              <w:rPr>
                <w:rFonts w:cs="Arial"/>
                <w:b/>
                <w:bCs/>
                <w:sz w:val="22"/>
              </w:rPr>
            </w:pPr>
            <w:r w:rsidRPr="001E41B5">
              <w:rPr>
                <w:rFonts w:cs="Arial"/>
                <w:b/>
                <w:bCs/>
                <w:sz w:val="22"/>
              </w:rPr>
              <w:t>2010</w:t>
            </w:r>
          </w:p>
        </w:tc>
        <w:tc>
          <w:tcPr>
            <w:tcW w:w="1611" w:type="dxa"/>
            <w:shd w:val="clear" w:color="auto" w:fill="EAF4E4"/>
          </w:tcPr>
          <w:p w14:paraId="4E1FD07C" w14:textId="77777777" w:rsidR="0001638F" w:rsidRPr="001E41B5" w:rsidRDefault="0001638F" w:rsidP="00480EF0">
            <w:pPr>
              <w:jc w:val="center"/>
              <w:rPr>
                <w:rFonts w:cs="Arial"/>
                <w:b/>
                <w:bCs/>
                <w:sz w:val="22"/>
              </w:rPr>
            </w:pPr>
            <w:r w:rsidRPr="001E41B5">
              <w:rPr>
                <w:rFonts w:cs="Arial"/>
                <w:b/>
                <w:bCs/>
                <w:sz w:val="22"/>
              </w:rPr>
              <w:t>2015</w:t>
            </w:r>
          </w:p>
        </w:tc>
        <w:tc>
          <w:tcPr>
            <w:tcW w:w="1611" w:type="dxa"/>
            <w:shd w:val="clear" w:color="auto" w:fill="EAF4E4"/>
          </w:tcPr>
          <w:p w14:paraId="358E11D8" w14:textId="77777777" w:rsidR="0001638F" w:rsidRPr="001E41B5" w:rsidRDefault="0001638F" w:rsidP="00480EF0">
            <w:pPr>
              <w:jc w:val="center"/>
              <w:rPr>
                <w:rFonts w:cs="Arial"/>
                <w:b/>
                <w:bCs/>
                <w:sz w:val="22"/>
              </w:rPr>
            </w:pPr>
            <w:r w:rsidRPr="001E41B5">
              <w:rPr>
                <w:rFonts w:cs="Arial"/>
                <w:b/>
                <w:bCs/>
                <w:sz w:val="22"/>
              </w:rPr>
              <w:t>2018</w:t>
            </w:r>
          </w:p>
        </w:tc>
        <w:tc>
          <w:tcPr>
            <w:tcW w:w="1611" w:type="dxa"/>
            <w:shd w:val="clear" w:color="auto" w:fill="EAF4E4"/>
          </w:tcPr>
          <w:p w14:paraId="264F5B6B" w14:textId="77777777" w:rsidR="0001638F" w:rsidRPr="001E41B5" w:rsidRDefault="0001638F" w:rsidP="00480EF0">
            <w:pPr>
              <w:jc w:val="center"/>
              <w:rPr>
                <w:rFonts w:cs="Arial"/>
                <w:b/>
                <w:bCs/>
                <w:sz w:val="22"/>
              </w:rPr>
            </w:pPr>
            <w:r w:rsidRPr="001E41B5">
              <w:rPr>
                <w:rFonts w:cs="Arial"/>
                <w:b/>
                <w:bCs/>
                <w:sz w:val="22"/>
              </w:rPr>
              <w:t>Zmiana 2018/2010</w:t>
            </w:r>
          </w:p>
        </w:tc>
      </w:tr>
      <w:tr w:rsidR="0001638F" w:rsidRPr="001E41B5" w14:paraId="1DA39361" w14:textId="77777777" w:rsidTr="0001638F">
        <w:trPr>
          <w:trHeight w:val="285"/>
        </w:trPr>
        <w:tc>
          <w:tcPr>
            <w:tcW w:w="9285" w:type="dxa"/>
            <w:gridSpan w:val="5"/>
            <w:noWrap/>
            <w:hideMark/>
          </w:tcPr>
          <w:p w14:paraId="4C98D155" w14:textId="3AED6501" w:rsidR="0001638F" w:rsidRPr="001E41B5" w:rsidRDefault="0001638F" w:rsidP="00480EF0">
            <w:pPr>
              <w:jc w:val="center"/>
              <w:rPr>
                <w:rFonts w:cs="Arial"/>
                <w:sz w:val="22"/>
              </w:rPr>
            </w:pPr>
            <w:r w:rsidRPr="001E41B5">
              <w:rPr>
                <w:rFonts w:cs="Arial"/>
                <w:bCs/>
                <w:sz w:val="22"/>
              </w:rPr>
              <w:t>gospodarstwa rolne (w tys.)</w:t>
            </w:r>
          </w:p>
        </w:tc>
      </w:tr>
      <w:tr w:rsidR="0001638F" w:rsidRPr="001E41B5" w14:paraId="7659457E" w14:textId="77777777" w:rsidTr="0001638F">
        <w:trPr>
          <w:trHeight w:val="285"/>
        </w:trPr>
        <w:tc>
          <w:tcPr>
            <w:tcW w:w="2913" w:type="dxa"/>
            <w:noWrap/>
            <w:hideMark/>
          </w:tcPr>
          <w:p w14:paraId="2759C07D" w14:textId="6FB16C69" w:rsidR="0001638F" w:rsidRPr="001E41B5" w:rsidRDefault="0001638F" w:rsidP="00480EF0">
            <w:pPr>
              <w:rPr>
                <w:rFonts w:cs="Arial"/>
                <w:b/>
                <w:sz w:val="22"/>
              </w:rPr>
            </w:pPr>
            <w:r w:rsidRPr="001E41B5">
              <w:rPr>
                <w:rFonts w:cs="Arial"/>
                <w:b/>
                <w:sz w:val="22"/>
              </w:rPr>
              <w:t>Polska</w:t>
            </w:r>
          </w:p>
        </w:tc>
        <w:tc>
          <w:tcPr>
            <w:tcW w:w="1539" w:type="dxa"/>
          </w:tcPr>
          <w:p w14:paraId="393A437E" w14:textId="77777777" w:rsidR="0001638F" w:rsidRPr="001E41B5" w:rsidRDefault="0001638F" w:rsidP="00480EF0">
            <w:pPr>
              <w:jc w:val="right"/>
              <w:rPr>
                <w:rFonts w:cs="Arial"/>
                <w:sz w:val="22"/>
              </w:rPr>
            </w:pPr>
            <w:r w:rsidRPr="001E41B5">
              <w:rPr>
                <w:rFonts w:cs="Arial"/>
                <w:sz w:val="22"/>
              </w:rPr>
              <w:t>20,6</w:t>
            </w:r>
          </w:p>
        </w:tc>
        <w:tc>
          <w:tcPr>
            <w:tcW w:w="1611" w:type="dxa"/>
          </w:tcPr>
          <w:p w14:paraId="0B3C0893" w14:textId="77777777" w:rsidR="0001638F" w:rsidRPr="001E41B5" w:rsidRDefault="0001638F" w:rsidP="00480EF0">
            <w:pPr>
              <w:jc w:val="right"/>
              <w:rPr>
                <w:rFonts w:cs="Arial"/>
                <w:sz w:val="22"/>
              </w:rPr>
            </w:pPr>
            <w:r w:rsidRPr="001E41B5">
              <w:rPr>
                <w:rFonts w:cs="Arial"/>
                <w:sz w:val="22"/>
              </w:rPr>
              <w:t>22,3</w:t>
            </w:r>
          </w:p>
        </w:tc>
        <w:tc>
          <w:tcPr>
            <w:tcW w:w="1611" w:type="dxa"/>
          </w:tcPr>
          <w:p w14:paraId="1921B40A" w14:textId="77777777" w:rsidR="0001638F" w:rsidRPr="001E41B5" w:rsidRDefault="0001638F" w:rsidP="00480EF0">
            <w:pPr>
              <w:jc w:val="right"/>
              <w:rPr>
                <w:rFonts w:cs="Arial"/>
                <w:sz w:val="22"/>
              </w:rPr>
            </w:pPr>
            <w:r w:rsidRPr="001E41B5">
              <w:rPr>
                <w:rFonts w:cs="Arial"/>
                <w:sz w:val="22"/>
              </w:rPr>
              <w:t>19,2</w:t>
            </w:r>
          </w:p>
        </w:tc>
        <w:tc>
          <w:tcPr>
            <w:tcW w:w="1611" w:type="dxa"/>
          </w:tcPr>
          <w:p w14:paraId="3D04A5CC" w14:textId="77777777" w:rsidR="0001638F" w:rsidRPr="001E41B5" w:rsidRDefault="0001638F" w:rsidP="00480EF0">
            <w:pPr>
              <w:jc w:val="right"/>
              <w:rPr>
                <w:rFonts w:cs="Arial"/>
                <w:sz w:val="22"/>
              </w:rPr>
            </w:pPr>
            <w:r w:rsidRPr="001E41B5">
              <w:rPr>
                <w:rFonts w:cs="Arial"/>
                <w:sz w:val="22"/>
              </w:rPr>
              <w:t>93</w:t>
            </w:r>
          </w:p>
        </w:tc>
      </w:tr>
      <w:tr w:rsidR="0001638F" w:rsidRPr="001E41B5" w14:paraId="4E9652DF" w14:textId="77777777" w:rsidTr="0001638F">
        <w:trPr>
          <w:trHeight w:val="285"/>
        </w:trPr>
        <w:tc>
          <w:tcPr>
            <w:tcW w:w="2913" w:type="dxa"/>
            <w:noWrap/>
            <w:hideMark/>
          </w:tcPr>
          <w:p w14:paraId="59CBF06D" w14:textId="1EB684EA" w:rsidR="0001638F" w:rsidRPr="001E41B5" w:rsidRDefault="0001638F" w:rsidP="00480EF0">
            <w:pPr>
              <w:rPr>
                <w:rFonts w:cs="Arial"/>
                <w:b/>
                <w:sz w:val="22"/>
              </w:rPr>
            </w:pPr>
            <w:r w:rsidRPr="001E41B5">
              <w:rPr>
                <w:rFonts w:cs="Arial"/>
                <w:b/>
                <w:sz w:val="22"/>
              </w:rPr>
              <w:t>woj. łódzkie</w:t>
            </w:r>
          </w:p>
        </w:tc>
        <w:tc>
          <w:tcPr>
            <w:tcW w:w="1539" w:type="dxa"/>
          </w:tcPr>
          <w:p w14:paraId="7FD376F6" w14:textId="77777777" w:rsidR="0001638F" w:rsidRPr="001E41B5" w:rsidRDefault="0001638F" w:rsidP="00480EF0">
            <w:pPr>
              <w:jc w:val="right"/>
              <w:rPr>
                <w:rFonts w:cs="Arial"/>
                <w:sz w:val="22"/>
              </w:rPr>
            </w:pPr>
            <w:r w:rsidRPr="001E41B5">
              <w:rPr>
                <w:rFonts w:cs="Arial"/>
                <w:sz w:val="22"/>
              </w:rPr>
              <w:t>0,4</w:t>
            </w:r>
          </w:p>
        </w:tc>
        <w:tc>
          <w:tcPr>
            <w:tcW w:w="1611" w:type="dxa"/>
          </w:tcPr>
          <w:p w14:paraId="6E87B4C0" w14:textId="77777777" w:rsidR="0001638F" w:rsidRPr="001E41B5" w:rsidRDefault="0001638F" w:rsidP="00480EF0">
            <w:pPr>
              <w:jc w:val="right"/>
              <w:rPr>
                <w:rFonts w:cs="Arial"/>
                <w:sz w:val="22"/>
              </w:rPr>
            </w:pPr>
            <w:r w:rsidRPr="001E41B5">
              <w:rPr>
                <w:rFonts w:cs="Arial"/>
                <w:sz w:val="22"/>
              </w:rPr>
              <w:t>0,5</w:t>
            </w:r>
          </w:p>
        </w:tc>
        <w:tc>
          <w:tcPr>
            <w:tcW w:w="1611" w:type="dxa"/>
          </w:tcPr>
          <w:p w14:paraId="672E0D7A" w14:textId="77777777" w:rsidR="0001638F" w:rsidRPr="001E41B5" w:rsidRDefault="0001638F" w:rsidP="00480EF0">
            <w:pPr>
              <w:jc w:val="right"/>
              <w:rPr>
                <w:rFonts w:cs="Arial"/>
                <w:sz w:val="22"/>
              </w:rPr>
            </w:pPr>
            <w:r w:rsidRPr="001E41B5">
              <w:rPr>
                <w:rFonts w:cs="Arial"/>
                <w:sz w:val="22"/>
              </w:rPr>
              <w:t>0,5</w:t>
            </w:r>
          </w:p>
        </w:tc>
        <w:tc>
          <w:tcPr>
            <w:tcW w:w="1611" w:type="dxa"/>
          </w:tcPr>
          <w:p w14:paraId="6CC7F887" w14:textId="77777777" w:rsidR="0001638F" w:rsidRPr="001E41B5" w:rsidRDefault="0001638F" w:rsidP="00480EF0">
            <w:pPr>
              <w:jc w:val="right"/>
              <w:rPr>
                <w:rFonts w:cs="Arial"/>
                <w:sz w:val="22"/>
              </w:rPr>
            </w:pPr>
            <w:r w:rsidRPr="001E41B5">
              <w:rPr>
                <w:rFonts w:cs="Arial"/>
                <w:sz w:val="22"/>
              </w:rPr>
              <w:t>117</w:t>
            </w:r>
          </w:p>
        </w:tc>
      </w:tr>
      <w:tr w:rsidR="0001638F" w:rsidRPr="001E41B5" w14:paraId="34F81AA1" w14:textId="77777777" w:rsidTr="0001638F">
        <w:trPr>
          <w:trHeight w:val="285"/>
        </w:trPr>
        <w:tc>
          <w:tcPr>
            <w:tcW w:w="9285" w:type="dxa"/>
            <w:gridSpan w:val="5"/>
            <w:noWrap/>
            <w:hideMark/>
          </w:tcPr>
          <w:p w14:paraId="77F60A5A" w14:textId="3CE30AAC" w:rsidR="0001638F" w:rsidRPr="001E41B5" w:rsidRDefault="0001638F" w:rsidP="00480EF0">
            <w:pPr>
              <w:jc w:val="center"/>
              <w:rPr>
                <w:rFonts w:cs="Arial"/>
                <w:sz w:val="22"/>
              </w:rPr>
            </w:pPr>
            <w:r w:rsidRPr="001E41B5">
              <w:rPr>
                <w:rFonts w:cs="Arial"/>
                <w:bCs/>
                <w:sz w:val="22"/>
              </w:rPr>
              <w:t>powierzchnia użytków rolnych (w tys. ha)</w:t>
            </w:r>
          </w:p>
        </w:tc>
      </w:tr>
      <w:tr w:rsidR="0001638F" w:rsidRPr="001E41B5" w14:paraId="6FD4A9B6" w14:textId="77777777" w:rsidTr="0001638F">
        <w:trPr>
          <w:trHeight w:val="285"/>
        </w:trPr>
        <w:tc>
          <w:tcPr>
            <w:tcW w:w="2913" w:type="dxa"/>
            <w:noWrap/>
            <w:hideMark/>
          </w:tcPr>
          <w:p w14:paraId="2D2256C0" w14:textId="43D44B12" w:rsidR="0001638F" w:rsidRPr="001E41B5" w:rsidRDefault="0001638F" w:rsidP="00480EF0">
            <w:pPr>
              <w:rPr>
                <w:rFonts w:cs="Arial"/>
                <w:b/>
                <w:sz w:val="22"/>
              </w:rPr>
            </w:pPr>
            <w:r w:rsidRPr="001E41B5">
              <w:rPr>
                <w:rFonts w:cs="Arial"/>
                <w:b/>
                <w:sz w:val="22"/>
              </w:rPr>
              <w:t>Polska</w:t>
            </w:r>
          </w:p>
        </w:tc>
        <w:tc>
          <w:tcPr>
            <w:tcW w:w="1539" w:type="dxa"/>
          </w:tcPr>
          <w:p w14:paraId="1966C970" w14:textId="77777777" w:rsidR="0001638F" w:rsidRPr="001E41B5" w:rsidRDefault="0001638F" w:rsidP="00480EF0">
            <w:pPr>
              <w:jc w:val="right"/>
              <w:rPr>
                <w:rFonts w:cs="Arial"/>
                <w:sz w:val="22"/>
              </w:rPr>
            </w:pPr>
            <w:r w:rsidRPr="001E41B5">
              <w:rPr>
                <w:rFonts w:cs="Arial"/>
                <w:sz w:val="22"/>
              </w:rPr>
              <w:t>519,1</w:t>
            </w:r>
          </w:p>
        </w:tc>
        <w:tc>
          <w:tcPr>
            <w:tcW w:w="1611" w:type="dxa"/>
          </w:tcPr>
          <w:p w14:paraId="174A7E52" w14:textId="77777777" w:rsidR="0001638F" w:rsidRPr="001E41B5" w:rsidRDefault="0001638F" w:rsidP="00480EF0">
            <w:pPr>
              <w:jc w:val="right"/>
              <w:rPr>
                <w:rFonts w:cs="Arial"/>
                <w:sz w:val="22"/>
              </w:rPr>
            </w:pPr>
            <w:r w:rsidRPr="001E41B5">
              <w:rPr>
                <w:rFonts w:cs="Arial"/>
                <w:sz w:val="22"/>
              </w:rPr>
              <w:t>580,7</w:t>
            </w:r>
          </w:p>
        </w:tc>
        <w:tc>
          <w:tcPr>
            <w:tcW w:w="1611" w:type="dxa"/>
          </w:tcPr>
          <w:p w14:paraId="1FDCBED9" w14:textId="77777777" w:rsidR="0001638F" w:rsidRPr="001E41B5" w:rsidRDefault="0001638F" w:rsidP="00480EF0">
            <w:pPr>
              <w:jc w:val="right"/>
              <w:rPr>
                <w:rFonts w:cs="Arial"/>
                <w:sz w:val="22"/>
              </w:rPr>
            </w:pPr>
            <w:r w:rsidRPr="001E41B5">
              <w:rPr>
                <w:rFonts w:cs="Arial"/>
                <w:sz w:val="22"/>
              </w:rPr>
              <w:t>484,7</w:t>
            </w:r>
          </w:p>
        </w:tc>
        <w:tc>
          <w:tcPr>
            <w:tcW w:w="1611" w:type="dxa"/>
          </w:tcPr>
          <w:p w14:paraId="72924101" w14:textId="77777777" w:rsidR="0001638F" w:rsidRPr="001E41B5" w:rsidRDefault="0001638F" w:rsidP="00480EF0">
            <w:pPr>
              <w:jc w:val="right"/>
              <w:rPr>
                <w:rFonts w:cs="Arial"/>
                <w:sz w:val="22"/>
              </w:rPr>
            </w:pPr>
            <w:r w:rsidRPr="001E41B5">
              <w:rPr>
                <w:rFonts w:cs="Arial"/>
                <w:sz w:val="22"/>
              </w:rPr>
              <w:t>93</w:t>
            </w:r>
          </w:p>
        </w:tc>
      </w:tr>
      <w:tr w:rsidR="0001638F" w:rsidRPr="001E41B5" w14:paraId="554B594D" w14:textId="77777777" w:rsidTr="0001638F">
        <w:trPr>
          <w:trHeight w:val="285"/>
        </w:trPr>
        <w:tc>
          <w:tcPr>
            <w:tcW w:w="2913" w:type="dxa"/>
            <w:noWrap/>
            <w:hideMark/>
          </w:tcPr>
          <w:p w14:paraId="4C7FB01D" w14:textId="13951DB6" w:rsidR="0001638F" w:rsidRPr="001E41B5" w:rsidRDefault="0001638F" w:rsidP="00480EF0">
            <w:pPr>
              <w:rPr>
                <w:rFonts w:cs="Arial"/>
                <w:b/>
                <w:sz w:val="22"/>
              </w:rPr>
            </w:pPr>
            <w:r w:rsidRPr="001E41B5">
              <w:rPr>
                <w:rFonts w:cs="Arial"/>
                <w:b/>
                <w:sz w:val="22"/>
              </w:rPr>
              <w:t>woj. łódzkie</w:t>
            </w:r>
          </w:p>
        </w:tc>
        <w:tc>
          <w:tcPr>
            <w:tcW w:w="1539" w:type="dxa"/>
          </w:tcPr>
          <w:p w14:paraId="59943242" w14:textId="77777777" w:rsidR="0001638F" w:rsidRPr="001E41B5" w:rsidRDefault="0001638F" w:rsidP="00480EF0">
            <w:pPr>
              <w:jc w:val="right"/>
              <w:rPr>
                <w:rFonts w:cs="Arial"/>
                <w:sz w:val="22"/>
              </w:rPr>
            </w:pPr>
            <w:r w:rsidRPr="001E41B5">
              <w:rPr>
                <w:rFonts w:cs="Arial"/>
                <w:sz w:val="22"/>
              </w:rPr>
              <w:t>7,7</w:t>
            </w:r>
          </w:p>
        </w:tc>
        <w:tc>
          <w:tcPr>
            <w:tcW w:w="1611" w:type="dxa"/>
          </w:tcPr>
          <w:p w14:paraId="2558F322" w14:textId="77777777" w:rsidR="0001638F" w:rsidRPr="001E41B5" w:rsidRDefault="0001638F" w:rsidP="00480EF0">
            <w:pPr>
              <w:jc w:val="right"/>
              <w:rPr>
                <w:rFonts w:cs="Arial"/>
                <w:sz w:val="22"/>
              </w:rPr>
            </w:pPr>
            <w:r w:rsidRPr="001E41B5">
              <w:rPr>
                <w:rFonts w:cs="Arial"/>
                <w:sz w:val="22"/>
              </w:rPr>
              <w:t>10,2</w:t>
            </w:r>
          </w:p>
        </w:tc>
        <w:tc>
          <w:tcPr>
            <w:tcW w:w="1611" w:type="dxa"/>
          </w:tcPr>
          <w:p w14:paraId="60741B11" w14:textId="77777777" w:rsidR="0001638F" w:rsidRPr="001E41B5" w:rsidRDefault="0001638F" w:rsidP="00480EF0">
            <w:pPr>
              <w:jc w:val="right"/>
              <w:rPr>
                <w:rFonts w:cs="Arial"/>
                <w:sz w:val="22"/>
              </w:rPr>
            </w:pPr>
            <w:r w:rsidRPr="001E41B5">
              <w:rPr>
                <w:rFonts w:cs="Arial"/>
                <w:sz w:val="22"/>
              </w:rPr>
              <w:t>8,9</w:t>
            </w:r>
          </w:p>
        </w:tc>
        <w:tc>
          <w:tcPr>
            <w:tcW w:w="1611" w:type="dxa"/>
          </w:tcPr>
          <w:p w14:paraId="613F5276" w14:textId="77777777" w:rsidR="0001638F" w:rsidRPr="001E41B5" w:rsidRDefault="0001638F" w:rsidP="00480EF0">
            <w:pPr>
              <w:jc w:val="right"/>
              <w:rPr>
                <w:rFonts w:cs="Arial"/>
                <w:sz w:val="22"/>
              </w:rPr>
            </w:pPr>
            <w:r w:rsidRPr="001E41B5">
              <w:rPr>
                <w:rFonts w:cs="Arial"/>
                <w:sz w:val="22"/>
              </w:rPr>
              <w:t>116</w:t>
            </w:r>
          </w:p>
        </w:tc>
      </w:tr>
    </w:tbl>
    <w:p w14:paraId="0D299E3A" w14:textId="1DE3DB5C" w:rsidR="0001638F" w:rsidRDefault="001E41B5" w:rsidP="001E41B5">
      <w:pPr>
        <w:pStyle w:val="rdo"/>
      </w:pPr>
      <w:r w:rsidRPr="001E41B5">
        <w:t>Źródło: Zestawienie własne. Ekologiczne gospodarstwa rolne, Bank Danych Lokalnych, GUS.</w:t>
      </w:r>
    </w:p>
    <w:p w14:paraId="7E344BDC" w14:textId="7E52CF01" w:rsidR="001E41B5" w:rsidRPr="009D010F" w:rsidRDefault="001E41B5" w:rsidP="001E41B5">
      <w:r w:rsidRPr="009D010F">
        <w:t>Wartość skupu produktów rolnych</w:t>
      </w:r>
      <w:r w:rsidR="00496F53">
        <w:t xml:space="preserve"> w </w:t>
      </w:r>
      <w:r w:rsidRPr="009D010F">
        <w:t>województwie łódzkim</w:t>
      </w:r>
      <w:r w:rsidR="00496F53">
        <w:t xml:space="preserve"> w </w:t>
      </w:r>
      <w:r w:rsidRPr="009D010F">
        <w:t>2019 r. wyniosła 4,5 mld zł, co stanowiło 7% wartości skupu na poziomie całego kraju. Pod tym względem województwo łódzkie plasowało się na 5 pozycji</w:t>
      </w:r>
      <w:r w:rsidR="00496F53">
        <w:t xml:space="preserve"> w </w:t>
      </w:r>
      <w:r w:rsidRPr="009D010F">
        <w:t>kraju za województwami: mazowieckim, wielkopolskim, podlaskim</w:t>
      </w:r>
      <w:r w:rsidR="00496F53">
        <w:t xml:space="preserve"> i </w:t>
      </w:r>
      <w:r w:rsidRPr="009D010F">
        <w:t>warmińsko-mazurskim.</w:t>
      </w:r>
    </w:p>
    <w:p w14:paraId="374F278B" w14:textId="09D6B873" w:rsidR="001E41B5" w:rsidRPr="009D010F" w:rsidRDefault="001E41B5" w:rsidP="001E41B5">
      <w:r w:rsidRPr="009D010F">
        <w:t>Ponad ¾ wartości skupu produktów rolnych</w:t>
      </w:r>
      <w:r w:rsidR="00496F53">
        <w:t xml:space="preserve"> w </w:t>
      </w:r>
      <w:r w:rsidRPr="009D010F">
        <w:t>województwie łódzkim stanowiła wartość skupu produktów zwierzęcych - częściej niż przeciętnie</w:t>
      </w:r>
      <w:r w:rsidR="00496F53">
        <w:t xml:space="preserve"> w </w:t>
      </w:r>
      <w:r w:rsidRPr="009D010F">
        <w:t>kraju (76% wobec 70%).</w:t>
      </w:r>
    </w:p>
    <w:p w14:paraId="72ACCA32" w14:textId="236AF830" w:rsidR="001E41B5" w:rsidRPr="009D010F" w:rsidRDefault="001E41B5" w:rsidP="001E41B5">
      <w:r w:rsidRPr="009D010F">
        <w:t>Analizując dane na temat produkcji rolniczej</w:t>
      </w:r>
      <w:r w:rsidR="00496F53">
        <w:t xml:space="preserve"> w </w:t>
      </w:r>
      <w:r w:rsidRPr="009D010F">
        <w:rPr>
          <w:b/>
        </w:rPr>
        <w:t xml:space="preserve">województwie łódzkim widać, że na tle kraju wyróżnia się  </w:t>
      </w:r>
      <w:r w:rsidRPr="009D010F">
        <w:t>ono</w:t>
      </w:r>
      <w:r w:rsidRPr="009D010F">
        <w:rPr>
          <w:b/>
        </w:rPr>
        <w:t xml:space="preserve"> wysokim udziałem produkcji ziemniaków</w:t>
      </w:r>
      <w:r w:rsidRPr="009D010F">
        <w:t xml:space="preserve"> – zbiory ziemniaków</w:t>
      </w:r>
      <w:r w:rsidR="00496F53">
        <w:t xml:space="preserve"> w </w:t>
      </w:r>
      <w:r w:rsidRPr="009D010F">
        <w:t>2019 r. stanowiło 13% zbiorów krajowych, co dawało drugie miejsce</w:t>
      </w:r>
      <w:r w:rsidR="00496F53">
        <w:t xml:space="preserve"> w </w:t>
      </w:r>
      <w:r w:rsidRPr="009D010F">
        <w:t>kraju po województwie mazowieckim.</w:t>
      </w:r>
      <w:r w:rsidR="00496F53">
        <w:t xml:space="preserve"> w </w:t>
      </w:r>
      <w:r w:rsidRPr="009D010F">
        <w:t xml:space="preserve">przypadku produkcji zwierzęcej należy zwrócić uwagę, że </w:t>
      </w:r>
      <w:r w:rsidRPr="009D010F">
        <w:rPr>
          <w:b/>
        </w:rPr>
        <w:t>pogłowie trzody chlewnej</w:t>
      </w:r>
      <w:r w:rsidR="00496F53">
        <w:rPr>
          <w:b/>
        </w:rPr>
        <w:t xml:space="preserve"> w </w:t>
      </w:r>
      <w:r w:rsidRPr="009D010F">
        <w:rPr>
          <w:b/>
        </w:rPr>
        <w:t xml:space="preserve">województwie stanowiło 11% </w:t>
      </w:r>
      <w:r w:rsidRPr="009D010F">
        <w:rPr>
          <w:b/>
        </w:rPr>
        <w:lastRenderedPageBreak/>
        <w:t>pogłowia tej zwierzyny hodowlanej</w:t>
      </w:r>
      <w:r w:rsidR="00496F53">
        <w:t xml:space="preserve"> w </w:t>
      </w:r>
      <w:r w:rsidRPr="009D010F">
        <w:t>kraju, co dawało trzecie miejsce po województwach wielkopolskim</w:t>
      </w:r>
      <w:r w:rsidR="00496F53">
        <w:t xml:space="preserve"> i </w:t>
      </w:r>
      <w:r w:rsidRPr="009D010F">
        <w:t>mazowieckim.</w:t>
      </w:r>
    </w:p>
    <w:p w14:paraId="49630B73" w14:textId="26AB0EC3" w:rsidR="001E41B5" w:rsidRDefault="00DE65FC" w:rsidP="00DE65FC">
      <w:pPr>
        <w:pStyle w:val="Legenda"/>
      </w:pPr>
      <w:bookmarkStart w:id="31" w:name="_Toc70984512"/>
      <w:r>
        <w:t xml:space="preserve">Tabela </w:t>
      </w:r>
      <w:fldSimple w:instr=" SEQ Tabela \* ARABIC ">
        <w:r w:rsidR="004538AF">
          <w:rPr>
            <w:noProof/>
          </w:rPr>
          <w:t>6</w:t>
        </w:r>
      </w:fldSimple>
      <w:r>
        <w:t xml:space="preserve">. </w:t>
      </w:r>
      <w:r w:rsidRPr="00103275">
        <w:t>Produkcja roślinna</w:t>
      </w:r>
      <w:r w:rsidR="00496F53">
        <w:t xml:space="preserve"> i </w:t>
      </w:r>
      <w:r w:rsidRPr="00103275">
        <w:t>zwierzęca rolnictwa</w:t>
      </w:r>
      <w:r w:rsidR="00496F53">
        <w:t xml:space="preserve"> w </w:t>
      </w:r>
      <w:r w:rsidRPr="00103275">
        <w:t>Polsce</w:t>
      </w:r>
      <w:r w:rsidR="00496F53">
        <w:t xml:space="preserve"> i </w:t>
      </w:r>
      <w:r w:rsidRPr="00103275">
        <w:t>województwie łódzkim</w:t>
      </w:r>
      <w:r w:rsidR="00496F53">
        <w:t xml:space="preserve"> w </w:t>
      </w:r>
      <w:r w:rsidRPr="00103275">
        <w:t>2019 r.</w:t>
      </w:r>
      <w:bookmarkEnd w:id="31"/>
    </w:p>
    <w:tbl>
      <w:tblPr>
        <w:tblStyle w:val="Tabela-Siatka"/>
        <w:tblW w:w="9180" w:type="dxa"/>
        <w:tblLook w:val="04A0" w:firstRow="1" w:lastRow="0" w:firstColumn="1" w:lastColumn="0" w:noHBand="0" w:noVBand="1"/>
      </w:tblPr>
      <w:tblGrid>
        <w:gridCol w:w="3865"/>
        <w:gridCol w:w="1772"/>
        <w:gridCol w:w="1701"/>
        <w:gridCol w:w="1842"/>
      </w:tblGrid>
      <w:tr w:rsidR="001E41B5" w:rsidRPr="001E41B5" w14:paraId="3584C54C" w14:textId="77777777" w:rsidTr="001E41B5">
        <w:trPr>
          <w:trHeight w:val="285"/>
          <w:tblHeader/>
        </w:trPr>
        <w:tc>
          <w:tcPr>
            <w:tcW w:w="3865" w:type="dxa"/>
            <w:shd w:val="clear" w:color="auto" w:fill="EAF4E4"/>
            <w:noWrap/>
            <w:hideMark/>
          </w:tcPr>
          <w:p w14:paraId="09688062" w14:textId="2E76E1EE" w:rsidR="001E41B5" w:rsidRPr="001E41B5" w:rsidRDefault="001E41B5" w:rsidP="00480EF0">
            <w:pPr>
              <w:rPr>
                <w:rFonts w:cs="Arial"/>
                <w:sz w:val="22"/>
              </w:rPr>
            </w:pPr>
            <w:r w:rsidRPr="001E41B5">
              <w:rPr>
                <w:rFonts w:cs="Arial"/>
                <w:color w:val="EAF4E4"/>
                <w:sz w:val="22"/>
              </w:rPr>
              <w:t xml:space="preserve">Pozycja </w:t>
            </w:r>
          </w:p>
        </w:tc>
        <w:tc>
          <w:tcPr>
            <w:tcW w:w="1772" w:type="dxa"/>
            <w:shd w:val="clear" w:color="auto" w:fill="EAF4E4"/>
          </w:tcPr>
          <w:p w14:paraId="0911DB10" w14:textId="1168B703" w:rsidR="001E41B5" w:rsidRPr="001E41B5" w:rsidRDefault="001E41B5" w:rsidP="00480EF0">
            <w:pPr>
              <w:jc w:val="center"/>
              <w:rPr>
                <w:rFonts w:cs="Arial"/>
                <w:b/>
                <w:sz w:val="22"/>
              </w:rPr>
            </w:pPr>
            <w:r>
              <w:rPr>
                <w:rFonts w:cs="Arial"/>
                <w:b/>
                <w:sz w:val="22"/>
              </w:rPr>
              <w:t>P</w:t>
            </w:r>
            <w:r w:rsidRPr="001E41B5">
              <w:rPr>
                <w:rFonts w:cs="Arial"/>
                <w:b/>
                <w:sz w:val="22"/>
              </w:rPr>
              <w:t>olska</w:t>
            </w:r>
          </w:p>
        </w:tc>
        <w:tc>
          <w:tcPr>
            <w:tcW w:w="1701" w:type="dxa"/>
            <w:shd w:val="clear" w:color="auto" w:fill="EAF4E4"/>
          </w:tcPr>
          <w:p w14:paraId="0D0DB5C7" w14:textId="648718DD" w:rsidR="001E41B5" w:rsidRPr="001E41B5" w:rsidRDefault="001E41B5" w:rsidP="00480EF0">
            <w:pPr>
              <w:jc w:val="center"/>
              <w:rPr>
                <w:rFonts w:cs="Arial"/>
                <w:b/>
                <w:bCs/>
                <w:sz w:val="22"/>
              </w:rPr>
            </w:pPr>
            <w:r w:rsidRPr="001E41B5">
              <w:rPr>
                <w:rFonts w:cs="Arial"/>
                <w:b/>
                <w:sz w:val="22"/>
              </w:rPr>
              <w:t>woj. łódzkie</w:t>
            </w:r>
          </w:p>
        </w:tc>
        <w:tc>
          <w:tcPr>
            <w:tcW w:w="1842" w:type="dxa"/>
            <w:shd w:val="clear" w:color="auto" w:fill="EAF4E4"/>
          </w:tcPr>
          <w:p w14:paraId="62035946" w14:textId="191AF70F" w:rsidR="001E41B5" w:rsidRPr="001E41B5" w:rsidRDefault="001E41B5" w:rsidP="00480EF0">
            <w:pPr>
              <w:jc w:val="center"/>
              <w:rPr>
                <w:rFonts w:cs="Arial"/>
                <w:b/>
                <w:bCs/>
                <w:sz w:val="22"/>
              </w:rPr>
            </w:pPr>
            <w:r w:rsidRPr="001E41B5">
              <w:rPr>
                <w:rFonts w:cs="Arial"/>
                <w:b/>
                <w:bCs/>
                <w:sz w:val="22"/>
              </w:rPr>
              <w:t>% udział</w:t>
            </w:r>
            <w:r w:rsidR="00496F53">
              <w:rPr>
                <w:rFonts w:cs="Arial"/>
                <w:b/>
                <w:bCs/>
                <w:sz w:val="22"/>
              </w:rPr>
              <w:t xml:space="preserve"> w </w:t>
            </w:r>
            <w:r w:rsidRPr="001E41B5">
              <w:rPr>
                <w:rFonts w:cs="Arial"/>
                <w:b/>
                <w:bCs/>
                <w:sz w:val="22"/>
              </w:rPr>
              <w:t>kraju</w:t>
            </w:r>
          </w:p>
        </w:tc>
      </w:tr>
      <w:tr w:rsidR="001E41B5" w:rsidRPr="001E41B5" w14:paraId="0E87E789" w14:textId="77777777" w:rsidTr="001E41B5">
        <w:trPr>
          <w:trHeight w:val="285"/>
        </w:trPr>
        <w:tc>
          <w:tcPr>
            <w:tcW w:w="9180" w:type="dxa"/>
            <w:gridSpan w:val="4"/>
            <w:noWrap/>
            <w:hideMark/>
          </w:tcPr>
          <w:p w14:paraId="4191B98B" w14:textId="6571D2D7" w:rsidR="001E41B5" w:rsidRPr="001E41B5" w:rsidRDefault="001E41B5" w:rsidP="00480EF0">
            <w:pPr>
              <w:jc w:val="center"/>
              <w:rPr>
                <w:rFonts w:cs="Arial"/>
                <w:bCs/>
                <w:sz w:val="22"/>
              </w:rPr>
            </w:pPr>
            <w:r w:rsidRPr="001E41B5">
              <w:rPr>
                <w:rFonts w:cs="Arial"/>
                <w:sz w:val="22"/>
              </w:rPr>
              <w:t>produkcja roślinna (w tys. ton)</w:t>
            </w:r>
          </w:p>
        </w:tc>
      </w:tr>
      <w:tr w:rsidR="001E41B5" w:rsidRPr="001E41B5" w14:paraId="4CEF3662" w14:textId="77777777" w:rsidTr="001E41B5">
        <w:trPr>
          <w:trHeight w:val="285"/>
        </w:trPr>
        <w:tc>
          <w:tcPr>
            <w:tcW w:w="3865" w:type="dxa"/>
            <w:noWrap/>
            <w:hideMark/>
          </w:tcPr>
          <w:p w14:paraId="0ECA24AD" w14:textId="77777777" w:rsidR="001E41B5" w:rsidRPr="001E41B5" w:rsidRDefault="001E41B5" w:rsidP="00480EF0">
            <w:pPr>
              <w:rPr>
                <w:rFonts w:cs="Arial"/>
                <w:b/>
                <w:sz w:val="22"/>
              </w:rPr>
            </w:pPr>
            <w:r w:rsidRPr="001E41B5">
              <w:rPr>
                <w:rFonts w:cs="Arial"/>
                <w:b/>
                <w:sz w:val="22"/>
              </w:rPr>
              <w:t xml:space="preserve">Zbiory głównych ziemiopłodów </w:t>
            </w:r>
          </w:p>
        </w:tc>
        <w:tc>
          <w:tcPr>
            <w:tcW w:w="1772" w:type="dxa"/>
          </w:tcPr>
          <w:p w14:paraId="7BEDB345" w14:textId="77777777" w:rsidR="001E41B5" w:rsidRPr="001E41B5" w:rsidRDefault="001E41B5" w:rsidP="00480EF0">
            <w:pPr>
              <w:jc w:val="right"/>
              <w:rPr>
                <w:rFonts w:cs="Arial"/>
                <w:sz w:val="22"/>
              </w:rPr>
            </w:pPr>
          </w:p>
        </w:tc>
        <w:tc>
          <w:tcPr>
            <w:tcW w:w="1701" w:type="dxa"/>
          </w:tcPr>
          <w:p w14:paraId="690367A2" w14:textId="77777777" w:rsidR="001E41B5" w:rsidRPr="001E41B5" w:rsidRDefault="001E41B5" w:rsidP="00480EF0">
            <w:pPr>
              <w:jc w:val="right"/>
              <w:rPr>
                <w:rFonts w:cs="Arial"/>
                <w:sz w:val="22"/>
              </w:rPr>
            </w:pPr>
          </w:p>
        </w:tc>
        <w:tc>
          <w:tcPr>
            <w:tcW w:w="1842" w:type="dxa"/>
          </w:tcPr>
          <w:p w14:paraId="42AB9E93" w14:textId="77777777" w:rsidR="001E41B5" w:rsidRPr="001E41B5" w:rsidRDefault="001E41B5" w:rsidP="00480EF0">
            <w:pPr>
              <w:jc w:val="right"/>
              <w:rPr>
                <w:rFonts w:cs="Arial"/>
                <w:sz w:val="22"/>
              </w:rPr>
            </w:pPr>
          </w:p>
        </w:tc>
      </w:tr>
      <w:tr w:rsidR="001E41B5" w:rsidRPr="001E41B5" w14:paraId="5775A374" w14:textId="77777777" w:rsidTr="001E41B5">
        <w:trPr>
          <w:trHeight w:val="285"/>
        </w:trPr>
        <w:tc>
          <w:tcPr>
            <w:tcW w:w="3865" w:type="dxa"/>
            <w:noWrap/>
            <w:hideMark/>
          </w:tcPr>
          <w:p w14:paraId="1006244C" w14:textId="77777777" w:rsidR="001E41B5" w:rsidRPr="001E41B5" w:rsidRDefault="001E41B5" w:rsidP="00480EF0">
            <w:pPr>
              <w:ind w:left="284"/>
              <w:rPr>
                <w:rFonts w:cs="Arial"/>
                <w:b/>
                <w:sz w:val="22"/>
              </w:rPr>
            </w:pPr>
            <w:r w:rsidRPr="001E41B5">
              <w:rPr>
                <w:rFonts w:cs="Arial"/>
                <w:b/>
                <w:sz w:val="22"/>
              </w:rPr>
              <w:t>Zboża</w:t>
            </w:r>
          </w:p>
        </w:tc>
        <w:tc>
          <w:tcPr>
            <w:tcW w:w="1772" w:type="dxa"/>
          </w:tcPr>
          <w:p w14:paraId="56AB3127" w14:textId="77777777" w:rsidR="001E41B5" w:rsidRPr="001E41B5" w:rsidRDefault="001E41B5" w:rsidP="00480EF0">
            <w:pPr>
              <w:jc w:val="right"/>
              <w:rPr>
                <w:rFonts w:cs="Arial"/>
                <w:sz w:val="22"/>
              </w:rPr>
            </w:pPr>
            <w:r w:rsidRPr="001E41B5">
              <w:rPr>
                <w:rFonts w:cs="Arial"/>
                <w:sz w:val="22"/>
              </w:rPr>
              <w:t>28990,3</w:t>
            </w:r>
          </w:p>
        </w:tc>
        <w:tc>
          <w:tcPr>
            <w:tcW w:w="1701" w:type="dxa"/>
          </w:tcPr>
          <w:p w14:paraId="00899231" w14:textId="77777777" w:rsidR="001E41B5" w:rsidRPr="001E41B5" w:rsidRDefault="001E41B5" w:rsidP="00480EF0">
            <w:pPr>
              <w:jc w:val="right"/>
              <w:rPr>
                <w:rFonts w:cs="Arial"/>
                <w:sz w:val="22"/>
              </w:rPr>
            </w:pPr>
            <w:r w:rsidRPr="001E41B5">
              <w:rPr>
                <w:rFonts w:cs="Arial"/>
                <w:sz w:val="22"/>
              </w:rPr>
              <w:t>1805</w:t>
            </w:r>
          </w:p>
        </w:tc>
        <w:tc>
          <w:tcPr>
            <w:tcW w:w="1842" w:type="dxa"/>
          </w:tcPr>
          <w:p w14:paraId="38BA204B" w14:textId="77777777" w:rsidR="001E41B5" w:rsidRPr="001E41B5" w:rsidRDefault="001E41B5" w:rsidP="00480EF0">
            <w:pPr>
              <w:jc w:val="right"/>
              <w:rPr>
                <w:rFonts w:cs="Arial"/>
                <w:sz w:val="22"/>
              </w:rPr>
            </w:pPr>
            <w:r w:rsidRPr="001E41B5">
              <w:rPr>
                <w:rFonts w:cs="Arial"/>
                <w:sz w:val="22"/>
              </w:rPr>
              <w:t>6% (8 miejsce)</w:t>
            </w:r>
          </w:p>
        </w:tc>
      </w:tr>
      <w:tr w:rsidR="001E41B5" w:rsidRPr="001E41B5" w14:paraId="2C36DA7E" w14:textId="77777777" w:rsidTr="001E41B5">
        <w:trPr>
          <w:trHeight w:val="285"/>
        </w:trPr>
        <w:tc>
          <w:tcPr>
            <w:tcW w:w="3865" w:type="dxa"/>
            <w:noWrap/>
            <w:hideMark/>
          </w:tcPr>
          <w:p w14:paraId="570C8603" w14:textId="77777777" w:rsidR="001E41B5" w:rsidRPr="001E41B5" w:rsidRDefault="001E41B5" w:rsidP="00480EF0">
            <w:pPr>
              <w:ind w:left="284"/>
              <w:rPr>
                <w:rFonts w:cs="Arial"/>
                <w:b/>
                <w:sz w:val="22"/>
              </w:rPr>
            </w:pPr>
            <w:r w:rsidRPr="001E41B5">
              <w:rPr>
                <w:rFonts w:cs="Arial"/>
                <w:b/>
                <w:sz w:val="22"/>
              </w:rPr>
              <w:t>Ziemniaki</w:t>
            </w:r>
          </w:p>
        </w:tc>
        <w:tc>
          <w:tcPr>
            <w:tcW w:w="1772" w:type="dxa"/>
          </w:tcPr>
          <w:p w14:paraId="167DF802" w14:textId="77777777" w:rsidR="001E41B5" w:rsidRPr="001E41B5" w:rsidRDefault="001E41B5" w:rsidP="00480EF0">
            <w:pPr>
              <w:jc w:val="right"/>
              <w:rPr>
                <w:rFonts w:cs="Arial"/>
                <w:sz w:val="22"/>
              </w:rPr>
            </w:pPr>
            <w:r w:rsidRPr="001E41B5">
              <w:rPr>
                <w:rFonts w:cs="Arial"/>
                <w:sz w:val="22"/>
              </w:rPr>
              <w:t>6599,2</w:t>
            </w:r>
          </w:p>
        </w:tc>
        <w:tc>
          <w:tcPr>
            <w:tcW w:w="1701" w:type="dxa"/>
          </w:tcPr>
          <w:p w14:paraId="79A0332C" w14:textId="77777777" w:rsidR="001E41B5" w:rsidRPr="001E41B5" w:rsidRDefault="001E41B5" w:rsidP="00480EF0">
            <w:pPr>
              <w:jc w:val="right"/>
              <w:rPr>
                <w:rFonts w:cs="Arial"/>
                <w:sz w:val="22"/>
              </w:rPr>
            </w:pPr>
            <w:r w:rsidRPr="001E41B5">
              <w:rPr>
                <w:rFonts w:cs="Arial"/>
                <w:sz w:val="22"/>
              </w:rPr>
              <w:t>827,4</w:t>
            </w:r>
          </w:p>
        </w:tc>
        <w:tc>
          <w:tcPr>
            <w:tcW w:w="1842" w:type="dxa"/>
          </w:tcPr>
          <w:p w14:paraId="11D82602" w14:textId="77777777" w:rsidR="001E41B5" w:rsidRPr="001E41B5" w:rsidRDefault="001E41B5" w:rsidP="00480EF0">
            <w:pPr>
              <w:jc w:val="right"/>
              <w:rPr>
                <w:rFonts w:cs="Arial"/>
                <w:sz w:val="22"/>
              </w:rPr>
            </w:pPr>
            <w:r w:rsidRPr="001E41B5">
              <w:rPr>
                <w:rFonts w:cs="Arial"/>
                <w:sz w:val="22"/>
              </w:rPr>
              <w:t>13% (2 miejsce)</w:t>
            </w:r>
          </w:p>
        </w:tc>
      </w:tr>
      <w:tr w:rsidR="001E41B5" w:rsidRPr="001E41B5" w14:paraId="4861E7CD" w14:textId="77777777" w:rsidTr="001E41B5">
        <w:trPr>
          <w:trHeight w:val="285"/>
        </w:trPr>
        <w:tc>
          <w:tcPr>
            <w:tcW w:w="3865" w:type="dxa"/>
            <w:noWrap/>
            <w:hideMark/>
          </w:tcPr>
          <w:p w14:paraId="4F68DD5A" w14:textId="77777777" w:rsidR="001E41B5" w:rsidRPr="001E41B5" w:rsidRDefault="001E41B5" w:rsidP="00480EF0">
            <w:pPr>
              <w:ind w:left="284"/>
              <w:rPr>
                <w:rFonts w:cs="Arial"/>
                <w:b/>
                <w:sz w:val="22"/>
              </w:rPr>
            </w:pPr>
            <w:r w:rsidRPr="001E41B5">
              <w:rPr>
                <w:rFonts w:cs="Arial"/>
                <w:b/>
                <w:sz w:val="22"/>
              </w:rPr>
              <w:t>Buraki cukrowe</w:t>
            </w:r>
          </w:p>
        </w:tc>
        <w:tc>
          <w:tcPr>
            <w:tcW w:w="1772" w:type="dxa"/>
          </w:tcPr>
          <w:p w14:paraId="0500ADC6" w14:textId="77777777" w:rsidR="001E41B5" w:rsidRPr="001E41B5" w:rsidRDefault="001E41B5" w:rsidP="00480EF0">
            <w:pPr>
              <w:jc w:val="right"/>
              <w:rPr>
                <w:rFonts w:cs="Arial"/>
                <w:sz w:val="22"/>
              </w:rPr>
            </w:pPr>
            <w:r w:rsidRPr="001E41B5">
              <w:rPr>
                <w:rFonts w:cs="Arial"/>
                <w:sz w:val="22"/>
              </w:rPr>
              <w:t>13836,6</w:t>
            </w:r>
          </w:p>
        </w:tc>
        <w:tc>
          <w:tcPr>
            <w:tcW w:w="1701" w:type="dxa"/>
          </w:tcPr>
          <w:p w14:paraId="061743E0" w14:textId="77777777" w:rsidR="001E41B5" w:rsidRPr="001E41B5" w:rsidRDefault="001E41B5" w:rsidP="00480EF0">
            <w:pPr>
              <w:jc w:val="right"/>
              <w:rPr>
                <w:rFonts w:cs="Arial"/>
                <w:sz w:val="22"/>
              </w:rPr>
            </w:pPr>
            <w:r w:rsidRPr="001E41B5">
              <w:rPr>
                <w:rFonts w:cs="Arial"/>
                <w:sz w:val="22"/>
              </w:rPr>
              <w:t>310,2</w:t>
            </w:r>
          </w:p>
        </w:tc>
        <w:tc>
          <w:tcPr>
            <w:tcW w:w="1842" w:type="dxa"/>
          </w:tcPr>
          <w:p w14:paraId="45938BAB" w14:textId="77777777" w:rsidR="001E41B5" w:rsidRPr="001E41B5" w:rsidRDefault="001E41B5" w:rsidP="00480EF0">
            <w:pPr>
              <w:jc w:val="right"/>
              <w:rPr>
                <w:rFonts w:cs="Arial"/>
                <w:sz w:val="22"/>
              </w:rPr>
            </w:pPr>
            <w:r w:rsidRPr="001E41B5">
              <w:rPr>
                <w:rFonts w:cs="Arial"/>
                <w:sz w:val="22"/>
              </w:rPr>
              <w:t>2% (9 miejsce)</w:t>
            </w:r>
          </w:p>
        </w:tc>
      </w:tr>
      <w:tr w:rsidR="001E41B5" w:rsidRPr="001E41B5" w14:paraId="3C9E3F2C" w14:textId="77777777" w:rsidTr="001E41B5">
        <w:trPr>
          <w:trHeight w:val="285"/>
        </w:trPr>
        <w:tc>
          <w:tcPr>
            <w:tcW w:w="3865" w:type="dxa"/>
            <w:noWrap/>
            <w:hideMark/>
          </w:tcPr>
          <w:p w14:paraId="6F0684A7" w14:textId="721ED036" w:rsidR="001E41B5" w:rsidRPr="001E41B5" w:rsidRDefault="001E41B5" w:rsidP="00480EF0">
            <w:pPr>
              <w:ind w:left="284"/>
              <w:rPr>
                <w:rFonts w:cs="Arial"/>
                <w:b/>
                <w:sz w:val="22"/>
              </w:rPr>
            </w:pPr>
            <w:r w:rsidRPr="001E41B5">
              <w:rPr>
                <w:rFonts w:cs="Arial"/>
                <w:b/>
                <w:sz w:val="22"/>
              </w:rPr>
              <w:t>Rzepak</w:t>
            </w:r>
            <w:r w:rsidR="00496F53">
              <w:rPr>
                <w:rFonts w:cs="Arial"/>
                <w:b/>
                <w:sz w:val="22"/>
              </w:rPr>
              <w:t xml:space="preserve"> i </w:t>
            </w:r>
            <w:r w:rsidRPr="001E41B5">
              <w:rPr>
                <w:rFonts w:cs="Arial"/>
                <w:b/>
                <w:sz w:val="22"/>
              </w:rPr>
              <w:t>rzepik</w:t>
            </w:r>
          </w:p>
        </w:tc>
        <w:tc>
          <w:tcPr>
            <w:tcW w:w="1772" w:type="dxa"/>
          </w:tcPr>
          <w:p w14:paraId="681BEB0F" w14:textId="77777777" w:rsidR="001E41B5" w:rsidRPr="001E41B5" w:rsidRDefault="001E41B5" w:rsidP="00480EF0">
            <w:pPr>
              <w:jc w:val="right"/>
              <w:rPr>
                <w:rFonts w:cs="Arial"/>
                <w:sz w:val="22"/>
              </w:rPr>
            </w:pPr>
            <w:r w:rsidRPr="001E41B5">
              <w:rPr>
                <w:rFonts w:cs="Arial"/>
                <w:sz w:val="22"/>
              </w:rPr>
              <w:t>2373,2</w:t>
            </w:r>
          </w:p>
        </w:tc>
        <w:tc>
          <w:tcPr>
            <w:tcW w:w="1701" w:type="dxa"/>
          </w:tcPr>
          <w:p w14:paraId="121589F9" w14:textId="77777777" w:rsidR="001E41B5" w:rsidRPr="001E41B5" w:rsidRDefault="001E41B5" w:rsidP="00480EF0">
            <w:pPr>
              <w:jc w:val="right"/>
              <w:rPr>
                <w:rFonts w:cs="Arial"/>
                <w:sz w:val="22"/>
              </w:rPr>
            </w:pPr>
            <w:r w:rsidRPr="001E41B5">
              <w:rPr>
                <w:rFonts w:cs="Arial"/>
                <w:sz w:val="22"/>
              </w:rPr>
              <w:t>75</w:t>
            </w:r>
          </w:p>
        </w:tc>
        <w:tc>
          <w:tcPr>
            <w:tcW w:w="1842" w:type="dxa"/>
          </w:tcPr>
          <w:p w14:paraId="5F5AE208" w14:textId="77777777" w:rsidR="001E41B5" w:rsidRPr="001E41B5" w:rsidRDefault="001E41B5" w:rsidP="00480EF0">
            <w:pPr>
              <w:jc w:val="right"/>
              <w:rPr>
                <w:rFonts w:cs="Arial"/>
                <w:sz w:val="22"/>
              </w:rPr>
            </w:pPr>
            <w:r w:rsidRPr="001E41B5">
              <w:rPr>
                <w:rFonts w:cs="Arial"/>
                <w:sz w:val="22"/>
              </w:rPr>
              <w:t>3% (10 miejsce)</w:t>
            </w:r>
          </w:p>
        </w:tc>
      </w:tr>
      <w:tr w:rsidR="001E41B5" w:rsidRPr="001E41B5" w14:paraId="41C7D432" w14:textId="77777777" w:rsidTr="001E41B5">
        <w:trPr>
          <w:trHeight w:val="285"/>
        </w:trPr>
        <w:tc>
          <w:tcPr>
            <w:tcW w:w="9180" w:type="dxa"/>
            <w:gridSpan w:val="4"/>
            <w:noWrap/>
            <w:hideMark/>
          </w:tcPr>
          <w:p w14:paraId="1DEA54E7" w14:textId="09FC47E1" w:rsidR="001E41B5" w:rsidRPr="001E41B5" w:rsidRDefault="001E41B5" w:rsidP="00480EF0">
            <w:pPr>
              <w:jc w:val="center"/>
              <w:rPr>
                <w:rFonts w:cs="Arial"/>
                <w:bCs/>
                <w:sz w:val="22"/>
              </w:rPr>
            </w:pPr>
            <w:r w:rsidRPr="001E41B5">
              <w:rPr>
                <w:rFonts w:cs="Arial"/>
                <w:sz w:val="22"/>
              </w:rPr>
              <w:t>produkcja zwierzęca (w tys. sztuk)</w:t>
            </w:r>
          </w:p>
        </w:tc>
      </w:tr>
      <w:tr w:rsidR="001E41B5" w:rsidRPr="001E41B5" w14:paraId="2D548102" w14:textId="77777777" w:rsidTr="001E41B5">
        <w:trPr>
          <w:trHeight w:val="285"/>
        </w:trPr>
        <w:tc>
          <w:tcPr>
            <w:tcW w:w="3865" w:type="dxa"/>
            <w:noWrap/>
            <w:hideMark/>
          </w:tcPr>
          <w:p w14:paraId="2A24576F" w14:textId="77777777" w:rsidR="001E41B5" w:rsidRPr="001E41B5" w:rsidRDefault="001E41B5" w:rsidP="00480EF0">
            <w:pPr>
              <w:rPr>
                <w:rFonts w:cs="Arial"/>
                <w:b/>
                <w:sz w:val="22"/>
              </w:rPr>
            </w:pPr>
            <w:r w:rsidRPr="001E41B5">
              <w:rPr>
                <w:rFonts w:cs="Arial"/>
                <w:b/>
                <w:sz w:val="22"/>
              </w:rPr>
              <w:t>Pogłowie bydła</w:t>
            </w:r>
          </w:p>
        </w:tc>
        <w:tc>
          <w:tcPr>
            <w:tcW w:w="1772" w:type="dxa"/>
          </w:tcPr>
          <w:p w14:paraId="4F3B0BEC" w14:textId="77777777" w:rsidR="001E41B5" w:rsidRPr="001E41B5" w:rsidRDefault="001E41B5" w:rsidP="00480EF0">
            <w:pPr>
              <w:jc w:val="right"/>
              <w:rPr>
                <w:rFonts w:cs="Arial"/>
                <w:sz w:val="22"/>
              </w:rPr>
            </w:pPr>
            <w:r w:rsidRPr="001E41B5">
              <w:rPr>
                <w:rFonts w:cs="Arial"/>
                <w:sz w:val="22"/>
              </w:rPr>
              <w:t>6261,6</w:t>
            </w:r>
          </w:p>
        </w:tc>
        <w:tc>
          <w:tcPr>
            <w:tcW w:w="1701" w:type="dxa"/>
          </w:tcPr>
          <w:p w14:paraId="27454B55" w14:textId="77777777" w:rsidR="001E41B5" w:rsidRPr="001E41B5" w:rsidRDefault="001E41B5" w:rsidP="00480EF0">
            <w:pPr>
              <w:jc w:val="right"/>
              <w:rPr>
                <w:rFonts w:cs="Arial"/>
                <w:sz w:val="22"/>
              </w:rPr>
            </w:pPr>
            <w:r w:rsidRPr="001E41B5">
              <w:rPr>
                <w:rFonts w:cs="Arial"/>
                <w:sz w:val="22"/>
              </w:rPr>
              <w:t>491,0</w:t>
            </w:r>
          </w:p>
        </w:tc>
        <w:tc>
          <w:tcPr>
            <w:tcW w:w="1842" w:type="dxa"/>
          </w:tcPr>
          <w:p w14:paraId="2867B341" w14:textId="77777777" w:rsidR="001E41B5" w:rsidRPr="001E41B5" w:rsidRDefault="001E41B5" w:rsidP="00480EF0">
            <w:pPr>
              <w:jc w:val="right"/>
              <w:rPr>
                <w:rFonts w:cs="Arial"/>
                <w:sz w:val="22"/>
              </w:rPr>
            </w:pPr>
            <w:r w:rsidRPr="001E41B5">
              <w:rPr>
                <w:rFonts w:cs="Arial"/>
                <w:sz w:val="22"/>
              </w:rPr>
              <w:t>8% (5 miejsce)</w:t>
            </w:r>
          </w:p>
        </w:tc>
      </w:tr>
      <w:tr w:rsidR="001E41B5" w:rsidRPr="001E41B5" w14:paraId="7AEB2029" w14:textId="77777777" w:rsidTr="001E41B5">
        <w:trPr>
          <w:trHeight w:val="285"/>
        </w:trPr>
        <w:tc>
          <w:tcPr>
            <w:tcW w:w="3865" w:type="dxa"/>
            <w:noWrap/>
            <w:hideMark/>
          </w:tcPr>
          <w:p w14:paraId="1DE5ECA4" w14:textId="77777777" w:rsidR="001E41B5" w:rsidRPr="001E41B5" w:rsidRDefault="001E41B5" w:rsidP="00480EF0">
            <w:pPr>
              <w:ind w:left="284"/>
              <w:rPr>
                <w:rFonts w:cs="Arial"/>
                <w:b/>
                <w:sz w:val="22"/>
              </w:rPr>
            </w:pPr>
            <w:r w:rsidRPr="001E41B5">
              <w:rPr>
                <w:rFonts w:cs="Arial"/>
                <w:b/>
                <w:sz w:val="22"/>
              </w:rPr>
              <w:t>W tym krowy</w:t>
            </w:r>
          </w:p>
        </w:tc>
        <w:tc>
          <w:tcPr>
            <w:tcW w:w="1772" w:type="dxa"/>
          </w:tcPr>
          <w:p w14:paraId="18B40AED" w14:textId="77777777" w:rsidR="001E41B5" w:rsidRPr="001E41B5" w:rsidRDefault="001E41B5" w:rsidP="00480EF0">
            <w:pPr>
              <w:jc w:val="right"/>
              <w:rPr>
                <w:rFonts w:cs="Arial"/>
                <w:sz w:val="22"/>
              </w:rPr>
            </w:pPr>
            <w:r w:rsidRPr="001E41B5">
              <w:rPr>
                <w:rFonts w:cs="Arial"/>
                <w:sz w:val="22"/>
              </w:rPr>
              <w:t>2406,3</w:t>
            </w:r>
          </w:p>
        </w:tc>
        <w:tc>
          <w:tcPr>
            <w:tcW w:w="1701" w:type="dxa"/>
          </w:tcPr>
          <w:p w14:paraId="4E13D42E" w14:textId="77777777" w:rsidR="001E41B5" w:rsidRPr="001E41B5" w:rsidRDefault="001E41B5" w:rsidP="00480EF0">
            <w:pPr>
              <w:jc w:val="right"/>
              <w:rPr>
                <w:rFonts w:cs="Arial"/>
                <w:sz w:val="22"/>
              </w:rPr>
            </w:pPr>
            <w:r w:rsidRPr="001E41B5">
              <w:rPr>
                <w:rFonts w:cs="Arial"/>
                <w:sz w:val="22"/>
              </w:rPr>
              <w:t>187,3</w:t>
            </w:r>
          </w:p>
        </w:tc>
        <w:tc>
          <w:tcPr>
            <w:tcW w:w="1842" w:type="dxa"/>
          </w:tcPr>
          <w:p w14:paraId="69BFB762" w14:textId="77777777" w:rsidR="001E41B5" w:rsidRPr="001E41B5" w:rsidRDefault="001E41B5" w:rsidP="00480EF0">
            <w:pPr>
              <w:jc w:val="right"/>
              <w:rPr>
                <w:rFonts w:cs="Arial"/>
                <w:sz w:val="22"/>
              </w:rPr>
            </w:pPr>
            <w:r w:rsidRPr="001E41B5">
              <w:rPr>
                <w:rFonts w:cs="Arial"/>
                <w:sz w:val="22"/>
              </w:rPr>
              <w:t>8 % (5 miejsce)</w:t>
            </w:r>
          </w:p>
        </w:tc>
      </w:tr>
      <w:tr w:rsidR="001E41B5" w:rsidRPr="001E41B5" w14:paraId="19CCC101" w14:textId="77777777" w:rsidTr="001E41B5">
        <w:trPr>
          <w:trHeight w:val="285"/>
        </w:trPr>
        <w:tc>
          <w:tcPr>
            <w:tcW w:w="3865" w:type="dxa"/>
            <w:noWrap/>
            <w:hideMark/>
          </w:tcPr>
          <w:p w14:paraId="293DC4E0" w14:textId="77777777" w:rsidR="001E41B5" w:rsidRPr="001E41B5" w:rsidRDefault="001E41B5" w:rsidP="00480EF0">
            <w:pPr>
              <w:rPr>
                <w:rFonts w:cs="Arial"/>
                <w:b/>
                <w:sz w:val="22"/>
              </w:rPr>
            </w:pPr>
            <w:r w:rsidRPr="001E41B5">
              <w:rPr>
                <w:rFonts w:cs="Arial"/>
                <w:b/>
                <w:sz w:val="22"/>
              </w:rPr>
              <w:t>Pogłowie trzody chlewnej</w:t>
            </w:r>
          </w:p>
        </w:tc>
        <w:tc>
          <w:tcPr>
            <w:tcW w:w="1772" w:type="dxa"/>
          </w:tcPr>
          <w:p w14:paraId="41B68224" w14:textId="77777777" w:rsidR="001E41B5" w:rsidRPr="001E41B5" w:rsidRDefault="001E41B5" w:rsidP="00480EF0">
            <w:pPr>
              <w:jc w:val="right"/>
              <w:rPr>
                <w:rFonts w:cs="Arial"/>
                <w:sz w:val="22"/>
              </w:rPr>
            </w:pPr>
            <w:r w:rsidRPr="001E41B5">
              <w:rPr>
                <w:rFonts w:cs="Arial"/>
                <w:sz w:val="22"/>
              </w:rPr>
              <w:t>11215,5</w:t>
            </w:r>
          </w:p>
        </w:tc>
        <w:tc>
          <w:tcPr>
            <w:tcW w:w="1701" w:type="dxa"/>
          </w:tcPr>
          <w:p w14:paraId="11AB84D5" w14:textId="77777777" w:rsidR="001E41B5" w:rsidRPr="001E41B5" w:rsidRDefault="001E41B5" w:rsidP="00480EF0">
            <w:pPr>
              <w:jc w:val="right"/>
              <w:rPr>
                <w:rFonts w:cs="Arial"/>
                <w:sz w:val="22"/>
              </w:rPr>
            </w:pPr>
            <w:r w:rsidRPr="001E41B5">
              <w:rPr>
                <w:rFonts w:cs="Arial"/>
                <w:sz w:val="22"/>
              </w:rPr>
              <w:t>1180,5</w:t>
            </w:r>
          </w:p>
        </w:tc>
        <w:tc>
          <w:tcPr>
            <w:tcW w:w="1842" w:type="dxa"/>
          </w:tcPr>
          <w:p w14:paraId="7C13AC7A" w14:textId="77777777" w:rsidR="001E41B5" w:rsidRPr="001E41B5" w:rsidRDefault="001E41B5" w:rsidP="00480EF0">
            <w:pPr>
              <w:jc w:val="right"/>
              <w:rPr>
                <w:rFonts w:cs="Arial"/>
                <w:sz w:val="22"/>
              </w:rPr>
            </w:pPr>
            <w:r w:rsidRPr="001E41B5">
              <w:rPr>
                <w:rFonts w:cs="Arial"/>
                <w:sz w:val="22"/>
              </w:rPr>
              <w:t>11% (3 miejsce)</w:t>
            </w:r>
          </w:p>
        </w:tc>
      </w:tr>
      <w:tr w:rsidR="001E41B5" w:rsidRPr="001E41B5" w14:paraId="43BE5739" w14:textId="77777777" w:rsidTr="001E41B5">
        <w:trPr>
          <w:trHeight w:val="285"/>
        </w:trPr>
        <w:tc>
          <w:tcPr>
            <w:tcW w:w="9180" w:type="dxa"/>
            <w:gridSpan w:val="4"/>
            <w:noWrap/>
            <w:hideMark/>
          </w:tcPr>
          <w:p w14:paraId="5F15006E" w14:textId="6A9E16EF" w:rsidR="001E41B5" w:rsidRPr="001E41B5" w:rsidRDefault="001E41B5" w:rsidP="00480EF0">
            <w:pPr>
              <w:jc w:val="center"/>
              <w:rPr>
                <w:rFonts w:cs="Arial"/>
                <w:sz w:val="22"/>
              </w:rPr>
            </w:pPr>
            <w:r w:rsidRPr="001E41B5">
              <w:rPr>
                <w:rFonts w:cs="Arial"/>
                <w:sz w:val="22"/>
              </w:rPr>
              <w:t>wartość skupu produktów rolnych (</w:t>
            </w:r>
            <w:r w:rsidR="00496F53">
              <w:rPr>
                <w:rFonts w:cs="Arial"/>
                <w:sz w:val="22"/>
              </w:rPr>
              <w:t>w </w:t>
            </w:r>
            <w:r w:rsidRPr="001E41B5">
              <w:rPr>
                <w:rFonts w:cs="Arial"/>
                <w:sz w:val="22"/>
              </w:rPr>
              <w:t>mln zł)</w:t>
            </w:r>
          </w:p>
        </w:tc>
      </w:tr>
      <w:tr w:rsidR="001E41B5" w:rsidRPr="001E41B5" w14:paraId="1980E72A" w14:textId="77777777" w:rsidTr="001E41B5">
        <w:trPr>
          <w:trHeight w:val="285"/>
        </w:trPr>
        <w:tc>
          <w:tcPr>
            <w:tcW w:w="3865" w:type="dxa"/>
            <w:noWrap/>
            <w:hideMark/>
          </w:tcPr>
          <w:p w14:paraId="782508AF" w14:textId="77777777" w:rsidR="001E41B5" w:rsidRPr="001E41B5" w:rsidRDefault="001E41B5" w:rsidP="00480EF0">
            <w:pPr>
              <w:rPr>
                <w:rFonts w:cs="Arial"/>
                <w:b/>
                <w:sz w:val="22"/>
              </w:rPr>
            </w:pPr>
            <w:r w:rsidRPr="001E41B5">
              <w:rPr>
                <w:rFonts w:cs="Arial"/>
                <w:b/>
                <w:sz w:val="22"/>
              </w:rPr>
              <w:t>Ogółem</w:t>
            </w:r>
          </w:p>
        </w:tc>
        <w:tc>
          <w:tcPr>
            <w:tcW w:w="1772" w:type="dxa"/>
          </w:tcPr>
          <w:p w14:paraId="3FCB1FC1" w14:textId="77777777" w:rsidR="001E41B5" w:rsidRPr="001E41B5" w:rsidRDefault="001E41B5" w:rsidP="00480EF0">
            <w:pPr>
              <w:jc w:val="right"/>
              <w:rPr>
                <w:rFonts w:cs="Arial"/>
                <w:sz w:val="22"/>
              </w:rPr>
            </w:pPr>
            <w:r w:rsidRPr="001E41B5">
              <w:rPr>
                <w:rFonts w:cs="Arial"/>
                <w:sz w:val="22"/>
              </w:rPr>
              <w:t>65594,6</w:t>
            </w:r>
          </w:p>
        </w:tc>
        <w:tc>
          <w:tcPr>
            <w:tcW w:w="1701" w:type="dxa"/>
          </w:tcPr>
          <w:p w14:paraId="6E8E0474" w14:textId="77777777" w:rsidR="001E41B5" w:rsidRPr="001E41B5" w:rsidRDefault="001E41B5" w:rsidP="00480EF0">
            <w:pPr>
              <w:jc w:val="right"/>
              <w:rPr>
                <w:rFonts w:cs="Arial"/>
                <w:sz w:val="22"/>
              </w:rPr>
            </w:pPr>
            <w:r w:rsidRPr="001E41B5">
              <w:rPr>
                <w:rFonts w:cs="Arial"/>
                <w:sz w:val="22"/>
              </w:rPr>
              <w:t>4484,6</w:t>
            </w:r>
          </w:p>
        </w:tc>
        <w:tc>
          <w:tcPr>
            <w:tcW w:w="1842" w:type="dxa"/>
          </w:tcPr>
          <w:p w14:paraId="594DD212" w14:textId="77777777" w:rsidR="001E41B5" w:rsidRPr="001E41B5" w:rsidRDefault="001E41B5" w:rsidP="00480EF0">
            <w:pPr>
              <w:jc w:val="right"/>
              <w:rPr>
                <w:rFonts w:cs="Arial"/>
                <w:sz w:val="22"/>
              </w:rPr>
            </w:pPr>
            <w:r w:rsidRPr="001E41B5">
              <w:rPr>
                <w:rFonts w:cs="Arial"/>
                <w:sz w:val="22"/>
              </w:rPr>
              <w:t>7% (5 miejsce)</w:t>
            </w:r>
          </w:p>
        </w:tc>
      </w:tr>
      <w:tr w:rsidR="001E41B5" w:rsidRPr="001E41B5" w14:paraId="49320010" w14:textId="77777777" w:rsidTr="001E41B5">
        <w:trPr>
          <w:trHeight w:val="285"/>
        </w:trPr>
        <w:tc>
          <w:tcPr>
            <w:tcW w:w="3865" w:type="dxa"/>
            <w:noWrap/>
            <w:hideMark/>
          </w:tcPr>
          <w:p w14:paraId="0130FBF2" w14:textId="77777777" w:rsidR="001E41B5" w:rsidRPr="001E41B5" w:rsidRDefault="001E41B5" w:rsidP="00480EF0">
            <w:pPr>
              <w:rPr>
                <w:rFonts w:cs="Arial"/>
                <w:b/>
                <w:sz w:val="22"/>
              </w:rPr>
            </w:pPr>
            <w:r w:rsidRPr="001E41B5">
              <w:rPr>
                <w:rFonts w:cs="Arial"/>
                <w:b/>
                <w:sz w:val="22"/>
              </w:rPr>
              <w:t>produkty roślinne</w:t>
            </w:r>
          </w:p>
        </w:tc>
        <w:tc>
          <w:tcPr>
            <w:tcW w:w="1772" w:type="dxa"/>
          </w:tcPr>
          <w:p w14:paraId="4F3E238B" w14:textId="77777777" w:rsidR="001E41B5" w:rsidRPr="001E41B5" w:rsidRDefault="001E41B5" w:rsidP="00480EF0">
            <w:pPr>
              <w:jc w:val="right"/>
              <w:rPr>
                <w:rFonts w:cs="Arial"/>
                <w:sz w:val="22"/>
              </w:rPr>
            </w:pPr>
            <w:r w:rsidRPr="001E41B5">
              <w:rPr>
                <w:rFonts w:cs="Arial"/>
                <w:sz w:val="22"/>
              </w:rPr>
              <w:t>19152,1</w:t>
            </w:r>
          </w:p>
        </w:tc>
        <w:tc>
          <w:tcPr>
            <w:tcW w:w="1701" w:type="dxa"/>
          </w:tcPr>
          <w:p w14:paraId="1DE660EB" w14:textId="77777777" w:rsidR="001E41B5" w:rsidRPr="001E41B5" w:rsidRDefault="001E41B5" w:rsidP="00480EF0">
            <w:pPr>
              <w:jc w:val="right"/>
              <w:rPr>
                <w:rFonts w:cs="Arial"/>
                <w:sz w:val="22"/>
              </w:rPr>
            </w:pPr>
            <w:r w:rsidRPr="001E41B5">
              <w:rPr>
                <w:rFonts w:cs="Arial"/>
                <w:sz w:val="22"/>
              </w:rPr>
              <w:t>1056,6</w:t>
            </w:r>
          </w:p>
        </w:tc>
        <w:tc>
          <w:tcPr>
            <w:tcW w:w="1842" w:type="dxa"/>
          </w:tcPr>
          <w:p w14:paraId="2A20D903" w14:textId="77777777" w:rsidR="001E41B5" w:rsidRPr="001E41B5" w:rsidRDefault="001E41B5" w:rsidP="00480EF0">
            <w:pPr>
              <w:jc w:val="right"/>
              <w:rPr>
                <w:rFonts w:cs="Arial"/>
                <w:sz w:val="22"/>
              </w:rPr>
            </w:pPr>
            <w:r w:rsidRPr="001E41B5">
              <w:rPr>
                <w:rFonts w:cs="Arial"/>
                <w:sz w:val="22"/>
              </w:rPr>
              <w:t>6% (7 miejsce)</w:t>
            </w:r>
          </w:p>
        </w:tc>
      </w:tr>
      <w:tr w:rsidR="001E41B5" w:rsidRPr="001E41B5" w14:paraId="1AE604A2" w14:textId="77777777" w:rsidTr="001E41B5">
        <w:trPr>
          <w:trHeight w:val="285"/>
        </w:trPr>
        <w:tc>
          <w:tcPr>
            <w:tcW w:w="3865" w:type="dxa"/>
            <w:noWrap/>
            <w:hideMark/>
          </w:tcPr>
          <w:p w14:paraId="1E393397" w14:textId="77777777" w:rsidR="001E41B5" w:rsidRPr="001E41B5" w:rsidRDefault="001E41B5" w:rsidP="00480EF0">
            <w:pPr>
              <w:rPr>
                <w:rFonts w:cs="Arial"/>
                <w:b/>
                <w:sz w:val="22"/>
              </w:rPr>
            </w:pPr>
            <w:r w:rsidRPr="001E41B5">
              <w:rPr>
                <w:rFonts w:cs="Arial"/>
                <w:b/>
                <w:sz w:val="22"/>
              </w:rPr>
              <w:t>produkty zwierzęce</w:t>
            </w:r>
          </w:p>
        </w:tc>
        <w:tc>
          <w:tcPr>
            <w:tcW w:w="1772" w:type="dxa"/>
          </w:tcPr>
          <w:p w14:paraId="137CF02A" w14:textId="77777777" w:rsidR="001E41B5" w:rsidRPr="001E41B5" w:rsidRDefault="001E41B5" w:rsidP="00480EF0">
            <w:pPr>
              <w:jc w:val="right"/>
              <w:rPr>
                <w:rFonts w:cs="Arial"/>
                <w:sz w:val="22"/>
              </w:rPr>
            </w:pPr>
            <w:r w:rsidRPr="001E41B5">
              <w:rPr>
                <w:rFonts w:cs="Arial"/>
                <w:sz w:val="22"/>
              </w:rPr>
              <w:t>46442,5</w:t>
            </w:r>
          </w:p>
        </w:tc>
        <w:tc>
          <w:tcPr>
            <w:tcW w:w="1701" w:type="dxa"/>
          </w:tcPr>
          <w:p w14:paraId="3B163999" w14:textId="77777777" w:rsidR="001E41B5" w:rsidRPr="001E41B5" w:rsidRDefault="001E41B5" w:rsidP="00480EF0">
            <w:pPr>
              <w:jc w:val="right"/>
              <w:rPr>
                <w:rFonts w:cs="Arial"/>
                <w:sz w:val="22"/>
              </w:rPr>
            </w:pPr>
            <w:r w:rsidRPr="001E41B5">
              <w:rPr>
                <w:rFonts w:cs="Arial"/>
                <w:sz w:val="22"/>
              </w:rPr>
              <w:t>3428</w:t>
            </w:r>
          </w:p>
        </w:tc>
        <w:tc>
          <w:tcPr>
            <w:tcW w:w="1842" w:type="dxa"/>
          </w:tcPr>
          <w:p w14:paraId="5EAC8137" w14:textId="77777777" w:rsidR="001E41B5" w:rsidRPr="001E41B5" w:rsidRDefault="001E41B5" w:rsidP="00480EF0">
            <w:pPr>
              <w:jc w:val="right"/>
              <w:rPr>
                <w:rFonts w:cs="Arial"/>
                <w:sz w:val="22"/>
              </w:rPr>
            </w:pPr>
            <w:r w:rsidRPr="001E41B5">
              <w:rPr>
                <w:rFonts w:cs="Arial"/>
                <w:sz w:val="22"/>
              </w:rPr>
              <w:t>7% (5 miejsce)</w:t>
            </w:r>
          </w:p>
        </w:tc>
      </w:tr>
    </w:tbl>
    <w:p w14:paraId="4EB64E83" w14:textId="479E2B50" w:rsidR="001E41B5" w:rsidRDefault="001E41B5" w:rsidP="001E41B5">
      <w:pPr>
        <w:pStyle w:val="rdo"/>
      </w:pPr>
      <w:r w:rsidRPr="001E41B5">
        <w:t>Źródło: Zestawienie własne. Rolnictwo</w:t>
      </w:r>
      <w:r w:rsidR="00496F53">
        <w:t xml:space="preserve"> w </w:t>
      </w:r>
      <w:r w:rsidRPr="001E41B5">
        <w:t>2019 r., Główny Urząd Statystyczny, Warszawa 2020, tabl. 67, 69, 70, 71.</w:t>
      </w:r>
    </w:p>
    <w:p w14:paraId="47E42021" w14:textId="2334FCDF" w:rsidR="001E41B5" w:rsidRPr="009D010F" w:rsidRDefault="001E41B5" w:rsidP="001E41B5">
      <w:r w:rsidRPr="009D010F">
        <w:rPr>
          <w:b/>
          <w:shd w:val="clear" w:color="auto" w:fill="FDFDFD"/>
        </w:rPr>
        <w:t>Na województwo łódzkie</w:t>
      </w:r>
      <w:r w:rsidR="00496F53">
        <w:rPr>
          <w:b/>
          <w:shd w:val="clear" w:color="auto" w:fill="FDFDFD"/>
        </w:rPr>
        <w:t xml:space="preserve"> w </w:t>
      </w:r>
      <w:r w:rsidRPr="009D010F">
        <w:rPr>
          <w:b/>
          <w:shd w:val="clear" w:color="auto" w:fill="FDFDFD"/>
        </w:rPr>
        <w:t>2017 r. przypadało 7,8% wartości globalnej produkcji rolniczej</w:t>
      </w:r>
      <w:r w:rsidRPr="009D010F">
        <w:rPr>
          <w:rFonts w:cs="Arial"/>
          <w:b/>
          <w:color w:val="222222"/>
          <w:sz w:val="19"/>
          <w:szCs w:val="19"/>
          <w:shd w:val="clear" w:color="auto" w:fill="FDFDFD"/>
          <w:vertAlign w:val="superscript"/>
        </w:rPr>
        <w:footnoteReference w:id="3"/>
      </w:r>
      <w:r w:rsidR="00496F53">
        <w:rPr>
          <w:b/>
          <w:shd w:val="clear" w:color="auto" w:fill="FDFDFD"/>
        </w:rPr>
        <w:t xml:space="preserve"> w </w:t>
      </w:r>
      <w:r w:rsidRPr="009D010F">
        <w:rPr>
          <w:b/>
          <w:shd w:val="clear" w:color="auto" w:fill="FDFDFD"/>
        </w:rPr>
        <w:t>kraju oraz 7,6% wartości krajowej towarowej produkcji rolniczej</w:t>
      </w:r>
      <w:r w:rsidRPr="009D010F">
        <w:rPr>
          <w:rFonts w:cs="Arial"/>
          <w:color w:val="222222"/>
          <w:sz w:val="19"/>
          <w:szCs w:val="19"/>
          <w:shd w:val="clear" w:color="auto" w:fill="FDFDFD"/>
          <w:vertAlign w:val="superscript"/>
        </w:rPr>
        <w:footnoteReference w:id="4"/>
      </w:r>
      <w:r w:rsidRPr="009D010F">
        <w:rPr>
          <w:shd w:val="clear" w:color="auto" w:fill="FDFDFD"/>
        </w:rPr>
        <w:t xml:space="preserve">. </w:t>
      </w:r>
      <w:r w:rsidRPr="009D010F">
        <w:t>Struktura towarowej produkcji rolniczej</w:t>
      </w:r>
      <w:r w:rsidR="00496F53">
        <w:t xml:space="preserve"> w </w:t>
      </w:r>
      <w:r w:rsidRPr="009D010F">
        <w:t>województwie łódzkim nieznacznie różni się od struktury</w:t>
      </w:r>
      <w:r w:rsidR="00496F53">
        <w:t xml:space="preserve"> w </w:t>
      </w:r>
      <w:r w:rsidRPr="009D010F">
        <w:t>Polsce. Co prawda</w:t>
      </w:r>
      <w:r w:rsidR="00496F53">
        <w:t xml:space="preserve"> w </w:t>
      </w:r>
      <w:r w:rsidRPr="009D010F">
        <w:rPr>
          <w:b/>
        </w:rPr>
        <w:t xml:space="preserve">województwie łódzkim oraz Polsce przeważa produkcja zwierzęca (po około 60% towarowej produkcji </w:t>
      </w:r>
      <w:r w:rsidRPr="009D010F">
        <w:rPr>
          <w:b/>
        </w:rPr>
        <w:lastRenderedPageBreak/>
        <w:t>rolniczej)</w:t>
      </w:r>
      <w:r w:rsidRPr="009D010F">
        <w:t>. Jednakże inaczej rozkładają się</w:t>
      </w:r>
      <w:r w:rsidR="00496F53">
        <w:t xml:space="preserve"> w </w:t>
      </w:r>
      <w:r w:rsidRPr="009D010F">
        <w:t>jej ramach udziały poszczególnych produktów.</w:t>
      </w:r>
      <w:r w:rsidR="00496F53">
        <w:t xml:space="preserve"> w </w:t>
      </w:r>
      <w:r w:rsidRPr="009D010F">
        <w:rPr>
          <w:b/>
        </w:rPr>
        <w:t>województwie łódzkim</w:t>
      </w:r>
      <w:r w:rsidR="00496F53">
        <w:t xml:space="preserve"> w </w:t>
      </w:r>
      <w:r w:rsidRPr="009D010F">
        <w:t xml:space="preserve">strukturze towarowej produkcji rolniczej istotnie </w:t>
      </w:r>
      <w:r w:rsidRPr="009D010F">
        <w:rPr>
          <w:b/>
        </w:rPr>
        <w:t>wyższy niż przeciętnie</w:t>
      </w:r>
      <w:r w:rsidR="00496F53">
        <w:rPr>
          <w:b/>
        </w:rPr>
        <w:t xml:space="preserve"> w </w:t>
      </w:r>
      <w:r w:rsidRPr="009D010F">
        <w:rPr>
          <w:b/>
        </w:rPr>
        <w:t>kraju był udział towarowej produkcji trzody chlewnej</w:t>
      </w:r>
      <w:r w:rsidRPr="009D010F">
        <w:t xml:space="preserve"> (21% wobec 14%),</w:t>
      </w:r>
      <w:r w:rsidR="00496F53">
        <w:t xml:space="preserve"> a </w:t>
      </w:r>
      <w:r w:rsidRPr="009D010F">
        <w:t>także nieznacznie wyższy udział produkcji bydła (10% wobec 8%).</w:t>
      </w:r>
      <w:r w:rsidR="00357284">
        <w:t xml:space="preserve"> z </w:t>
      </w:r>
      <w:r w:rsidRPr="009D010F">
        <w:t>kolei odnotowano niższy udział produkcji towarowej drobiu (10% wobec 14%) oraz produktów pochodzenia zwierzęcego takich jak mleko krowie (17% wobec 19%), czy jaja kurze (4% wobec 6%).</w:t>
      </w:r>
    </w:p>
    <w:p w14:paraId="15B175CC" w14:textId="1F13545F" w:rsidR="001E41B5" w:rsidRPr="009D010F" w:rsidRDefault="001E41B5" w:rsidP="001E41B5">
      <w:r w:rsidRPr="009D010F">
        <w:t>Różnice dostrzegalne są także</w:t>
      </w:r>
      <w:r w:rsidR="00496F53">
        <w:t xml:space="preserve"> w </w:t>
      </w:r>
      <w:r w:rsidRPr="009D010F">
        <w:t>strukturze towarowej produkcji roślinnej.</w:t>
      </w:r>
      <w:r w:rsidR="00496F53">
        <w:t xml:space="preserve"> w </w:t>
      </w:r>
      <w:r w:rsidRPr="009D010F">
        <w:rPr>
          <w:b/>
        </w:rPr>
        <w:t>województwie łódzkim</w:t>
      </w:r>
      <w:r w:rsidR="00496F53">
        <w:rPr>
          <w:b/>
        </w:rPr>
        <w:t xml:space="preserve"> w </w:t>
      </w:r>
      <w:r w:rsidRPr="009D010F">
        <w:rPr>
          <w:b/>
        </w:rPr>
        <w:t xml:space="preserve">2017 r. odnotowano wyższy udział towarowej produkcji ziemniaków </w:t>
      </w:r>
      <w:r w:rsidRPr="009D010F">
        <w:t>(9% wobec 3%</w:t>
      </w:r>
      <w:r w:rsidR="00496F53">
        <w:t xml:space="preserve"> w </w:t>
      </w:r>
      <w:r w:rsidRPr="009D010F">
        <w:t>skali kraju),</w:t>
      </w:r>
      <w:r w:rsidR="00496F53">
        <w:t xml:space="preserve"> a </w:t>
      </w:r>
      <w:r w:rsidRPr="009D010F">
        <w:rPr>
          <w:b/>
        </w:rPr>
        <w:t>także warzyw</w:t>
      </w:r>
      <w:r w:rsidRPr="009D010F">
        <w:t xml:space="preserve"> (14% wobec 10%).</w:t>
      </w:r>
      <w:r w:rsidR="00357284">
        <w:t xml:space="preserve"> z </w:t>
      </w:r>
      <w:r w:rsidRPr="009D010F">
        <w:t>drugiej strony województwo charakteryzowało się niższym odsetkiem produkcji towarowej zbóż (5% wobec 11%)</w:t>
      </w:r>
      <w:r w:rsidR="00496F53">
        <w:t xml:space="preserve"> i </w:t>
      </w:r>
      <w:r w:rsidRPr="009D010F">
        <w:t>roślin przemysłowych np. buraka cukrowego (1% wobec 6%).</w:t>
      </w:r>
    </w:p>
    <w:p w14:paraId="05ABE63E" w14:textId="56B3C08C" w:rsidR="001E41B5" w:rsidRDefault="00394A38" w:rsidP="00394A38">
      <w:pPr>
        <w:pStyle w:val="Legenda"/>
      </w:pPr>
      <w:bookmarkStart w:id="32" w:name="_Toc70984478"/>
      <w:r>
        <w:t xml:space="preserve">Rysunek </w:t>
      </w:r>
      <w:fldSimple w:instr=" SEQ Rysunek \* ARABIC ">
        <w:r w:rsidR="004538AF">
          <w:rPr>
            <w:noProof/>
          </w:rPr>
          <w:t>9</w:t>
        </w:r>
      </w:fldSimple>
      <w:r>
        <w:t xml:space="preserve">. </w:t>
      </w:r>
      <w:r w:rsidRPr="00925B9F">
        <w:t>Struktura towarowej produkcji rolniczej według produktów</w:t>
      </w:r>
      <w:r w:rsidR="00496F53">
        <w:t xml:space="preserve"> w </w:t>
      </w:r>
      <w:r w:rsidRPr="00925B9F">
        <w:t>Polsce</w:t>
      </w:r>
      <w:r w:rsidR="00496F53">
        <w:t xml:space="preserve"> i </w:t>
      </w:r>
      <w:r w:rsidRPr="00925B9F">
        <w:t>województwie łódzkim</w:t>
      </w:r>
      <w:r w:rsidR="00496F53">
        <w:t xml:space="preserve"> w </w:t>
      </w:r>
      <w:r w:rsidRPr="00925B9F">
        <w:t>2017 r.</w:t>
      </w:r>
      <w:bookmarkEnd w:id="32"/>
    </w:p>
    <w:p w14:paraId="0E7094DC" w14:textId="747A2F4E" w:rsidR="001E41B5" w:rsidRDefault="001E41B5" w:rsidP="001E41B5">
      <w:pPr>
        <w:spacing w:after="0"/>
      </w:pPr>
      <w:r w:rsidRPr="009D010F">
        <w:rPr>
          <w:noProof/>
          <w:lang w:eastAsia="pl-PL"/>
        </w:rPr>
        <w:drawing>
          <wp:inline distT="0" distB="0" distL="0" distR="0" wp14:anchorId="550F5847" wp14:editId="185AFDC3">
            <wp:extent cx="5517515" cy="4121150"/>
            <wp:effectExtent l="19050" t="0" r="6985" b="0"/>
            <wp:docPr id="50" name="Obraz 4" descr="wykres słupkowy z procentowymi wartościami towarowej produkcji rol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4" descr="wykres słupkowy z procentowymi wartościami towarowej produkcji rolnicznej"/>
                    <pic:cNvPicPr>
                      <a:picLocks noChangeAspect="1" noChangeArrowheads="1"/>
                    </pic:cNvPicPr>
                  </pic:nvPicPr>
                  <pic:blipFill>
                    <a:blip r:embed="rId17" cstate="print"/>
                    <a:srcRect/>
                    <a:stretch>
                      <a:fillRect/>
                    </a:stretch>
                  </pic:blipFill>
                  <pic:spPr bwMode="auto">
                    <a:xfrm>
                      <a:off x="0" y="0"/>
                      <a:ext cx="5517515" cy="4121150"/>
                    </a:xfrm>
                    <a:prstGeom prst="rect">
                      <a:avLst/>
                    </a:prstGeom>
                    <a:noFill/>
                  </pic:spPr>
                </pic:pic>
              </a:graphicData>
            </a:graphic>
          </wp:inline>
        </w:drawing>
      </w:r>
    </w:p>
    <w:p w14:paraId="51D0417C" w14:textId="7BE38770" w:rsidR="001E41B5" w:rsidRPr="009D010F" w:rsidRDefault="001E41B5" w:rsidP="001E41B5">
      <w:pPr>
        <w:pStyle w:val="rdo"/>
      </w:pPr>
      <w:r w:rsidRPr="009D010F">
        <w:t>Źródło: Obliczenia własne. Województwo łódzkie: Rocznik Statystyczny Województwa Łódzkiego 2019, Urząd Statystyczny</w:t>
      </w:r>
      <w:r w:rsidR="00496F53">
        <w:t xml:space="preserve"> w </w:t>
      </w:r>
      <w:r w:rsidRPr="009D010F">
        <w:t>Łodzi, Łódź 2019, TABL. 5 (213). Dane dla kraju: Rolnictwo</w:t>
      </w:r>
      <w:r w:rsidR="00496F53">
        <w:t xml:space="preserve"> w </w:t>
      </w:r>
      <w:r w:rsidRPr="009D010F">
        <w:t>2019 r., Główny Urząd Statystyczny, Warszawa 2020, tabl. 7.</w:t>
      </w:r>
    </w:p>
    <w:p w14:paraId="718900D6" w14:textId="4BE87419" w:rsidR="001E41B5" w:rsidRPr="009D010F" w:rsidRDefault="001E41B5" w:rsidP="001E41B5">
      <w:r w:rsidRPr="009D010F">
        <w:lastRenderedPageBreak/>
        <w:t>Na koniec 2018 r.</w:t>
      </w:r>
      <w:r w:rsidR="00496F53">
        <w:t xml:space="preserve"> w </w:t>
      </w:r>
      <w:r w:rsidRPr="009D010F">
        <w:t>województwie łódzkim</w:t>
      </w:r>
      <w:r w:rsidR="00496F53">
        <w:t xml:space="preserve"> w </w:t>
      </w:r>
      <w:r w:rsidRPr="009D010F">
        <w:t>rolnictwie pracowało blisko 177 tys. pracowników</w:t>
      </w:r>
      <w:r w:rsidRPr="009D010F">
        <w:rPr>
          <w:vertAlign w:val="superscript"/>
        </w:rPr>
        <w:footnoteReference w:id="5"/>
      </w:r>
      <w:r w:rsidRPr="009D010F">
        <w:t>. Należy mieć na uwadze, że wśród pracujących ujmowane są również osoby pracujące dorywczo, sezonowo, niepełnozatrudnione oraz pracujących na własny rachunek wraz</w:t>
      </w:r>
      <w:r w:rsidR="00357284">
        <w:t xml:space="preserve"> z </w:t>
      </w:r>
      <w:r w:rsidRPr="009D010F">
        <w:t>członkami ich rodzin. Osoby pracujące</w:t>
      </w:r>
      <w:r w:rsidR="00496F53">
        <w:t xml:space="preserve"> w </w:t>
      </w:r>
      <w:r w:rsidRPr="009D010F">
        <w:t>rolnictwie na koniec 2018 r. stanowiły 17,3% ogółu wszystkich pracujących</w:t>
      </w:r>
      <w:r w:rsidR="00496F53">
        <w:t xml:space="preserve"> w </w:t>
      </w:r>
      <w:r w:rsidRPr="009D010F">
        <w:t>województwie łódzkim. Dla porównania</w:t>
      </w:r>
      <w:r w:rsidR="00496F53">
        <w:t xml:space="preserve"> w </w:t>
      </w:r>
      <w:r w:rsidRPr="009D010F">
        <w:t>Polsce</w:t>
      </w:r>
      <w:r w:rsidR="00496F53">
        <w:t xml:space="preserve"> w </w:t>
      </w:r>
      <w:r w:rsidRPr="009D010F">
        <w:t>tym czasie pracowało</w:t>
      </w:r>
      <w:r w:rsidR="00496F53">
        <w:t xml:space="preserve"> w </w:t>
      </w:r>
      <w:r w:rsidRPr="009D010F">
        <w:t xml:space="preserve">rolnictwie 2,3 mln osób, co stanowiło 14,6% ogółu pracujących na koniec grudnia 2018 r.. </w:t>
      </w:r>
    </w:p>
    <w:p w14:paraId="2FF1FF5D" w14:textId="0D18635E" w:rsidR="001E41B5" w:rsidRPr="009D010F" w:rsidRDefault="001E41B5" w:rsidP="001E41B5">
      <w:r w:rsidRPr="009D010F">
        <w:t>W porównaniu do 2010 r. liczba pracujących nie zmieniła się</w:t>
      </w:r>
      <w:r w:rsidR="00496F53">
        <w:t xml:space="preserve"> w </w:t>
      </w:r>
      <w:r w:rsidRPr="009D010F">
        <w:t>sposób istotny.</w:t>
      </w:r>
      <w:r w:rsidR="00496F53">
        <w:t xml:space="preserve"> w </w:t>
      </w:r>
      <w:r w:rsidRPr="009D010F">
        <w:t>przeliczeniu na 100 ha użytkowych</w:t>
      </w:r>
      <w:r w:rsidR="00496F53">
        <w:t xml:space="preserve"> w </w:t>
      </w:r>
      <w:r w:rsidRPr="009D010F">
        <w:t>województwie łódzkim przypadało 18 pracujących,</w:t>
      </w:r>
      <w:r w:rsidR="00496F53">
        <w:t xml:space="preserve"> a </w:t>
      </w:r>
      <w:r w:rsidRPr="009D010F">
        <w:t>przeciętnie</w:t>
      </w:r>
      <w:r w:rsidR="00496F53">
        <w:t xml:space="preserve"> w </w:t>
      </w:r>
      <w:r w:rsidRPr="009D010F">
        <w:t xml:space="preserve">kraju 16 osób. </w:t>
      </w:r>
    </w:p>
    <w:p w14:paraId="71DE62BB" w14:textId="15F2976F" w:rsidR="001E41B5" w:rsidRPr="009D010F" w:rsidRDefault="001E41B5" w:rsidP="001E41B5">
      <w:r w:rsidRPr="009D010F">
        <w:t>W 2018 r. nakłady inwestycyjne</w:t>
      </w:r>
      <w:r w:rsidR="00496F53">
        <w:t xml:space="preserve"> w </w:t>
      </w:r>
      <w:r w:rsidRPr="009D010F">
        <w:t>rolnictwie, łowiectwie wyniosły</w:t>
      </w:r>
      <w:r w:rsidR="00496F53">
        <w:t xml:space="preserve"> w </w:t>
      </w:r>
      <w:r w:rsidRPr="009D010F">
        <w:t>województwie łódzkim 315,6 mln zł, co stanowiło 6% nakładów inwestycyjnych na rolnictwo</w:t>
      </w:r>
      <w:r w:rsidR="00496F53">
        <w:t xml:space="preserve"> i </w:t>
      </w:r>
      <w:r w:rsidRPr="009D010F">
        <w:t>łowiectwo</w:t>
      </w:r>
      <w:r w:rsidR="00496F53">
        <w:t xml:space="preserve"> w </w:t>
      </w:r>
      <w:r w:rsidRPr="009D010F">
        <w:t>Polsce. Ponadto według stanu na czerwiec 2016 r.</w:t>
      </w:r>
      <w:r w:rsidR="00496F53">
        <w:t xml:space="preserve"> w </w:t>
      </w:r>
      <w:r w:rsidRPr="009D010F">
        <w:t>gospodarstwa rolne</w:t>
      </w:r>
      <w:r w:rsidR="00496F53">
        <w:t xml:space="preserve"> w </w:t>
      </w:r>
      <w:r w:rsidRPr="009D010F">
        <w:t>województwie łódzkim posiadały 131,2 tys. ciągników, czyli 9% ogółu ciągników</w:t>
      </w:r>
      <w:r w:rsidR="00496F53">
        <w:t xml:space="preserve"> w </w:t>
      </w:r>
      <w:r w:rsidRPr="009D010F">
        <w:t>kraju. Dla porównania nakłady inwestycyjne</w:t>
      </w:r>
      <w:r w:rsidR="00496F53">
        <w:t xml:space="preserve"> w </w:t>
      </w:r>
      <w:r w:rsidRPr="009D010F">
        <w:t>rolnictwie, łowiectwie</w:t>
      </w:r>
      <w:r w:rsidR="00496F53">
        <w:t xml:space="preserve"> w </w:t>
      </w:r>
      <w:r w:rsidRPr="009D010F">
        <w:t>województwie łódzkim były 3-krotnie niższe niż nakłady inwestycyjne podmiotów zajmujących się przetwórstwem przemysłowym, które</w:t>
      </w:r>
      <w:r w:rsidR="00496F53">
        <w:t xml:space="preserve"> w </w:t>
      </w:r>
      <w:r w:rsidRPr="009D010F">
        <w:t>2018 r. wydatkowały 972,2</w:t>
      </w:r>
      <w:r w:rsidR="00C87CD9">
        <w:t> </w:t>
      </w:r>
      <w:r w:rsidRPr="009D010F">
        <w:t>mln zł.</w:t>
      </w:r>
    </w:p>
    <w:p w14:paraId="0E75B861" w14:textId="0A2329A7" w:rsidR="001E41B5" w:rsidRDefault="00DE65FC" w:rsidP="00DE65FC">
      <w:pPr>
        <w:pStyle w:val="Legenda"/>
      </w:pPr>
      <w:bookmarkStart w:id="33" w:name="_Toc70984513"/>
      <w:r>
        <w:t xml:space="preserve">Tabela </w:t>
      </w:r>
      <w:fldSimple w:instr=" SEQ Tabela \* ARABIC ">
        <w:r w:rsidR="004538AF">
          <w:rPr>
            <w:noProof/>
          </w:rPr>
          <w:t>7</w:t>
        </w:r>
      </w:fldSimple>
      <w:r>
        <w:t xml:space="preserve">. </w:t>
      </w:r>
      <w:r w:rsidRPr="007B08B3">
        <w:t>Pracujący</w:t>
      </w:r>
      <w:r w:rsidR="00496F53">
        <w:t xml:space="preserve"> w </w:t>
      </w:r>
      <w:r w:rsidRPr="007B08B3">
        <w:t>rolnictwie</w:t>
      </w:r>
      <w:r w:rsidR="00496F53">
        <w:t xml:space="preserve"> w </w:t>
      </w:r>
      <w:r w:rsidRPr="007B08B3">
        <w:t>Polsce</w:t>
      </w:r>
      <w:r w:rsidR="00496F53">
        <w:t xml:space="preserve"> i </w:t>
      </w:r>
      <w:r w:rsidRPr="007B08B3">
        <w:t>województwie łódzkim według stanu na 31 grudnia określonego roku</w:t>
      </w:r>
      <w:bookmarkEnd w:id="33"/>
    </w:p>
    <w:tbl>
      <w:tblPr>
        <w:tblStyle w:val="Tabela-Siatka"/>
        <w:tblW w:w="9285" w:type="dxa"/>
        <w:tblLook w:val="04A0" w:firstRow="1" w:lastRow="0" w:firstColumn="1" w:lastColumn="0" w:noHBand="0" w:noVBand="1"/>
      </w:tblPr>
      <w:tblGrid>
        <w:gridCol w:w="2913"/>
        <w:gridCol w:w="1539"/>
        <w:gridCol w:w="1611"/>
        <w:gridCol w:w="1611"/>
        <w:gridCol w:w="1611"/>
      </w:tblGrid>
      <w:tr w:rsidR="00C87CD9" w:rsidRPr="00C87CD9" w14:paraId="546EEC54" w14:textId="77777777" w:rsidTr="000C4224">
        <w:trPr>
          <w:trHeight w:val="285"/>
        </w:trPr>
        <w:tc>
          <w:tcPr>
            <w:tcW w:w="2913" w:type="dxa"/>
            <w:vMerge w:val="restart"/>
            <w:shd w:val="clear" w:color="auto" w:fill="EAF4E4"/>
            <w:noWrap/>
            <w:hideMark/>
          </w:tcPr>
          <w:p w14:paraId="1192519B" w14:textId="3DFAFAE8" w:rsidR="00C87CD9" w:rsidRPr="00C87CD9" w:rsidRDefault="000C4224" w:rsidP="00480EF0">
            <w:pPr>
              <w:rPr>
                <w:rFonts w:cs="Arial"/>
                <w:sz w:val="22"/>
              </w:rPr>
            </w:pPr>
            <w:r w:rsidRPr="000C4224">
              <w:rPr>
                <w:rFonts w:cs="Arial"/>
                <w:color w:val="EAF4E4"/>
                <w:sz w:val="22"/>
              </w:rPr>
              <w:t>pozycja</w:t>
            </w:r>
          </w:p>
        </w:tc>
        <w:tc>
          <w:tcPr>
            <w:tcW w:w="1539" w:type="dxa"/>
            <w:vMerge w:val="restart"/>
            <w:shd w:val="clear" w:color="auto" w:fill="EAF4E4"/>
          </w:tcPr>
          <w:p w14:paraId="35514FFF" w14:textId="77777777" w:rsidR="00C87CD9" w:rsidRPr="00C87CD9" w:rsidRDefault="00C87CD9" w:rsidP="00480EF0">
            <w:pPr>
              <w:jc w:val="center"/>
              <w:rPr>
                <w:rFonts w:cs="Arial"/>
                <w:b/>
                <w:bCs/>
                <w:sz w:val="22"/>
              </w:rPr>
            </w:pPr>
            <w:r w:rsidRPr="00C87CD9">
              <w:rPr>
                <w:rFonts w:cs="Arial"/>
                <w:b/>
                <w:bCs/>
                <w:sz w:val="22"/>
              </w:rPr>
              <w:t>2010</w:t>
            </w:r>
          </w:p>
        </w:tc>
        <w:tc>
          <w:tcPr>
            <w:tcW w:w="1611" w:type="dxa"/>
            <w:vMerge w:val="restart"/>
            <w:shd w:val="clear" w:color="auto" w:fill="EAF4E4"/>
          </w:tcPr>
          <w:p w14:paraId="0B76B551" w14:textId="77777777" w:rsidR="00C87CD9" w:rsidRPr="00C87CD9" w:rsidRDefault="00C87CD9" w:rsidP="00480EF0">
            <w:pPr>
              <w:jc w:val="center"/>
              <w:rPr>
                <w:rFonts w:cs="Arial"/>
                <w:b/>
                <w:bCs/>
                <w:sz w:val="22"/>
              </w:rPr>
            </w:pPr>
            <w:r w:rsidRPr="00C87CD9">
              <w:rPr>
                <w:rFonts w:cs="Arial"/>
                <w:b/>
                <w:bCs/>
                <w:sz w:val="22"/>
              </w:rPr>
              <w:t>2015</w:t>
            </w:r>
          </w:p>
        </w:tc>
        <w:tc>
          <w:tcPr>
            <w:tcW w:w="3222" w:type="dxa"/>
            <w:gridSpan w:val="2"/>
            <w:shd w:val="clear" w:color="auto" w:fill="EAF4E4"/>
          </w:tcPr>
          <w:p w14:paraId="6416A96F" w14:textId="77777777" w:rsidR="00C87CD9" w:rsidRPr="00C87CD9" w:rsidRDefault="00C87CD9" w:rsidP="00480EF0">
            <w:pPr>
              <w:jc w:val="center"/>
              <w:rPr>
                <w:rFonts w:cs="Arial"/>
                <w:b/>
                <w:bCs/>
                <w:sz w:val="22"/>
              </w:rPr>
            </w:pPr>
            <w:r w:rsidRPr="00C87CD9">
              <w:rPr>
                <w:rFonts w:cs="Arial"/>
                <w:b/>
                <w:bCs/>
                <w:sz w:val="22"/>
              </w:rPr>
              <w:t>2018</w:t>
            </w:r>
          </w:p>
        </w:tc>
      </w:tr>
      <w:tr w:rsidR="00C87CD9" w:rsidRPr="00C87CD9" w14:paraId="05C56641" w14:textId="77777777" w:rsidTr="000C4224">
        <w:trPr>
          <w:trHeight w:val="285"/>
        </w:trPr>
        <w:tc>
          <w:tcPr>
            <w:tcW w:w="2913" w:type="dxa"/>
            <w:vMerge/>
            <w:shd w:val="clear" w:color="auto" w:fill="EAF4E4"/>
            <w:noWrap/>
            <w:hideMark/>
          </w:tcPr>
          <w:p w14:paraId="3E6D26A9" w14:textId="77777777" w:rsidR="00C87CD9" w:rsidRPr="00C87CD9" w:rsidRDefault="00C87CD9" w:rsidP="00480EF0">
            <w:pPr>
              <w:rPr>
                <w:rFonts w:cs="Arial"/>
                <w:sz w:val="22"/>
              </w:rPr>
            </w:pPr>
          </w:p>
        </w:tc>
        <w:tc>
          <w:tcPr>
            <w:tcW w:w="1539" w:type="dxa"/>
            <w:vMerge/>
            <w:shd w:val="clear" w:color="auto" w:fill="EAF4E4"/>
          </w:tcPr>
          <w:p w14:paraId="7C70FA8E" w14:textId="77777777" w:rsidR="00C87CD9" w:rsidRPr="00C87CD9" w:rsidRDefault="00C87CD9" w:rsidP="00480EF0">
            <w:pPr>
              <w:jc w:val="center"/>
              <w:rPr>
                <w:rFonts w:cs="Arial"/>
                <w:b/>
                <w:bCs/>
                <w:sz w:val="22"/>
              </w:rPr>
            </w:pPr>
          </w:p>
        </w:tc>
        <w:tc>
          <w:tcPr>
            <w:tcW w:w="1611" w:type="dxa"/>
            <w:vMerge/>
            <w:shd w:val="clear" w:color="auto" w:fill="EAF4E4"/>
          </w:tcPr>
          <w:p w14:paraId="15491FA3" w14:textId="77777777" w:rsidR="00C87CD9" w:rsidRPr="00C87CD9" w:rsidRDefault="00C87CD9" w:rsidP="00480EF0">
            <w:pPr>
              <w:jc w:val="center"/>
              <w:rPr>
                <w:rFonts w:cs="Arial"/>
                <w:b/>
                <w:bCs/>
                <w:sz w:val="22"/>
              </w:rPr>
            </w:pPr>
          </w:p>
        </w:tc>
        <w:tc>
          <w:tcPr>
            <w:tcW w:w="1611" w:type="dxa"/>
            <w:shd w:val="clear" w:color="auto" w:fill="EAF4E4"/>
          </w:tcPr>
          <w:p w14:paraId="314F620B" w14:textId="77777777" w:rsidR="00C87CD9" w:rsidRPr="00C87CD9" w:rsidRDefault="00C87CD9" w:rsidP="00480EF0">
            <w:pPr>
              <w:jc w:val="center"/>
              <w:rPr>
                <w:rFonts w:cs="Arial"/>
                <w:b/>
                <w:bCs/>
                <w:sz w:val="22"/>
              </w:rPr>
            </w:pPr>
            <w:r w:rsidRPr="00C87CD9">
              <w:rPr>
                <w:rFonts w:cs="Arial"/>
                <w:b/>
                <w:bCs/>
                <w:sz w:val="22"/>
              </w:rPr>
              <w:t>ogółem</w:t>
            </w:r>
          </w:p>
        </w:tc>
        <w:tc>
          <w:tcPr>
            <w:tcW w:w="1611" w:type="dxa"/>
            <w:shd w:val="clear" w:color="auto" w:fill="EAF4E4"/>
          </w:tcPr>
          <w:p w14:paraId="4D7111D1" w14:textId="77777777" w:rsidR="00C87CD9" w:rsidRPr="00C87CD9" w:rsidRDefault="00C87CD9" w:rsidP="00480EF0">
            <w:pPr>
              <w:jc w:val="center"/>
              <w:rPr>
                <w:rFonts w:cs="Arial"/>
                <w:b/>
                <w:bCs/>
                <w:sz w:val="22"/>
              </w:rPr>
            </w:pPr>
            <w:r w:rsidRPr="00C87CD9">
              <w:rPr>
                <w:rFonts w:cs="Arial"/>
                <w:b/>
                <w:bCs/>
                <w:sz w:val="22"/>
              </w:rPr>
              <w:t>Na 100 ha użytkowych</w:t>
            </w:r>
          </w:p>
        </w:tc>
      </w:tr>
      <w:tr w:rsidR="00C87CD9" w:rsidRPr="00C87CD9" w14:paraId="0BDCFD58" w14:textId="77777777" w:rsidTr="00C87CD9">
        <w:trPr>
          <w:trHeight w:val="285"/>
        </w:trPr>
        <w:tc>
          <w:tcPr>
            <w:tcW w:w="2913" w:type="dxa"/>
            <w:noWrap/>
            <w:hideMark/>
          </w:tcPr>
          <w:p w14:paraId="00F0919A" w14:textId="77777777" w:rsidR="00C87CD9" w:rsidRPr="00C87CD9" w:rsidRDefault="00C87CD9" w:rsidP="00480EF0">
            <w:pPr>
              <w:rPr>
                <w:rFonts w:cs="Arial"/>
                <w:b/>
                <w:sz w:val="22"/>
              </w:rPr>
            </w:pPr>
            <w:r w:rsidRPr="00C87CD9">
              <w:rPr>
                <w:rFonts w:cs="Arial"/>
                <w:b/>
                <w:sz w:val="22"/>
              </w:rPr>
              <w:t>POLSKA</w:t>
            </w:r>
          </w:p>
        </w:tc>
        <w:tc>
          <w:tcPr>
            <w:tcW w:w="1539" w:type="dxa"/>
          </w:tcPr>
          <w:p w14:paraId="280E6716" w14:textId="77777777" w:rsidR="00C87CD9" w:rsidRPr="00C87CD9" w:rsidRDefault="00C87CD9" w:rsidP="00480EF0">
            <w:pPr>
              <w:jc w:val="right"/>
              <w:rPr>
                <w:rFonts w:cs="Arial"/>
                <w:sz w:val="22"/>
              </w:rPr>
            </w:pPr>
            <w:r w:rsidRPr="00C87CD9">
              <w:rPr>
                <w:rFonts w:cs="Arial"/>
                <w:sz w:val="22"/>
              </w:rPr>
              <w:t>2329990</w:t>
            </w:r>
          </w:p>
        </w:tc>
        <w:tc>
          <w:tcPr>
            <w:tcW w:w="1611" w:type="dxa"/>
          </w:tcPr>
          <w:p w14:paraId="4B957BED" w14:textId="77777777" w:rsidR="00C87CD9" w:rsidRPr="00C87CD9" w:rsidRDefault="00C87CD9" w:rsidP="00480EF0">
            <w:pPr>
              <w:jc w:val="right"/>
              <w:rPr>
                <w:rFonts w:cs="Arial"/>
                <w:sz w:val="22"/>
              </w:rPr>
            </w:pPr>
            <w:r w:rsidRPr="00C87CD9">
              <w:rPr>
                <w:rFonts w:cs="Arial"/>
                <w:sz w:val="22"/>
              </w:rPr>
              <w:t>2334918</w:t>
            </w:r>
          </w:p>
        </w:tc>
        <w:tc>
          <w:tcPr>
            <w:tcW w:w="1611" w:type="dxa"/>
          </w:tcPr>
          <w:p w14:paraId="40C01CA2" w14:textId="77777777" w:rsidR="00C87CD9" w:rsidRPr="00C87CD9" w:rsidRDefault="00C87CD9" w:rsidP="00480EF0">
            <w:pPr>
              <w:jc w:val="right"/>
              <w:rPr>
                <w:rFonts w:cs="Arial"/>
                <w:sz w:val="22"/>
              </w:rPr>
            </w:pPr>
            <w:r w:rsidRPr="00C87CD9">
              <w:rPr>
                <w:rFonts w:cs="Arial"/>
                <w:sz w:val="22"/>
              </w:rPr>
              <w:t>2326436</w:t>
            </w:r>
          </w:p>
        </w:tc>
        <w:tc>
          <w:tcPr>
            <w:tcW w:w="1611" w:type="dxa"/>
          </w:tcPr>
          <w:p w14:paraId="251759CE" w14:textId="77777777" w:rsidR="00C87CD9" w:rsidRPr="00C87CD9" w:rsidRDefault="00C87CD9" w:rsidP="00480EF0">
            <w:pPr>
              <w:jc w:val="right"/>
              <w:rPr>
                <w:rFonts w:cs="Arial"/>
                <w:sz w:val="22"/>
              </w:rPr>
            </w:pPr>
            <w:r w:rsidRPr="00C87CD9">
              <w:rPr>
                <w:rFonts w:cs="Arial"/>
                <w:sz w:val="22"/>
              </w:rPr>
              <w:t>16</w:t>
            </w:r>
          </w:p>
        </w:tc>
      </w:tr>
      <w:tr w:rsidR="00C87CD9" w:rsidRPr="00C87CD9" w14:paraId="16BB4C79" w14:textId="77777777" w:rsidTr="00C87CD9">
        <w:trPr>
          <w:trHeight w:val="285"/>
        </w:trPr>
        <w:tc>
          <w:tcPr>
            <w:tcW w:w="2913" w:type="dxa"/>
            <w:noWrap/>
            <w:hideMark/>
          </w:tcPr>
          <w:p w14:paraId="37EFD3B7" w14:textId="77777777" w:rsidR="00C87CD9" w:rsidRPr="00C87CD9" w:rsidRDefault="00C87CD9" w:rsidP="00480EF0">
            <w:pPr>
              <w:rPr>
                <w:rFonts w:cs="Arial"/>
                <w:b/>
                <w:sz w:val="22"/>
              </w:rPr>
            </w:pPr>
            <w:r w:rsidRPr="00C87CD9">
              <w:rPr>
                <w:rFonts w:cs="Arial"/>
                <w:b/>
                <w:sz w:val="22"/>
              </w:rPr>
              <w:t>WOJ. ŁÓDZKIE</w:t>
            </w:r>
          </w:p>
        </w:tc>
        <w:tc>
          <w:tcPr>
            <w:tcW w:w="1539" w:type="dxa"/>
          </w:tcPr>
          <w:p w14:paraId="0699D68C" w14:textId="77777777" w:rsidR="00C87CD9" w:rsidRPr="00C87CD9" w:rsidRDefault="00C87CD9" w:rsidP="00480EF0">
            <w:pPr>
              <w:jc w:val="right"/>
              <w:rPr>
                <w:rFonts w:cs="Arial"/>
                <w:sz w:val="22"/>
              </w:rPr>
            </w:pPr>
            <w:r w:rsidRPr="00C87CD9">
              <w:rPr>
                <w:rFonts w:cs="Arial"/>
                <w:sz w:val="22"/>
              </w:rPr>
              <w:t>177570</w:t>
            </w:r>
          </w:p>
        </w:tc>
        <w:tc>
          <w:tcPr>
            <w:tcW w:w="1611" w:type="dxa"/>
          </w:tcPr>
          <w:p w14:paraId="56C85BC6" w14:textId="77777777" w:rsidR="00C87CD9" w:rsidRPr="00C87CD9" w:rsidRDefault="00C87CD9" w:rsidP="00480EF0">
            <w:pPr>
              <w:jc w:val="right"/>
              <w:rPr>
                <w:rFonts w:cs="Arial"/>
                <w:sz w:val="22"/>
              </w:rPr>
            </w:pPr>
            <w:r w:rsidRPr="00C87CD9">
              <w:rPr>
                <w:rFonts w:cs="Arial"/>
                <w:sz w:val="22"/>
              </w:rPr>
              <w:t>177638</w:t>
            </w:r>
          </w:p>
        </w:tc>
        <w:tc>
          <w:tcPr>
            <w:tcW w:w="1611" w:type="dxa"/>
          </w:tcPr>
          <w:p w14:paraId="5F75AD7E" w14:textId="77777777" w:rsidR="00C87CD9" w:rsidRPr="00C87CD9" w:rsidRDefault="00C87CD9" w:rsidP="00480EF0">
            <w:pPr>
              <w:jc w:val="right"/>
              <w:rPr>
                <w:rFonts w:cs="Arial"/>
                <w:sz w:val="22"/>
              </w:rPr>
            </w:pPr>
            <w:r w:rsidRPr="00C87CD9">
              <w:rPr>
                <w:rFonts w:cs="Arial"/>
                <w:sz w:val="22"/>
              </w:rPr>
              <w:t>176954</w:t>
            </w:r>
          </w:p>
        </w:tc>
        <w:tc>
          <w:tcPr>
            <w:tcW w:w="1611" w:type="dxa"/>
          </w:tcPr>
          <w:p w14:paraId="408DB090" w14:textId="77777777" w:rsidR="00C87CD9" w:rsidRPr="00C87CD9" w:rsidRDefault="00C87CD9" w:rsidP="00480EF0">
            <w:pPr>
              <w:jc w:val="right"/>
              <w:rPr>
                <w:rFonts w:cs="Arial"/>
                <w:sz w:val="22"/>
              </w:rPr>
            </w:pPr>
            <w:r w:rsidRPr="00C87CD9">
              <w:rPr>
                <w:rFonts w:cs="Arial"/>
                <w:sz w:val="22"/>
              </w:rPr>
              <w:t>18</w:t>
            </w:r>
          </w:p>
        </w:tc>
      </w:tr>
    </w:tbl>
    <w:p w14:paraId="05DBF143" w14:textId="5345ECF5" w:rsidR="00C87CD9" w:rsidRDefault="000C4224" w:rsidP="000C4224">
      <w:pPr>
        <w:pStyle w:val="rdo"/>
      </w:pPr>
      <w:r w:rsidRPr="000C4224">
        <w:t>Źródło: Zestawienie własne. Rocznik Statystyczny Rolnictwa 2019, Główny Urząd Statystyczny, Warszawa 2020, tabl. 46.</w:t>
      </w:r>
    </w:p>
    <w:p w14:paraId="2D51C290" w14:textId="29AF3E41" w:rsidR="000C4224" w:rsidRPr="009D010F" w:rsidRDefault="000C4224" w:rsidP="000C4224">
      <w:r w:rsidRPr="009D010F">
        <w:t>W dostępnych danych statystycznych brakuje bieżących informacji na temat gospodarstw rolnych</w:t>
      </w:r>
      <w:r w:rsidR="00496F53">
        <w:t xml:space="preserve"> w </w:t>
      </w:r>
      <w:r w:rsidRPr="009D010F">
        <w:t>poszczególnych podregionach województwa łódzkiego. Dane na temat podregionalnego zróżnicowania rolnictwa odnoszą się do danych</w:t>
      </w:r>
      <w:r w:rsidR="00357284">
        <w:t xml:space="preserve"> z </w:t>
      </w:r>
      <w:r w:rsidRPr="009D010F">
        <w:t>Powszechnego Spisu Rolnego, przeprowadzonego</w:t>
      </w:r>
      <w:r w:rsidR="00496F53">
        <w:t xml:space="preserve"> w </w:t>
      </w:r>
      <w:r w:rsidRPr="009D010F">
        <w:t xml:space="preserve">2010 r. Należy zatem </w:t>
      </w:r>
      <w:r w:rsidRPr="009D010F">
        <w:lastRenderedPageBreak/>
        <w:t>zakładać, że Powszechny Spis Rolny realizowany przez GUS</w:t>
      </w:r>
      <w:r w:rsidR="00496F53">
        <w:t xml:space="preserve"> w </w:t>
      </w:r>
      <w:r w:rsidRPr="009D010F">
        <w:t>2020 r. zapewni</w:t>
      </w:r>
      <w:r w:rsidR="00496F53">
        <w:t xml:space="preserve"> w </w:t>
      </w:r>
      <w:r w:rsidRPr="009D010F">
        <w:t>przyszłości dostęp do najnowszych danych</w:t>
      </w:r>
      <w:r w:rsidR="00496F53">
        <w:t xml:space="preserve"> w </w:t>
      </w:r>
      <w:r w:rsidRPr="009D010F">
        <w:t xml:space="preserve">tym zakresie. </w:t>
      </w:r>
    </w:p>
    <w:p w14:paraId="34A1D14D" w14:textId="266067C0" w:rsidR="000C4224" w:rsidRPr="009D010F" w:rsidRDefault="000C4224" w:rsidP="000C4224">
      <w:r w:rsidRPr="009D010F">
        <w:t>W artykule naukowym „Specjalizacja województwa łódzkiego</w:t>
      </w:r>
      <w:r w:rsidR="00496F53">
        <w:t xml:space="preserve"> w </w:t>
      </w:r>
      <w:r w:rsidRPr="009D010F">
        <w:t>produkcji roślinnej</w:t>
      </w:r>
      <w:r w:rsidR="00496F53">
        <w:t xml:space="preserve"> i </w:t>
      </w:r>
      <w:r w:rsidRPr="009D010F">
        <w:t>zwierzęcej” na podstawie danych</w:t>
      </w:r>
      <w:r w:rsidR="00357284">
        <w:t xml:space="preserve"> z </w:t>
      </w:r>
      <w:r w:rsidRPr="009D010F">
        <w:t>Powszechnego Spisu Rolnego 2010 zidentyfikowano następujące kluczowe zróżnicowania podregionalne</w:t>
      </w:r>
      <w:r w:rsidR="00496F53">
        <w:t xml:space="preserve"> w </w:t>
      </w:r>
      <w:r w:rsidRPr="009D010F">
        <w:t>zakresie produkcji rolniczej</w:t>
      </w:r>
      <w:r w:rsidR="00496F53">
        <w:t xml:space="preserve"> w </w:t>
      </w:r>
      <w:r w:rsidRPr="009D010F">
        <w:t>województwie łódzkim:</w:t>
      </w:r>
    </w:p>
    <w:p w14:paraId="3EE73949" w14:textId="68CC5562" w:rsidR="000C4224" w:rsidRPr="009D010F" w:rsidRDefault="000C4224" w:rsidP="000C4224">
      <w:pPr>
        <w:pStyle w:val="Akapitzlist"/>
        <w:numPr>
          <w:ilvl w:val="0"/>
          <w:numId w:val="29"/>
        </w:numPr>
        <w:spacing w:after="200"/>
        <w:ind w:left="714" w:hanging="357"/>
      </w:pPr>
      <w:r w:rsidRPr="000C4224">
        <w:rPr>
          <w:b/>
        </w:rPr>
        <w:t>Uprawa ziemniaka</w:t>
      </w:r>
      <w:r w:rsidRPr="009D010F">
        <w:t xml:space="preserve"> </w:t>
      </w:r>
      <w:r w:rsidRPr="000C4224">
        <w:rPr>
          <w:b/>
        </w:rPr>
        <w:t>skupiała się</w:t>
      </w:r>
      <w:r w:rsidR="00496F53">
        <w:rPr>
          <w:b/>
        </w:rPr>
        <w:t xml:space="preserve"> w </w:t>
      </w:r>
      <w:r w:rsidRPr="000C4224">
        <w:rPr>
          <w:b/>
        </w:rPr>
        <w:t>zachodniej</w:t>
      </w:r>
      <w:r w:rsidR="00496F53">
        <w:rPr>
          <w:b/>
        </w:rPr>
        <w:t xml:space="preserve"> i </w:t>
      </w:r>
      <w:r w:rsidRPr="000C4224">
        <w:rPr>
          <w:b/>
        </w:rPr>
        <w:t>południowej części województwa tj. podregionie sieradzkim</w:t>
      </w:r>
      <w:r w:rsidRPr="009D010F">
        <w:t>.</w:t>
      </w:r>
      <w:r w:rsidR="00496F53">
        <w:t xml:space="preserve"> w </w:t>
      </w:r>
      <w:r w:rsidRPr="009D010F">
        <w:t>2010 r. obszarami</w:t>
      </w:r>
      <w:r w:rsidR="0071667D">
        <w:t xml:space="preserve"> o </w:t>
      </w:r>
      <w:r w:rsidRPr="009D010F">
        <w:t>najwyższej koncentracji upraw ziemniaków</w:t>
      </w:r>
      <w:r w:rsidR="00496F53">
        <w:t xml:space="preserve"> w </w:t>
      </w:r>
      <w:r w:rsidRPr="009D010F">
        <w:t>regionie był powiat sieradzki oraz gminy: Pęczniew, Zadzim (powiat poddębicki), Sokolniki, Czastary (powiat wieruszowski), Biała, Czarnożyły, Wieluń, Pątnów, Wierzchlas (powiat wieluński), Wielgomłyny, Kodrąb, Radomsko (powiat radomszczański), Sadkowice, Regnów, Cielądz (powiat rawski), miasto</w:t>
      </w:r>
      <w:r w:rsidR="00496F53">
        <w:t xml:space="preserve"> i </w:t>
      </w:r>
      <w:r w:rsidRPr="009D010F">
        <w:t>gmina Skierniewice oraz miasto Zgierz</w:t>
      </w:r>
      <w:r w:rsidR="00496F53">
        <w:t xml:space="preserve"> i </w:t>
      </w:r>
      <w:r w:rsidRPr="009D010F">
        <w:t>Łęczyca.</w:t>
      </w:r>
    </w:p>
    <w:p w14:paraId="478D75D8" w14:textId="13B06EC6" w:rsidR="000C4224" w:rsidRPr="009D010F" w:rsidRDefault="000C4224" w:rsidP="000C4224">
      <w:pPr>
        <w:pStyle w:val="Akapitzlist"/>
        <w:numPr>
          <w:ilvl w:val="0"/>
          <w:numId w:val="29"/>
        </w:numPr>
        <w:spacing w:after="200"/>
        <w:ind w:left="714" w:hanging="357"/>
      </w:pPr>
      <w:r w:rsidRPr="000C4224">
        <w:rPr>
          <w:b/>
        </w:rPr>
        <w:t>Produkcja warzyw gruntowych</w:t>
      </w:r>
      <w:r w:rsidRPr="009D010F">
        <w:t xml:space="preserve"> skupiała się</w:t>
      </w:r>
      <w:r w:rsidR="00496F53">
        <w:t xml:space="preserve"> w </w:t>
      </w:r>
      <w:r w:rsidRPr="009D010F">
        <w:t>północnej części województwa, gdzie występowały najlepsze warunki przyrodnicze</w:t>
      </w:r>
      <w:r w:rsidR="00496F53">
        <w:t xml:space="preserve"> w </w:t>
      </w:r>
      <w:r w:rsidRPr="009D010F">
        <w:t>województwie. Były to powiaty podregionu skierniewickiego,</w:t>
      </w:r>
      <w:r w:rsidR="00496F53">
        <w:t xml:space="preserve"> a </w:t>
      </w:r>
      <w:r w:rsidRPr="009D010F">
        <w:t>także północna część powiatu zgierskiego.</w:t>
      </w:r>
    </w:p>
    <w:p w14:paraId="18EEAE85" w14:textId="1A9B4C18" w:rsidR="000C4224" w:rsidRPr="009D010F" w:rsidRDefault="000C4224" w:rsidP="000C4224">
      <w:pPr>
        <w:pStyle w:val="Akapitzlist"/>
        <w:numPr>
          <w:ilvl w:val="0"/>
          <w:numId w:val="29"/>
        </w:numPr>
        <w:spacing w:after="200"/>
        <w:ind w:left="714" w:hanging="357"/>
      </w:pPr>
      <w:r w:rsidRPr="000C4224">
        <w:rPr>
          <w:b/>
        </w:rPr>
        <w:t>Produkcja sadownicza</w:t>
      </w:r>
      <w:r w:rsidRPr="009D010F">
        <w:t xml:space="preserve"> koncentrowała się</w:t>
      </w:r>
      <w:r w:rsidR="00496F53">
        <w:t xml:space="preserve"> w </w:t>
      </w:r>
      <w:r w:rsidRPr="009D010F">
        <w:t>północno-wschodniej</w:t>
      </w:r>
      <w:r w:rsidR="00496F53">
        <w:t xml:space="preserve"> i </w:t>
      </w:r>
      <w:r w:rsidRPr="009D010F">
        <w:t>wschodniej części województwa, również na obszarach</w:t>
      </w:r>
      <w:r w:rsidR="0071667D">
        <w:t xml:space="preserve"> o </w:t>
      </w:r>
      <w:r w:rsidRPr="009D010F">
        <w:t>dobrych warunkach przyrodniczych dla rolnictwa, obejmując powiaty skierniewicki, rawski, łowicki, wschodnią część powiatu zgierskiego oraz północno-wschodnią części powiatu brzezińskiego.</w:t>
      </w:r>
    </w:p>
    <w:p w14:paraId="17A9EFFF" w14:textId="77777777" w:rsidR="000C4224" w:rsidRPr="009D010F" w:rsidRDefault="000C4224" w:rsidP="000C4224">
      <w:pPr>
        <w:pStyle w:val="Akapitzlist"/>
        <w:numPr>
          <w:ilvl w:val="0"/>
          <w:numId w:val="29"/>
        </w:numPr>
        <w:spacing w:after="200"/>
        <w:ind w:left="714" w:hanging="357"/>
      </w:pPr>
      <w:r w:rsidRPr="000C4224">
        <w:rPr>
          <w:b/>
        </w:rPr>
        <w:t>Hodowla trzody chlewnej</w:t>
      </w:r>
      <w:r w:rsidRPr="009D010F">
        <w:t xml:space="preserve"> skupiała się na obszarze powiatu skierniewickiego, brzezińskiego, rawskiego, łódzkiego wschodniego, tomaszowskiego oraz piotrkowskiego.</w:t>
      </w:r>
    </w:p>
    <w:p w14:paraId="6D68CEA5" w14:textId="38A2EB62" w:rsidR="000C4224" w:rsidRPr="009D010F" w:rsidRDefault="000C4224" w:rsidP="000C4224">
      <w:pPr>
        <w:pStyle w:val="Akapitzlist"/>
        <w:numPr>
          <w:ilvl w:val="0"/>
          <w:numId w:val="29"/>
        </w:numPr>
        <w:spacing w:after="200"/>
        <w:ind w:left="714" w:hanging="357"/>
      </w:pPr>
      <w:r w:rsidRPr="000C4224">
        <w:rPr>
          <w:b/>
        </w:rPr>
        <w:t>Hodowla bydła</w:t>
      </w:r>
      <w:r w:rsidRPr="009D010F">
        <w:t xml:space="preserve"> skupiała się</w:t>
      </w:r>
      <w:r w:rsidR="00496F53">
        <w:t xml:space="preserve"> w </w:t>
      </w:r>
      <w:r w:rsidRPr="009D010F">
        <w:t>zachodniej</w:t>
      </w:r>
      <w:r w:rsidR="00496F53">
        <w:t xml:space="preserve"> i </w:t>
      </w:r>
      <w:r w:rsidRPr="009D010F">
        <w:t>północno-wschodniej części regionu (powiaty: łowicki, łęczycki, poddębicki</w:t>
      </w:r>
      <w:r w:rsidR="00496F53">
        <w:t xml:space="preserve"> i </w:t>
      </w:r>
      <w:r w:rsidRPr="009D010F">
        <w:t>sieradzki), natomiast drobiu</w:t>
      </w:r>
      <w:r w:rsidR="00496F53">
        <w:t xml:space="preserve"> w </w:t>
      </w:r>
      <w:r w:rsidRPr="009D010F">
        <w:t>środkowej</w:t>
      </w:r>
      <w:r w:rsidR="00496F53">
        <w:t xml:space="preserve"> i </w:t>
      </w:r>
      <w:r w:rsidRPr="009D010F">
        <w:t>północnej części województwa (powiaty: kutnowski, łowicki, zgierski, skierniewicki, tomaszowski, pabianicki).</w:t>
      </w:r>
    </w:p>
    <w:p w14:paraId="68CC74F1" w14:textId="0BEBCDBE" w:rsidR="000C4224" w:rsidRPr="009D010F" w:rsidRDefault="000C4224" w:rsidP="000C4224">
      <w:r w:rsidRPr="009D010F">
        <w:t>Zróżnicowanie produkcji rolniczej między poszczególnymi podregionami województwa łódzkiego potwierdza również wypowiedź przedstawiciela jednej</w:t>
      </w:r>
      <w:r w:rsidR="00357284">
        <w:t xml:space="preserve"> z </w:t>
      </w:r>
      <w:r w:rsidRPr="009D010F">
        <w:t>badanych instytucji. Powiązane jest to</w:t>
      </w:r>
      <w:r w:rsidR="00357284">
        <w:t xml:space="preserve"> z </w:t>
      </w:r>
      <w:r w:rsidRPr="009D010F">
        <w:t>możliwościami rolnymi danego terenu np.</w:t>
      </w:r>
      <w:r w:rsidR="000E5A99">
        <w:t> </w:t>
      </w:r>
      <w:r w:rsidRPr="009D010F">
        <w:t>klasą bonitacyjną gleb, czy warunkami agroekologicznymi.</w:t>
      </w:r>
    </w:p>
    <w:p w14:paraId="552D9950" w14:textId="77777777" w:rsidR="00DA7733" w:rsidRDefault="00DA7733">
      <w:pPr>
        <w:spacing w:after="160" w:line="259" w:lineRule="auto"/>
      </w:pPr>
      <w:r>
        <w:br w:type="page"/>
      </w:r>
    </w:p>
    <w:p w14:paraId="213681EB" w14:textId="3C84FEBE" w:rsidR="00B93EBB" w:rsidRDefault="00B93EBB" w:rsidP="00B93EBB">
      <w:pPr>
        <w:pStyle w:val="Wyroznienie"/>
      </w:pPr>
      <w:r>
        <w:lastRenderedPageBreak/>
        <w:t>IDI – instytucja 2:</w:t>
      </w:r>
    </w:p>
    <w:p w14:paraId="237A7735" w14:textId="064E7F98" w:rsidR="000C4224" w:rsidRDefault="000C4224" w:rsidP="000C4224">
      <w:pPr>
        <w:pStyle w:val="Wyroznienie"/>
      </w:pPr>
      <w:r>
        <w:t>Są tereny, które faktycznie, powiedzmy mają dobrą klasę bonitacyjną gleb, na przykład powiedzmy, załóżmy tereny Łęczycy, Łowicza, Sieradza</w:t>
      </w:r>
      <w:r w:rsidR="00496F53">
        <w:t xml:space="preserve"> i </w:t>
      </w:r>
      <w:r>
        <w:t>tam na przykład, powiedzmy, bardzo dobrze sprawdzają się uprawy warzywne.</w:t>
      </w:r>
      <w:r w:rsidR="00496F53">
        <w:t xml:space="preserve"> w </w:t>
      </w:r>
      <w:r>
        <w:t>sieradzkim mamy na przykład ziemniaki.</w:t>
      </w:r>
      <w:r w:rsidR="00357284">
        <w:t xml:space="preserve"> z </w:t>
      </w:r>
      <w:r>
        <w:t>województwa łódzkiego akurat Sieradz, no to taka potęga, powiedzmy,</w:t>
      </w:r>
      <w:r w:rsidR="00496F53">
        <w:t xml:space="preserve"> w </w:t>
      </w:r>
      <w:r>
        <w:t>produkcji ziemniaków. Łęczyca, Łowicz, to już można powiedzieć, że głównie warzywa. Skierniewice, Rawa to już sady. Każda</w:t>
      </w:r>
      <w:r w:rsidR="00357284">
        <w:t xml:space="preserve"> z </w:t>
      </w:r>
      <w:r>
        <w:t>tych, powiedzmy, stron cieszy się jak gdyby daną gałęzią produkcji, typową właśnie dla swoich, powiedzmy, rejonów. Ma to wpływ na to, powiedzmy, usytuowanie gospodarstw, rzeźba terenu oraz no klasa bonitacyjna gleby. Mamy też, powiedzmy, bardzo dobrze rozwiniętą produkcję żywca wieprzowego. Mamy, powiedzmy, powiat piotrkowski, który</w:t>
      </w:r>
      <w:r w:rsidR="00496F53">
        <w:t xml:space="preserve"> w </w:t>
      </w:r>
      <w:r>
        <w:t>sumie na 3 miliony prosiąt, które są sprowadzane</w:t>
      </w:r>
      <w:r w:rsidR="00357284">
        <w:t xml:space="preserve"> z </w:t>
      </w:r>
      <w:r>
        <w:t>zagranicy do dalszego odchowu, milion idzie na właśnie powiat piotrkowski. 3 miliony sprowadzane na cały kraj, milion idzie na powiat piotrkowski. Może być, że co 4 co 5 wyprodukowana świnka, czyli tucznik, pochodzi</w:t>
      </w:r>
      <w:r w:rsidR="00357284">
        <w:t xml:space="preserve"> z </w:t>
      </w:r>
      <w:r>
        <w:t>naszego tutaj powiatu piotrkowskiego. Ale też</w:t>
      </w:r>
      <w:r w:rsidR="00496F53">
        <w:t xml:space="preserve"> i w </w:t>
      </w:r>
      <w:r>
        <w:t>Łęczycy są, powiedzmy,</w:t>
      </w:r>
      <w:r w:rsidR="00496F53">
        <w:t xml:space="preserve"> w </w:t>
      </w:r>
      <w:r>
        <w:t>okolicy Łęczycy, Łowicza też są tam producenci, czy tam powiedzmy też powiat tomaszowski, też są producenci trzody chlewnej. Mamy Łowicz, Łęczycę producentów, powiedzmy, mleka.</w:t>
      </w:r>
    </w:p>
    <w:p w14:paraId="1298611E" w14:textId="384C7B25" w:rsidR="000C4224" w:rsidRDefault="000C4224" w:rsidP="000C4224">
      <w:pPr>
        <w:pStyle w:val="Nagwek4"/>
        <w:spacing w:before="360"/>
      </w:pPr>
      <w:r w:rsidRPr="000C4224">
        <w:t>Przedsiębiorstwa branży rolno-spożywczej</w:t>
      </w:r>
      <w:r w:rsidR="00496F53">
        <w:t xml:space="preserve"> w </w:t>
      </w:r>
      <w:r w:rsidRPr="000C4224">
        <w:t>województwie łódzkim</w:t>
      </w:r>
    </w:p>
    <w:p w14:paraId="163491EB" w14:textId="5C661E2E" w:rsidR="000C4224" w:rsidRPr="009D010F" w:rsidRDefault="000C4224" w:rsidP="000C4224">
      <w:r w:rsidRPr="009D010F">
        <w:rPr>
          <w:b/>
        </w:rPr>
        <w:t>Na koniec czerwca 2020 r.</w:t>
      </w:r>
      <w:r w:rsidR="00496F53">
        <w:rPr>
          <w:b/>
        </w:rPr>
        <w:t xml:space="preserve"> w </w:t>
      </w:r>
      <w:r w:rsidRPr="009D010F">
        <w:rPr>
          <w:b/>
        </w:rPr>
        <w:t>województwie łódzkim deklarowało prowadzenie działalności blisko 5,5 tys. podmiotów gospodarczych należących do branży rolno-spożywczej</w:t>
      </w:r>
      <w:r w:rsidRPr="009D010F">
        <w:t>, zgodnie</w:t>
      </w:r>
      <w:r w:rsidR="00357284">
        <w:t xml:space="preserve"> z </w:t>
      </w:r>
      <w:r w:rsidRPr="009D010F">
        <w:t xml:space="preserve">przyjętą na potrzeby badania definicją. </w:t>
      </w:r>
      <w:r w:rsidRPr="009D010F">
        <w:rPr>
          <w:b/>
        </w:rPr>
        <w:t>Stanowiły one 2% wszystkich przedsiębiorstw</w:t>
      </w:r>
      <w:r w:rsidRPr="009D010F">
        <w:t xml:space="preserve"> deklarujących prowadzenie działalności</w:t>
      </w:r>
      <w:r w:rsidR="00496F53">
        <w:t xml:space="preserve"> w </w:t>
      </w:r>
      <w:r w:rsidRPr="009D010F">
        <w:rPr>
          <w:b/>
        </w:rPr>
        <w:t>województwie łódzkim</w:t>
      </w:r>
      <w:r w:rsidR="00496F53">
        <w:t xml:space="preserve"> w </w:t>
      </w:r>
      <w:r w:rsidRPr="009D010F">
        <w:t>tym okresie.</w:t>
      </w:r>
      <w:r w:rsidR="00357284">
        <w:t xml:space="preserve"> z </w:t>
      </w:r>
      <w:r w:rsidRPr="009D010F">
        <w:t>kolei</w:t>
      </w:r>
      <w:r w:rsidR="00496F53">
        <w:t xml:space="preserve"> w </w:t>
      </w:r>
      <w:r w:rsidRPr="009D010F">
        <w:t>skali kraju na koniec czerwca 2020 r. działało</w:t>
      </w:r>
      <w:r w:rsidR="00496F53">
        <w:t xml:space="preserve"> w </w:t>
      </w:r>
      <w:r w:rsidRPr="009D010F">
        <w:t>branży rolno-spożywczej blisko 79,4 tys. podmiotów. Łódzkie przedsiębiorstwa</w:t>
      </w:r>
      <w:r w:rsidR="00357284">
        <w:t xml:space="preserve"> z </w:t>
      </w:r>
      <w:r w:rsidRPr="009D010F">
        <w:t>branży rolno-spożywczej stanowiły 7% podmiotów gospodarczych działających</w:t>
      </w:r>
      <w:r w:rsidR="00496F53">
        <w:t xml:space="preserve"> w </w:t>
      </w:r>
      <w:r w:rsidRPr="009D010F">
        <w:t>tej branży</w:t>
      </w:r>
      <w:r w:rsidR="00496F53">
        <w:t xml:space="preserve"> w </w:t>
      </w:r>
      <w:r w:rsidRPr="009D010F">
        <w:t xml:space="preserve">Polsce. </w:t>
      </w:r>
      <w:r w:rsidRPr="009D010F">
        <w:rPr>
          <w:b/>
        </w:rPr>
        <w:t>Pod względem liczby przedsiębiorstw</w:t>
      </w:r>
      <w:r w:rsidR="00357284">
        <w:rPr>
          <w:b/>
        </w:rPr>
        <w:t xml:space="preserve"> z </w:t>
      </w:r>
      <w:r w:rsidRPr="009D010F">
        <w:rPr>
          <w:b/>
        </w:rPr>
        <w:t>branży rolno-spożywczej województwo łódzkie zajmowało 5. pozycję</w:t>
      </w:r>
      <w:r w:rsidR="00496F53">
        <w:rPr>
          <w:b/>
        </w:rPr>
        <w:t xml:space="preserve"> w </w:t>
      </w:r>
      <w:r w:rsidRPr="009D010F">
        <w:rPr>
          <w:b/>
        </w:rPr>
        <w:t>kraju</w:t>
      </w:r>
      <w:r w:rsidRPr="009D010F">
        <w:t>, za województwami: wielkopolskim, mazowieckim, śląskim</w:t>
      </w:r>
      <w:r w:rsidR="00496F53">
        <w:t xml:space="preserve"> i </w:t>
      </w:r>
      <w:r w:rsidRPr="009D010F">
        <w:t xml:space="preserve">małopolskim. </w:t>
      </w:r>
    </w:p>
    <w:p w14:paraId="79CEB19E" w14:textId="70F434AD" w:rsidR="000C4224" w:rsidRPr="009D010F" w:rsidRDefault="000C4224" w:rsidP="000C4224">
      <w:r w:rsidRPr="009D010F">
        <w:t>Między II kwartałem 2016 r.</w:t>
      </w:r>
      <w:r w:rsidR="00496F53">
        <w:t xml:space="preserve"> a </w:t>
      </w:r>
      <w:r w:rsidRPr="009D010F">
        <w:t xml:space="preserve">II kwartałem 2020 r. </w:t>
      </w:r>
      <w:r w:rsidRPr="009D010F">
        <w:rPr>
          <w:b/>
        </w:rPr>
        <w:t>liczba przedsiębiorstw branży rolno-spożywczej na terenie województwa łódzkiego zmniejszyła się</w:t>
      </w:r>
      <w:r w:rsidR="0071667D">
        <w:rPr>
          <w:b/>
        </w:rPr>
        <w:t xml:space="preserve"> o </w:t>
      </w:r>
      <w:r w:rsidRPr="009D010F">
        <w:rPr>
          <w:b/>
        </w:rPr>
        <w:t>5%</w:t>
      </w:r>
      <w:r w:rsidRPr="009D010F">
        <w:t>.</w:t>
      </w:r>
      <w:r w:rsidR="00496F53">
        <w:t xml:space="preserve"> w </w:t>
      </w:r>
      <w:r w:rsidRPr="009D010F">
        <w:t>skali kraju również nastąpił spadek liczby podmiotów –</w:t>
      </w:r>
      <w:r w:rsidR="0071667D">
        <w:t xml:space="preserve"> o </w:t>
      </w:r>
      <w:r w:rsidRPr="009D010F">
        <w:t>6%.</w:t>
      </w:r>
    </w:p>
    <w:p w14:paraId="09810505" w14:textId="5DAE065B" w:rsidR="000C4224" w:rsidRPr="009D010F" w:rsidRDefault="000C4224" w:rsidP="000C4224">
      <w:r w:rsidRPr="009D010F">
        <w:rPr>
          <w:b/>
        </w:rPr>
        <w:t>Najwięcej przedsiębiorstw</w:t>
      </w:r>
      <w:r w:rsidR="00496F53">
        <w:rPr>
          <w:b/>
        </w:rPr>
        <w:t xml:space="preserve"> w </w:t>
      </w:r>
      <w:r w:rsidRPr="009D010F">
        <w:rPr>
          <w:b/>
        </w:rPr>
        <w:t>województwie łódzkim</w:t>
      </w:r>
      <w:r w:rsidR="00496F53">
        <w:rPr>
          <w:b/>
        </w:rPr>
        <w:t xml:space="preserve"> w </w:t>
      </w:r>
      <w:r w:rsidRPr="009D010F">
        <w:rPr>
          <w:b/>
        </w:rPr>
        <w:t>branży rolno-spożywczej prowadziło działalność</w:t>
      </w:r>
      <w:r w:rsidR="00496F53">
        <w:rPr>
          <w:b/>
        </w:rPr>
        <w:t xml:space="preserve"> w </w:t>
      </w:r>
      <w:r w:rsidRPr="009D010F">
        <w:rPr>
          <w:b/>
        </w:rPr>
        <w:t>zakresie upraw rolnych, chowu</w:t>
      </w:r>
      <w:r w:rsidR="00496F53">
        <w:rPr>
          <w:b/>
        </w:rPr>
        <w:t xml:space="preserve"> i </w:t>
      </w:r>
      <w:r w:rsidRPr="009D010F">
        <w:rPr>
          <w:b/>
        </w:rPr>
        <w:t>hodowli zwierząt, łowiectwa (Dział 01 PKD)</w:t>
      </w:r>
      <w:r w:rsidRPr="009D010F">
        <w:t>. Na koniec czerwca 2020 r. było to 2,9 tys. podmiotów, co stanowiło ponad połowę łódzkich przedsiębiorstw</w:t>
      </w:r>
      <w:r w:rsidR="00357284">
        <w:t xml:space="preserve"> z </w:t>
      </w:r>
      <w:r w:rsidRPr="009D010F">
        <w:t>branży rolno-spożywczej (53%). Należy jednak zauważyć, że podobnie jak</w:t>
      </w:r>
      <w:r w:rsidR="00496F53">
        <w:t xml:space="preserve"> w </w:t>
      </w:r>
      <w:r w:rsidRPr="009D010F">
        <w:t>skali kraju, między II kwartałem 2016 r.</w:t>
      </w:r>
      <w:r w:rsidR="00496F53">
        <w:t xml:space="preserve"> </w:t>
      </w:r>
      <w:r w:rsidR="00496F53">
        <w:lastRenderedPageBreak/>
        <w:t>a </w:t>
      </w:r>
      <w:r w:rsidRPr="009D010F">
        <w:t>II kwartałem 2020 r. liczba podmiotów prowadzących działalność</w:t>
      </w:r>
      <w:r w:rsidR="00357284">
        <w:t xml:space="preserve"> z </w:t>
      </w:r>
      <w:r w:rsidRPr="009D010F">
        <w:t>Działu 01 PKD zmniejszyła się -</w:t>
      </w:r>
      <w:r w:rsidR="00496F53">
        <w:t xml:space="preserve"> w </w:t>
      </w:r>
      <w:r w:rsidRPr="009D010F">
        <w:t>województwie łódzkim</w:t>
      </w:r>
      <w:r w:rsidR="0071667D">
        <w:t xml:space="preserve"> o </w:t>
      </w:r>
      <w:r w:rsidRPr="009D010F">
        <w:t>6%,</w:t>
      </w:r>
      <w:r w:rsidR="00496F53">
        <w:t xml:space="preserve"> a w </w:t>
      </w:r>
      <w:r w:rsidRPr="009D010F">
        <w:t>skali kraju</w:t>
      </w:r>
      <w:r w:rsidR="0071667D">
        <w:t xml:space="preserve"> o </w:t>
      </w:r>
      <w:r w:rsidRPr="009D010F">
        <w:t>9%.</w:t>
      </w:r>
    </w:p>
    <w:p w14:paraId="35AA45CB" w14:textId="4AC26543" w:rsidR="000C4224" w:rsidRPr="009D010F" w:rsidRDefault="000C4224" w:rsidP="000C4224">
      <w:pPr>
        <w:tabs>
          <w:tab w:val="left" w:pos="3828"/>
        </w:tabs>
      </w:pPr>
      <w:r w:rsidRPr="009D010F">
        <w:rPr>
          <w:b/>
        </w:rPr>
        <w:t>Drugą pod względem liczebności grupę</w:t>
      </w:r>
      <w:r w:rsidR="00496F53">
        <w:rPr>
          <w:b/>
        </w:rPr>
        <w:t xml:space="preserve"> w </w:t>
      </w:r>
      <w:r w:rsidRPr="009D010F">
        <w:rPr>
          <w:b/>
        </w:rPr>
        <w:t>ramach branży rolno-spożywczej stanowiły podmioty zajmujące się produkcją artykułów spożywczych (Dział 11 PKD)</w:t>
      </w:r>
      <w:r w:rsidRPr="009D010F">
        <w:t>. Na koniec czerwca 2020 r. prowadziło działalność 2,3 tys. takich przedsiębiorstw (stanowiły 41% łódzkich przedsiębiorstw</w:t>
      </w:r>
      <w:r w:rsidR="00357284">
        <w:t xml:space="preserve"> z </w:t>
      </w:r>
      <w:r w:rsidRPr="009D010F">
        <w:t>branży rolno-spożywczej).</w:t>
      </w:r>
      <w:r w:rsidR="00496F53">
        <w:t xml:space="preserve"> w </w:t>
      </w:r>
      <w:r w:rsidRPr="009D010F">
        <w:t>porównaniu</w:t>
      </w:r>
      <w:r w:rsidR="00357284">
        <w:t xml:space="preserve"> z </w:t>
      </w:r>
      <w:r w:rsidRPr="009D010F">
        <w:t>II kwartałem 2016 r. liczba podmiotów produkujących artykuły spożywcze również zmniejszyła się</w:t>
      </w:r>
      <w:r w:rsidR="00496F53">
        <w:t xml:space="preserve"> w </w:t>
      </w:r>
      <w:r w:rsidRPr="009D010F">
        <w:t>województwie łódzkim</w:t>
      </w:r>
      <w:r w:rsidR="0071667D">
        <w:t xml:space="preserve"> o </w:t>
      </w:r>
      <w:r w:rsidRPr="009D010F">
        <w:t>6%, natomiast</w:t>
      </w:r>
      <w:r w:rsidR="00496F53">
        <w:t xml:space="preserve"> w </w:t>
      </w:r>
      <w:r w:rsidRPr="009D010F">
        <w:t>skali kraju</w:t>
      </w:r>
      <w:r w:rsidR="0071667D">
        <w:t xml:space="preserve"> o </w:t>
      </w:r>
      <w:r w:rsidRPr="009D010F">
        <w:t>3%.</w:t>
      </w:r>
    </w:p>
    <w:p w14:paraId="60444054" w14:textId="550D54CC" w:rsidR="000C4224" w:rsidRPr="009D010F" w:rsidRDefault="000C4224" w:rsidP="000C4224">
      <w:pPr>
        <w:tabs>
          <w:tab w:val="left" w:pos="3828"/>
        </w:tabs>
      </w:pPr>
      <w:r w:rsidRPr="009D010F">
        <w:t>Pozostałe podmioty tworzące branże rolno-spożywczą</w:t>
      </w:r>
      <w:r w:rsidR="00496F53">
        <w:t xml:space="preserve"> w </w:t>
      </w:r>
      <w:r w:rsidRPr="009D010F">
        <w:t>województwie łódzkim to grupa zdecydowanie mniej liczna. Nieco ponad 100 przedsiębiorstw prowadziło działalność</w:t>
      </w:r>
      <w:r w:rsidR="00496F53">
        <w:t xml:space="preserve"> w </w:t>
      </w:r>
      <w:r w:rsidRPr="009D010F">
        <w:t>zakresie produkcji maszyn dla rolnictwa</w:t>
      </w:r>
      <w:r w:rsidR="00496F53">
        <w:t xml:space="preserve"> i </w:t>
      </w:r>
      <w:r w:rsidRPr="009D010F">
        <w:t>leśnictwa (Klasa 28.30 PKD). Co ciekawe liczba takich podmiotów wzrosła między II kwartałem 2016 r.,</w:t>
      </w:r>
      <w:r w:rsidR="00496F53">
        <w:t xml:space="preserve"> a </w:t>
      </w:r>
      <w:r w:rsidRPr="009D010F">
        <w:t>II kwartałem 2020 r. bardziej dynamicznie niż</w:t>
      </w:r>
      <w:r w:rsidR="00496F53">
        <w:t xml:space="preserve"> w </w:t>
      </w:r>
      <w:r w:rsidRPr="009D010F">
        <w:t>skali kraju, bo</w:t>
      </w:r>
      <w:r w:rsidR="0071667D">
        <w:t xml:space="preserve"> o </w:t>
      </w:r>
      <w:r w:rsidRPr="009D010F">
        <w:t>10% (w Polsce</w:t>
      </w:r>
      <w:r w:rsidR="0071667D">
        <w:t xml:space="preserve"> o </w:t>
      </w:r>
      <w:r w:rsidRPr="009D010F">
        <w:t>2%).</w:t>
      </w:r>
    </w:p>
    <w:p w14:paraId="3564D093" w14:textId="6CC65993" w:rsidR="000C4224" w:rsidRPr="009D010F" w:rsidRDefault="000C4224" w:rsidP="000C4224">
      <w:pPr>
        <w:tabs>
          <w:tab w:val="left" w:pos="3828"/>
        </w:tabs>
      </w:pPr>
      <w:r w:rsidRPr="009D010F">
        <w:rPr>
          <w:b/>
        </w:rPr>
        <w:t>Najbardziej dynamiczny przyrost liczby podmiotów między II kwartałem 2016 r.</w:t>
      </w:r>
      <w:r w:rsidR="00496F53">
        <w:rPr>
          <w:b/>
        </w:rPr>
        <w:t xml:space="preserve"> a </w:t>
      </w:r>
      <w:r w:rsidRPr="009D010F">
        <w:rPr>
          <w:b/>
        </w:rPr>
        <w:t>II kwartałem 2020 r. nastąpił wśród przedsiębiorstw zajmujących się produkcją nawozów</w:t>
      </w:r>
      <w:r w:rsidR="00496F53">
        <w:rPr>
          <w:b/>
        </w:rPr>
        <w:t xml:space="preserve"> i </w:t>
      </w:r>
      <w:r w:rsidRPr="009D010F">
        <w:rPr>
          <w:b/>
        </w:rPr>
        <w:t>związków azotowych (Klasa 20.15)</w:t>
      </w:r>
      <w:r w:rsidRPr="009D010F">
        <w:t>.</w:t>
      </w:r>
      <w:r w:rsidR="00496F53">
        <w:t xml:space="preserve"> w </w:t>
      </w:r>
      <w:r w:rsidRPr="009D010F">
        <w:t>analizowanym okresie ich liczba wzrosła ponad dwukrotnie –</w:t>
      </w:r>
      <w:r w:rsidR="00357284">
        <w:t xml:space="preserve"> z </w:t>
      </w:r>
      <w:r w:rsidRPr="009D010F">
        <w:t>17 do 36.</w:t>
      </w:r>
      <w:r w:rsidR="00496F53">
        <w:t xml:space="preserve"> w </w:t>
      </w:r>
      <w:r w:rsidRPr="009D010F">
        <w:t>skali kraju również przybyło przedsiębiorstw produkujących nawozy</w:t>
      </w:r>
      <w:r w:rsidR="00496F53">
        <w:t xml:space="preserve"> i </w:t>
      </w:r>
      <w:r w:rsidRPr="009D010F">
        <w:t>związki azotowe, ale była to mniej dynamiczna zmiana niż</w:t>
      </w:r>
      <w:r w:rsidR="00496F53">
        <w:t xml:space="preserve"> w </w:t>
      </w:r>
      <w:r w:rsidRPr="009D010F">
        <w:t>województwie łódzkim (przyrost</w:t>
      </w:r>
      <w:r w:rsidR="0071667D">
        <w:t xml:space="preserve"> o </w:t>
      </w:r>
      <w:r w:rsidRPr="009D010F">
        <w:t>13%, podczas gdy</w:t>
      </w:r>
      <w:r w:rsidR="00496F53">
        <w:t xml:space="preserve"> w </w:t>
      </w:r>
      <w:r w:rsidRPr="009D010F">
        <w:t>województwie łódzkim</w:t>
      </w:r>
      <w:r w:rsidR="0071667D">
        <w:t xml:space="preserve"> o </w:t>
      </w:r>
      <w:r w:rsidRPr="009D010F">
        <w:t>112%).</w:t>
      </w:r>
    </w:p>
    <w:p w14:paraId="77A26D1E" w14:textId="159788CB" w:rsidR="000C4224" w:rsidRPr="009D010F" w:rsidRDefault="000C4224" w:rsidP="000C4224">
      <w:pPr>
        <w:tabs>
          <w:tab w:val="left" w:pos="3828"/>
        </w:tabs>
      </w:pPr>
      <w:r w:rsidRPr="009D010F">
        <w:t>Wzrost liczby podmiotów odnotowano także</w:t>
      </w:r>
      <w:r w:rsidR="00496F53">
        <w:t xml:space="preserve"> w </w:t>
      </w:r>
      <w:r w:rsidRPr="009D010F">
        <w:t>przypadku przedsiębiorstw prowadzących działalność związaną</w:t>
      </w:r>
      <w:r w:rsidR="00357284">
        <w:t xml:space="preserve"> z </w:t>
      </w:r>
      <w:r w:rsidRPr="009D010F">
        <w:t>badaniami</w:t>
      </w:r>
      <w:r w:rsidR="00496F53">
        <w:t xml:space="preserve"> i </w:t>
      </w:r>
      <w:r w:rsidRPr="009D010F">
        <w:t>analizami jakości żywności (Klasa 71.20.A PKD).</w:t>
      </w:r>
      <w:r w:rsidR="00496F53">
        <w:t xml:space="preserve"> w </w:t>
      </w:r>
      <w:r w:rsidRPr="009D010F">
        <w:t>II kwartale 2016 r. było ich 31,</w:t>
      </w:r>
      <w:r w:rsidR="00496F53">
        <w:t xml:space="preserve"> a w </w:t>
      </w:r>
      <w:r w:rsidRPr="009D010F">
        <w:t>II kwartale 2020 r. – 41.</w:t>
      </w:r>
    </w:p>
    <w:p w14:paraId="2D41104F" w14:textId="7C9B1FD7" w:rsidR="000C4224" w:rsidRPr="009D010F" w:rsidRDefault="000C4224" w:rsidP="000C4224">
      <w:pPr>
        <w:tabs>
          <w:tab w:val="left" w:pos="3828"/>
        </w:tabs>
      </w:pPr>
      <w:r w:rsidRPr="009D010F">
        <w:t xml:space="preserve">Z kolei </w:t>
      </w:r>
      <w:r w:rsidRPr="009D010F">
        <w:rPr>
          <w:b/>
        </w:rPr>
        <w:t>największy spadek liczby przedsiębiorstw odnotowano</w:t>
      </w:r>
      <w:r w:rsidR="00496F53">
        <w:rPr>
          <w:b/>
        </w:rPr>
        <w:t xml:space="preserve"> w </w:t>
      </w:r>
      <w:r w:rsidRPr="009D010F">
        <w:rPr>
          <w:b/>
        </w:rPr>
        <w:t>grupie podmiotów zajmujących się produkcją napojów (spadek</w:t>
      </w:r>
      <w:r w:rsidR="0071667D">
        <w:rPr>
          <w:b/>
        </w:rPr>
        <w:t xml:space="preserve"> o </w:t>
      </w:r>
      <w:r w:rsidRPr="009D010F">
        <w:rPr>
          <w:b/>
        </w:rPr>
        <w:t>25%</w:t>
      </w:r>
      <w:r w:rsidRPr="009D010F">
        <w:t xml:space="preserve"> między II</w:t>
      </w:r>
      <w:r w:rsidR="000E5A99">
        <w:t> </w:t>
      </w:r>
      <w:r w:rsidRPr="009D010F">
        <w:t>kwartałem 2016 r.</w:t>
      </w:r>
      <w:r w:rsidR="00496F53">
        <w:t xml:space="preserve"> a </w:t>
      </w:r>
      <w:r w:rsidRPr="009D010F">
        <w:t>II kwartałem 2020 r.). Na koniec czerwca 2020 r.</w:t>
      </w:r>
      <w:r w:rsidR="00496F53">
        <w:t xml:space="preserve"> w </w:t>
      </w:r>
      <w:r w:rsidRPr="009D010F">
        <w:t>województwie łódzkim działało 75 takich przedsiębiorstw.</w:t>
      </w:r>
    </w:p>
    <w:p w14:paraId="341B7CA5" w14:textId="12E13E65" w:rsidR="000C4224" w:rsidRPr="009D010F" w:rsidRDefault="000C4224" w:rsidP="000C4224">
      <w:pPr>
        <w:tabs>
          <w:tab w:val="left" w:pos="3828"/>
        </w:tabs>
      </w:pPr>
      <w:r w:rsidRPr="009D010F">
        <w:rPr>
          <w:b/>
        </w:rPr>
        <w:t>Najmniej liczną grupą</w:t>
      </w:r>
      <w:r w:rsidR="00496F53">
        <w:rPr>
          <w:b/>
        </w:rPr>
        <w:t xml:space="preserve"> w </w:t>
      </w:r>
      <w:r w:rsidRPr="009D010F">
        <w:rPr>
          <w:b/>
        </w:rPr>
        <w:t>branży rolno-spożywczej na koniec czerwca 2020 r. były przedsiębiorstwa produkujące pestycydy</w:t>
      </w:r>
      <w:r w:rsidR="00496F53">
        <w:rPr>
          <w:b/>
        </w:rPr>
        <w:t xml:space="preserve"> i </w:t>
      </w:r>
      <w:r w:rsidRPr="009D010F">
        <w:rPr>
          <w:b/>
        </w:rPr>
        <w:t>pozostałe środki agrochemiczne</w:t>
      </w:r>
      <w:r w:rsidRPr="009D010F">
        <w:t xml:space="preserve"> (Klasa 20.20 PKD) – 12 podmiotów. </w:t>
      </w:r>
    </w:p>
    <w:p w14:paraId="51D5E810" w14:textId="0BFD8742" w:rsidR="000C4224" w:rsidRDefault="00DE65FC" w:rsidP="00DE65FC">
      <w:pPr>
        <w:pStyle w:val="Legenda"/>
      </w:pPr>
      <w:bookmarkStart w:id="34" w:name="_Toc70984514"/>
      <w:r>
        <w:lastRenderedPageBreak/>
        <w:t xml:space="preserve">Tabela </w:t>
      </w:r>
      <w:fldSimple w:instr=" SEQ Tabela \* ARABIC ">
        <w:r w:rsidR="004538AF">
          <w:rPr>
            <w:noProof/>
          </w:rPr>
          <w:t>8</w:t>
        </w:r>
      </w:fldSimple>
      <w:r>
        <w:t xml:space="preserve">. </w:t>
      </w:r>
      <w:r w:rsidRPr="00056078">
        <w:t>Liczba przedsiębiorstw branży rolno-spożywczej</w:t>
      </w:r>
      <w:r w:rsidR="00496F53">
        <w:t xml:space="preserve"> w </w:t>
      </w:r>
      <w:r w:rsidRPr="00056078">
        <w:t>Polsce oraz województwie łódzkim</w:t>
      </w:r>
      <w:bookmarkEnd w:id="34"/>
    </w:p>
    <w:tbl>
      <w:tblPr>
        <w:tblStyle w:val="Tabela-Siatka"/>
        <w:tblW w:w="9287" w:type="dxa"/>
        <w:tblLayout w:type="fixed"/>
        <w:tblLook w:val="04A0" w:firstRow="1" w:lastRow="0" w:firstColumn="1" w:lastColumn="0" w:noHBand="0" w:noVBand="1"/>
      </w:tblPr>
      <w:tblGrid>
        <w:gridCol w:w="2547"/>
        <w:gridCol w:w="1105"/>
        <w:gridCol w:w="1134"/>
        <w:gridCol w:w="1134"/>
        <w:gridCol w:w="1134"/>
        <w:gridCol w:w="1131"/>
        <w:gridCol w:w="1102"/>
      </w:tblGrid>
      <w:tr w:rsidR="000C4224" w:rsidRPr="000C4224" w14:paraId="4AEDA171" w14:textId="77777777" w:rsidTr="009D0BA7">
        <w:trPr>
          <w:trHeight w:val="285"/>
          <w:tblHeader/>
        </w:trPr>
        <w:tc>
          <w:tcPr>
            <w:tcW w:w="2547" w:type="dxa"/>
            <w:vMerge w:val="restart"/>
            <w:shd w:val="clear" w:color="auto" w:fill="EAF4E4"/>
            <w:noWrap/>
            <w:hideMark/>
          </w:tcPr>
          <w:p w14:paraId="02D91611" w14:textId="16D0C305" w:rsidR="000C4224" w:rsidRPr="000C4224" w:rsidRDefault="009D0BA7" w:rsidP="00480EF0">
            <w:pPr>
              <w:rPr>
                <w:rFonts w:cs="Arial"/>
                <w:sz w:val="22"/>
              </w:rPr>
            </w:pPr>
            <w:r w:rsidRPr="009D0BA7">
              <w:rPr>
                <w:rFonts w:cs="Arial"/>
                <w:color w:val="EAF4E4"/>
                <w:sz w:val="22"/>
              </w:rPr>
              <w:t>pozycja</w:t>
            </w:r>
          </w:p>
        </w:tc>
        <w:tc>
          <w:tcPr>
            <w:tcW w:w="3373" w:type="dxa"/>
            <w:gridSpan w:val="3"/>
            <w:shd w:val="clear" w:color="auto" w:fill="EAF4E4"/>
          </w:tcPr>
          <w:p w14:paraId="5D3046F1" w14:textId="1FD09A6E" w:rsidR="000C4224" w:rsidRPr="000C4224" w:rsidRDefault="009D0BA7" w:rsidP="00480EF0">
            <w:pPr>
              <w:jc w:val="center"/>
              <w:rPr>
                <w:rFonts w:cs="Arial"/>
                <w:sz w:val="22"/>
              </w:rPr>
            </w:pPr>
            <w:r>
              <w:rPr>
                <w:rFonts w:cs="Arial"/>
                <w:b/>
                <w:bCs/>
                <w:sz w:val="22"/>
              </w:rPr>
              <w:t>P</w:t>
            </w:r>
            <w:r w:rsidR="000C4224" w:rsidRPr="000C4224">
              <w:rPr>
                <w:rFonts w:cs="Arial"/>
                <w:b/>
                <w:bCs/>
                <w:sz w:val="22"/>
              </w:rPr>
              <w:t xml:space="preserve">olska </w:t>
            </w:r>
          </w:p>
        </w:tc>
        <w:tc>
          <w:tcPr>
            <w:tcW w:w="3367" w:type="dxa"/>
            <w:gridSpan w:val="3"/>
            <w:shd w:val="clear" w:color="auto" w:fill="EAF4E4"/>
          </w:tcPr>
          <w:p w14:paraId="201E714F" w14:textId="3E37F78B" w:rsidR="000C4224" w:rsidRPr="000C4224" w:rsidRDefault="000C4224" w:rsidP="00480EF0">
            <w:pPr>
              <w:jc w:val="center"/>
              <w:rPr>
                <w:rFonts w:cs="Arial"/>
                <w:b/>
                <w:bCs/>
                <w:sz w:val="22"/>
              </w:rPr>
            </w:pPr>
            <w:r w:rsidRPr="000C4224">
              <w:rPr>
                <w:rFonts w:cs="Arial"/>
                <w:b/>
                <w:bCs/>
                <w:sz w:val="22"/>
              </w:rPr>
              <w:t>woj. łódzkie</w:t>
            </w:r>
          </w:p>
        </w:tc>
      </w:tr>
      <w:tr w:rsidR="000C4224" w:rsidRPr="000C4224" w14:paraId="1060CA08" w14:textId="77777777" w:rsidTr="009D0BA7">
        <w:trPr>
          <w:trHeight w:val="285"/>
          <w:tblHeader/>
        </w:trPr>
        <w:tc>
          <w:tcPr>
            <w:tcW w:w="2547" w:type="dxa"/>
            <w:vMerge/>
            <w:shd w:val="clear" w:color="auto" w:fill="EAF4E4"/>
            <w:noWrap/>
            <w:hideMark/>
          </w:tcPr>
          <w:p w14:paraId="1957394E" w14:textId="77777777" w:rsidR="000C4224" w:rsidRPr="000C4224" w:rsidRDefault="000C4224" w:rsidP="00480EF0">
            <w:pPr>
              <w:rPr>
                <w:rFonts w:cs="Arial"/>
                <w:sz w:val="22"/>
              </w:rPr>
            </w:pPr>
          </w:p>
        </w:tc>
        <w:tc>
          <w:tcPr>
            <w:tcW w:w="1105" w:type="dxa"/>
            <w:shd w:val="clear" w:color="auto" w:fill="EAF4E4"/>
          </w:tcPr>
          <w:p w14:paraId="423E233A" w14:textId="1CFA917C" w:rsidR="000C4224" w:rsidRPr="009D0BA7" w:rsidRDefault="000C4224" w:rsidP="009D0BA7">
            <w:pPr>
              <w:jc w:val="center"/>
              <w:rPr>
                <w:rFonts w:cs="Arial"/>
                <w:b/>
                <w:bCs/>
                <w:sz w:val="22"/>
              </w:rPr>
            </w:pPr>
            <w:r w:rsidRPr="009D0BA7">
              <w:rPr>
                <w:rFonts w:cs="Arial"/>
                <w:b/>
                <w:bCs/>
                <w:sz w:val="22"/>
              </w:rPr>
              <w:t>30</w:t>
            </w:r>
            <w:r w:rsidR="009D0BA7">
              <w:rPr>
                <w:rFonts w:cs="Arial"/>
                <w:b/>
                <w:bCs/>
                <w:sz w:val="22"/>
              </w:rPr>
              <w:t xml:space="preserve"> czerwca</w:t>
            </w:r>
            <w:r w:rsidRPr="009D0BA7">
              <w:rPr>
                <w:rFonts w:cs="Arial"/>
                <w:b/>
                <w:bCs/>
                <w:sz w:val="22"/>
              </w:rPr>
              <w:t>2016</w:t>
            </w:r>
          </w:p>
        </w:tc>
        <w:tc>
          <w:tcPr>
            <w:tcW w:w="1134" w:type="dxa"/>
            <w:shd w:val="clear" w:color="auto" w:fill="EAF4E4"/>
          </w:tcPr>
          <w:p w14:paraId="64DA4342" w14:textId="2ACF3D00" w:rsidR="000C4224" w:rsidRPr="009D0BA7" w:rsidRDefault="000C4224" w:rsidP="009D0BA7">
            <w:pPr>
              <w:jc w:val="center"/>
              <w:rPr>
                <w:rFonts w:cs="Arial"/>
                <w:b/>
                <w:bCs/>
                <w:sz w:val="22"/>
              </w:rPr>
            </w:pPr>
            <w:r w:rsidRPr="009D0BA7">
              <w:rPr>
                <w:rFonts w:cs="Arial"/>
                <w:b/>
                <w:bCs/>
                <w:sz w:val="22"/>
              </w:rPr>
              <w:t>30</w:t>
            </w:r>
            <w:r w:rsidR="009D0BA7">
              <w:rPr>
                <w:rFonts w:cs="Arial"/>
                <w:b/>
                <w:bCs/>
                <w:sz w:val="22"/>
              </w:rPr>
              <w:t xml:space="preserve"> czerwca</w:t>
            </w:r>
            <w:r w:rsidRPr="009D0BA7">
              <w:rPr>
                <w:rFonts w:cs="Arial"/>
                <w:b/>
                <w:bCs/>
                <w:sz w:val="22"/>
              </w:rPr>
              <w:t>2020</w:t>
            </w:r>
          </w:p>
        </w:tc>
        <w:tc>
          <w:tcPr>
            <w:tcW w:w="1134" w:type="dxa"/>
            <w:shd w:val="clear" w:color="auto" w:fill="EAF4E4"/>
          </w:tcPr>
          <w:p w14:paraId="245316FE" w14:textId="77777777" w:rsidR="000C4224" w:rsidRPr="009D0BA7" w:rsidRDefault="000C4224" w:rsidP="00480EF0">
            <w:pPr>
              <w:jc w:val="center"/>
              <w:rPr>
                <w:rFonts w:cs="Arial"/>
                <w:b/>
                <w:bCs/>
                <w:sz w:val="22"/>
              </w:rPr>
            </w:pPr>
            <w:r w:rsidRPr="009D0BA7">
              <w:rPr>
                <w:rFonts w:cs="Arial"/>
                <w:b/>
                <w:bCs/>
                <w:sz w:val="22"/>
              </w:rPr>
              <w:t>Zmiana 2020/2016</w:t>
            </w:r>
          </w:p>
        </w:tc>
        <w:tc>
          <w:tcPr>
            <w:tcW w:w="1134" w:type="dxa"/>
            <w:shd w:val="clear" w:color="auto" w:fill="EAF4E4"/>
          </w:tcPr>
          <w:p w14:paraId="22A5C3D9" w14:textId="7D905BC5" w:rsidR="000C4224" w:rsidRPr="009D0BA7" w:rsidRDefault="000C4224" w:rsidP="009D0BA7">
            <w:pPr>
              <w:jc w:val="center"/>
              <w:rPr>
                <w:rFonts w:cs="Arial"/>
                <w:b/>
                <w:bCs/>
                <w:sz w:val="22"/>
              </w:rPr>
            </w:pPr>
            <w:r w:rsidRPr="009D0BA7">
              <w:rPr>
                <w:rFonts w:cs="Arial"/>
                <w:b/>
                <w:bCs/>
                <w:sz w:val="22"/>
              </w:rPr>
              <w:t>30</w:t>
            </w:r>
            <w:r w:rsidR="009D0BA7">
              <w:rPr>
                <w:rFonts w:cs="Arial"/>
                <w:b/>
                <w:bCs/>
                <w:sz w:val="22"/>
              </w:rPr>
              <w:t xml:space="preserve"> czerwca</w:t>
            </w:r>
            <w:r w:rsidRPr="009D0BA7">
              <w:rPr>
                <w:rFonts w:cs="Arial"/>
                <w:b/>
                <w:bCs/>
                <w:sz w:val="22"/>
              </w:rPr>
              <w:t>2016</w:t>
            </w:r>
          </w:p>
        </w:tc>
        <w:tc>
          <w:tcPr>
            <w:tcW w:w="1131" w:type="dxa"/>
            <w:shd w:val="clear" w:color="auto" w:fill="EAF4E4"/>
          </w:tcPr>
          <w:p w14:paraId="4C5730CD" w14:textId="21B9E545" w:rsidR="000C4224" w:rsidRPr="009D0BA7" w:rsidRDefault="000C4224" w:rsidP="009D0BA7">
            <w:pPr>
              <w:jc w:val="center"/>
              <w:rPr>
                <w:rFonts w:cs="Arial"/>
                <w:b/>
                <w:bCs/>
                <w:sz w:val="22"/>
              </w:rPr>
            </w:pPr>
            <w:r w:rsidRPr="009D0BA7">
              <w:rPr>
                <w:rFonts w:cs="Arial"/>
                <w:b/>
                <w:bCs/>
                <w:sz w:val="22"/>
              </w:rPr>
              <w:t>30</w:t>
            </w:r>
            <w:r w:rsidR="009D0BA7">
              <w:rPr>
                <w:rFonts w:cs="Arial"/>
                <w:b/>
                <w:bCs/>
                <w:sz w:val="22"/>
              </w:rPr>
              <w:t xml:space="preserve"> czerwca</w:t>
            </w:r>
            <w:r w:rsidRPr="009D0BA7">
              <w:rPr>
                <w:rFonts w:cs="Arial"/>
                <w:b/>
                <w:bCs/>
                <w:sz w:val="22"/>
              </w:rPr>
              <w:t>2020</w:t>
            </w:r>
          </w:p>
        </w:tc>
        <w:tc>
          <w:tcPr>
            <w:tcW w:w="1102" w:type="dxa"/>
            <w:shd w:val="clear" w:color="auto" w:fill="EAF4E4"/>
          </w:tcPr>
          <w:p w14:paraId="47F80190" w14:textId="77777777" w:rsidR="000C4224" w:rsidRPr="009D0BA7" w:rsidRDefault="000C4224" w:rsidP="00480EF0">
            <w:pPr>
              <w:jc w:val="center"/>
              <w:rPr>
                <w:rFonts w:cs="Arial"/>
                <w:b/>
                <w:bCs/>
                <w:sz w:val="22"/>
              </w:rPr>
            </w:pPr>
            <w:r w:rsidRPr="009D0BA7">
              <w:rPr>
                <w:rFonts w:cs="Arial"/>
                <w:b/>
                <w:bCs/>
                <w:sz w:val="22"/>
              </w:rPr>
              <w:t>Zmiana 2020/2016</w:t>
            </w:r>
          </w:p>
        </w:tc>
      </w:tr>
      <w:tr w:rsidR="000C4224" w:rsidRPr="000C4224" w14:paraId="633D7ECC" w14:textId="77777777" w:rsidTr="009D0BA7">
        <w:trPr>
          <w:trHeight w:val="285"/>
        </w:trPr>
        <w:tc>
          <w:tcPr>
            <w:tcW w:w="2547" w:type="dxa"/>
            <w:noWrap/>
            <w:hideMark/>
          </w:tcPr>
          <w:p w14:paraId="6C334AC7" w14:textId="690436DE" w:rsidR="000C4224" w:rsidRPr="000C4224" w:rsidRDefault="000C4224" w:rsidP="00480EF0">
            <w:pPr>
              <w:rPr>
                <w:rFonts w:cs="Arial"/>
                <w:b/>
                <w:sz w:val="22"/>
              </w:rPr>
            </w:pPr>
            <w:r w:rsidRPr="000C4224">
              <w:rPr>
                <w:rFonts w:cs="Arial"/>
                <w:b/>
                <w:bCs/>
                <w:sz w:val="22"/>
              </w:rPr>
              <w:t>przedsiębiorstwa ogółem</w:t>
            </w:r>
            <w:r w:rsidR="00496F53">
              <w:rPr>
                <w:rFonts w:cs="Arial"/>
                <w:b/>
                <w:bCs/>
                <w:sz w:val="22"/>
              </w:rPr>
              <w:t xml:space="preserve"> w </w:t>
            </w:r>
            <w:r w:rsidRPr="000C4224">
              <w:rPr>
                <w:rFonts w:cs="Arial"/>
                <w:b/>
                <w:bCs/>
                <w:sz w:val="22"/>
              </w:rPr>
              <w:t>województwie</w:t>
            </w:r>
          </w:p>
        </w:tc>
        <w:tc>
          <w:tcPr>
            <w:tcW w:w="1105" w:type="dxa"/>
            <w:noWrap/>
            <w:hideMark/>
          </w:tcPr>
          <w:p w14:paraId="06C8A524" w14:textId="77777777" w:rsidR="000C4224" w:rsidRPr="000C4224" w:rsidRDefault="000C4224" w:rsidP="00480EF0">
            <w:pPr>
              <w:jc w:val="right"/>
              <w:rPr>
                <w:rFonts w:cs="Arial"/>
                <w:bCs/>
                <w:sz w:val="22"/>
              </w:rPr>
            </w:pPr>
            <w:r w:rsidRPr="000C4224">
              <w:rPr>
                <w:rFonts w:cs="Arial"/>
                <w:bCs/>
                <w:sz w:val="22"/>
              </w:rPr>
              <w:t>3 818 469</w:t>
            </w:r>
          </w:p>
        </w:tc>
        <w:tc>
          <w:tcPr>
            <w:tcW w:w="1134" w:type="dxa"/>
          </w:tcPr>
          <w:p w14:paraId="5A73F878" w14:textId="77777777" w:rsidR="000C4224" w:rsidRPr="000C4224" w:rsidRDefault="000C4224" w:rsidP="00480EF0">
            <w:pPr>
              <w:jc w:val="right"/>
              <w:rPr>
                <w:rFonts w:cs="Arial"/>
                <w:sz w:val="22"/>
              </w:rPr>
            </w:pPr>
            <w:r w:rsidRPr="000C4224">
              <w:rPr>
                <w:rFonts w:cs="Arial"/>
                <w:sz w:val="22"/>
              </w:rPr>
              <w:t>4 047 315</w:t>
            </w:r>
          </w:p>
        </w:tc>
        <w:tc>
          <w:tcPr>
            <w:tcW w:w="1134" w:type="dxa"/>
          </w:tcPr>
          <w:p w14:paraId="2E0FFBBF" w14:textId="77777777" w:rsidR="000C4224" w:rsidRPr="000C4224" w:rsidRDefault="000C4224" w:rsidP="00480EF0">
            <w:pPr>
              <w:jc w:val="right"/>
              <w:rPr>
                <w:rFonts w:cs="Arial"/>
                <w:sz w:val="22"/>
              </w:rPr>
            </w:pPr>
            <w:r w:rsidRPr="000C4224">
              <w:rPr>
                <w:rFonts w:cs="Arial"/>
                <w:sz w:val="22"/>
              </w:rPr>
              <w:t>106</w:t>
            </w:r>
          </w:p>
        </w:tc>
        <w:tc>
          <w:tcPr>
            <w:tcW w:w="1134" w:type="dxa"/>
          </w:tcPr>
          <w:p w14:paraId="3639944C" w14:textId="77777777" w:rsidR="000C4224" w:rsidRPr="000C4224" w:rsidRDefault="000C4224" w:rsidP="00480EF0">
            <w:pPr>
              <w:jc w:val="right"/>
              <w:rPr>
                <w:rFonts w:cs="Arial"/>
                <w:bCs/>
                <w:sz w:val="22"/>
              </w:rPr>
            </w:pPr>
            <w:r w:rsidRPr="000C4224">
              <w:rPr>
                <w:rFonts w:cs="Arial"/>
                <w:bCs/>
                <w:sz w:val="22"/>
              </w:rPr>
              <w:t>219 371</w:t>
            </w:r>
          </w:p>
        </w:tc>
        <w:tc>
          <w:tcPr>
            <w:tcW w:w="1131" w:type="dxa"/>
          </w:tcPr>
          <w:p w14:paraId="59FAED24" w14:textId="77777777" w:rsidR="000C4224" w:rsidRPr="000C4224" w:rsidRDefault="000C4224" w:rsidP="00480EF0">
            <w:pPr>
              <w:jc w:val="right"/>
              <w:rPr>
                <w:rFonts w:cs="Arial"/>
                <w:sz w:val="22"/>
              </w:rPr>
            </w:pPr>
            <w:r w:rsidRPr="000C4224">
              <w:rPr>
                <w:rFonts w:cs="Arial"/>
                <w:sz w:val="22"/>
              </w:rPr>
              <w:t>226 634</w:t>
            </w:r>
          </w:p>
        </w:tc>
        <w:tc>
          <w:tcPr>
            <w:tcW w:w="1102" w:type="dxa"/>
          </w:tcPr>
          <w:p w14:paraId="0A686D80" w14:textId="77777777" w:rsidR="000C4224" w:rsidRPr="000C4224" w:rsidRDefault="000C4224" w:rsidP="00480EF0">
            <w:pPr>
              <w:jc w:val="right"/>
              <w:rPr>
                <w:rFonts w:cs="Arial"/>
                <w:sz w:val="22"/>
              </w:rPr>
            </w:pPr>
            <w:r w:rsidRPr="000C4224">
              <w:rPr>
                <w:rFonts w:cs="Arial"/>
                <w:sz w:val="22"/>
              </w:rPr>
              <w:t>103</w:t>
            </w:r>
          </w:p>
        </w:tc>
      </w:tr>
      <w:tr w:rsidR="000C4224" w:rsidRPr="000C4224" w14:paraId="1B0BBA96" w14:textId="77777777" w:rsidTr="009D0BA7">
        <w:trPr>
          <w:trHeight w:val="285"/>
        </w:trPr>
        <w:tc>
          <w:tcPr>
            <w:tcW w:w="2547" w:type="dxa"/>
            <w:noWrap/>
            <w:hideMark/>
          </w:tcPr>
          <w:p w14:paraId="493633E5" w14:textId="08457BC0" w:rsidR="000C4224" w:rsidRPr="000C4224" w:rsidRDefault="000C4224" w:rsidP="00480EF0">
            <w:pPr>
              <w:rPr>
                <w:rFonts w:cs="Arial"/>
                <w:bCs/>
                <w:sz w:val="22"/>
              </w:rPr>
            </w:pPr>
            <w:r w:rsidRPr="000C4224">
              <w:rPr>
                <w:rFonts w:cs="Arial"/>
                <w:bCs/>
                <w:sz w:val="22"/>
              </w:rPr>
              <w:t>przedsiębiorstwa</w:t>
            </w:r>
            <w:r w:rsidR="00357284">
              <w:rPr>
                <w:rFonts w:cs="Arial"/>
                <w:bCs/>
                <w:sz w:val="22"/>
              </w:rPr>
              <w:t xml:space="preserve"> z </w:t>
            </w:r>
            <w:r w:rsidRPr="000C4224">
              <w:rPr>
                <w:rFonts w:cs="Arial"/>
                <w:bCs/>
                <w:sz w:val="22"/>
              </w:rPr>
              <w:t>branży rolno-spożywczej ogółem</w:t>
            </w:r>
          </w:p>
        </w:tc>
        <w:tc>
          <w:tcPr>
            <w:tcW w:w="1105" w:type="dxa"/>
            <w:noWrap/>
            <w:hideMark/>
          </w:tcPr>
          <w:p w14:paraId="3F71C596" w14:textId="77777777" w:rsidR="000C4224" w:rsidRPr="000C4224" w:rsidRDefault="000C4224" w:rsidP="00480EF0">
            <w:pPr>
              <w:jc w:val="right"/>
              <w:rPr>
                <w:rFonts w:cs="Arial"/>
                <w:b/>
                <w:sz w:val="22"/>
              </w:rPr>
            </w:pPr>
            <w:r w:rsidRPr="000C4224">
              <w:rPr>
                <w:rFonts w:cs="Arial"/>
                <w:b/>
                <w:sz w:val="22"/>
              </w:rPr>
              <w:t>84 375</w:t>
            </w:r>
          </w:p>
        </w:tc>
        <w:tc>
          <w:tcPr>
            <w:tcW w:w="1134" w:type="dxa"/>
          </w:tcPr>
          <w:p w14:paraId="0AB5ECD4" w14:textId="77777777" w:rsidR="000C4224" w:rsidRPr="000C4224" w:rsidRDefault="000C4224" w:rsidP="00480EF0">
            <w:pPr>
              <w:jc w:val="right"/>
              <w:rPr>
                <w:rFonts w:cs="Arial"/>
                <w:b/>
                <w:sz w:val="22"/>
              </w:rPr>
            </w:pPr>
            <w:r w:rsidRPr="000C4224">
              <w:rPr>
                <w:rFonts w:cs="Arial"/>
                <w:b/>
                <w:sz w:val="22"/>
              </w:rPr>
              <w:t>79 356</w:t>
            </w:r>
          </w:p>
        </w:tc>
        <w:tc>
          <w:tcPr>
            <w:tcW w:w="1134" w:type="dxa"/>
          </w:tcPr>
          <w:p w14:paraId="004B329F" w14:textId="77777777" w:rsidR="000C4224" w:rsidRPr="000C4224" w:rsidRDefault="000C4224" w:rsidP="00480EF0">
            <w:pPr>
              <w:jc w:val="right"/>
              <w:rPr>
                <w:rFonts w:cs="Arial"/>
                <w:b/>
                <w:sz w:val="22"/>
              </w:rPr>
            </w:pPr>
            <w:r w:rsidRPr="000C4224">
              <w:rPr>
                <w:rFonts w:cs="Arial"/>
                <w:b/>
                <w:sz w:val="22"/>
              </w:rPr>
              <w:t>94</w:t>
            </w:r>
          </w:p>
        </w:tc>
        <w:tc>
          <w:tcPr>
            <w:tcW w:w="1134" w:type="dxa"/>
          </w:tcPr>
          <w:p w14:paraId="5FE1BAAD" w14:textId="77777777" w:rsidR="000C4224" w:rsidRPr="000C4224" w:rsidRDefault="000C4224" w:rsidP="00480EF0">
            <w:pPr>
              <w:jc w:val="right"/>
              <w:rPr>
                <w:rFonts w:cs="Arial"/>
                <w:b/>
                <w:bCs/>
                <w:sz w:val="22"/>
              </w:rPr>
            </w:pPr>
            <w:r w:rsidRPr="000C4224">
              <w:rPr>
                <w:rFonts w:cs="Arial"/>
                <w:b/>
                <w:bCs/>
                <w:sz w:val="22"/>
              </w:rPr>
              <w:t>5 807</w:t>
            </w:r>
          </w:p>
        </w:tc>
        <w:tc>
          <w:tcPr>
            <w:tcW w:w="1131" w:type="dxa"/>
          </w:tcPr>
          <w:p w14:paraId="71C37289" w14:textId="77777777" w:rsidR="000C4224" w:rsidRPr="000C4224" w:rsidRDefault="000C4224" w:rsidP="00480EF0">
            <w:pPr>
              <w:jc w:val="right"/>
              <w:rPr>
                <w:rFonts w:cs="Arial"/>
                <w:b/>
                <w:sz w:val="22"/>
              </w:rPr>
            </w:pPr>
            <w:r w:rsidRPr="000C4224">
              <w:rPr>
                <w:rFonts w:cs="Arial"/>
                <w:b/>
                <w:sz w:val="22"/>
              </w:rPr>
              <w:t>5 498</w:t>
            </w:r>
          </w:p>
        </w:tc>
        <w:tc>
          <w:tcPr>
            <w:tcW w:w="1102" w:type="dxa"/>
          </w:tcPr>
          <w:p w14:paraId="720DEB60" w14:textId="77777777" w:rsidR="000C4224" w:rsidRPr="000C4224" w:rsidRDefault="000C4224" w:rsidP="00480EF0">
            <w:pPr>
              <w:jc w:val="right"/>
              <w:rPr>
                <w:rFonts w:cs="Arial"/>
                <w:b/>
                <w:sz w:val="22"/>
              </w:rPr>
            </w:pPr>
            <w:r w:rsidRPr="000C4224">
              <w:rPr>
                <w:rFonts w:cs="Arial"/>
                <w:b/>
                <w:sz w:val="22"/>
              </w:rPr>
              <w:t>95</w:t>
            </w:r>
          </w:p>
        </w:tc>
      </w:tr>
      <w:tr w:rsidR="000C4224" w:rsidRPr="000C4224" w14:paraId="07EA9C25" w14:textId="77777777" w:rsidTr="009D0BA7">
        <w:trPr>
          <w:trHeight w:val="285"/>
        </w:trPr>
        <w:tc>
          <w:tcPr>
            <w:tcW w:w="2547" w:type="dxa"/>
            <w:noWrap/>
            <w:hideMark/>
          </w:tcPr>
          <w:p w14:paraId="7F5AF5FC" w14:textId="77777777" w:rsidR="000C4224" w:rsidRDefault="000C4224" w:rsidP="000C4224">
            <w:pPr>
              <w:spacing w:after="0"/>
              <w:rPr>
                <w:rFonts w:cs="Arial"/>
                <w:b/>
                <w:sz w:val="22"/>
              </w:rPr>
            </w:pPr>
            <w:r w:rsidRPr="000C4224">
              <w:rPr>
                <w:rFonts w:cs="Arial"/>
                <w:b/>
                <w:sz w:val="22"/>
              </w:rPr>
              <w:t xml:space="preserve">Sekcja A: </w:t>
            </w:r>
          </w:p>
          <w:p w14:paraId="2C01D7F2" w14:textId="74A51A06" w:rsidR="000C4224" w:rsidRPr="000C4224" w:rsidRDefault="000C4224" w:rsidP="00480EF0">
            <w:pPr>
              <w:rPr>
                <w:rFonts w:cs="Arial"/>
                <w:b/>
                <w:sz w:val="22"/>
              </w:rPr>
            </w:pPr>
            <w:r w:rsidRPr="000C4224">
              <w:rPr>
                <w:rFonts w:cs="Arial"/>
                <w:b/>
                <w:sz w:val="22"/>
              </w:rPr>
              <w:t>rolnictwo, leśnictwo, łowiectwo</w:t>
            </w:r>
            <w:r w:rsidR="00496F53">
              <w:rPr>
                <w:rFonts w:cs="Arial"/>
                <w:b/>
                <w:sz w:val="22"/>
              </w:rPr>
              <w:t xml:space="preserve"> i </w:t>
            </w:r>
            <w:r w:rsidRPr="000C4224">
              <w:rPr>
                <w:rFonts w:cs="Arial"/>
                <w:b/>
                <w:sz w:val="22"/>
              </w:rPr>
              <w:t>rybactwo</w:t>
            </w:r>
          </w:p>
        </w:tc>
        <w:tc>
          <w:tcPr>
            <w:tcW w:w="1105" w:type="dxa"/>
            <w:noWrap/>
            <w:hideMark/>
          </w:tcPr>
          <w:p w14:paraId="5DC63561" w14:textId="77777777" w:rsidR="000C4224" w:rsidRPr="000C4224" w:rsidRDefault="000C4224" w:rsidP="00480EF0">
            <w:pPr>
              <w:jc w:val="right"/>
              <w:rPr>
                <w:rFonts w:cs="Arial"/>
                <w:sz w:val="22"/>
              </w:rPr>
            </w:pPr>
            <w:r w:rsidRPr="000C4224">
              <w:rPr>
                <w:rFonts w:cs="Arial"/>
                <w:sz w:val="22"/>
              </w:rPr>
              <w:t>69 339</w:t>
            </w:r>
          </w:p>
        </w:tc>
        <w:tc>
          <w:tcPr>
            <w:tcW w:w="1134" w:type="dxa"/>
          </w:tcPr>
          <w:p w14:paraId="17FABB9C" w14:textId="77777777" w:rsidR="000C4224" w:rsidRPr="000C4224" w:rsidRDefault="000C4224" w:rsidP="00480EF0">
            <w:pPr>
              <w:jc w:val="right"/>
              <w:rPr>
                <w:rFonts w:cs="Arial"/>
                <w:sz w:val="22"/>
              </w:rPr>
            </w:pPr>
            <w:r w:rsidRPr="000C4224">
              <w:rPr>
                <w:rFonts w:cs="Arial"/>
                <w:sz w:val="22"/>
              </w:rPr>
              <w:t>63 422</w:t>
            </w:r>
          </w:p>
        </w:tc>
        <w:tc>
          <w:tcPr>
            <w:tcW w:w="1134" w:type="dxa"/>
          </w:tcPr>
          <w:p w14:paraId="08FBFC55" w14:textId="77777777" w:rsidR="000C4224" w:rsidRPr="000C4224" w:rsidRDefault="000C4224" w:rsidP="00480EF0">
            <w:pPr>
              <w:jc w:val="right"/>
              <w:rPr>
                <w:rFonts w:cs="Arial"/>
                <w:sz w:val="22"/>
              </w:rPr>
            </w:pPr>
            <w:r w:rsidRPr="000C4224">
              <w:rPr>
                <w:rFonts w:cs="Arial"/>
                <w:sz w:val="22"/>
              </w:rPr>
              <w:t>91</w:t>
            </w:r>
          </w:p>
        </w:tc>
        <w:tc>
          <w:tcPr>
            <w:tcW w:w="1134" w:type="dxa"/>
          </w:tcPr>
          <w:p w14:paraId="460C063F" w14:textId="77777777" w:rsidR="000C4224" w:rsidRPr="000C4224" w:rsidRDefault="000C4224" w:rsidP="00480EF0">
            <w:pPr>
              <w:jc w:val="right"/>
              <w:rPr>
                <w:rFonts w:cs="Arial"/>
                <w:sz w:val="22"/>
              </w:rPr>
            </w:pPr>
            <w:r w:rsidRPr="000C4224">
              <w:rPr>
                <w:rFonts w:cs="Arial"/>
                <w:sz w:val="22"/>
              </w:rPr>
              <w:t>3 709</w:t>
            </w:r>
          </w:p>
        </w:tc>
        <w:tc>
          <w:tcPr>
            <w:tcW w:w="1131" w:type="dxa"/>
          </w:tcPr>
          <w:p w14:paraId="56586FA9" w14:textId="77777777" w:rsidR="000C4224" w:rsidRPr="000C4224" w:rsidRDefault="000C4224" w:rsidP="00480EF0">
            <w:pPr>
              <w:jc w:val="right"/>
              <w:rPr>
                <w:rFonts w:cs="Arial"/>
                <w:sz w:val="22"/>
              </w:rPr>
            </w:pPr>
            <w:r w:rsidRPr="000C4224">
              <w:rPr>
                <w:rFonts w:cs="Arial"/>
                <w:sz w:val="22"/>
              </w:rPr>
              <w:t>3 483</w:t>
            </w:r>
          </w:p>
        </w:tc>
        <w:tc>
          <w:tcPr>
            <w:tcW w:w="1102" w:type="dxa"/>
          </w:tcPr>
          <w:p w14:paraId="19C078E5" w14:textId="77777777" w:rsidR="000C4224" w:rsidRPr="000C4224" w:rsidRDefault="000C4224" w:rsidP="00480EF0">
            <w:pPr>
              <w:jc w:val="right"/>
              <w:rPr>
                <w:rFonts w:cs="Arial"/>
                <w:sz w:val="22"/>
              </w:rPr>
            </w:pPr>
            <w:r w:rsidRPr="000C4224">
              <w:rPr>
                <w:rFonts w:cs="Arial"/>
                <w:sz w:val="22"/>
              </w:rPr>
              <w:t>94</w:t>
            </w:r>
          </w:p>
        </w:tc>
      </w:tr>
      <w:tr w:rsidR="000C4224" w:rsidRPr="000C4224" w14:paraId="655122C0" w14:textId="77777777" w:rsidTr="009D0BA7">
        <w:trPr>
          <w:trHeight w:val="285"/>
        </w:trPr>
        <w:tc>
          <w:tcPr>
            <w:tcW w:w="2547" w:type="dxa"/>
            <w:noWrap/>
            <w:hideMark/>
          </w:tcPr>
          <w:p w14:paraId="4E74FEB3" w14:textId="5E929FC2" w:rsidR="000C4224" w:rsidRPr="000C4224" w:rsidRDefault="000C4224" w:rsidP="00480EF0">
            <w:pPr>
              <w:ind w:left="142"/>
              <w:rPr>
                <w:rFonts w:cs="Arial"/>
                <w:sz w:val="22"/>
              </w:rPr>
            </w:pPr>
            <w:r w:rsidRPr="000C4224">
              <w:rPr>
                <w:rFonts w:cs="Arial"/>
                <w:bCs/>
                <w:sz w:val="22"/>
              </w:rPr>
              <w:t xml:space="preserve">Dział 01: </w:t>
            </w:r>
            <w:r w:rsidRPr="000C4224">
              <w:rPr>
                <w:rFonts w:cs="Arial"/>
                <w:sz w:val="22"/>
              </w:rPr>
              <w:t>Uprawy rolne, chów</w:t>
            </w:r>
            <w:r w:rsidR="00496F53">
              <w:rPr>
                <w:rFonts w:cs="Arial"/>
                <w:sz w:val="22"/>
              </w:rPr>
              <w:t xml:space="preserve"> i </w:t>
            </w:r>
            <w:r w:rsidRPr="000C4224">
              <w:rPr>
                <w:rFonts w:cs="Arial"/>
                <w:sz w:val="22"/>
              </w:rPr>
              <w:t>hodowla zwierząt, łowiectwo włączając działalność usługową</w:t>
            </w:r>
          </w:p>
        </w:tc>
        <w:tc>
          <w:tcPr>
            <w:tcW w:w="1105" w:type="dxa"/>
            <w:noWrap/>
            <w:hideMark/>
          </w:tcPr>
          <w:p w14:paraId="795BE8E6" w14:textId="77777777" w:rsidR="000C4224" w:rsidRPr="000C4224" w:rsidRDefault="000C4224" w:rsidP="00480EF0">
            <w:pPr>
              <w:jc w:val="right"/>
              <w:rPr>
                <w:rFonts w:cs="Arial"/>
                <w:b/>
                <w:sz w:val="22"/>
              </w:rPr>
            </w:pPr>
            <w:r w:rsidRPr="000C4224">
              <w:rPr>
                <w:rFonts w:cs="Arial"/>
                <w:b/>
                <w:sz w:val="22"/>
              </w:rPr>
              <w:t>49 762</w:t>
            </w:r>
          </w:p>
        </w:tc>
        <w:tc>
          <w:tcPr>
            <w:tcW w:w="1134" w:type="dxa"/>
          </w:tcPr>
          <w:p w14:paraId="5602B185" w14:textId="77777777" w:rsidR="000C4224" w:rsidRPr="000C4224" w:rsidRDefault="000C4224" w:rsidP="00480EF0">
            <w:pPr>
              <w:jc w:val="right"/>
              <w:rPr>
                <w:rFonts w:cs="Arial"/>
                <w:b/>
                <w:sz w:val="22"/>
              </w:rPr>
            </w:pPr>
            <w:r w:rsidRPr="000C4224">
              <w:rPr>
                <w:rFonts w:cs="Arial"/>
                <w:b/>
                <w:sz w:val="22"/>
              </w:rPr>
              <w:t>45 477</w:t>
            </w:r>
          </w:p>
        </w:tc>
        <w:tc>
          <w:tcPr>
            <w:tcW w:w="1134" w:type="dxa"/>
          </w:tcPr>
          <w:p w14:paraId="40611FCC" w14:textId="77777777" w:rsidR="000C4224" w:rsidRPr="000C4224" w:rsidRDefault="000C4224" w:rsidP="00480EF0">
            <w:pPr>
              <w:jc w:val="right"/>
              <w:rPr>
                <w:rFonts w:cs="Arial"/>
                <w:b/>
                <w:sz w:val="22"/>
              </w:rPr>
            </w:pPr>
            <w:r w:rsidRPr="000C4224">
              <w:rPr>
                <w:rFonts w:cs="Arial"/>
                <w:b/>
                <w:sz w:val="22"/>
              </w:rPr>
              <w:t>91</w:t>
            </w:r>
          </w:p>
        </w:tc>
        <w:tc>
          <w:tcPr>
            <w:tcW w:w="1134" w:type="dxa"/>
          </w:tcPr>
          <w:p w14:paraId="690D9ED6" w14:textId="77777777" w:rsidR="000C4224" w:rsidRPr="000C4224" w:rsidRDefault="000C4224" w:rsidP="00480EF0">
            <w:pPr>
              <w:jc w:val="right"/>
              <w:rPr>
                <w:rFonts w:cs="Arial"/>
                <w:b/>
                <w:sz w:val="22"/>
              </w:rPr>
            </w:pPr>
            <w:r w:rsidRPr="000C4224">
              <w:rPr>
                <w:rFonts w:cs="Arial"/>
                <w:b/>
                <w:sz w:val="22"/>
              </w:rPr>
              <w:t>3 125</w:t>
            </w:r>
          </w:p>
        </w:tc>
        <w:tc>
          <w:tcPr>
            <w:tcW w:w="1131" w:type="dxa"/>
          </w:tcPr>
          <w:p w14:paraId="4A936DC1" w14:textId="77777777" w:rsidR="000C4224" w:rsidRPr="000C4224" w:rsidRDefault="000C4224" w:rsidP="00480EF0">
            <w:pPr>
              <w:jc w:val="right"/>
              <w:rPr>
                <w:rFonts w:cs="Arial"/>
                <w:b/>
                <w:sz w:val="22"/>
              </w:rPr>
            </w:pPr>
            <w:r w:rsidRPr="000C4224">
              <w:rPr>
                <w:rFonts w:cs="Arial"/>
                <w:b/>
                <w:sz w:val="22"/>
              </w:rPr>
              <w:t>2 941</w:t>
            </w:r>
          </w:p>
        </w:tc>
        <w:tc>
          <w:tcPr>
            <w:tcW w:w="1102" w:type="dxa"/>
          </w:tcPr>
          <w:p w14:paraId="14E6622D" w14:textId="77777777" w:rsidR="000C4224" w:rsidRPr="000C4224" w:rsidRDefault="000C4224" w:rsidP="00480EF0">
            <w:pPr>
              <w:jc w:val="right"/>
              <w:rPr>
                <w:rFonts w:cs="Arial"/>
                <w:b/>
                <w:sz w:val="22"/>
              </w:rPr>
            </w:pPr>
            <w:r w:rsidRPr="000C4224">
              <w:rPr>
                <w:rFonts w:cs="Arial"/>
                <w:b/>
                <w:sz w:val="22"/>
              </w:rPr>
              <w:t>94</w:t>
            </w:r>
          </w:p>
        </w:tc>
      </w:tr>
      <w:tr w:rsidR="000C4224" w:rsidRPr="000C4224" w14:paraId="1F6A0489" w14:textId="77777777" w:rsidTr="009D0BA7">
        <w:trPr>
          <w:trHeight w:val="285"/>
        </w:trPr>
        <w:tc>
          <w:tcPr>
            <w:tcW w:w="2547" w:type="dxa"/>
            <w:noWrap/>
            <w:hideMark/>
          </w:tcPr>
          <w:p w14:paraId="74AF07BF" w14:textId="781C715F" w:rsidR="000C4224" w:rsidRPr="000C4224" w:rsidRDefault="000C4224" w:rsidP="00480EF0">
            <w:pPr>
              <w:rPr>
                <w:rFonts w:cs="Arial"/>
                <w:b/>
                <w:sz w:val="22"/>
              </w:rPr>
            </w:pPr>
            <w:r w:rsidRPr="000C4224">
              <w:rPr>
                <w:rFonts w:cs="Arial"/>
                <w:b/>
                <w:sz w:val="22"/>
              </w:rPr>
              <w:t>Sekcja C: przetwórstwo przemysłowe</w:t>
            </w:r>
          </w:p>
        </w:tc>
        <w:tc>
          <w:tcPr>
            <w:tcW w:w="1105" w:type="dxa"/>
            <w:noWrap/>
            <w:hideMark/>
          </w:tcPr>
          <w:p w14:paraId="79C92F15" w14:textId="77777777" w:rsidR="000C4224" w:rsidRPr="000C4224" w:rsidRDefault="000C4224" w:rsidP="00480EF0">
            <w:pPr>
              <w:jc w:val="right"/>
              <w:rPr>
                <w:rFonts w:cs="Arial"/>
                <w:sz w:val="22"/>
              </w:rPr>
            </w:pPr>
            <w:r w:rsidRPr="000C4224">
              <w:rPr>
                <w:rFonts w:cs="Arial"/>
                <w:sz w:val="22"/>
              </w:rPr>
              <w:t>337 571</w:t>
            </w:r>
          </w:p>
        </w:tc>
        <w:tc>
          <w:tcPr>
            <w:tcW w:w="1134" w:type="dxa"/>
          </w:tcPr>
          <w:p w14:paraId="36202CD8" w14:textId="77777777" w:rsidR="000C4224" w:rsidRPr="000C4224" w:rsidRDefault="000C4224" w:rsidP="00480EF0">
            <w:pPr>
              <w:jc w:val="right"/>
              <w:rPr>
                <w:rFonts w:cs="Arial"/>
                <w:sz w:val="22"/>
              </w:rPr>
            </w:pPr>
            <w:r w:rsidRPr="000C4224">
              <w:rPr>
                <w:rFonts w:cs="Arial"/>
                <w:sz w:val="22"/>
              </w:rPr>
              <w:t>340 051</w:t>
            </w:r>
          </w:p>
        </w:tc>
        <w:tc>
          <w:tcPr>
            <w:tcW w:w="1134" w:type="dxa"/>
          </w:tcPr>
          <w:p w14:paraId="0B6529D2" w14:textId="77777777" w:rsidR="000C4224" w:rsidRPr="000C4224" w:rsidRDefault="000C4224" w:rsidP="00480EF0">
            <w:pPr>
              <w:jc w:val="right"/>
              <w:rPr>
                <w:rFonts w:cs="Arial"/>
                <w:sz w:val="22"/>
              </w:rPr>
            </w:pPr>
            <w:r w:rsidRPr="000C4224">
              <w:rPr>
                <w:rFonts w:cs="Arial"/>
                <w:sz w:val="22"/>
              </w:rPr>
              <w:t>101</w:t>
            </w:r>
          </w:p>
        </w:tc>
        <w:tc>
          <w:tcPr>
            <w:tcW w:w="1134" w:type="dxa"/>
          </w:tcPr>
          <w:p w14:paraId="43021E7A" w14:textId="77777777" w:rsidR="000C4224" w:rsidRPr="000C4224" w:rsidRDefault="000C4224" w:rsidP="00480EF0">
            <w:pPr>
              <w:jc w:val="right"/>
              <w:rPr>
                <w:rFonts w:cs="Arial"/>
                <w:sz w:val="22"/>
              </w:rPr>
            </w:pPr>
            <w:r w:rsidRPr="000C4224">
              <w:rPr>
                <w:rFonts w:cs="Arial"/>
                <w:sz w:val="22"/>
              </w:rPr>
              <w:t>25 617</w:t>
            </w:r>
          </w:p>
        </w:tc>
        <w:tc>
          <w:tcPr>
            <w:tcW w:w="1131" w:type="dxa"/>
          </w:tcPr>
          <w:p w14:paraId="43580935" w14:textId="77777777" w:rsidR="000C4224" w:rsidRPr="000C4224" w:rsidRDefault="000C4224" w:rsidP="00480EF0">
            <w:pPr>
              <w:jc w:val="right"/>
              <w:rPr>
                <w:rFonts w:cs="Arial"/>
                <w:sz w:val="22"/>
              </w:rPr>
            </w:pPr>
            <w:r w:rsidRPr="000C4224">
              <w:rPr>
                <w:rFonts w:cs="Arial"/>
                <w:sz w:val="22"/>
              </w:rPr>
              <w:t>24 692</w:t>
            </w:r>
          </w:p>
        </w:tc>
        <w:tc>
          <w:tcPr>
            <w:tcW w:w="1102" w:type="dxa"/>
          </w:tcPr>
          <w:p w14:paraId="23661CC2" w14:textId="77777777" w:rsidR="000C4224" w:rsidRPr="000C4224" w:rsidRDefault="000C4224" w:rsidP="00480EF0">
            <w:pPr>
              <w:jc w:val="right"/>
              <w:rPr>
                <w:rFonts w:cs="Arial"/>
                <w:sz w:val="22"/>
              </w:rPr>
            </w:pPr>
            <w:r w:rsidRPr="000C4224">
              <w:rPr>
                <w:rFonts w:cs="Arial"/>
                <w:sz w:val="22"/>
              </w:rPr>
              <w:t>96</w:t>
            </w:r>
          </w:p>
        </w:tc>
      </w:tr>
      <w:tr w:rsidR="000C4224" w:rsidRPr="000C4224" w14:paraId="57A46CBD" w14:textId="77777777" w:rsidTr="009D0BA7">
        <w:trPr>
          <w:trHeight w:val="285"/>
        </w:trPr>
        <w:tc>
          <w:tcPr>
            <w:tcW w:w="2547" w:type="dxa"/>
            <w:noWrap/>
            <w:hideMark/>
          </w:tcPr>
          <w:p w14:paraId="413CCF3D" w14:textId="77777777" w:rsidR="000C4224" w:rsidRPr="000C4224" w:rsidRDefault="000C4224" w:rsidP="00480EF0">
            <w:pPr>
              <w:ind w:left="142"/>
              <w:rPr>
                <w:rFonts w:cs="Arial"/>
                <w:sz w:val="22"/>
              </w:rPr>
            </w:pPr>
            <w:r w:rsidRPr="000C4224">
              <w:rPr>
                <w:rFonts w:cs="Arial"/>
                <w:bCs/>
                <w:sz w:val="22"/>
              </w:rPr>
              <w:t xml:space="preserve">Dział 10: </w:t>
            </w:r>
            <w:r w:rsidRPr="000C4224">
              <w:rPr>
                <w:rFonts w:cs="Arial"/>
                <w:sz w:val="22"/>
              </w:rPr>
              <w:t>Produkcja artykułów spożywczych</w:t>
            </w:r>
          </w:p>
        </w:tc>
        <w:tc>
          <w:tcPr>
            <w:tcW w:w="1105" w:type="dxa"/>
            <w:noWrap/>
            <w:hideMark/>
          </w:tcPr>
          <w:p w14:paraId="54E73E56" w14:textId="77777777" w:rsidR="000C4224" w:rsidRPr="000C4224" w:rsidRDefault="000C4224" w:rsidP="00480EF0">
            <w:pPr>
              <w:jc w:val="right"/>
              <w:rPr>
                <w:rFonts w:cs="Arial"/>
                <w:b/>
                <w:sz w:val="22"/>
              </w:rPr>
            </w:pPr>
            <w:r w:rsidRPr="000C4224">
              <w:rPr>
                <w:rFonts w:cs="Arial"/>
                <w:b/>
                <w:sz w:val="22"/>
              </w:rPr>
              <w:t>30 724</w:t>
            </w:r>
          </w:p>
        </w:tc>
        <w:tc>
          <w:tcPr>
            <w:tcW w:w="1134" w:type="dxa"/>
          </w:tcPr>
          <w:p w14:paraId="464F47A7" w14:textId="77777777" w:rsidR="000C4224" w:rsidRPr="000C4224" w:rsidRDefault="000C4224" w:rsidP="00480EF0">
            <w:pPr>
              <w:jc w:val="right"/>
              <w:rPr>
                <w:rFonts w:cs="Arial"/>
                <w:b/>
                <w:sz w:val="22"/>
              </w:rPr>
            </w:pPr>
            <w:r w:rsidRPr="000C4224">
              <w:rPr>
                <w:rFonts w:cs="Arial"/>
                <w:b/>
                <w:sz w:val="22"/>
              </w:rPr>
              <w:t>29 936</w:t>
            </w:r>
          </w:p>
        </w:tc>
        <w:tc>
          <w:tcPr>
            <w:tcW w:w="1134" w:type="dxa"/>
          </w:tcPr>
          <w:p w14:paraId="6A7CA669" w14:textId="77777777" w:rsidR="000C4224" w:rsidRPr="000C4224" w:rsidRDefault="000C4224" w:rsidP="00480EF0">
            <w:pPr>
              <w:jc w:val="right"/>
              <w:rPr>
                <w:rFonts w:cs="Arial"/>
                <w:b/>
                <w:sz w:val="22"/>
              </w:rPr>
            </w:pPr>
            <w:r w:rsidRPr="000C4224">
              <w:rPr>
                <w:rFonts w:cs="Arial"/>
                <w:b/>
                <w:sz w:val="22"/>
              </w:rPr>
              <w:t>97</w:t>
            </w:r>
          </w:p>
        </w:tc>
        <w:tc>
          <w:tcPr>
            <w:tcW w:w="1134" w:type="dxa"/>
          </w:tcPr>
          <w:p w14:paraId="4B08F4B1" w14:textId="77777777" w:rsidR="000C4224" w:rsidRPr="000C4224" w:rsidRDefault="000C4224" w:rsidP="00480EF0">
            <w:pPr>
              <w:jc w:val="right"/>
              <w:rPr>
                <w:rFonts w:cs="Arial"/>
                <w:b/>
                <w:sz w:val="22"/>
              </w:rPr>
            </w:pPr>
            <w:r w:rsidRPr="000C4224">
              <w:rPr>
                <w:rFonts w:cs="Arial"/>
                <w:b/>
                <w:sz w:val="22"/>
              </w:rPr>
              <w:t>2 373</w:t>
            </w:r>
          </w:p>
        </w:tc>
        <w:tc>
          <w:tcPr>
            <w:tcW w:w="1131" w:type="dxa"/>
          </w:tcPr>
          <w:p w14:paraId="31A00F61" w14:textId="77777777" w:rsidR="000C4224" w:rsidRPr="000C4224" w:rsidRDefault="000C4224" w:rsidP="00480EF0">
            <w:pPr>
              <w:jc w:val="right"/>
              <w:rPr>
                <w:rFonts w:cs="Arial"/>
                <w:b/>
                <w:sz w:val="22"/>
              </w:rPr>
            </w:pPr>
            <w:r w:rsidRPr="000C4224">
              <w:rPr>
                <w:rFonts w:cs="Arial"/>
                <w:b/>
                <w:sz w:val="22"/>
              </w:rPr>
              <w:t>2 238</w:t>
            </w:r>
          </w:p>
        </w:tc>
        <w:tc>
          <w:tcPr>
            <w:tcW w:w="1102" w:type="dxa"/>
          </w:tcPr>
          <w:p w14:paraId="647AD759" w14:textId="77777777" w:rsidR="000C4224" w:rsidRPr="000C4224" w:rsidRDefault="000C4224" w:rsidP="00480EF0">
            <w:pPr>
              <w:jc w:val="right"/>
              <w:rPr>
                <w:rFonts w:cs="Arial"/>
                <w:b/>
                <w:sz w:val="22"/>
              </w:rPr>
            </w:pPr>
            <w:r w:rsidRPr="000C4224">
              <w:rPr>
                <w:rFonts w:cs="Arial"/>
                <w:b/>
                <w:sz w:val="22"/>
              </w:rPr>
              <w:t>94</w:t>
            </w:r>
          </w:p>
        </w:tc>
      </w:tr>
      <w:tr w:rsidR="000C4224" w:rsidRPr="000C4224" w14:paraId="2136244F" w14:textId="77777777" w:rsidTr="009D0BA7">
        <w:trPr>
          <w:trHeight w:val="285"/>
        </w:trPr>
        <w:tc>
          <w:tcPr>
            <w:tcW w:w="2547" w:type="dxa"/>
            <w:noWrap/>
            <w:hideMark/>
          </w:tcPr>
          <w:p w14:paraId="59EC6EB8" w14:textId="77777777" w:rsidR="000C4224" w:rsidRPr="000C4224" w:rsidRDefault="000C4224" w:rsidP="00480EF0">
            <w:pPr>
              <w:ind w:left="142"/>
              <w:rPr>
                <w:rFonts w:cs="Arial"/>
                <w:sz w:val="22"/>
              </w:rPr>
            </w:pPr>
            <w:r w:rsidRPr="000C4224">
              <w:rPr>
                <w:rFonts w:cs="Arial"/>
                <w:bCs/>
                <w:sz w:val="22"/>
              </w:rPr>
              <w:t xml:space="preserve">Dział 11: </w:t>
            </w:r>
            <w:r w:rsidRPr="000C4224">
              <w:rPr>
                <w:rFonts w:cs="Arial"/>
                <w:sz w:val="22"/>
              </w:rPr>
              <w:t>Produkcja napojów</w:t>
            </w:r>
          </w:p>
        </w:tc>
        <w:tc>
          <w:tcPr>
            <w:tcW w:w="1105" w:type="dxa"/>
            <w:noWrap/>
            <w:hideMark/>
          </w:tcPr>
          <w:p w14:paraId="5E605D70" w14:textId="77777777" w:rsidR="000C4224" w:rsidRPr="000C4224" w:rsidRDefault="000C4224" w:rsidP="00480EF0">
            <w:pPr>
              <w:jc w:val="right"/>
              <w:rPr>
                <w:rFonts w:cs="Arial"/>
                <w:b/>
                <w:sz w:val="22"/>
              </w:rPr>
            </w:pPr>
            <w:r w:rsidRPr="000C4224">
              <w:rPr>
                <w:rFonts w:cs="Arial"/>
                <w:b/>
                <w:sz w:val="22"/>
              </w:rPr>
              <w:t>1 586</w:t>
            </w:r>
          </w:p>
        </w:tc>
        <w:tc>
          <w:tcPr>
            <w:tcW w:w="1134" w:type="dxa"/>
          </w:tcPr>
          <w:p w14:paraId="31ED6E4D" w14:textId="77777777" w:rsidR="000C4224" w:rsidRPr="000C4224" w:rsidRDefault="000C4224" w:rsidP="00480EF0">
            <w:pPr>
              <w:jc w:val="right"/>
              <w:rPr>
                <w:rFonts w:cs="Arial"/>
                <w:b/>
                <w:sz w:val="22"/>
              </w:rPr>
            </w:pPr>
            <w:r w:rsidRPr="000C4224">
              <w:rPr>
                <w:rFonts w:cs="Arial"/>
                <w:b/>
                <w:sz w:val="22"/>
              </w:rPr>
              <w:t>1 545</w:t>
            </w:r>
          </w:p>
        </w:tc>
        <w:tc>
          <w:tcPr>
            <w:tcW w:w="1134" w:type="dxa"/>
          </w:tcPr>
          <w:p w14:paraId="7CAD46ED" w14:textId="77777777" w:rsidR="000C4224" w:rsidRPr="000C4224" w:rsidRDefault="000C4224" w:rsidP="00480EF0">
            <w:pPr>
              <w:jc w:val="right"/>
              <w:rPr>
                <w:rFonts w:cs="Arial"/>
                <w:b/>
                <w:sz w:val="22"/>
              </w:rPr>
            </w:pPr>
            <w:r w:rsidRPr="000C4224">
              <w:rPr>
                <w:rFonts w:cs="Arial"/>
                <w:b/>
                <w:sz w:val="22"/>
              </w:rPr>
              <w:t>97</w:t>
            </w:r>
          </w:p>
        </w:tc>
        <w:tc>
          <w:tcPr>
            <w:tcW w:w="1134" w:type="dxa"/>
          </w:tcPr>
          <w:p w14:paraId="1E86F2D4" w14:textId="77777777" w:rsidR="000C4224" w:rsidRPr="000C4224" w:rsidRDefault="000C4224" w:rsidP="00480EF0">
            <w:pPr>
              <w:jc w:val="right"/>
              <w:rPr>
                <w:rFonts w:cs="Arial"/>
                <w:b/>
                <w:sz w:val="22"/>
              </w:rPr>
            </w:pPr>
            <w:r w:rsidRPr="000C4224">
              <w:rPr>
                <w:rFonts w:cs="Arial"/>
                <w:b/>
                <w:sz w:val="22"/>
              </w:rPr>
              <w:t>100</w:t>
            </w:r>
          </w:p>
        </w:tc>
        <w:tc>
          <w:tcPr>
            <w:tcW w:w="1131" w:type="dxa"/>
          </w:tcPr>
          <w:p w14:paraId="3A1E64E4" w14:textId="77777777" w:rsidR="000C4224" w:rsidRPr="000C4224" w:rsidRDefault="000C4224" w:rsidP="00480EF0">
            <w:pPr>
              <w:jc w:val="right"/>
              <w:rPr>
                <w:rFonts w:cs="Arial"/>
                <w:b/>
                <w:sz w:val="22"/>
              </w:rPr>
            </w:pPr>
            <w:r w:rsidRPr="000C4224">
              <w:rPr>
                <w:rFonts w:cs="Arial"/>
                <w:b/>
                <w:sz w:val="22"/>
              </w:rPr>
              <w:t>75</w:t>
            </w:r>
          </w:p>
        </w:tc>
        <w:tc>
          <w:tcPr>
            <w:tcW w:w="1102" w:type="dxa"/>
          </w:tcPr>
          <w:p w14:paraId="3B11494F" w14:textId="77777777" w:rsidR="000C4224" w:rsidRPr="000C4224" w:rsidRDefault="000C4224" w:rsidP="00480EF0">
            <w:pPr>
              <w:jc w:val="right"/>
              <w:rPr>
                <w:rFonts w:cs="Arial"/>
                <w:b/>
                <w:sz w:val="22"/>
              </w:rPr>
            </w:pPr>
            <w:r w:rsidRPr="000C4224">
              <w:rPr>
                <w:rFonts w:cs="Arial"/>
                <w:b/>
                <w:sz w:val="22"/>
              </w:rPr>
              <w:t>75</w:t>
            </w:r>
          </w:p>
        </w:tc>
      </w:tr>
      <w:tr w:rsidR="000C4224" w:rsidRPr="000C4224" w14:paraId="7CA6D38A" w14:textId="77777777" w:rsidTr="009D0BA7">
        <w:trPr>
          <w:trHeight w:val="285"/>
        </w:trPr>
        <w:tc>
          <w:tcPr>
            <w:tcW w:w="2547" w:type="dxa"/>
            <w:noWrap/>
            <w:hideMark/>
          </w:tcPr>
          <w:p w14:paraId="351B9E8D" w14:textId="5769DF3B" w:rsidR="000C4224" w:rsidRPr="000C4224" w:rsidRDefault="000C4224" w:rsidP="00480EF0">
            <w:pPr>
              <w:ind w:left="142"/>
              <w:rPr>
                <w:rFonts w:cs="Arial"/>
                <w:sz w:val="22"/>
              </w:rPr>
            </w:pPr>
            <w:r w:rsidRPr="000C4224">
              <w:rPr>
                <w:rFonts w:cs="Arial"/>
                <w:bCs/>
                <w:sz w:val="22"/>
              </w:rPr>
              <w:t xml:space="preserve">Klasa 20.15: </w:t>
            </w:r>
            <w:r w:rsidRPr="000C4224">
              <w:rPr>
                <w:rFonts w:cs="Arial"/>
                <w:sz w:val="22"/>
              </w:rPr>
              <w:t>Produkcja nawozów</w:t>
            </w:r>
            <w:r w:rsidR="00496F53">
              <w:rPr>
                <w:rFonts w:cs="Arial"/>
                <w:sz w:val="22"/>
              </w:rPr>
              <w:t xml:space="preserve"> i </w:t>
            </w:r>
            <w:r w:rsidRPr="000C4224">
              <w:rPr>
                <w:rFonts w:cs="Arial"/>
                <w:sz w:val="22"/>
              </w:rPr>
              <w:t>związków azotowych</w:t>
            </w:r>
          </w:p>
        </w:tc>
        <w:tc>
          <w:tcPr>
            <w:tcW w:w="1105" w:type="dxa"/>
            <w:noWrap/>
            <w:hideMark/>
          </w:tcPr>
          <w:p w14:paraId="7F9E555F" w14:textId="77777777" w:rsidR="000C4224" w:rsidRPr="000C4224" w:rsidRDefault="000C4224" w:rsidP="00480EF0">
            <w:pPr>
              <w:jc w:val="right"/>
              <w:rPr>
                <w:rFonts w:cs="Arial"/>
                <w:b/>
                <w:sz w:val="22"/>
              </w:rPr>
            </w:pPr>
            <w:r w:rsidRPr="000C4224">
              <w:rPr>
                <w:rFonts w:cs="Arial"/>
                <w:b/>
                <w:sz w:val="22"/>
              </w:rPr>
              <w:t>283</w:t>
            </w:r>
          </w:p>
        </w:tc>
        <w:tc>
          <w:tcPr>
            <w:tcW w:w="1134" w:type="dxa"/>
          </w:tcPr>
          <w:p w14:paraId="783E08A8" w14:textId="77777777" w:rsidR="000C4224" w:rsidRPr="000C4224" w:rsidRDefault="000C4224" w:rsidP="00480EF0">
            <w:pPr>
              <w:jc w:val="right"/>
              <w:rPr>
                <w:rFonts w:cs="Arial"/>
                <w:b/>
                <w:sz w:val="22"/>
              </w:rPr>
            </w:pPr>
            <w:r w:rsidRPr="000C4224">
              <w:rPr>
                <w:rFonts w:cs="Arial"/>
                <w:b/>
                <w:sz w:val="22"/>
              </w:rPr>
              <w:t>319</w:t>
            </w:r>
          </w:p>
        </w:tc>
        <w:tc>
          <w:tcPr>
            <w:tcW w:w="1134" w:type="dxa"/>
          </w:tcPr>
          <w:p w14:paraId="7EDF0BA4" w14:textId="77777777" w:rsidR="000C4224" w:rsidRPr="000C4224" w:rsidRDefault="000C4224" w:rsidP="00480EF0">
            <w:pPr>
              <w:jc w:val="right"/>
              <w:rPr>
                <w:rFonts w:cs="Arial"/>
                <w:b/>
                <w:sz w:val="22"/>
              </w:rPr>
            </w:pPr>
            <w:r w:rsidRPr="000C4224">
              <w:rPr>
                <w:rFonts w:cs="Arial"/>
                <w:b/>
                <w:sz w:val="22"/>
              </w:rPr>
              <w:t>113</w:t>
            </w:r>
          </w:p>
        </w:tc>
        <w:tc>
          <w:tcPr>
            <w:tcW w:w="1134" w:type="dxa"/>
          </w:tcPr>
          <w:p w14:paraId="4DCE8119" w14:textId="77777777" w:rsidR="000C4224" w:rsidRPr="000C4224" w:rsidRDefault="000C4224" w:rsidP="00480EF0">
            <w:pPr>
              <w:jc w:val="right"/>
              <w:rPr>
                <w:rFonts w:cs="Arial"/>
                <w:b/>
                <w:sz w:val="22"/>
              </w:rPr>
            </w:pPr>
            <w:r w:rsidRPr="000C4224">
              <w:rPr>
                <w:rFonts w:cs="Arial"/>
                <w:b/>
                <w:sz w:val="22"/>
              </w:rPr>
              <w:t>17</w:t>
            </w:r>
          </w:p>
        </w:tc>
        <w:tc>
          <w:tcPr>
            <w:tcW w:w="1131" w:type="dxa"/>
          </w:tcPr>
          <w:p w14:paraId="063B72EE" w14:textId="77777777" w:rsidR="000C4224" w:rsidRPr="000C4224" w:rsidRDefault="000C4224" w:rsidP="00480EF0">
            <w:pPr>
              <w:jc w:val="right"/>
              <w:rPr>
                <w:rFonts w:cs="Arial"/>
                <w:b/>
                <w:sz w:val="22"/>
              </w:rPr>
            </w:pPr>
            <w:r w:rsidRPr="000C4224">
              <w:rPr>
                <w:rFonts w:cs="Arial"/>
                <w:b/>
                <w:sz w:val="22"/>
              </w:rPr>
              <w:t>36</w:t>
            </w:r>
          </w:p>
        </w:tc>
        <w:tc>
          <w:tcPr>
            <w:tcW w:w="1102" w:type="dxa"/>
          </w:tcPr>
          <w:p w14:paraId="31B4B595" w14:textId="77777777" w:rsidR="000C4224" w:rsidRPr="000C4224" w:rsidRDefault="000C4224" w:rsidP="00480EF0">
            <w:pPr>
              <w:jc w:val="right"/>
              <w:rPr>
                <w:rFonts w:cs="Arial"/>
                <w:b/>
                <w:sz w:val="22"/>
              </w:rPr>
            </w:pPr>
            <w:r w:rsidRPr="000C4224">
              <w:rPr>
                <w:rFonts w:cs="Arial"/>
                <w:b/>
                <w:sz w:val="22"/>
              </w:rPr>
              <w:t>212</w:t>
            </w:r>
          </w:p>
        </w:tc>
      </w:tr>
      <w:tr w:rsidR="000C4224" w:rsidRPr="000C4224" w14:paraId="01517321" w14:textId="77777777" w:rsidTr="009D0BA7">
        <w:trPr>
          <w:trHeight w:val="285"/>
        </w:trPr>
        <w:tc>
          <w:tcPr>
            <w:tcW w:w="2547" w:type="dxa"/>
            <w:noWrap/>
            <w:hideMark/>
          </w:tcPr>
          <w:p w14:paraId="270E611A" w14:textId="5740F041" w:rsidR="000C4224" w:rsidRPr="000C4224" w:rsidRDefault="000C4224" w:rsidP="00480EF0">
            <w:pPr>
              <w:ind w:left="142"/>
              <w:rPr>
                <w:rFonts w:cs="Arial"/>
                <w:sz w:val="22"/>
              </w:rPr>
            </w:pPr>
            <w:r w:rsidRPr="000C4224">
              <w:rPr>
                <w:rFonts w:cs="Arial"/>
                <w:bCs/>
                <w:sz w:val="22"/>
              </w:rPr>
              <w:t xml:space="preserve">Klasa 20.20: </w:t>
            </w:r>
            <w:r w:rsidRPr="000C4224">
              <w:rPr>
                <w:rFonts w:cs="Arial"/>
                <w:sz w:val="22"/>
              </w:rPr>
              <w:t>Produkcja pestycydów</w:t>
            </w:r>
            <w:r w:rsidR="00496F53">
              <w:rPr>
                <w:rFonts w:cs="Arial"/>
                <w:sz w:val="22"/>
              </w:rPr>
              <w:t xml:space="preserve"> i </w:t>
            </w:r>
            <w:r w:rsidRPr="000C4224">
              <w:rPr>
                <w:rFonts w:cs="Arial"/>
                <w:sz w:val="22"/>
              </w:rPr>
              <w:t>pozostałych środków agrochemicznych</w:t>
            </w:r>
          </w:p>
        </w:tc>
        <w:tc>
          <w:tcPr>
            <w:tcW w:w="1105" w:type="dxa"/>
            <w:noWrap/>
            <w:hideMark/>
          </w:tcPr>
          <w:p w14:paraId="6DAFE19B" w14:textId="77777777" w:rsidR="000C4224" w:rsidRPr="000C4224" w:rsidRDefault="000C4224" w:rsidP="00480EF0">
            <w:pPr>
              <w:jc w:val="right"/>
              <w:rPr>
                <w:rFonts w:cs="Arial"/>
                <w:b/>
                <w:sz w:val="22"/>
              </w:rPr>
            </w:pPr>
            <w:r w:rsidRPr="000C4224">
              <w:rPr>
                <w:rFonts w:cs="Arial"/>
                <w:b/>
                <w:sz w:val="22"/>
              </w:rPr>
              <w:t>94</w:t>
            </w:r>
          </w:p>
        </w:tc>
        <w:tc>
          <w:tcPr>
            <w:tcW w:w="1134" w:type="dxa"/>
          </w:tcPr>
          <w:p w14:paraId="0F6EFC3C" w14:textId="77777777" w:rsidR="000C4224" w:rsidRPr="000C4224" w:rsidRDefault="000C4224" w:rsidP="00480EF0">
            <w:pPr>
              <w:jc w:val="right"/>
              <w:rPr>
                <w:rFonts w:cs="Arial"/>
                <w:b/>
                <w:sz w:val="22"/>
              </w:rPr>
            </w:pPr>
            <w:r w:rsidRPr="000C4224">
              <w:rPr>
                <w:rFonts w:cs="Arial"/>
                <w:b/>
                <w:sz w:val="22"/>
              </w:rPr>
              <w:t>98</w:t>
            </w:r>
          </w:p>
        </w:tc>
        <w:tc>
          <w:tcPr>
            <w:tcW w:w="1134" w:type="dxa"/>
          </w:tcPr>
          <w:p w14:paraId="2FCF4644" w14:textId="77777777" w:rsidR="000C4224" w:rsidRPr="000C4224" w:rsidRDefault="000C4224" w:rsidP="00480EF0">
            <w:pPr>
              <w:jc w:val="right"/>
              <w:rPr>
                <w:rFonts w:cs="Arial"/>
                <w:b/>
                <w:sz w:val="22"/>
              </w:rPr>
            </w:pPr>
            <w:r w:rsidRPr="000C4224">
              <w:rPr>
                <w:rFonts w:cs="Arial"/>
                <w:b/>
                <w:sz w:val="22"/>
              </w:rPr>
              <w:t>104</w:t>
            </w:r>
          </w:p>
        </w:tc>
        <w:tc>
          <w:tcPr>
            <w:tcW w:w="1134" w:type="dxa"/>
          </w:tcPr>
          <w:p w14:paraId="3DC76895" w14:textId="77777777" w:rsidR="000C4224" w:rsidRPr="000C4224" w:rsidRDefault="000C4224" w:rsidP="00480EF0">
            <w:pPr>
              <w:jc w:val="right"/>
              <w:rPr>
                <w:rFonts w:cs="Arial"/>
                <w:b/>
                <w:sz w:val="22"/>
              </w:rPr>
            </w:pPr>
            <w:r w:rsidRPr="000C4224">
              <w:rPr>
                <w:rFonts w:cs="Arial"/>
                <w:b/>
                <w:sz w:val="22"/>
              </w:rPr>
              <w:t>13</w:t>
            </w:r>
          </w:p>
        </w:tc>
        <w:tc>
          <w:tcPr>
            <w:tcW w:w="1131" w:type="dxa"/>
          </w:tcPr>
          <w:p w14:paraId="2603F9B7" w14:textId="77777777" w:rsidR="000C4224" w:rsidRPr="000C4224" w:rsidRDefault="000C4224" w:rsidP="00480EF0">
            <w:pPr>
              <w:jc w:val="right"/>
              <w:rPr>
                <w:rFonts w:cs="Arial"/>
                <w:b/>
                <w:sz w:val="22"/>
              </w:rPr>
            </w:pPr>
            <w:r w:rsidRPr="000C4224">
              <w:rPr>
                <w:rFonts w:cs="Arial"/>
                <w:b/>
                <w:sz w:val="22"/>
              </w:rPr>
              <w:t>12</w:t>
            </w:r>
          </w:p>
        </w:tc>
        <w:tc>
          <w:tcPr>
            <w:tcW w:w="1102" w:type="dxa"/>
          </w:tcPr>
          <w:p w14:paraId="018FB64E" w14:textId="77777777" w:rsidR="000C4224" w:rsidRPr="000C4224" w:rsidRDefault="000C4224" w:rsidP="00480EF0">
            <w:pPr>
              <w:jc w:val="right"/>
              <w:rPr>
                <w:rFonts w:cs="Arial"/>
                <w:b/>
                <w:sz w:val="22"/>
              </w:rPr>
            </w:pPr>
            <w:r w:rsidRPr="000C4224">
              <w:rPr>
                <w:rFonts w:cs="Arial"/>
                <w:b/>
                <w:sz w:val="22"/>
              </w:rPr>
              <w:t>92</w:t>
            </w:r>
          </w:p>
        </w:tc>
      </w:tr>
      <w:tr w:rsidR="000C4224" w:rsidRPr="000C4224" w14:paraId="6AADCB31" w14:textId="77777777" w:rsidTr="009D0BA7">
        <w:trPr>
          <w:trHeight w:val="285"/>
        </w:trPr>
        <w:tc>
          <w:tcPr>
            <w:tcW w:w="2547" w:type="dxa"/>
            <w:noWrap/>
            <w:hideMark/>
          </w:tcPr>
          <w:p w14:paraId="2CBA7396" w14:textId="5381556D" w:rsidR="000C4224" w:rsidRPr="000C4224" w:rsidRDefault="000C4224" w:rsidP="00480EF0">
            <w:pPr>
              <w:ind w:left="142"/>
              <w:rPr>
                <w:rFonts w:cs="Arial"/>
                <w:sz w:val="22"/>
              </w:rPr>
            </w:pPr>
            <w:r w:rsidRPr="000C4224">
              <w:rPr>
                <w:rFonts w:cs="Arial"/>
                <w:bCs/>
                <w:sz w:val="22"/>
              </w:rPr>
              <w:lastRenderedPageBreak/>
              <w:t xml:space="preserve">Klasa 28.30: </w:t>
            </w:r>
            <w:r w:rsidRPr="000C4224">
              <w:rPr>
                <w:rFonts w:cs="Arial"/>
                <w:sz w:val="22"/>
              </w:rPr>
              <w:t>Produkcja maszyn dla rolnictwa</w:t>
            </w:r>
            <w:r w:rsidR="00496F53">
              <w:rPr>
                <w:rFonts w:cs="Arial"/>
                <w:sz w:val="22"/>
              </w:rPr>
              <w:t xml:space="preserve"> i </w:t>
            </w:r>
            <w:r w:rsidRPr="000C4224">
              <w:rPr>
                <w:rFonts w:cs="Arial"/>
                <w:sz w:val="22"/>
              </w:rPr>
              <w:t>leśnictwa</w:t>
            </w:r>
          </w:p>
        </w:tc>
        <w:tc>
          <w:tcPr>
            <w:tcW w:w="1105" w:type="dxa"/>
            <w:noWrap/>
            <w:hideMark/>
          </w:tcPr>
          <w:p w14:paraId="07F1021F" w14:textId="77777777" w:rsidR="000C4224" w:rsidRPr="000C4224" w:rsidRDefault="000C4224" w:rsidP="00480EF0">
            <w:pPr>
              <w:jc w:val="right"/>
              <w:rPr>
                <w:rFonts w:cs="Arial"/>
                <w:b/>
                <w:sz w:val="22"/>
              </w:rPr>
            </w:pPr>
            <w:r w:rsidRPr="000C4224">
              <w:rPr>
                <w:rFonts w:cs="Arial"/>
                <w:b/>
                <w:sz w:val="22"/>
              </w:rPr>
              <w:t>858</w:t>
            </w:r>
          </w:p>
        </w:tc>
        <w:tc>
          <w:tcPr>
            <w:tcW w:w="1134" w:type="dxa"/>
          </w:tcPr>
          <w:p w14:paraId="43EB0211" w14:textId="77777777" w:rsidR="000C4224" w:rsidRPr="000C4224" w:rsidRDefault="000C4224" w:rsidP="00480EF0">
            <w:pPr>
              <w:jc w:val="right"/>
              <w:rPr>
                <w:rFonts w:cs="Arial"/>
                <w:b/>
                <w:sz w:val="22"/>
              </w:rPr>
            </w:pPr>
            <w:r w:rsidRPr="000C4224">
              <w:rPr>
                <w:rFonts w:cs="Arial"/>
                <w:b/>
                <w:sz w:val="22"/>
              </w:rPr>
              <w:t>878</w:t>
            </w:r>
          </w:p>
        </w:tc>
        <w:tc>
          <w:tcPr>
            <w:tcW w:w="1134" w:type="dxa"/>
          </w:tcPr>
          <w:p w14:paraId="29BB1B1C" w14:textId="77777777" w:rsidR="000C4224" w:rsidRPr="000C4224" w:rsidRDefault="000C4224" w:rsidP="00480EF0">
            <w:pPr>
              <w:jc w:val="right"/>
              <w:rPr>
                <w:rFonts w:cs="Arial"/>
                <w:b/>
                <w:sz w:val="22"/>
              </w:rPr>
            </w:pPr>
            <w:r w:rsidRPr="000C4224">
              <w:rPr>
                <w:rFonts w:cs="Arial"/>
                <w:b/>
                <w:sz w:val="22"/>
              </w:rPr>
              <w:t>102</w:t>
            </w:r>
          </w:p>
        </w:tc>
        <w:tc>
          <w:tcPr>
            <w:tcW w:w="1134" w:type="dxa"/>
          </w:tcPr>
          <w:p w14:paraId="0A0BC390" w14:textId="77777777" w:rsidR="000C4224" w:rsidRPr="000C4224" w:rsidRDefault="000C4224" w:rsidP="00480EF0">
            <w:pPr>
              <w:jc w:val="right"/>
              <w:rPr>
                <w:rFonts w:cs="Arial"/>
                <w:b/>
                <w:sz w:val="22"/>
              </w:rPr>
            </w:pPr>
            <w:r w:rsidRPr="000C4224">
              <w:rPr>
                <w:rFonts w:cs="Arial"/>
                <w:b/>
                <w:sz w:val="22"/>
              </w:rPr>
              <w:t>98</w:t>
            </w:r>
          </w:p>
        </w:tc>
        <w:tc>
          <w:tcPr>
            <w:tcW w:w="1131" w:type="dxa"/>
          </w:tcPr>
          <w:p w14:paraId="005A1C3F" w14:textId="77777777" w:rsidR="000C4224" w:rsidRPr="000C4224" w:rsidRDefault="000C4224" w:rsidP="00480EF0">
            <w:pPr>
              <w:jc w:val="right"/>
              <w:rPr>
                <w:rFonts w:cs="Arial"/>
                <w:b/>
                <w:sz w:val="22"/>
              </w:rPr>
            </w:pPr>
            <w:r w:rsidRPr="000C4224">
              <w:rPr>
                <w:rFonts w:cs="Arial"/>
                <w:b/>
                <w:sz w:val="22"/>
              </w:rPr>
              <w:t>108</w:t>
            </w:r>
          </w:p>
        </w:tc>
        <w:tc>
          <w:tcPr>
            <w:tcW w:w="1102" w:type="dxa"/>
          </w:tcPr>
          <w:p w14:paraId="1BFA4174" w14:textId="77777777" w:rsidR="000C4224" w:rsidRPr="000C4224" w:rsidRDefault="000C4224" w:rsidP="00480EF0">
            <w:pPr>
              <w:jc w:val="right"/>
              <w:rPr>
                <w:rFonts w:cs="Arial"/>
                <w:b/>
                <w:sz w:val="22"/>
              </w:rPr>
            </w:pPr>
            <w:r w:rsidRPr="000C4224">
              <w:rPr>
                <w:rFonts w:cs="Arial"/>
                <w:b/>
                <w:sz w:val="22"/>
              </w:rPr>
              <w:t>110</w:t>
            </w:r>
          </w:p>
        </w:tc>
      </w:tr>
      <w:tr w:rsidR="000C4224" w:rsidRPr="000C4224" w14:paraId="51B668A9" w14:textId="77777777" w:rsidTr="009D0BA7">
        <w:trPr>
          <w:trHeight w:val="285"/>
        </w:trPr>
        <w:tc>
          <w:tcPr>
            <w:tcW w:w="2547" w:type="dxa"/>
            <w:noWrap/>
            <w:hideMark/>
          </w:tcPr>
          <w:p w14:paraId="28590D0A" w14:textId="448AC17E" w:rsidR="000C4224" w:rsidRPr="000C4224" w:rsidRDefault="000C4224" w:rsidP="00480EF0">
            <w:pPr>
              <w:ind w:left="142"/>
              <w:rPr>
                <w:rFonts w:cs="Arial"/>
                <w:sz w:val="22"/>
              </w:rPr>
            </w:pPr>
            <w:r w:rsidRPr="000C4224">
              <w:rPr>
                <w:rFonts w:cs="Arial"/>
                <w:bCs/>
                <w:sz w:val="22"/>
              </w:rPr>
              <w:t xml:space="preserve">Klasa 28.93: </w:t>
            </w:r>
            <w:r w:rsidRPr="000C4224">
              <w:rPr>
                <w:rFonts w:cs="Arial"/>
                <w:sz w:val="22"/>
              </w:rPr>
              <w:t>Produkcja maszyn stosowanych</w:t>
            </w:r>
            <w:r w:rsidR="00496F53">
              <w:rPr>
                <w:rFonts w:cs="Arial"/>
                <w:sz w:val="22"/>
              </w:rPr>
              <w:t xml:space="preserve"> w </w:t>
            </w:r>
            <w:r w:rsidRPr="000C4224">
              <w:rPr>
                <w:rFonts w:cs="Arial"/>
                <w:sz w:val="22"/>
              </w:rPr>
              <w:t>przetwórstwie żywności, tytoniu</w:t>
            </w:r>
            <w:r w:rsidR="00496F53">
              <w:rPr>
                <w:rFonts w:cs="Arial"/>
                <w:sz w:val="22"/>
              </w:rPr>
              <w:t xml:space="preserve"> i </w:t>
            </w:r>
            <w:r w:rsidRPr="000C4224">
              <w:rPr>
                <w:rFonts w:cs="Arial"/>
                <w:sz w:val="22"/>
              </w:rPr>
              <w:t>produkcji napojów</w:t>
            </w:r>
          </w:p>
        </w:tc>
        <w:tc>
          <w:tcPr>
            <w:tcW w:w="1105" w:type="dxa"/>
            <w:noWrap/>
            <w:hideMark/>
          </w:tcPr>
          <w:p w14:paraId="7B56043B" w14:textId="77777777" w:rsidR="000C4224" w:rsidRPr="000C4224" w:rsidRDefault="000C4224" w:rsidP="00480EF0">
            <w:pPr>
              <w:jc w:val="right"/>
              <w:rPr>
                <w:rFonts w:cs="Arial"/>
                <w:b/>
                <w:sz w:val="22"/>
              </w:rPr>
            </w:pPr>
            <w:r w:rsidRPr="000C4224">
              <w:rPr>
                <w:rFonts w:cs="Arial"/>
                <w:b/>
                <w:sz w:val="22"/>
              </w:rPr>
              <w:t>629</w:t>
            </w:r>
          </w:p>
        </w:tc>
        <w:tc>
          <w:tcPr>
            <w:tcW w:w="1134" w:type="dxa"/>
          </w:tcPr>
          <w:p w14:paraId="2DED5634" w14:textId="77777777" w:rsidR="000C4224" w:rsidRPr="000C4224" w:rsidRDefault="000C4224" w:rsidP="00480EF0">
            <w:pPr>
              <w:jc w:val="right"/>
              <w:rPr>
                <w:rFonts w:cs="Arial"/>
                <w:b/>
                <w:sz w:val="22"/>
              </w:rPr>
            </w:pPr>
            <w:r w:rsidRPr="000C4224">
              <w:rPr>
                <w:rFonts w:cs="Arial"/>
                <w:b/>
                <w:sz w:val="22"/>
              </w:rPr>
              <w:t>614</w:t>
            </w:r>
          </w:p>
        </w:tc>
        <w:tc>
          <w:tcPr>
            <w:tcW w:w="1134" w:type="dxa"/>
          </w:tcPr>
          <w:p w14:paraId="0510CBA8" w14:textId="77777777" w:rsidR="000C4224" w:rsidRPr="000C4224" w:rsidRDefault="000C4224" w:rsidP="00480EF0">
            <w:pPr>
              <w:jc w:val="right"/>
              <w:rPr>
                <w:rFonts w:cs="Arial"/>
                <w:b/>
                <w:sz w:val="22"/>
              </w:rPr>
            </w:pPr>
            <w:r w:rsidRPr="000C4224">
              <w:rPr>
                <w:rFonts w:cs="Arial"/>
                <w:b/>
                <w:sz w:val="22"/>
              </w:rPr>
              <w:t>98</w:t>
            </w:r>
          </w:p>
        </w:tc>
        <w:tc>
          <w:tcPr>
            <w:tcW w:w="1134" w:type="dxa"/>
          </w:tcPr>
          <w:p w14:paraId="7061996F" w14:textId="77777777" w:rsidR="000C4224" w:rsidRPr="000C4224" w:rsidRDefault="000C4224" w:rsidP="00480EF0">
            <w:pPr>
              <w:jc w:val="right"/>
              <w:rPr>
                <w:rFonts w:cs="Arial"/>
                <w:b/>
                <w:sz w:val="22"/>
              </w:rPr>
            </w:pPr>
            <w:r w:rsidRPr="000C4224">
              <w:rPr>
                <w:rFonts w:cs="Arial"/>
                <w:b/>
                <w:sz w:val="22"/>
              </w:rPr>
              <w:t>50</w:t>
            </w:r>
          </w:p>
        </w:tc>
        <w:tc>
          <w:tcPr>
            <w:tcW w:w="1131" w:type="dxa"/>
          </w:tcPr>
          <w:p w14:paraId="6B483A5F" w14:textId="77777777" w:rsidR="000C4224" w:rsidRPr="000C4224" w:rsidRDefault="000C4224" w:rsidP="00480EF0">
            <w:pPr>
              <w:jc w:val="right"/>
              <w:rPr>
                <w:rFonts w:cs="Arial"/>
                <w:b/>
                <w:sz w:val="22"/>
              </w:rPr>
            </w:pPr>
            <w:r w:rsidRPr="000C4224">
              <w:rPr>
                <w:rFonts w:cs="Arial"/>
                <w:b/>
                <w:sz w:val="22"/>
              </w:rPr>
              <w:t>47</w:t>
            </w:r>
          </w:p>
        </w:tc>
        <w:tc>
          <w:tcPr>
            <w:tcW w:w="1102" w:type="dxa"/>
          </w:tcPr>
          <w:p w14:paraId="4CF442E0" w14:textId="77777777" w:rsidR="000C4224" w:rsidRPr="000C4224" w:rsidRDefault="000C4224" w:rsidP="00480EF0">
            <w:pPr>
              <w:jc w:val="right"/>
              <w:rPr>
                <w:rFonts w:cs="Arial"/>
                <w:b/>
                <w:sz w:val="22"/>
              </w:rPr>
            </w:pPr>
            <w:r w:rsidRPr="000C4224">
              <w:rPr>
                <w:rFonts w:cs="Arial"/>
                <w:b/>
                <w:sz w:val="22"/>
              </w:rPr>
              <w:t>94</w:t>
            </w:r>
          </w:p>
        </w:tc>
      </w:tr>
      <w:tr w:rsidR="000C4224" w:rsidRPr="000C4224" w14:paraId="70F71EB6" w14:textId="77777777" w:rsidTr="009D0BA7">
        <w:trPr>
          <w:trHeight w:val="285"/>
        </w:trPr>
        <w:tc>
          <w:tcPr>
            <w:tcW w:w="2547" w:type="dxa"/>
            <w:noWrap/>
            <w:hideMark/>
          </w:tcPr>
          <w:p w14:paraId="5DD9FAB4" w14:textId="6C1B0DDC" w:rsidR="000C4224" w:rsidRPr="000C4224" w:rsidRDefault="000C4224" w:rsidP="00480EF0">
            <w:pPr>
              <w:rPr>
                <w:rFonts w:cs="Arial"/>
                <w:b/>
                <w:sz w:val="22"/>
              </w:rPr>
            </w:pPr>
            <w:r w:rsidRPr="000C4224">
              <w:rPr>
                <w:rFonts w:cs="Arial"/>
                <w:b/>
                <w:bCs/>
                <w:sz w:val="22"/>
              </w:rPr>
              <w:t>SEKCJA M</w:t>
            </w:r>
            <w:r w:rsidRPr="000C4224">
              <w:rPr>
                <w:rFonts w:cs="Arial"/>
                <w:b/>
                <w:sz w:val="22"/>
              </w:rPr>
              <w:t xml:space="preserve">: </w:t>
            </w:r>
            <w:r w:rsidR="009D0BA7" w:rsidRPr="000C4224">
              <w:rPr>
                <w:rFonts w:cs="Arial"/>
                <w:b/>
                <w:sz w:val="22"/>
              </w:rPr>
              <w:t>działalność profesjonalna, naukowa</w:t>
            </w:r>
            <w:r w:rsidR="00496F53">
              <w:rPr>
                <w:rFonts w:cs="Arial"/>
                <w:b/>
                <w:sz w:val="22"/>
              </w:rPr>
              <w:t xml:space="preserve"> i </w:t>
            </w:r>
            <w:r w:rsidR="009D0BA7" w:rsidRPr="000C4224">
              <w:rPr>
                <w:rFonts w:cs="Arial"/>
                <w:b/>
                <w:sz w:val="22"/>
              </w:rPr>
              <w:t>techniczna</w:t>
            </w:r>
          </w:p>
        </w:tc>
        <w:tc>
          <w:tcPr>
            <w:tcW w:w="1105" w:type="dxa"/>
            <w:noWrap/>
            <w:hideMark/>
          </w:tcPr>
          <w:p w14:paraId="0E73A708" w14:textId="77777777" w:rsidR="000C4224" w:rsidRPr="000C4224" w:rsidRDefault="000C4224" w:rsidP="00480EF0">
            <w:pPr>
              <w:jc w:val="right"/>
              <w:rPr>
                <w:rFonts w:cs="Arial"/>
                <w:sz w:val="22"/>
              </w:rPr>
            </w:pPr>
            <w:r w:rsidRPr="000C4224">
              <w:rPr>
                <w:rFonts w:cs="Arial"/>
                <w:sz w:val="22"/>
              </w:rPr>
              <w:t>373 617</w:t>
            </w:r>
          </w:p>
        </w:tc>
        <w:tc>
          <w:tcPr>
            <w:tcW w:w="1134" w:type="dxa"/>
          </w:tcPr>
          <w:p w14:paraId="05DB9701" w14:textId="77777777" w:rsidR="000C4224" w:rsidRPr="000C4224" w:rsidRDefault="000C4224" w:rsidP="00480EF0">
            <w:pPr>
              <w:jc w:val="right"/>
              <w:rPr>
                <w:rFonts w:cs="Arial"/>
                <w:sz w:val="22"/>
              </w:rPr>
            </w:pPr>
            <w:r w:rsidRPr="000C4224">
              <w:rPr>
                <w:rFonts w:cs="Arial"/>
                <w:sz w:val="22"/>
              </w:rPr>
              <w:t>427 127</w:t>
            </w:r>
          </w:p>
        </w:tc>
        <w:tc>
          <w:tcPr>
            <w:tcW w:w="1134" w:type="dxa"/>
          </w:tcPr>
          <w:p w14:paraId="543CC493" w14:textId="77777777" w:rsidR="000C4224" w:rsidRPr="000C4224" w:rsidRDefault="000C4224" w:rsidP="00480EF0">
            <w:pPr>
              <w:jc w:val="right"/>
              <w:rPr>
                <w:rFonts w:cs="Arial"/>
                <w:sz w:val="22"/>
              </w:rPr>
            </w:pPr>
            <w:r w:rsidRPr="000C4224">
              <w:rPr>
                <w:rFonts w:cs="Arial"/>
                <w:sz w:val="22"/>
              </w:rPr>
              <w:t>114</w:t>
            </w:r>
          </w:p>
        </w:tc>
        <w:tc>
          <w:tcPr>
            <w:tcW w:w="1134" w:type="dxa"/>
          </w:tcPr>
          <w:p w14:paraId="3A4E129F" w14:textId="77777777" w:rsidR="000C4224" w:rsidRPr="000C4224" w:rsidRDefault="000C4224" w:rsidP="00480EF0">
            <w:pPr>
              <w:jc w:val="right"/>
              <w:rPr>
                <w:rFonts w:cs="Arial"/>
                <w:sz w:val="22"/>
              </w:rPr>
            </w:pPr>
            <w:r w:rsidRPr="000C4224">
              <w:rPr>
                <w:rFonts w:cs="Arial"/>
                <w:sz w:val="22"/>
              </w:rPr>
              <w:t>19 233</w:t>
            </w:r>
          </w:p>
        </w:tc>
        <w:tc>
          <w:tcPr>
            <w:tcW w:w="1131" w:type="dxa"/>
          </w:tcPr>
          <w:p w14:paraId="602D21B8" w14:textId="77777777" w:rsidR="000C4224" w:rsidRPr="000C4224" w:rsidRDefault="000C4224" w:rsidP="00480EF0">
            <w:pPr>
              <w:jc w:val="right"/>
              <w:rPr>
                <w:rFonts w:cs="Arial"/>
                <w:sz w:val="22"/>
              </w:rPr>
            </w:pPr>
            <w:r w:rsidRPr="000C4224">
              <w:rPr>
                <w:rFonts w:cs="Arial"/>
                <w:sz w:val="22"/>
              </w:rPr>
              <w:t>21 655</w:t>
            </w:r>
          </w:p>
        </w:tc>
        <w:tc>
          <w:tcPr>
            <w:tcW w:w="1102" w:type="dxa"/>
          </w:tcPr>
          <w:p w14:paraId="3E738661" w14:textId="77777777" w:rsidR="000C4224" w:rsidRPr="000C4224" w:rsidRDefault="000C4224" w:rsidP="00480EF0">
            <w:pPr>
              <w:jc w:val="right"/>
              <w:rPr>
                <w:rFonts w:cs="Arial"/>
                <w:sz w:val="22"/>
              </w:rPr>
            </w:pPr>
            <w:r w:rsidRPr="000C4224">
              <w:rPr>
                <w:rFonts w:cs="Arial"/>
                <w:sz w:val="22"/>
              </w:rPr>
              <w:t>113</w:t>
            </w:r>
          </w:p>
        </w:tc>
      </w:tr>
      <w:tr w:rsidR="000C4224" w:rsidRPr="000C4224" w14:paraId="2E62C026" w14:textId="77777777" w:rsidTr="009D0BA7">
        <w:trPr>
          <w:trHeight w:val="285"/>
        </w:trPr>
        <w:tc>
          <w:tcPr>
            <w:tcW w:w="2547" w:type="dxa"/>
            <w:noWrap/>
            <w:hideMark/>
          </w:tcPr>
          <w:p w14:paraId="53622666" w14:textId="2E3464DE" w:rsidR="000C4224" w:rsidRPr="000C4224" w:rsidRDefault="000C4224" w:rsidP="00480EF0">
            <w:pPr>
              <w:ind w:left="142"/>
              <w:rPr>
                <w:rFonts w:cs="Arial"/>
                <w:sz w:val="22"/>
              </w:rPr>
            </w:pPr>
            <w:r w:rsidRPr="000C4224">
              <w:rPr>
                <w:rFonts w:cs="Arial"/>
                <w:bCs/>
                <w:sz w:val="22"/>
              </w:rPr>
              <w:t xml:space="preserve">Klasa 71.20.A: </w:t>
            </w:r>
            <w:r w:rsidRPr="000C4224">
              <w:rPr>
                <w:rFonts w:cs="Arial"/>
                <w:sz w:val="22"/>
              </w:rPr>
              <w:t>Badania</w:t>
            </w:r>
            <w:r w:rsidR="00496F53">
              <w:rPr>
                <w:rFonts w:cs="Arial"/>
                <w:sz w:val="22"/>
              </w:rPr>
              <w:t xml:space="preserve"> i </w:t>
            </w:r>
            <w:r w:rsidRPr="000C4224">
              <w:rPr>
                <w:rFonts w:cs="Arial"/>
                <w:sz w:val="22"/>
              </w:rPr>
              <w:t>analizy związane</w:t>
            </w:r>
            <w:r w:rsidR="00357284">
              <w:rPr>
                <w:rFonts w:cs="Arial"/>
                <w:sz w:val="22"/>
              </w:rPr>
              <w:t xml:space="preserve"> z </w:t>
            </w:r>
            <w:r w:rsidRPr="000C4224">
              <w:rPr>
                <w:rFonts w:cs="Arial"/>
                <w:sz w:val="22"/>
              </w:rPr>
              <w:t>jakością żywności</w:t>
            </w:r>
          </w:p>
        </w:tc>
        <w:tc>
          <w:tcPr>
            <w:tcW w:w="1105" w:type="dxa"/>
            <w:noWrap/>
            <w:hideMark/>
          </w:tcPr>
          <w:p w14:paraId="776801AD" w14:textId="77777777" w:rsidR="000C4224" w:rsidRPr="000C4224" w:rsidRDefault="000C4224" w:rsidP="00480EF0">
            <w:pPr>
              <w:jc w:val="right"/>
              <w:rPr>
                <w:rFonts w:cs="Arial"/>
                <w:b/>
                <w:sz w:val="22"/>
              </w:rPr>
            </w:pPr>
            <w:r w:rsidRPr="000C4224">
              <w:rPr>
                <w:rFonts w:cs="Arial"/>
                <w:b/>
                <w:sz w:val="22"/>
              </w:rPr>
              <w:t>439</w:t>
            </w:r>
          </w:p>
        </w:tc>
        <w:tc>
          <w:tcPr>
            <w:tcW w:w="1134" w:type="dxa"/>
          </w:tcPr>
          <w:p w14:paraId="6C1535E4" w14:textId="77777777" w:rsidR="000C4224" w:rsidRPr="000C4224" w:rsidRDefault="000C4224" w:rsidP="00480EF0">
            <w:pPr>
              <w:jc w:val="right"/>
              <w:rPr>
                <w:rFonts w:cs="Arial"/>
                <w:b/>
                <w:sz w:val="22"/>
              </w:rPr>
            </w:pPr>
            <w:r w:rsidRPr="000C4224">
              <w:rPr>
                <w:rFonts w:cs="Arial"/>
                <w:b/>
                <w:sz w:val="22"/>
              </w:rPr>
              <w:t>489</w:t>
            </w:r>
          </w:p>
        </w:tc>
        <w:tc>
          <w:tcPr>
            <w:tcW w:w="1134" w:type="dxa"/>
          </w:tcPr>
          <w:p w14:paraId="04C16956" w14:textId="77777777" w:rsidR="000C4224" w:rsidRPr="000C4224" w:rsidRDefault="000C4224" w:rsidP="00480EF0">
            <w:pPr>
              <w:jc w:val="right"/>
              <w:rPr>
                <w:rFonts w:cs="Arial"/>
                <w:b/>
                <w:sz w:val="22"/>
              </w:rPr>
            </w:pPr>
            <w:r w:rsidRPr="000C4224">
              <w:rPr>
                <w:rFonts w:cs="Arial"/>
                <w:b/>
                <w:sz w:val="22"/>
              </w:rPr>
              <w:t>111</w:t>
            </w:r>
          </w:p>
        </w:tc>
        <w:tc>
          <w:tcPr>
            <w:tcW w:w="1134" w:type="dxa"/>
          </w:tcPr>
          <w:p w14:paraId="0AF2C550" w14:textId="77777777" w:rsidR="000C4224" w:rsidRPr="000C4224" w:rsidRDefault="000C4224" w:rsidP="00480EF0">
            <w:pPr>
              <w:jc w:val="right"/>
              <w:rPr>
                <w:rFonts w:cs="Arial"/>
                <w:b/>
                <w:sz w:val="22"/>
              </w:rPr>
            </w:pPr>
            <w:r w:rsidRPr="000C4224">
              <w:rPr>
                <w:rFonts w:cs="Arial"/>
                <w:b/>
                <w:sz w:val="22"/>
              </w:rPr>
              <w:t>31</w:t>
            </w:r>
          </w:p>
        </w:tc>
        <w:tc>
          <w:tcPr>
            <w:tcW w:w="1131" w:type="dxa"/>
          </w:tcPr>
          <w:p w14:paraId="1E8842F7" w14:textId="77777777" w:rsidR="000C4224" w:rsidRPr="000C4224" w:rsidRDefault="000C4224" w:rsidP="00480EF0">
            <w:pPr>
              <w:jc w:val="right"/>
              <w:rPr>
                <w:rFonts w:cs="Arial"/>
                <w:b/>
                <w:sz w:val="22"/>
              </w:rPr>
            </w:pPr>
            <w:r w:rsidRPr="000C4224">
              <w:rPr>
                <w:rFonts w:cs="Arial"/>
                <w:b/>
                <w:sz w:val="22"/>
              </w:rPr>
              <w:t>41</w:t>
            </w:r>
          </w:p>
        </w:tc>
        <w:tc>
          <w:tcPr>
            <w:tcW w:w="1102" w:type="dxa"/>
          </w:tcPr>
          <w:p w14:paraId="6C7DBA58" w14:textId="77777777" w:rsidR="000C4224" w:rsidRPr="000C4224" w:rsidRDefault="000C4224" w:rsidP="00480EF0">
            <w:pPr>
              <w:jc w:val="right"/>
              <w:rPr>
                <w:rFonts w:cs="Arial"/>
                <w:b/>
                <w:sz w:val="22"/>
              </w:rPr>
            </w:pPr>
            <w:r w:rsidRPr="000C4224">
              <w:rPr>
                <w:rFonts w:cs="Arial"/>
                <w:b/>
                <w:sz w:val="22"/>
              </w:rPr>
              <w:t>132</w:t>
            </w:r>
          </w:p>
        </w:tc>
      </w:tr>
    </w:tbl>
    <w:p w14:paraId="0FCDFE5F" w14:textId="447DEA74" w:rsidR="000C4224" w:rsidRDefault="009D0BA7" w:rsidP="009D0BA7">
      <w:pPr>
        <w:pStyle w:val="rdo"/>
      </w:pPr>
      <w:r w:rsidRPr="009D0BA7">
        <w:t>Źródło: Zestawienie własne. Kwartalna informacja</w:t>
      </w:r>
      <w:r w:rsidR="0071667D">
        <w:t xml:space="preserve"> o </w:t>
      </w:r>
      <w:r w:rsidRPr="009D0BA7">
        <w:t>podmiotach gospodarki narodowej</w:t>
      </w:r>
      <w:r w:rsidR="00496F53">
        <w:t xml:space="preserve"> w </w:t>
      </w:r>
      <w:r w:rsidRPr="009D0BA7">
        <w:t>rejestrze REGON rok 2020 oraz 2016. Tablice dotyczące podmiotów gospodarki narodowej zarejestrowanych</w:t>
      </w:r>
      <w:r w:rsidR="00496F53">
        <w:t xml:space="preserve"> w </w:t>
      </w:r>
      <w:r w:rsidRPr="009D0BA7">
        <w:t>rejestrze REGON deklarujących prowadzenie działalności według stanu na 30.06.2020 r. oraz 30.06.2016 r., GUS, tablica 1.</w:t>
      </w:r>
    </w:p>
    <w:p w14:paraId="6119E171" w14:textId="66216BB8" w:rsidR="009D0BA7" w:rsidRPr="009D010F" w:rsidRDefault="009D0BA7" w:rsidP="009D0BA7">
      <w:pPr>
        <w:rPr>
          <w:rFonts w:eastAsia="Times New Roman"/>
        </w:rPr>
      </w:pPr>
      <w:r w:rsidRPr="009D010F">
        <w:rPr>
          <w:rFonts w:eastAsia="Times New Roman"/>
        </w:rPr>
        <w:t>Struktura przedsiębiorstw branży rolno-spożywczej</w:t>
      </w:r>
      <w:r w:rsidR="00496F53">
        <w:rPr>
          <w:rFonts w:eastAsia="Times New Roman"/>
        </w:rPr>
        <w:t xml:space="preserve"> w </w:t>
      </w:r>
      <w:r w:rsidRPr="009D010F">
        <w:rPr>
          <w:rFonts w:eastAsia="Times New Roman"/>
        </w:rPr>
        <w:t>województwie łódzkim nieznacznie różni się od struktury wszystkich podmiotów gospodarczych</w:t>
      </w:r>
      <w:r w:rsidR="00496F53">
        <w:rPr>
          <w:rFonts w:eastAsia="Times New Roman"/>
        </w:rPr>
        <w:t xml:space="preserve"> w </w:t>
      </w:r>
      <w:r w:rsidRPr="009D010F">
        <w:rPr>
          <w:rFonts w:eastAsia="Times New Roman"/>
        </w:rPr>
        <w:t>województwie. Nadal</w:t>
      </w:r>
      <w:r w:rsidR="00496F53">
        <w:rPr>
          <w:rFonts w:eastAsia="Times New Roman"/>
        </w:rPr>
        <w:t xml:space="preserve"> w </w:t>
      </w:r>
      <w:r w:rsidRPr="009D010F">
        <w:rPr>
          <w:rFonts w:eastAsia="Times New Roman"/>
        </w:rPr>
        <w:t>większości są to podmioty zatrudniające do 9 pracowników (89,6% na koniec czerwca 2020 r.), jednak rzadziej niż ogół łódzkich przedsiębiorstw (95,6%). Istotnie częściej natomiast podmioty branży rolno-spożywczej zatrudniają od 10 do 49 pracowników (8,4%</w:t>
      </w:r>
      <w:r w:rsidR="00496F53">
        <w:rPr>
          <w:rFonts w:eastAsia="Times New Roman"/>
        </w:rPr>
        <w:t xml:space="preserve"> w </w:t>
      </w:r>
      <w:r w:rsidRPr="009D010F">
        <w:rPr>
          <w:rFonts w:eastAsia="Times New Roman"/>
        </w:rPr>
        <w:t>porównaniu do 3,7% ogółu łódzkich przedsiębiorstw),</w:t>
      </w:r>
      <w:r w:rsidR="00496F53">
        <w:rPr>
          <w:rFonts w:eastAsia="Times New Roman"/>
        </w:rPr>
        <w:t xml:space="preserve"> a </w:t>
      </w:r>
      <w:r w:rsidRPr="009D010F">
        <w:rPr>
          <w:rFonts w:eastAsia="Times New Roman"/>
        </w:rPr>
        <w:t>także powyżej 50 pracowników (odpowiednio 2%</w:t>
      </w:r>
      <w:r w:rsidR="00496F53">
        <w:rPr>
          <w:rFonts w:eastAsia="Times New Roman"/>
        </w:rPr>
        <w:t xml:space="preserve"> i </w:t>
      </w:r>
      <w:r w:rsidRPr="009D010F">
        <w:rPr>
          <w:rFonts w:eastAsia="Times New Roman"/>
        </w:rPr>
        <w:t>0,8%).</w:t>
      </w:r>
    </w:p>
    <w:p w14:paraId="38EAA19D" w14:textId="627F0BC6" w:rsidR="009D0BA7" w:rsidRPr="009D010F" w:rsidRDefault="009D0BA7" w:rsidP="009D0BA7">
      <w:pPr>
        <w:rPr>
          <w:rFonts w:eastAsia="Times New Roman"/>
        </w:rPr>
      </w:pPr>
      <w:r w:rsidRPr="009D010F">
        <w:rPr>
          <w:rFonts w:eastAsia="Times New Roman"/>
        </w:rPr>
        <w:t>Ponadprzeciętnie wysoki udział</w:t>
      </w:r>
      <w:r w:rsidR="00496F53">
        <w:rPr>
          <w:rFonts w:eastAsia="Times New Roman"/>
        </w:rPr>
        <w:t xml:space="preserve"> w </w:t>
      </w:r>
      <w:r w:rsidRPr="009D010F">
        <w:rPr>
          <w:rFonts w:eastAsia="Times New Roman"/>
        </w:rPr>
        <w:t>branży rolno-spożywczej</w:t>
      </w:r>
      <w:r w:rsidR="00496F53">
        <w:rPr>
          <w:rFonts w:eastAsia="Times New Roman"/>
        </w:rPr>
        <w:t xml:space="preserve"> w </w:t>
      </w:r>
      <w:r w:rsidRPr="009D010F">
        <w:rPr>
          <w:rFonts w:eastAsia="Times New Roman"/>
        </w:rPr>
        <w:t>województwie łódzkim przedsiębiorstw zatrudniających 10</w:t>
      </w:r>
      <w:r w:rsidR="00496F53">
        <w:rPr>
          <w:rFonts w:eastAsia="Times New Roman"/>
        </w:rPr>
        <w:t xml:space="preserve"> i </w:t>
      </w:r>
      <w:r w:rsidRPr="009D010F">
        <w:rPr>
          <w:rFonts w:eastAsia="Times New Roman"/>
        </w:rPr>
        <w:t>więcej pracowników zapewniają podmioty zajmujące się produkcją. Przykładowo</w:t>
      </w:r>
      <w:r w:rsidR="00496F53">
        <w:rPr>
          <w:rFonts w:eastAsia="Times New Roman"/>
        </w:rPr>
        <w:t xml:space="preserve"> w </w:t>
      </w:r>
      <w:r w:rsidRPr="009D010F">
        <w:rPr>
          <w:rFonts w:eastAsia="Times New Roman"/>
        </w:rPr>
        <w:t>przedsiębiorstwach produkujących artykuły spożywcze około 20,7% zatrudniało więcej niż 9 pracowników,</w:t>
      </w:r>
      <w:r w:rsidR="00496F53">
        <w:rPr>
          <w:rFonts w:eastAsia="Times New Roman"/>
        </w:rPr>
        <w:t xml:space="preserve"> w </w:t>
      </w:r>
      <w:r w:rsidRPr="009D010F">
        <w:rPr>
          <w:rFonts w:eastAsia="Times New Roman"/>
        </w:rPr>
        <w:t>tym 0,6% stanowiły firmy posiadające 250</w:t>
      </w:r>
      <w:r w:rsidR="00496F53">
        <w:rPr>
          <w:rFonts w:eastAsia="Times New Roman"/>
        </w:rPr>
        <w:t xml:space="preserve"> i </w:t>
      </w:r>
      <w:r w:rsidRPr="009D010F">
        <w:rPr>
          <w:rFonts w:eastAsia="Times New Roman"/>
        </w:rPr>
        <w:t>więcej pracowników.</w:t>
      </w:r>
      <w:r w:rsidR="00357284">
        <w:rPr>
          <w:rFonts w:eastAsia="Times New Roman"/>
        </w:rPr>
        <w:t xml:space="preserve"> z </w:t>
      </w:r>
      <w:r w:rsidRPr="009D010F">
        <w:rPr>
          <w:rFonts w:eastAsia="Times New Roman"/>
        </w:rPr>
        <w:t>kolei wśród producentów napojów udział tych, którzy zatrudniali 10</w:t>
      </w:r>
      <w:r w:rsidR="00496F53">
        <w:rPr>
          <w:rFonts w:eastAsia="Times New Roman"/>
        </w:rPr>
        <w:t xml:space="preserve"> i </w:t>
      </w:r>
      <w:r w:rsidRPr="009D010F">
        <w:rPr>
          <w:rFonts w:eastAsia="Times New Roman"/>
        </w:rPr>
        <w:t>więcej pracowników wyniósł 22,7%</w:t>
      </w:r>
      <w:r w:rsidR="00496F53">
        <w:rPr>
          <w:rFonts w:eastAsia="Times New Roman"/>
        </w:rPr>
        <w:t xml:space="preserve"> a </w:t>
      </w:r>
      <w:r w:rsidRPr="009D010F">
        <w:rPr>
          <w:rFonts w:eastAsia="Times New Roman"/>
        </w:rPr>
        <w:t xml:space="preserve">wśród </w:t>
      </w:r>
      <w:r w:rsidRPr="009D010F">
        <w:rPr>
          <w:rFonts w:eastAsia="Times New Roman"/>
        </w:rPr>
        <w:lastRenderedPageBreak/>
        <w:t>producentów maszyn stosowanych</w:t>
      </w:r>
      <w:r w:rsidR="00496F53">
        <w:rPr>
          <w:rFonts w:eastAsia="Times New Roman"/>
        </w:rPr>
        <w:t xml:space="preserve"> w </w:t>
      </w:r>
      <w:r w:rsidRPr="009D010F">
        <w:rPr>
          <w:rFonts w:eastAsia="Times New Roman"/>
        </w:rPr>
        <w:t>przetwórstwie żywności, tytoniu</w:t>
      </w:r>
      <w:r w:rsidR="00496F53">
        <w:rPr>
          <w:rFonts w:eastAsia="Times New Roman"/>
        </w:rPr>
        <w:t xml:space="preserve"> i </w:t>
      </w:r>
      <w:r w:rsidRPr="009D010F">
        <w:rPr>
          <w:rFonts w:eastAsia="Times New Roman"/>
        </w:rPr>
        <w:t xml:space="preserve">produkcji napojów – 19,1%. </w:t>
      </w:r>
    </w:p>
    <w:p w14:paraId="1C46DDA7" w14:textId="203BFF9A" w:rsidR="009D0BA7" w:rsidRPr="009D010F" w:rsidRDefault="009D0BA7" w:rsidP="009D0BA7">
      <w:pPr>
        <w:rPr>
          <w:rFonts w:eastAsia="Times New Roman"/>
        </w:rPr>
      </w:pPr>
      <w:r w:rsidRPr="009D010F">
        <w:rPr>
          <w:rFonts w:eastAsia="Times New Roman"/>
        </w:rPr>
        <w:t>Z kolei wszystkie łódzkie przedsiębiorstwa zajmujące się badaniami</w:t>
      </w:r>
      <w:r w:rsidR="00496F53">
        <w:rPr>
          <w:rFonts w:eastAsia="Times New Roman"/>
        </w:rPr>
        <w:t xml:space="preserve"> i </w:t>
      </w:r>
      <w:r w:rsidRPr="009D010F">
        <w:rPr>
          <w:rFonts w:eastAsia="Times New Roman"/>
        </w:rPr>
        <w:t>analizami związanymi</w:t>
      </w:r>
      <w:r w:rsidR="00357284">
        <w:rPr>
          <w:rFonts w:eastAsia="Times New Roman"/>
        </w:rPr>
        <w:t xml:space="preserve"> z </w:t>
      </w:r>
      <w:r w:rsidRPr="009D010F">
        <w:rPr>
          <w:rFonts w:eastAsia="Times New Roman"/>
        </w:rPr>
        <w:t>jakością żywności to podmioty mikro, zatrudniające do 9 pracowników. Mikro przedsiębiorstwa dominują także</w:t>
      </w:r>
      <w:r w:rsidR="00496F53">
        <w:rPr>
          <w:rFonts w:eastAsia="Times New Roman"/>
        </w:rPr>
        <w:t xml:space="preserve"> w </w:t>
      </w:r>
      <w:r w:rsidRPr="009D010F">
        <w:rPr>
          <w:rFonts w:eastAsia="Times New Roman"/>
        </w:rPr>
        <w:t>przypadku podmiotów prowadzących uprawy rolne, chów</w:t>
      </w:r>
      <w:r w:rsidR="00496F53">
        <w:rPr>
          <w:rFonts w:eastAsia="Times New Roman"/>
        </w:rPr>
        <w:t xml:space="preserve"> i </w:t>
      </w:r>
      <w:r w:rsidRPr="009D010F">
        <w:rPr>
          <w:rFonts w:eastAsia="Times New Roman"/>
        </w:rPr>
        <w:t>hodowlę zwierząt itp. – 97,9%.</w:t>
      </w:r>
    </w:p>
    <w:p w14:paraId="26E94174" w14:textId="3043C1F0" w:rsidR="009D0BA7" w:rsidRDefault="00DE65FC" w:rsidP="00DE65FC">
      <w:pPr>
        <w:pStyle w:val="Legenda"/>
      </w:pPr>
      <w:bookmarkStart w:id="35" w:name="_Toc70984515"/>
      <w:r>
        <w:t xml:space="preserve">Tabela </w:t>
      </w:r>
      <w:fldSimple w:instr=" SEQ Tabela \* ARABIC ">
        <w:r w:rsidR="004538AF">
          <w:rPr>
            <w:noProof/>
          </w:rPr>
          <w:t>9</w:t>
        </w:r>
      </w:fldSimple>
      <w:r>
        <w:t xml:space="preserve">. </w:t>
      </w:r>
      <w:r w:rsidRPr="00C54CCF">
        <w:t>Struktura przedsiębiorstw branży rolno-spożywczej</w:t>
      </w:r>
      <w:r w:rsidR="00496F53">
        <w:t xml:space="preserve"> w </w:t>
      </w:r>
      <w:r w:rsidRPr="00C54CCF">
        <w:t>województwie łódzkim według przewidywanej liczby pracujących według stanu na 30.06.2020</w:t>
      </w:r>
      <w:r w:rsidR="00FD4332">
        <w:t> </w:t>
      </w:r>
      <w:r w:rsidRPr="00C54CCF">
        <w:t>r. (w %)</w:t>
      </w:r>
      <w:bookmarkEnd w:id="35"/>
    </w:p>
    <w:tbl>
      <w:tblPr>
        <w:tblStyle w:val="Tabela-Siatka"/>
        <w:tblW w:w="9285" w:type="dxa"/>
        <w:tblLook w:val="04A0" w:firstRow="1" w:lastRow="0" w:firstColumn="1" w:lastColumn="0" w:noHBand="0" w:noVBand="1"/>
      </w:tblPr>
      <w:tblGrid>
        <w:gridCol w:w="2913"/>
        <w:gridCol w:w="1539"/>
        <w:gridCol w:w="1611"/>
        <w:gridCol w:w="1611"/>
        <w:gridCol w:w="1611"/>
      </w:tblGrid>
      <w:tr w:rsidR="009D0BA7" w:rsidRPr="009D0BA7" w14:paraId="762E0518" w14:textId="77777777" w:rsidTr="009D0BA7">
        <w:trPr>
          <w:trHeight w:val="285"/>
        </w:trPr>
        <w:tc>
          <w:tcPr>
            <w:tcW w:w="2913" w:type="dxa"/>
            <w:shd w:val="clear" w:color="auto" w:fill="EAF4E4"/>
            <w:noWrap/>
            <w:hideMark/>
          </w:tcPr>
          <w:p w14:paraId="2B2A59B1" w14:textId="29A66000" w:rsidR="009D0BA7" w:rsidRPr="009D0BA7" w:rsidRDefault="009D0BA7" w:rsidP="00480EF0">
            <w:pPr>
              <w:rPr>
                <w:rFonts w:cs="Arial"/>
                <w:sz w:val="22"/>
              </w:rPr>
            </w:pPr>
            <w:r w:rsidRPr="009D0BA7">
              <w:rPr>
                <w:rFonts w:cs="Arial"/>
                <w:color w:val="EAF4E4"/>
                <w:sz w:val="22"/>
              </w:rPr>
              <w:t>pozycja</w:t>
            </w:r>
          </w:p>
        </w:tc>
        <w:tc>
          <w:tcPr>
            <w:tcW w:w="1539" w:type="dxa"/>
            <w:shd w:val="clear" w:color="auto" w:fill="EAF4E4"/>
          </w:tcPr>
          <w:p w14:paraId="12BF9A8B" w14:textId="77777777" w:rsidR="009D0BA7" w:rsidRPr="009D0BA7" w:rsidRDefault="009D0BA7" w:rsidP="00480EF0">
            <w:pPr>
              <w:jc w:val="center"/>
              <w:rPr>
                <w:rFonts w:cs="Arial"/>
                <w:b/>
                <w:bCs/>
                <w:sz w:val="22"/>
              </w:rPr>
            </w:pPr>
            <w:r w:rsidRPr="009D0BA7">
              <w:rPr>
                <w:rFonts w:cs="Arial"/>
                <w:b/>
                <w:bCs/>
                <w:sz w:val="22"/>
              </w:rPr>
              <w:t>0-9 pracujących</w:t>
            </w:r>
          </w:p>
        </w:tc>
        <w:tc>
          <w:tcPr>
            <w:tcW w:w="1611" w:type="dxa"/>
            <w:shd w:val="clear" w:color="auto" w:fill="EAF4E4"/>
          </w:tcPr>
          <w:p w14:paraId="5B9885A9" w14:textId="77777777" w:rsidR="009D0BA7" w:rsidRPr="009D0BA7" w:rsidRDefault="009D0BA7" w:rsidP="00480EF0">
            <w:pPr>
              <w:jc w:val="center"/>
              <w:rPr>
                <w:rFonts w:cs="Arial"/>
                <w:b/>
                <w:bCs/>
                <w:sz w:val="22"/>
              </w:rPr>
            </w:pPr>
            <w:r w:rsidRPr="009D0BA7">
              <w:rPr>
                <w:rFonts w:cs="Arial"/>
                <w:b/>
                <w:bCs/>
                <w:sz w:val="22"/>
              </w:rPr>
              <w:t>10-49 pracujących</w:t>
            </w:r>
          </w:p>
        </w:tc>
        <w:tc>
          <w:tcPr>
            <w:tcW w:w="1611" w:type="dxa"/>
            <w:shd w:val="clear" w:color="auto" w:fill="EAF4E4"/>
          </w:tcPr>
          <w:p w14:paraId="054C82F5" w14:textId="77777777" w:rsidR="009D0BA7" w:rsidRPr="009D0BA7" w:rsidRDefault="009D0BA7" w:rsidP="00480EF0">
            <w:pPr>
              <w:jc w:val="center"/>
              <w:rPr>
                <w:rFonts w:cs="Arial"/>
                <w:b/>
                <w:bCs/>
                <w:sz w:val="22"/>
              </w:rPr>
            </w:pPr>
            <w:r w:rsidRPr="009D0BA7">
              <w:rPr>
                <w:rFonts w:cs="Arial"/>
                <w:b/>
                <w:bCs/>
                <w:sz w:val="22"/>
              </w:rPr>
              <w:t>50-249 pracujących</w:t>
            </w:r>
          </w:p>
        </w:tc>
        <w:tc>
          <w:tcPr>
            <w:tcW w:w="1611" w:type="dxa"/>
            <w:shd w:val="clear" w:color="auto" w:fill="EAF4E4"/>
          </w:tcPr>
          <w:p w14:paraId="6348AD52" w14:textId="3E676C1D" w:rsidR="009D0BA7" w:rsidRPr="009D0BA7" w:rsidRDefault="009D0BA7" w:rsidP="00480EF0">
            <w:pPr>
              <w:jc w:val="center"/>
              <w:rPr>
                <w:rFonts w:cs="Arial"/>
                <w:b/>
                <w:bCs/>
                <w:sz w:val="22"/>
              </w:rPr>
            </w:pPr>
            <w:r w:rsidRPr="009D0BA7">
              <w:rPr>
                <w:rFonts w:cs="Arial"/>
                <w:b/>
                <w:bCs/>
                <w:sz w:val="22"/>
              </w:rPr>
              <w:t>250</w:t>
            </w:r>
            <w:r w:rsidR="00496F53">
              <w:rPr>
                <w:rFonts w:cs="Arial"/>
                <w:b/>
                <w:bCs/>
                <w:sz w:val="22"/>
              </w:rPr>
              <w:t xml:space="preserve"> i </w:t>
            </w:r>
            <w:r w:rsidRPr="009D0BA7">
              <w:rPr>
                <w:rFonts w:cs="Arial"/>
                <w:b/>
                <w:bCs/>
                <w:sz w:val="22"/>
              </w:rPr>
              <w:t>więcej pracujących</w:t>
            </w:r>
          </w:p>
        </w:tc>
      </w:tr>
      <w:tr w:rsidR="009D0BA7" w:rsidRPr="009D0BA7" w14:paraId="7A022CCA" w14:textId="77777777" w:rsidTr="009D0BA7">
        <w:trPr>
          <w:trHeight w:val="285"/>
        </w:trPr>
        <w:tc>
          <w:tcPr>
            <w:tcW w:w="2913" w:type="dxa"/>
            <w:noWrap/>
            <w:hideMark/>
          </w:tcPr>
          <w:p w14:paraId="5E864F8B" w14:textId="28E7B8A4" w:rsidR="009D0BA7" w:rsidRPr="009D0BA7" w:rsidRDefault="009D0BA7" w:rsidP="00480EF0">
            <w:pPr>
              <w:rPr>
                <w:rFonts w:cs="Arial"/>
                <w:b/>
                <w:sz w:val="22"/>
              </w:rPr>
            </w:pPr>
            <w:r w:rsidRPr="009D0BA7">
              <w:rPr>
                <w:rFonts w:cs="Arial"/>
                <w:b/>
                <w:bCs/>
                <w:sz w:val="22"/>
              </w:rPr>
              <w:t>przedsiębiorstwa ogółem</w:t>
            </w:r>
            <w:r w:rsidR="00496F53">
              <w:rPr>
                <w:rFonts w:cs="Arial"/>
                <w:b/>
                <w:bCs/>
                <w:sz w:val="22"/>
              </w:rPr>
              <w:t xml:space="preserve"> w </w:t>
            </w:r>
            <w:r w:rsidRPr="009D0BA7">
              <w:rPr>
                <w:rFonts w:cs="Arial"/>
                <w:b/>
                <w:bCs/>
                <w:sz w:val="22"/>
              </w:rPr>
              <w:t>województwie</w:t>
            </w:r>
          </w:p>
        </w:tc>
        <w:tc>
          <w:tcPr>
            <w:tcW w:w="1539" w:type="dxa"/>
          </w:tcPr>
          <w:p w14:paraId="61A68201" w14:textId="77777777" w:rsidR="009D0BA7" w:rsidRPr="009D0BA7" w:rsidRDefault="009D0BA7" w:rsidP="00480EF0">
            <w:pPr>
              <w:jc w:val="right"/>
              <w:rPr>
                <w:rFonts w:cs="Arial"/>
                <w:sz w:val="22"/>
              </w:rPr>
            </w:pPr>
            <w:r w:rsidRPr="009D0BA7">
              <w:rPr>
                <w:rFonts w:cs="Arial"/>
                <w:sz w:val="22"/>
              </w:rPr>
              <w:t>95,6</w:t>
            </w:r>
          </w:p>
        </w:tc>
        <w:tc>
          <w:tcPr>
            <w:tcW w:w="1611" w:type="dxa"/>
          </w:tcPr>
          <w:p w14:paraId="4BD63987" w14:textId="77777777" w:rsidR="009D0BA7" w:rsidRPr="009D0BA7" w:rsidRDefault="009D0BA7" w:rsidP="00480EF0">
            <w:pPr>
              <w:jc w:val="right"/>
              <w:rPr>
                <w:rFonts w:cs="Arial"/>
                <w:sz w:val="22"/>
              </w:rPr>
            </w:pPr>
            <w:r w:rsidRPr="009D0BA7">
              <w:rPr>
                <w:rFonts w:cs="Arial"/>
                <w:sz w:val="22"/>
              </w:rPr>
              <w:t>3,7</w:t>
            </w:r>
          </w:p>
        </w:tc>
        <w:tc>
          <w:tcPr>
            <w:tcW w:w="1611" w:type="dxa"/>
          </w:tcPr>
          <w:p w14:paraId="7469CFB9" w14:textId="77777777" w:rsidR="009D0BA7" w:rsidRPr="009D0BA7" w:rsidRDefault="009D0BA7" w:rsidP="00480EF0">
            <w:pPr>
              <w:jc w:val="right"/>
              <w:rPr>
                <w:rFonts w:cs="Arial"/>
                <w:sz w:val="22"/>
              </w:rPr>
            </w:pPr>
            <w:r w:rsidRPr="009D0BA7">
              <w:rPr>
                <w:rFonts w:cs="Arial"/>
                <w:sz w:val="22"/>
              </w:rPr>
              <w:t>0,7</w:t>
            </w:r>
          </w:p>
        </w:tc>
        <w:tc>
          <w:tcPr>
            <w:tcW w:w="1611" w:type="dxa"/>
          </w:tcPr>
          <w:p w14:paraId="1A52EAB0" w14:textId="77777777" w:rsidR="009D0BA7" w:rsidRPr="009D0BA7" w:rsidRDefault="009D0BA7" w:rsidP="00480EF0">
            <w:pPr>
              <w:jc w:val="right"/>
              <w:rPr>
                <w:rFonts w:cs="Arial"/>
                <w:sz w:val="22"/>
              </w:rPr>
            </w:pPr>
            <w:r w:rsidRPr="009D0BA7">
              <w:rPr>
                <w:rFonts w:cs="Arial"/>
                <w:sz w:val="22"/>
              </w:rPr>
              <w:t>0,1</w:t>
            </w:r>
          </w:p>
        </w:tc>
      </w:tr>
      <w:tr w:rsidR="009D0BA7" w:rsidRPr="009D0BA7" w14:paraId="6E0DFE65" w14:textId="77777777" w:rsidTr="009D0BA7">
        <w:trPr>
          <w:trHeight w:val="285"/>
        </w:trPr>
        <w:tc>
          <w:tcPr>
            <w:tcW w:w="2913" w:type="dxa"/>
            <w:noWrap/>
            <w:hideMark/>
          </w:tcPr>
          <w:p w14:paraId="407D2CD5" w14:textId="23DBEDB3" w:rsidR="009D0BA7" w:rsidRPr="009D0BA7" w:rsidRDefault="009D0BA7" w:rsidP="00480EF0">
            <w:pPr>
              <w:rPr>
                <w:rFonts w:cs="Arial"/>
                <w:b/>
                <w:bCs/>
                <w:sz w:val="22"/>
              </w:rPr>
            </w:pPr>
            <w:r w:rsidRPr="009D0BA7">
              <w:rPr>
                <w:rFonts w:cs="Arial"/>
                <w:bCs/>
                <w:sz w:val="22"/>
              </w:rPr>
              <w:t>przedsiębiorstwa</w:t>
            </w:r>
            <w:r w:rsidR="00357284">
              <w:rPr>
                <w:rFonts w:cs="Arial"/>
                <w:bCs/>
                <w:sz w:val="22"/>
              </w:rPr>
              <w:t xml:space="preserve"> z </w:t>
            </w:r>
            <w:r w:rsidRPr="009D0BA7">
              <w:rPr>
                <w:rFonts w:cs="Arial"/>
                <w:bCs/>
                <w:sz w:val="22"/>
              </w:rPr>
              <w:t>branży rolno-spożywczej ogółem</w:t>
            </w:r>
          </w:p>
        </w:tc>
        <w:tc>
          <w:tcPr>
            <w:tcW w:w="1539" w:type="dxa"/>
          </w:tcPr>
          <w:p w14:paraId="1D2DAD24" w14:textId="77777777" w:rsidR="009D0BA7" w:rsidRPr="009D0BA7" w:rsidRDefault="009D0BA7" w:rsidP="00480EF0">
            <w:pPr>
              <w:jc w:val="right"/>
              <w:rPr>
                <w:rFonts w:cs="Arial"/>
                <w:sz w:val="22"/>
              </w:rPr>
            </w:pPr>
            <w:r w:rsidRPr="009D0BA7">
              <w:rPr>
                <w:rFonts w:cs="Arial"/>
                <w:sz w:val="22"/>
              </w:rPr>
              <w:t>89,6</w:t>
            </w:r>
          </w:p>
        </w:tc>
        <w:tc>
          <w:tcPr>
            <w:tcW w:w="1611" w:type="dxa"/>
          </w:tcPr>
          <w:p w14:paraId="7C57F5AC" w14:textId="77777777" w:rsidR="009D0BA7" w:rsidRPr="009D0BA7" w:rsidRDefault="009D0BA7" w:rsidP="00480EF0">
            <w:pPr>
              <w:jc w:val="right"/>
              <w:rPr>
                <w:rFonts w:cs="Arial"/>
                <w:sz w:val="22"/>
              </w:rPr>
            </w:pPr>
            <w:r w:rsidRPr="009D0BA7">
              <w:rPr>
                <w:rFonts w:cs="Arial"/>
                <w:sz w:val="22"/>
              </w:rPr>
              <w:t>8,4</w:t>
            </w:r>
          </w:p>
        </w:tc>
        <w:tc>
          <w:tcPr>
            <w:tcW w:w="1611" w:type="dxa"/>
          </w:tcPr>
          <w:p w14:paraId="5578BF25" w14:textId="77777777" w:rsidR="009D0BA7" w:rsidRPr="009D0BA7" w:rsidRDefault="009D0BA7" w:rsidP="00480EF0">
            <w:pPr>
              <w:jc w:val="right"/>
              <w:rPr>
                <w:rFonts w:cs="Arial"/>
                <w:sz w:val="22"/>
              </w:rPr>
            </w:pPr>
            <w:r w:rsidRPr="009D0BA7">
              <w:rPr>
                <w:rFonts w:cs="Arial"/>
                <w:sz w:val="22"/>
              </w:rPr>
              <w:t>1,7</w:t>
            </w:r>
          </w:p>
        </w:tc>
        <w:tc>
          <w:tcPr>
            <w:tcW w:w="1611" w:type="dxa"/>
          </w:tcPr>
          <w:p w14:paraId="1449CB6E" w14:textId="77777777" w:rsidR="009D0BA7" w:rsidRPr="009D0BA7" w:rsidRDefault="009D0BA7" w:rsidP="00480EF0">
            <w:pPr>
              <w:jc w:val="right"/>
              <w:rPr>
                <w:rFonts w:cs="Arial"/>
                <w:sz w:val="22"/>
              </w:rPr>
            </w:pPr>
            <w:r w:rsidRPr="009D0BA7">
              <w:rPr>
                <w:rFonts w:cs="Arial"/>
                <w:sz w:val="22"/>
              </w:rPr>
              <w:t>0,3</w:t>
            </w:r>
          </w:p>
        </w:tc>
      </w:tr>
      <w:tr w:rsidR="009D0BA7" w:rsidRPr="009D0BA7" w14:paraId="4BFF0973" w14:textId="77777777" w:rsidTr="009D0BA7">
        <w:trPr>
          <w:trHeight w:val="285"/>
        </w:trPr>
        <w:tc>
          <w:tcPr>
            <w:tcW w:w="2913" w:type="dxa"/>
            <w:noWrap/>
            <w:hideMark/>
          </w:tcPr>
          <w:p w14:paraId="29E554D1" w14:textId="688E6EE3" w:rsidR="009D0BA7" w:rsidRPr="009D0BA7" w:rsidRDefault="009D0BA7" w:rsidP="00480EF0">
            <w:pPr>
              <w:rPr>
                <w:rFonts w:cs="Arial"/>
                <w:b/>
                <w:sz w:val="22"/>
              </w:rPr>
            </w:pPr>
            <w:r w:rsidRPr="009D0BA7">
              <w:rPr>
                <w:rFonts w:cs="Arial"/>
                <w:b/>
                <w:sz w:val="22"/>
              </w:rPr>
              <w:t>Sekcja A: rolnictwo, leśnictwo, łowiectwo</w:t>
            </w:r>
            <w:r w:rsidR="00496F53">
              <w:rPr>
                <w:rFonts w:cs="Arial"/>
                <w:b/>
                <w:sz w:val="22"/>
              </w:rPr>
              <w:t xml:space="preserve"> i </w:t>
            </w:r>
            <w:r w:rsidRPr="009D0BA7">
              <w:rPr>
                <w:rFonts w:cs="Arial"/>
                <w:b/>
                <w:sz w:val="22"/>
              </w:rPr>
              <w:t>rybactwo</w:t>
            </w:r>
          </w:p>
        </w:tc>
        <w:tc>
          <w:tcPr>
            <w:tcW w:w="1539" w:type="dxa"/>
          </w:tcPr>
          <w:p w14:paraId="5DF38D99" w14:textId="77777777" w:rsidR="009D0BA7" w:rsidRPr="009D0BA7" w:rsidRDefault="009D0BA7" w:rsidP="00480EF0">
            <w:pPr>
              <w:jc w:val="right"/>
              <w:rPr>
                <w:rFonts w:cs="Arial"/>
                <w:sz w:val="22"/>
              </w:rPr>
            </w:pPr>
            <w:r w:rsidRPr="009D0BA7">
              <w:rPr>
                <w:rFonts w:cs="Arial"/>
                <w:sz w:val="22"/>
              </w:rPr>
              <w:t>97,5</w:t>
            </w:r>
          </w:p>
        </w:tc>
        <w:tc>
          <w:tcPr>
            <w:tcW w:w="1611" w:type="dxa"/>
          </w:tcPr>
          <w:p w14:paraId="638BFED9" w14:textId="77777777" w:rsidR="009D0BA7" w:rsidRPr="009D0BA7" w:rsidRDefault="009D0BA7" w:rsidP="00480EF0">
            <w:pPr>
              <w:jc w:val="right"/>
              <w:rPr>
                <w:rFonts w:cs="Arial"/>
                <w:sz w:val="22"/>
              </w:rPr>
            </w:pPr>
            <w:r w:rsidRPr="009D0BA7">
              <w:rPr>
                <w:rFonts w:cs="Arial"/>
                <w:sz w:val="22"/>
              </w:rPr>
              <w:t>2,0</w:t>
            </w:r>
          </w:p>
        </w:tc>
        <w:tc>
          <w:tcPr>
            <w:tcW w:w="1611" w:type="dxa"/>
          </w:tcPr>
          <w:p w14:paraId="0CBCA3A0" w14:textId="77777777" w:rsidR="009D0BA7" w:rsidRPr="009D0BA7" w:rsidRDefault="009D0BA7" w:rsidP="00480EF0">
            <w:pPr>
              <w:jc w:val="right"/>
              <w:rPr>
                <w:rFonts w:cs="Arial"/>
                <w:sz w:val="22"/>
              </w:rPr>
            </w:pPr>
            <w:r w:rsidRPr="009D0BA7">
              <w:rPr>
                <w:rFonts w:cs="Arial"/>
                <w:sz w:val="22"/>
              </w:rPr>
              <w:t>0,4</w:t>
            </w:r>
          </w:p>
        </w:tc>
        <w:tc>
          <w:tcPr>
            <w:tcW w:w="1611" w:type="dxa"/>
          </w:tcPr>
          <w:p w14:paraId="3BDDEDF8" w14:textId="77777777" w:rsidR="009D0BA7" w:rsidRPr="009D0BA7" w:rsidRDefault="009D0BA7" w:rsidP="00480EF0">
            <w:pPr>
              <w:jc w:val="right"/>
              <w:rPr>
                <w:rFonts w:cs="Arial"/>
                <w:sz w:val="22"/>
              </w:rPr>
            </w:pPr>
            <w:r w:rsidRPr="009D0BA7">
              <w:rPr>
                <w:rFonts w:cs="Arial"/>
                <w:sz w:val="22"/>
              </w:rPr>
              <w:t>0,0</w:t>
            </w:r>
          </w:p>
        </w:tc>
      </w:tr>
      <w:tr w:rsidR="009D0BA7" w:rsidRPr="009D0BA7" w14:paraId="5A56E36D" w14:textId="77777777" w:rsidTr="009D0BA7">
        <w:trPr>
          <w:trHeight w:val="285"/>
        </w:trPr>
        <w:tc>
          <w:tcPr>
            <w:tcW w:w="2913" w:type="dxa"/>
            <w:noWrap/>
            <w:hideMark/>
          </w:tcPr>
          <w:p w14:paraId="121A7020" w14:textId="421D5A7F" w:rsidR="009D0BA7" w:rsidRPr="009D0BA7" w:rsidRDefault="009D0BA7" w:rsidP="00480EF0">
            <w:pPr>
              <w:ind w:left="142"/>
              <w:rPr>
                <w:rFonts w:cs="Arial"/>
                <w:sz w:val="22"/>
              </w:rPr>
            </w:pPr>
            <w:r w:rsidRPr="009D0BA7">
              <w:rPr>
                <w:rFonts w:cs="Arial"/>
                <w:bCs/>
                <w:sz w:val="22"/>
              </w:rPr>
              <w:t xml:space="preserve">Dział 01: </w:t>
            </w:r>
            <w:r w:rsidRPr="009D0BA7">
              <w:rPr>
                <w:rFonts w:cs="Arial"/>
                <w:sz w:val="22"/>
              </w:rPr>
              <w:t>Uprawy rolne, chów</w:t>
            </w:r>
            <w:r w:rsidR="00496F53">
              <w:rPr>
                <w:rFonts w:cs="Arial"/>
                <w:sz w:val="22"/>
              </w:rPr>
              <w:t xml:space="preserve"> i </w:t>
            </w:r>
            <w:r w:rsidRPr="009D0BA7">
              <w:rPr>
                <w:rFonts w:cs="Arial"/>
                <w:sz w:val="22"/>
              </w:rPr>
              <w:t>hodowla zwierząt, łowiectwo włączając działalność usługową</w:t>
            </w:r>
          </w:p>
        </w:tc>
        <w:tc>
          <w:tcPr>
            <w:tcW w:w="1539" w:type="dxa"/>
          </w:tcPr>
          <w:p w14:paraId="1B4C2BF5" w14:textId="77777777" w:rsidR="009D0BA7" w:rsidRPr="009D0BA7" w:rsidRDefault="009D0BA7" w:rsidP="00480EF0">
            <w:pPr>
              <w:jc w:val="right"/>
              <w:rPr>
                <w:rFonts w:cs="Arial"/>
                <w:sz w:val="22"/>
              </w:rPr>
            </w:pPr>
            <w:r w:rsidRPr="009D0BA7">
              <w:rPr>
                <w:rFonts w:cs="Arial"/>
                <w:sz w:val="22"/>
              </w:rPr>
              <w:t>97,9</w:t>
            </w:r>
          </w:p>
        </w:tc>
        <w:tc>
          <w:tcPr>
            <w:tcW w:w="1611" w:type="dxa"/>
          </w:tcPr>
          <w:p w14:paraId="543F0F8C" w14:textId="77777777" w:rsidR="009D0BA7" w:rsidRPr="009D0BA7" w:rsidRDefault="009D0BA7" w:rsidP="00480EF0">
            <w:pPr>
              <w:jc w:val="right"/>
              <w:rPr>
                <w:rFonts w:cs="Arial"/>
                <w:sz w:val="22"/>
              </w:rPr>
            </w:pPr>
            <w:r w:rsidRPr="009D0BA7">
              <w:rPr>
                <w:rFonts w:cs="Arial"/>
                <w:sz w:val="22"/>
              </w:rPr>
              <w:t>1,8</w:t>
            </w:r>
          </w:p>
        </w:tc>
        <w:tc>
          <w:tcPr>
            <w:tcW w:w="1611" w:type="dxa"/>
          </w:tcPr>
          <w:p w14:paraId="12445AE2" w14:textId="77777777" w:rsidR="009D0BA7" w:rsidRPr="009D0BA7" w:rsidRDefault="009D0BA7" w:rsidP="00480EF0">
            <w:pPr>
              <w:jc w:val="right"/>
              <w:rPr>
                <w:rFonts w:cs="Arial"/>
                <w:sz w:val="22"/>
              </w:rPr>
            </w:pPr>
            <w:r w:rsidRPr="009D0BA7">
              <w:rPr>
                <w:rFonts w:cs="Arial"/>
                <w:sz w:val="22"/>
              </w:rPr>
              <w:t>0,2</w:t>
            </w:r>
          </w:p>
        </w:tc>
        <w:tc>
          <w:tcPr>
            <w:tcW w:w="1611" w:type="dxa"/>
          </w:tcPr>
          <w:p w14:paraId="635F4E97" w14:textId="77777777" w:rsidR="009D0BA7" w:rsidRPr="009D0BA7" w:rsidRDefault="009D0BA7" w:rsidP="00480EF0">
            <w:pPr>
              <w:jc w:val="right"/>
              <w:rPr>
                <w:rFonts w:cs="Arial"/>
                <w:sz w:val="22"/>
              </w:rPr>
            </w:pPr>
            <w:r w:rsidRPr="009D0BA7">
              <w:rPr>
                <w:rFonts w:cs="Arial"/>
                <w:sz w:val="22"/>
              </w:rPr>
              <w:t>0,0</w:t>
            </w:r>
          </w:p>
        </w:tc>
      </w:tr>
      <w:tr w:rsidR="009D0BA7" w:rsidRPr="009D0BA7" w14:paraId="7E9BBEA0" w14:textId="77777777" w:rsidTr="009D0BA7">
        <w:trPr>
          <w:trHeight w:val="285"/>
        </w:trPr>
        <w:tc>
          <w:tcPr>
            <w:tcW w:w="2913" w:type="dxa"/>
            <w:noWrap/>
            <w:hideMark/>
          </w:tcPr>
          <w:p w14:paraId="525FAE01" w14:textId="7B5E7D62" w:rsidR="009D0BA7" w:rsidRPr="009D0BA7" w:rsidRDefault="009D0BA7" w:rsidP="00480EF0">
            <w:pPr>
              <w:rPr>
                <w:rFonts w:cs="Arial"/>
                <w:b/>
                <w:sz w:val="22"/>
              </w:rPr>
            </w:pPr>
            <w:r w:rsidRPr="009D0BA7">
              <w:rPr>
                <w:rFonts w:cs="Arial"/>
                <w:b/>
                <w:sz w:val="22"/>
              </w:rPr>
              <w:t>Sekcja C: przetwórstwo przemysłowe</w:t>
            </w:r>
          </w:p>
        </w:tc>
        <w:tc>
          <w:tcPr>
            <w:tcW w:w="1539" w:type="dxa"/>
          </w:tcPr>
          <w:p w14:paraId="3BA33B4C" w14:textId="77777777" w:rsidR="009D0BA7" w:rsidRPr="009D0BA7" w:rsidRDefault="009D0BA7" w:rsidP="00480EF0">
            <w:pPr>
              <w:jc w:val="right"/>
              <w:rPr>
                <w:rFonts w:cs="Arial"/>
                <w:sz w:val="22"/>
              </w:rPr>
            </w:pPr>
            <w:r w:rsidRPr="009D0BA7">
              <w:rPr>
                <w:rFonts w:cs="Arial"/>
                <w:sz w:val="22"/>
              </w:rPr>
              <w:t>89,8</w:t>
            </w:r>
          </w:p>
        </w:tc>
        <w:tc>
          <w:tcPr>
            <w:tcW w:w="1611" w:type="dxa"/>
          </w:tcPr>
          <w:p w14:paraId="0026B1C6" w14:textId="77777777" w:rsidR="009D0BA7" w:rsidRPr="009D0BA7" w:rsidRDefault="009D0BA7" w:rsidP="00480EF0">
            <w:pPr>
              <w:jc w:val="right"/>
              <w:rPr>
                <w:rFonts w:cs="Arial"/>
                <w:sz w:val="22"/>
              </w:rPr>
            </w:pPr>
            <w:r w:rsidRPr="009D0BA7">
              <w:rPr>
                <w:rFonts w:cs="Arial"/>
                <w:sz w:val="22"/>
              </w:rPr>
              <w:t>8,1</w:t>
            </w:r>
          </w:p>
        </w:tc>
        <w:tc>
          <w:tcPr>
            <w:tcW w:w="1611" w:type="dxa"/>
          </w:tcPr>
          <w:p w14:paraId="677EA044" w14:textId="77777777" w:rsidR="009D0BA7" w:rsidRPr="009D0BA7" w:rsidRDefault="009D0BA7" w:rsidP="00480EF0">
            <w:pPr>
              <w:jc w:val="right"/>
              <w:rPr>
                <w:rFonts w:cs="Arial"/>
                <w:sz w:val="22"/>
              </w:rPr>
            </w:pPr>
            <w:r w:rsidRPr="009D0BA7">
              <w:rPr>
                <w:rFonts w:cs="Arial"/>
                <w:sz w:val="22"/>
              </w:rPr>
              <w:t>1,8</w:t>
            </w:r>
          </w:p>
        </w:tc>
        <w:tc>
          <w:tcPr>
            <w:tcW w:w="1611" w:type="dxa"/>
          </w:tcPr>
          <w:p w14:paraId="7FD73867" w14:textId="77777777" w:rsidR="009D0BA7" w:rsidRPr="009D0BA7" w:rsidRDefault="009D0BA7" w:rsidP="00480EF0">
            <w:pPr>
              <w:jc w:val="right"/>
              <w:rPr>
                <w:rFonts w:cs="Arial"/>
                <w:sz w:val="22"/>
              </w:rPr>
            </w:pPr>
            <w:r w:rsidRPr="009D0BA7">
              <w:rPr>
                <w:rFonts w:cs="Arial"/>
                <w:sz w:val="22"/>
              </w:rPr>
              <w:t>0,3</w:t>
            </w:r>
          </w:p>
        </w:tc>
      </w:tr>
      <w:tr w:rsidR="009D0BA7" w:rsidRPr="009D0BA7" w14:paraId="2222BE84" w14:textId="77777777" w:rsidTr="009D0BA7">
        <w:trPr>
          <w:trHeight w:val="285"/>
        </w:trPr>
        <w:tc>
          <w:tcPr>
            <w:tcW w:w="2913" w:type="dxa"/>
            <w:noWrap/>
            <w:hideMark/>
          </w:tcPr>
          <w:p w14:paraId="37ED0007" w14:textId="77777777" w:rsidR="009D0BA7" w:rsidRPr="009D0BA7" w:rsidRDefault="009D0BA7" w:rsidP="00480EF0">
            <w:pPr>
              <w:ind w:left="142"/>
              <w:rPr>
                <w:rFonts w:cs="Arial"/>
                <w:sz w:val="22"/>
              </w:rPr>
            </w:pPr>
            <w:r w:rsidRPr="009D0BA7">
              <w:rPr>
                <w:rFonts w:cs="Arial"/>
                <w:bCs/>
                <w:sz w:val="22"/>
              </w:rPr>
              <w:t xml:space="preserve">Dział 10: </w:t>
            </w:r>
            <w:r w:rsidRPr="009D0BA7">
              <w:rPr>
                <w:rFonts w:cs="Arial"/>
                <w:sz w:val="22"/>
              </w:rPr>
              <w:t>Produkcja artykułów spożywczych</w:t>
            </w:r>
          </w:p>
        </w:tc>
        <w:tc>
          <w:tcPr>
            <w:tcW w:w="1539" w:type="dxa"/>
          </w:tcPr>
          <w:p w14:paraId="1A26E8C8" w14:textId="77777777" w:rsidR="009D0BA7" w:rsidRPr="009D0BA7" w:rsidRDefault="009D0BA7" w:rsidP="00480EF0">
            <w:pPr>
              <w:jc w:val="right"/>
              <w:rPr>
                <w:rFonts w:cs="Arial"/>
                <w:sz w:val="22"/>
              </w:rPr>
            </w:pPr>
            <w:r w:rsidRPr="009D0BA7">
              <w:rPr>
                <w:rFonts w:cs="Arial"/>
                <w:sz w:val="22"/>
              </w:rPr>
              <w:t>79,1</w:t>
            </w:r>
          </w:p>
        </w:tc>
        <w:tc>
          <w:tcPr>
            <w:tcW w:w="1611" w:type="dxa"/>
          </w:tcPr>
          <w:p w14:paraId="61BD0B22" w14:textId="77777777" w:rsidR="009D0BA7" w:rsidRPr="009D0BA7" w:rsidRDefault="009D0BA7" w:rsidP="00480EF0">
            <w:pPr>
              <w:jc w:val="right"/>
              <w:rPr>
                <w:rFonts w:cs="Arial"/>
                <w:sz w:val="22"/>
              </w:rPr>
            </w:pPr>
            <w:r w:rsidRPr="009D0BA7">
              <w:rPr>
                <w:rFonts w:cs="Arial"/>
                <w:sz w:val="22"/>
              </w:rPr>
              <w:t>17,1</w:t>
            </w:r>
          </w:p>
        </w:tc>
        <w:tc>
          <w:tcPr>
            <w:tcW w:w="1611" w:type="dxa"/>
          </w:tcPr>
          <w:p w14:paraId="2C610652" w14:textId="77777777" w:rsidR="009D0BA7" w:rsidRPr="009D0BA7" w:rsidRDefault="009D0BA7" w:rsidP="00480EF0">
            <w:pPr>
              <w:jc w:val="right"/>
              <w:rPr>
                <w:rFonts w:cs="Arial"/>
                <w:sz w:val="22"/>
              </w:rPr>
            </w:pPr>
            <w:r w:rsidRPr="009D0BA7">
              <w:rPr>
                <w:rFonts w:cs="Arial"/>
                <w:sz w:val="22"/>
              </w:rPr>
              <w:t>3,2</w:t>
            </w:r>
          </w:p>
        </w:tc>
        <w:tc>
          <w:tcPr>
            <w:tcW w:w="1611" w:type="dxa"/>
          </w:tcPr>
          <w:p w14:paraId="213C5201" w14:textId="77777777" w:rsidR="009D0BA7" w:rsidRPr="009D0BA7" w:rsidRDefault="009D0BA7" w:rsidP="00480EF0">
            <w:pPr>
              <w:jc w:val="right"/>
              <w:rPr>
                <w:rFonts w:cs="Arial"/>
                <w:sz w:val="22"/>
              </w:rPr>
            </w:pPr>
            <w:r w:rsidRPr="009D0BA7">
              <w:rPr>
                <w:rFonts w:cs="Arial"/>
                <w:sz w:val="22"/>
              </w:rPr>
              <w:t>0,6</w:t>
            </w:r>
          </w:p>
        </w:tc>
      </w:tr>
      <w:tr w:rsidR="009D0BA7" w:rsidRPr="009D0BA7" w14:paraId="4409D666" w14:textId="77777777" w:rsidTr="009D0BA7">
        <w:trPr>
          <w:trHeight w:val="285"/>
        </w:trPr>
        <w:tc>
          <w:tcPr>
            <w:tcW w:w="2913" w:type="dxa"/>
            <w:noWrap/>
            <w:hideMark/>
          </w:tcPr>
          <w:p w14:paraId="29F392BD" w14:textId="77777777" w:rsidR="009D0BA7" w:rsidRPr="009D0BA7" w:rsidRDefault="009D0BA7" w:rsidP="00480EF0">
            <w:pPr>
              <w:ind w:left="142"/>
              <w:rPr>
                <w:rFonts w:cs="Arial"/>
                <w:sz w:val="22"/>
              </w:rPr>
            </w:pPr>
            <w:r w:rsidRPr="009D0BA7">
              <w:rPr>
                <w:rFonts w:cs="Arial"/>
                <w:bCs/>
                <w:sz w:val="22"/>
              </w:rPr>
              <w:t xml:space="preserve">Dział 11: </w:t>
            </w:r>
            <w:r w:rsidRPr="009D0BA7">
              <w:rPr>
                <w:rFonts w:cs="Arial"/>
                <w:sz w:val="22"/>
              </w:rPr>
              <w:t>Produkcja napojów</w:t>
            </w:r>
          </w:p>
        </w:tc>
        <w:tc>
          <w:tcPr>
            <w:tcW w:w="1539" w:type="dxa"/>
          </w:tcPr>
          <w:p w14:paraId="00512CC3" w14:textId="77777777" w:rsidR="009D0BA7" w:rsidRPr="009D0BA7" w:rsidRDefault="009D0BA7" w:rsidP="00480EF0">
            <w:pPr>
              <w:jc w:val="right"/>
              <w:rPr>
                <w:rFonts w:cs="Arial"/>
                <w:sz w:val="22"/>
              </w:rPr>
            </w:pPr>
            <w:r w:rsidRPr="009D0BA7">
              <w:rPr>
                <w:rFonts w:cs="Arial"/>
                <w:sz w:val="22"/>
              </w:rPr>
              <w:t>77,3</w:t>
            </w:r>
          </w:p>
        </w:tc>
        <w:tc>
          <w:tcPr>
            <w:tcW w:w="1611" w:type="dxa"/>
          </w:tcPr>
          <w:p w14:paraId="452EEEFC" w14:textId="77777777" w:rsidR="009D0BA7" w:rsidRPr="009D0BA7" w:rsidRDefault="009D0BA7" w:rsidP="00480EF0">
            <w:pPr>
              <w:jc w:val="right"/>
              <w:rPr>
                <w:rFonts w:cs="Arial"/>
                <w:sz w:val="22"/>
              </w:rPr>
            </w:pPr>
            <w:r w:rsidRPr="009D0BA7">
              <w:rPr>
                <w:rFonts w:cs="Arial"/>
                <w:sz w:val="22"/>
              </w:rPr>
              <w:t>12,0</w:t>
            </w:r>
          </w:p>
        </w:tc>
        <w:tc>
          <w:tcPr>
            <w:tcW w:w="1611" w:type="dxa"/>
          </w:tcPr>
          <w:p w14:paraId="34931197" w14:textId="77777777" w:rsidR="009D0BA7" w:rsidRPr="009D0BA7" w:rsidRDefault="009D0BA7" w:rsidP="00480EF0">
            <w:pPr>
              <w:jc w:val="right"/>
              <w:rPr>
                <w:rFonts w:cs="Arial"/>
                <w:sz w:val="22"/>
              </w:rPr>
            </w:pPr>
            <w:r w:rsidRPr="009D0BA7">
              <w:rPr>
                <w:rFonts w:cs="Arial"/>
                <w:sz w:val="22"/>
              </w:rPr>
              <w:t>10,7</w:t>
            </w:r>
          </w:p>
        </w:tc>
        <w:tc>
          <w:tcPr>
            <w:tcW w:w="1611" w:type="dxa"/>
          </w:tcPr>
          <w:p w14:paraId="0916A021" w14:textId="6C697235" w:rsidR="009D0BA7" w:rsidRPr="00F80721" w:rsidRDefault="00F80721" w:rsidP="00480EF0">
            <w:pPr>
              <w:jc w:val="right"/>
              <w:rPr>
                <w:rFonts w:cs="Arial"/>
                <w:sz w:val="16"/>
                <w:szCs w:val="16"/>
              </w:rPr>
            </w:pPr>
            <w:r>
              <w:rPr>
                <w:rFonts w:cs="Arial"/>
                <w:sz w:val="16"/>
                <w:szCs w:val="16"/>
              </w:rPr>
              <w:t xml:space="preserve">- </w:t>
            </w:r>
            <w:r w:rsidRPr="00F80721">
              <w:rPr>
                <w:rFonts w:cs="Arial"/>
                <w:color w:val="FFFFFF" w:themeColor="background1"/>
                <w:sz w:val="16"/>
                <w:szCs w:val="16"/>
              </w:rPr>
              <w:t>Brak danych</w:t>
            </w:r>
          </w:p>
        </w:tc>
      </w:tr>
      <w:tr w:rsidR="009D0BA7" w:rsidRPr="009D0BA7" w14:paraId="30E9778E" w14:textId="77777777" w:rsidTr="009D0BA7">
        <w:trPr>
          <w:trHeight w:val="285"/>
        </w:trPr>
        <w:tc>
          <w:tcPr>
            <w:tcW w:w="2913" w:type="dxa"/>
            <w:noWrap/>
            <w:hideMark/>
          </w:tcPr>
          <w:p w14:paraId="4872DAAD" w14:textId="6E20332B" w:rsidR="009D0BA7" w:rsidRPr="009D0BA7" w:rsidRDefault="009D0BA7" w:rsidP="00480EF0">
            <w:pPr>
              <w:ind w:left="142"/>
              <w:rPr>
                <w:rFonts w:cs="Arial"/>
                <w:sz w:val="22"/>
              </w:rPr>
            </w:pPr>
            <w:r w:rsidRPr="009D0BA7">
              <w:rPr>
                <w:rFonts w:cs="Arial"/>
                <w:bCs/>
                <w:sz w:val="22"/>
              </w:rPr>
              <w:t xml:space="preserve">Klasa 20.15: </w:t>
            </w:r>
            <w:r w:rsidRPr="009D0BA7">
              <w:rPr>
                <w:rFonts w:cs="Arial"/>
                <w:sz w:val="22"/>
              </w:rPr>
              <w:t>Produkcja nawozów</w:t>
            </w:r>
            <w:r w:rsidR="00496F53">
              <w:rPr>
                <w:rFonts w:cs="Arial"/>
                <w:sz w:val="22"/>
              </w:rPr>
              <w:t xml:space="preserve"> i </w:t>
            </w:r>
            <w:r w:rsidRPr="009D0BA7">
              <w:rPr>
                <w:rFonts w:cs="Arial"/>
                <w:sz w:val="22"/>
              </w:rPr>
              <w:t>związków azotowych</w:t>
            </w:r>
          </w:p>
        </w:tc>
        <w:tc>
          <w:tcPr>
            <w:tcW w:w="1539" w:type="dxa"/>
          </w:tcPr>
          <w:p w14:paraId="793BED98" w14:textId="77777777" w:rsidR="009D0BA7" w:rsidRPr="009D0BA7" w:rsidRDefault="009D0BA7" w:rsidP="00480EF0">
            <w:pPr>
              <w:jc w:val="right"/>
              <w:rPr>
                <w:rFonts w:cs="Arial"/>
                <w:sz w:val="22"/>
              </w:rPr>
            </w:pPr>
            <w:r w:rsidRPr="009D0BA7">
              <w:rPr>
                <w:rFonts w:cs="Arial"/>
                <w:sz w:val="22"/>
              </w:rPr>
              <w:t>88,9</w:t>
            </w:r>
          </w:p>
        </w:tc>
        <w:tc>
          <w:tcPr>
            <w:tcW w:w="1611" w:type="dxa"/>
          </w:tcPr>
          <w:p w14:paraId="0B16DCC1" w14:textId="77777777" w:rsidR="009D0BA7" w:rsidRPr="009D0BA7" w:rsidRDefault="009D0BA7" w:rsidP="00480EF0">
            <w:pPr>
              <w:jc w:val="right"/>
              <w:rPr>
                <w:rFonts w:cs="Arial"/>
                <w:sz w:val="22"/>
              </w:rPr>
            </w:pPr>
            <w:r w:rsidRPr="009D0BA7">
              <w:rPr>
                <w:rFonts w:cs="Arial"/>
                <w:sz w:val="22"/>
              </w:rPr>
              <w:t>5,6</w:t>
            </w:r>
          </w:p>
        </w:tc>
        <w:tc>
          <w:tcPr>
            <w:tcW w:w="1611" w:type="dxa"/>
          </w:tcPr>
          <w:p w14:paraId="071F8766" w14:textId="77777777" w:rsidR="009D0BA7" w:rsidRPr="009D0BA7" w:rsidRDefault="009D0BA7" w:rsidP="00480EF0">
            <w:pPr>
              <w:jc w:val="right"/>
              <w:rPr>
                <w:rFonts w:cs="Arial"/>
                <w:sz w:val="22"/>
              </w:rPr>
            </w:pPr>
            <w:r w:rsidRPr="009D0BA7">
              <w:rPr>
                <w:rFonts w:cs="Arial"/>
                <w:sz w:val="22"/>
              </w:rPr>
              <w:t>5,6</w:t>
            </w:r>
          </w:p>
        </w:tc>
        <w:tc>
          <w:tcPr>
            <w:tcW w:w="1611" w:type="dxa"/>
          </w:tcPr>
          <w:p w14:paraId="5F99F8C5" w14:textId="198FB51E"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r>
      <w:tr w:rsidR="009D0BA7" w:rsidRPr="009D0BA7" w14:paraId="02D5BD41" w14:textId="77777777" w:rsidTr="009D0BA7">
        <w:trPr>
          <w:trHeight w:val="285"/>
        </w:trPr>
        <w:tc>
          <w:tcPr>
            <w:tcW w:w="2913" w:type="dxa"/>
            <w:noWrap/>
            <w:hideMark/>
          </w:tcPr>
          <w:p w14:paraId="079C6233" w14:textId="1ADDEBD6" w:rsidR="009D0BA7" w:rsidRPr="009D0BA7" w:rsidRDefault="009D0BA7" w:rsidP="00480EF0">
            <w:pPr>
              <w:ind w:left="142"/>
              <w:rPr>
                <w:rFonts w:cs="Arial"/>
                <w:sz w:val="22"/>
              </w:rPr>
            </w:pPr>
            <w:r w:rsidRPr="009D0BA7">
              <w:rPr>
                <w:rFonts w:cs="Arial"/>
                <w:bCs/>
                <w:sz w:val="22"/>
              </w:rPr>
              <w:t xml:space="preserve">Klasa 20.20: </w:t>
            </w:r>
            <w:r w:rsidRPr="009D0BA7">
              <w:rPr>
                <w:rFonts w:cs="Arial"/>
                <w:sz w:val="22"/>
              </w:rPr>
              <w:t>Produkcja pestycydów</w:t>
            </w:r>
            <w:r w:rsidR="00496F53">
              <w:rPr>
                <w:rFonts w:cs="Arial"/>
                <w:sz w:val="22"/>
              </w:rPr>
              <w:t xml:space="preserve"> i </w:t>
            </w:r>
            <w:r w:rsidRPr="009D0BA7">
              <w:rPr>
                <w:rFonts w:cs="Arial"/>
                <w:sz w:val="22"/>
              </w:rPr>
              <w:t>pozostałych środków agrochemicznych</w:t>
            </w:r>
          </w:p>
        </w:tc>
        <w:tc>
          <w:tcPr>
            <w:tcW w:w="1539" w:type="dxa"/>
          </w:tcPr>
          <w:p w14:paraId="156FE950" w14:textId="77777777" w:rsidR="009D0BA7" w:rsidRPr="009D0BA7" w:rsidRDefault="009D0BA7" w:rsidP="00480EF0">
            <w:pPr>
              <w:jc w:val="right"/>
              <w:rPr>
                <w:rFonts w:cs="Arial"/>
                <w:sz w:val="22"/>
              </w:rPr>
            </w:pPr>
            <w:r w:rsidRPr="009D0BA7">
              <w:rPr>
                <w:rFonts w:cs="Arial"/>
                <w:sz w:val="22"/>
              </w:rPr>
              <w:t>91,7</w:t>
            </w:r>
          </w:p>
        </w:tc>
        <w:tc>
          <w:tcPr>
            <w:tcW w:w="1611" w:type="dxa"/>
          </w:tcPr>
          <w:p w14:paraId="0156710B" w14:textId="77777777" w:rsidR="009D0BA7" w:rsidRPr="009D0BA7" w:rsidRDefault="009D0BA7" w:rsidP="00480EF0">
            <w:pPr>
              <w:jc w:val="right"/>
              <w:rPr>
                <w:rFonts w:cs="Arial"/>
                <w:sz w:val="22"/>
              </w:rPr>
            </w:pPr>
            <w:r w:rsidRPr="009D0BA7">
              <w:rPr>
                <w:rFonts w:cs="Arial"/>
                <w:sz w:val="22"/>
              </w:rPr>
              <w:t>8,3</w:t>
            </w:r>
          </w:p>
        </w:tc>
        <w:tc>
          <w:tcPr>
            <w:tcW w:w="1611" w:type="dxa"/>
          </w:tcPr>
          <w:p w14:paraId="6C3B5157" w14:textId="36F110DF"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c>
          <w:tcPr>
            <w:tcW w:w="1611" w:type="dxa"/>
          </w:tcPr>
          <w:p w14:paraId="3AAC661A" w14:textId="39240C1A"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r>
      <w:tr w:rsidR="009D0BA7" w:rsidRPr="009D0BA7" w14:paraId="0D97F193" w14:textId="77777777" w:rsidTr="009D0BA7">
        <w:trPr>
          <w:trHeight w:val="285"/>
        </w:trPr>
        <w:tc>
          <w:tcPr>
            <w:tcW w:w="2913" w:type="dxa"/>
            <w:noWrap/>
            <w:hideMark/>
          </w:tcPr>
          <w:p w14:paraId="5CCA16DE" w14:textId="66CB820D" w:rsidR="009D0BA7" w:rsidRPr="009D0BA7" w:rsidRDefault="009D0BA7" w:rsidP="00480EF0">
            <w:pPr>
              <w:ind w:left="142"/>
              <w:rPr>
                <w:rFonts w:cs="Arial"/>
                <w:sz w:val="22"/>
              </w:rPr>
            </w:pPr>
            <w:r w:rsidRPr="009D0BA7">
              <w:rPr>
                <w:rFonts w:cs="Arial"/>
                <w:bCs/>
                <w:sz w:val="22"/>
              </w:rPr>
              <w:lastRenderedPageBreak/>
              <w:t xml:space="preserve">Klasa 28.30: </w:t>
            </w:r>
            <w:r w:rsidRPr="009D0BA7">
              <w:rPr>
                <w:rFonts w:cs="Arial"/>
                <w:sz w:val="22"/>
              </w:rPr>
              <w:t>Produkcja maszyn dla rolnictwa</w:t>
            </w:r>
            <w:r w:rsidR="00496F53">
              <w:rPr>
                <w:rFonts w:cs="Arial"/>
                <w:sz w:val="22"/>
              </w:rPr>
              <w:t xml:space="preserve"> i </w:t>
            </w:r>
            <w:r w:rsidRPr="009D0BA7">
              <w:rPr>
                <w:rFonts w:cs="Arial"/>
                <w:sz w:val="22"/>
              </w:rPr>
              <w:t>leśnictwa</w:t>
            </w:r>
          </w:p>
        </w:tc>
        <w:tc>
          <w:tcPr>
            <w:tcW w:w="1539" w:type="dxa"/>
          </w:tcPr>
          <w:p w14:paraId="4FDC1B97" w14:textId="77777777" w:rsidR="009D0BA7" w:rsidRPr="009D0BA7" w:rsidRDefault="009D0BA7" w:rsidP="00480EF0">
            <w:pPr>
              <w:jc w:val="right"/>
              <w:rPr>
                <w:rFonts w:cs="Arial"/>
                <w:sz w:val="22"/>
              </w:rPr>
            </w:pPr>
            <w:r w:rsidRPr="009D0BA7">
              <w:rPr>
                <w:rFonts w:cs="Arial"/>
                <w:sz w:val="22"/>
              </w:rPr>
              <w:t>88,0</w:t>
            </w:r>
          </w:p>
        </w:tc>
        <w:tc>
          <w:tcPr>
            <w:tcW w:w="1611" w:type="dxa"/>
          </w:tcPr>
          <w:p w14:paraId="4A1B51A3" w14:textId="77777777" w:rsidR="009D0BA7" w:rsidRPr="009D0BA7" w:rsidRDefault="009D0BA7" w:rsidP="00480EF0">
            <w:pPr>
              <w:jc w:val="right"/>
              <w:rPr>
                <w:rFonts w:cs="Arial"/>
                <w:sz w:val="22"/>
              </w:rPr>
            </w:pPr>
            <w:r w:rsidRPr="009D0BA7">
              <w:rPr>
                <w:rFonts w:cs="Arial"/>
                <w:sz w:val="22"/>
              </w:rPr>
              <w:t>9,3</w:t>
            </w:r>
          </w:p>
        </w:tc>
        <w:tc>
          <w:tcPr>
            <w:tcW w:w="1611" w:type="dxa"/>
          </w:tcPr>
          <w:p w14:paraId="1517B5A1" w14:textId="77777777" w:rsidR="009D0BA7" w:rsidRPr="009D0BA7" w:rsidRDefault="009D0BA7" w:rsidP="00480EF0">
            <w:pPr>
              <w:jc w:val="right"/>
              <w:rPr>
                <w:rFonts w:cs="Arial"/>
                <w:sz w:val="22"/>
              </w:rPr>
            </w:pPr>
            <w:r w:rsidRPr="009D0BA7">
              <w:rPr>
                <w:rFonts w:cs="Arial"/>
                <w:sz w:val="22"/>
              </w:rPr>
              <w:t>2,8</w:t>
            </w:r>
          </w:p>
        </w:tc>
        <w:tc>
          <w:tcPr>
            <w:tcW w:w="1611" w:type="dxa"/>
          </w:tcPr>
          <w:p w14:paraId="499FAC0B" w14:textId="5921032B"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r>
      <w:tr w:rsidR="009D0BA7" w:rsidRPr="009D0BA7" w14:paraId="7C5BAAFB" w14:textId="77777777" w:rsidTr="009D0BA7">
        <w:trPr>
          <w:trHeight w:val="285"/>
        </w:trPr>
        <w:tc>
          <w:tcPr>
            <w:tcW w:w="2913" w:type="dxa"/>
            <w:noWrap/>
            <w:hideMark/>
          </w:tcPr>
          <w:p w14:paraId="191B4422" w14:textId="191F7F5A" w:rsidR="009D0BA7" w:rsidRPr="009D0BA7" w:rsidRDefault="009D0BA7" w:rsidP="00480EF0">
            <w:pPr>
              <w:ind w:left="142"/>
              <w:rPr>
                <w:rFonts w:cs="Arial"/>
                <w:sz w:val="22"/>
              </w:rPr>
            </w:pPr>
            <w:r w:rsidRPr="009D0BA7">
              <w:rPr>
                <w:rFonts w:cs="Arial"/>
                <w:bCs/>
                <w:sz w:val="22"/>
              </w:rPr>
              <w:t xml:space="preserve">Klasa 28.93: </w:t>
            </w:r>
            <w:r w:rsidRPr="009D0BA7">
              <w:rPr>
                <w:rFonts w:cs="Arial"/>
                <w:sz w:val="22"/>
              </w:rPr>
              <w:t>Produkcja maszyn stosowanych</w:t>
            </w:r>
            <w:r w:rsidR="00496F53">
              <w:rPr>
                <w:rFonts w:cs="Arial"/>
                <w:sz w:val="22"/>
              </w:rPr>
              <w:t xml:space="preserve"> w </w:t>
            </w:r>
            <w:r w:rsidRPr="009D0BA7">
              <w:rPr>
                <w:rFonts w:cs="Arial"/>
                <w:sz w:val="22"/>
              </w:rPr>
              <w:t>przetwórstwie żywności, tytoniu</w:t>
            </w:r>
            <w:r w:rsidR="00496F53">
              <w:rPr>
                <w:rFonts w:cs="Arial"/>
                <w:sz w:val="22"/>
              </w:rPr>
              <w:t xml:space="preserve"> i </w:t>
            </w:r>
            <w:r w:rsidRPr="009D0BA7">
              <w:rPr>
                <w:rFonts w:cs="Arial"/>
                <w:sz w:val="22"/>
              </w:rPr>
              <w:t>produkcji napojów</w:t>
            </w:r>
          </w:p>
        </w:tc>
        <w:tc>
          <w:tcPr>
            <w:tcW w:w="1539" w:type="dxa"/>
          </w:tcPr>
          <w:p w14:paraId="46119AE0" w14:textId="77777777" w:rsidR="009D0BA7" w:rsidRPr="009D0BA7" w:rsidRDefault="009D0BA7" w:rsidP="00480EF0">
            <w:pPr>
              <w:jc w:val="right"/>
              <w:rPr>
                <w:rFonts w:cs="Arial"/>
                <w:sz w:val="22"/>
              </w:rPr>
            </w:pPr>
            <w:r w:rsidRPr="009D0BA7">
              <w:rPr>
                <w:rFonts w:cs="Arial"/>
                <w:sz w:val="22"/>
              </w:rPr>
              <w:t>80,9</w:t>
            </w:r>
          </w:p>
        </w:tc>
        <w:tc>
          <w:tcPr>
            <w:tcW w:w="1611" w:type="dxa"/>
          </w:tcPr>
          <w:p w14:paraId="2C6F6B01" w14:textId="77777777" w:rsidR="009D0BA7" w:rsidRPr="009D0BA7" w:rsidRDefault="009D0BA7" w:rsidP="00480EF0">
            <w:pPr>
              <w:jc w:val="right"/>
              <w:rPr>
                <w:rFonts w:cs="Arial"/>
                <w:sz w:val="22"/>
              </w:rPr>
            </w:pPr>
            <w:r w:rsidRPr="009D0BA7">
              <w:rPr>
                <w:rFonts w:cs="Arial"/>
                <w:sz w:val="22"/>
              </w:rPr>
              <w:t>10,6</w:t>
            </w:r>
          </w:p>
        </w:tc>
        <w:tc>
          <w:tcPr>
            <w:tcW w:w="1611" w:type="dxa"/>
          </w:tcPr>
          <w:p w14:paraId="4968C0DB" w14:textId="77777777" w:rsidR="009D0BA7" w:rsidRPr="009D0BA7" w:rsidRDefault="009D0BA7" w:rsidP="00480EF0">
            <w:pPr>
              <w:jc w:val="right"/>
              <w:rPr>
                <w:rFonts w:cs="Arial"/>
                <w:sz w:val="22"/>
              </w:rPr>
            </w:pPr>
            <w:r w:rsidRPr="009D0BA7">
              <w:rPr>
                <w:rFonts w:cs="Arial"/>
                <w:sz w:val="22"/>
              </w:rPr>
              <w:t>8,5</w:t>
            </w:r>
          </w:p>
        </w:tc>
        <w:tc>
          <w:tcPr>
            <w:tcW w:w="1611" w:type="dxa"/>
          </w:tcPr>
          <w:p w14:paraId="52BB73F0" w14:textId="62835F63"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r>
      <w:tr w:rsidR="009D0BA7" w:rsidRPr="009D0BA7" w14:paraId="76104F5F" w14:textId="77777777" w:rsidTr="009D0BA7">
        <w:trPr>
          <w:trHeight w:val="285"/>
        </w:trPr>
        <w:tc>
          <w:tcPr>
            <w:tcW w:w="2913" w:type="dxa"/>
            <w:noWrap/>
            <w:hideMark/>
          </w:tcPr>
          <w:p w14:paraId="63BB557E" w14:textId="13BE5EF1" w:rsidR="009D0BA7" w:rsidRPr="009D0BA7" w:rsidRDefault="009D0BA7" w:rsidP="00480EF0">
            <w:pPr>
              <w:rPr>
                <w:rFonts w:cs="Arial"/>
                <w:b/>
                <w:sz w:val="22"/>
              </w:rPr>
            </w:pPr>
            <w:r w:rsidRPr="009D0BA7">
              <w:rPr>
                <w:rFonts w:cs="Arial"/>
                <w:b/>
                <w:bCs/>
                <w:sz w:val="22"/>
              </w:rPr>
              <w:t>SEKCJA M</w:t>
            </w:r>
            <w:r w:rsidRPr="009D0BA7">
              <w:rPr>
                <w:rFonts w:cs="Arial"/>
                <w:b/>
                <w:sz w:val="22"/>
              </w:rPr>
              <w:t>: działalność profesjonalna, naukowa</w:t>
            </w:r>
            <w:r w:rsidR="00496F53">
              <w:rPr>
                <w:rFonts w:cs="Arial"/>
                <w:b/>
                <w:sz w:val="22"/>
              </w:rPr>
              <w:t xml:space="preserve"> i </w:t>
            </w:r>
            <w:r w:rsidRPr="009D0BA7">
              <w:rPr>
                <w:rFonts w:cs="Arial"/>
                <w:b/>
                <w:sz w:val="22"/>
              </w:rPr>
              <w:t>techniczna</w:t>
            </w:r>
          </w:p>
        </w:tc>
        <w:tc>
          <w:tcPr>
            <w:tcW w:w="1539" w:type="dxa"/>
          </w:tcPr>
          <w:p w14:paraId="24CBBBC9" w14:textId="77777777" w:rsidR="009D0BA7" w:rsidRPr="009D0BA7" w:rsidRDefault="009D0BA7" w:rsidP="00480EF0">
            <w:pPr>
              <w:jc w:val="right"/>
              <w:rPr>
                <w:rFonts w:cs="Arial"/>
                <w:sz w:val="22"/>
              </w:rPr>
            </w:pPr>
            <w:r w:rsidRPr="009D0BA7">
              <w:rPr>
                <w:rFonts w:cs="Arial"/>
                <w:sz w:val="22"/>
              </w:rPr>
              <w:t>98,5</w:t>
            </w:r>
          </w:p>
        </w:tc>
        <w:tc>
          <w:tcPr>
            <w:tcW w:w="1611" w:type="dxa"/>
          </w:tcPr>
          <w:p w14:paraId="36EFCEE9" w14:textId="77777777" w:rsidR="009D0BA7" w:rsidRPr="009D0BA7" w:rsidRDefault="009D0BA7" w:rsidP="00480EF0">
            <w:pPr>
              <w:jc w:val="right"/>
              <w:rPr>
                <w:rFonts w:cs="Arial"/>
                <w:sz w:val="22"/>
              </w:rPr>
            </w:pPr>
            <w:r w:rsidRPr="009D0BA7">
              <w:rPr>
                <w:rFonts w:cs="Arial"/>
                <w:sz w:val="22"/>
              </w:rPr>
              <w:t>1,3</w:t>
            </w:r>
          </w:p>
        </w:tc>
        <w:tc>
          <w:tcPr>
            <w:tcW w:w="1611" w:type="dxa"/>
          </w:tcPr>
          <w:p w14:paraId="28E17FA9" w14:textId="77777777" w:rsidR="009D0BA7" w:rsidRPr="009D0BA7" w:rsidRDefault="009D0BA7" w:rsidP="00480EF0">
            <w:pPr>
              <w:jc w:val="right"/>
              <w:rPr>
                <w:rFonts w:cs="Arial"/>
                <w:sz w:val="22"/>
              </w:rPr>
            </w:pPr>
            <w:r w:rsidRPr="009D0BA7">
              <w:rPr>
                <w:rFonts w:cs="Arial"/>
                <w:sz w:val="22"/>
              </w:rPr>
              <w:t>0,1</w:t>
            </w:r>
          </w:p>
        </w:tc>
        <w:tc>
          <w:tcPr>
            <w:tcW w:w="1611" w:type="dxa"/>
          </w:tcPr>
          <w:p w14:paraId="6DEB4704" w14:textId="77777777" w:rsidR="009D0BA7" w:rsidRPr="009D0BA7" w:rsidRDefault="009D0BA7" w:rsidP="00480EF0">
            <w:pPr>
              <w:jc w:val="right"/>
              <w:rPr>
                <w:rFonts w:cs="Arial"/>
                <w:sz w:val="22"/>
              </w:rPr>
            </w:pPr>
            <w:r w:rsidRPr="009D0BA7">
              <w:rPr>
                <w:rFonts w:cs="Arial"/>
                <w:sz w:val="22"/>
              </w:rPr>
              <w:t>0,0</w:t>
            </w:r>
          </w:p>
        </w:tc>
      </w:tr>
      <w:tr w:rsidR="009D0BA7" w:rsidRPr="009D0BA7" w14:paraId="747F4B0F" w14:textId="77777777" w:rsidTr="009D0BA7">
        <w:trPr>
          <w:trHeight w:val="285"/>
        </w:trPr>
        <w:tc>
          <w:tcPr>
            <w:tcW w:w="2913" w:type="dxa"/>
            <w:noWrap/>
            <w:hideMark/>
          </w:tcPr>
          <w:p w14:paraId="6AC1F781" w14:textId="312810F7" w:rsidR="009D0BA7" w:rsidRPr="009D0BA7" w:rsidRDefault="009D0BA7" w:rsidP="00480EF0">
            <w:pPr>
              <w:ind w:left="142"/>
              <w:rPr>
                <w:rFonts w:cs="Arial"/>
                <w:sz w:val="22"/>
              </w:rPr>
            </w:pPr>
            <w:r w:rsidRPr="009D0BA7">
              <w:rPr>
                <w:rFonts w:cs="Arial"/>
                <w:bCs/>
                <w:sz w:val="22"/>
              </w:rPr>
              <w:t xml:space="preserve">Klasa 71.20.A: </w:t>
            </w:r>
            <w:r w:rsidRPr="009D0BA7">
              <w:rPr>
                <w:rFonts w:cs="Arial"/>
                <w:sz w:val="22"/>
              </w:rPr>
              <w:t>Badania</w:t>
            </w:r>
            <w:r w:rsidR="00496F53">
              <w:rPr>
                <w:rFonts w:cs="Arial"/>
                <w:sz w:val="22"/>
              </w:rPr>
              <w:t xml:space="preserve"> i </w:t>
            </w:r>
            <w:r w:rsidRPr="009D0BA7">
              <w:rPr>
                <w:rFonts w:cs="Arial"/>
                <w:sz w:val="22"/>
              </w:rPr>
              <w:t>analizy związane</w:t>
            </w:r>
            <w:r w:rsidR="00357284">
              <w:rPr>
                <w:rFonts w:cs="Arial"/>
                <w:sz w:val="22"/>
              </w:rPr>
              <w:t xml:space="preserve"> z </w:t>
            </w:r>
            <w:r w:rsidRPr="009D0BA7">
              <w:rPr>
                <w:rFonts w:cs="Arial"/>
                <w:sz w:val="22"/>
              </w:rPr>
              <w:t>jakością żywności</w:t>
            </w:r>
          </w:p>
        </w:tc>
        <w:tc>
          <w:tcPr>
            <w:tcW w:w="1539" w:type="dxa"/>
          </w:tcPr>
          <w:p w14:paraId="2E4103C7" w14:textId="77777777" w:rsidR="009D0BA7" w:rsidRPr="009D0BA7" w:rsidRDefault="009D0BA7" w:rsidP="00480EF0">
            <w:pPr>
              <w:jc w:val="right"/>
              <w:rPr>
                <w:rFonts w:cs="Arial"/>
                <w:sz w:val="22"/>
              </w:rPr>
            </w:pPr>
            <w:r w:rsidRPr="009D0BA7">
              <w:rPr>
                <w:rFonts w:cs="Arial"/>
                <w:sz w:val="22"/>
              </w:rPr>
              <w:t>100,0</w:t>
            </w:r>
          </w:p>
        </w:tc>
        <w:tc>
          <w:tcPr>
            <w:tcW w:w="1611" w:type="dxa"/>
          </w:tcPr>
          <w:p w14:paraId="0F3AC30F" w14:textId="64EF3FD7"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c>
          <w:tcPr>
            <w:tcW w:w="1611" w:type="dxa"/>
          </w:tcPr>
          <w:p w14:paraId="5C59E127" w14:textId="49710401"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c>
          <w:tcPr>
            <w:tcW w:w="1611" w:type="dxa"/>
          </w:tcPr>
          <w:p w14:paraId="7F1F72AD" w14:textId="0FB37F98" w:rsidR="009D0BA7" w:rsidRPr="009D0BA7" w:rsidRDefault="00F80721" w:rsidP="00480EF0">
            <w:pPr>
              <w:jc w:val="right"/>
              <w:rPr>
                <w:rFonts w:cs="Arial"/>
                <w:sz w:val="22"/>
              </w:rPr>
            </w:pPr>
            <w:r>
              <w:rPr>
                <w:rFonts w:cs="Arial"/>
                <w:sz w:val="16"/>
                <w:szCs w:val="16"/>
              </w:rPr>
              <w:t xml:space="preserve">- </w:t>
            </w:r>
            <w:r w:rsidRPr="00F80721">
              <w:rPr>
                <w:rFonts w:cs="Arial"/>
                <w:color w:val="FFFFFF" w:themeColor="background1"/>
                <w:sz w:val="16"/>
                <w:szCs w:val="16"/>
              </w:rPr>
              <w:t>Brak danych</w:t>
            </w:r>
          </w:p>
        </w:tc>
      </w:tr>
    </w:tbl>
    <w:p w14:paraId="1CE74E16" w14:textId="44ED7396" w:rsidR="009D0BA7" w:rsidRDefault="00F80721" w:rsidP="00F80721">
      <w:pPr>
        <w:pStyle w:val="rdo"/>
      </w:pPr>
      <w:r w:rsidRPr="00F80721">
        <w:t>Źródło: Zestawienie własne. Kwartalna informacja</w:t>
      </w:r>
      <w:r w:rsidR="0071667D">
        <w:t xml:space="preserve"> o </w:t>
      </w:r>
      <w:r w:rsidRPr="00F80721">
        <w:t>podmiotach gospodarki narodowej</w:t>
      </w:r>
      <w:r w:rsidR="00496F53">
        <w:t xml:space="preserve"> w </w:t>
      </w:r>
      <w:r w:rsidRPr="00F80721">
        <w:t>rejestrze REGON rok 2020. Tablice dotyczące podmiotów gospodarki narodowej zarejestrowanych</w:t>
      </w:r>
      <w:r w:rsidR="00496F53">
        <w:t xml:space="preserve"> w </w:t>
      </w:r>
      <w:r w:rsidRPr="00F80721">
        <w:t>rejestrze REGON deklarujących prowadzenie działalności według stanu na 30.06.2020 r., GUS, tablica 6.</w:t>
      </w:r>
    </w:p>
    <w:p w14:paraId="2151F96E" w14:textId="425803BB" w:rsidR="00F80721" w:rsidRPr="009D010F" w:rsidRDefault="00F80721" w:rsidP="00F80721">
      <w:r w:rsidRPr="009D010F">
        <w:t>W przypadku dostępnych statystyk publicznych brakuje niestety bardziej szczegółowych charakterystyk podmiotów gospodarczych uwzględniających poziom klas PKD,</w:t>
      </w:r>
      <w:r w:rsidR="00496F53">
        <w:t xml:space="preserve"> a </w:t>
      </w:r>
      <w:r w:rsidRPr="009D010F">
        <w:t>nawet działów PKD.</w:t>
      </w:r>
      <w:r w:rsidR="00496F53">
        <w:t xml:space="preserve"> w </w:t>
      </w:r>
      <w:r w:rsidRPr="009D010F">
        <w:t>związku</w:t>
      </w:r>
      <w:r w:rsidR="00357284">
        <w:t xml:space="preserve"> z </w:t>
      </w:r>
      <w:r w:rsidRPr="009D010F">
        <w:t>tym</w:t>
      </w:r>
      <w:r w:rsidR="00496F53">
        <w:t xml:space="preserve"> w </w:t>
      </w:r>
      <w:r w:rsidRPr="009D010F">
        <w:t>dalszej części rozdziału przedstawiono dostępne dane,</w:t>
      </w:r>
      <w:r w:rsidR="00357284">
        <w:t xml:space="preserve"> z </w:t>
      </w:r>
      <w:r w:rsidRPr="009D010F">
        <w:t>uwzględnieniem możliwych jak najniższych poziomów kodów PKD dla omawianego zakresu danych.</w:t>
      </w:r>
    </w:p>
    <w:p w14:paraId="60DAB046" w14:textId="0D6EC123" w:rsidR="00DA7733" w:rsidRDefault="00F80721" w:rsidP="00F80721">
      <w:r w:rsidRPr="009D010F">
        <w:t>Jak już wspomniano wcześniej podmioty gospodarcze</w:t>
      </w:r>
      <w:r w:rsidR="00496F53">
        <w:t xml:space="preserve"> w </w:t>
      </w:r>
      <w:r w:rsidRPr="009D010F">
        <w:t>województwie łódzkim skoncentrowane są</w:t>
      </w:r>
      <w:r w:rsidR="00496F53">
        <w:t xml:space="preserve"> w </w:t>
      </w:r>
      <w:r w:rsidRPr="009D010F">
        <w:t>Łodzi oraz podregionie łódzkim (54% wszystkich przedsiębiorstw</w:t>
      </w:r>
      <w:r w:rsidR="00496F53">
        <w:t xml:space="preserve"> w </w:t>
      </w:r>
      <w:r w:rsidRPr="009D010F">
        <w:t>województwie</w:t>
      </w:r>
      <w:r w:rsidR="00496F53">
        <w:t xml:space="preserve"> w </w:t>
      </w:r>
      <w:r w:rsidRPr="009D010F">
        <w:t>2019 r.). Taka koncentracja nie dotyczy jednak wszystkich podmiotów należących do branży rolno-spożywczej.</w:t>
      </w:r>
      <w:r w:rsidR="00496F53">
        <w:t xml:space="preserve"> w </w:t>
      </w:r>
      <w:r w:rsidRPr="009D010F">
        <w:t>przypadku przedsiębiorstw zajmujących się uprawami rolnymi, chowem</w:t>
      </w:r>
      <w:r w:rsidR="00496F53">
        <w:t xml:space="preserve"> i </w:t>
      </w:r>
      <w:r w:rsidRPr="009D010F">
        <w:t>hodowlą zwierząt (itp.) podmioty</w:t>
      </w:r>
      <w:r w:rsidR="00357284">
        <w:t xml:space="preserve"> z </w:t>
      </w:r>
      <w:r w:rsidRPr="009D010F">
        <w:t>m. Łodzi oraz podregionu łódzkiego stanowiły 27%.</w:t>
      </w:r>
      <w:r w:rsidR="00496F53">
        <w:t xml:space="preserve"> w </w:t>
      </w:r>
      <w:r w:rsidRPr="009D010F">
        <w:t>2019 r. najwięcej tego typu przedsiębiorstw działało</w:t>
      </w:r>
      <w:r w:rsidR="00357284">
        <w:t xml:space="preserve"> z </w:t>
      </w:r>
      <w:r w:rsidRPr="009D010F">
        <w:t>kolei</w:t>
      </w:r>
      <w:r w:rsidR="00496F53">
        <w:t xml:space="preserve"> w </w:t>
      </w:r>
      <w:r w:rsidRPr="009D010F">
        <w:t>podregionie piotrkowskim lub skierniewickim (po ok. 0,8 tys. podmiotów tj. po 25%).</w:t>
      </w:r>
    </w:p>
    <w:p w14:paraId="6CF41256" w14:textId="77777777" w:rsidR="00DA7733" w:rsidRDefault="00DA7733">
      <w:pPr>
        <w:spacing w:after="160" w:line="259" w:lineRule="auto"/>
      </w:pPr>
      <w:r>
        <w:br w:type="page"/>
      </w:r>
    </w:p>
    <w:p w14:paraId="0BF91FD4" w14:textId="7FE59EF5" w:rsidR="00F80721" w:rsidRDefault="00DE65FC" w:rsidP="00DE65FC">
      <w:pPr>
        <w:pStyle w:val="Legenda"/>
      </w:pPr>
      <w:bookmarkStart w:id="36" w:name="_Toc70984516"/>
      <w:r>
        <w:lastRenderedPageBreak/>
        <w:t xml:space="preserve">Tabela </w:t>
      </w:r>
      <w:fldSimple w:instr=" SEQ Tabela \* ARABIC ">
        <w:r w:rsidR="004538AF">
          <w:rPr>
            <w:noProof/>
          </w:rPr>
          <w:t>10</w:t>
        </w:r>
      </w:fldSimple>
      <w:r>
        <w:t>. L</w:t>
      </w:r>
      <w:r w:rsidRPr="009B5626">
        <w:t>iczba przedsiębiorstw branży rolno-spożywczej</w:t>
      </w:r>
      <w:r w:rsidR="00496F53">
        <w:t xml:space="preserve"> w </w:t>
      </w:r>
      <w:r w:rsidRPr="009B5626">
        <w:t>województwie łódzkim</w:t>
      </w:r>
      <w:r w:rsidR="00496F53">
        <w:t xml:space="preserve"> i </w:t>
      </w:r>
      <w:r w:rsidRPr="009B5626">
        <w:t>podregionach według wybranych działów PKD</w:t>
      </w:r>
      <w:bookmarkEnd w:id="36"/>
    </w:p>
    <w:tbl>
      <w:tblPr>
        <w:tblStyle w:val="Tabela-Siatka"/>
        <w:tblW w:w="9285" w:type="dxa"/>
        <w:tblLook w:val="04A0" w:firstRow="1" w:lastRow="0" w:firstColumn="1" w:lastColumn="0" w:noHBand="0" w:noVBand="1"/>
      </w:tblPr>
      <w:tblGrid>
        <w:gridCol w:w="2913"/>
        <w:gridCol w:w="1539"/>
        <w:gridCol w:w="1611"/>
        <w:gridCol w:w="1611"/>
        <w:gridCol w:w="1611"/>
      </w:tblGrid>
      <w:tr w:rsidR="00F80721" w:rsidRPr="00F80721" w14:paraId="42CBB3A7" w14:textId="77777777" w:rsidTr="00F80721">
        <w:trPr>
          <w:trHeight w:val="285"/>
          <w:tblHeader/>
        </w:trPr>
        <w:tc>
          <w:tcPr>
            <w:tcW w:w="2913" w:type="dxa"/>
            <w:shd w:val="clear" w:color="auto" w:fill="EAF4E4"/>
            <w:noWrap/>
            <w:hideMark/>
          </w:tcPr>
          <w:p w14:paraId="727C52BF" w14:textId="60B1BFFD" w:rsidR="00F80721" w:rsidRPr="00F80721" w:rsidRDefault="00F80721" w:rsidP="00480EF0">
            <w:pPr>
              <w:rPr>
                <w:rFonts w:cs="Arial"/>
                <w:sz w:val="22"/>
              </w:rPr>
            </w:pPr>
            <w:r w:rsidRPr="00F80721">
              <w:rPr>
                <w:rFonts w:cs="Arial"/>
                <w:color w:val="EAF4E4"/>
                <w:sz w:val="22"/>
              </w:rPr>
              <w:t>pozycja</w:t>
            </w:r>
          </w:p>
        </w:tc>
        <w:tc>
          <w:tcPr>
            <w:tcW w:w="1539" w:type="dxa"/>
            <w:shd w:val="clear" w:color="auto" w:fill="EAF4E4"/>
          </w:tcPr>
          <w:p w14:paraId="267F702F" w14:textId="77777777" w:rsidR="00F80721" w:rsidRPr="00F80721" w:rsidRDefault="00F80721" w:rsidP="00480EF0">
            <w:pPr>
              <w:jc w:val="center"/>
              <w:rPr>
                <w:rFonts w:cs="Arial"/>
                <w:b/>
                <w:bCs/>
                <w:sz w:val="22"/>
              </w:rPr>
            </w:pPr>
            <w:r w:rsidRPr="00F80721">
              <w:rPr>
                <w:rFonts w:cs="Arial"/>
                <w:b/>
                <w:bCs/>
                <w:sz w:val="22"/>
              </w:rPr>
              <w:t>2010</w:t>
            </w:r>
          </w:p>
        </w:tc>
        <w:tc>
          <w:tcPr>
            <w:tcW w:w="1611" w:type="dxa"/>
            <w:shd w:val="clear" w:color="auto" w:fill="EAF4E4"/>
          </w:tcPr>
          <w:p w14:paraId="01FF8C3A" w14:textId="77777777" w:rsidR="00F80721" w:rsidRPr="00F80721" w:rsidRDefault="00F80721" w:rsidP="00480EF0">
            <w:pPr>
              <w:jc w:val="center"/>
              <w:rPr>
                <w:rFonts w:cs="Arial"/>
                <w:b/>
                <w:bCs/>
                <w:sz w:val="22"/>
              </w:rPr>
            </w:pPr>
            <w:r w:rsidRPr="00F80721">
              <w:rPr>
                <w:rFonts w:cs="Arial"/>
                <w:b/>
                <w:bCs/>
                <w:sz w:val="22"/>
              </w:rPr>
              <w:t>2015</w:t>
            </w:r>
          </w:p>
        </w:tc>
        <w:tc>
          <w:tcPr>
            <w:tcW w:w="1611" w:type="dxa"/>
            <w:shd w:val="clear" w:color="auto" w:fill="EAF4E4"/>
          </w:tcPr>
          <w:p w14:paraId="43B335AE" w14:textId="77777777" w:rsidR="00F80721" w:rsidRPr="00F80721" w:rsidRDefault="00F80721" w:rsidP="00480EF0">
            <w:pPr>
              <w:jc w:val="center"/>
              <w:rPr>
                <w:rFonts w:cs="Arial"/>
                <w:b/>
                <w:bCs/>
                <w:sz w:val="22"/>
              </w:rPr>
            </w:pPr>
            <w:r w:rsidRPr="00F80721">
              <w:rPr>
                <w:rFonts w:cs="Arial"/>
                <w:b/>
                <w:bCs/>
                <w:sz w:val="22"/>
              </w:rPr>
              <w:t>2019</w:t>
            </w:r>
          </w:p>
        </w:tc>
        <w:tc>
          <w:tcPr>
            <w:tcW w:w="1611" w:type="dxa"/>
            <w:shd w:val="clear" w:color="auto" w:fill="EAF4E4"/>
          </w:tcPr>
          <w:p w14:paraId="4D1F3F49" w14:textId="77777777" w:rsidR="00F80721" w:rsidRPr="00F80721" w:rsidRDefault="00F80721" w:rsidP="00480EF0">
            <w:pPr>
              <w:jc w:val="center"/>
              <w:rPr>
                <w:rFonts w:cs="Arial"/>
                <w:b/>
                <w:bCs/>
                <w:sz w:val="22"/>
              </w:rPr>
            </w:pPr>
            <w:r w:rsidRPr="00F80721">
              <w:rPr>
                <w:rFonts w:cs="Arial"/>
                <w:b/>
                <w:bCs/>
                <w:sz w:val="22"/>
              </w:rPr>
              <w:t>Zmiana 2019/2010</w:t>
            </w:r>
          </w:p>
        </w:tc>
      </w:tr>
      <w:tr w:rsidR="00F80721" w:rsidRPr="00F80721" w14:paraId="797B54EC" w14:textId="77777777" w:rsidTr="00F80721">
        <w:trPr>
          <w:trHeight w:val="285"/>
        </w:trPr>
        <w:tc>
          <w:tcPr>
            <w:tcW w:w="9285" w:type="dxa"/>
            <w:gridSpan w:val="5"/>
            <w:noWrap/>
            <w:hideMark/>
          </w:tcPr>
          <w:p w14:paraId="1BB7E93C" w14:textId="765D8BB2" w:rsidR="00F80721" w:rsidRPr="00F80721" w:rsidRDefault="00F80721" w:rsidP="00480EF0">
            <w:pPr>
              <w:jc w:val="center"/>
              <w:rPr>
                <w:rFonts w:cs="Arial"/>
                <w:sz w:val="22"/>
              </w:rPr>
            </w:pPr>
            <w:r w:rsidRPr="00F80721">
              <w:rPr>
                <w:rFonts w:cs="Arial"/>
                <w:bCs/>
                <w:sz w:val="22"/>
              </w:rPr>
              <w:t>przedsiębiorstwa ogółem</w:t>
            </w:r>
          </w:p>
        </w:tc>
      </w:tr>
      <w:tr w:rsidR="00F80721" w:rsidRPr="00F80721" w14:paraId="31DFD24D" w14:textId="77777777" w:rsidTr="00F80721">
        <w:trPr>
          <w:trHeight w:val="285"/>
        </w:trPr>
        <w:tc>
          <w:tcPr>
            <w:tcW w:w="2913" w:type="dxa"/>
            <w:noWrap/>
            <w:hideMark/>
          </w:tcPr>
          <w:p w14:paraId="0B75CF6F" w14:textId="51828AF7" w:rsidR="00F80721" w:rsidRPr="00F80721" w:rsidRDefault="00F80721" w:rsidP="00480EF0">
            <w:pPr>
              <w:rPr>
                <w:rFonts w:cs="Arial"/>
                <w:b/>
                <w:sz w:val="22"/>
              </w:rPr>
            </w:pPr>
            <w:r w:rsidRPr="00F80721">
              <w:rPr>
                <w:rFonts w:cs="Arial"/>
                <w:b/>
                <w:sz w:val="22"/>
              </w:rPr>
              <w:t>Polska</w:t>
            </w:r>
          </w:p>
        </w:tc>
        <w:tc>
          <w:tcPr>
            <w:tcW w:w="1539" w:type="dxa"/>
          </w:tcPr>
          <w:p w14:paraId="41A385CE" w14:textId="77777777" w:rsidR="00F80721" w:rsidRPr="00F80721" w:rsidRDefault="00F80721" w:rsidP="00480EF0">
            <w:pPr>
              <w:jc w:val="right"/>
              <w:rPr>
                <w:rFonts w:cs="Arial"/>
                <w:sz w:val="22"/>
              </w:rPr>
            </w:pPr>
            <w:r w:rsidRPr="00F80721">
              <w:rPr>
                <w:rFonts w:cs="Arial"/>
                <w:sz w:val="22"/>
              </w:rPr>
              <w:t>3 909 802</w:t>
            </w:r>
          </w:p>
        </w:tc>
        <w:tc>
          <w:tcPr>
            <w:tcW w:w="1611" w:type="dxa"/>
          </w:tcPr>
          <w:p w14:paraId="3950F751" w14:textId="77777777" w:rsidR="00F80721" w:rsidRPr="00F80721" w:rsidRDefault="00F80721" w:rsidP="00480EF0">
            <w:pPr>
              <w:jc w:val="right"/>
              <w:rPr>
                <w:rFonts w:cs="Arial"/>
                <w:sz w:val="22"/>
              </w:rPr>
            </w:pPr>
            <w:r w:rsidRPr="00F80721">
              <w:rPr>
                <w:rFonts w:cs="Arial"/>
                <w:sz w:val="22"/>
              </w:rPr>
              <w:t>4 184 409</w:t>
            </w:r>
          </w:p>
        </w:tc>
        <w:tc>
          <w:tcPr>
            <w:tcW w:w="1611" w:type="dxa"/>
          </w:tcPr>
          <w:p w14:paraId="722CC334" w14:textId="77777777" w:rsidR="00F80721" w:rsidRPr="00F80721" w:rsidRDefault="00F80721" w:rsidP="00480EF0">
            <w:pPr>
              <w:jc w:val="right"/>
              <w:rPr>
                <w:rFonts w:cs="Arial"/>
                <w:sz w:val="22"/>
              </w:rPr>
            </w:pPr>
            <w:r w:rsidRPr="00F80721">
              <w:rPr>
                <w:rFonts w:cs="Arial"/>
                <w:sz w:val="22"/>
              </w:rPr>
              <w:t>4 509 916</w:t>
            </w:r>
          </w:p>
        </w:tc>
        <w:tc>
          <w:tcPr>
            <w:tcW w:w="1611" w:type="dxa"/>
          </w:tcPr>
          <w:p w14:paraId="3A49877E" w14:textId="77777777" w:rsidR="00F80721" w:rsidRPr="00F80721" w:rsidRDefault="00F80721" w:rsidP="00480EF0">
            <w:pPr>
              <w:jc w:val="right"/>
              <w:rPr>
                <w:rFonts w:cs="Arial"/>
                <w:sz w:val="22"/>
              </w:rPr>
            </w:pPr>
            <w:r w:rsidRPr="00F80721">
              <w:rPr>
                <w:rFonts w:cs="Arial"/>
                <w:sz w:val="22"/>
              </w:rPr>
              <w:t>115</w:t>
            </w:r>
          </w:p>
        </w:tc>
      </w:tr>
      <w:tr w:rsidR="00F80721" w:rsidRPr="00F80721" w14:paraId="2B8F65E1" w14:textId="77777777" w:rsidTr="00F80721">
        <w:trPr>
          <w:trHeight w:val="285"/>
        </w:trPr>
        <w:tc>
          <w:tcPr>
            <w:tcW w:w="2913" w:type="dxa"/>
            <w:noWrap/>
            <w:hideMark/>
          </w:tcPr>
          <w:p w14:paraId="7293B288" w14:textId="2AEB41D5" w:rsidR="00F80721" w:rsidRPr="00F80721" w:rsidRDefault="00F80721" w:rsidP="00480EF0">
            <w:pPr>
              <w:rPr>
                <w:rFonts w:cs="Arial"/>
                <w:b/>
                <w:sz w:val="22"/>
              </w:rPr>
            </w:pPr>
            <w:r w:rsidRPr="00F80721">
              <w:rPr>
                <w:rFonts w:cs="Arial"/>
                <w:b/>
                <w:sz w:val="22"/>
              </w:rPr>
              <w:t>woj. łódzkie</w:t>
            </w:r>
          </w:p>
        </w:tc>
        <w:tc>
          <w:tcPr>
            <w:tcW w:w="1539" w:type="dxa"/>
          </w:tcPr>
          <w:p w14:paraId="2734EE17" w14:textId="77777777" w:rsidR="00F80721" w:rsidRPr="00F80721" w:rsidRDefault="00F80721" w:rsidP="00480EF0">
            <w:pPr>
              <w:jc w:val="right"/>
              <w:rPr>
                <w:rFonts w:cs="Arial"/>
                <w:sz w:val="22"/>
              </w:rPr>
            </w:pPr>
            <w:r w:rsidRPr="00F80721">
              <w:rPr>
                <w:rFonts w:cs="Arial"/>
                <w:sz w:val="22"/>
              </w:rPr>
              <w:t>230 908</w:t>
            </w:r>
          </w:p>
        </w:tc>
        <w:tc>
          <w:tcPr>
            <w:tcW w:w="1611" w:type="dxa"/>
          </w:tcPr>
          <w:p w14:paraId="349EA460" w14:textId="77777777" w:rsidR="00F80721" w:rsidRPr="00F80721" w:rsidRDefault="00F80721" w:rsidP="00480EF0">
            <w:pPr>
              <w:jc w:val="right"/>
              <w:rPr>
                <w:rFonts w:cs="Arial"/>
                <w:sz w:val="22"/>
              </w:rPr>
            </w:pPr>
            <w:r w:rsidRPr="00F80721">
              <w:rPr>
                <w:rFonts w:cs="Arial"/>
                <w:sz w:val="22"/>
              </w:rPr>
              <w:t>241 462</w:t>
            </w:r>
          </w:p>
        </w:tc>
        <w:tc>
          <w:tcPr>
            <w:tcW w:w="1611" w:type="dxa"/>
          </w:tcPr>
          <w:p w14:paraId="4514BD4F" w14:textId="77777777" w:rsidR="00F80721" w:rsidRPr="00F80721" w:rsidRDefault="00F80721" w:rsidP="00480EF0">
            <w:pPr>
              <w:jc w:val="right"/>
              <w:rPr>
                <w:rFonts w:cs="Arial"/>
                <w:sz w:val="22"/>
              </w:rPr>
            </w:pPr>
            <w:r w:rsidRPr="00F80721">
              <w:rPr>
                <w:rFonts w:cs="Arial"/>
                <w:sz w:val="22"/>
              </w:rPr>
              <w:t>254 322</w:t>
            </w:r>
          </w:p>
        </w:tc>
        <w:tc>
          <w:tcPr>
            <w:tcW w:w="1611" w:type="dxa"/>
          </w:tcPr>
          <w:p w14:paraId="47AF4FA6" w14:textId="77777777" w:rsidR="00F80721" w:rsidRPr="00F80721" w:rsidRDefault="00F80721" w:rsidP="00480EF0">
            <w:pPr>
              <w:jc w:val="right"/>
              <w:rPr>
                <w:rFonts w:cs="Arial"/>
                <w:sz w:val="22"/>
              </w:rPr>
            </w:pPr>
            <w:r w:rsidRPr="00F80721">
              <w:rPr>
                <w:rFonts w:cs="Arial"/>
                <w:sz w:val="22"/>
              </w:rPr>
              <w:t>110</w:t>
            </w:r>
          </w:p>
        </w:tc>
      </w:tr>
      <w:tr w:rsidR="00F80721" w:rsidRPr="00F80721" w14:paraId="02DEF1E1" w14:textId="77777777" w:rsidTr="00F80721">
        <w:trPr>
          <w:trHeight w:val="285"/>
        </w:trPr>
        <w:tc>
          <w:tcPr>
            <w:tcW w:w="2913" w:type="dxa"/>
            <w:noWrap/>
            <w:hideMark/>
          </w:tcPr>
          <w:p w14:paraId="374422A9" w14:textId="00441047" w:rsidR="00F80721" w:rsidRPr="00F80721" w:rsidRDefault="00F80721" w:rsidP="00480EF0">
            <w:pPr>
              <w:rPr>
                <w:rFonts w:cs="Arial"/>
                <w:b/>
                <w:sz w:val="22"/>
              </w:rPr>
            </w:pPr>
            <w:r w:rsidRPr="00F80721">
              <w:rPr>
                <w:rFonts w:cs="Arial"/>
                <w:b/>
                <w:sz w:val="22"/>
              </w:rPr>
              <w:t>podregion łódzki</w:t>
            </w:r>
          </w:p>
        </w:tc>
        <w:tc>
          <w:tcPr>
            <w:tcW w:w="1539" w:type="dxa"/>
          </w:tcPr>
          <w:p w14:paraId="4BF27088" w14:textId="77777777" w:rsidR="00F80721" w:rsidRPr="00F80721" w:rsidRDefault="00F80721" w:rsidP="00480EF0">
            <w:pPr>
              <w:jc w:val="right"/>
              <w:rPr>
                <w:rFonts w:cs="Arial"/>
                <w:sz w:val="22"/>
              </w:rPr>
            </w:pPr>
            <w:r w:rsidRPr="00F80721">
              <w:rPr>
                <w:rFonts w:cs="Arial"/>
                <w:sz w:val="22"/>
              </w:rPr>
              <w:t>36 303</w:t>
            </w:r>
          </w:p>
        </w:tc>
        <w:tc>
          <w:tcPr>
            <w:tcW w:w="1611" w:type="dxa"/>
          </w:tcPr>
          <w:p w14:paraId="2ED3E1A8" w14:textId="77777777" w:rsidR="00F80721" w:rsidRPr="00F80721" w:rsidRDefault="00F80721" w:rsidP="00480EF0">
            <w:pPr>
              <w:jc w:val="right"/>
              <w:rPr>
                <w:rFonts w:cs="Arial"/>
                <w:sz w:val="22"/>
              </w:rPr>
            </w:pPr>
            <w:r w:rsidRPr="00F80721">
              <w:rPr>
                <w:rFonts w:cs="Arial"/>
                <w:sz w:val="22"/>
              </w:rPr>
              <w:t>39 296</w:t>
            </w:r>
          </w:p>
        </w:tc>
        <w:tc>
          <w:tcPr>
            <w:tcW w:w="1611" w:type="dxa"/>
          </w:tcPr>
          <w:p w14:paraId="1184B21E" w14:textId="77777777" w:rsidR="00F80721" w:rsidRPr="00F80721" w:rsidRDefault="00F80721" w:rsidP="00480EF0">
            <w:pPr>
              <w:jc w:val="right"/>
              <w:rPr>
                <w:rFonts w:cs="Arial"/>
                <w:sz w:val="22"/>
              </w:rPr>
            </w:pPr>
            <w:r w:rsidRPr="00F80721">
              <w:rPr>
                <w:rFonts w:cs="Arial"/>
                <w:sz w:val="22"/>
              </w:rPr>
              <w:t>43 104</w:t>
            </w:r>
          </w:p>
        </w:tc>
        <w:tc>
          <w:tcPr>
            <w:tcW w:w="1611" w:type="dxa"/>
          </w:tcPr>
          <w:p w14:paraId="2AB1D256" w14:textId="77777777" w:rsidR="00F80721" w:rsidRPr="00F80721" w:rsidRDefault="00F80721" w:rsidP="00480EF0">
            <w:pPr>
              <w:jc w:val="right"/>
              <w:rPr>
                <w:rFonts w:cs="Arial"/>
                <w:sz w:val="22"/>
              </w:rPr>
            </w:pPr>
            <w:r w:rsidRPr="00F80721">
              <w:rPr>
                <w:rFonts w:cs="Arial"/>
                <w:sz w:val="22"/>
              </w:rPr>
              <w:t>119</w:t>
            </w:r>
          </w:p>
        </w:tc>
      </w:tr>
      <w:tr w:rsidR="00F80721" w:rsidRPr="00F80721" w14:paraId="77D88BD5" w14:textId="77777777" w:rsidTr="00F80721">
        <w:trPr>
          <w:trHeight w:val="285"/>
        </w:trPr>
        <w:tc>
          <w:tcPr>
            <w:tcW w:w="2913" w:type="dxa"/>
            <w:noWrap/>
            <w:hideMark/>
          </w:tcPr>
          <w:p w14:paraId="3DF206E7" w14:textId="36D86435" w:rsidR="00F80721" w:rsidRPr="00F80721" w:rsidRDefault="00F80721" w:rsidP="00480EF0">
            <w:pPr>
              <w:rPr>
                <w:rFonts w:cs="Arial"/>
                <w:b/>
                <w:sz w:val="22"/>
              </w:rPr>
            </w:pPr>
            <w:r w:rsidRPr="00F80721">
              <w:rPr>
                <w:rFonts w:cs="Arial"/>
                <w:b/>
                <w:sz w:val="22"/>
              </w:rPr>
              <w:t>podregion miasto łódź</w:t>
            </w:r>
          </w:p>
        </w:tc>
        <w:tc>
          <w:tcPr>
            <w:tcW w:w="1539" w:type="dxa"/>
          </w:tcPr>
          <w:p w14:paraId="08FF8E4F" w14:textId="77777777" w:rsidR="00F80721" w:rsidRPr="00F80721" w:rsidRDefault="00F80721" w:rsidP="00480EF0">
            <w:pPr>
              <w:jc w:val="right"/>
              <w:rPr>
                <w:rFonts w:cs="Arial"/>
                <w:sz w:val="22"/>
              </w:rPr>
            </w:pPr>
            <w:r w:rsidRPr="00F80721">
              <w:rPr>
                <w:rFonts w:cs="Arial"/>
                <w:sz w:val="22"/>
              </w:rPr>
              <w:t>87 822</w:t>
            </w:r>
          </w:p>
        </w:tc>
        <w:tc>
          <w:tcPr>
            <w:tcW w:w="1611" w:type="dxa"/>
          </w:tcPr>
          <w:p w14:paraId="4F0334A1" w14:textId="77777777" w:rsidR="00F80721" w:rsidRPr="00F80721" w:rsidRDefault="00F80721" w:rsidP="00480EF0">
            <w:pPr>
              <w:jc w:val="right"/>
              <w:rPr>
                <w:rFonts w:cs="Arial"/>
                <w:sz w:val="22"/>
              </w:rPr>
            </w:pPr>
            <w:r w:rsidRPr="00F80721">
              <w:rPr>
                <w:rFonts w:cs="Arial"/>
                <w:sz w:val="22"/>
              </w:rPr>
              <w:t>92 202</w:t>
            </w:r>
          </w:p>
        </w:tc>
        <w:tc>
          <w:tcPr>
            <w:tcW w:w="1611" w:type="dxa"/>
          </w:tcPr>
          <w:p w14:paraId="4906ECB7" w14:textId="77777777" w:rsidR="00F80721" w:rsidRPr="00F80721" w:rsidRDefault="00F80721" w:rsidP="00480EF0">
            <w:pPr>
              <w:jc w:val="right"/>
              <w:rPr>
                <w:rFonts w:cs="Arial"/>
                <w:sz w:val="22"/>
              </w:rPr>
            </w:pPr>
            <w:r w:rsidRPr="00F80721">
              <w:rPr>
                <w:rFonts w:cs="Arial"/>
                <w:sz w:val="22"/>
              </w:rPr>
              <w:t>94 115</w:t>
            </w:r>
          </w:p>
        </w:tc>
        <w:tc>
          <w:tcPr>
            <w:tcW w:w="1611" w:type="dxa"/>
          </w:tcPr>
          <w:p w14:paraId="29B3F55C" w14:textId="77777777" w:rsidR="00F80721" w:rsidRPr="00F80721" w:rsidRDefault="00F80721" w:rsidP="00480EF0">
            <w:pPr>
              <w:jc w:val="right"/>
              <w:rPr>
                <w:rFonts w:cs="Arial"/>
                <w:sz w:val="22"/>
              </w:rPr>
            </w:pPr>
            <w:r w:rsidRPr="00F80721">
              <w:rPr>
                <w:rFonts w:cs="Arial"/>
                <w:sz w:val="22"/>
              </w:rPr>
              <w:t>107</w:t>
            </w:r>
          </w:p>
        </w:tc>
      </w:tr>
      <w:tr w:rsidR="00F80721" w:rsidRPr="00F80721" w14:paraId="63D3D06F" w14:textId="77777777" w:rsidTr="00F80721">
        <w:trPr>
          <w:trHeight w:val="285"/>
        </w:trPr>
        <w:tc>
          <w:tcPr>
            <w:tcW w:w="2913" w:type="dxa"/>
            <w:noWrap/>
            <w:hideMark/>
          </w:tcPr>
          <w:p w14:paraId="49795A2C" w14:textId="72615115" w:rsidR="00F80721" w:rsidRPr="00F80721" w:rsidRDefault="00F80721" w:rsidP="00480EF0">
            <w:pPr>
              <w:rPr>
                <w:rFonts w:cs="Arial"/>
                <w:b/>
                <w:sz w:val="22"/>
              </w:rPr>
            </w:pPr>
            <w:r w:rsidRPr="00F80721">
              <w:rPr>
                <w:rFonts w:cs="Arial"/>
                <w:b/>
                <w:sz w:val="22"/>
              </w:rPr>
              <w:t>podregion piotrkowski</w:t>
            </w:r>
          </w:p>
        </w:tc>
        <w:tc>
          <w:tcPr>
            <w:tcW w:w="1539" w:type="dxa"/>
          </w:tcPr>
          <w:p w14:paraId="4F85241F" w14:textId="77777777" w:rsidR="00F80721" w:rsidRPr="00F80721" w:rsidRDefault="00F80721" w:rsidP="00480EF0">
            <w:pPr>
              <w:jc w:val="right"/>
              <w:rPr>
                <w:rFonts w:cs="Arial"/>
                <w:sz w:val="22"/>
              </w:rPr>
            </w:pPr>
            <w:r w:rsidRPr="00F80721">
              <w:rPr>
                <w:rFonts w:cs="Arial"/>
                <w:sz w:val="22"/>
              </w:rPr>
              <w:t>43 409</w:t>
            </w:r>
          </w:p>
        </w:tc>
        <w:tc>
          <w:tcPr>
            <w:tcW w:w="1611" w:type="dxa"/>
          </w:tcPr>
          <w:p w14:paraId="41C7A6CF" w14:textId="77777777" w:rsidR="00F80721" w:rsidRPr="00F80721" w:rsidRDefault="00F80721" w:rsidP="00480EF0">
            <w:pPr>
              <w:jc w:val="right"/>
              <w:rPr>
                <w:rFonts w:cs="Arial"/>
                <w:sz w:val="22"/>
              </w:rPr>
            </w:pPr>
            <w:r w:rsidRPr="00F80721">
              <w:rPr>
                <w:rFonts w:cs="Arial"/>
                <w:sz w:val="22"/>
              </w:rPr>
              <w:t>44 914</w:t>
            </w:r>
          </w:p>
        </w:tc>
        <w:tc>
          <w:tcPr>
            <w:tcW w:w="1611" w:type="dxa"/>
          </w:tcPr>
          <w:p w14:paraId="23571C1B" w14:textId="77777777" w:rsidR="00F80721" w:rsidRPr="00F80721" w:rsidRDefault="00F80721" w:rsidP="00480EF0">
            <w:pPr>
              <w:jc w:val="right"/>
              <w:rPr>
                <w:rFonts w:cs="Arial"/>
                <w:sz w:val="22"/>
              </w:rPr>
            </w:pPr>
            <w:r w:rsidRPr="00F80721">
              <w:rPr>
                <w:rFonts w:cs="Arial"/>
                <w:sz w:val="22"/>
              </w:rPr>
              <w:t>48 130</w:t>
            </w:r>
          </w:p>
        </w:tc>
        <w:tc>
          <w:tcPr>
            <w:tcW w:w="1611" w:type="dxa"/>
          </w:tcPr>
          <w:p w14:paraId="5FDE0788" w14:textId="77777777" w:rsidR="00F80721" w:rsidRPr="00F80721" w:rsidRDefault="00F80721" w:rsidP="00480EF0">
            <w:pPr>
              <w:jc w:val="right"/>
              <w:rPr>
                <w:rFonts w:cs="Arial"/>
                <w:sz w:val="22"/>
              </w:rPr>
            </w:pPr>
            <w:r w:rsidRPr="00F80721">
              <w:rPr>
                <w:rFonts w:cs="Arial"/>
                <w:sz w:val="22"/>
              </w:rPr>
              <w:t>111</w:t>
            </w:r>
          </w:p>
        </w:tc>
      </w:tr>
      <w:tr w:rsidR="00F80721" w:rsidRPr="00F80721" w14:paraId="1255A968" w14:textId="77777777" w:rsidTr="00F80721">
        <w:trPr>
          <w:trHeight w:val="285"/>
        </w:trPr>
        <w:tc>
          <w:tcPr>
            <w:tcW w:w="2913" w:type="dxa"/>
            <w:noWrap/>
            <w:hideMark/>
          </w:tcPr>
          <w:p w14:paraId="4FF01EF8" w14:textId="69A71F2E" w:rsidR="00F80721" w:rsidRPr="00F80721" w:rsidRDefault="00F80721" w:rsidP="00480EF0">
            <w:pPr>
              <w:rPr>
                <w:rFonts w:cs="Arial"/>
                <w:b/>
                <w:sz w:val="22"/>
              </w:rPr>
            </w:pPr>
            <w:r w:rsidRPr="00F80721">
              <w:rPr>
                <w:rFonts w:cs="Arial"/>
                <w:b/>
                <w:sz w:val="22"/>
              </w:rPr>
              <w:t>podregion sieradzki</w:t>
            </w:r>
          </w:p>
        </w:tc>
        <w:tc>
          <w:tcPr>
            <w:tcW w:w="1539" w:type="dxa"/>
          </w:tcPr>
          <w:p w14:paraId="49E0F878" w14:textId="77777777" w:rsidR="00F80721" w:rsidRPr="00F80721" w:rsidRDefault="00F80721" w:rsidP="00480EF0">
            <w:pPr>
              <w:jc w:val="right"/>
              <w:rPr>
                <w:rFonts w:cs="Arial"/>
                <w:sz w:val="22"/>
              </w:rPr>
            </w:pPr>
            <w:r w:rsidRPr="00F80721">
              <w:rPr>
                <w:rFonts w:cs="Arial"/>
                <w:sz w:val="22"/>
              </w:rPr>
              <w:t>35 400</w:t>
            </w:r>
          </w:p>
        </w:tc>
        <w:tc>
          <w:tcPr>
            <w:tcW w:w="1611" w:type="dxa"/>
          </w:tcPr>
          <w:p w14:paraId="56A8EE68" w14:textId="77777777" w:rsidR="00F80721" w:rsidRPr="00F80721" w:rsidRDefault="00F80721" w:rsidP="00480EF0">
            <w:pPr>
              <w:jc w:val="right"/>
              <w:rPr>
                <w:rFonts w:cs="Arial"/>
                <w:sz w:val="22"/>
              </w:rPr>
            </w:pPr>
            <w:r w:rsidRPr="00F80721">
              <w:rPr>
                <w:rFonts w:cs="Arial"/>
                <w:sz w:val="22"/>
              </w:rPr>
              <w:t>36 825</w:t>
            </w:r>
          </w:p>
        </w:tc>
        <w:tc>
          <w:tcPr>
            <w:tcW w:w="1611" w:type="dxa"/>
          </w:tcPr>
          <w:p w14:paraId="29CEEB51" w14:textId="77777777" w:rsidR="00F80721" w:rsidRPr="00F80721" w:rsidRDefault="00F80721" w:rsidP="00480EF0">
            <w:pPr>
              <w:jc w:val="right"/>
              <w:rPr>
                <w:rFonts w:cs="Arial"/>
                <w:sz w:val="22"/>
              </w:rPr>
            </w:pPr>
            <w:r w:rsidRPr="00F80721">
              <w:rPr>
                <w:rFonts w:cs="Arial"/>
                <w:sz w:val="22"/>
              </w:rPr>
              <w:t>39 536</w:t>
            </w:r>
          </w:p>
        </w:tc>
        <w:tc>
          <w:tcPr>
            <w:tcW w:w="1611" w:type="dxa"/>
          </w:tcPr>
          <w:p w14:paraId="02264C9C" w14:textId="77777777" w:rsidR="00F80721" w:rsidRPr="00F80721" w:rsidRDefault="00F80721" w:rsidP="00480EF0">
            <w:pPr>
              <w:jc w:val="right"/>
              <w:rPr>
                <w:rFonts w:cs="Arial"/>
                <w:sz w:val="22"/>
              </w:rPr>
            </w:pPr>
            <w:r w:rsidRPr="00F80721">
              <w:rPr>
                <w:rFonts w:cs="Arial"/>
                <w:sz w:val="22"/>
              </w:rPr>
              <w:t>112</w:t>
            </w:r>
          </w:p>
        </w:tc>
      </w:tr>
      <w:tr w:rsidR="00F80721" w:rsidRPr="00F80721" w14:paraId="1543347D" w14:textId="77777777" w:rsidTr="00F80721">
        <w:trPr>
          <w:trHeight w:val="285"/>
        </w:trPr>
        <w:tc>
          <w:tcPr>
            <w:tcW w:w="2913" w:type="dxa"/>
            <w:noWrap/>
            <w:hideMark/>
          </w:tcPr>
          <w:p w14:paraId="7B50BF1D" w14:textId="5779A5EF" w:rsidR="00F80721" w:rsidRPr="00F80721" w:rsidRDefault="00F80721" w:rsidP="00480EF0">
            <w:pPr>
              <w:rPr>
                <w:rFonts w:cs="Arial"/>
                <w:b/>
                <w:sz w:val="22"/>
              </w:rPr>
            </w:pPr>
            <w:r w:rsidRPr="00F80721">
              <w:rPr>
                <w:rFonts w:cs="Arial"/>
                <w:b/>
                <w:sz w:val="22"/>
              </w:rPr>
              <w:t>podregion skierniewicki</w:t>
            </w:r>
          </w:p>
        </w:tc>
        <w:tc>
          <w:tcPr>
            <w:tcW w:w="1539" w:type="dxa"/>
          </w:tcPr>
          <w:p w14:paraId="63C0C58D" w14:textId="77777777" w:rsidR="00F80721" w:rsidRPr="00F80721" w:rsidRDefault="00F80721" w:rsidP="00480EF0">
            <w:pPr>
              <w:jc w:val="right"/>
              <w:rPr>
                <w:rFonts w:cs="Arial"/>
                <w:sz w:val="22"/>
              </w:rPr>
            </w:pPr>
            <w:r w:rsidRPr="00F80721">
              <w:rPr>
                <w:rFonts w:cs="Arial"/>
                <w:sz w:val="22"/>
              </w:rPr>
              <w:t>27 974</w:t>
            </w:r>
          </w:p>
        </w:tc>
        <w:tc>
          <w:tcPr>
            <w:tcW w:w="1611" w:type="dxa"/>
          </w:tcPr>
          <w:p w14:paraId="7567A28A" w14:textId="77777777" w:rsidR="00F80721" w:rsidRPr="00F80721" w:rsidRDefault="00F80721" w:rsidP="00480EF0">
            <w:pPr>
              <w:jc w:val="right"/>
              <w:rPr>
                <w:rFonts w:cs="Arial"/>
                <w:sz w:val="22"/>
              </w:rPr>
            </w:pPr>
            <w:r w:rsidRPr="00F80721">
              <w:rPr>
                <w:rFonts w:cs="Arial"/>
                <w:sz w:val="22"/>
              </w:rPr>
              <w:t>28 225</w:t>
            </w:r>
          </w:p>
        </w:tc>
        <w:tc>
          <w:tcPr>
            <w:tcW w:w="1611" w:type="dxa"/>
          </w:tcPr>
          <w:p w14:paraId="23D36CB0" w14:textId="77777777" w:rsidR="00F80721" w:rsidRPr="00F80721" w:rsidRDefault="00F80721" w:rsidP="00480EF0">
            <w:pPr>
              <w:jc w:val="right"/>
              <w:rPr>
                <w:rFonts w:cs="Arial"/>
                <w:sz w:val="22"/>
              </w:rPr>
            </w:pPr>
            <w:r w:rsidRPr="00F80721">
              <w:rPr>
                <w:rFonts w:cs="Arial"/>
                <w:sz w:val="22"/>
              </w:rPr>
              <w:t>29 437</w:t>
            </w:r>
          </w:p>
        </w:tc>
        <w:tc>
          <w:tcPr>
            <w:tcW w:w="1611" w:type="dxa"/>
          </w:tcPr>
          <w:p w14:paraId="00FD6CCA" w14:textId="77777777" w:rsidR="00F80721" w:rsidRPr="00F80721" w:rsidRDefault="00F80721" w:rsidP="00480EF0">
            <w:pPr>
              <w:jc w:val="right"/>
              <w:rPr>
                <w:rFonts w:cs="Arial"/>
                <w:sz w:val="22"/>
              </w:rPr>
            </w:pPr>
            <w:r w:rsidRPr="00F80721">
              <w:rPr>
                <w:rFonts w:cs="Arial"/>
                <w:sz w:val="22"/>
              </w:rPr>
              <w:t>105</w:t>
            </w:r>
          </w:p>
        </w:tc>
      </w:tr>
      <w:tr w:rsidR="00F80721" w:rsidRPr="00F80721" w14:paraId="3A6373A8" w14:textId="77777777" w:rsidTr="00F80721">
        <w:trPr>
          <w:trHeight w:val="285"/>
        </w:trPr>
        <w:tc>
          <w:tcPr>
            <w:tcW w:w="9285" w:type="dxa"/>
            <w:gridSpan w:val="5"/>
            <w:noWrap/>
            <w:hideMark/>
          </w:tcPr>
          <w:p w14:paraId="4E414E3E" w14:textId="4FD728DB" w:rsidR="00F80721" w:rsidRPr="00F80721" w:rsidRDefault="00F80721" w:rsidP="00480EF0">
            <w:pPr>
              <w:jc w:val="center"/>
              <w:rPr>
                <w:rFonts w:cs="Arial"/>
                <w:sz w:val="22"/>
              </w:rPr>
            </w:pPr>
            <w:r w:rsidRPr="00F80721">
              <w:rPr>
                <w:rFonts w:cs="Arial"/>
                <w:bCs/>
                <w:sz w:val="22"/>
              </w:rPr>
              <w:t xml:space="preserve">Dział 01: </w:t>
            </w:r>
            <w:r w:rsidRPr="00F80721">
              <w:rPr>
                <w:rFonts w:cs="Arial"/>
                <w:sz w:val="22"/>
              </w:rPr>
              <w:t>Uprawy rolne, chów</w:t>
            </w:r>
            <w:r w:rsidR="00496F53">
              <w:rPr>
                <w:rFonts w:cs="Arial"/>
                <w:sz w:val="22"/>
              </w:rPr>
              <w:t xml:space="preserve"> i </w:t>
            </w:r>
            <w:r w:rsidRPr="00F80721">
              <w:rPr>
                <w:rFonts w:cs="Arial"/>
                <w:sz w:val="22"/>
              </w:rPr>
              <w:t>hodowla zwierząt, łowiectwo włączając działalność usługową</w:t>
            </w:r>
          </w:p>
        </w:tc>
      </w:tr>
      <w:tr w:rsidR="00F80721" w:rsidRPr="00F80721" w14:paraId="35523C34" w14:textId="77777777" w:rsidTr="00F80721">
        <w:trPr>
          <w:trHeight w:val="285"/>
        </w:trPr>
        <w:tc>
          <w:tcPr>
            <w:tcW w:w="2913" w:type="dxa"/>
            <w:noWrap/>
            <w:hideMark/>
          </w:tcPr>
          <w:p w14:paraId="1458CEFF" w14:textId="738E6A0C" w:rsidR="00F80721" w:rsidRPr="00F80721" w:rsidRDefault="00F80721" w:rsidP="00480EF0">
            <w:pPr>
              <w:rPr>
                <w:rFonts w:cs="Arial"/>
                <w:b/>
                <w:sz w:val="22"/>
              </w:rPr>
            </w:pPr>
            <w:r w:rsidRPr="00F80721">
              <w:rPr>
                <w:rFonts w:cs="Arial"/>
                <w:b/>
                <w:sz w:val="22"/>
              </w:rPr>
              <w:t>Polska</w:t>
            </w:r>
          </w:p>
        </w:tc>
        <w:tc>
          <w:tcPr>
            <w:tcW w:w="1539" w:type="dxa"/>
          </w:tcPr>
          <w:p w14:paraId="2E09D3BF" w14:textId="77777777" w:rsidR="00F80721" w:rsidRPr="00F80721" w:rsidRDefault="00F80721" w:rsidP="00480EF0">
            <w:pPr>
              <w:jc w:val="right"/>
              <w:rPr>
                <w:rFonts w:cs="Arial"/>
                <w:sz w:val="22"/>
              </w:rPr>
            </w:pPr>
            <w:r w:rsidRPr="00F80721">
              <w:rPr>
                <w:rFonts w:cs="Arial"/>
                <w:sz w:val="22"/>
              </w:rPr>
              <w:t>70 607</w:t>
            </w:r>
          </w:p>
        </w:tc>
        <w:tc>
          <w:tcPr>
            <w:tcW w:w="1611" w:type="dxa"/>
          </w:tcPr>
          <w:p w14:paraId="4A0D0853" w14:textId="77777777" w:rsidR="00F80721" w:rsidRPr="00F80721" w:rsidRDefault="00F80721" w:rsidP="00480EF0">
            <w:pPr>
              <w:jc w:val="right"/>
              <w:rPr>
                <w:rFonts w:cs="Arial"/>
                <w:sz w:val="22"/>
              </w:rPr>
            </w:pPr>
            <w:r w:rsidRPr="00F80721">
              <w:rPr>
                <w:rFonts w:cs="Arial"/>
                <w:sz w:val="22"/>
              </w:rPr>
              <w:t>53 847</w:t>
            </w:r>
          </w:p>
        </w:tc>
        <w:tc>
          <w:tcPr>
            <w:tcW w:w="1611" w:type="dxa"/>
          </w:tcPr>
          <w:p w14:paraId="71052BFF" w14:textId="77777777" w:rsidR="00F80721" w:rsidRPr="00F80721" w:rsidRDefault="00F80721" w:rsidP="00480EF0">
            <w:pPr>
              <w:jc w:val="right"/>
              <w:rPr>
                <w:rFonts w:cs="Arial"/>
                <w:sz w:val="22"/>
              </w:rPr>
            </w:pPr>
            <w:r w:rsidRPr="00F80721">
              <w:rPr>
                <w:rFonts w:cs="Arial"/>
                <w:sz w:val="22"/>
              </w:rPr>
              <w:t>49 987</w:t>
            </w:r>
          </w:p>
        </w:tc>
        <w:tc>
          <w:tcPr>
            <w:tcW w:w="1611" w:type="dxa"/>
          </w:tcPr>
          <w:p w14:paraId="6E75B94A" w14:textId="77777777" w:rsidR="00F80721" w:rsidRPr="00F80721" w:rsidRDefault="00F80721" w:rsidP="00480EF0">
            <w:pPr>
              <w:jc w:val="right"/>
              <w:rPr>
                <w:rFonts w:cs="Arial"/>
                <w:sz w:val="22"/>
              </w:rPr>
            </w:pPr>
            <w:r w:rsidRPr="00F80721">
              <w:rPr>
                <w:rFonts w:cs="Arial"/>
                <w:sz w:val="22"/>
              </w:rPr>
              <w:t>71</w:t>
            </w:r>
          </w:p>
        </w:tc>
      </w:tr>
      <w:tr w:rsidR="00F80721" w:rsidRPr="00F80721" w14:paraId="2953788F" w14:textId="77777777" w:rsidTr="00F80721">
        <w:trPr>
          <w:trHeight w:val="285"/>
        </w:trPr>
        <w:tc>
          <w:tcPr>
            <w:tcW w:w="2913" w:type="dxa"/>
            <w:noWrap/>
            <w:hideMark/>
          </w:tcPr>
          <w:p w14:paraId="2EDC5528" w14:textId="1030920A" w:rsidR="00F80721" w:rsidRPr="00F80721" w:rsidRDefault="00F80721" w:rsidP="00480EF0">
            <w:pPr>
              <w:rPr>
                <w:rFonts w:cs="Arial"/>
                <w:b/>
                <w:sz w:val="22"/>
              </w:rPr>
            </w:pPr>
            <w:r w:rsidRPr="00F80721">
              <w:rPr>
                <w:rFonts w:cs="Arial"/>
                <w:b/>
                <w:sz w:val="22"/>
              </w:rPr>
              <w:t>woj. łódzkie</w:t>
            </w:r>
          </w:p>
        </w:tc>
        <w:tc>
          <w:tcPr>
            <w:tcW w:w="1539" w:type="dxa"/>
          </w:tcPr>
          <w:p w14:paraId="55BBB732" w14:textId="77777777" w:rsidR="00F80721" w:rsidRPr="00F80721" w:rsidRDefault="00F80721" w:rsidP="00480EF0">
            <w:pPr>
              <w:jc w:val="right"/>
              <w:rPr>
                <w:rFonts w:cs="Arial"/>
                <w:sz w:val="22"/>
              </w:rPr>
            </w:pPr>
            <w:r w:rsidRPr="00F80721">
              <w:rPr>
                <w:rFonts w:cs="Arial"/>
                <w:sz w:val="22"/>
              </w:rPr>
              <w:t>4 213</w:t>
            </w:r>
          </w:p>
        </w:tc>
        <w:tc>
          <w:tcPr>
            <w:tcW w:w="1611" w:type="dxa"/>
          </w:tcPr>
          <w:p w14:paraId="1D6FE6F0" w14:textId="77777777" w:rsidR="00F80721" w:rsidRPr="00F80721" w:rsidRDefault="00F80721" w:rsidP="00480EF0">
            <w:pPr>
              <w:jc w:val="right"/>
              <w:rPr>
                <w:rFonts w:cs="Arial"/>
                <w:sz w:val="22"/>
              </w:rPr>
            </w:pPr>
            <w:r w:rsidRPr="00F80721">
              <w:rPr>
                <w:rFonts w:cs="Arial"/>
                <w:sz w:val="22"/>
              </w:rPr>
              <w:t>3 415</w:t>
            </w:r>
          </w:p>
        </w:tc>
        <w:tc>
          <w:tcPr>
            <w:tcW w:w="1611" w:type="dxa"/>
          </w:tcPr>
          <w:p w14:paraId="68FB3CA2" w14:textId="77777777" w:rsidR="00F80721" w:rsidRPr="00F80721" w:rsidRDefault="00F80721" w:rsidP="00480EF0">
            <w:pPr>
              <w:jc w:val="right"/>
              <w:rPr>
                <w:rFonts w:cs="Arial"/>
                <w:sz w:val="22"/>
              </w:rPr>
            </w:pPr>
            <w:r w:rsidRPr="00F80721">
              <w:rPr>
                <w:rFonts w:cs="Arial"/>
                <w:sz w:val="22"/>
              </w:rPr>
              <w:t>3 304</w:t>
            </w:r>
          </w:p>
        </w:tc>
        <w:tc>
          <w:tcPr>
            <w:tcW w:w="1611" w:type="dxa"/>
          </w:tcPr>
          <w:p w14:paraId="0951FC94" w14:textId="77777777" w:rsidR="00F80721" w:rsidRPr="00F80721" w:rsidRDefault="00F80721" w:rsidP="00480EF0">
            <w:pPr>
              <w:jc w:val="right"/>
              <w:rPr>
                <w:rFonts w:cs="Arial"/>
                <w:sz w:val="22"/>
              </w:rPr>
            </w:pPr>
            <w:r w:rsidRPr="00F80721">
              <w:rPr>
                <w:rFonts w:cs="Arial"/>
                <w:sz w:val="22"/>
              </w:rPr>
              <w:t>78</w:t>
            </w:r>
          </w:p>
        </w:tc>
      </w:tr>
      <w:tr w:rsidR="00F80721" w:rsidRPr="00F80721" w14:paraId="7E9F670E" w14:textId="77777777" w:rsidTr="00F80721">
        <w:trPr>
          <w:trHeight w:val="285"/>
        </w:trPr>
        <w:tc>
          <w:tcPr>
            <w:tcW w:w="2913" w:type="dxa"/>
            <w:noWrap/>
            <w:hideMark/>
          </w:tcPr>
          <w:p w14:paraId="0244C1AC" w14:textId="0CB21616" w:rsidR="00F80721" w:rsidRPr="00F80721" w:rsidRDefault="00F80721" w:rsidP="00480EF0">
            <w:pPr>
              <w:rPr>
                <w:rFonts w:cs="Arial"/>
                <w:b/>
                <w:sz w:val="22"/>
              </w:rPr>
            </w:pPr>
            <w:r w:rsidRPr="00F80721">
              <w:rPr>
                <w:rFonts w:cs="Arial"/>
                <w:b/>
                <w:sz w:val="22"/>
              </w:rPr>
              <w:t>podregion łódzki</w:t>
            </w:r>
          </w:p>
        </w:tc>
        <w:tc>
          <w:tcPr>
            <w:tcW w:w="1539" w:type="dxa"/>
          </w:tcPr>
          <w:p w14:paraId="22C68E0C" w14:textId="77777777" w:rsidR="00F80721" w:rsidRPr="00F80721" w:rsidRDefault="00F80721" w:rsidP="00480EF0">
            <w:pPr>
              <w:jc w:val="right"/>
              <w:rPr>
                <w:rFonts w:cs="Arial"/>
                <w:sz w:val="22"/>
              </w:rPr>
            </w:pPr>
            <w:r w:rsidRPr="00F80721">
              <w:rPr>
                <w:rFonts w:cs="Arial"/>
                <w:sz w:val="22"/>
              </w:rPr>
              <w:t>974</w:t>
            </w:r>
          </w:p>
        </w:tc>
        <w:tc>
          <w:tcPr>
            <w:tcW w:w="1611" w:type="dxa"/>
          </w:tcPr>
          <w:p w14:paraId="36441C6F" w14:textId="77777777" w:rsidR="00F80721" w:rsidRPr="00F80721" w:rsidRDefault="00F80721" w:rsidP="00480EF0">
            <w:pPr>
              <w:jc w:val="right"/>
              <w:rPr>
                <w:rFonts w:cs="Arial"/>
                <w:sz w:val="22"/>
              </w:rPr>
            </w:pPr>
            <w:r w:rsidRPr="00F80721">
              <w:rPr>
                <w:rFonts w:cs="Arial"/>
                <w:sz w:val="22"/>
              </w:rPr>
              <w:t>645</w:t>
            </w:r>
          </w:p>
        </w:tc>
        <w:tc>
          <w:tcPr>
            <w:tcW w:w="1611" w:type="dxa"/>
          </w:tcPr>
          <w:p w14:paraId="6E039009" w14:textId="77777777" w:rsidR="00F80721" w:rsidRPr="00F80721" w:rsidRDefault="00F80721" w:rsidP="00480EF0">
            <w:pPr>
              <w:jc w:val="right"/>
              <w:rPr>
                <w:rFonts w:cs="Arial"/>
                <w:sz w:val="22"/>
              </w:rPr>
            </w:pPr>
            <w:r w:rsidRPr="00F80721">
              <w:rPr>
                <w:rFonts w:cs="Arial"/>
                <w:sz w:val="22"/>
              </w:rPr>
              <w:t>684</w:t>
            </w:r>
          </w:p>
        </w:tc>
        <w:tc>
          <w:tcPr>
            <w:tcW w:w="1611" w:type="dxa"/>
          </w:tcPr>
          <w:p w14:paraId="19B98E93" w14:textId="77777777" w:rsidR="00F80721" w:rsidRPr="00F80721" w:rsidRDefault="00F80721" w:rsidP="00480EF0">
            <w:pPr>
              <w:jc w:val="right"/>
              <w:rPr>
                <w:rFonts w:cs="Arial"/>
                <w:sz w:val="22"/>
              </w:rPr>
            </w:pPr>
            <w:r w:rsidRPr="00F80721">
              <w:rPr>
                <w:rFonts w:cs="Arial"/>
                <w:sz w:val="22"/>
              </w:rPr>
              <w:t>70</w:t>
            </w:r>
          </w:p>
        </w:tc>
      </w:tr>
      <w:tr w:rsidR="00F80721" w:rsidRPr="00F80721" w14:paraId="293D9AAD" w14:textId="77777777" w:rsidTr="00F80721">
        <w:trPr>
          <w:trHeight w:val="285"/>
        </w:trPr>
        <w:tc>
          <w:tcPr>
            <w:tcW w:w="2913" w:type="dxa"/>
            <w:noWrap/>
            <w:hideMark/>
          </w:tcPr>
          <w:p w14:paraId="44417321" w14:textId="2C5270D6" w:rsidR="00F80721" w:rsidRPr="00F80721" w:rsidRDefault="00F80721" w:rsidP="00480EF0">
            <w:pPr>
              <w:rPr>
                <w:rFonts w:cs="Arial"/>
                <w:b/>
                <w:sz w:val="22"/>
              </w:rPr>
            </w:pPr>
            <w:r w:rsidRPr="00F80721">
              <w:rPr>
                <w:rFonts w:cs="Arial"/>
                <w:b/>
                <w:sz w:val="22"/>
              </w:rPr>
              <w:t>podregion miasto łódź</w:t>
            </w:r>
          </w:p>
        </w:tc>
        <w:tc>
          <w:tcPr>
            <w:tcW w:w="1539" w:type="dxa"/>
          </w:tcPr>
          <w:p w14:paraId="1DEA9A53" w14:textId="77777777" w:rsidR="00F80721" w:rsidRPr="00F80721" w:rsidRDefault="00F80721" w:rsidP="00480EF0">
            <w:pPr>
              <w:jc w:val="right"/>
              <w:rPr>
                <w:rFonts w:cs="Arial"/>
                <w:sz w:val="22"/>
              </w:rPr>
            </w:pPr>
            <w:r w:rsidRPr="00F80721">
              <w:rPr>
                <w:rFonts w:cs="Arial"/>
                <w:sz w:val="22"/>
              </w:rPr>
              <w:t>380</w:t>
            </w:r>
          </w:p>
        </w:tc>
        <w:tc>
          <w:tcPr>
            <w:tcW w:w="1611" w:type="dxa"/>
          </w:tcPr>
          <w:p w14:paraId="4C2F13C1" w14:textId="77777777" w:rsidR="00F80721" w:rsidRPr="00F80721" w:rsidRDefault="00F80721" w:rsidP="00480EF0">
            <w:pPr>
              <w:jc w:val="right"/>
              <w:rPr>
                <w:rFonts w:cs="Arial"/>
                <w:sz w:val="22"/>
              </w:rPr>
            </w:pPr>
            <w:r w:rsidRPr="00F80721">
              <w:rPr>
                <w:rFonts w:cs="Arial"/>
                <w:sz w:val="22"/>
              </w:rPr>
              <w:t>222</w:t>
            </w:r>
          </w:p>
        </w:tc>
        <w:tc>
          <w:tcPr>
            <w:tcW w:w="1611" w:type="dxa"/>
          </w:tcPr>
          <w:p w14:paraId="4515B665" w14:textId="77777777" w:rsidR="00F80721" w:rsidRPr="00F80721" w:rsidRDefault="00F80721" w:rsidP="00480EF0">
            <w:pPr>
              <w:jc w:val="right"/>
              <w:rPr>
                <w:rFonts w:cs="Arial"/>
                <w:sz w:val="22"/>
              </w:rPr>
            </w:pPr>
            <w:r w:rsidRPr="00F80721">
              <w:rPr>
                <w:rFonts w:cs="Arial"/>
                <w:sz w:val="22"/>
              </w:rPr>
              <w:t>223</w:t>
            </w:r>
          </w:p>
        </w:tc>
        <w:tc>
          <w:tcPr>
            <w:tcW w:w="1611" w:type="dxa"/>
          </w:tcPr>
          <w:p w14:paraId="6D030E04" w14:textId="77777777" w:rsidR="00F80721" w:rsidRPr="00F80721" w:rsidRDefault="00F80721" w:rsidP="00480EF0">
            <w:pPr>
              <w:jc w:val="right"/>
              <w:rPr>
                <w:rFonts w:cs="Arial"/>
                <w:sz w:val="22"/>
              </w:rPr>
            </w:pPr>
            <w:r w:rsidRPr="00F80721">
              <w:rPr>
                <w:rFonts w:cs="Arial"/>
                <w:sz w:val="22"/>
              </w:rPr>
              <w:t>59</w:t>
            </w:r>
          </w:p>
        </w:tc>
      </w:tr>
      <w:tr w:rsidR="00F80721" w:rsidRPr="00F80721" w14:paraId="0BD43134" w14:textId="77777777" w:rsidTr="00F80721">
        <w:trPr>
          <w:trHeight w:val="285"/>
        </w:trPr>
        <w:tc>
          <w:tcPr>
            <w:tcW w:w="2913" w:type="dxa"/>
            <w:noWrap/>
            <w:hideMark/>
          </w:tcPr>
          <w:p w14:paraId="3B63B5FD" w14:textId="5BBE1775" w:rsidR="00F80721" w:rsidRPr="00F80721" w:rsidRDefault="00F80721" w:rsidP="00480EF0">
            <w:pPr>
              <w:rPr>
                <w:rFonts w:cs="Arial"/>
                <w:b/>
                <w:sz w:val="22"/>
              </w:rPr>
            </w:pPr>
            <w:r w:rsidRPr="00F80721">
              <w:rPr>
                <w:rFonts w:cs="Arial"/>
                <w:b/>
                <w:sz w:val="22"/>
              </w:rPr>
              <w:t>podregion piotrkowski</w:t>
            </w:r>
          </w:p>
        </w:tc>
        <w:tc>
          <w:tcPr>
            <w:tcW w:w="1539" w:type="dxa"/>
          </w:tcPr>
          <w:p w14:paraId="7B498E43" w14:textId="77777777" w:rsidR="00F80721" w:rsidRPr="00F80721" w:rsidRDefault="00F80721" w:rsidP="00480EF0">
            <w:pPr>
              <w:jc w:val="right"/>
              <w:rPr>
                <w:rFonts w:cs="Arial"/>
                <w:sz w:val="22"/>
              </w:rPr>
            </w:pPr>
            <w:r w:rsidRPr="00F80721">
              <w:rPr>
                <w:rFonts w:cs="Arial"/>
                <w:sz w:val="22"/>
              </w:rPr>
              <w:t>894</w:t>
            </w:r>
          </w:p>
        </w:tc>
        <w:tc>
          <w:tcPr>
            <w:tcW w:w="1611" w:type="dxa"/>
          </w:tcPr>
          <w:p w14:paraId="4FE39AFF" w14:textId="77777777" w:rsidR="00F80721" w:rsidRPr="00F80721" w:rsidRDefault="00F80721" w:rsidP="00480EF0">
            <w:pPr>
              <w:jc w:val="right"/>
              <w:rPr>
                <w:rFonts w:cs="Arial"/>
                <w:sz w:val="22"/>
              </w:rPr>
            </w:pPr>
            <w:r w:rsidRPr="00F80721">
              <w:rPr>
                <w:rFonts w:cs="Arial"/>
                <w:sz w:val="22"/>
              </w:rPr>
              <w:t>875</w:t>
            </w:r>
          </w:p>
        </w:tc>
        <w:tc>
          <w:tcPr>
            <w:tcW w:w="1611" w:type="dxa"/>
          </w:tcPr>
          <w:p w14:paraId="69BE0FD0" w14:textId="77777777" w:rsidR="00F80721" w:rsidRPr="00F80721" w:rsidRDefault="00F80721" w:rsidP="00480EF0">
            <w:pPr>
              <w:jc w:val="right"/>
              <w:rPr>
                <w:rFonts w:cs="Arial"/>
                <w:sz w:val="22"/>
              </w:rPr>
            </w:pPr>
            <w:r w:rsidRPr="00F80721">
              <w:rPr>
                <w:rFonts w:cs="Arial"/>
                <w:sz w:val="22"/>
              </w:rPr>
              <w:t>835</w:t>
            </w:r>
          </w:p>
        </w:tc>
        <w:tc>
          <w:tcPr>
            <w:tcW w:w="1611" w:type="dxa"/>
          </w:tcPr>
          <w:p w14:paraId="3B717CF9" w14:textId="77777777" w:rsidR="00F80721" w:rsidRPr="00F80721" w:rsidRDefault="00F80721" w:rsidP="00480EF0">
            <w:pPr>
              <w:jc w:val="right"/>
              <w:rPr>
                <w:rFonts w:cs="Arial"/>
                <w:sz w:val="22"/>
              </w:rPr>
            </w:pPr>
            <w:r w:rsidRPr="00F80721">
              <w:rPr>
                <w:rFonts w:cs="Arial"/>
                <w:sz w:val="22"/>
              </w:rPr>
              <w:t>93</w:t>
            </w:r>
          </w:p>
        </w:tc>
      </w:tr>
      <w:tr w:rsidR="00F80721" w:rsidRPr="00F80721" w14:paraId="53A30B50" w14:textId="77777777" w:rsidTr="00F80721">
        <w:trPr>
          <w:trHeight w:val="285"/>
        </w:trPr>
        <w:tc>
          <w:tcPr>
            <w:tcW w:w="2913" w:type="dxa"/>
            <w:noWrap/>
            <w:hideMark/>
          </w:tcPr>
          <w:p w14:paraId="66705C13" w14:textId="046876EA" w:rsidR="00F80721" w:rsidRPr="00F80721" w:rsidRDefault="00F80721" w:rsidP="00480EF0">
            <w:pPr>
              <w:rPr>
                <w:rFonts w:cs="Arial"/>
                <w:b/>
                <w:sz w:val="22"/>
              </w:rPr>
            </w:pPr>
            <w:r w:rsidRPr="00F80721">
              <w:rPr>
                <w:rFonts w:cs="Arial"/>
                <w:b/>
                <w:sz w:val="22"/>
              </w:rPr>
              <w:t>podregion sieradzki</w:t>
            </w:r>
          </w:p>
        </w:tc>
        <w:tc>
          <w:tcPr>
            <w:tcW w:w="1539" w:type="dxa"/>
          </w:tcPr>
          <w:p w14:paraId="7F8929FA" w14:textId="77777777" w:rsidR="00F80721" w:rsidRPr="00F80721" w:rsidRDefault="00F80721" w:rsidP="00480EF0">
            <w:pPr>
              <w:jc w:val="right"/>
              <w:rPr>
                <w:rFonts w:cs="Arial"/>
                <w:sz w:val="22"/>
              </w:rPr>
            </w:pPr>
            <w:r w:rsidRPr="00F80721">
              <w:rPr>
                <w:rFonts w:cs="Arial"/>
                <w:sz w:val="22"/>
              </w:rPr>
              <w:t>1 009</w:t>
            </w:r>
          </w:p>
        </w:tc>
        <w:tc>
          <w:tcPr>
            <w:tcW w:w="1611" w:type="dxa"/>
          </w:tcPr>
          <w:p w14:paraId="4C1C5D4C" w14:textId="77777777" w:rsidR="00F80721" w:rsidRPr="00F80721" w:rsidRDefault="00F80721" w:rsidP="00480EF0">
            <w:pPr>
              <w:jc w:val="right"/>
              <w:rPr>
                <w:rFonts w:cs="Arial"/>
                <w:sz w:val="22"/>
              </w:rPr>
            </w:pPr>
            <w:r w:rsidRPr="00F80721">
              <w:rPr>
                <w:rFonts w:cs="Arial"/>
                <w:sz w:val="22"/>
              </w:rPr>
              <w:t>752</w:t>
            </w:r>
          </w:p>
        </w:tc>
        <w:tc>
          <w:tcPr>
            <w:tcW w:w="1611" w:type="dxa"/>
          </w:tcPr>
          <w:p w14:paraId="773401A6" w14:textId="77777777" w:rsidR="00F80721" w:rsidRPr="00F80721" w:rsidRDefault="00F80721" w:rsidP="00480EF0">
            <w:pPr>
              <w:jc w:val="right"/>
              <w:rPr>
                <w:rFonts w:cs="Arial"/>
                <w:sz w:val="22"/>
              </w:rPr>
            </w:pPr>
            <w:r w:rsidRPr="00F80721">
              <w:rPr>
                <w:rFonts w:cs="Arial"/>
                <w:sz w:val="22"/>
              </w:rPr>
              <w:t>729</w:t>
            </w:r>
          </w:p>
        </w:tc>
        <w:tc>
          <w:tcPr>
            <w:tcW w:w="1611" w:type="dxa"/>
          </w:tcPr>
          <w:p w14:paraId="213043BA" w14:textId="77777777" w:rsidR="00F80721" w:rsidRPr="00F80721" w:rsidRDefault="00F80721" w:rsidP="00480EF0">
            <w:pPr>
              <w:jc w:val="right"/>
              <w:rPr>
                <w:rFonts w:cs="Arial"/>
                <w:sz w:val="22"/>
              </w:rPr>
            </w:pPr>
            <w:r w:rsidRPr="00F80721">
              <w:rPr>
                <w:rFonts w:cs="Arial"/>
                <w:sz w:val="22"/>
              </w:rPr>
              <w:t>72</w:t>
            </w:r>
          </w:p>
        </w:tc>
      </w:tr>
      <w:tr w:rsidR="00F80721" w:rsidRPr="00F80721" w14:paraId="5521C7DE" w14:textId="77777777" w:rsidTr="00F80721">
        <w:trPr>
          <w:trHeight w:val="285"/>
        </w:trPr>
        <w:tc>
          <w:tcPr>
            <w:tcW w:w="2913" w:type="dxa"/>
            <w:noWrap/>
            <w:hideMark/>
          </w:tcPr>
          <w:p w14:paraId="30F5E69D" w14:textId="31D0FF6D" w:rsidR="00F80721" w:rsidRPr="00F80721" w:rsidRDefault="00F80721" w:rsidP="00480EF0">
            <w:pPr>
              <w:rPr>
                <w:rFonts w:cs="Arial"/>
                <w:b/>
                <w:sz w:val="22"/>
              </w:rPr>
            </w:pPr>
            <w:r w:rsidRPr="00F80721">
              <w:rPr>
                <w:rFonts w:cs="Arial"/>
                <w:b/>
                <w:sz w:val="22"/>
              </w:rPr>
              <w:t>podregion skierniewicki</w:t>
            </w:r>
          </w:p>
        </w:tc>
        <w:tc>
          <w:tcPr>
            <w:tcW w:w="1539" w:type="dxa"/>
          </w:tcPr>
          <w:p w14:paraId="649CD3C0" w14:textId="77777777" w:rsidR="00F80721" w:rsidRPr="00F80721" w:rsidRDefault="00F80721" w:rsidP="00480EF0">
            <w:pPr>
              <w:jc w:val="right"/>
              <w:rPr>
                <w:rFonts w:cs="Arial"/>
                <w:sz w:val="22"/>
              </w:rPr>
            </w:pPr>
            <w:r w:rsidRPr="00F80721">
              <w:rPr>
                <w:rFonts w:cs="Arial"/>
                <w:sz w:val="22"/>
              </w:rPr>
              <w:t>956</w:t>
            </w:r>
          </w:p>
        </w:tc>
        <w:tc>
          <w:tcPr>
            <w:tcW w:w="1611" w:type="dxa"/>
          </w:tcPr>
          <w:p w14:paraId="6F7447DC" w14:textId="77777777" w:rsidR="00F80721" w:rsidRPr="00F80721" w:rsidRDefault="00F80721" w:rsidP="00480EF0">
            <w:pPr>
              <w:jc w:val="right"/>
              <w:rPr>
                <w:rFonts w:cs="Arial"/>
                <w:sz w:val="22"/>
              </w:rPr>
            </w:pPr>
            <w:r w:rsidRPr="00F80721">
              <w:rPr>
                <w:rFonts w:cs="Arial"/>
                <w:sz w:val="22"/>
              </w:rPr>
              <w:t>921</w:t>
            </w:r>
          </w:p>
        </w:tc>
        <w:tc>
          <w:tcPr>
            <w:tcW w:w="1611" w:type="dxa"/>
          </w:tcPr>
          <w:p w14:paraId="5AF5BE54" w14:textId="77777777" w:rsidR="00F80721" w:rsidRPr="00F80721" w:rsidRDefault="00F80721" w:rsidP="00480EF0">
            <w:pPr>
              <w:jc w:val="right"/>
              <w:rPr>
                <w:rFonts w:cs="Arial"/>
                <w:sz w:val="22"/>
              </w:rPr>
            </w:pPr>
            <w:r w:rsidRPr="00F80721">
              <w:rPr>
                <w:rFonts w:cs="Arial"/>
                <w:sz w:val="22"/>
              </w:rPr>
              <w:t>833</w:t>
            </w:r>
          </w:p>
        </w:tc>
        <w:tc>
          <w:tcPr>
            <w:tcW w:w="1611" w:type="dxa"/>
          </w:tcPr>
          <w:p w14:paraId="20937CA7" w14:textId="77777777" w:rsidR="00F80721" w:rsidRPr="00F80721" w:rsidRDefault="00F80721" w:rsidP="00480EF0">
            <w:pPr>
              <w:jc w:val="right"/>
              <w:rPr>
                <w:rFonts w:cs="Arial"/>
                <w:sz w:val="22"/>
              </w:rPr>
            </w:pPr>
            <w:r w:rsidRPr="00F80721">
              <w:rPr>
                <w:rFonts w:cs="Arial"/>
                <w:sz w:val="22"/>
              </w:rPr>
              <w:t>87</w:t>
            </w:r>
          </w:p>
        </w:tc>
      </w:tr>
      <w:tr w:rsidR="00F80721" w:rsidRPr="00F80721" w14:paraId="1390F46A" w14:textId="77777777" w:rsidTr="00F80721">
        <w:trPr>
          <w:trHeight w:val="285"/>
        </w:trPr>
        <w:tc>
          <w:tcPr>
            <w:tcW w:w="9285" w:type="dxa"/>
            <w:gridSpan w:val="5"/>
            <w:noWrap/>
            <w:hideMark/>
          </w:tcPr>
          <w:p w14:paraId="0BFD6824" w14:textId="77777777" w:rsidR="00F80721" w:rsidRPr="00F80721" w:rsidRDefault="00F80721" w:rsidP="00480EF0">
            <w:pPr>
              <w:jc w:val="center"/>
              <w:rPr>
                <w:rFonts w:cs="Arial"/>
                <w:sz w:val="22"/>
              </w:rPr>
            </w:pPr>
            <w:r w:rsidRPr="00F80721">
              <w:rPr>
                <w:rFonts w:cs="Arial"/>
                <w:bCs/>
                <w:sz w:val="22"/>
              </w:rPr>
              <w:t xml:space="preserve">Dział 10: </w:t>
            </w:r>
            <w:r w:rsidRPr="00F80721">
              <w:rPr>
                <w:rFonts w:cs="Arial"/>
                <w:sz w:val="22"/>
              </w:rPr>
              <w:t>Produkcja artykułów spożywczych</w:t>
            </w:r>
          </w:p>
        </w:tc>
      </w:tr>
      <w:tr w:rsidR="00F80721" w:rsidRPr="00F80721" w14:paraId="05AD3F0C" w14:textId="77777777" w:rsidTr="00F80721">
        <w:trPr>
          <w:trHeight w:val="285"/>
        </w:trPr>
        <w:tc>
          <w:tcPr>
            <w:tcW w:w="2913" w:type="dxa"/>
            <w:noWrap/>
            <w:hideMark/>
          </w:tcPr>
          <w:p w14:paraId="3AFD36FD" w14:textId="64E3D82C" w:rsidR="00F80721" w:rsidRPr="00F80721" w:rsidRDefault="00F80721" w:rsidP="00480EF0">
            <w:pPr>
              <w:rPr>
                <w:rFonts w:cs="Arial"/>
                <w:b/>
                <w:sz w:val="22"/>
              </w:rPr>
            </w:pPr>
            <w:r w:rsidRPr="00F80721">
              <w:rPr>
                <w:rFonts w:cs="Arial"/>
                <w:b/>
                <w:sz w:val="22"/>
              </w:rPr>
              <w:t>Polska</w:t>
            </w:r>
          </w:p>
        </w:tc>
        <w:tc>
          <w:tcPr>
            <w:tcW w:w="1539" w:type="dxa"/>
          </w:tcPr>
          <w:p w14:paraId="1F334F65" w14:textId="77777777" w:rsidR="00F80721" w:rsidRPr="00F80721" w:rsidRDefault="00F80721" w:rsidP="00480EF0">
            <w:pPr>
              <w:jc w:val="right"/>
              <w:rPr>
                <w:rFonts w:cs="Arial"/>
                <w:sz w:val="22"/>
              </w:rPr>
            </w:pPr>
            <w:r w:rsidRPr="00F80721">
              <w:rPr>
                <w:rFonts w:cs="Arial"/>
                <w:sz w:val="22"/>
              </w:rPr>
              <w:t>32 050</w:t>
            </w:r>
          </w:p>
        </w:tc>
        <w:tc>
          <w:tcPr>
            <w:tcW w:w="1611" w:type="dxa"/>
          </w:tcPr>
          <w:p w14:paraId="0E79941C" w14:textId="77777777" w:rsidR="00F80721" w:rsidRPr="00F80721" w:rsidRDefault="00F80721" w:rsidP="00480EF0">
            <w:pPr>
              <w:jc w:val="right"/>
              <w:rPr>
                <w:rFonts w:cs="Arial"/>
                <w:sz w:val="22"/>
              </w:rPr>
            </w:pPr>
            <w:r w:rsidRPr="00F80721">
              <w:rPr>
                <w:rFonts w:cs="Arial"/>
                <w:sz w:val="22"/>
              </w:rPr>
              <w:t>33 514</w:t>
            </w:r>
          </w:p>
        </w:tc>
        <w:tc>
          <w:tcPr>
            <w:tcW w:w="1611" w:type="dxa"/>
          </w:tcPr>
          <w:p w14:paraId="6933B569" w14:textId="77777777" w:rsidR="00F80721" w:rsidRPr="00F80721" w:rsidRDefault="00F80721" w:rsidP="00480EF0">
            <w:pPr>
              <w:jc w:val="right"/>
              <w:rPr>
                <w:rFonts w:cs="Arial"/>
                <w:sz w:val="22"/>
              </w:rPr>
            </w:pPr>
            <w:r w:rsidRPr="00F80721">
              <w:rPr>
                <w:rFonts w:cs="Arial"/>
                <w:sz w:val="22"/>
              </w:rPr>
              <w:t>32 569</w:t>
            </w:r>
          </w:p>
        </w:tc>
        <w:tc>
          <w:tcPr>
            <w:tcW w:w="1611" w:type="dxa"/>
          </w:tcPr>
          <w:p w14:paraId="7FC362AB" w14:textId="77777777" w:rsidR="00F80721" w:rsidRPr="00F80721" w:rsidRDefault="00F80721" w:rsidP="00480EF0">
            <w:pPr>
              <w:jc w:val="right"/>
              <w:rPr>
                <w:rFonts w:cs="Arial"/>
                <w:sz w:val="22"/>
              </w:rPr>
            </w:pPr>
            <w:r w:rsidRPr="00F80721">
              <w:rPr>
                <w:rFonts w:cs="Arial"/>
                <w:sz w:val="22"/>
              </w:rPr>
              <w:t>102</w:t>
            </w:r>
          </w:p>
        </w:tc>
      </w:tr>
      <w:tr w:rsidR="00F80721" w:rsidRPr="00F80721" w14:paraId="337143A8" w14:textId="77777777" w:rsidTr="00F80721">
        <w:trPr>
          <w:trHeight w:val="285"/>
        </w:trPr>
        <w:tc>
          <w:tcPr>
            <w:tcW w:w="2913" w:type="dxa"/>
            <w:noWrap/>
            <w:hideMark/>
          </w:tcPr>
          <w:p w14:paraId="62586BD3" w14:textId="2F82FF38" w:rsidR="00F80721" w:rsidRPr="00F80721" w:rsidRDefault="00F80721" w:rsidP="00480EF0">
            <w:pPr>
              <w:rPr>
                <w:rFonts w:cs="Arial"/>
                <w:b/>
                <w:sz w:val="22"/>
              </w:rPr>
            </w:pPr>
            <w:r w:rsidRPr="00F80721">
              <w:rPr>
                <w:rFonts w:cs="Arial"/>
                <w:b/>
                <w:sz w:val="22"/>
              </w:rPr>
              <w:t>woj. łódzkie</w:t>
            </w:r>
          </w:p>
        </w:tc>
        <w:tc>
          <w:tcPr>
            <w:tcW w:w="1539" w:type="dxa"/>
          </w:tcPr>
          <w:p w14:paraId="752D6DE4" w14:textId="77777777" w:rsidR="00F80721" w:rsidRPr="00F80721" w:rsidRDefault="00F80721" w:rsidP="00480EF0">
            <w:pPr>
              <w:jc w:val="right"/>
              <w:rPr>
                <w:rFonts w:cs="Arial"/>
                <w:sz w:val="22"/>
              </w:rPr>
            </w:pPr>
            <w:r w:rsidRPr="00F80721">
              <w:rPr>
                <w:rFonts w:cs="Arial"/>
                <w:sz w:val="22"/>
              </w:rPr>
              <w:t>2 545</w:t>
            </w:r>
          </w:p>
        </w:tc>
        <w:tc>
          <w:tcPr>
            <w:tcW w:w="1611" w:type="dxa"/>
          </w:tcPr>
          <w:p w14:paraId="6ADDC7C6" w14:textId="77777777" w:rsidR="00F80721" w:rsidRPr="00F80721" w:rsidRDefault="00F80721" w:rsidP="00480EF0">
            <w:pPr>
              <w:jc w:val="right"/>
              <w:rPr>
                <w:rFonts w:cs="Arial"/>
                <w:sz w:val="22"/>
              </w:rPr>
            </w:pPr>
            <w:r w:rsidRPr="00F80721">
              <w:rPr>
                <w:rFonts w:cs="Arial"/>
                <w:sz w:val="22"/>
              </w:rPr>
              <w:t>2 578</w:t>
            </w:r>
          </w:p>
        </w:tc>
        <w:tc>
          <w:tcPr>
            <w:tcW w:w="1611" w:type="dxa"/>
          </w:tcPr>
          <w:p w14:paraId="5945F22F" w14:textId="77777777" w:rsidR="00F80721" w:rsidRPr="00F80721" w:rsidRDefault="00F80721" w:rsidP="00480EF0">
            <w:pPr>
              <w:jc w:val="right"/>
              <w:rPr>
                <w:rFonts w:cs="Arial"/>
                <w:sz w:val="22"/>
              </w:rPr>
            </w:pPr>
            <w:r w:rsidRPr="00F80721">
              <w:rPr>
                <w:rFonts w:cs="Arial"/>
                <w:sz w:val="22"/>
              </w:rPr>
              <w:t>2 406</w:t>
            </w:r>
          </w:p>
        </w:tc>
        <w:tc>
          <w:tcPr>
            <w:tcW w:w="1611" w:type="dxa"/>
          </w:tcPr>
          <w:p w14:paraId="6B68EDA2" w14:textId="77777777" w:rsidR="00F80721" w:rsidRPr="00F80721" w:rsidRDefault="00F80721" w:rsidP="00480EF0">
            <w:pPr>
              <w:jc w:val="right"/>
              <w:rPr>
                <w:rFonts w:cs="Arial"/>
                <w:sz w:val="22"/>
              </w:rPr>
            </w:pPr>
            <w:r w:rsidRPr="00F80721">
              <w:rPr>
                <w:rFonts w:cs="Arial"/>
                <w:sz w:val="22"/>
              </w:rPr>
              <w:t>95</w:t>
            </w:r>
          </w:p>
        </w:tc>
      </w:tr>
      <w:tr w:rsidR="00F80721" w:rsidRPr="00F80721" w14:paraId="277E4F13" w14:textId="77777777" w:rsidTr="00F80721">
        <w:trPr>
          <w:trHeight w:val="285"/>
        </w:trPr>
        <w:tc>
          <w:tcPr>
            <w:tcW w:w="2913" w:type="dxa"/>
            <w:noWrap/>
            <w:hideMark/>
          </w:tcPr>
          <w:p w14:paraId="1B3D5BC6" w14:textId="5AB880CD" w:rsidR="00F80721" w:rsidRPr="00F80721" w:rsidRDefault="00F80721" w:rsidP="00480EF0">
            <w:pPr>
              <w:rPr>
                <w:rFonts w:cs="Arial"/>
                <w:b/>
                <w:sz w:val="22"/>
              </w:rPr>
            </w:pPr>
            <w:r w:rsidRPr="00F80721">
              <w:rPr>
                <w:rFonts w:cs="Arial"/>
                <w:b/>
                <w:sz w:val="22"/>
              </w:rPr>
              <w:t>podregion łódzki</w:t>
            </w:r>
          </w:p>
        </w:tc>
        <w:tc>
          <w:tcPr>
            <w:tcW w:w="1539" w:type="dxa"/>
          </w:tcPr>
          <w:p w14:paraId="1BF6894F" w14:textId="77777777" w:rsidR="00F80721" w:rsidRPr="00F80721" w:rsidRDefault="00F80721" w:rsidP="00480EF0">
            <w:pPr>
              <w:jc w:val="right"/>
              <w:rPr>
                <w:rFonts w:cs="Arial"/>
                <w:sz w:val="22"/>
              </w:rPr>
            </w:pPr>
            <w:r w:rsidRPr="00F80721">
              <w:rPr>
                <w:rFonts w:cs="Arial"/>
                <w:sz w:val="22"/>
              </w:rPr>
              <w:t>508</w:t>
            </w:r>
          </w:p>
        </w:tc>
        <w:tc>
          <w:tcPr>
            <w:tcW w:w="1611" w:type="dxa"/>
          </w:tcPr>
          <w:p w14:paraId="5BFE4F06" w14:textId="77777777" w:rsidR="00F80721" w:rsidRPr="00F80721" w:rsidRDefault="00F80721" w:rsidP="00480EF0">
            <w:pPr>
              <w:jc w:val="right"/>
              <w:rPr>
                <w:rFonts w:cs="Arial"/>
                <w:sz w:val="22"/>
              </w:rPr>
            </w:pPr>
            <w:r w:rsidRPr="00F80721">
              <w:rPr>
                <w:rFonts w:cs="Arial"/>
                <w:sz w:val="22"/>
              </w:rPr>
              <w:t>550</w:t>
            </w:r>
          </w:p>
        </w:tc>
        <w:tc>
          <w:tcPr>
            <w:tcW w:w="1611" w:type="dxa"/>
          </w:tcPr>
          <w:p w14:paraId="462A8347" w14:textId="77777777" w:rsidR="00F80721" w:rsidRPr="00F80721" w:rsidRDefault="00F80721" w:rsidP="00480EF0">
            <w:pPr>
              <w:jc w:val="right"/>
              <w:rPr>
                <w:rFonts w:cs="Arial"/>
                <w:sz w:val="22"/>
              </w:rPr>
            </w:pPr>
            <w:r w:rsidRPr="00F80721">
              <w:rPr>
                <w:rFonts w:cs="Arial"/>
                <w:sz w:val="22"/>
              </w:rPr>
              <w:t>510</w:t>
            </w:r>
          </w:p>
        </w:tc>
        <w:tc>
          <w:tcPr>
            <w:tcW w:w="1611" w:type="dxa"/>
          </w:tcPr>
          <w:p w14:paraId="67FB1C6C" w14:textId="77777777" w:rsidR="00F80721" w:rsidRPr="00F80721" w:rsidRDefault="00F80721" w:rsidP="00480EF0">
            <w:pPr>
              <w:jc w:val="right"/>
              <w:rPr>
                <w:rFonts w:cs="Arial"/>
                <w:sz w:val="22"/>
              </w:rPr>
            </w:pPr>
            <w:r w:rsidRPr="00F80721">
              <w:rPr>
                <w:rFonts w:cs="Arial"/>
                <w:sz w:val="22"/>
              </w:rPr>
              <w:t>100</w:t>
            </w:r>
          </w:p>
        </w:tc>
      </w:tr>
      <w:tr w:rsidR="00F80721" w:rsidRPr="00F80721" w14:paraId="0C8B8697" w14:textId="77777777" w:rsidTr="00F80721">
        <w:trPr>
          <w:trHeight w:val="285"/>
        </w:trPr>
        <w:tc>
          <w:tcPr>
            <w:tcW w:w="2913" w:type="dxa"/>
            <w:noWrap/>
            <w:hideMark/>
          </w:tcPr>
          <w:p w14:paraId="33AC5EB3" w14:textId="656DBC48" w:rsidR="00F80721" w:rsidRPr="00F80721" w:rsidRDefault="00F80721" w:rsidP="00480EF0">
            <w:pPr>
              <w:rPr>
                <w:rFonts w:cs="Arial"/>
                <w:b/>
                <w:sz w:val="22"/>
              </w:rPr>
            </w:pPr>
            <w:r w:rsidRPr="00F80721">
              <w:rPr>
                <w:rFonts w:cs="Arial"/>
                <w:b/>
                <w:sz w:val="22"/>
              </w:rPr>
              <w:t>podregion miasto łódź</w:t>
            </w:r>
          </w:p>
        </w:tc>
        <w:tc>
          <w:tcPr>
            <w:tcW w:w="1539" w:type="dxa"/>
          </w:tcPr>
          <w:p w14:paraId="76B9C7D9" w14:textId="77777777" w:rsidR="00F80721" w:rsidRPr="00F80721" w:rsidRDefault="00F80721" w:rsidP="00480EF0">
            <w:pPr>
              <w:jc w:val="right"/>
              <w:rPr>
                <w:rFonts w:cs="Arial"/>
                <w:sz w:val="22"/>
              </w:rPr>
            </w:pPr>
            <w:r w:rsidRPr="00F80721">
              <w:rPr>
                <w:rFonts w:cs="Arial"/>
                <w:sz w:val="22"/>
              </w:rPr>
              <w:t>511</w:t>
            </w:r>
          </w:p>
        </w:tc>
        <w:tc>
          <w:tcPr>
            <w:tcW w:w="1611" w:type="dxa"/>
          </w:tcPr>
          <w:p w14:paraId="5034D355" w14:textId="77777777" w:rsidR="00F80721" w:rsidRPr="00F80721" w:rsidRDefault="00F80721" w:rsidP="00480EF0">
            <w:pPr>
              <w:jc w:val="right"/>
              <w:rPr>
                <w:rFonts w:cs="Arial"/>
                <w:sz w:val="22"/>
              </w:rPr>
            </w:pPr>
            <w:r w:rsidRPr="00F80721">
              <w:rPr>
                <w:rFonts w:cs="Arial"/>
                <w:sz w:val="22"/>
              </w:rPr>
              <w:t>510</w:t>
            </w:r>
          </w:p>
        </w:tc>
        <w:tc>
          <w:tcPr>
            <w:tcW w:w="1611" w:type="dxa"/>
          </w:tcPr>
          <w:p w14:paraId="159C3554" w14:textId="77777777" w:rsidR="00F80721" w:rsidRPr="00F80721" w:rsidRDefault="00F80721" w:rsidP="00480EF0">
            <w:pPr>
              <w:jc w:val="right"/>
              <w:rPr>
                <w:rFonts w:cs="Arial"/>
                <w:sz w:val="22"/>
              </w:rPr>
            </w:pPr>
            <w:r w:rsidRPr="00F80721">
              <w:rPr>
                <w:rFonts w:cs="Arial"/>
                <w:sz w:val="22"/>
              </w:rPr>
              <w:t>458</w:t>
            </w:r>
          </w:p>
        </w:tc>
        <w:tc>
          <w:tcPr>
            <w:tcW w:w="1611" w:type="dxa"/>
          </w:tcPr>
          <w:p w14:paraId="24B69C01" w14:textId="77777777" w:rsidR="00F80721" w:rsidRPr="00F80721" w:rsidRDefault="00F80721" w:rsidP="00480EF0">
            <w:pPr>
              <w:jc w:val="right"/>
              <w:rPr>
                <w:rFonts w:cs="Arial"/>
                <w:sz w:val="22"/>
              </w:rPr>
            </w:pPr>
            <w:r w:rsidRPr="00F80721">
              <w:rPr>
                <w:rFonts w:cs="Arial"/>
                <w:sz w:val="22"/>
              </w:rPr>
              <w:t>90</w:t>
            </w:r>
          </w:p>
        </w:tc>
      </w:tr>
      <w:tr w:rsidR="00F80721" w:rsidRPr="00F80721" w14:paraId="6DB44BC9" w14:textId="77777777" w:rsidTr="00F80721">
        <w:trPr>
          <w:trHeight w:val="285"/>
        </w:trPr>
        <w:tc>
          <w:tcPr>
            <w:tcW w:w="2913" w:type="dxa"/>
            <w:noWrap/>
            <w:hideMark/>
          </w:tcPr>
          <w:p w14:paraId="5FB7197C" w14:textId="6200C383" w:rsidR="00F80721" w:rsidRPr="00F80721" w:rsidRDefault="00F80721" w:rsidP="00480EF0">
            <w:pPr>
              <w:rPr>
                <w:rFonts w:cs="Arial"/>
                <w:b/>
                <w:sz w:val="22"/>
              </w:rPr>
            </w:pPr>
            <w:r w:rsidRPr="00F80721">
              <w:rPr>
                <w:rFonts w:cs="Arial"/>
                <w:b/>
                <w:sz w:val="22"/>
              </w:rPr>
              <w:t>podregion piotrkowski</w:t>
            </w:r>
          </w:p>
        </w:tc>
        <w:tc>
          <w:tcPr>
            <w:tcW w:w="1539" w:type="dxa"/>
          </w:tcPr>
          <w:p w14:paraId="0E598098" w14:textId="77777777" w:rsidR="00F80721" w:rsidRPr="00F80721" w:rsidRDefault="00F80721" w:rsidP="00480EF0">
            <w:pPr>
              <w:jc w:val="right"/>
              <w:rPr>
                <w:rFonts w:cs="Arial"/>
                <w:sz w:val="22"/>
              </w:rPr>
            </w:pPr>
            <w:r w:rsidRPr="00F80721">
              <w:rPr>
                <w:rFonts w:cs="Arial"/>
                <w:sz w:val="22"/>
              </w:rPr>
              <w:t>543</w:t>
            </w:r>
          </w:p>
        </w:tc>
        <w:tc>
          <w:tcPr>
            <w:tcW w:w="1611" w:type="dxa"/>
          </w:tcPr>
          <w:p w14:paraId="1AA6F2D4" w14:textId="77777777" w:rsidR="00F80721" w:rsidRPr="00F80721" w:rsidRDefault="00F80721" w:rsidP="00480EF0">
            <w:pPr>
              <w:jc w:val="right"/>
              <w:rPr>
                <w:rFonts w:cs="Arial"/>
                <w:sz w:val="22"/>
              </w:rPr>
            </w:pPr>
            <w:r w:rsidRPr="00F80721">
              <w:rPr>
                <w:rFonts w:cs="Arial"/>
                <w:sz w:val="22"/>
              </w:rPr>
              <w:t>545</w:t>
            </w:r>
          </w:p>
        </w:tc>
        <w:tc>
          <w:tcPr>
            <w:tcW w:w="1611" w:type="dxa"/>
          </w:tcPr>
          <w:p w14:paraId="11BE7DEB" w14:textId="77777777" w:rsidR="00F80721" w:rsidRPr="00F80721" w:rsidRDefault="00F80721" w:rsidP="00480EF0">
            <w:pPr>
              <w:jc w:val="right"/>
              <w:rPr>
                <w:rFonts w:cs="Arial"/>
                <w:sz w:val="22"/>
              </w:rPr>
            </w:pPr>
            <w:r w:rsidRPr="00F80721">
              <w:rPr>
                <w:rFonts w:cs="Arial"/>
                <w:sz w:val="22"/>
              </w:rPr>
              <w:t>511</w:t>
            </w:r>
          </w:p>
        </w:tc>
        <w:tc>
          <w:tcPr>
            <w:tcW w:w="1611" w:type="dxa"/>
          </w:tcPr>
          <w:p w14:paraId="53F15E1C" w14:textId="77777777" w:rsidR="00F80721" w:rsidRPr="00F80721" w:rsidRDefault="00F80721" w:rsidP="00480EF0">
            <w:pPr>
              <w:jc w:val="right"/>
              <w:rPr>
                <w:rFonts w:cs="Arial"/>
                <w:sz w:val="22"/>
              </w:rPr>
            </w:pPr>
            <w:r w:rsidRPr="00F80721">
              <w:rPr>
                <w:rFonts w:cs="Arial"/>
                <w:sz w:val="22"/>
              </w:rPr>
              <w:t>94</w:t>
            </w:r>
          </w:p>
        </w:tc>
      </w:tr>
      <w:tr w:rsidR="00F80721" w:rsidRPr="00F80721" w14:paraId="1BC13E6A" w14:textId="77777777" w:rsidTr="00F80721">
        <w:trPr>
          <w:trHeight w:val="285"/>
        </w:trPr>
        <w:tc>
          <w:tcPr>
            <w:tcW w:w="2913" w:type="dxa"/>
            <w:noWrap/>
            <w:hideMark/>
          </w:tcPr>
          <w:p w14:paraId="38CC4246" w14:textId="4903C8E4" w:rsidR="00F80721" w:rsidRPr="00F80721" w:rsidRDefault="00F80721" w:rsidP="00480EF0">
            <w:pPr>
              <w:rPr>
                <w:rFonts w:cs="Arial"/>
                <w:b/>
                <w:sz w:val="22"/>
              </w:rPr>
            </w:pPr>
            <w:r w:rsidRPr="00F80721">
              <w:rPr>
                <w:rFonts w:cs="Arial"/>
                <w:b/>
                <w:sz w:val="22"/>
              </w:rPr>
              <w:lastRenderedPageBreak/>
              <w:t>podregion sieradzki</w:t>
            </w:r>
          </w:p>
        </w:tc>
        <w:tc>
          <w:tcPr>
            <w:tcW w:w="1539" w:type="dxa"/>
          </w:tcPr>
          <w:p w14:paraId="0F1752C5" w14:textId="77777777" w:rsidR="00F80721" w:rsidRPr="00F80721" w:rsidRDefault="00F80721" w:rsidP="00480EF0">
            <w:pPr>
              <w:jc w:val="right"/>
              <w:rPr>
                <w:rFonts w:cs="Arial"/>
                <w:sz w:val="22"/>
              </w:rPr>
            </w:pPr>
            <w:r w:rsidRPr="00F80721">
              <w:rPr>
                <w:rFonts w:cs="Arial"/>
                <w:sz w:val="22"/>
              </w:rPr>
              <w:t>628</w:t>
            </w:r>
          </w:p>
        </w:tc>
        <w:tc>
          <w:tcPr>
            <w:tcW w:w="1611" w:type="dxa"/>
          </w:tcPr>
          <w:p w14:paraId="0CCF1328" w14:textId="77777777" w:rsidR="00F80721" w:rsidRPr="00F80721" w:rsidRDefault="00F80721" w:rsidP="00480EF0">
            <w:pPr>
              <w:jc w:val="right"/>
              <w:rPr>
                <w:rFonts w:cs="Arial"/>
                <w:sz w:val="22"/>
              </w:rPr>
            </w:pPr>
            <w:r w:rsidRPr="00F80721">
              <w:rPr>
                <w:rFonts w:cs="Arial"/>
                <w:sz w:val="22"/>
              </w:rPr>
              <w:t>608</w:t>
            </w:r>
          </w:p>
        </w:tc>
        <w:tc>
          <w:tcPr>
            <w:tcW w:w="1611" w:type="dxa"/>
          </w:tcPr>
          <w:p w14:paraId="7F1E92DC" w14:textId="77777777" w:rsidR="00F80721" w:rsidRPr="00F80721" w:rsidRDefault="00F80721" w:rsidP="00480EF0">
            <w:pPr>
              <w:jc w:val="right"/>
              <w:rPr>
                <w:rFonts w:cs="Arial"/>
                <w:sz w:val="22"/>
              </w:rPr>
            </w:pPr>
            <w:r w:rsidRPr="00F80721">
              <w:rPr>
                <w:rFonts w:cs="Arial"/>
                <w:sz w:val="22"/>
              </w:rPr>
              <w:t>581</w:t>
            </w:r>
          </w:p>
        </w:tc>
        <w:tc>
          <w:tcPr>
            <w:tcW w:w="1611" w:type="dxa"/>
          </w:tcPr>
          <w:p w14:paraId="52F4FE01" w14:textId="77777777" w:rsidR="00F80721" w:rsidRPr="00F80721" w:rsidRDefault="00F80721" w:rsidP="00480EF0">
            <w:pPr>
              <w:jc w:val="right"/>
              <w:rPr>
                <w:rFonts w:cs="Arial"/>
                <w:sz w:val="22"/>
              </w:rPr>
            </w:pPr>
            <w:r w:rsidRPr="00F80721">
              <w:rPr>
                <w:rFonts w:cs="Arial"/>
                <w:sz w:val="22"/>
              </w:rPr>
              <w:t>93</w:t>
            </w:r>
          </w:p>
        </w:tc>
      </w:tr>
      <w:tr w:rsidR="00F80721" w:rsidRPr="00F80721" w14:paraId="53531342" w14:textId="77777777" w:rsidTr="00F80721">
        <w:trPr>
          <w:trHeight w:val="285"/>
        </w:trPr>
        <w:tc>
          <w:tcPr>
            <w:tcW w:w="2913" w:type="dxa"/>
            <w:noWrap/>
            <w:hideMark/>
          </w:tcPr>
          <w:p w14:paraId="5F841803" w14:textId="4AF77EDD" w:rsidR="00F80721" w:rsidRPr="00F80721" w:rsidRDefault="00F80721" w:rsidP="00480EF0">
            <w:pPr>
              <w:rPr>
                <w:rFonts w:cs="Arial"/>
                <w:b/>
                <w:sz w:val="22"/>
              </w:rPr>
            </w:pPr>
            <w:r w:rsidRPr="00F80721">
              <w:rPr>
                <w:rFonts w:cs="Arial"/>
                <w:b/>
                <w:sz w:val="22"/>
              </w:rPr>
              <w:t>podregion skierniewicki</w:t>
            </w:r>
          </w:p>
        </w:tc>
        <w:tc>
          <w:tcPr>
            <w:tcW w:w="1539" w:type="dxa"/>
          </w:tcPr>
          <w:p w14:paraId="699A0B12" w14:textId="77777777" w:rsidR="00F80721" w:rsidRPr="00F80721" w:rsidRDefault="00F80721" w:rsidP="00480EF0">
            <w:pPr>
              <w:jc w:val="right"/>
              <w:rPr>
                <w:rFonts w:cs="Arial"/>
                <w:sz w:val="22"/>
              </w:rPr>
            </w:pPr>
            <w:r w:rsidRPr="00F80721">
              <w:rPr>
                <w:rFonts w:cs="Arial"/>
                <w:sz w:val="22"/>
              </w:rPr>
              <w:t>355</w:t>
            </w:r>
          </w:p>
        </w:tc>
        <w:tc>
          <w:tcPr>
            <w:tcW w:w="1611" w:type="dxa"/>
          </w:tcPr>
          <w:p w14:paraId="55A7A587" w14:textId="77777777" w:rsidR="00F80721" w:rsidRPr="00F80721" w:rsidRDefault="00F80721" w:rsidP="00480EF0">
            <w:pPr>
              <w:jc w:val="right"/>
              <w:rPr>
                <w:rFonts w:cs="Arial"/>
                <w:sz w:val="22"/>
              </w:rPr>
            </w:pPr>
            <w:r w:rsidRPr="00F80721">
              <w:rPr>
                <w:rFonts w:cs="Arial"/>
                <w:sz w:val="22"/>
              </w:rPr>
              <w:t>365</w:t>
            </w:r>
          </w:p>
        </w:tc>
        <w:tc>
          <w:tcPr>
            <w:tcW w:w="1611" w:type="dxa"/>
          </w:tcPr>
          <w:p w14:paraId="1B860CC7" w14:textId="77777777" w:rsidR="00F80721" w:rsidRPr="00F80721" w:rsidRDefault="00F80721" w:rsidP="00480EF0">
            <w:pPr>
              <w:jc w:val="right"/>
              <w:rPr>
                <w:rFonts w:cs="Arial"/>
                <w:sz w:val="22"/>
              </w:rPr>
            </w:pPr>
            <w:r w:rsidRPr="00F80721">
              <w:rPr>
                <w:rFonts w:cs="Arial"/>
                <w:sz w:val="22"/>
              </w:rPr>
              <w:t>346</w:t>
            </w:r>
          </w:p>
        </w:tc>
        <w:tc>
          <w:tcPr>
            <w:tcW w:w="1611" w:type="dxa"/>
          </w:tcPr>
          <w:p w14:paraId="00A4F4E1" w14:textId="77777777" w:rsidR="00F80721" w:rsidRPr="00F80721" w:rsidRDefault="00F80721" w:rsidP="00480EF0">
            <w:pPr>
              <w:jc w:val="right"/>
              <w:rPr>
                <w:rFonts w:cs="Arial"/>
                <w:sz w:val="22"/>
              </w:rPr>
            </w:pPr>
            <w:r w:rsidRPr="00F80721">
              <w:rPr>
                <w:rFonts w:cs="Arial"/>
                <w:sz w:val="22"/>
              </w:rPr>
              <w:t>97</w:t>
            </w:r>
          </w:p>
        </w:tc>
      </w:tr>
      <w:tr w:rsidR="00F80721" w:rsidRPr="00F80721" w14:paraId="442A7B9E" w14:textId="77777777" w:rsidTr="00F80721">
        <w:trPr>
          <w:trHeight w:val="285"/>
        </w:trPr>
        <w:tc>
          <w:tcPr>
            <w:tcW w:w="9285" w:type="dxa"/>
            <w:gridSpan w:val="5"/>
            <w:noWrap/>
            <w:hideMark/>
          </w:tcPr>
          <w:p w14:paraId="3516BBAC" w14:textId="77777777" w:rsidR="00F80721" w:rsidRPr="00F80721" w:rsidRDefault="00F80721" w:rsidP="00480EF0">
            <w:pPr>
              <w:jc w:val="center"/>
              <w:rPr>
                <w:rFonts w:cs="Arial"/>
                <w:sz w:val="22"/>
              </w:rPr>
            </w:pPr>
            <w:r w:rsidRPr="00F80721">
              <w:rPr>
                <w:rFonts w:cs="Arial"/>
                <w:bCs/>
                <w:sz w:val="22"/>
              </w:rPr>
              <w:t xml:space="preserve">Dział 11: </w:t>
            </w:r>
            <w:r w:rsidRPr="00F80721">
              <w:rPr>
                <w:rFonts w:cs="Arial"/>
                <w:sz w:val="22"/>
              </w:rPr>
              <w:t>Produkcja napojów</w:t>
            </w:r>
          </w:p>
        </w:tc>
      </w:tr>
      <w:tr w:rsidR="00F80721" w:rsidRPr="00F80721" w14:paraId="103C0ECF" w14:textId="77777777" w:rsidTr="00F80721">
        <w:trPr>
          <w:trHeight w:val="285"/>
        </w:trPr>
        <w:tc>
          <w:tcPr>
            <w:tcW w:w="2913" w:type="dxa"/>
            <w:noWrap/>
            <w:hideMark/>
          </w:tcPr>
          <w:p w14:paraId="2CD536D7" w14:textId="1C98D971" w:rsidR="00F80721" w:rsidRPr="00F80721" w:rsidRDefault="00F80721" w:rsidP="00480EF0">
            <w:pPr>
              <w:rPr>
                <w:rFonts w:cs="Arial"/>
                <w:b/>
                <w:sz w:val="22"/>
              </w:rPr>
            </w:pPr>
            <w:r w:rsidRPr="00F80721">
              <w:rPr>
                <w:rFonts w:cs="Arial"/>
                <w:b/>
                <w:sz w:val="22"/>
              </w:rPr>
              <w:t>Polska</w:t>
            </w:r>
          </w:p>
        </w:tc>
        <w:tc>
          <w:tcPr>
            <w:tcW w:w="1539" w:type="dxa"/>
          </w:tcPr>
          <w:p w14:paraId="0AA592CD" w14:textId="77777777" w:rsidR="00F80721" w:rsidRPr="00F80721" w:rsidRDefault="00F80721" w:rsidP="00480EF0">
            <w:pPr>
              <w:jc w:val="right"/>
              <w:rPr>
                <w:rFonts w:cs="Arial"/>
                <w:sz w:val="22"/>
              </w:rPr>
            </w:pPr>
            <w:r w:rsidRPr="00F80721">
              <w:rPr>
                <w:rFonts w:cs="Arial"/>
                <w:sz w:val="22"/>
              </w:rPr>
              <w:t>1 690</w:t>
            </w:r>
          </w:p>
        </w:tc>
        <w:tc>
          <w:tcPr>
            <w:tcW w:w="1611" w:type="dxa"/>
          </w:tcPr>
          <w:p w14:paraId="0CFD7AE6" w14:textId="77777777" w:rsidR="00F80721" w:rsidRPr="00F80721" w:rsidRDefault="00F80721" w:rsidP="00480EF0">
            <w:pPr>
              <w:jc w:val="right"/>
              <w:rPr>
                <w:rFonts w:cs="Arial"/>
                <w:sz w:val="22"/>
              </w:rPr>
            </w:pPr>
            <w:r w:rsidRPr="00F80721">
              <w:rPr>
                <w:rFonts w:cs="Arial"/>
                <w:sz w:val="22"/>
              </w:rPr>
              <w:t>1 841</w:t>
            </w:r>
          </w:p>
        </w:tc>
        <w:tc>
          <w:tcPr>
            <w:tcW w:w="1611" w:type="dxa"/>
          </w:tcPr>
          <w:p w14:paraId="73607469" w14:textId="77777777" w:rsidR="00F80721" w:rsidRPr="00F80721" w:rsidRDefault="00F80721" w:rsidP="00480EF0">
            <w:pPr>
              <w:jc w:val="right"/>
              <w:rPr>
                <w:rFonts w:cs="Arial"/>
                <w:sz w:val="22"/>
              </w:rPr>
            </w:pPr>
            <w:r w:rsidRPr="00F80721">
              <w:rPr>
                <w:rFonts w:cs="Arial"/>
                <w:sz w:val="22"/>
              </w:rPr>
              <w:t>1 713</w:t>
            </w:r>
          </w:p>
        </w:tc>
        <w:tc>
          <w:tcPr>
            <w:tcW w:w="1611" w:type="dxa"/>
          </w:tcPr>
          <w:p w14:paraId="565EDC73" w14:textId="77777777" w:rsidR="00F80721" w:rsidRPr="00F80721" w:rsidRDefault="00F80721" w:rsidP="00480EF0">
            <w:pPr>
              <w:jc w:val="right"/>
              <w:rPr>
                <w:rFonts w:cs="Arial"/>
                <w:sz w:val="22"/>
              </w:rPr>
            </w:pPr>
            <w:r w:rsidRPr="00F80721">
              <w:rPr>
                <w:rFonts w:cs="Arial"/>
                <w:sz w:val="22"/>
              </w:rPr>
              <w:t>101</w:t>
            </w:r>
          </w:p>
        </w:tc>
      </w:tr>
      <w:tr w:rsidR="00F80721" w:rsidRPr="00F80721" w14:paraId="51EC65F4" w14:textId="77777777" w:rsidTr="00F80721">
        <w:trPr>
          <w:trHeight w:val="285"/>
        </w:trPr>
        <w:tc>
          <w:tcPr>
            <w:tcW w:w="2913" w:type="dxa"/>
            <w:noWrap/>
            <w:hideMark/>
          </w:tcPr>
          <w:p w14:paraId="6B10C54E" w14:textId="1230394A" w:rsidR="00F80721" w:rsidRPr="00F80721" w:rsidRDefault="00F80721" w:rsidP="00480EF0">
            <w:pPr>
              <w:rPr>
                <w:rFonts w:cs="Arial"/>
                <w:b/>
                <w:sz w:val="22"/>
              </w:rPr>
            </w:pPr>
            <w:r w:rsidRPr="00F80721">
              <w:rPr>
                <w:rFonts w:cs="Arial"/>
                <w:b/>
                <w:sz w:val="22"/>
              </w:rPr>
              <w:t>woj. łódzkie</w:t>
            </w:r>
          </w:p>
        </w:tc>
        <w:tc>
          <w:tcPr>
            <w:tcW w:w="1539" w:type="dxa"/>
          </w:tcPr>
          <w:p w14:paraId="7D6E44AF" w14:textId="77777777" w:rsidR="00F80721" w:rsidRPr="00F80721" w:rsidRDefault="00F80721" w:rsidP="00480EF0">
            <w:pPr>
              <w:jc w:val="right"/>
              <w:rPr>
                <w:rFonts w:cs="Arial"/>
                <w:sz w:val="22"/>
              </w:rPr>
            </w:pPr>
            <w:r w:rsidRPr="00F80721">
              <w:rPr>
                <w:rFonts w:cs="Arial"/>
                <w:sz w:val="22"/>
              </w:rPr>
              <w:t>124</w:t>
            </w:r>
          </w:p>
        </w:tc>
        <w:tc>
          <w:tcPr>
            <w:tcW w:w="1611" w:type="dxa"/>
          </w:tcPr>
          <w:p w14:paraId="0A4DD774" w14:textId="77777777" w:rsidR="00F80721" w:rsidRPr="00F80721" w:rsidRDefault="00F80721" w:rsidP="00480EF0">
            <w:pPr>
              <w:jc w:val="right"/>
              <w:rPr>
                <w:rFonts w:cs="Arial"/>
                <w:sz w:val="22"/>
              </w:rPr>
            </w:pPr>
            <w:r w:rsidRPr="00F80721">
              <w:rPr>
                <w:rFonts w:cs="Arial"/>
                <w:sz w:val="22"/>
              </w:rPr>
              <w:t>123</w:t>
            </w:r>
          </w:p>
        </w:tc>
        <w:tc>
          <w:tcPr>
            <w:tcW w:w="1611" w:type="dxa"/>
          </w:tcPr>
          <w:p w14:paraId="674F2394" w14:textId="77777777" w:rsidR="00F80721" w:rsidRPr="00F80721" w:rsidRDefault="00F80721" w:rsidP="00480EF0">
            <w:pPr>
              <w:jc w:val="right"/>
              <w:rPr>
                <w:rFonts w:cs="Arial"/>
                <w:sz w:val="22"/>
              </w:rPr>
            </w:pPr>
            <w:r w:rsidRPr="00F80721">
              <w:rPr>
                <w:rFonts w:cs="Arial"/>
                <w:sz w:val="22"/>
              </w:rPr>
              <w:t>84</w:t>
            </w:r>
          </w:p>
        </w:tc>
        <w:tc>
          <w:tcPr>
            <w:tcW w:w="1611" w:type="dxa"/>
          </w:tcPr>
          <w:p w14:paraId="6214C592" w14:textId="77777777" w:rsidR="00F80721" w:rsidRPr="00F80721" w:rsidRDefault="00F80721" w:rsidP="00480EF0">
            <w:pPr>
              <w:jc w:val="right"/>
              <w:rPr>
                <w:rFonts w:cs="Arial"/>
                <w:sz w:val="22"/>
              </w:rPr>
            </w:pPr>
            <w:r w:rsidRPr="00F80721">
              <w:rPr>
                <w:rFonts w:cs="Arial"/>
                <w:sz w:val="22"/>
              </w:rPr>
              <w:t>68</w:t>
            </w:r>
          </w:p>
        </w:tc>
      </w:tr>
      <w:tr w:rsidR="00F80721" w:rsidRPr="00F80721" w14:paraId="34F3C72C" w14:textId="77777777" w:rsidTr="00F80721">
        <w:trPr>
          <w:trHeight w:val="285"/>
        </w:trPr>
        <w:tc>
          <w:tcPr>
            <w:tcW w:w="2913" w:type="dxa"/>
            <w:noWrap/>
            <w:hideMark/>
          </w:tcPr>
          <w:p w14:paraId="75101B67" w14:textId="661C8207" w:rsidR="00F80721" w:rsidRPr="00F80721" w:rsidRDefault="00F80721" w:rsidP="00480EF0">
            <w:pPr>
              <w:rPr>
                <w:rFonts w:cs="Arial"/>
                <w:b/>
                <w:sz w:val="22"/>
              </w:rPr>
            </w:pPr>
            <w:r w:rsidRPr="00F80721">
              <w:rPr>
                <w:rFonts w:cs="Arial"/>
                <w:b/>
                <w:sz w:val="22"/>
              </w:rPr>
              <w:t>podregion łódzki</w:t>
            </w:r>
          </w:p>
        </w:tc>
        <w:tc>
          <w:tcPr>
            <w:tcW w:w="1539" w:type="dxa"/>
          </w:tcPr>
          <w:p w14:paraId="05F82F7D" w14:textId="77777777" w:rsidR="00F80721" w:rsidRPr="00F80721" w:rsidRDefault="00F80721" w:rsidP="00480EF0">
            <w:pPr>
              <w:jc w:val="right"/>
              <w:rPr>
                <w:rFonts w:cs="Arial"/>
                <w:sz w:val="22"/>
              </w:rPr>
            </w:pPr>
            <w:r w:rsidRPr="00F80721">
              <w:rPr>
                <w:rFonts w:cs="Arial"/>
                <w:sz w:val="22"/>
              </w:rPr>
              <w:t>25</w:t>
            </w:r>
          </w:p>
        </w:tc>
        <w:tc>
          <w:tcPr>
            <w:tcW w:w="1611" w:type="dxa"/>
          </w:tcPr>
          <w:p w14:paraId="1D4285A2" w14:textId="77777777" w:rsidR="00F80721" w:rsidRPr="00F80721" w:rsidRDefault="00F80721" w:rsidP="00480EF0">
            <w:pPr>
              <w:jc w:val="right"/>
              <w:rPr>
                <w:rFonts w:cs="Arial"/>
                <w:sz w:val="22"/>
              </w:rPr>
            </w:pPr>
            <w:r w:rsidRPr="00F80721">
              <w:rPr>
                <w:rFonts w:cs="Arial"/>
                <w:sz w:val="22"/>
              </w:rPr>
              <w:t>24</w:t>
            </w:r>
          </w:p>
        </w:tc>
        <w:tc>
          <w:tcPr>
            <w:tcW w:w="1611" w:type="dxa"/>
          </w:tcPr>
          <w:p w14:paraId="1C0D6CAC" w14:textId="77777777" w:rsidR="00F80721" w:rsidRPr="00F80721" w:rsidRDefault="00F80721" w:rsidP="00480EF0">
            <w:pPr>
              <w:jc w:val="right"/>
              <w:rPr>
                <w:rFonts w:cs="Arial"/>
                <w:sz w:val="22"/>
              </w:rPr>
            </w:pPr>
            <w:r w:rsidRPr="00F80721">
              <w:rPr>
                <w:rFonts w:cs="Arial"/>
                <w:sz w:val="22"/>
              </w:rPr>
              <w:t>14</w:t>
            </w:r>
          </w:p>
        </w:tc>
        <w:tc>
          <w:tcPr>
            <w:tcW w:w="1611" w:type="dxa"/>
          </w:tcPr>
          <w:p w14:paraId="4A0ECDA3" w14:textId="77777777" w:rsidR="00F80721" w:rsidRPr="00F80721" w:rsidRDefault="00F80721" w:rsidP="00480EF0">
            <w:pPr>
              <w:jc w:val="right"/>
              <w:rPr>
                <w:rFonts w:cs="Arial"/>
                <w:sz w:val="22"/>
              </w:rPr>
            </w:pPr>
            <w:r w:rsidRPr="00F80721">
              <w:rPr>
                <w:rFonts w:cs="Arial"/>
                <w:sz w:val="22"/>
              </w:rPr>
              <w:t>56</w:t>
            </w:r>
          </w:p>
        </w:tc>
      </w:tr>
      <w:tr w:rsidR="00F80721" w:rsidRPr="00F80721" w14:paraId="7FAB3806" w14:textId="77777777" w:rsidTr="00F80721">
        <w:trPr>
          <w:trHeight w:val="285"/>
        </w:trPr>
        <w:tc>
          <w:tcPr>
            <w:tcW w:w="2913" w:type="dxa"/>
            <w:noWrap/>
            <w:hideMark/>
          </w:tcPr>
          <w:p w14:paraId="072CBE7A" w14:textId="398D9466" w:rsidR="00F80721" w:rsidRPr="00F80721" w:rsidRDefault="00F80721" w:rsidP="00480EF0">
            <w:pPr>
              <w:rPr>
                <w:rFonts w:cs="Arial"/>
                <w:b/>
                <w:sz w:val="22"/>
              </w:rPr>
            </w:pPr>
            <w:r w:rsidRPr="00F80721">
              <w:rPr>
                <w:rFonts w:cs="Arial"/>
                <w:b/>
                <w:sz w:val="22"/>
              </w:rPr>
              <w:t>podregion miasto łódź</w:t>
            </w:r>
          </w:p>
        </w:tc>
        <w:tc>
          <w:tcPr>
            <w:tcW w:w="1539" w:type="dxa"/>
          </w:tcPr>
          <w:p w14:paraId="5A93F97A" w14:textId="77777777" w:rsidR="00F80721" w:rsidRPr="00F80721" w:rsidRDefault="00F80721" w:rsidP="00480EF0">
            <w:pPr>
              <w:jc w:val="right"/>
              <w:rPr>
                <w:rFonts w:cs="Arial"/>
                <w:sz w:val="22"/>
              </w:rPr>
            </w:pPr>
            <w:r w:rsidRPr="00F80721">
              <w:rPr>
                <w:rFonts w:cs="Arial"/>
                <w:sz w:val="22"/>
              </w:rPr>
              <w:t>44</w:t>
            </w:r>
          </w:p>
        </w:tc>
        <w:tc>
          <w:tcPr>
            <w:tcW w:w="1611" w:type="dxa"/>
          </w:tcPr>
          <w:p w14:paraId="79D6AF22" w14:textId="77777777" w:rsidR="00F80721" w:rsidRPr="00F80721" w:rsidRDefault="00F80721" w:rsidP="00480EF0">
            <w:pPr>
              <w:jc w:val="right"/>
              <w:rPr>
                <w:rFonts w:cs="Arial"/>
                <w:sz w:val="22"/>
              </w:rPr>
            </w:pPr>
            <w:r w:rsidRPr="00F80721">
              <w:rPr>
                <w:rFonts w:cs="Arial"/>
                <w:sz w:val="22"/>
              </w:rPr>
              <w:t>41</w:t>
            </w:r>
          </w:p>
        </w:tc>
        <w:tc>
          <w:tcPr>
            <w:tcW w:w="1611" w:type="dxa"/>
          </w:tcPr>
          <w:p w14:paraId="3C09A82F" w14:textId="77777777" w:rsidR="00F80721" w:rsidRPr="00F80721" w:rsidRDefault="00F80721" w:rsidP="00480EF0">
            <w:pPr>
              <w:jc w:val="right"/>
              <w:rPr>
                <w:rFonts w:cs="Arial"/>
                <w:sz w:val="22"/>
              </w:rPr>
            </w:pPr>
            <w:r w:rsidRPr="00F80721">
              <w:rPr>
                <w:rFonts w:cs="Arial"/>
                <w:sz w:val="22"/>
              </w:rPr>
              <w:t>27</w:t>
            </w:r>
          </w:p>
        </w:tc>
        <w:tc>
          <w:tcPr>
            <w:tcW w:w="1611" w:type="dxa"/>
          </w:tcPr>
          <w:p w14:paraId="5985DE3A" w14:textId="77777777" w:rsidR="00F80721" w:rsidRPr="00F80721" w:rsidRDefault="00F80721" w:rsidP="00480EF0">
            <w:pPr>
              <w:jc w:val="right"/>
              <w:rPr>
                <w:rFonts w:cs="Arial"/>
                <w:sz w:val="22"/>
              </w:rPr>
            </w:pPr>
            <w:r w:rsidRPr="00F80721">
              <w:rPr>
                <w:rFonts w:cs="Arial"/>
                <w:sz w:val="22"/>
              </w:rPr>
              <w:t>61</w:t>
            </w:r>
          </w:p>
        </w:tc>
      </w:tr>
      <w:tr w:rsidR="00F80721" w:rsidRPr="00F80721" w14:paraId="03A9450C" w14:textId="77777777" w:rsidTr="00F80721">
        <w:trPr>
          <w:trHeight w:val="285"/>
        </w:trPr>
        <w:tc>
          <w:tcPr>
            <w:tcW w:w="2913" w:type="dxa"/>
            <w:noWrap/>
            <w:hideMark/>
          </w:tcPr>
          <w:p w14:paraId="66914007" w14:textId="6957E877" w:rsidR="00F80721" w:rsidRPr="00F80721" w:rsidRDefault="00F80721" w:rsidP="00480EF0">
            <w:pPr>
              <w:rPr>
                <w:rFonts w:cs="Arial"/>
                <w:b/>
                <w:sz w:val="22"/>
              </w:rPr>
            </w:pPr>
            <w:r w:rsidRPr="00F80721">
              <w:rPr>
                <w:rFonts w:cs="Arial"/>
                <w:b/>
                <w:sz w:val="22"/>
              </w:rPr>
              <w:t>podregion piotrkowski</w:t>
            </w:r>
          </w:p>
        </w:tc>
        <w:tc>
          <w:tcPr>
            <w:tcW w:w="1539" w:type="dxa"/>
          </w:tcPr>
          <w:p w14:paraId="6D524480" w14:textId="77777777" w:rsidR="00F80721" w:rsidRPr="00F80721" w:rsidRDefault="00F80721" w:rsidP="00480EF0">
            <w:pPr>
              <w:jc w:val="right"/>
              <w:rPr>
                <w:rFonts w:cs="Arial"/>
                <w:sz w:val="22"/>
              </w:rPr>
            </w:pPr>
            <w:r w:rsidRPr="00F80721">
              <w:rPr>
                <w:rFonts w:cs="Arial"/>
                <w:sz w:val="22"/>
              </w:rPr>
              <w:t>20</w:t>
            </w:r>
          </w:p>
        </w:tc>
        <w:tc>
          <w:tcPr>
            <w:tcW w:w="1611" w:type="dxa"/>
          </w:tcPr>
          <w:p w14:paraId="081ADB4A" w14:textId="77777777" w:rsidR="00F80721" w:rsidRPr="00F80721" w:rsidRDefault="00F80721" w:rsidP="00480EF0">
            <w:pPr>
              <w:jc w:val="right"/>
              <w:rPr>
                <w:rFonts w:cs="Arial"/>
                <w:sz w:val="22"/>
              </w:rPr>
            </w:pPr>
            <w:r w:rsidRPr="00F80721">
              <w:rPr>
                <w:rFonts w:cs="Arial"/>
                <w:sz w:val="22"/>
              </w:rPr>
              <w:t>22</w:t>
            </w:r>
          </w:p>
        </w:tc>
        <w:tc>
          <w:tcPr>
            <w:tcW w:w="1611" w:type="dxa"/>
          </w:tcPr>
          <w:p w14:paraId="095B51DF" w14:textId="77777777" w:rsidR="00F80721" w:rsidRPr="00F80721" w:rsidRDefault="00F80721" w:rsidP="00480EF0">
            <w:pPr>
              <w:jc w:val="right"/>
              <w:rPr>
                <w:rFonts w:cs="Arial"/>
                <w:sz w:val="22"/>
              </w:rPr>
            </w:pPr>
            <w:r w:rsidRPr="00F80721">
              <w:rPr>
                <w:rFonts w:cs="Arial"/>
                <w:sz w:val="22"/>
              </w:rPr>
              <w:t>15</w:t>
            </w:r>
          </w:p>
        </w:tc>
        <w:tc>
          <w:tcPr>
            <w:tcW w:w="1611" w:type="dxa"/>
          </w:tcPr>
          <w:p w14:paraId="0F607D08" w14:textId="77777777" w:rsidR="00F80721" w:rsidRPr="00F80721" w:rsidRDefault="00F80721" w:rsidP="00480EF0">
            <w:pPr>
              <w:jc w:val="right"/>
              <w:rPr>
                <w:rFonts w:cs="Arial"/>
                <w:sz w:val="22"/>
              </w:rPr>
            </w:pPr>
            <w:r w:rsidRPr="00F80721">
              <w:rPr>
                <w:rFonts w:cs="Arial"/>
                <w:sz w:val="22"/>
              </w:rPr>
              <w:t>75</w:t>
            </w:r>
          </w:p>
        </w:tc>
      </w:tr>
      <w:tr w:rsidR="00F80721" w:rsidRPr="00F80721" w14:paraId="1498B373" w14:textId="77777777" w:rsidTr="00F80721">
        <w:trPr>
          <w:trHeight w:val="285"/>
        </w:trPr>
        <w:tc>
          <w:tcPr>
            <w:tcW w:w="2913" w:type="dxa"/>
            <w:noWrap/>
            <w:hideMark/>
          </w:tcPr>
          <w:p w14:paraId="0FCA8620" w14:textId="3D6FBAAB" w:rsidR="00F80721" w:rsidRPr="00F80721" w:rsidRDefault="00F80721" w:rsidP="00480EF0">
            <w:pPr>
              <w:rPr>
                <w:rFonts w:cs="Arial"/>
                <w:b/>
                <w:sz w:val="22"/>
              </w:rPr>
            </w:pPr>
            <w:r w:rsidRPr="00F80721">
              <w:rPr>
                <w:rFonts w:cs="Arial"/>
                <w:b/>
                <w:sz w:val="22"/>
              </w:rPr>
              <w:t>podregion sieradzki</w:t>
            </w:r>
          </w:p>
        </w:tc>
        <w:tc>
          <w:tcPr>
            <w:tcW w:w="1539" w:type="dxa"/>
          </w:tcPr>
          <w:p w14:paraId="678825E8" w14:textId="77777777" w:rsidR="00F80721" w:rsidRPr="00F80721" w:rsidRDefault="00F80721" w:rsidP="00480EF0">
            <w:pPr>
              <w:jc w:val="right"/>
              <w:rPr>
                <w:rFonts w:cs="Arial"/>
                <w:sz w:val="22"/>
              </w:rPr>
            </w:pPr>
            <w:r w:rsidRPr="00F80721">
              <w:rPr>
                <w:rFonts w:cs="Arial"/>
                <w:sz w:val="22"/>
              </w:rPr>
              <w:t>23</w:t>
            </w:r>
          </w:p>
        </w:tc>
        <w:tc>
          <w:tcPr>
            <w:tcW w:w="1611" w:type="dxa"/>
          </w:tcPr>
          <w:p w14:paraId="6D231C88" w14:textId="77777777" w:rsidR="00F80721" w:rsidRPr="00F80721" w:rsidRDefault="00F80721" w:rsidP="00480EF0">
            <w:pPr>
              <w:jc w:val="right"/>
              <w:rPr>
                <w:rFonts w:cs="Arial"/>
                <w:sz w:val="22"/>
              </w:rPr>
            </w:pPr>
            <w:r w:rsidRPr="00F80721">
              <w:rPr>
                <w:rFonts w:cs="Arial"/>
                <w:sz w:val="22"/>
              </w:rPr>
              <w:t>25</w:t>
            </w:r>
          </w:p>
        </w:tc>
        <w:tc>
          <w:tcPr>
            <w:tcW w:w="1611" w:type="dxa"/>
          </w:tcPr>
          <w:p w14:paraId="770A72C8" w14:textId="77777777" w:rsidR="00F80721" w:rsidRPr="00F80721" w:rsidRDefault="00F80721" w:rsidP="00480EF0">
            <w:pPr>
              <w:jc w:val="right"/>
              <w:rPr>
                <w:rFonts w:cs="Arial"/>
                <w:sz w:val="22"/>
              </w:rPr>
            </w:pPr>
            <w:r w:rsidRPr="00F80721">
              <w:rPr>
                <w:rFonts w:cs="Arial"/>
                <w:sz w:val="22"/>
              </w:rPr>
              <w:t>20</w:t>
            </w:r>
          </w:p>
        </w:tc>
        <w:tc>
          <w:tcPr>
            <w:tcW w:w="1611" w:type="dxa"/>
          </w:tcPr>
          <w:p w14:paraId="66E259B7" w14:textId="77777777" w:rsidR="00F80721" w:rsidRPr="00F80721" w:rsidRDefault="00F80721" w:rsidP="00480EF0">
            <w:pPr>
              <w:jc w:val="right"/>
              <w:rPr>
                <w:rFonts w:cs="Arial"/>
                <w:sz w:val="22"/>
              </w:rPr>
            </w:pPr>
            <w:r w:rsidRPr="00F80721">
              <w:rPr>
                <w:rFonts w:cs="Arial"/>
                <w:sz w:val="22"/>
              </w:rPr>
              <w:t>87</w:t>
            </w:r>
          </w:p>
        </w:tc>
      </w:tr>
      <w:tr w:rsidR="00F80721" w:rsidRPr="00F80721" w14:paraId="06A364F0" w14:textId="77777777" w:rsidTr="00F80721">
        <w:trPr>
          <w:trHeight w:val="285"/>
        </w:trPr>
        <w:tc>
          <w:tcPr>
            <w:tcW w:w="2913" w:type="dxa"/>
            <w:noWrap/>
            <w:hideMark/>
          </w:tcPr>
          <w:p w14:paraId="412900D1" w14:textId="2D7D2A6B" w:rsidR="00F80721" w:rsidRPr="00F80721" w:rsidRDefault="00F80721" w:rsidP="00480EF0">
            <w:pPr>
              <w:rPr>
                <w:rFonts w:cs="Arial"/>
                <w:b/>
                <w:sz w:val="22"/>
              </w:rPr>
            </w:pPr>
            <w:r w:rsidRPr="00F80721">
              <w:rPr>
                <w:rFonts w:cs="Arial"/>
                <w:b/>
                <w:sz w:val="22"/>
              </w:rPr>
              <w:t>podregion skierniewicki</w:t>
            </w:r>
          </w:p>
        </w:tc>
        <w:tc>
          <w:tcPr>
            <w:tcW w:w="1539" w:type="dxa"/>
          </w:tcPr>
          <w:p w14:paraId="5D113B0C" w14:textId="77777777" w:rsidR="00F80721" w:rsidRPr="00F80721" w:rsidRDefault="00F80721" w:rsidP="00480EF0">
            <w:pPr>
              <w:jc w:val="right"/>
              <w:rPr>
                <w:rFonts w:cs="Arial"/>
                <w:sz w:val="22"/>
              </w:rPr>
            </w:pPr>
            <w:r w:rsidRPr="00F80721">
              <w:rPr>
                <w:rFonts w:cs="Arial"/>
                <w:sz w:val="22"/>
              </w:rPr>
              <w:t>12</w:t>
            </w:r>
          </w:p>
        </w:tc>
        <w:tc>
          <w:tcPr>
            <w:tcW w:w="1611" w:type="dxa"/>
          </w:tcPr>
          <w:p w14:paraId="7913357D" w14:textId="77777777" w:rsidR="00F80721" w:rsidRPr="00F80721" w:rsidRDefault="00F80721" w:rsidP="00480EF0">
            <w:pPr>
              <w:jc w:val="right"/>
              <w:rPr>
                <w:rFonts w:cs="Arial"/>
                <w:sz w:val="22"/>
              </w:rPr>
            </w:pPr>
            <w:r w:rsidRPr="00F80721">
              <w:rPr>
                <w:rFonts w:cs="Arial"/>
                <w:sz w:val="22"/>
              </w:rPr>
              <w:t>11</w:t>
            </w:r>
          </w:p>
        </w:tc>
        <w:tc>
          <w:tcPr>
            <w:tcW w:w="1611" w:type="dxa"/>
          </w:tcPr>
          <w:p w14:paraId="70F7FF75" w14:textId="77777777" w:rsidR="00F80721" w:rsidRPr="00F80721" w:rsidRDefault="00F80721" w:rsidP="00480EF0">
            <w:pPr>
              <w:jc w:val="right"/>
              <w:rPr>
                <w:rFonts w:cs="Arial"/>
                <w:sz w:val="22"/>
              </w:rPr>
            </w:pPr>
            <w:r w:rsidRPr="00F80721">
              <w:rPr>
                <w:rFonts w:cs="Arial"/>
                <w:sz w:val="22"/>
              </w:rPr>
              <w:t>8</w:t>
            </w:r>
          </w:p>
        </w:tc>
        <w:tc>
          <w:tcPr>
            <w:tcW w:w="1611" w:type="dxa"/>
          </w:tcPr>
          <w:p w14:paraId="75101FDD" w14:textId="77777777" w:rsidR="00F80721" w:rsidRPr="00F80721" w:rsidRDefault="00F80721" w:rsidP="00480EF0">
            <w:pPr>
              <w:jc w:val="right"/>
              <w:rPr>
                <w:rFonts w:cs="Arial"/>
                <w:sz w:val="22"/>
              </w:rPr>
            </w:pPr>
            <w:r w:rsidRPr="00F80721">
              <w:rPr>
                <w:rFonts w:cs="Arial"/>
                <w:sz w:val="22"/>
              </w:rPr>
              <w:t>67</w:t>
            </w:r>
          </w:p>
        </w:tc>
      </w:tr>
    </w:tbl>
    <w:p w14:paraId="75C92B6C" w14:textId="23439974" w:rsidR="00F80721" w:rsidRDefault="000A4F6B" w:rsidP="000A4F6B">
      <w:pPr>
        <w:pStyle w:val="rdo"/>
      </w:pPr>
      <w:r w:rsidRPr="000A4F6B">
        <w:t>Źródło: Zestawienie własne. Podmioty gospodarki narodowej wpisane do rejestru REGON, Podmioty wg sekcji</w:t>
      </w:r>
      <w:r w:rsidR="00496F53">
        <w:t xml:space="preserve"> i </w:t>
      </w:r>
      <w:r w:rsidRPr="000A4F6B">
        <w:t>działów PKD 2007 oraz sektorów własności, Bank Danych Lokalnych, GUS.</w:t>
      </w:r>
    </w:p>
    <w:p w14:paraId="0A43CAE0" w14:textId="2BDEF992" w:rsidR="000A4F6B" w:rsidRPr="009D010F" w:rsidRDefault="000A4F6B" w:rsidP="003B2736">
      <w:r w:rsidRPr="009D010F">
        <w:t>Z kolei</w:t>
      </w:r>
      <w:r w:rsidR="00496F53">
        <w:t xml:space="preserve"> w </w:t>
      </w:r>
      <w:r w:rsidRPr="009D010F">
        <w:t>przypadku przedsiębiorstw zajmujących się produkcją artykułów spożywczych,</w:t>
      </w:r>
      <w:r w:rsidR="00496F53">
        <w:t xml:space="preserve"> w </w:t>
      </w:r>
      <w:r w:rsidRPr="009D010F">
        <w:t>Łodzi oraz podregionie łódzkim znajdowało się 40% (tj. blisko 1,0 tys. podmiotów),</w:t>
      </w:r>
      <w:r w:rsidR="00496F53">
        <w:t xml:space="preserve"> a w </w:t>
      </w:r>
      <w:r w:rsidRPr="009D010F">
        <w:t>przypadku produkcji napojów – 49%. Ponadto co czwarty producent artykułów spożywczych oraz co czwarty producent napojów</w:t>
      </w:r>
      <w:r w:rsidR="00496F53">
        <w:t xml:space="preserve"> w </w:t>
      </w:r>
      <w:r w:rsidRPr="009D010F">
        <w:t>województwie miał siedzibę</w:t>
      </w:r>
      <w:r w:rsidR="00496F53">
        <w:t xml:space="preserve"> w </w:t>
      </w:r>
      <w:r w:rsidRPr="009D010F">
        <w:t>podregionie sieradzkim.  Najmniej podmiotów tego rodzaju znajdowało się na terenie podregionu skierniewickiego – odpowiednio 14%</w:t>
      </w:r>
      <w:r w:rsidR="00496F53">
        <w:t xml:space="preserve"> i </w:t>
      </w:r>
      <w:r w:rsidRPr="009D010F">
        <w:t>10%.</w:t>
      </w:r>
    </w:p>
    <w:p w14:paraId="65CAB04A" w14:textId="2905E8B9" w:rsidR="000A4F6B" w:rsidRPr="009D010F" w:rsidRDefault="000A4F6B" w:rsidP="003B2736">
      <w:r w:rsidRPr="009D010F">
        <w:t>Biorąc pod uwagę zmiany</w:t>
      </w:r>
      <w:r w:rsidR="00496F53">
        <w:t xml:space="preserve"> w </w:t>
      </w:r>
      <w:r w:rsidRPr="009D010F">
        <w:t>czasie to</w:t>
      </w:r>
      <w:r w:rsidR="00496F53">
        <w:t xml:space="preserve"> w </w:t>
      </w:r>
      <w:r w:rsidRPr="009D010F">
        <w:t>każdym</w:t>
      </w:r>
      <w:r w:rsidR="00357284">
        <w:t xml:space="preserve"> z </w:t>
      </w:r>
      <w:r w:rsidRPr="009D010F">
        <w:t>trzech powyżej analizowanych działów PKD nastąpił spadek liczby podmiotów</w:t>
      </w:r>
      <w:r w:rsidR="00496F53">
        <w:t xml:space="preserve"> w </w:t>
      </w:r>
      <w:r w:rsidRPr="009D010F">
        <w:t>województwie oraz podregionach między 2010 r.</w:t>
      </w:r>
      <w:r w:rsidR="00496F53">
        <w:t xml:space="preserve"> a </w:t>
      </w:r>
      <w:r w:rsidRPr="009D010F">
        <w:t>2019 r. Relatywnie najmniejsze zmiany dotyczą produkcji artykułów spożywczych.</w:t>
      </w:r>
      <w:r w:rsidR="00496F53">
        <w:t xml:space="preserve"> w </w:t>
      </w:r>
      <w:r w:rsidRPr="009D010F">
        <w:t>podregionie łódzkim</w:t>
      </w:r>
      <w:r w:rsidR="00496F53">
        <w:t xml:space="preserve"> w </w:t>
      </w:r>
      <w:r w:rsidRPr="009D010F">
        <w:t>2019 r. utrzymała się ona na poziomie zbliżonym do 2010 r.</w:t>
      </w:r>
      <w:r w:rsidR="00496F53">
        <w:t xml:space="preserve"> w </w:t>
      </w:r>
      <w:r w:rsidRPr="009D010F">
        <w:t>pozostałych regionach odnotowano spadek liczby przedsiębiorstw od 10%</w:t>
      </w:r>
      <w:r w:rsidR="00496F53">
        <w:t xml:space="preserve"> w </w:t>
      </w:r>
      <w:r w:rsidRPr="009D010F">
        <w:t>Łodzi do 3%</w:t>
      </w:r>
      <w:r w:rsidR="00496F53">
        <w:t xml:space="preserve"> w </w:t>
      </w:r>
      <w:r w:rsidRPr="009D010F">
        <w:t>podregionie skierniewickim.</w:t>
      </w:r>
      <w:r w:rsidR="00357284">
        <w:t xml:space="preserve"> z </w:t>
      </w:r>
      <w:r w:rsidRPr="009D010F">
        <w:t>drugiej strony relatywnie największa dynamika zmian</w:t>
      </w:r>
      <w:r w:rsidR="00496F53">
        <w:t xml:space="preserve"> w </w:t>
      </w:r>
      <w:r w:rsidRPr="009D010F">
        <w:t>liczbie przedsiębiorstw nastąpiła wśród producentów napojów.</w:t>
      </w:r>
      <w:r w:rsidR="00496F53">
        <w:t xml:space="preserve"> w </w:t>
      </w:r>
      <w:r w:rsidRPr="009D010F">
        <w:t>podregionie łódzkim ubyło 44% podmiotów,</w:t>
      </w:r>
      <w:r w:rsidR="00496F53">
        <w:t xml:space="preserve"> a w </w:t>
      </w:r>
      <w:r w:rsidRPr="009D010F">
        <w:t xml:space="preserve">Łodzi 39%. </w:t>
      </w:r>
    </w:p>
    <w:p w14:paraId="2BD9FA93" w14:textId="19E35048" w:rsidR="000A4F6B" w:rsidRPr="009D010F" w:rsidRDefault="000A4F6B" w:rsidP="000A4F6B">
      <w:pPr>
        <w:rPr>
          <w:rFonts w:eastAsia="Times New Roman"/>
        </w:rPr>
      </w:pPr>
      <w:r w:rsidRPr="009D010F">
        <w:rPr>
          <w:rFonts w:eastAsia="Times New Roman"/>
        </w:rPr>
        <w:lastRenderedPageBreak/>
        <w:t>Dane na temat przeciętnego zatrudnienia oraz przeciętnego miesięcznego wynagrodzenia brutto</w:t>
      </w:r>
      <w:r w:rsidR="00496F53">
        <w:rPr>
          <w:rFonts w:eastAsia="Times New Roman"/>
        </w:rPr>
        <w:t xml:space="preserve"> w </w:t>
      </w:r>
      <w:r w:rsidRPr="009D010F">
        <w:rPr>
          <w:rFonts w:eastAsia="Times New Roman"/>
        </w:rPr>
        <w:t>branży rolno-spożywczej</w:t>
      </w:r>
      <w:r w:rsidR="00496F53">
        <w:rPr>
          <w:rFonts w:eastAsia="Times New Roman"/>
        </w:rPr>
        <w:t xml:space="preserve"> w </w:t>
      </w:r>
      <w:r w:rsidRPr="009D010F">
        <w:rPr>
          <w:rFonts w:eastAsia="Times New Roman"/>
        </w:rPr>
        <w:t>województwie łódzkim dostępne są jedynie dla podmiotów gospodarczych,</w:t>
      </w:r>
      <w:r w:rsidR="00496F53">
        <w:rPr>
          <w:rFonts w:eastAsia="Times New Roman"/>
        </w:rPr>
        <w:t xml:space="preserve"> w </w:t>
      </w:r>
      <w:r w:rsidRPr="009D010F">
        <w:rPr>
          <w:rFonts w:eastAsia="Times New Roman"/>
        </w:rPr>
        <w:t>których liczba pracujących przekracza 9 osób,</w:t>
      </w:r>
      <w:r w:rsidR="00496F53">
        <w:rPr>
          <w:rFonts w:eastAsia="Times New Roman"/>
        </w:rPr>
        <w:t xml:space="preserve"> a </w:t>
      </w:r>
      <w:r w:rsidRPr="009D010F">
        <w:rPr>
          <w:rFonts w:eastAsia="Times New Roman"/>
        </w:rPr>
        <w:t>także dla wybranych grup podmiotów według kodów PKD.</w:t>
      </w:r>
    </w:p>
    <w:p w14:paraId="646E9E42" w14:textId="7149E031" w:rsidR="000A4F6B" w:rsidRPr="009D010F" w:rsidRDefault="000A4F6B" w:rsidP="000A4F6B">
      <w:pPr>
        <w:rPr>
          <w:rFonts w:eastAsia="Times New Roman"/>
        </w:rPr>
      </w:pPr>
      <w:r w:rsidRPr="009D010F">
        <w:rPr>
          <w:rFonts w:eastAsia="Times New Roman"/>
          <w:b/>
        </w:rPr>
        <w:t>Przeciętne zatrudnienie</w:t>
      </w:r>
      <w:r w:rsidR="00496F53">
        <w:rPr>
          <w:rFonts w:eastAsia="Times New Roman"/>
          <w:b/>
        </w:rPr>
        <w:t xml:space="preserve"> w </w:t>
      </w:r>
      <w:r w:rsidRPr="009D010F">
        <w:rPr>
          <w:rFonts w:eastAsia="Times New Roman"/>
          <w:b/>
        </w:rPr>
        <w:t>dwóch działach przetwórstwa przemysłowego – produkcji artykułów spożywczych oraz produkcji napojów wyniosło</w:t>
      </w:r>
      <w:r w:rsidR="00496F53">
        <w:rPr>
          <w:rFonts w:eastAsia="Times New Roman"/>
          <w:b/>
        </w:rPr>
        <w:t xml:space="preserve"> w </w:t>
      </w:r>
      <w:r w:rsidRPr="009D010F">
        <w:rPr>
          <w:rFonts w:eastAsia="Times New Roman"/>
          <w:b/>
        </w:rPr>
        <w:t>2018 r. 27,1 tys. osób, co stanowiło 18% ogółu przeciętnego zatrudnienia</w:t>
      </w:r>
      <w:r w:rsidR="00496F53">
        <w:rPr>
          <w:rFonts w:eastAsia="Times New Roman"/>
          <w:b/>
        </w:rPr>
        <w:t xml:space="preserve"> w </w:t>
      </w:r>
      <w:r w:rsidRPr="009D010F">
        <w:rPr>
          <w:rFonts w:eastAsia="Times New Roman"/>
          <w:b/>
        </w:rPr>
        <w:t>przetwórstwie przemysłowym</w:t>
      </w:r>
      <w:r w:rsidR="00496F53">
        <w:rPr>
          <w:rFonts w:eastAsia="Times New Roman"/>
          <w:b/>
        </w:rPr>
        <w:t xml:space="preserve"> w </w:t>
      </w:r>
      <w:r w:rsidRPr="009D010F">
        <w:rPr>
          <w:rFonts w:eastAsia="Times New Roman"/>
          <w:b/>
        </w:rPr>
        <w:t>województwie</w:t>
      </w:r>
      <w:r w:rsidRPr="009D010F">
        <w:rPr>
          <w:rFonts w:eastAsia="Times New Roman"/>
        </w:rPr>
        <w:t>. Między 2010 r.</w:t>
      </w:r>
      <w:r w:rsidR="00496F53">
        <w:rPr>
          <w:rFonts w:eastAsia="Times New Roman"/>
        </w:rPr>
        <w:t xml:space="preserve"> a </w:t>
      </w:r>
      <w:r w:rsidRPr="009D010F">
        <w:rPr>
          <w:rFonts w:eastAsia="Times New Roman"/>
        </w:rPr>
        <w:t>2018 r. przeciętne zatrudnienie</w:t>
      </w:r>
      <w:r w:rsidR="00496F53">
        <w:rPr>
          <w:rFonts w:eastAsia="Times New Roman"/>
        </w:rPr>
        <w:t xml:space="preserve"> w </w:t>
      </w:r>
      <w:r w:rsidRPr="009D010F">
        <w:rPr>
          <w:rFonts w:eastAsia="Times New Roman"/>
        </w:rPr>
        <w:t>przedsiębiorstwach produkujących artykuły spożywcze utrzymało się na zbliżonym poziomie. Wzrosło natomiast</w:t>
      </w:r>
      <w:r w:rsidR="0071667D">
        <w:rPr>
          <w:rFonts w:eastAsia="Times New Roman"/>
        </w:rPr>
        <w:t xml:space="preserve"> o </w:t>
      </w:r>
      <w:r w:rsidRPr="009D010F">
        <w:rPr>
          <w:rFonts w:eastAsia="Times New Roman"/>
        </w:rPr>
        <w:t>15%</w:t>
      </w:r>
      <w:r w:rsidR="00496F53">
        <w:rPr>
          <w:rFonts w:eastAsia="Times New Roman"/>
        </w:rPr>
        <w:t xml:space="preserve"> w </w:t>
      </w:r>
      <w:r w:rsidRPr="009D010F">
        <w:rPr>
          <w:rFonts w:eastAsia="Times New Roman"/>
        </w:rPr>
        <w:t>podmiotach produkujących napoje, mimo iż</w:t>
      </w:r>
      <w:r w:rsidR="00496F53">
        <w:rPr>
          <w:rFonts w:eastAsia="Times New Roman"/>
        </w:rPr>
        <w:t xml:space="preserve"> w </w:t>
      </w:r>
      <w:r w:rsidRPr="009D010F">
        <w:rPr>
          <w:rFonts w:eastAsia="Times New Roman"/>
        </w:rPr>
        <w:t>województwie łódzkim widoczna jest tendencja zmniejszania się liczby takich przedsiębiorstw.</w:t>
      </w:r>
    </w:p>
    <w:p w14:paraId="02BA4769" w14:textId="119A4A4B" w:rsidR="000A4F6B" w:rsidRPr="009D010F" w:rsidRDefault="000A4F6B" w:rsidP="000A4F6B">
      <w:pPr>
        <w:rPr>
          <w:rFonts w:eastAsia="Times New Roman"/>
        </w:rPr>
      </w:pPr>
      <w:r w:rsidRPr="009D010F">
        <w:rPr>
          <w:rFonts w:eastAsia="Times New Roman"/>
        </w:rPr>
        <w:t>Dla porównania przeciętne zatrudnienie</w:t>
      </w:r>
      <w:r w:rsidR="00496F53">
        <w:rPr>
          <w:rFonts w:eastAsia="Times New Roman"/>
        </w:rPr>
        <w:t xml:space="preserve"> w </w:t>
      </w:r>
      <w:r w:rsidRPr="009D010F">
        <w:rPr>
          <w:rFonts w:eastAsia="Times New Roman"/>
        </w:rPr>
        <w:t>województwie łódzkim</w:t>
      </w:r>
      <w:r w:rsidR="00496F53">
        <w:rPr>
          <w:rFonts w:eastAsia="Times New Roman"/>
        </w:rPr>
        <w:t xml:space="preserve"> w </w:t>
      </w:r>
      <w:r w:rsidRPr="009D010F">
        <w:rPr>
          <w:rFonts w:eastAsia="Times New Roman"/>
        </w:rPr>
        <w:t>przedsiębiorstwach</w:t>
      </w:r>
      <w:r w:rsidR="00357284">
        <w:rPr>
          <w:rFonts w:eastAsia="Times New Roman"/>
        </w:rPr>
        <w:t xml:space="preserve"> z </w:t>
      </w:r>
      <w:r w:rsidRPr="009D010F">
        <w:rPr>
          <w:rFonts w:eastAsia="Times New Roman"/>
        </w:rPr>
        <w:t>sekcji rolnictwo, leśnictwo, łowiectwo</w:t>
      </w:r>
      <w:r w:rsidR="00496F53">
        <w:rPr>
          <w:rFonts w:eastAsia="Times New Roman"/>
        </w:rPr>
        <w:t xml:space="preserve"> i </w:t>
      </w:r>
      <w:r w:rsidRPr="009D010F">
        <w:rPr>
          <w:rFonts w:eastAsia="Times New Roman"/>
        </w:rPr>
        <w:t>rybactwo zatrudniających powyżej 9 pracowników, wyniosło</w:t>
      </w:r>
      <w:r w:rsidR="00496F53">
        <w:rPr>
          <w:rFonts w:eastAsia="Times New Roman"/>
        </w:rPr>
        <w:t xml:space="preserve"> w </w:t>
      </w:r>
      <w:r w:rsidRPr="009D010F">
        <w:rPr>
          <w:rFonts w:eastAsia="Times New Roman"/>
        </w:rPr>
        <w:t>2018 r. nieco ponad 2,5 tys. osób. Od 2010 r. liczba ta zmniejszyła się</w:t>
      </w:r>
      <w:r w:rsidR="0071667D">
        <w:rPr>
          <w:rFonts w:eastAsia="Times New Roman"/>
        </w:rPr>
        <w:t xml:space="preserve"> o </w:t>
      </w:r>
      <w:r w:rsidRPr="009D010F">
        <w:rPr>
          <w:rFonts w:eastAsia="Times New Roman"/>
        </w:rPr>
        <w:t>2%.</w:t>
      </w:r>
    </w:p>
    <w:p w14:paraId="11F259E6" w14:textId="0161D23D" w:rsidR="000A4F6B" w:rsidRDefault="003B2736" w:rsidP="003B2736">
      <w:pPr>
        <w:pStyle w:val="Legenda"/>
      </w:pPr>
      <w:bookmarkStart w:id="37" w:name="_Toc70984517"/>
      <w:r>
        <w:t xml:space="preserve">Tabela </w:t>
      </w:r>
      <w:fldSimple w:instr=" SEQ Tabela \* ARABIC ">
        <w:r w:rsidR="004538AF">
          <w:rPr>
            <w:noProof/>
          </w:rPr>
          <w:t>11</w:t>
        </w:r>
      </w:fldSimple>
      <w:r>
        <w:t xml:space="preserve">. </w:t>
      </w:r>
      <w:r w:rsidRPr="001B139A">
        <w:t>Przeciętne zatrudnienie</w:t>
      </w:r>
      <w:r w:rsidR="00496F53">
        <w:t xml:space="preserve"> w </w:t>
      </w:r>
      <w:r w:rsidRPr="001B139A">
        <w:t>branży rolno-spożywczej</w:t>
      </w:r>
      <w:r w:rsidR="00496F53">
        <w:t xml:space="preserve"> w </w:t>
      </w:r>
      <w:r w:rsidRPr="001B139A">
        <w:t>województwie łódzkim według wybranych działów PKD</w:t>
      </w:r>
      <w:bookmarkEnd w:id="37"/>
    </w:p>
    <w:tbl>
      <w:tblPr>
        <w:tblStyle w:val="Tabela-Siatka"/>
        <w:tblW w:w="9285" w:type="dxa"/>
        <w:tblLook w:val="04A0" w:firstRow="1" w:lastRow="0" w:firstColumn="1" w:lastColumn="0" w:noHBand="0" w:noVBand="1"/>
      </w:tblPr>
      <w:tblGrid>
        <w:gridCol w:w="2913"/>
        <w:gridCol w:w="1539"/>
        <w:gridCol w:w="1611"/>
        <w:gridCol w:w="1611"/>
        <w:gridCol w:w="1611"/>
      </w:tblGrid>
      <w:tr w:rsidR="000A4F6B" w:rsidRPr="000A4F6B" w14:paraId="66D127D9" w14:textId="77777777" w:rsidTr="000A4F6B">
        <w:trPr>
          <w:trHeight w:val="285"/>
          <w:tblHeader/>
        </w:trPr>
        <w:tc>
          <w:tcPr>
            <w:tcW w:w="2913" w:type="dxa"/>
            <w:shd w:val="clear" w:color="auto" w:fill="EAF4E4"/>
            <w:noWrap/>
            <w:hideMark/>
          </w:tcPr>
          <w:p w14:paraId="4997B77C" w14:textId="1FADFFB8" w:rsidR="000A4F6B" w:rsidRPr="000A4F6B" w:rsidRDefault="000A4F6B" w:rsidP="00480EF0">
            <w:pPr>
              <w:rPr>
                <w:rFonts w:cs="Arial"/>
                <w:sz w:val="22"/>
              </w:rPr>
            </w:pPr>
            <w:r w:rsidRPr="000A4F6B">
              <w:rPr>
                <w:rFonts w:cs="Arial"/>
                <w:color w:val="EAF4E4"/>
                <w:sz w:val="22"/>
              </w:rPr>
              <w:t>pozycja</w:t>
            </w:r>
          </w:p>
        </w:tc>
        <w:tc>
          <w:tcPr>
            <w:tcW w:w="1539" w:type="dxa"/>
            <w:shd w:val="clear" w:color="auto" w:fill="EAF4E4"/>
          </w:tcPr>
          <w:p w14:paraId="5C66E11E" w14:textId="77777777" w:rsidR="000A4F6B" w:rsidRPr="000A4F6B" w:rsidRDefault="000A4F6B" w:rsidP="00480EF0">
            <w:pPr>
              <w:jc w:val="center"/>
              <w:rPr>
                <w:rFonts w:cs="Arial"/>
                <w:b/>
                <w:bCs/>
                <w:sz w:val="22"/>
              </w:rPr>
            </w:pPr>
            <w:r w:rsidRPr="000A4F6B">
              <w:rPr>
                <w:rFonts w:cs="Arial"/>
                <w:b/>
                <w:bCs/>
                <w:sz w:val="22"/>
              </w:rPr>
              <w:t>2010</w:t>
            </w:r>
          </w:p>
        </w:tc>
        <w:tc>
          <w:tcPr>
            <w:tcW w:w="1611" w:type="dxa"/>
            <w:shd w:val="clear" w:color="auto" w:fill="EAF4E4"/>
          </w:tcPr>
          <w:p w14:paraId="71D72A44" w14:textId="77777777" w:rsidR="000A4F6B" w:rsidRPr="000A4F6B" w:rsidRDefault="000A4F6B" w:rsidP="00480EF0">
            <w:pPr>
              <w:jc w:val="center"/>
              <w:rPr>
                <w:rFonts w:cs="Arial"/>
                <w:b/>
                <w:bCs/>
                <w:sz w:val="22"/>
              </w:rPr>
            </w:pPr>
            <w:r w:rsidRPr="000A4F6B">
              <w:rPr>
                <w:rFonts w:cs="Arial"/>
                <w:b/>
                <w:bCs/>
                <w:sz w:val="22"/>
              </w:rPr>
              <w:t>2015</w:t>
            </w:r>
          </w:p>
        </w:tc>
        <w:tc>
          <w:tcPr>
            <w:tcW w:w="1611" w:type="dxa"/>
            <w:shd w:val="clear" w:color="auto" w:fill="EAF4E4"/>
          </w:tcPr>
          <w:p w14:paraId="667D61E5" w14:textId="77777777" w:rsidR="000A4F6B" w:rsidRPr="000A4F6B" w:rsidRDefault="000A4F6B" w:rsidP="00480EF0">
            <w:pPr>
              <w:jc w:val="center"/>
              <w:rPr>
                <w:rFonts w:cs="Arial"/>
                <w:b/>
                <w:bCs/>
                <w:sz w:val="22"/>
              </w:rPr>
            </w:pPr>
            <w:r w:rsidRPr="000A4F6B">
              <w:rPr>
                <w:rFonts w:cs="Arial"/>
                <w:b/>
                <w:bCs/>
                <w:sz w:val="22"/>
              </w:rPr>
              <w:t>2018</w:t>
            </w:r>
          </w:p>
        </w:tc>
        <w:tc>
          <w:tcPr>
            <w:tcW w:w="1611" w:type="dxa"/>
            <w:shd w:val="clear" w:color="auto" w:fill="EAF4E4"/>
          </w:tcPr>
          <w:p w14:paraId="73217D4F" w14:textId="77777777" w:rsidR="000A4F6B" w:rsidRPr="000A4F6B" w:rsidRDefault="000A4F6B" w:rsidP="00480EF0">
            <w:pPr>
              <w:jc w:val="center"/>
              <w:rPr>
                <w:rFonts w:cs="Arial"/>
                <w:b/>
                <w:bCs/>
                <w:sz w:val="22"/>
              </w:rPr>
            </w:pPr>
            <w:r w:rsidRPr="000A4F6B">
              <w:rPr>
                <w:rFonts w:cs="Arial"/>
                <w:b/>
                <w:bCs/>
                <w:sz w:val="22"/>
              </w:rPr>
              <w:t>Zmiana 2018/2010</w:t>
            </w:r>
          </w:p>
        </w:tc>
      </w:tr>
      <w:tr w:rsidR="000A4F6B" w:rsidRPr="000A4F6B" w14:paraId="019AA718" w14:textId="77777777" w:rsidTr="000A4F6B">
        <w:trPr>
          <w:trHeight w:val="285"/>
        </w:trPr>
        <w:tc>
          <w:tcPr>
            <w:tcW w:w="2913" w:type="dxa"/>
            <w:noWrap/>
            <w:hideMark/>
          </w:tcPr>
          <w:p w14:paraId="00F29C42" w14:textId="0C9E6F12" w:rsidR="000A4F6B" w:rsidRPr="000A4F6B" w:rsidRDefault="000A4F6B" w:rsidP="00480EF0">
            <w:pPr>
              <w:rPr>
                <w:rFonts w:cs="Arial"/>
                <w:b/>
                <w:sz w:val="22"/>
              </w:rPr>
            </w:pPr>
            <w:r w:rsidRPr="000A4F6B">
              <w:rPr>
                <w:rFonts w:cs="Arial"/>
                <w:b/>
                <w:bCs/>
                <w:sz w:val="22"/>
              </w:rPr>
              <w:t>przeciętne zatrudnienie ogółem</w:t>
            </w:r>
            <w:r w:rsidR="00496F53">
              <w:rPr>
                <w:rFonts w:cs="Arial"/>
                <w:b/>
                <w:bCs/>
                <w:sz w:val="22"/>
              </w:rPr>
              <w:t xml:space="preserve"> w </w:t>
            </w:r>
            <w:r w:rsidRPr="000A4F6B">
              <w:rPr>
                <w:rFonts w:cs="Arial"/>
                <w:b/>
                <w:bCs/>
                <w:sz w:val="22"/>
              </w:rPr>
              <w:t>województwie</w:t>
            </w:r>
          </w:p>
        </w:tc>
        <w:tc>
          <w:tcPr>
            <w:tcW w:w="1539" w:type="dxa"/>
          </w:tcPr>
          <w:p w14:paraId="76613D15" w14:textId="77777777" w:rsidR="000A4F6B" w:rsidRPr="000A4F6B" w:rsidRDefault="000A4F6B" w:rsidP="00480EF0">
            <w:pPr>
              <w:jc w:val="right"/>
              <w:rPr>
                <w:rFonts w:cs="Arial"/>
                <w:sz w:val="22"/>
              </w:rPr>
            </w:pPr>
            <w:r w:rsidRPr="000A4F6B">
              <w:rPr>
                <w:rFonts w:cs="Arial"/>
                <w:sz w:val="22"/>
              </w:rPr>
              <w:t>499405</w:t>
            </w:r>
          </w:p>
        </w:tc>
        <w:tc>
          <w:tcPr>
            <w:tcW w:w="1611" w:type="dxa"/>
          </w:tcPr>
          <w:p w14:paraId="0B7135CF" w14:textId="77777777" w:rsidR="000A4F6B" w:rsidRPr="000A4F6B" w:rsidRDefault="000A4F6B" w:rsidP="00480EF0">
            <w:pPr>
              <w:jc w:val="right"/>
              <w:rPr>
                <w:rFonts w:cs="Arial"/>
                <w:sz w:val="22"/>
              </w:rPr>
            </w:pPr>
            <w:r w:rsidRPr="000A4F6B">
              <w:rPr>
                <w:rFonts w:cs="Arial"/>
                <w:sz w:val="22"/>
              </w:rPr>
              <w:t>486603</w:t>
            </w:r>
          </w:p>
        </w:tc>
        <w:tc>
          <w:tcPr>
            <w:tcW w:w="1611" w:type="dxa"/>
          </w:tcPr>
          <w:p w14:paraId="112A09DD" w14:textId="77777777" w:rsidR="000A4F6B" w:rsidRPr="000A4F6B" w:rsidRDefault="000A4F6B" w:rsidP="00480EF0">
            <w:pPr>
              <w:jc w:val="right"/>
              <w:rPr>
                <w:rFonts w:cs="Arial"/>
                <w:sz w:val="22"/>
              </w:rPr>
            </w:pPr>
            <w:r w:rsidRPr="000A4F6B">
              <w:rPr>
                <w:rFonts w:cs="Arial"/>
                <w:sz w:val="22"/>
              </w:rPr>
              <w:t>519328</w:t>
            </w:r>
          </w:p>
        </w:tc>
        <w:tc>
          <w:tcPr>
            <w:tcW w:w="1611" w:type="dxa"/>
          </w:tcPr>
          <w:p w14:paraId="14C91797" w14:textId="77777777" w:rsidR="000A4F6B" w:rsidRPr="000A4F6B" w:rsidRDefault="000A4F6B" w:rsidP="00480EF0">
            <w:pPr>
              <w:jc w:val="right"/>
              <w:rPr>
                <w:rFonts w:cs="Arial"/>
                <w:sz w:val="22"/>
              </w:rPr>
            </w:pPr>
            <w:r w:rsidRPr="000A4F6B">
              <w:rPr>
                <w:rFonts w:cs="Arial"/>
                <w:sz w:val="22"/>
              </w:rPr>
              <w:t>104</w:t>
            </w:r>
          </w:p>
        </w:tc>
      </w:tr>
      <w:tr w:rsidR="000A4F6B" w:rsidRPr="000A4F6B" w14:paraId="75C088BB" w14:textId="77777777" w:rsidTr="000A4F6B">
        <w:trPr>
          <w:trHeight w:val="285"/>
        </w:trPr>
        <w:tc>
          <w:tcPr>
            <w:tcW w:w="2913" w:type="dxa"/>
            <w:noWrap/>
            <w:hideMark/>
          </w:tcPr>
          <w:p w14:paraId="2508EFC7" w14:textId="218F19EE" w:rsidR="000A4F6B" w:rsidRPr="000A4F6B" w:rsidRDefault="000A4F6B" w:rsidP="00480EF0">
            <w:pPr>
              <w:rPr>
                <w:rFonts w:cs="Arial"/>
                <w:b/>
                <w:sz w:val="22"/>
              </w:rPr>
            </w:pPr>
            <w:r w:rsidRPr="000A4F6B">
              <w:rPr>
                <w:rFonts w:cs="Arial"/>
                <w:b/>
                <w:sz w:val="22"/>
              </w:rPr>
              <w:t>Sekcja A: rolnictwo, leśnictwo, łowiectwo</w:t>
            </w:r>
            <w:r w:rsidR="00496F53">
              <w:rPr>
                <w:rFonts w:cs="Arial"/>
                <w:b/>
                <w:sz w:val="22"/>
              </w:rPr>
              <w:t xml:space="preserve"> i </w:t>
            </w:r>
            <w:r w:rsidRPr="000A4F6B">
              <w:rPr>
                <w:rFonts w:cs="Arial"/>
                <w:b/>
                <w:sz w:val="22"/>
              </w:rPr>
              <w:t>rybactwo</w:t>
            </w:r>
          </w:p>
        </w:tc>
        <w:tc>
          <w:tcPr>
            <w:tcW w:w="1539" w:type="dxa"/>
          </w:tcPr>
          <w:p w14:paraId="62E377A3" w14:textId="77777777" w:rsidR="000A4F6B" w:rsidRPr="000A4F6B" w:rsidRDefault="000A4F6B" w:rsidP="00480EF0">
            <w:pPr>
              <w:jc w:val="right"/>
              <w:rPr>
                <w:rFonts w:cs="Arial"/>
                <w:sz w:val="22"/>
              </w:rPr>
            </w:pPr>
            <w:r w:rsidRPr="000A4F6B">
              <w:rPr>
                <w:rFonts w:cs="Arial"/>
                <w:sz w:val="22"/>
              </w:rPr>
              <w:t>2631</w:t>
            </w:r>
          </w:p>
        </w:tc>
        <w:tc>
          <w:tcPr>
            <w:tcW w:w="1611" w:type="dxa"/>
          </w:tcPr>
          <w:p w14:paraId="4B71A575" w14:textId="77777777" w:rsidR="000A4F6B" w:rsidRPr="000A4F6B" w:rsidRDefault="000A4F6B" w:rsidP="00480EF0">
            <w:pPr>
              <w:jc w:val="right"/>
              <w:rPr>
                <w:rFonts w:cs="Arial"/>
                <w:sz w:val="22"/>
              </w:rPr>
            </w:pPr>
            <w:r w:rsidRPr="000A4F6B">
              <w:rPr>
                <w:rFonts w:cs="Arial"/>
                <w:sz w:val="22"/>
              </w:rPr>
              <w:t>2621</w:t>
            </w:r>
          </w:p>
        </w:tc>
        <w:tc>
          <w:tcPr>
            <w:tcW w:w="1611" w:type="dxa"/>
          </w:tcPr>
          <w:p w14:paraId="61E5579D" w14:textId="77777777" w:rsidR="000A4F6B" w:rsidRPr="000A4F6B" w:rsidRDefault="000A4F6B" w:rsidP="00480EF0">
            <w:pPr>
              <w:jc w:val="right"/>
              <w:rPr>
                <w:rFonts w:cs="Arial"/>
                <w:sz w:val="22"/>
              </w:rPr>
            </w:pPr>
            <w:r w:rsidRPr="000A4F6B">
              <w:rPr>
                <w:rFonts w:cs="Arial"/>
                <w:sz w:val="22"/>
              </w:rPr>
              <w:t>2568</w:t>
            </w:r>
          </w:p>
        </w:tc>
        <w:tc>
          <w:tcPr>
            <w:tcW w:w="1611" w:type="dxa"/>
          </w:tcPr>
          <w:p w14:paraId="365F0145" w14:textId="77777777" w:rsidR="000A4F6B" w:rsidRPr="000A4F6B" w:rsidRDefault="000A4F6B" w:rsidP="00480EF0">
            <w:pPr>
              <w:jc w:val="right"/>
              <w:rPr>
                <w:rFonts w:cs="Arial"/>
                <w:sz w:val="22"/>
              </w:rPr>
            </w:pPr>
            <w:r w:rsidRPr="000A4F6B">
              <w:rPr>
                <w:rFonts w:cs="Arial"/>
                <w:sz w:val="22"/>
              </w:rPr>
              <w:t>98</w:t>
            </w:r>
          </w:p>
        </w:tc>
      </w:tr>
      <w:tr w:rsidR="000A4F6B" w:rsidRPr="000A4F6B" w14:paraId="15CAC0D2" w14:textId="77777777" w:rsidTr="000A4F6B">
        <w:trPr>
          <w:trHeight w:val="285"/>
        </w:trPr>
        <w:tc>
          <w:tcPr>
            <w:tcW w:w="2913" w:type="dxa"/>
            <w:noWrap/>
            <w:hideMark/>
          </w:tcPr>
          <w:p w14:paraId="764A77E0" w14:textId="2DCAE3A4" w:rsidR="000A4F6B" w:rsidRPr="000A4F6B" w:rsidRDefault="000A4F6B" w:rsidP="00480EF0">
            <w:pPr>
              <w:rPr>
                <w:rFonts w:cs="Arial"/>
                <w:b/>
                <w:sz w:val="22"/>
              </w:rPr>
            </w:pPr>
            <w:r w:rsidRPr="000A4F6B">
              <w:rPr>
                <w:rFonts w:cs="Arial"/>
                <w:b/>
                <w:sz w:val="22"/>
              </w:rPr>
              <w:t>Sekcja C: przetwórstwo przemysłowe</w:t>
            </w:r>
          </w:p>
        </w:tc>
        <w:tc>
          <w:tcPr>
            <w:tcW w:w="1539" w:type="dxa"/>
          </w:tcPr>
          <w:p w14:paraId="21E5B5A7" w14:textId="77777777" w:rsidR="000A4F6B" w:rsidRPr="000A4F6B" w:rsidRDefault="000A4F6B" w:rsidP="00480EF0">
            <w:pPr>
              <w:jc w:val="right"/>
              <w:rPr>
                <w:rFonts w:cs="Arial"/>
                <w:sz w:val="22"/>
              </w:rPr>
            </w:pPr>
            <w:r w:rsidRPr="000A4F6B">
              <w:rPr>
                <w:rFonts w:cs="Arial"/>
                <w:sz w:val="22"/>
              </w:rPr>
              <w:t>143585</w:t>
            </w:r>
          </w:p>
        </w:tc>
        <w:tc>
          <w:tcPr>
            <w:tcW w:w="1611" w:type="dxa"/>
          </w:tcPr>
          <w:p w14:paraId="04768317" w14:textId="77777777" w:rsidR="000A4F6B" w:rsidRPr="000A4F6B" w:rsidRDefault="000A4F6B" w:rsidP="00480EF0">
            <w:pPr>
              <w:jc w:val="right"/>
              <w:rPr>
                <w:rFonts w:cs="Arial"/>
                <w:sz w:val="22"/>
              </w:rPr>
            </w:pPr>
            <w:r w:rsidRPr="000A4F6B">
              <w:rPr>
                <w:rFonts w:cs="Arial"/>
                <w:sz w:val="22"/>
              </w:rPr>
              <w:t>138838</w:t>
            </w:r>
          </w:p>
        </w:tc>
        <w:tc>
          <w:tcPr>
            <w:tcW w:w="1611" w:type="dxa"/>
          </w:tcPr>
          <w:p w14:paraId="518FBE67" w14:textId="77777777" w:rsidR="000A4F6B" w:rsidRPr="000A4F6B" w:rsidRDefault="000A4F6B" w:rsidP="00480EF0">
            <w:pPr>
              <w:jc w:val="right"/>
              <w:rPr>
                <w:rFonts w:cs="Arial"/>
                <w:sz w:val="22"/>
              </w:rPr>
            </w:pPr>
            <w:r w:rsidRPr="000A4F6B">
              <w:rPr>
                <w:rFonts w:cs="Arial"/>
                <w:sz w:val="22"/>
              </w:rPr>
              <w:t>147975</w:t>
            </w:r>
          </w:p>
        </w:tc>
        <w:tc>
          <w:tcPr>
            <w:tcW w:w="1611" w:type="dxa"/>
          </w:tcPr>
          <w:p w14:paraId="12886657" w14:textId="77777777" w:rsidR="000A4F6B" w:rsidRPr="000A4F6B" w:rsidRDefault="000A4F6B" w:rsidP="00480EF0">
            <w:pPr>
              <w:jc w:val="right"/>
              <w:rPr>
                <w:rFonts w:cs="Arial"/>
                <w:sz w:val="22"/>
              </w:rPr>
            </w:pPr>
            <w:r w:rsidRPr="000A4F6B">
              <w:rPr>
                <w:rFonts w:cs="Arial"/>
                <w:sz w:val="22"/>
              </w:rPr>
              <w:t>103</w:t>
            </w:r>
          </w:p>
        </w:tc>
      </w:tr>
      <w:tr w:rsidR="000A4F6B" w:rsidRPr="000A4F6B" w14:paraId="71701822" w14:textId="77777777" w:rsidTr="000A4F6B">
        <w:trPr>
          <w:trHeight w:val="285"/>
        </w:trPr>
        <w:tc>
          <w:tcPr>
            <w:tcW w:w="2913" w:type="dxa"/>
            <w:noWrap/>
            <w:hideMark/>
          </w:tcPr>
          <w:p w14:paraId="1E53E805" w14:textId="77777777" w:rsidR="000A4F6B" w:rsidRPr="000A4F6B" w:rsidRDefault="000A4F6B" w:rsidP="00480EF0">
            <w:pPr>
              <w:ind w:left="142"/>
              <w:rPr>
                <w:rFonts w:cs="Arial"/>
                <w:b/>
                <w:sz w:val="22"/>
              </w:rPr>
            </w:pPr>
            <w:r w:rsidRPr="000A4F6B">
              <w:rPr>
                <w:rFonts w:cs="Arial"/>
                <w:b/>
                <w:bCs/>
                <w:sz w:val="22"/>
              </w:rPr>
              <w:t xml:space="preserve">Dział 10: </w:t>
            </w:r>
            <w:r w:rsidRPr="000A4F6B">
              <w:rPr>
                <w:rFonts w:cs="Arial"/>
                <w:b/>
                <w:sz w:val="22"/>
              </w:rPr>
              <w:t>Produkcja artykułów spożywczych</w:t>
            </w:r>
          </w:p>
        </w:tc>
        <w:tc>
          <w:tcPr>
            <w:tcW w:w="1539" w:type="dxa"/>
          </w:tcPr>
          <w:p w14:paraId="13F8D658" w14:textId="77777777" w:rsidR="000A4F6B" w:rsidRPr="000A4F6B" w:rsidRDefault="000A4F6B" w:rsidP="00480EF0">
            <w:pPr>
              <w:jc w:val="right"/>
              <w:rPr>
                <w:rFonts w:cs="Arial"/>
                <w:sz w:val="22"/>
              </w:rPr>
            </w:pPr>
            <w:r w:rsidRPr="000A4F6B">
              <w:rPr>
                <w:rFonts w:cs="Arial"/>
                <w:sz w:val="22"/>
              </w:rPr>
              <w:t>25323</w:t>
            </w:r>
          </w:p>
        </w:tc>
        <w:tc>
          <w:tcPr>
            <w:tcW w:w="1611" w:type="dxa"/>
          </w:tcPr>
          <w:p w14:paraId="4C43AF3B" w14:textId="77777777" w:rsidR="000A4F6B" w:rsidRPr="000A4F6B" w:rsidRDefault="000A4F6B" w:rsidP="00480EF0">
            <w:pPr>
              <w:jc w:val="right"/>
              <w:rPr>
                <w:rFonts w:cs="Arial"/>
                <w:sz w:val="22"/>
              </w:rPr>
            </w:pPr>
            <w:r w:rsidRPr="000A4F6B">
              <w:rPr>
                <w:rFonts w:cs="Arial"/>
                <w:sz w:val="22"/>
              </w:rPr>
              <w:t>25240</w:t>
            </w:r>
          </w:p>
        </w:tc>
        <w:tc>
          <w:tcPr>
            <w:tcW w:w="1611" w:type="dxa"/>
          </w:tcPr>
          <w:p w14:paraId="5BA64C4A" w14:textId="77777777" w:rsidR="000A4F6B" w:rsidRPr="000A4F6B" w:rsidRDefault="000A4F6B" w:rsidP="00480EF0">
            <w:pPr>
              <w:jc w:val="right"/>
              <w:rPr>
                <w:rFonts w:cs="Arial"/>
                <w:sz w:val="22"/>
              </w:rPr>
            </w:pPr>
            <w:r w:rsidRPr="000A4F6B">
              <w:rPr>
                <w:rFonts w:cs="Arial"/>
                <w:sz w:val="22"/>
              </w:rPr>
              <w:t>25681</w:t>
            </w:r>
          </w:p>
        </w:tc>
        <w:tc>
          <w:tcPr>
            <w:tcW w:w="1611" w:type="dxa"/>
          </w:tcPr>
          <w:p w14:paraId="15C99544" w14:textId="77777777" w:rsidR="000A4F6B" w:rsidRPr="000A4F6B" w:rsidRDefault="000A4F6B" w:rsidP="00480EF0">
            <w:pPr>
              <w:jc w:val="right"/>
              <w:rPr>
                <w:rFonts w:cs="Arial"/>
                <w:sz w:val="22"/>
              </w:rPr>
            </w:pPr>
            <w:r w:rsidRPr="000A4F6B">
              <w:rPr>
                <w:rFonts w:cs="Arial"/>
                <w:sz w:val="22"/>
              </w:rPr>
              <w:t>101</w:t>
            </w:r>
          </w:p>
        </w:tc>
      </w:tr>
      <w:tr w:rsidR="000A4F6B" w:rsidRPr="000A4F6B" w14:paraId="4A4DF863" w14:textId="77777777" w:rsidTr="000A4F6B">
        <w:trPr>
          <w:trHeight w:val="285"/>
        </w:trPr>
        <w:tc>
          <w:tcPr>
            <w:tcW w:w="2913" w:type="dxa"/>
            <w:noWrap/>
            <w:hideMark/>
          </w:tcPr>
          <w:p w14:paraId="745AC6A9" w14:textId="77777777" w:rsidR="000A4F6B" w:rsidRPr="000A4F6B" w:rsidRDefault="000A4F6B" w:rsidP="00480EF0">
            <w:pPr>
              <w:ind w:left="142"/>
              <w:rPr>
                <w:rFonts w:cs="Arial"/>
                <w:b/>
                <w:sz w:val="22"/>
              </w:rPr>
            </w:pPr>
            <w:r w:rsidRPr="000A4F6B">
              <w:rPr>
                <w:rFonts w:cs="Arial"/>
                <w:b/>
                <w:bCs/>
                <w:sz w:val="22"/>
              </w:rPr>
              <w:t xml:space="preserve">Dział 11: </w:t>
            </w:r>
            <w:r w:rsidRPr="000A4F6B">
              <w:rPr>
                <w:rFonts w:cs="Arial"/>
                <w:b/>
                <w:sz w:val="22"/>
              </w:rPr>
              <w:t>Produkcja napojów</w:t>
            </w:r>
          </w:p>
        </w:tc>
        <w:tc>
          <w:tcPr>
            <w:tcW w:w="1539" w:type="dxa"/>
          </w:tcPr>
          <w:p w14:paraId="59843A67" w14:textId="77777777" w:rsidR="000A4F6B" w:rsidRPr="000A4F6B" w:rsidRDefault="000A4F6B" w:rsidP="00480EF0">
            <w:pPr>
              <w:jc w:val="right"/>
              <w:rPr>
                <w:rFonts w:cs="Arial"/>
                <w:sz w:val="22"/>
              </w:rPr>
            </w:pPr>
            <w:r w:rsidRPr="000A4F6B">
              <w:rPr>
                <w:rFonts w:cs="Arial"/>
                <w:sz w:val="22"/>
              </w:rPr>
              <w:t>1268</w:t>
            </w:r>
          </w:p>
        </w:tc>
        <w:tc>
          <w:tcPr>
            <w:tcW w:w="1611" w:type="dxa"/>
          </w:tcPr>
          <w:p w14:paraId="40C168BF" w14:textId="77777777" w:rsidR="000A4F6B" w:rsidRPr="000A4F6B" w:rsidRDefault="000A4F6B" w:rsidP="00480EF0">
            <w:pPr>
              <w:jc w:val="right"/>
              <w:rPr>
                <w:rFonts w:cs="Arial"/>
                <w:sz w:val="22"/>
              </w:rPr>
            </w:pPr>
            <w:r w:rsidRPr="000A4F6B">
              <w:rPr>
                <w:rFonts w:cs="Arial"/>
                <w:sz w:val="22"/>
              </w:rPr>
              <w:t>1759</w:t>
            </w:r>
          </w:p>
        </w:tc>
        <w:tc>
          <w:tcPr>
            <w:tcW w:w="1611" w:type="dxa"/>
          </w:tcPr>
          <w:p w14:paraId="56DC2D5E" w14:textId="77777777" w:rsidR="000A4F6B" w:rsidRPr="000A4F6B" w:rsidRDefault="000A4F6B" w:rsidP="00480EF0">
            <w:pPr>
              <w:jc w:val="right"/>
              <w:rPr>
                <w:rFonts w:cs="Arial"/>
                <w:sz w:val="22"/>
              </w:rPr>
            </w:pPr>
            <w:r w:rsidRPr="000A4F6B">
              <w:rPr>
                <w:rFonts w:cs="Arial"/>
                <w:sz w:val="22"/>
              </w:rPr>
              <w:t>1459</w:t>
            </w:r>
          </w:p>
        </w:tc>
        <w:tc>
          <w:tcPr>
            <w:tcW w:w="1611" w:type="dxa"/>
          </w:tcPr>
          <w:p w14:paraId="57C56203" w14:textId="77777777" w:rsidR="000A4F6B" w:rsidRPr="000A4F6B" w:rsidRDefault="000A4F6B" w:rsidP="00480EF0">
            <w:pPr>
              <w:jc w:val="right"/>
              <w:rPr>
                <w:rFonts w:cs="Arial"/>
                <w:sz w:val="22"/>
              </w:rPr>
            </w:pPr>
            <w:r w:rsidRPr="000A4F6B">
              <w:rPr>
                <w:rFonts w:cs="Arial"/>
                <w:sz w:val="22"/>
              </w:rPr>
              <w:t>115</w:t>
            </w:r>
          </w:p>
        </w:tc>
      </w:tr>
    </w:tbl>
    <w:p w14:paraId="1FE398C3" w14:textId="3108B2F7" w:rsidR="000A4F6B" w:rsidRPr="009D010F" w:rsidRDefault="000A4F6B" w:rsidP="000A4F6B">
      <w:pPr>
        <w:pStyle w:val="rdo"/>
      </w:pPr>
      <w:r w:rsidRPr="009D010F">
        <w:t>Źródło: Zestawienie własne. Rocznik Statystyczny Województwa Łódzkiego 2019, 2016 oraz 2011, Urząd Statystyczny</w:t>
      </w:r>
      <w:r w:rsidR="00496F53">
        <w:t xml:space="preserve"> w </w:t>
      </w:r>
      <w:r w:rsidRPr="009D010F">
        <w:t>Łodzi. UWAGA: Dane dla podmiotów gospodarczych,</w:t>
      </w:r>
      <w:r w:rsidR="00496F53">
        <w:t xml:space="preserve"> w </w:t>
      </w:r>
      <w:r w:rsidRPr="009D010F">
        <w:t>których liczba pracujących przekracza 9 osób.</w:t>
      </w:r>
    </w:p>
    <w:p w14:paraId="34208367" w14:textId="01477497" w:rsidR="000A4F6B" w:rsidRPr="009D010F" w:rsidRDefault="000A4F6B" w:rsidP="000A4F6B">
      <w:r w:rsidRPr="009D010F">
        <w:rPr>
          <w:b/>
        </w:rPr>
        <w:lastRenderedPageBreak/>
        <w:t>Przeciętne miesięczne wynagrodzenie brutto</w:t>
      </w:r>
      <w:r w:rsidR="00496F53">
        <w:rPr>
          <w:b/>
        </w:rPr>
        <w:t xml:space="preserve"> w </w:t>
      </w:r>
      <w:r w:rsidRPr="009D010F">
        <w:rPr>
          <w:b/>
        </w:rPr>
        <w:t>przedsiębiorstwach produkujących artykuły spożywcze</w:t>
      </w:r>
      <w:r w:rsidR="00496F53">
        <w:rPr>
          <w:b/>
        </w:rPr>
        <w:t xml:space="preserve"> w </w:t>
      </w:r>
      <w:r w:rsidRPr="009D010F">
        <w:rPr>
          <w:b/>
        </w:rPr>
        <w:t>województwie łódzkim</w:t>
      </w:r>
      <w:r w:rsidR="00496F53">
        <w:rPr>
          <w:b/>
        </w:rPr>
        <w:t xml:space="preserve"> w </w:t>
      </w:r>
      <w:r w:rsidRPr="009D010F">
        <w:rPr>
          <w:b/>
        </w:rPr>
        <w:t>2018 r. wyniosło około 3,5 tys. zł.</w:t>
      </w:r>
      <w:r w:rsidRPr="009D010F">
        <w:t xml:space="preserve"> Było</w:t>
      </w:r>
      <w:r w:rsidR="0071667D">
        <w:t xml:space="preserve"> o </w:t>
      </w:r>
      <w:r w:rsidRPr="009D010F">
        <w:t>ponad 500 zł niższe niż średnio</w:t>
      </w:r>
      <w:r w:rsidR="00496F53">
        <w:t xml:space="preserve"> w </w:t>
      </w:r>
      <w:r w:rsidRPr="009D010F">
        <w:t>przetwórstwie przemysłowym,</w:t>
      </w:r>
      <w:r w:rsidR="00496F53">
        <w:t xml:space="preserve"> a </w:t>
      </w:r>
      <w:r w:rsidRPr="009D010F">
        <w:t>także</w:t>
      </w:r>
      <w:r w:rsidR="0071667D">
        <w:t xml:space="preserve"> o </w:t>
      </w:r>
      <w:r w:rsidRPr="009D010F">
        <w:t>blisko 1 tys. zł niższe</w:t>
      </w:r>
      <w:r w:rsidR="00496F53">
        <w:t xml:space="preserve"> w </w:t>
      </w:r>
      <w:r w:rsidRPr="009D010F">
        <w:t>porównaniu do przeciętnego miesięcznego wynagrodzenia ogółem</w:t>
      </w:r>
      <w:r w:rsidR="00496F53">
        <w:t xml:space="preserve"> w </w:t>
      </w:r>
      <w:r w:rsidRPr="009D010F">
        <w:t xml:space="preserve">województwie. </w:t>
      </w:r>
      <w:r w:rsidRPr="009D010F">
        <w:rPr>
          <w:b/>
        </w:rPr>
        <w:t>Wyższy poziom wynagrodzeń dotyczył natomiast przedsiębiorstw produkujących napoje. Przeciętne miesięczne wynagrodzenie brutto wyniosło</w:t>
      </w:r>
      <w:r w:rsidR="00496F53">
        <w:rPr>
          <w:b/>
        </w:rPr>
        <w:t xml:space="preserve"> w </w:t>
      </w:r>
      <w:r w:rsidRPr="009D010F">
        <w:rPr>
          <w:b/>
        </w:rPr>
        <w:t>2018 r. około 5,0 tys. zł</w:t>
      </w:r>
      <w:r w:rsidR="00496F53">
        <w:rPr>
          <w:b/>
        </w:rPr>
        <w:t xml:space="preserve"> i </w:t>
      </w:r>
      <w:r w:rsidRPr="009D010F">
        <w:t>było wyższe</w:t>
      </w:r>
      <w:r w:rsidR="0071667D">
        <w:t xml:space="preserve"> o </w:t>
      </w:r>
      <w:r w:rsidRPr="009D010F">
        <w:t>około 1 tys. zł</w:t>
      </w:r>
      <w:r w:rsidR="00496F53">
        <w:t xml:space="preserve"> w </w:t>
      </w:r>
      <w:r w:rsidRPr="009D010F">
        <w:t>porównaniu do średniego wynagrodzenia</w:t>
      </w:r>
      <w:r w:rsidR="00496F53">
        <w:t xml:space="preserve"> w </w:t>
      </w:r>
      <w:r w:rsidRPr="009D010F">
        <w:t>przetwórstwie przemysłowym oraz</w:t>
      </w:r>
      <w:r w:rsidR="0071667D">
        <w:t xml:space="preserve"> o </w:t>
      </w:r>
      <w:r w:rsidRPr="009D010F">
        <w:t>około 600 zł od przeciętnego wynagrodzenia ogółem</w:t>
      </w:r>
      <w:r w:rsidR="00496F53">
        <w:t xml:space="preserve"> w </w:t>
      </w:r>
      <w:r w:rsidRPr="009D010F">
        <w:t>województwie.</w:t>
      </w:r>
    </w:p>
    <w:p w14:paraId="5E5DD730" w14:textId="384745A6" w:rsidR="000A4F6B" w:rsidRPr="009D010F" w:rsidRDefault="000A4F6B" w:rsidP="000A4F6B">
      <w:r w:rsidRPr="009D010F">
        <w:t>W podmiotach reprezentujących sekcję rolnictwo, leśnictwo, łowiectwo</w:t>
      </w:r>
      <w:r w:rsidR="00496F53">
        <w:t xml:space="preserve"> i </w:t>
      </w:r>
      <w:r w:rsidRPr="009D010F">
        <w:t>rybactwo</w:t>
      </w:r>
      <w:r w:rsidR="00496F53">
        <w:t xml:space="preserve"> w </w:t>
      </w:r>
      <w:r w:rsidRPr="009D010F">
        <w:t>2018 r. odnotowano najwyższy poziom przeciętnego miesięcznego wynagrodzenia brutto</w:t>
      </w:r>
      <w:r w:rsidR="00496F53">
        <w:t xml:space="preserve"> i </w:t>
      </w:r>
      <w:r w:rsidRPr="009D010F">
        <w:t>wyniósł on 5,3 tys. zł.</w:t>
      </w:r>
    </w:p>
    <w:p w14:paraId="4B286D7E" w14:textId="58401815" w:rsidR="000A4F6B" w:rsidRDefault="003B2736" w:rsidP="003B2736">
      <w:pPr>
        <w:pStyle w:val="Legenda"/>
      </w:pPr>
      <w:bookmarkStart w:id="38" w:name="_Toc70984518"/>
      <w:r>
        <w:t xml:space="preserve">Tabela </w:t>
      </w:r>
      <w:fldSimple w:instr=" SEQ Tabela \* ARABIC ">
        <w:r w:rsidR="004538AF">
          <w:rPr>
            <w:noProof/>
          </w:rPr>
          <w:t>12</w:t>
        </w:r>
      </w:fldSimple>
      <w:r>
        <w:t xml:space="preserve">. </w:t>
      </w:r>
      <w:r w:rsidRPr="00EE711D">
        <w:t>Przeciętne miesięczne wynagrodzenie brutto</w:t>
      </w:r>
      <w:r w:rsidR="00496F53">
        <w:t xml:space="preserve"> w </w:t>
      </w:r>
      <w:r w:rsidRPr="00EE711D">
        <w:t>branży rolno-spożywczej</w:t>
      </w:r>
      <w:r w:rsidR="00496F53">
        <w:t xml:space="preserve"> w </w:t>
      </w:r>
      <w:r w:rsidRPr="00EE711D">
        <w:t>województwie łódzkim według wybranych działów PKD (w zł)</w:t>
      </w:r>
      <w:bookmarkEnd w:id="38"/>
    </w:p>
    <w:tbl>
      <w:tblPr>
        <w:tblStyle w:val="Tabela-Siatka"/>
        <w:tblW w:w="9285" w:type="dxa"/>
        <w:tblLook w:val="04A0" w:firstRow="1" w:lastRow="0" w:firstColumn="1" w:lastColumn="0" w:noHBand="0" w:noVBand="1"/>
      </w:tblPr>
      <w:tblGrid>
        <w:gridCol w:w="2913"/>
        <w:gridCol w:w="1539"/>
        <w:gridCol w:w="1611"/>
        <w:gridCol w:w="1611"/>
        <w:gridCol w:w="1611"/>
      </w:tblGrid>
      <w:tr w:rsidR="000A4F6B" w:rsidRPr="000A4F6B" w14:paraId="65FE60F4" w14:textId="77777777" w:rsidTr="000A4F6B">
        <w:trPr>
          <w:trHeight w:val="285"/>
          <w:tblHeader/>
        </w:trPr>
        <w:tc>
          <w:tcPr>
            <w:tcW w:w="2913" w:type="dxa"/>
            <w:shd w:val="clear" w:color="auto" w:fill="EAF4E4"/>
            <w:noWrap/>
            <w:hideMark/>
          </w:tcPr>
          <w:p w14:paraId="6F9CED17" w14:textId="4CCEE474" w:rsidR="000A4F6B" w:rsidRPr="000A4F6B" w:rsidRDefault="000A4F6B" w:rsidP="00480EF0">
            <w:pPr>
              <w:rPr>
                <w:rFonts w:cs="Arial"/>
                <w:sz w:val="22"/>
              </w:rPr>
            </w:pPr>
            <w:r w:rsidRPr="000A4F6B">
              <w:rPr>
                <w:rFonts w:cs="Arial"/>
                <w:color w:val="EAF4E4"/>
                <w:sz w:val="22"/>
              </w:rPr>
              <w:t>pozycja</w:t>
            </w:r>
          </w:p>
        </w:tc>
        <w:tc>
          <w:tcPr>
            <w:tcW w:w="1539" w:type="dxa"/>
            <w:shd w:val="clear" w:color="auto" w:fill="EAF4E4"/>
          </w:tcPr>
          <w:p w14:paraId="724075C0" w14:textId="77777777" w:rsidR="000A4F6B" w:rsidRPr="000A4F6B" w:rsidRDefault="000A4F6B" w:rsidP="00480EF0">
            <w:pPr>
              <w:jc w:val="center"/>
              <w:rPr>
                <w:rFonts w:cs="Arial"/>
                <w:b/>
                <w:bCs/>
                <w:sz w:val="22"/>
              </w:rPr>
            </w:pPr>
            <w:r w:rsidRPr="000A4F6B">
              <w:rPr>
                <w:rFonts w:cs="Arial"/>
                <w:b/>
                <w:bCs/>
                <w:sz w:val="22"/>
              </w:rPr>
              <w:t>2010</w:t>
            </w:r>
          </w:p>
        </w:tc>
        <w:tc>
          <w:tcPr>
            <w:tcW w:w="1611" w:type="dxa"/>
            <w:shd w:val="clear" w:color="auto" w:fill="EAF4E4"/>
          </w:tcPr>
          <w:p w14:paraId="2DF24442" w14:textId="77777777" w:rsidR="000A4F6B" w:rsidRPr="000A4F6B" w:rsidRDefault="000A4F6B" w:rsidP="00480EF0">
            <w:pPr>
              <w:jc w:val="center"/>
              <w:rPr>
                <w:rFonts w:cs="Arial"/>
                <w:b/>
                <w:bCs/>
                <w:sz w:val="22"/>
              </w:rPr>
            </w:pPr>
            <w:r w:rsidRPr="000A4F6B">
              <w:rPr>
                <w:rFonts w:cs="Arial"/>
                <w:b/>
                <w:bCs/>
                <w:sz w:val="22"/>
              </w:rPr>
              <w:t>2015</w:t>
            </w:r>
          </w:p>
        </w:tc>
        <w:tc>
          <w:tcPr>
            <w:tcW w:w="1611" w:type="dxa"/>
            <w:shd w:val="clear" w:color="auto" w:fill="EAF4E4"/>
          </w:tcPr>
          <w:p w14:paraId="4231550B" w14:textId="77777777" w:rsidR="000A4F6B" w:rsidRPr="000A4F6B" w:rsidRDefault="000A4F6B" w:rsidP="00480EF0">
            <w:pPr>
              <w:jc w:val="center"/>
              <w:rPr>
                <w:rFonts w:cs="Arial"/>
                <w:b/>
                <w:bCs/>
                <w:sz w:val="22"/>
              </w:rPr>
            </w:pPr>
            <w:r w:rsidRPr="000A4F6B">
              <w:rPr>
                <w:rFonts w:cs="Arial"/>
                <w:b/>
                <w:bCs/>
                <w:sz w:val="22"/>
              </w:rPr>
              <w:t>2018</w:t>
            </w:r>
          </w:p>
        </w:tc>
        <w:tc>
          <w:tcPr>
            <w:tcW w:w="1611" w:type="dxa"/>
            <w:shd w:val="clear" w:color="auto" w:fill="EAF4E4"/>
          </w:tcPr>
          <w:p w14:paraId="79986241" w14:textId="77777777" w:rsidR="000A4F6B" w:rsidRPr="000A4F6B" w:rsidRDefault="000A4F6B" w:rsidP="00480EF0">
            <w:pPr>
              <w:jc w:val="center"/>
              <w:rPr>
                <w:rFonts w:cs="Arial"/>
                <w:b/>
                <w:bCs/>
                <w:sz w:val="22"/>
              </w:rPr>
            </w:pPr>
            <w:r w:rsidRPr="000A4F6B">
              <w:rPr>
                <w:rFonts w:cs="Arial"/>
                <w:b/>
                <w:bCs/>
                <w:sz w:val="22"/>
              </w:rPr>
              <w:t>Zmiana 2018/2010</w:t>
            </w:r>
          </w:p>
        </w:tc>
      </w:tr>
      <w:tr w:rsidR="000A4F6B" w:rsidRPr="000A4F6B" w14:paraId="64E24167" w14:textId="77777777" w:rsidTr="000A4F6B">
        <w:trPr>
          <w:trHeight w:val="285"/>
        </w:trPr>
        <w:tc>
          <w:tcPr>
            <w:tcW w:w="2913" w:type="dxa"/>
            <w:noWrap/>
            <w:hideMark/>
          </w:tcPr>
          <w:p w14:paraId="6ADA6EE4" w14:textId="0C0A5DF3" w:rsidR="000A4F6B" w:rsidRPr="000A4F6B" w:rsidRDefault="000A4F6B" w:rsidP="00480EF0">
            <w:pPr>
              <w:rPr>
                <w:rFonts w:cs="Arial"/>
                <w:b/>
                <w:sz w:val="22"/>
              </w:rPr>
            </w:pPr>
            <w:r w:rsidRPr="000A4F6B">
              <w:rPr>
                <w:rFonts w:cs="Arial"/>
                <w:b/>
                <w:bCs/>
                <w:sz w:val="22"/>
              </w:rPr>
              <w:t>przeciętne miesięczne wynagrodzenie ogółem</w:t>
            </w:r>
            <w:r w:rsidR="00496F53">
              <w:rPr>
                <w:rFonts w:cs="Arial"/>
                <w:b/>
                <w:bCs/>
                <w:sz w:val="22"/>
              </w:rPr>
              <w:t xml:space="preserve"> w </w:t>
            </w:r>
            <w:r w:rsidRPr="000A4F6B">
              <w:rPr>
                <w:rFonts w:cs="Arial"/>
                <w:b/>
                <w:bCs/>
                <w:sz w:val="22"/>
              </w:rPr>
              <w:t>województwie</w:t>
            </w:r>
          </w:p>
        </w:tc>
        <w:tc>
          <w:tcPr>
            <w:tcW w:w="1539" w:type="dxa"/>
          </w:tcPr>
          <w:p w14:paraId="58DD2380" w14:textId="77777777" w:rsidR="000A4F6B" w:rsidRPr="000A4F6B" w:rsidRDefault="000A4F6B" w:rsidP="00480EF0">
            <w:pPr>
              <w:jc w:val="right"/>
              <w:rPr>
                <w:rFonts w:cs="Arial"/>
                <w:sz w:val="22"/>
              </w:rPr>
            </w:pPr>
            <w:r w:rsidRPr="000A4F6B">
              <w:rPr>
                <w:rFonts w:cs="Arial"/>
                <w:sz w:val="22"/>
              </w:rPr>
              <w:t>3066,02</w:t>
            </w:r>
          </w:p>
        </w:tc>
        <w:tc>
          <w:tcPr>
            <w:tcW w:w="1611" w:type="dxa"/>
          </w:tcPr>
          <w:p w14:paraId="36A7DD50" w14:textId="77777777" w:rsidR="000A4F6B" w:rsidRPr="000A4F6B" w:rsidRDefault="000A4F6B" w:rsidP="00480EF0">
            <w:pPr>
              <w:jc w:val="right"/>
              <w:rPr>
                <w:rFonts w:cs="Arial"/>
                <w:sz w:val="22"/>
              </w:rPr>
            </w:pPr>
            <w:r w:rsidRPr="000A4F6B">
              <w:rPr>
                <w:rFonts w:cs="Arial"/>
                <w:sz w:val="22"/>
              </w:rPr>
              <w:t>3790,76</w:t>
            </w:r>
          </w:p>
        </w:tc>
        <w:tc>
          <w:tcPr>
            <w:tcW w:w="1611" w:type="dxa"/>
          </w:tcPr>
          <w:p w14:paraId="60E20A8C" w14:textId="77777777" w:rsidR="000A4F6B" w:rsidRPr="000A4F6B" w:rsidRDefault="000A4F6B" w:rsidP="00480EF0">
            <w:pPr>
              <w:jc w:val="right"/>
              <w:rPr>
                <w:rFonts w:cs="Arial"/>
                <w:sz w:val="22"/>
              </w:rPr>
            </w:pPr>
            <w:r w:rsidRPr="000A4F6B">
              <w:rPr>
                <w:rFonts w:cs="Arial"/>
                <w:sz w:val="22"/>
              </w:rPr>
              <w:t>4441,29</w:t>
            </w:r>
          </w:p>
        </w:tc>
        <w:tc>
          <w:tcPr>
            <w:tcW w:w="1611" w:type="dxa"/>
          </w:tcPr>
          <w:p w14:paraId="5ABB7772" w14:textId="77777777" w:rsidR="000A4F6B" w:rsidRPr="000A4F6B" w:rsidRDefault="000A4F6B" w:rsidP="00480EF0">
            <w:pPr>
              <w:jc w:val="right"/>
              <w:rPr>
                <w:rFonts w:cs="Arial"/>
                <w:sz w:val="22"/>
              </w:rPr>
            </w:pPr>
            <w:r w:rsidRPr="000A4F6B">
              <w:rPr>
                <w:rFonts w:cs="Arial"/>
                <w:sz w:val="22"/>
              </w:rPr>
              <w:t>145</w:t>
            </w:r>
          </w:p>
        </w:tc>
      </w:tr>
      <w:tr w:rsidR="000A4F6B" w:rsidRPr="000A4F6B" w14:paraId="06555237" w14:textId="77777777" w:rsidTr="000A4F6B">
        <w:trPr>
          <w:trHeight w:val="285"/>
        </w:trPr>
        <w:tc>
          <w:tcPr>
            <w:tcW w:w="2913" w:type="dxa"/>
            <w:noWrap/>
            <w:hideMark/>
          </w:tcPr>
          <w:p w14:paraId="56F40953" w14:textId="5B3A9140" w:rsidR="000A4F6B" w:rsidRPr="000A4F6B" w:rsidRDefault="000A4F6B" w:rsidP="00480EF0">
            <w:pPr>
              <w:rPr>
                <w:rFonts w:cs="Arial"/>
                <w:b/>
                <w:sz w:val="22"/>
              </w:rPr>
            </w:pPr>
            <w:r w:rsidRPr="000A4F6B">
              <w:rPr>
                <w:rFonts w:cs="Arial"/>
                <w:b/>
                <w:sz w:val="22"/>
              </w:rPr>
              <w:t>Sekcja A: rolnictwo, leśnictwo, łowiectwo</w:t>
            </w:r>
            <w:r w:rsidR="00496F53">
              <w:rPr>
                <w:rFonts w:cs="Arial"/>
                <w:b/>
                <w:sz w:val="22"/>
              </w:rPr>
              <w:t xml:space="preserve"> i </w:t>
            </w:r>
            <w:r w:rsidRPr="000A4F6B">
              <w:rPr>
                <w:rFonts w:cs="Arial"/>
                <w:b/>
                <w:sz w:val="22"/>
              </w:rPr>
              <w:t>rybactwo</w:t>
            </w:r>
          </w:p>
        </w:tc>
        <w:tc>
          <w:tcPr>
            <w:tcW w:w="1539" w:type="dxa"/>
          </w:tcPr>
          <w:p w14:paraId="6B16871F" w14:textId="77777777" w:rsidR="000A4F6B" w:rsidRPr="000A4F6B" w:rsidRDefault="000A4F6B" w:rsidP="00480EF0">
            <w:pPr>
              <w:jc w:val="right"/>
              <w:rPr>
                <w:rFonts w:cs="Arial"/>
                <w:sz w:val="22"/>
              </w:rPr>
            </w:pPr>
            <w:r w:rsidRPr="000A4F6B">
              <w:rPr>
                <w:rFonts w:cs="Arial"/>
                <w:sz w:val="22"/>
              </w:rPr>
              <w:t>3610,85</w:t>
            </w:r>
          </w:p>
        </w:tc>
        <w:tc>
          <w:tcPr>
            <w:tcW w:w="1611" w:type="dxa"/>
          </w:tcPr>
          <w:p w14:paraId="5A4AA586" w14:textId="77777777" w:rsidR="000A4F6B" w:rsidRPr="000A4F6B" w:rsidRDefault="000A4F6B" w:rsidP="00480EF0">
            <w:pPr>
              <w:jc w:val="right"/>
              <w:rPr>
                <w:rFonts w:cs="Arial"/>
                <w:sz w:val="22"/>
              </w:rPr>
            </w:pPr>
            <w:r w:rsidRPr="000A4F6B">
              <w:rPr>
                <w:rFonts w:cs="Arial"/>
                <w:sz w:val="22"/>
              </w:rPr>
              <w:t>4701,19</w:t>
            </w:r>
          </w:p>
        </w:tc>
        <w:tc>
          <w:tcPr>
            <w:tcW w:w="1611" w:type="dxa"/>
          </w:tcPr>
          <w:p w14:paraId="7CBCE9DB" w14:textId="77777777" w:rsidR="000A4F6B" w:rsidRPr="000A4F6B" w:rsidRDefault="000A4F6B" w:rsidP="00480EF0">
            <w:pPr>
              <w:jc w:val="right"/>
              <w:rPr>
                <w:rFonts w:cs="Arial"/>
                <w:sz w:val="22"/>
              </w:rPr>
            </w:pPr>
            <w:r w:rsidRPr="000A4F6B">
              <w:rPr>
                <w:rFonts w:cs="Arial"/>
                <w:sz w:val="22"/>
              </w:rPr>
              <w:t>5330,32</w:t>
            </w:r>
          </w:p>
        </w:tc>
        <w:tc>
          <w:tcPr>
            <w:tcW w:w="1611" w:type="dxa"/>
          </w:tcPr>
          <w:p w14:paraId="76647123" w14:textId="77777777" w:rsidR="000A4F6B" w:rsidRPr="000A4F6B" w:rsidRDefault="000A4F6B" w:rsidP="00480EF0">
            <w:pPr>
              <w:jc w:val="right"/>
              <w:rPr>
                <w:rFonts w:cs="Arial"/>
                <w:sz w:val="22"/>
              </w:rPr>
            </w:pPr>
            <w:r w:rsidRPr="000A4F6B">
              <w:rPr>
                <w:rFonts w:cs="Arial"/>
                <w:sz w:val="22"/>
              </w:rPr>
              <w:t>148</w:t>
            </w:r>
          </w:p>
        </w:tc>
      </w:tr>
      <w:tr w:rsidR="000A4F6B" w:rsidRPr="000A4F6B" w14:paraId="7822B213" w14:textId="77777777" w:rsidTr="000A4F6B">
        <w:trPr>
          <w:trHeight w:val="285"/>
        </w:trPr>
        <w:tc>
          <w:tcPr>
            <w:tcW w:w="2913" w:type="dxa"/>
            <w:noWrap/>
            <w:hideMark/>
          </w:tcPr>
          <w:p w14:paraId="123FBD42" w14:textId="09818178" w:rsidR="000A4F6B" w:rsidRPr="000A4F6B" w:rsidRDefault="000A4F6B" w:rsidP="00480EF0">
            <w:pPr>
              <w:rPr>
                <w:rFonts w:cs="Arial"/>
                <w:b/>
                <w:sz w:val="22"/>
              </w:rPr>
            </w:pPr>
            <w:r w:rsidRPr="000A4F6B">
              <w:rPr>
                <w:rFonts w:cs="Arial"/>
                <w:b/>
                <w:sz w:val="22"/>
              </w:rPr>
              <w:t>Sekcja C: przetwórstwo przemysłowe</w:t>
            </w:r>
          </w:p>
        </w:tc>
        <w:tc>
          <w:tcPr>
            <w:tcW w:w="1539" w:type="dxa"/>
          </w:tcPr>
          <w:p w14:paraId="324C4613" w14:textId="77777777" w:rsidR="000A4F6B" w:rsidRPr="000A4F6B" w:rsidRDefault="000A4F6B" w:rsidP="00480EF0">
            <w:pPr>
              <w:jc w:val="right"/>
              <w:rPr>
                <w:rFonts w:cs="Arial"/>
                <w:sz w:val="22"/>
              </w:rPr>
            </w:pPr>
            <w:r w:rsidRPr="000A4F6B">
              <w:rPr>
                <w:rFonts w:cs="Arial"/>
                <w:sz w:val="22"/>
              </w:rPr>
              <w:t>2556,55</w:t>
            </w:r>
          </w:p>
        </w:tc>
        <w:tc>
          <w:tcPr>
            <w:tcW w:w="1611" w:type="dxa"/>
          </w:tcPr>
          <w:p w14:paraId="33290A1D" w14:textId="77777777" w:rsidR="000A4F6B" w:rsidRPr="000A4F6B" w:rsidRDefault="000A4F6B" w:rsidP="00480EF0">
            <w:pPr>
              <w:jc w:val="right"/>
              <w:rPr>
                <w:rFonts w:cs="Arial"/>
                <w:sz w:val="22"/>
              </w:rPr>
            </w:pPr>
            <w:r w:rsidRPr="000A4F6B">
              <w:rPr>
                <w:rFonts w:cs="Arial"/>
                <w:sz w:val="22"/>
              </w:rPr>
              <w:t>3259,12</w:t>
            </w:r>
          </w:p>
        </w:tc>
        <w:tc>
          <w:tcPr>
            <w:tcW w:w="1611" w:type="dxa"/>
          </w:tcPr>
          <w:p w14:paraId="4875D1C0" w14:textId="77777777" w:rsidR="000A4F6B" w:rsidRPr="000A4F6B" w:rsidRDefault="000A4F6B" w:rsidP="00480EF0">
            <w:pPr>
              <w:jc w:val="right"/>
              <w:rPr>
                <w:rFonts w:cs="Arial"/>
                <w:sz w:val="22"/>
              </w:rPr>
            </w:pPr>
            <w:r w:rsidRPr="000A4F6B">
              <w:rPr>
                <w:rFonts w:cs="Arial"/>
                <w:sz w:val="22"/>
              </w:rPr>
              <w:t>4053,33</w:t>
            </w:r>
          </w:p>
        </w:tc>
        <w:tc>
          <w:tcPr>
            <w:tcW w:w="1611" w:type="dxa"/>
          </w:tcPr>
          <w:p w14:paraId="6AFC9D12" w14:textId="77777777" w:rsidR="000A4F6B" w:rsidRPr="000A4F6B" w:rsidRDefault="000A4F6B" w:rsidP="00480EF0">
            <w:pPr>
              <w:jc w:val="right"/>
              <w:rPr>
                <w:rFonts w:cs="Arial"/>
                <w:sz w:val="22"/>
              </w:rPr>
            </w:pPr>
            <w:r w:rsidRPr="000A4F6B">
              <w:rPr>
                <w:rFonts w:cs="Arial"/>
                <w:sz w:val="22"/>
              </w:rPr>
              <w:t>159</w:t>
            </w:r>
          </w:p>
        </w:tc>
      </w:tr>
      <w:tr w:rsidR="000A4F6B" w:rsidRPr="000A4F6B" w14:paraId="2370470F" w14:textId="77777777" w:rsidTr="000A4F6B">
        <w:trPr>
          <w:trHeight w:val="285"/>
        </w:trPr>
        <w:tc>
          <w:tcPr>
            <w:tcW w:w="2913" w:type="dxa"/>
            <w:noWrap/>
            <w:hideMark/>
          </w:tcPr>
          <w:p w14:paraId="66166A87" w14:textId="77777777" w:rsidR="000A4F6B" w:rsidRPr="000A4F6B" w:rsidRDefault="000A4F6B" w:rsidP="00480EF0">
            <w:pPr>
              <w:ind w:left="142"/>
              <w:rPr>
                <w:rFonts w:cs="Arial"/>
                <w:b/>
                <w:sz w:val="22"/>
              </w:rPr>
            </w:pPr>
            <w:r w:rsidRPr="000A4F6B">
              <w:rPr>
                <w:rFonts w:cs="Arial"/>
                <w:b/>
                <w:bCs/>
                <w:sz w:val="22"/>
              </w:rPr>
              <w:t xml:space="preserve">Dział 10: </w:t>
            </w:r>
            <w:r w:rsidRPr="000A4F6B">
              <w:rPr>
                <w:rFonts w:cs="Arial"/>
                <w:b/>
                <w:sz w:val="22"/>
              </w:rPr>
              <w:t>Produkcja artykułów spożywczych</w:t>
            </w:r>
          </w:p>
        </w:tc>
        <w:tc>
          <w:tcPr>
            <w:tcW w:w="1539" w:type="dxa"/>
          </w:tcPr>
          <w:p w14:paraId="05019EFA" w14:textId="77777777" w:rsidR="000A4F6B" w:rsidRPr="000A4F6B" w:rsidRDefault="000A4F6B" w:rsidP="00480EF0">
            <w:pPr>
              <w:jc w:val="right"/>
              <w:rPr>
                <w:rFonts w:cs="Arial"/>
                <w:sz w:val="22"/>
              </w:rPr>
            </w:pPr>
            <w:r w:rsidRPr="000A4F6B">
              <w:rPr>
                <w:rFonts w:cs="Arial"/>
                <w:sz w:val="22"/>
              </w:rPr>
              <w:t>2090,47</w:t>
            </w:r>
          </w:p>
        </w:tc>
        <w:tc>
          <w:tcPr>
            <w:tcW w:w="1611" w:type="dxa"/>
          </w:tcPr>
          <w:p w14:paraId="2A3C9FCF" w14:textId="77777777" w:rsidR="000A4F6B" w:rsidRPr="000A4F6B" w:rsidRDefault="000A4F6B" w:rsidP="00480EF0">
            <w:pPr>
              <w:jc w:val="right"/>
              <w:rPr>
                <w:rFonts w:cs="Arial"/>
                <w:sz w:val="22"/>
              </w:rPr>
            </w:pPr>
            <w:r w:rsidRPr="000A4F6B">
              <w:rPr>
                <w:rFonts w:cs="Arial"/>
                <w:sz w:val="22"/>
              </w:rPr>
              <w:t>2720,57</w:t>
            </w:r>
          </w:p>
        </w:tc>
        <w:tc>
          <w:tcPr>
            <w:tcW w:w="1611" w:type="dxa"/>
          </w:tcPr>
          <w:p w14:paraId="72CB8A82" w14:textId="77777777" w:rsidR="000A4F6B" w:rsidRPr="000A4F6B" w:rsidRDefault="000A4F6B" w:rsidP="00480EF0">
            <w:pPr>
              <w:jc w:val="right"/>
              <w:rPr>
                <w:rFonts w:cs="Arial"/>
                <w:sz w:val="22"/>
              </w:rPr>
            </w:pPr>
            <w:r w:rsidRPr="000A4F6B">
              <w:rPr>
                <w:rFonts w:cs="Arial"/>
                <w:sz w:val="22"/>
              </w:rPr>
              <w:t>3504,59</w:t>
            </w:r>
          </w:p>
        </w:tc>
        <w:tc>
          <w:tcPr>
            <w:tcW w:w="1611" w:type="dxa"/>
          </w:tcPr>
          <w:p w14:paraId="058D93EB" w14:textId="77777777" w:rsidR="000A4F6B" w:rsidRPr="000A4F6B" w:rsidRDefault="000A4F6B" w:rsidP="00480EF0">
            <w:pPr>
              <w:jc w:val="right"/>
              <w:rPr>
                <w:rFonts w:cs="Arial"/>
                <w:sz w:val="22"/>
              </w:rPr>
            </w:pPr>
            <w:r w:rsidRPr="000A4F6B">
              <w:rPr>
                <w:rFonts w:cs="Arial"/>
                <w:sz w:val="22"/>
              </w:rPr>
              <w:t>168</w:t>
            </w:r>
          </w:p>
        </w:tc>
      </w:tr>
      <w:tr w:rsidR="000A4F6B" w:rsidRPr="000A4F6B" w14:paraId="1A5C4033" w14:textId="77777777" w:rsidTr="000A4F6B">
        <w:trPr>
          <w:trHeight w:val="285"/>
        </w:trPr>
        <w:tc>
          <w:tcPr>
            <w:tcW w:w="2913" w:type="dxa"/>
            <w:noWrap/>
            <w:hideMark/>
          </w:tcPr>
          <w:p w14:paraId="2562D621" w14:textId="77777777" w:rsidR="000A4F6B" w:rsidRPr="000A4F6B" w:rsidRDefault="000A4F6B" w:rsidP="00480EF0">
            <w:pPr>
              <w:ind w:left="142"/>
              <w:rPr>
                <w:rFonts w:cs="Arial"/>
                <w:b/>
                <w:sz w:val="22"/>
              </w:rPr>
            </w:pPr>
            <w:r w:rsidRPr="000A4F6B">
              <w:rPr>
                <w:rFonts w:cs="Arial"/>
                <w:b/>
                <w:bCs/>
                <w:sz w:val="22"/>
              </w:rPr>
              <w:t xml:space="preserve">Dział 11: </w:t>
            </w:r>
            <w:r w:rsidRPr="000A4F6B">
              <w:rPr>
                <w:rFonts w:cs="Arial"/>
                <w:b/>
                <w:sz w:val="22"/>
              </w:rPr>
              <w:t>Produkcja napojów</w:t>
            </w:r>
          </w:p>
        </w:tc>
        <w:tc>
          <w:tcPr>
            <w:tcW w:w="1539" w:type="dxa"/>
          </w:tcPr>
          <w:p w14:paraId="5BBD74FF" w14:textId="77777777" w:rsidR="000A4F6B" w:rsidRPr="000A4F6B" w:rsidRDefault="000A4F6B" w:rsidP="00480EF0">
            <w:pPr>
              <w:jc w:val="right"/>
              <w:rPr>
                <w:rFonts w:cs="Arial"/>
                <w:sz w:val="22"/>
              </w:rPr>
            </w:pPr>
            <w:r w:rsidRPr="000A4F6B">
              <w:rPr>
                <w:rFonts w:cs="Arial"/>
                <w:sz w:val="22"/>
              </w:rPr>
              <w:t>2722,98</w:t>
            </w:r>
          </w:p>
        </w:tc>
        <w:tc>
          <w:tcPr>
            <w:tcW w:w="1611" w:type="dxa"/>
          </w:tcPr>
          <w:p w14:paraId="0E3E3FA5" w14:textId="77777777" w:rsidR="000A4F6B" w:rsidRPr="000A4F6B" w:rsidRDefault="000A4F6B" w:rsidP="00480EF0">
            <w:pPr>
              <w:jc w:val="right"/>
              <w:rPr>
                <w:rFonts w:cs="Arial"/>
                <w:sz w:val="22"/>
              </w:rPr>
            </w:pPr>
            <w:r w:rsidRPr="000A4F6B">
              <w:rPr>
                <w:rFonts w:cs="Arial"/>
                <w:sz w:val="22"/>
              </w:rPr>
              <w:t>4026,82</w:t>
            </w:r>
          </w:p>
        </w:tc>
        <w:tc>
          <w:tcPr>
            <w:tcW w:w="1611" w:type="dxa"/>
          </w:tcPr>
          <w:p w14:paraId="051C4ABA" w14:textId="77777777" w:rsidR="000A4F6B" w:rsidRPr="000A4F6B" w:rsidRDefault="000A4F6B" w:rsidP="00480EF0">
            <w:pPr>
              <w:jc w:val="right"/>
              <w:rPr>
                <w:rFonts w:cs="Arial"/>
                <w:sz w:val="22"/>
              </w:rPr>
            </w:pPr>
            <w:r w:rsidRPr="000A4F6B">
              <w:rPr>
                <w:rFonts w:cs="Arial"/>
                <w:sz w:val="22"/>
              </w:rPr>
              <w:t>5040,22</w:t>
            </w:r>
          </w:p>
        </w:tc>
        <w:tc>
          <w:tcPr>
            <w:tcW w:w="1611" w:type="dxa"/>
          </w:tcPr>
          <w:p w14:paraId="296B7460" w14:textId="77777777" w:rsidR="000A4F6B" w:rsidRPr="000A4F6B" w:rsidRDefault="000A4F6B" w:rsidP="00480EF0">
            <w:pPr>
              <w:jc w:val="right"/>
              <w:rPr>
                <w:rFonts w:cs="Arial"/>
                <w:sz w:val="22"/>
              </w:rPr>
            </w:pPr>
            <w:r w:rsidRPr="000A4F6B">
              <w:rPr>
                <w:rFonts w:cs="Arial"/>
                <w:sz w:val="22"/>
              </w:rPr>
              <w:t>185</w:t>
            </w:r>
          </w:p>
        </w:tc>
      </w:tr>
    </w:tbl>
    <w:p w14:paraId="356E0029" w14:textId="3A654976" w:rsidR="000A4F6B" w:rsidRPr="009D010F" w:rsidRDefault="000A4F6B" w:rsidP="000A4F6B">
      <w:pPr>
        <w:pStyle w:val="rdo"/>
      </w:pPr>
      <w:r w:rsidRPr="009D010F">
        <w:t>Źródło: Zestawienie własne. Rocznik Statystyczny Województwa Łódzkiego 2019, 2016 oraz 2011, Urząd Statystyczny</w:t>
      </w:r>
      <w:r w:rsidR="00496F53">
        <w:t xml:space="preserve"> w </w:t>
      </w:r>
      <w:r w:rsidRPr="009D010F">
        <w:t>Łodzi. UWAGA: Dane dla podmiotów gospodarczych,</w:t>
      </w:r>
      <w:r w:rsidR="00496F53">
        <w:t xml:space="preserve"> w </w:t>
      </w:r>
      <w:r w:rsidRPr="009D010F">
        <w:t>których liczba pracujących przekracza 9 osób.</w:t>
      </w:r>
    </w:p>
    <w:p w14:paraId="4CEDDAC5" w14:textId="53D26C5B" w:rsidR="000A4F6B" w:rsidRPr="009D010F" w:rsidRDefault="000A4F6B" w:rsidP="000A4F6B">
      <w:r w:rsidRPr="009D010F">
        <w:rPr>
          <w:b/>
        </w:rPr>
        <w:t>Biorąc pod uwagę produkcję sprzedaną przedsiębiorstw zajmujących się produkcją artykułów spożywczych lub produkcją napojów, to</w:t>
      </w:r>
      <w:r w:rsidR="00496F53">
        <w:rPr>
          <w:b/>
        </w:rPr>
        <w:t xml:space="preserve"> w </w:t>
      </w:r>
      <w:r w:rsidRPr="009D010F">
        <w:rPr>
          <w:b/>
        </w:rPr>
        <w:t>2018 r. wyniosła ona 17,5 mld zł. Stanowiło to 27% produkcji sprzedanej przetwórstwa przemysłowego</w:t>
      </w:r>
      <w:r w:rsidR="00496F53">
        <w:rPr>
          <w:b/>
        </w:rPr>
        <w:t xml:space="preserve"> w </w:t>
      </w:r>
      <w:r w:rsidRPr="009D010F">
        <w:rPr>
          <w:b/>
        </w:rPr>
        <w:t>województwie oraz 7%</w:t>
      </w:r>
      <w:r w:rsidR="00496F53">
        <w:rPr>
          <w:b/>
        </w:rPr>
        <w:t xml:space="preserve"> w </w:t>
      </w:r>
      <w:r w:rsidRPr="009D010F">
        <w:rPr>
          <w:b/>
        </w:rPr>
        <w:t>kraju</w:t>
      </w:r>
      <w:r w:rsidRPr="009D010F">
        <w:t>. Większy udział</w:t>
      </w:r>
      <w:r w:rsidR="00496F53">
        <w:t xml:space="preserve"> w </w:t>
      </w:r>
      <w:r w:rsidRPr="009D010F">
        <w:t xml:space="preserve">produkcji </w:t>
      </w:r>
      <w:r w:rsidRPr="009D010F">
        <w:lastRenderedPageBreak/>
        <w:t>sprzedanej miały podmioty produkujące artykuły spożywcze – 25,5%</w:t>
      </w:r>
      <w:r w:rsidR="00496F53">
        <w:t xml:space="preserve"> w </w:t>
      </w:r>
      <w:r w:rsidRPr="009D010F">
        <w:t>produkcji sprzedane</w:t>
      </w:r>
      <w:r w:rsidR="00496F53">
        <w:t xml:space="preserve"> w </w:t>
      </w:r>
      <w:r w:rsidRPr="009D010F">
        <w:t>województwie</w:t>
      </w:r>
      <w:r w:rsidR="00496F53">
        <w:t xml:space="preserve"> i </w:t>
      </w:r>
      <w:r w:rsidRPr="009D010F">
        <w:t xml:space="preserve"> 7,4%</w:t>
      </w:r>
      <w:r w:rsidR="00496F53">
        <w:t xml:space="preserve"> w </w:t>
      </w:r>
      <w:r w:rsidRPr="009D010F">
        <w:t>kraju.</w:t>
      </w:r>
    </w:p>
    <w:p w14:paraId="5BEEA230" w14:textId="049DB59D" w:rsidR="000A4F6B" w:rsidRPr="009D010F" w:rsidRDefault="000A4F6B" w:rsidP="000A4F6B">
      <w:pPr>
        <w:rPr>
          <w:rFonts w:cstheme="minorHAnsi"/>
          <w:i/>
          <w:sz w:val="18"/>
          <w:szCs w:val="18"/>
        </w:rPr>
      </w:pPr>
      <w:r w:rsidRPr="009D010F">
        <w:t>Produkcja sprzedana przedsiębiorstw zajmujących się produkcją artykułów spożywczych oraz napojów między 2010 r.</w:t>
      </w:r>
      <w:r w:rsidR="00496F53">
        <w:t xml:space="preserve"> a </w:t>
      </w:r>
      <w:r w:rsidRPr="009D010F">
        <w:t>2018 r. wzrosła łącznie</w:t>
      </w:r>
      <w:r w:rsidR="0071667D">
        <w:t xml:space="preserve"> o </w:t>
      </w:r>
      <w:r w:rsidRPr="009D010F">
        <w:t>87%.</w:t>
      </w:r>
    </w:p>
    <w:p w14:paraId="18592F22" w14:textId="1B3CD085" w:rsidR="000A4F6B" w:rsidRPr="009D010F" w:rsidRDefault="003B2736" w:rsidP="003B2736">
      <w:pPr>
        <w:pStyle w:val="Legenda"/>
      </w:pPr>
      <w:bookmarkStart w:id="39" w:name="_Toc70984519"/>
      <w:r>
        <w:t xml:space="preserve">Tabela </w:t>
      </w:r>
      <w:fldSimple w:instr=" SEQ Tabela \* ARABIC ">
        <w:r w:rsidR="004538AF">
          <w:rPr>
            <w:noProof/>
          </w:rPr>
          <w:t>13</w:t>
        </w:r>
      </w:fldSimple>
      <w:r>
        <w:t xml:space="preserve">. </w:t>
      </w:r>
      <w:r w:rsidRPr="00FC784C">
        <w:t>Produkcja sprzedana przedsiębiorstw przemysłowych branży rolno-spożywczej</w:t>
      </w:r>
      <w:r w:rsidR="00496F53">
        <w:t xml:space="preserve"> w </w:t>
      </w:r>
      <w:r w:rsidRPr="00FC784C">
        <w:t>województwie łódzkim według wybranych działów PKD</w:t>
      </w:r>
      <w:bookmarkEnd w:id="39"/>
    </w:p>
    <w:tbl>
      <w:tblPr>
        <w:tblStyle w:val="Tabela-Siatka"/>
        <w:tblW w:w="9286" w:type="dxa"/>
        <w:tblLook w:val="04A0" w:firstRow="1" w:lastRow="0" w:firstColumn="1" w:lastColumn="0" w:noHBand="0" w:noVBand="1"/>
      </w:tblPr>
      <w:tblGrid>
        <w:gridCol w:w="2913"/>
        <w:gridCol w:w="1230"/>
        <w:gridCol w:w="1278"/>
        <w:gridCol w:w="1278"/>
        <w:gridCol w:w="1146"/>
        <w:gridCol w:w="1441"/>
      </w:tblGrid>
      <w:tr w:rsidR="000A4F6B" w:rsidRPr="000A4F6B" w14:paraId="0B6893E5" w14:textId="77777777" w:rsidTr="000A4F6B">
        <w:trPr>
          <w:trHeight w:val="285"/>
        </w:trPr>
        <w:tc>
          <w:tcPr>
            <w:tcW w:w="2913" w:type="dxa"/>
            <w:vMerge w:val="restart"/>
            <w:shd w:val="clear" w:color="auto" w:fill="EAF4E4"/>
            <w:noWrap/>
            <w:hideMark/>
          </w:tcPr>
          <w:p w14:paraId="7EBDAFE6" w14:textId="44066254" w:rsidR="000A4F6B" w:rsidRPr="000A4F6B" w:rsidRDefault="000A4F6B" w:rsidP="00480EF0">
            <w:pPr>
              <w:rPr>
                <w:rFonts w:cs="Arial"/>
                <w:sz w:val="22"/>
              </w:rPr>
            </w:pPr>
            <w:r w:rsidRPr="000A4F6B">
              <w:rPr>
                <w:rFonts w:cs="Arial"/>
                <w:color w:val="EAF4E4"/>
                <w:sz w:val="22"/>
              </w:rPr>
              <w:t>pozycja</w:t>
            </w:r>
          </w:p>
        </w:tc>
        <w:tc>
          <w:tcPr>
            <w:tcW w:w="1230" w:type="dxa"/>
            <w:shd w:val="clear" w:color="auto" w:fill="EAF4E4"/>
          </w:tcPr>
          <w:p w14:paraId="4E11FACC" w14:textId="77777777" w:rsidR="000A4F6B" w:rsidRPr="000A4F6B" w:rsidRDefault="000A4F6B" w:rsidP="00480EF0">
            <w:pPr>
              <w:jc w:val="center"/>
              <w:rPr>
                <w:rFonts w:cs="Arial"/>
                <w:b/>
                <w:bCs/>
                <w:sz w:val="22"/>
              </w:rPr>
            </w:pPr>
            <w:r w:rsidRPr="000A4F6B">
              <w:rPr>
                <w:rFonts w:cs="Arial"/>
                <w:b/>
                <w:bCs/>
                <w:sz w:val="22"/>
              </w:rPr>
              <w:t>2010</w:t>
            </w:r>
          </w:p>
        </w:tc>
        <w:tc>
          <w:tcPr>
            <w:tcW w:w="1278" w:type="dxa"/>
            <w:shd w:val="clear" w:color="auto" w:fill="EAF4E4"/>
          </w:tcPr>
          <w:p w14:paraId="22CF41D9" w14:textId="77777777" w:rsidR="000A4F6B" w:rsidRPr="000A4F6B" w:rsidRDefault="000A4F6B" w:rsidP="00480EF0">
            <w:pPr>
              <w:jc w:val="center"/>
              <w:rPr>
                <w:rFonts w:cs="Arial"/>
                <w:b/>
                <w:bCs/>
                <w:sz w:val="22"/>
              </w:rPr>
            </w:pPr>
            <w:r w:rsidRPr="000A4F6B">
              <w:rPr>
                <w:rFonts w:cs="Arial"/>
                <w:b/>
                <w:bCs/>
                <w:sz w:val="22"/>
              </w:rPr>
              <w:t>2015</w:t>
            </w:r>
          </w:p>
        </w:tc>
        <w:tc>
          <w:tcPr>
            <w:tcW w:w="2424" w:type="dxa"/>
            <w:gridSpan w:val="2"/>
            <w:shd w:val="clear" w:color="auto" w:fill="EAF4E4"/>
          </w:tcPr>
          <w:p w14:paraId="041DDE3A" w14:textId="77777777" w:rsidR="000A4F6B" w:rsidRPr="000A4F6B" w:rsidRDefault="000A4F6B" w:rsidP="00480EF0">
            <w:pPr>
              <w:jc w:val="center"/>
              <w:rPr>
                <w:rFonts w:cs="Arial"/>
                <w:b/>
                <w:bCs/>
                <w:sz w:val="22"/>
              </w:rPr>
            </w:pPr>
            <w:r w:rsidRPr="000A4F6B">
              <w:rPr>
                <w:rFonts w:cs="Arial"/>
                <w:b/>
                <w:bCs/>
                <w:sz w:val="22"/>
              </w:rPr>
              <w:t>2018</w:t>
            </w:r>
          </w:p>
        </w:tc>
        <w:tc>
          <w:tcPr>
            <w:tcW w:w="1441" w:type="dxa"/>
            <w:vMerge w:val="restart"/>
            <w:shd w:val="clear" w:color="auto" w:fill="EAF4E4"/>
          </w:tcPr>
          <w:p w14:paraId="08E319FC" w14:textId="77777777" w:rsidR="000A4F6B" w:rsidRPr="000A4F6B" w:rsidRDefault="000A4F6B" w:rsidP="00480EF0">
            <w:pPr>
              <w:jc w:val="center"/>
              <w:rPr>
                <w:rFonts w:cs="Arial"/>
                <w:b/>
                <w:bCs/>
                <w:sz w:val="22"/>
              </w:rPr>
            </w:pPr>
            <w:r w:rsidRPr="000A4F6B">
              <w:rPr>
                <w:rFonts w:cs="Arial"/>
                <w:b/>
                <w:bCs/>
                <w:sz w:val="22"/>
              </w:rPr>
              <w:t>Zmiana 2018/2010</w:t>
            </w:r>
          </w:p>
        </w:tc>
      </w:tr>
      <w:tr w:rsidR="000A4F6B" w:rsidRPr="000A4F6B" w14:paraId="4F2770D3" w14:textId="77777777" w:rsidTr="000A4F6B">
        <w:trPr>
          <w:trHeight w:val="285"/>
        </w:trPr>
        <w:tc>
          <w:tcPr>
            <w:tcW w:w="2913" w:type="dxa"/>
            <w:vMerge/>
            <w:shd w:val="clear" w:color="auto" w:fill="EAF4E4"/>
            <w:noWrap/>
            <w:hideMark/>
          </w:tcPr>
          <w:p w14:paraId="45FE6646" w14:textId="77777777" w:rsidR="000A4F6B" w:rsidRPr="000A4F6B" w:rsidRDefault="000A4F6B" w:rsidP="00480EF0">
            <w:pPr>
              <w:rPr>
                <w:rFonts w:cs="Arial"/>
                <w:sz w:val="22"/>
              </w:rPr>
            </w:pPr>
          </w:p>
        </w:tc>
        <w:tc>
          <w:tcPr>
            <w:tcW w:w="1230" w:type="dxa"/>
            <w:shd w:val="clear" w:color="auto" w:fill="EAF4E4"/>
          </w:tcPr>
          <w:p w14:paraId="4BA65A1B" w14:textId="77777777" w:rsidR="000A4F6B" w:rsidRPr="000A4F6B" w:rsidRDefault="000A4F6B" w:rsidP="00480EF0">
            <w:pPr>
              <w:jc w:val="center"/>
              <w:rPr>
                <w:rFonts w:cs="Arial"/>
                <w:b/>
                <w:bCs/>
                <w:sz w:val="22"/>
              </w:rPr>
            </w:pPr>
            <w:r w:rsidRPr="000A4F6B">
              <w:rPr>
                <w:rFonts w:cs="Arial"/>
                <w:b/>
                <w:bCs/>
                <w:sz w:val="22"/>
              </w:rPr>
              <w:t>w mln zł</w:t>
            </w:r>
          </w:p>
        </w:tc>
        <w:tc>
          <w:tcPr>
            <w:tcW w:w="1278" w:type="dxa"/>
            <w:shd w:val="clear" w:color="auto" w:fill="EAF4E4"/>
          </w:tcPr>
          <w:p w14:paraId="47DB8D02" w14:textId="77777777" w:rsidR="000A4F6B" w:rsidRPr="000A4F6B" w:rsidRDefault="000A4F6B" w:rsidP="00480EF0">
            <w:pPr>
              <w:jc w:val="center"/>
              <w:rPr>
                <w:rFonts w:cs="Arial"/>
                <w:b/>
                <w:bCs/>
                <w:sz w:val="22"/>
              </w:rPr>
            </w:pPr>
            <w:r w:rsidRPr="000A4F6B">
              <w:rPr>
                <w:rFonts w:cs="Arial"/>
                <w:b/>
                <w:bCs/>
                <w:sz w:val="22"/>
              </w:rPr>
              <w:t>w mln zł</w:t>
            </w:r>
          </w:p>
        </w:tc>
        <w:tc>
          <w:tcPr>
            <w:tcW w:w="1278" w:type="dxa"/>
            <w:shd w:val="clear" w:color="auto" w:fill="EAF4E4"/>
          </w:tcPr>
          <w:p w14:paraId="4CBD5F57" w14:textId="77777777" w:rsidR="000A4F6B" w:rsidRPr="000A4F6B" w:rsidRDefault="000A4F6B" w:rsidP="00480EF0">
            <w:pPr>
              <w:jc w:val="center"/>
              <w:rPr>
                <w:rFonts w:cs="Arial"/>
                <w:b/>
                <w:bCs/>
                <w:sz w:val="22"/>
              </w:rPr>
            </w:pPr>
            <w:r w:rsidRPr="000A4F6B">
              <w:rPr>
                <w:rFonts w:cs="Arial"/>
                <w:b/>
                <w:bCs/>
                <w:sz w:val="22"/>
              </w:rPr>
              <w:t>w mln zł</w:t>
            </w:r>
          </w:p>
        </w:tc>
        <w:tc>
          <w:tcPr>
            <w:tcW w:w="1146" w:type="dxa"/>
            <w:shd w:val="clear" w:color="auto" w:fill="EAF4E4"/>
          </w:tcPr>
          <w:p w14:paraId="17FF6FBD" w14:textId="3F3009DA" w:rsidR="000A4F6B" w:rsidRPr="000A4F6B" w:rsidRDefault="000A4F6B" w:rsidP="00480EF0">
            <w:pPr>
              <w:jc w:val="center"/>
              <w:rPr>
                <w:rFonts w:cs="Arial"/>
                <w:b/>
                <w:bCs/>
                <w:sz w:val="22"/>
              </w:rPr>
            </w:pPr>
            <w:r w:rsidRPr="000A4F6B">
              <w:rPr>
                <w:rFonts w:cs="Arial"/>
                <w:b/>
                <w:bCs/>
                <w:sz w:val="22"/>
              </w:rPr>
              <w:t>% udział</w:t>
            </w:r>
            <w:r w:rsidR="00496F53">
              <w:rPr>
                <w:rFonts w:cs="Arial"/>
                <w:b/>
                <w:bCs/>
                <w:sz w:val="22"/>
              </w:rPr>
              <w:t xml:space="preserve"> w </w:t>
            </w:r>
            <w:r w:rsidRPr="000A4F6B">
              <w:rPr>
                <w:rFonts w:cs="Arial"/>
                <w:b/>
                <w:bCs/>
                <w:sz w:val="22"/>
              </w:rPr>
              <w:t>kraju</w:t>
            </w:r>
          </w:p>
        </w:tc>
        <w:tc>
          <w:tcPr>
            <w:tcW w:w="1441" w:type="dxa"/>
            <w:vMerge/>
            <w:shd w:val="clear" w:color="auto" w:fill="EAF4E4"/>
          </w:tcPr>
          <w:p w14:paraId="3D6E650D" w14:textId="77777777" w:rsidR="000A4F6B" w:rsidRPr="000A4F6B" w:rsidRDefault="000A4F6B" w:rsidP="00480EF0">
            <w:pPr>
              <w:jc w:val="center"/>
              <w:rPr>
                <w:rFonts w:cs="Arial"/>
                <w:b/>
                <w:bCs/>
                <w:sz w:val="22"/>
              </w:rPr>
            </w:pPr>
          </w:p>
        </w:tc>
      </w:tr>
      <w:tr w:rsidR="000A4F6B" w:rsidRPr="000A4F6B" w14:paraId="0784155F" w14:textId="77777777" w:rsidTr="000A4F6B">
        <w:trPr>
          <w:trHeight w:val="285"/>
        </w:trPr>
        <w:tc>
          <w:tcPr>
            <w:tcW w:w="2913" w:type="dxa"/>
            <w:noWrap/>
            <w:hideMark/>
          </w:tcPr>
          <w:p w14:paraId="372024F8" w14:textId="786BEA2F" w:rsidR="000A4F6B" w:rsidRPr="000A4F6B" w:rsidRDefault="000A4F6B" w:rsidP="00480EF0">
            <w:pPr>
              <w:rPr>
                <w:rFonts w:cs="Arial"/>
                <w:b/>
                <w:sz w:val="22"/>
              </w:rPr>
            </w:pPr>
            <w:r w:rsidRPr="000A4F6B">
              <w:rPr>
                <w:rFonts w:cs="Arial"/>
                <w:b/>
                <w:sz w:val="22"/>
              </w:rPr>
              <w:t>Sekcja C: przetwórstwo przemysłowe</w:t>
            </w:r>
          </w:p>
        </w:tc>
        <w:tc>
          <w:tcPr>
            <w:tcW w:w="1230" w:type="dxa"/>
          </w:tcPr>
          <w:p w14:paraId="67372186" w14:textId="77777777" w:rsidR="000A4F6B" w:rsidRPr="000A4F6B" w:rsidRDefault="000A4F6B" w:rsidP="00480EF0">
            <w:pPr>
              <w:jc w:val="right"/>
              <w:rPr>
                <w:rFonts w:cs="Arial"/>
                <w:sz w:val="22"/>
              </w:rPr>
            </w:pPr>
            <w:r w:rsidRPr="000A4F6B">
              <w:rPr>
                <w:rFonts w:cs="Arial"/>
                <w:sz w:val="22"/>
              </w:rPr>
              <w:t>38077,8</w:t>
            </w:r>
          </w:p>
        </w:tc>
        <w:tc>
          <w:tcPr>
            <w:tcW w:w="1278" w:type="dxa"/>
          </w:tcPr>
          <w:p w14:paraId="490DECF1" w14:textId="77777777" w:rsidR="000A4F6B" w:rsidRPr="000A4F6B" w:rsidRDefault="000A4F6B" w:rsidP="00480EF0">
            <w:pPr>
              <w:jc w:val="right"/>
              <w:rPr>
                <w:rFonts w:cs="Arial"/>
                <w:sz w:val="22"/>
              </w:rPr>
            </w:pPr>
            <w:r w:rsidRPr="000A4F6B">
              <w:rPr>
                <w:rFonts w:cs="Arial"/>
                <w:sz w:val="22"/>
              </w:rPr>
              <w:t>54792,1</w:t>
            </w:r>
          </w:p>
        </w:tc>
        <w:tc>
          <w:tcPr>
            <w:tcW w:w="1278" w:type="dxa"/>
          </w:tcPr>
          <w:p w14:paraId="3647BC88" w14:textId="77777777" w:rsidR="000A4F6B" w:rsidRPr="000A4F6B" w:rsidRDefault="000A4F6B" w:rsidP="00480EF0">
            <w:pPr>
              <w:jc w:val="right"/>
              <w:rPr>
                <w:rFonts w:cs="Arial"/>
                <w:sz w:val="22"/>
              </w:rPr>
            </w:pPr>
            <w:r w:rsidRPr="000A4F6B">
              <w:rPr>
                <w:rFonts w:cs="Arial"/>
                <w:sz w:val="22"/>
              </w:rPr>
              <w:t>64739</w:t>
            </w:r>
          </w:p>
        </w:tc>
        <w:tc>
          <w:tcPr>
            <w:tcW w:w="1146" w:type="dxa"/>
          </w:tcPr>
          <w:p w14:paraId="79188538" w14:textId="77777777" w:rsidR="000A4F6B" w:rsidRPr="000A4F6B" w:rsidRDefault="000A4F6B" w:rsidP="00480EF0">
            <w:pPr>
              <w:jc w:val="right"/>
              <w:rPr>
                <w:rFonts w:cs="Arial"/>
                <w:sz w:val="22"/>
              </w:rPr>
            </w:pPr>
            <w:r w:rsidRPr="000A4F6B">
              <w:rPr>
                <w:rFonts w:cs="Arial"/>
                <w:sz w:val="22"/>
              </w:rPr>
              <w:t>4,9</w:t>
            </w:r>
          </w:p>
        </w:tc>
        <w:tc>
          <w:tcPr>
            <w:tcW w:w="1441" w:type="dxa"/>
          </w:tcPr>
          <w:p w14:paraId="3CBBB10D" w14:textId="77777777" w:rsidR="000A4F6B" w:rsidRPr="000A4F6B" w:rsidRDefault="000A4F6B" w:rsidP="00480EF0">
            <w:pPr>
              <w:jc w:val="right"/>
              <w:rPr>
                <w:rFonts w:cs="Arial"/>
                <w:sz w:val="22"/>
              </w:rPr>
            </w:pPr>
            <w:r w:rsidRPr="000A4F6B">
              <w:rPr>
                <w:rFonts w:cs="Arial"/>
                <w:sz w:val="22"/>
              </w:rPr>
              <w:t>170</w:t>
            </w:r>
          </w:p>
        </w:tc>
      </w:tr>
      <w:tr w:rsidR="000A4F6B" w:rsidRPr="000A4F6B" w14:paraId="2EDF99C4" w14:textId="77777777" w:rsidTr="000A4F6B">
        <w:trPr>
          <w:trHeight w:val="285"/>
        </w:trPr>
        <w:tc>
          <w:tcPr>
            <w:tcW w:w="2913" w:type="dxa"/>
            <w:noWrap/>
            <w:hideMark/>
          </w:tcPr>
          <w:p w14:paraId="71348239" w14:textId="77777777" w:rsidR="000A4F6B" w:rsidRPr="000A4F6B" w:rsidRDefault="000A4F6B" w:rsidP="00480EF0">
            <w:pPr>
              <w:ind w:left="142"/>
              <w:rPr>
                <w:rFonts w:cs="Arial"/>
                <w:b/>
                <w:sz w:val="22"/>
              </w:rPr>
            </w:pPr>
            <w:r w:rsidRPr="000A4F6B">
              <w:rPr>
                <w:rFonts w:cs="Arial"/>
                <w:b/>
                <w:bCs/>
                <w:sz w:val="22"/>
              </w:rPr>
              <w:t xml:space="preserve">Dział 10: </w:t>
            </w:r>
            <w:r w:rsidRPr="000A4F6B">
              <w:rPr>
                <w:rFonts w:cs="Arial"/>
                <w:b/>
                <w:sz w:val="22"/>
              </w:rPr>
              <w:t>Produkcja artykułów spożywczych</w:t>
            </w:r>
          </w:p>
        </w:tc>
        <w:tc>
          <w:tcPr>
            <w:tcW w:w="1230" w:type="dxa"/>
          </w:tcPr>
          <w:p w14:paraId="0674C510" w14:textId="77777777" w:rsidR="000A4F6B" w:rsidRPr="000A4F6B" w:rsidRDefault="000A4F6B" w:rsidP="00480EF0">
            <w:pPr>
              <w:jc w:val="right"/>
              <w:rPr>
                <w:rFonts w:cs="Arial"/>
                <w:sz w:val="22"/>
              </w:rPr>
            </w:pPr>
            <w:r w:rsidRPr="000A4F6B">
              <w:rPr>
                <w:rFonts w:cs="Arial"/>
                <w:sz w:val="22"/>
              </w:rPr>
              <w:t>8819,4</w:t>
            </w:r>
          </w:p>
        </w:tc>
        <w:tc>
          <w:tcPr>
            <w:tcW w:w="1278" w:type="dxa"/>
          </w:tcPr>
          <w:p w14:paraId="48B8B022" w14:textId="77777777" w:rsidR="000A4F6B" w:rsidRPr="000A4F6B" w:rsidRDefault="000A4F6B" w:rsidP="00480EF0">
            <w:pPr>
              <w:jc w:val="right"/>
              <w:rPr>
                <w:rFonts w:cs="Arial"/>
                <w:sz w:val="22"/>
              </w:rPr>
            </w:pPr>
            <w:r w:rsidRPr="000A4F6B">
              <w:rPr>
                <w:rFonts w:cs="Arial"/>
                <w:sz w:val="22"/>
              </w:rPr>
              <w:t>14102,4</w:t>
            </w:r>
          </w:p>
        </w:tc>
        <w:tc>
          <w:tcPr>
            <w:tcW w:w="1278" w:type="dxa"/>
          </w:tcPr>
          <w:p w14:paraId="7049E077" w14:textId="77777777" w:rsidR="000A4F6B" w:rsidRPr="000A4F6B" w:rsidRDefault="000A4F6B" w:rsidP="00480EF0">
            <w:pPr>
              <w:jc w:val="right"/>
              <w:rPr>
                <w:rFonts w:cs="Arial"/>
                <w:sz w:val="22"/>
              </w:rPr>
            </w:pPr>
            <w:r w:rsidRPr="000A4F6B">
              <w:rPr>
                <w:rFonts w:cs="Arial"/>
                <w:sz w:val="22"/>
              </w:rPr>
              <w:t>16515,4</w:t>
            </w:r>
          </w:p>
        </w:tc>
        <w:tc>
          <w:tcPr>
            <w:tcW w:w="1146" w:type="dxa"/>
          </w:tcPr>
          <w:p w14:paraId="5D352672" w14:textId="77777777" w:rsidR="000A4F6B" w:rsidRPr="000A4F6B" w:rsidRDefault="000A4F6B" w:rsidP="00480EF0">
            <w:pPr>
              <w:jc w:val="right"/>
              <w:rPr>
                <w:rFonts w:cs="Arial"/>
                <w:sz w:val="22"/>
              </w:rPr>
            </w:pPr>
            <w:r w:rsidRPr="000A4F6B">
              <w:rPr>
                <w:rFonts w:cs="Arial"/>
                <w:sz w:val="22"/>
              </w:rPr>
              <w:t>7,4</w:t>
            </w:r>
          </w:p>
        </w:tc>
        <w:tc>
          <w:tcPr>
            <w:tcW w:w="1441" w:type="dxa"/>
          </w:tcPr>
          <w:p w14:paraId="5B10CEEF" w14:textId="77777777" w:rsidR="000A4F6B" w:rsidRPr="000A4F6B" w:rsidRDefault="000A4F6B" w:rsidP="00480EF0">
            <w:pPr>
              <w:jc w:val="right"/>
              <w:rPr>
                <w:rFonts w:cs="Arial"/>
                <w:sz w:val="22"/>
              </w:rPr>
            </w:pPr>
            <w:r w:rsidRPr="000A4F6B">
              <w:rPr>
                <w:rFonts w:cs="Arial"/>
                <w:sz w:val="22"/>
              </w:rPr>
              <w:t>187</w:t>
            </w:r>
          </w:p>
        </w:tc>
      </w:tr>
      <w:tr w:rsidR="000A4F6B" w:rsidRPr="000A4F6B" w14:paraId="737D7A97" w14:textId="77777777" w:rsidTr="000A4F6B">
        <w:trPr>
          <w:trHeight w:val="285"/>
        </w:trPr>
        <w:tc>
          <w:tcPr>
            <w:tcW w:w="2913" w:type="dxa"/>
            <w:noWrap/>
            <w:hideMark/>
          </w:tcPr>
          <w:p w14:paraId="531AC01B" w14:textId="77777777" w:rsidR="000A4F6B" w:rsidRPr="000A4F6B" w:rsidRDefault="000A4F6B" w:rsidP="00480EF0">
            <w:pPr>
              <w:ind w:left="142"/>
              <w:rPr>
                <w:rFonts w:cs="Arial"/>
                <w:b/>
                <w:sz w:val="22"/>
              </w:rPr>
            </w:pPr>
            <w:r w:rsidRPr="000A4F6B">
              <w:rPr>
                <w:rFonts w:cs="Arial"/>
                <w:b/>
                <w:bCs/>
                <w:sz w:val="22"/>
              </w:rPr>
              <w:t xml:space="preserve">Dział 11: </w:t>
            </w:r>
            <w:r w:rsidRPr="000A4F6B">
              <w:rPr>
                <w:rFonts w:cs="Arial"/>
                <w:b/>
                <w:sz w:val="22"/>
              </w:rPr>
              <w:t>Produkcja napojów</w:t>
            </w:r>
          </w:p>
        </w:tc>
        <w:tc>
          <w:tcPr>
            <w:tcW w:w="1230" w:type="dxa"/>
          </w:tcPr>
          <w:p w14:paraId="4448A5B9" w14:textId="77777777" w:rsidR="000A4F6B" w:rsidRPr="000A4F6B" w:rsidRDefault="000A4F6B" w:rsidP="00480EF0">
            <w:pPr>
              <w:jc w:val="right"/>
              <w:rPr>
                <w:rFonts w:cs="Arial"/>
                <w:sz w:val="22"/>
              </w:rPr>
            </w:pPr>
            <w:r w:rsidRPr="000A4F6B">
              <w:rPr>
                <w:rFonts w:cs="Arial"/>
                <w:sz w:val="22"/>
              </w:rPr>
              <w:t>535,6</w:t>
            </w:r>
          </w:p>
        </w:tc>
        <w:tc>
          <w:tcPr>
            <w:tcW w:w="1278" w:type="dxa"/>
          </w:tcPr>
          <w:p w14:paraId="320A82D9" w14:textId="77777777" w:rsidR="000A4F6B" w:rsidRPr="000A4F6B" w:rsidRDefault="000A4F6B" w:rsidP="00480EF0">
            <w:pPr>
              <w:jc w:val="right"/>
              <w:rPr>
                <w:rFonts w:cs="Arial"/>
                <w:sz w:val="22"/>
              </w:rPr>
            </w:pPr>
            <w:r w:rsidRPr="000A4F6B">
              <w:rPr>
                <w:rFonts w:cs="Arial"/>
                <w:sz w:val="22"/>
              </w:rPr>
              <w:t>1041,9</w:t>
            </w:r>
          </w:p>
        </w:tc>
        <w:tc>
          <w:tcPr>
            <w:tcW w:w="1278" w:type="dxa"/>
          </w:tcPr>
          <w:p w14:paraId="584A9419" w14:textId="77777777" w:rsidR="000A4F6B" w:rsidRPr="000A4F6B" w:rsidRDefault="000A4F6B" w:rsidP="00480EF0">
            <w:pPr>
              <w:jc w:val="right"/>
              <w:rPr>
                <w:rFonts w:cs="Arial"/>
                <w:sz w:val="22"/>
              </w:rPr>
            </w:pPr>
            <w:r w:rsidRPr="000A4F6B">
              <w:rPr>
                <w:rFonts w:cs="Arial"/>
                <w:sz w:val="22"/>
              </w:rPr>
              <w:t>993,2</w:t>
            </w:r>
          </w:p>
        </w:tc>
        <w:tc>
          <w:tcPr>
            <w:tcW w:w="1146" w:type="dxa"/>
          </w:tcPr>
          <w:p w14:paraId="4020780C" w14:textId="77777777" w:rsidR="000A4F6B" w:rsidRPr="000A4F6B" w:rsidRDefault="000A4F6B" w:rsidP="00480EF0">
            <w:pPr>
              <w:jc w:val="right"/>
              <w:rPr>
                <w:rFonts w:cs="Arial"/>
                <w:sz w:val="22"/>
              </w:rPr>
            </w:pPr>
            <w:r w:rsidRPr="000A4F6B">
              <w:rPr>
                <w:rFonts w:cs="Arial"/>
                <w:sz w:val="22"/>
              </w:rPr>
              <w:t>4,7</w:t>
            </w:r>
          </w:p>
        </w:tc>
        <w:tc>
          <w:tcPr>
            <w:tcW w:w="1441" w:type="dxa"/>
          </w:tcPr>
          <w:p w14:paraId="38AA2C97" w14:textId="77777777" w:rsidR="000A4F6B" w:rsidRPr="000A4F6B" w:rsidRDefault="000A4F6B" w:rsidP="00480EF0">
            <w:pPr>
              <w:jc w:val="right"/>
              <w:rPr>
                <w:rFonts w:cs="Arial"/>
                <w:sz w:val="22"/>
              </w:rPr>
            </w:pPr>
            <w:r w:rsidRPr="000A4F6B">
              <w:rPr>
                <w:rFonts w:cs="Arial"/>
                <w:sz w:val="22"/>
              </w:rPr>
              <w:t>185</w:t>
            </w:r>
          </w:p>
        </w:tc>
      </w:tr>
    </w:tbl>
    <w:p w14:paraId="20D2F769" w14:textId="071068AD" w:rsidR="000A4F6B" w:rsidRPr="009D010F" w:rsidRDefault="000A4F6B" w:rsidP="000A4F6B">
      <w:pPr>
        <w:pStyle w:val="rdo"/>
      </w:pPr>
      <w:r w:rsidRPr="009D010F">
        <w:t>Źródło: Zestawienie własne. Rocznik Statystyczny Województwa Łódzkiego 2019, Urząd Statystyczny</w:t>
      </w:r>
      <w:r w:rsidR="00496F53">
        <w:t xml:space="preserve"> w </w:t>
      </w:r>
      <w:r w:rsidRPr="009D010F">
        <w:t>Łodzi, Łódź 2019. Dane dla kraju: Rocznik Statystyczny Przemysłu 2019, Główny Urząd Statystyczny, Warszawa 2020.</w:t>
      </w:r>
    </w:p>
    <w:p w14:paraId="3BF9C830" w14:textId="729743F8" w:rsidR="000A4F6B" w:rsidRPr="009D010F" w:rsidRDefault="000A4F6B" w:rsidP="000A4F6B">
      <w:pPr>
        <w:rPr>
          <w:b/>
        </w:rPr>
      </w:pPr>
      <w:r w:rsidRPr="009D010F">
        <w:rPr>
          <w:b/>
        </w:rPr>
        <w:t>Województwo łódzkie</w:t>
      </w:r>
      <w:r w:rsidR="00496F53">
        <w:rPr>
          <w:b/>
        </w:rPr>
        <w:t xml:space="preserve"> w </w:t>
      </w:r>
      <w:r w:rsidRPr="009D010F">
        <w:rPr>
          <w:b/>
        </w:rPr>
        <w:t>2018 r. charakteryzowało się znacznym udziałem produkcji produktów uboju trzody chlewnej</w:t>
      </w:r>
      <w:r w:rsidR="00496F53">
        <w:rPr>
          <w:b/>
        </w:rPr>
        <w:t xml:space="preserve"> w </w:t>
      </w:r>
      <w:r w:rsidRPr="009D010F">
        <w:rPr>
          <w:b/>
        </w:rPr>
        <w:t>produkcji krajowej - 26%.</w:t>
      </w:r>
      <w:r w:rsidR="00496F53">
        <w:t xml:space="preserve"> w </w:t>
      </w:r>
      <w:r w:rsidRPr="009D010F">
        <w:t>2018 r. było to 366,9 tys. ton, co</w:t>
      </w:r>
      <w:r w:rsidR="00496F53">
        <w:t xml:space="preserve"> w </w:t>
      </w:r>
      <w:r w:rsidRPr="009D010F">
        <w:t>porównaniu</w:t>
      </w:r>
      <w:r w:rsidR="00357284">
        <w:t xml:space="preserve"> z </w:t>
      </w:r>
      <w:r w:rsidRPr="009D010F">
        <w:t>2010 r. stanowiło wzrost</w:t>
      </w:r>
      <w:r w:rsidR="0071667D">
        <w:t xml:space="preserve"> o </w:t>
      </w:r>
      <w:r w:rsidRPr="009D010F">
        <w:t>500%.</w:t>
      </w:r>
    </w:p>
    <w:p w14:paraId="7881AD5B" w14:textId="0E961B9B" w:rsidR="000A4F6B" w:rsidRPr="009D010F" w:rsidRDefault="000A4F6B" w:rsidP="000A4F6B">
      <w:r w:rsidRPr="009D010F">
        <w:rPr>
          <w:b/>
        </w:rPr>
        <w:t>Ponadto</w:t>
      </w:r>
      <w:r w:rsidR="00496F53">
        <w:rPr>
          <w:b/>
        </w:rPr>
        <w:t xml:space="preserve"> w </w:t>
      </w:r>
      <w:r w:rsidRPr="009D010F">
        <w:rPr>
          <w:b/>
        </w:rPr>
        <w:t>województwie wyprodukowano 15% produkcji krajowej mleka płynnego przetworzonego</w:t>
      </w:r>
      <w:r w:rsidRPr="009D010F">
        <w:t xml:space="preserve"> (500 mln l) </w:t>
      </w:r>
      <w:r w:rsidRPr="009D010F">
        <w:rPr>
          <w:b/>
        </w:rPr>
        <w:t>oraz 10% mąki pszennej</w:t>
      </w:r>
      <w:r w:rsidRPr="009D010F">
        <w:t xml:space="preserve"> (236,3 tys. ton).</w:t>
      </w:r>
      <w:r w:rsidR="00496F53">
        <w:t xml:space="preserve"> w </w:t>
      </w:r>
      <w:r w:rsidRPr="009D010F">
        <w:t>porównaniu</w:t>
      </w:r>
      <w:r w:rsidR="00357284">
        <w:t xml:space="preserve"> z </w:t>
      </w:r>
      <w:r w:rsidRPr="009D010F">
        <w:t>2010 r. produkcja tych dwóch artykułów spożywczych wzrosła nieznacznie – odpowiednio</w:t>
      </w:r>
      <w:r w:rsidR="0071667D">
        <w:t xml:space="preserve"> o </w:t>
      </w:r>
      <w:r w:rsidRPr="009D010F">
        <w:t>15%</w:t>
      </w:r>
      <w:r w:rsidR="00496F53">
        <w:t xml:space="preserve"> i </w:t>
      </w:r>
      <w:r w:rsidRPr="009D010F">
        <w:t xml:space="preserve">17%. </w:t>
      </w:r>
    </w:p>
    <w:p w14:paraId="21E47DB0" w14:textId="429B7005" w:rsidR="000A4F6B" w:rsidRPr="009D010F" w:rsidRDefault="000A4F6B" w:rsidP="000A4F6B">
      <w:r w:rsidRPr="009D010F">
        <w:rPr>
          <w:b/>
        </w:rPr>
        <w:t>Warto zauważyć że między 2010 r.</w:t>
      </w:r>
      <w:r w:rsidR="00496F53">
        <w:rPr>
          <w:b/>
        </w:rPr>
        <w:t xml:space="preserve"> a </w:t>
      </w:r>
      <w:r w:rsidRPr="009D010F">
        <w:rPr>
          <w:b/>
        </w:rPr>
        <w:t>2018 r. 3-krotnie wzrosła</w:t>
      </w:r>
      <w:r w:rsidR="00496F53">
        <w:rPr>
          <w:b/>
        </w:rPr>
        <w:t xml:space="preserve"> w </w:t>
      </w:r>
      <w:r w:rsidRPr="009D010F">
        <w:rPr>
          <w:b/>
        </w:rPr>
        <w:t>województwie łódzkim produkcja soków</w:t>
      </w:r>
      <w:r w:rsidR="00357284">
        <w:rPr>
          <w:b/>
        </w:rPr>
        <w:t xml:space="preserve"> z </w:t>
      </w:r>
      <w:r w:rsidRPr="009D010F">
        <w:rPr>
          <w:b/>
        </w:rPr>
        <w:t>owoców</w:t>
      </w:r>
      <w:r w:rsidR="00496F53">
        <w:rPr>
          <w:b/>
        </w:rPr>
        <w:t xml:space="preserve"> i </w:t>
      </w:r>
      <w:r w:rsidRPr="009D010F">
        <w:rPr>
          <w:b/>
        </w:rPr>
        <w:t>warzyw</w:t>
      </w:r>
      <w:r w:rsidRPr="009D010F">
        <w:t>.</w:t>
      </w:r>
      <w:r w:rsidR="00496F53">
        <w:t xml:space="preserve"> w </w:t>
      </w:r>
      <w:r w:rsidRPr="009D010F">
        <w:t>2018 r. wyniosła 478 tys. ton co stanowiło 4% produkcji krajowej.</w:t>
      </w:r>
    </w:p>
    <w:p w14:paraId="6081AC4D" w14:textId="0B5E399A" w:rsidR="000A4F6B" w:rsidRDefault="00394A38" w:rsidP="00394A38">
      <w:pPr>
        <w:pStyle w:val="Legenda"/>
      </w:pPr>
      <w:bookmarkStart w:id="40" w:name="_Toc70984479"/>
      <w:r>
        <w:lastRenderedPageBreak/>
        <w:t xml:space="preserve">Rysunek </w:t>
      </w:r>
      <w:fldSimple w:instr=" SEQ Rysunek \* ARABIC ">
        <w:r w:rsidR="004538AF">
          <w:rPr>
            <w:noProof/>
          </w:rPr>
          <w:t>10</w:t>
        </w:r>
      </w:fldSimple>
      <w:r>
        <w:t xml:space="preserve">. </w:t>
      </w:r>
      <w:r w:rsidRPr="000205FA">
        <w:t>Udział produkcji wybranych wyrobów przedsiębiorstw przemysłowych branży rolno-spożywczej</w:t>
      </w:r>
      <w:r w:rsidR="00496F53">
        <w:t xml:space="preserve"> w </w:t>
      </w:r>
      <w:r w:rsidRPr="000205FA">
        <w:t>województwie łódzkim</w:t>
      </w:r>
      <w:r w:rsidR="00496F53">
        <w:t xml:space="preserve"> w </w:t>
      </w:r>
      <w:r w:rsidRPr="000205FA">
        <w:t>produkcji krajowej</w:t>
      </w:r>
      <w:r w:rsidR="00496F53">
        <w:t xml:space="preserve"> w </w:t>
      </w:r>
      <w:r w:rsidRPr="000205FA">
        <w:t>2018 r.</w:t>
      </w:r>
      <w:bookmarkEnd w:id="40"/>
    </w:p>
    <w:p w14:paraId="11A01CFE" w14:textId="22E1C581" w:rsidR="000A4F6B" w:rsidRDefault="000A4F6B" w:rsidP="000A4F6B">
      <w:pPr>
        <w:spacing w:after="0"/>
      </w:pPr>
      <w:r w:rsidRPr="009D010F">
        <w:rPr>
          <w:rFonts w:cstheme="minorHAnsi"/>
          <w:i/>
          <w:noProof/>
          <w:sz w:val="18"/>
          <w:szCs w:val="18"/>
          <w:lang w:eastAsia="pl-PL"/>
        </w:rPr>
        <w:drawing>
          <wp:inline distT="0" distB="0" distL="0" distR="0" wp14:anchorId="21D83349" wp14:editId="392AD732">
            <wp:extent cx="5072380" cy="3401695"/>
            <wp:effectExtent l="19050" t="0" r="0" b="0"/>
            <wp:docPr id="51" name="Obraz 2" descr="wykres słupkowy z procentowymi wartościami udziału produkcji wybranych wyrob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2" descr="wykres słupkowy z procentowymi wartościami udziału produkcji wybranych wyrobów"/>
                    <pic:cNvPicPr>
                      <a:picLocks noChangeAspect="1" noChangeArrowheads="1"/>
                    </pic:cNvPicPr>
                  </pic:nvPicPr>
                  <pic:blipFill>
                    <a:blip r:embed="rId18" cstate="print"/>
                    <a:srcRect/>
                    <a:stretch>
                      <a:fillRect/>
                    </a:stretch>
                  </pic:blipFill>
                  <pic:spPr bwMode="auto">
                    <a:xfrm>
                      <a:off x="0" y="0"/>
                      <a:ext cx="5072380" cy="3401695"/>
                    </a:xfrm>
                    <a:prstGeom prst="rect">
                      <a:avLst/>
                    </a:prstGeom>
                    <a:noFill/>
                  </pic:spPr>
                </pic:pic>
              </a:graphicData>
            </a:graphic>
          </wp:inline>
        </w:drawing>
      </w:r>
    </w:p>
    <w:p w14:paraId="231570DD" w14:textId="19A629C8" w:rsidR="000A4F6B" w:rsidRPr="009D010F" w:rsidRDefault="000A4F6B" w:rsidP="000A4F6B">
      <w:pPr>
        <w:pStyle w:val="rdo"/>
      </w:pPr>
      <w:r w:rsidRPr="009D010F">
        <w:t>Źródło: Zestawienie własne. Rocznik Statystyczny Województwa Łódzkiego 2019, Urząd Statystyczny</w:t>
      </w:r>
      <w:r w:rsidR="00496F53">
        <w:t xml:space="preserve"> w </w:t>
      </w:r>
      <w:r w:rsidRPr="009D010F">
        <w:t>Łodzi, Łódź 2019.</w:t>
      </w:r>
    </w:p>
    <w:p w14:paraId="1989D745" w14:textId="64755622" w:rsidR="000A4F6B" w:rsidRPr="009D010F" w:rsidRDefault="000A4F6B" w:rsidP="000A4F6B">
      <w:r w:rsidRPr="009D010F">
        <w:t>Dane dotyczące działalności innowacyjnej dostępne są</w:t>
      </w:r>
      <w:r w:rsidR="00357284">
        <w:t xml:space="preserve"> z </w:t>
      </w:r>
      <w:r w:rsidRPr="009D010F">
        <w:t>kolei</w:t>
      </w:r>
      <w:r w:rsidR="00496F53">
        <w:t xml:space="preserve"> w </w:t>
      </w:r>
      <w:r w:rsidRPr="009D010F">
        <w:t>przypadku województwa łódzkiego jedynie dla przedsiębiorstw zajmujących się produkcją artykułów spożywczych,</w:t>
      </w:r>
      <w:r w:rsidR="00357284">
        <w:t xml:space="preserve"> z </w:t>
      </w:r>
      <w:r w:rsidRPr="009D010F">
        <w:t>uwzględnieniem podmiotów, posiadających co najmniej 50 pracowników. Według tych danych</w:t>
      </w:r>
      <w:r w:rsidR="00496F53">
        <w:t xml:space="preserve"> w </w:t>
      </w:r>
      <w:r w:rsidRPr="009D010F">
        <w:rPr>
          <w:b/>
        </w:rPr>
        <w:t>latach 2016-2018 innowacje wprowadziło 31% podmiotów produkujących artykuły spożywcze,</w:t>
      </w:r>
      <w:r w:rsidR="00496F53">
        <w:rPr>
          <w:b/>
        </w:rPr>
        <w:t xml:space="preserve"> w </w:t>
      </w:r>
      <w:r w:rsidRPr="009D010F">
        <w:rPr>
          <w:b/>
        </w:rPr>
        <w:t>tym 23% wprowadziło nowe lub ulepszone produkty,</w:t>
      </w:r>
      <w:r w:rsidR="00496F53">
        <w:rPr>
          <w:b/>
        </w:rPr>
        <w:t xml:space="preserve"> a </w:t>
      </w:r>
      <w:r w:rsidRPr="009D010F">
        <w:rPr>
          <w:b/>
        </w:rPr>
        <w:t>26% - procesy biznesowe</w:t>
      </w:r>
      <w:r w:rsidRPr="009D010F">
        <w:t>. Udziały te są niższe niż ogółem</w:t>
      </w:r>
      <w:r w:rsidR="00496F53">
        <w:t xml:space="preserve"> w </w:t>
      </w:r>
      <w:r w:rsidRPr="009D010F">
        <w:t>przedsiębiorstwach</w:t>
      </w:r>
      <w:r w:rsidR="00357284">
        <w:t xml:space="preserve"> z </w:t>
      </w:r>
      <w:r w:rsidRPr="009D010F">
        <w:t>przetwórstwa przemysłowego</w:t>
      </w:r>
      <w:r w:rsidR="00496F53">
        <w:t xml:space="preserve"> w </w:t>
      </w:r>
      <w:r w:rsidRPr="009D010F">
        <w:t>województwie,</w:t>
      </w:r>
      <w:r w:rsidR="00496F53">
        <w:t xml:space="preserve"> a </w:t>
      </w:r>
      <w:r w:rsidRPr="009D010F">
        <w:t>także</w:t>
      </w:r>
      <w:r w:rsidR="00496F53">
        <w:t xml:space="preserve"> w </w:t>
      </w:r>
      <w:r w:rsidRPr="009D010F">
        <w:t>porównaniu do producentów artykułów spożywczych</w:t>
      </w:r>
      <w:r w:rsidR="00496F53">
        <w:t xml:space="preserve"> w </w:t>
      </w:r>
      <w:r w:rsidRPr="009D010F">
        <w:t>całym kraju.</w:t>
      </w:r>
    </w:p>
    <w:p w14:paraId="58142B4F" w14:textId="1CAA4D5A" w:rsidR="000A4F6B" w:rsidRPr="009D010F" w:rsidRDefault="000A4F6B" w:rsidP="000A4F6B">
      <w:r w:rsidRPr="009D010F">
        <w:rPr>
          <w:b/>
        </w:rPr>
        <w:t>Łódzkie przedsiębiorstwa produkujące artykuły spożywcze</w:t>
      </w:r>
      <w:r w:rsidR="00496F53">
        <w:rPr>
          <w:b/>
        </w:rPr>
        <w:t xml:space="preserve"> w </w:t>
      </w:r>
      <w:r w:rsidRPr="009D010F">
        <w:rPr>
          <w:b/>
        </w:rPr>
        <w:t>2018 r. przeznaczyły na działalność innowacyjną 42,5 mln zł.</w:t>
      </w:r>
      <w:r w:rsidRPr="009D010F">
        <w:t xml:space="preserve"> Stanowiło to po około 4% nakładów poniesionych przez łódzkie przedsiębiorstwa przetwórstwa przemysłowego</w:t>
      </w:r>
      <w:r w:rsidR="00496F53">
        <w:t xml:space="preserve"> i </w:t>
      </w:r>
      <w:r w:rsidRPr="009D010F">
        <w:t>nakładów wszystkich producentów artykułów spożywczych</w:t>
      </w:r>
      <w:r w:rsidR="00496F53">
        <w:t xml:space="preserve"> w </w:t>
      </w:r>
      <w:r w:rsidRPr="009D010F">
        <w:t xml:space="preserve">kraju. </w:t>
      </w:r>
      <w:r w:rsidRPr="009D010F">
        <w:rPr>
          <w:b/>
        </w:rPr>
        <w:t>Najwięcej bo 21,5 mln zł przeznaczono na inwestycje na środki trwałe oraz wartości niematerialne</w:t>
      </w:r>
      <w:r w:rsidR="00496F53">
        <w:rPr>
          <w:b/>
        </w:rPr>
        <w:t xml:space="preserve"> i </w:t>
      </w:r>
      <w:r w:rsidRPr="009D010F">
        <w:rPr>
          <w:b/>
        </w:rPr>
        <w:t>prawne.</w:t>
      </w:r>
      <w:r w:rsidRPr="009D010F">
        <w:t xml:space="preserve"> Co ciekawe </w:t>
      </w:r>
      <w:r w:rsidRPr="009D010F">
        <w:rPr>
          <w:b/>
        </w:rPr>
        <w:t>większość środków poniesionych</w:t>
      </w:r>
      <w:r w:rsidR="00496F53">
        <w:rPr>
          <w:b/>
        </w:rPr>
        <w:t xml:space="preserve"> w </w:t>
      </w:r>
      <w:r w:rsidRPr="009D010F">
        <w:rPr>
          <w:b/>
        </w:rPr>
        <w:t>2018 r. na inwestycje przez producentów artykułów spożywczych</w:t>
      </w:r>
      <w:r w:rsidR="00496F53">
        <w:rPr>
          <w:b/>
        </w:rPr>
        <w:t xml:space="preserve"> w </w:t>
      </w:r>
      <w:r w:rsidRPr="009D010F">
        <w:rPr>
          <w:b/>
        </w:rPr>
        <w:t>województwie łódzkim to były środki własne – 27,2 mln zł.</w:t>
      </w:r>
      <w:r w:rsidRPr="009D010F">
        <w:t xml:space="preserve"> </w:t>
      </w:r>
    </w:p>
    <w:p w14:paraId="2122A998" w14:textId="1FF7B91D" w:rsidR="000A4F6B" w:rsidRDefault="003B2736" w:rsidP="003B2736">
      <w:pPr>
        <w:pStyle w:val="Legenda"/>
      </w:pPr>
      <w:bookmarkStart w:id="41" w:name="_Toc70984520"/>
      <w:r>
        <w:lastRenderedPageBreak/>
        <w:t xml:space="preserve">Tabela </w:t>
      </w:r>
      <w:fldSimple w:instr=" SEQ Tabela \* ARABIC ">
        <w:r w:rsidR="004538AF">
          <w:rPr>
            <w:noProof/>
          </w:rPr>
          <w:t>14</w:t>
        </w:r>
      </w:fldSimple>
      <w:r>
        <w:t xml:space="preserve">. </w:t>
      </w:r>
      <w:r w:rsidRPr="00215C97">
        <w:t>Działalność innowacyjna przedsiębiorstw zajmujących się produkcją artykułów spożywczych</w:t>
      </w:r>
      <w:r w:rsidR="00496F53">
        <w:t xml:space="preserve"> w </w:t>
      </w:r>
      <w:r w:rsidRPr="00215C97">
        <w:t>Polsce</w:t>
      </w:r>
      <w:r w:rsidR="00496F53">
        <w:t xml:space="preserve"> i </w:t>
      </w:r>
      <w:r w:rsidRPr="00215C97">
        <w:t>województwie łódzkim</w:t>
      </w:r>
      <w:r w:rsidR="00496F53">
        <w:t xml:space="preserve"> w </w:t>
      </w:r>
      <w:r w:rsidRPr="00215C97">
        <w:t>2018 r.</w:t>
      </w:r>
      <w:bookmarkEnd w:id="41"/>
    </w:p>
    <w:p w14:paraId="113FBE0B" w14:textId="77777777" w:rsidR="000A4F6B" w:rsidRDefault="000A4F6B" w:rsidP="000A4F6B">
      <w:pPr>
        <w:spacing w:after="0"/>
      </w:pPr>
      <w:r>
        <w:t xml:space="preserve">Uwagi do tabeli: </w:t>
      </w:r>
    </w:p>
    <w:p w14:paraId="035D200E" w14:textId="25A2ECC8" w:rsidR="000A4F6B" w:rsidRPr="009D010F" w:rsidRDefault="000A4F6B" w:rsidP="000A4F6B">
      <w:pPr>
        <w:spacing w:after="0"/>
      </w:pPr>
      <w:r w:rsidRPr="009D010F">
        <w:t>Dane dotyczą podmiotów,</w:t>
      </w:r>
      <w:r w:rsidR="00496F53">
        <w:t xml:space="preserve"> w </w:t>
      </w:r>
      <w:r w:rsidRPr="009D010F">
        <w:t>których liczba pracujących wynosi 50 osób</w:t>
      </w:r>
      <w:r w:rsidR="00496F53">
        <w:t xml:space="preserve"> i </w:t>
      </w:r>
      <w:r w:rsidRPr="009D010F">
        <w:t>więcej.</w:t>
      </w:r>
    </w:p>
    <w:p w14:paraId="647A4BCD" w14:textId="37A61764" w:rsidR="000A4F6B" w:rsidRPr="000A4F6B" w:rsidRDefault="000A4F6B" w:rsidP="000A4F6B">
      <w:r w:rsidRPr="009D010F">
        <w:t># — oznacza, że dane nie mogą być opublikowane ze względu na konieczność zachowania tajemnicy statystycznej</w:t>
      </w:r>
      <w:r w:rsidR="00496F53">
        <w:t xml:space="preserve"> w </w:t>
      </w:r>
      <w:r w:rsidRPr="009D010F">
        <w:t>rozumieniu ustawy</w:t>
      </w:r>
      <w:r w:rsidR="0071667D">
        <w:t xml:space="preserve"> o </w:t>
      </w:r>
      <w:r w:rsidRPr="009D010F">
        <w:t>statystyce publicznej</w:t>
      </w:r>
    </w:p>
    <w:tbl>
      <w:tblPr>
        <w:tblStyle w:val="Tabela-Siatka"/>
        <w:tblW w:w="9285" w:type="dxa"/>
        <w:tblLook w:val="04A0" w:firstRow="1" w:lastRow="0" w:firstColumn="1" w:lastColumn="0" w:noHBand="0" w:noVBand="1"/>
      </w:tblPr>
      <w:tblGrid>
        <w:gridCol w:w="2913"/>
        <w:gridCol w:w="1612"/>
        <w:gridCol w:w="1611"/>
        <w:gridCol w:w="1612"/>
        <w:gridCol w:w="1537"/>
      </w:tblGrid>
      <w:tr w:rsidR="000A4F6B" w:rsidRPr="000A4F6B" w14:paraId="0C2B3BAB" w14:textId="77777777" w:rsidTr="000A4F6B">
        <w:trPr>
          <w:trHeight w:val="285"/>
          <w:tblHeader/>
        </w:trPr>
        <w:tc>
          <w:tcPr>
            <w:tcW w:w="2913" w:type="dxa"/>
            <w:vMerge w:val="restart"/>
            <w:shd w:val="clear" w:color="auto" w:fill="EAF4E4"/>
            <w:noWrap/>
            <w:hideMark/>
          </w:tcPr>
          <w:p w14:paraId="22556C66" w14:textId="349D361B" w:rsidR="000A4F6B" w:rsidRPr="000A4F6B" w:rsidRDefault="000A4F6B" w:rsidP="00480EF0">
            <w:pPr>
              <w:rPr>
                <w:rFonts w:cs="Arial"/>
                <w:sz w:val="20"/>
                <w:szCs w:val="20"/>
              </w:rPr>
            </w:pPr>
            <w:r w:rsidRPr="000A4F6B">
              <w:rPr>
                <w:rFonts w:cs="Arial"/>
                <w:color w:val="EAF4E4"/>
                <w:sz w:val="20"/>
                <w:szCs w:val="20"/>
              </w:rPr>
              <w:t>pozycja</w:t>
            </w:r>
          </w:p>
        </w:tc>
        <w:tc>
          <w:tcPr>
            <w:tcW w:w="3223" w:type="dxa"/>
            <w:gridSpan w:val="2"/>
            <w:shd w:val="clear" w:color="auto" w:fill="EAF4E4"/>
          </w:tcPr>
          <w:p w14:paraId="422C4BB6" w14:textId="1A666FAC" w:rsidR="000A4F6B" w:rsidRPr="000A4F6B" w:rsidRDefault="000A4F6B" w:rsidP="00480EF0">
            <w:pPr>
              <w:jc w:val="center"/>
              <w:rPr>
                <w:rFonts w:cs="Arial"/>
                <w:b/>
                <w:bCs/>
                <w:sz w:val="20"/>
                <w:szCs w:val="20"/>
              </w:rPr>
            </w:pPr>
            <w:r>
              <w:rPr>
                <w:rFonts w:cs="Arial"/>
                <w:b/>
                <w:bCs/>
                <w:sz w:val="20"/>
                <w:szCs w:val="20"/>
              </w:rPr>
              <w:t>P</w:t>
            </w:r>
            <w:r w:rsidRPr="000A4F6B">
              <w:rPr>
                <w:rFonts w:cs="Arial"/>
                <w:b/>
                <w:bCs/>
                <w:sz w:val="20"/>
                <w:szCs w:val="20"/>
              </w:rPr>
              <w:t>olska</w:t>
            </w:r>
          </w:p>
        </w:tc>
        <w:tc>
          <w:tcPr>
            <w:tcW w:w="3149" w:type="dxa"/>
            <w:gridSpan w:val="2"/>
            <w:shd w:val="clear" w:color="auto" w:fill="EAF4E4"/>
          </w:tcPr>
          <w:p w14:paraId="386169F9" w14:textId="2196162D" w:rsidR="000A4F6B" w:rsidRPr="000A4F6B" w:rsidRDefault="000A4F6B" w:rsidP="00480EF0">
            <w:pPr>
              <w:jc w:val="center"/>
              <w:rPr>
                <w:rFonts w:cs="Arial"/>
                <w:b/>
                <w:bCs/>
                <w:sz w:val="20"/>
                <w:szCs w:val="20"/>
              </w:rPr>
            </w:pPr>
            <w:r w:rsidRPr="000A4F6B">
              <w:rPr>
                <w:rFonts w:cs="Arial"/>
                <w:b/>
                <w:bCs/>
                <w:sz w:val="20"/>
                <w:szCs w:val="20"/>
              </w:rPr>
              <w:t>woj. łódzkie</w:t>
            </w:r>
          </w:p>
        </w:tc>
      </w:tr>
      <w:tr w:rsidR="000A4F6B" w:rsidRPr="000A4F6B" w14:paraId="5B0CEE24" w14:textId="77777777" w:rsidTr="000A4F6B">
        <w:trPr>
          <w:trHeight w:val="285"/>
          <w:tblHeader/>
        </w:trPr>
        <w:tc>
          <w:tcPr>
            <w:tcW w:w="2913" w:type="dxa"/>
            <w:vMerge/>
            <w:shd w:val="clear" w:color="auto" w:fill="EAF4E4"/>
            <w:noWrap/>
            <w:hideMark/>
          </w:tcPr>
          <w:p w14:paraId="719CCA29" w14:textId="77777777" w:rsidR="000A4F6B" w:rsidRPr="000A4F6B" w:rsidRDefault="000A4F6B" w:rsidP="00480EF0">
            <w:pPr>
              <w:rPr>
                <w:rFonts w:cs="Arial"/>
                <w:sz w:val="20"/>
                <w:szCs w:val="20"/>
              </w:rPr>
            </w:pPr>
          </w:p>
        </w:tc>
        <w:tc>
          <w:tcPr>
            <w:tcW w:w="1612" w:type="dxa"/>
            <w:shd w:val="clear" w:color="auto" w:fill="EAF4E4"/>
          </w:tcPr>
          <w:p w14:paraId="27048C32" w14:textId="63F942DE" w:rsidR="000A4F6B" w:rsidRPr="000A4F6B" w:rsidRDefault="000A4F6B" w:rsidP="00480EF0">
            <w:pPr>
              <w:jc w:val="center"/>
              <w:rPr>
                <w:rFonts w:cs="Arial"/>
                <w:b/>
                <w:bCs/>
                <w:sz w:val="20"/>
                <w:szCs w:val="20"/>
              </w:rPr>
            </w:pPr>
            <w:r w:rsidRPr="000A4F6B">
              <w:rPr>
                <w:rFonts w:cs="Arial"/>
                <w:b/>
                <w:sz w:val="20"/>
                <w:szCs w:val="20"/>
              </w:rPr>
              <w:t>Sekcja C: przetwórstwo przemysłowe</w:t>
            </w:r>
          </w:p>
        </w:tc>
        <w:tc>
          <w:tcPr>
            <w:tcW w:w="1611" w:type="dxa"/>
            <w:shd w:val="clear" w:color="auto" w:fill="EAF4E4"/>
          </w:tcPr>
          <w:p w14:paraId="74831308" w14:textId="77777777" w:rsidR="000A4F6B" w:rsidRPr="000A4F6B" w:rsidRDefault="000A4F6B" w:rsidP="00480EF0">
            <w:pPr>
              <w:jc w:val="center"/>
              <w:rPr>
                <w:rFonts w:cs="Arial"/>
                <w:b/>
                <w:bCs/>
                <w:sz w:val="20"/>
                <w:szCs w:val="20"/>
              </w:rPr>
            </w:pPr>
            <w:r w:rsidRPr="000A4F6B">
              <w:rPr>
                <w:rFonts w:cs="Arial"/>
                <w:b/>
                <w:bCs/>
                <w:sz w:val="20"/>
                <w:szCs w:val="20"/>
              </w:rPr>
              <w:t xml:space="preserve">Dział 10: </w:t>
            </w:r>
            <w:r w:rsidRPr="000A4F6B">
              <w:rPr>
                <w:rFonts w:cs="Arial"/>
                <w:b/>
                <w:sz w:val="20"/>
                <w:szCs w:val="20"/>
              </w:rPr>
              <w:t>Produkcja artykułów spożywczych</w:t>
            </w:r>
          </w:p>
        </w:tc>
        <w:tc>
          <w:tcPr>
            <w:tcW w:w="1612" w:type="dxa"/>
            <w:shd w:val="clear" w:color="auto" w:fill="EAF4E4"/>
          </w:tcPr>
          <w:p w14:paraId="637E14F0" w14:textId="6EA41A74" w:rsidR="000A4F6B" w:rsidRPr="000A4F6B" w:rsidRDefault="000A4F6B" w:rsidP="00480EF0">
            <w:pPr>
              <w:jc w:val="center"/>
              <w:rPr>
                <w:rFonts w:cs="Arial"/>
                <w:b/>
                <w:bCs/>
                <w:sz w:val="20"/>
                <w:szCs w:val="20"/>
              </w:rPr>
            </w:pPr>
            <w:r w:rsidRPr="000A4F6B">
              <w:rPr>
                <w:rFonts w:cs="Arial"/>
                <w:b/>
                <w:sz w:val="20"/>
                <w:szCs w:val="20"/>
              </w:rPr>
              <w:t>Sekcja C: przetwórstwo przemysłowe</w:t>
            </w:r>
          </w:p>
        </w:tc>
        <w:tc>
          <w:tcPr>
            <w:tcW w:w="1537" w:type="dxa"/>
            <w:shd w:val="clear" w:color="auto" w:fill="EAF4E4"/>
          </w:tcPr>
          <w:p w14:paraId="76F61EEA" w14:textId="77777777" w:rsidR="000A4F6B" w:rsidRPr="000A4F6B" w:rsidRDefault="000A4F6B" w:rsidP="00480EF0">
            <w:pPr>
              <w:jc w:val="center"/>
              <w:rPr>
                <w:rFonts w:cs="Arial"/>
                <w:b/>
                <w:bCs/>
                <w:sz w:val="20"/>
                <w:szCs w:val="20"/>
              </w:rPr>
            </w:pPr>
            <w:r w:rsidRPr="000A4F6B">
              <w:rPr>
                <w:rFonts w:cs="Arial"/>
                <w:b/>
                <w:bCs/>
                <w:sz w:val="20"/>
                <w:szCs w:val="20"/>
              </w:rPr>
              <w:t xml:space="preserve">Dział 10: </w:t>
            </w:r>
            <w:r w:rsidRPr="000A4F6B">
              <w:rPr>
                <w:rFonts w:cs="Arial"/>
                <w:b/>
                <w:sz w:val="20"/>
                <w:szCs w:val="20"/>
              </w:rPr>
              <w:t>Produkcja artykułów spożywczych</w:t>
            </w:r>
          </w:p>
        </w:tc>
      </w:tr>
      <w:tr w:rsidR="000A4F6B" w:rsidRPr="000A4F6B" w14:paraId="458D373E" w14:textId="77777777" w:rsidTr="000A4F6B">
        <w:trPr>
          <w:trHeight w:val="285"/>
        </w:trPr>
        <w:tc>
          <w:tcPr>
            <w:tcW w:w="9285" w:type="dxa"/>
            <w:gridSpan w:val="5"/>
            <w:noWrap/>
            <w:hideMark/>
          </w:tcPr>
          <w:p w14:paraId="1A18D417" w14:textId="6A468FCE" w:rsidR="000A4F6B" w:rsidRPr="000A4F6B" w:rsidRDefault="000A4F6B" w:rsidP="00480EF0">
            <w:pPr>
              <w:jc w:val="center"/>
              <w:rPr>
                <w:rFonts w:cs="Arial"/>
                <w:sz w:val="20"/>
                <w:szCs w:val="20"/>
              </w:rPr>
            </w:pPr>
            <w:r w:rsidRPr="000A4F6B">
              <w:rPr>
                <w:rFonts w:cs="Arial"/>
                <w:sz w:val="20"/>
                <w:szCs w:val="20"/>
              </w:rPr>
              <w:t>Przedsiębiorstwa, które wprowadziły innowacje</w:t>
            </w:r>
            <w:r w:rsidR="00496F53">
              <w:rPr>
                <w:rFonts w:cs="Arial"/>
                <w:sz w:val="20"/>
                <w:szCs w:val="20"/>
              </w:rPr>
              <w:t xml:space="preserve"> w </w:t>
            </w:r>
            <w:r w:rsidRPr="000A4F6B">
              <w:rPr>
                <w:rFonts w:cs="Arial"/>
                <w:sz w:val="20"/>
                <w:szCs w:val="20"/>
              </w:rPr>
              <w:t>latach 2016-2018</w:t>
            </w:r>
            <w:r w:rsidR="00496F53">
              <w:rPr>
                <w:rFonts w:cs="Arial"/>
                <w:sz w:val="20"/>
                <w:szCs w:val="20"/>
              </w:rPr>
              <w:t xml:space="preserve"> w </w:t>
            </w:r>
            <w:r w:rsidRPr="000A4F6B">
              <w:rPr>
                <w:rFonts w:cs="Arial"/>
                <w:sz w:val="20"/>
                <w:szCs w:val="20"/>
              </w:rPr>
              <w:t>% ogółu przedsiębiorstw</w:t>
            </w:r>
          </w:p>
        </w:tc>
      </w:tr>
      <w:tr w:rsidR="000A4F6B" w:rsidRPr="000A4F6B" w14:paraId="2FC489C5" w14:textId="77777777" w:rsidTr="000A4F6B">
        <w:trPr>
          <w:trHeight w:val="285"/>
        </w:trPr>
        <w:tc>
          <w:tcPr>
            <w:tcW w:w="2913" w:type="dxa"/>
            <w:noWrap/>
            <w:hideMark/>
          </w:tcPr>
          <w:p w14:paraId="558D2AE7" w14:textId="5D19A1A7" w:rsidR="000A4F6B" w:rsidRPr="000A4F6B" w:rsidRDefault="000A4F6B" w:rsidP="00480EF0">
            <w:pPr>
              <w:rPr>
                <w:rFonts w:cs="Arial"/>
                <w:b/>
                <w:sz w:val="20"/>
                <w:szCs w:val="20"/>
              </w:rPr>
            </w:pPr>
            <w:r w:rsidRPr="000A4F6B">
              <w:rPr>
                <w:rFonts w:cs="Arial"/>
                <w:b/>
                <w:sz w:val="20"/>
                <w:szCs w:val="20"/>
              </w:rPr>
              <w:t>ogółem</w:t>
            </w:r>
          </w:p>
        </w:tc>
        <w:tc>
          <w:tcPr>
            <w:tcW w:w="1612" w:type="dxa"/>
          </w:tcPr>
          <w:p w14:paraId="23B3B08B" w14:textId="77777777" w:rsidR="000A4F6B" w:rsidRPr="000A4F6B" w:rsidRDefault="000A4F6B" w:rsidP="00480EF0">
            <w:pPr>
              <w:jc w:val="right"/>
              <w:rPr>
                <w:rFonts w:cs="Arial"/>
                <w:sz w:val="20"/>
                <w:szCs w:val="20"/>
              </w:rPr>
            </w:pPr>
            <w:r w:rsidRPr="000A4F6B">
              <w:rPr>
                <w:rFonts w:cs="Arial"/>
                <w:sz w:val="20"/>
                <w:szCs w:val="20"/>
              </w:rPr>
              <w:t>44</w:t>
            </w:r>
          </w:p>
        </w:tc>
        <w:tc>
          <w:tcPr>
            <w:tcW w:w="1611" w:type="dxa"/>
          </w:tcPr>
          <w:p w14:paraId="3F88890E" w14:textId="77777777" w:rsidR="000A4F6B" w:rsidRPr="000A4F6B" w:rsidRDefault="000A4F6B" w:rsidP="00480EF0">
            <w:pPr>
              <w:jc w:val="right"/>
              <w:rPr>
                <w:rFonts w:cs="Arial"/>
                <w:sz w:val="20"/>
                <w:szCs w:val="20"/>
              </w:rPr>
            </w:pPr>
            <w:r w:rsidRPr="000A4F6B">
              <w:rPr>
                <w:rFonts w:cs="Arial"/>
                <w:sz w:val="20"/>
                <w:szCs w:val="20"/>
              </w:rPr>
              <w:t>37</w:t>
            </w:r>
          </w:p>
        </w:tc>
        <w:tc>
          <w:tcPr>
            <w:tcW w:w="1612" w:type="dxa"/>
          </w:tcPr>
          <w:p w14:paraId="73FEBFA4" w14:textId="77777777" w:rsidR="000A4F6B" w:rsidRPr="000A4F6B" w:rsidRDefault="000A4F6B" w:rsidP="00480EF0">
            <w:pPr>
              <w:jc w:val="right"/>
              <w:rPr>
                <w:rFonts w:cs="Arial"/>
                <w:sz w:val="20"/>
                <w:szCs w:val="20"/>
              </w:rPr>
            </w:pPr>
            <w:r w:rsidRPr="000A4F6B">
              <w:rPr>
                <w:rFonts w:cs="Arial"/>
                <w:sz w:val="20"/>
                <w:szCs w:val="20"/>
              </w:rPr>
              <w:t>44</w:t>
            </w:r>
          </w:p>
        </w:tc>
        <w:tc>
          <w:tcPr>
            <w:tcW w:w="1537" w:type="dxa"/>
          </w:tcPr>
          <w:p w14:paraId="0F0AE374" w14:textId="77777777" w:rsidR="000A4F6B" w:rsidRPr="000A4F6B" w:rsidRDefault="000A4F6B" w:rsidP="00480EF0">
            <w:pPr>
              <w:jc w:val="right"/>
              <w:rPr>
                <w:rFonts w:cs="Arial"/>
                <w:sz w:val="20"/>
                <w:szCs w:val="20"/>
              </w:rPr>
            </w:pPr>
            <w:r w:rsidRPr="000A4F6B">
              <w:rPr>
                <w:rFonts w:cs="Arial"/>
                <w:sz w:val="20"/>
                <w:szCs w:val="20"/>
              </w:rPr>
              <w:t>31</w:t>
            </w:r>
          </w:p>
        </w:tc>
      </w:tr>
      <w:tr w:rsidR="000A4F6B" w:rsidRPr="000A4F6B" w14:paraId="39469DCE" w14:textId="77777777" w:rsidTr="000A4F6B">
        <w:trPr>
          <w:trHeight w:val="285"/>
        </w:trPr>
        <w:tc>
          <w:tcPr>
            <w:tcW w:w="2913" w:type="dxa"/>
            <w:noWrap/>
            <w:hideMark/>
          </w:tcPr>
          <w:p w14:paraId="21E61FFD" w14:textId="77777777" w:rsidR="000A4F6B" w:rsidRPr="000A4F6B" w:rsidRDefault="000A4F6B" w:rsidP="00480EF0">
            <w:pPr>
              <w:ind w:left="142"/>
              <w:rPr>
                <w:rFonts w:cs="Arial"/>
                <w:b/>
                <w:sz w:val="20"/>
                <w:szCs w:val="20"/>
              </w:rPr>
            </w:pPr>
            <w:r w:rsidRPr="000A4F6B">
              <w:rPr>
                <w:rFonts w:cs="Arial"/>
                <w:b/>
                <w:sz w:val="20"/>
                <w:szCs w:val="20"/>
              </w:rPr>
              <w:t>Wprowadziły nowe lub ulepszone produkty</w:t>
            </w:r>
          </w:p>
        </w:tc>
        <w:tc>
          <w:tcPr>
            <w:tcW w:w="1612" w:type="dxa"/>
          </w:tcPr>
          <w:p w14:paraId="1465E316" w14:textId="77777777" w:rsidR="000A4F6B" w:rsidRPr="000A4F6B" w:rsidRDefault="000A4F6B" w:rsidP="00480EF0">
            <w:pPr>
              <w:jc w:val="right"/>
              <w:rPr>
                <w:rFonts w:cs="Arial"/>
                <w:sz w:val="20"/>
                <w:szCs w:val="20"/>
              </w:rPr>
            </w:pPr>
            <w:r w:rsidRPr="000A4F6B">
              <w:rPr>
                <w:rFonts w:cs="Arial"/>
                <w:sz w:val="20"/>
                <w:szCs w:val="20"/>
              </w:rPr>
              <w:t>33</w:t>
            </w:r>
          </w:p>
        </w:tc>
        <w:tc>
          <w:tcPr>
            <w:tcW w:w="1611" w:type="dxa"/>
          </w:tcPr>
          <w:p w14:paraId="23C582FC" w14:textId="77777777" w:rsidR="000A4F6B" w:rsidRPr="000A4F6B" w:rsidRDefault="000A4F6B" w:rsidP="00480EF0">
            <w:pPr>
              <w:jc w:val="right"/>
              <w:rPr>
                <w:rFonts w:cs="Arial"/>
                <w:sz w:val="20"/>
                <w:szCs w:val="20"/>
              </w:rPr>
            </w:pPr>
            <w:r w:rsidRPr="000A4F6B">
              <w:rPr>
                <w:rFonts w:cs="Arial"/>
                <w:sz w:val="20"/>
                <w:szCs w:val="20"/>
              </w:rPr>
              <w:t>28</w:t>
            </w:r>
          </w:p>
        </w:tc>
        <w:tc>
          <w:tcPr>
            <w:tcW w:w="1612" w:type="dxa"/>
          </w:tcPr>
          <w:p w14:paraId="6B3EB5AA" w14:textId="77777777" w:rsidR="000A4F6B" w:rsidRPr="000A4F6B" w:rsidRDefault="000A4F6B" w:rsidP="00480EF0">
            <w:pPr>
              <w:jc w:val="right"/>
              <w:rPr>
                <w:rFonts w:cs="Arial"/>
                <w:sz w:val="20"/>
                <w:szCs w:val="20"/>
              </w:rPr>
            </w:pPr>
            <w:r w:rsidRPr="000A4F6B">
              <w:rPr>
                <w:rFonts w:cs="Arial"/>
                <w:sz w:val="20"/>
                <w:szCs w:val="20"/>
              </w:rPr>
              <w:t>34</w:t>
            </w:r>
          </w:p>
        </w:tc>
        <w:tc>
          <w:tcPr>
            <w:tcW w:w="1537" w:type="dxa"/>
          </w:tcPr>
          <w:p w14:paraId="5FCC3CD5" w14:textId="77777777" w:rsidR="000A4F6B" w:rsidRPr="000A4F6B" w:rsidRDefault="000A4F6B" w:rsidP="00480EF0">
            <w:pPr>
              <w:jc w:val="right"/>
              <w:rPr>
                <w:rFonts w:cs="Arial"/>
                <w:sz w:val="20"/>
                <w:szCs w:val="20"/>
              </w:rPr>
            </w:pPr>
            <w:r w:rsidRPr="000A4F6B">
              <w:rPr>
                <w:rFonts w:cs="Arial"/>
                <w:sz w:val="20"/>
                <w:szCs w:val="20"/>
              </w:rPr>
              <w:t>23</w:t>
            </w:r>
          </w:p>
        </w:tc>
      </w:tr>
      <w:tr w:rsidR="000A4F6B" w:rsidRPr="000A4F6B" w14:paraId="716AD0A9" w14:textId="77777777" w:rsidTr="000A4F6B">
        <w:trPr>
          <w:trHeight w:val="285"/>
        </w:trPr>
        <w:tc>
          <w:tcPr>
            <w:tcW w:w="2913" w:type="dxa"/>
            <w:noWrap/>
            <w:hideMark/>
          </w:tcPr>
          <w:p w14:paraId="6520CD49" w14:textId="77777777" w:rsidR="000A4F6B" w:rsidRPr="000A4F6B" w:rsidRDefault="000A4F6B" w:rsidP="00480EF0">
            <w:pPr>
              <w:ind w:left="142"/>
              <w:rPr>
                <w:rFonts w:cs="Arial"/>
                <w:b/>
                <w:sz w:val="20"/>
                <w:szCs w:val="20"/>
              </w:rPr>
            </w:pPr>
            <w:r w:rsidRPr="000A4F6B">
              <w:rPr>
                <w:rFonts w:cs="Arial"/>
                <w:b/>
                <w:sz w:val="20"/>
                <w:szCs w:val="20"/>
              </w:rPr>
              <w:t>Wprowadziły nowe lub ulepszone procesy biznesowe</w:t>
            </w:r>
          </w:p>
        </w:tc>
        <w:tc>
          <w:tcPr>
            <w:tcW w:w="1612" w:type="dxa"/>
          </w:tcPr>
          <w:p w14:paraId="3670677A" w14:textId="77777777" w:rsidR="000A4F6B" w:rsidRPr="000A4F6B" w:rsidRDefault="000A4F6B" w:rsidP="00480EF0">
            <w:pPr>
              <w:jc w:val="right"/>
              <w:rPr>
                <w:rFonts w:cs="Arial"/>
                <w:sz w:val="20"/>
                <w:szCs w:val="20"/>
              </w:rPr>
            </w:pPr>
            <w:r w:rsidRPr="000A4F6B">
              <w:rPr>
                <w:rFonts w:cs="Arial"/>
                <w:sz w:val="20"/>
                <w:szCs w:val="20"/>
              </w:rPr>
              <w:t>38</w:t>
            </w:r>
          </w:p>
        </w:tc>
        <w:tc>
          <w:tcPr>
            <w:tcW w:w="1611" w:type="dxa"/>
          </w:tcPr>
          <w:p w14:paraId="113E73C3" w14:textId="77777777" w:rsidR="000A4F6B" w:rsidRPr="000A4F6B" w:rsidRDefault="000A4F6B" w:rsidP="00480EF0">
            <w:pPr>
              <w:jc w:val="right"/>
              <w:rPr>
                <w:rFonts w:cs="Arial"/>
                <w:sz w:val="20"/>
                <w:szCs w:val="20"/>
              </w:rPr>
            </w:pPr>
            <w:r w:rsidRPr="000A4F6B">
              <w:rPr>
                <w:rFonts w:cs="Arial"/>
                <w:sz w:val="20"/>
                <w:szCs w:val="20"/>
              </w:rPr>
              <w:t>32</w:t>
            </w:r>
          </w:p>
        </w:tc>
        <w:tc>
          <w:tcPr>
            <w:tcW w:w="1612" w:type="dxa"/>
          </w:tcPr>
          <w:p w14:paraId="23EBBB69" w14:textId="77777777" w:rsidR="000A4F6B" w:rsidRPr="000A4F6B" w:rsidRDefault="000A4F6B" w:rsidP="00480EF0">
            <w:pPr>
              <w:jc w:val="right"/>
              <w:rPr>
                <w:rFonts w:cs="Arial"/>
                <w:sz w:val="20"/>
                <w:szCs w:val="20"/>
              </w:rPr>
            </w:pPr>
            <w:r w:rsidRPr="000A4F6B">
              <w:rPr>
                <w:rFonts w:cs="Arial"/>
                <w:sz w:val="20"/>
                <w:szCs w:val="20"/>
              </w:rPr>
              <w:t>36</w:t>
            </w:r>
          </w:p>
        </w:tc>
        <w:tc>
          <w:tcPr>
            <w:tcW w:w="1537" w:type="dxa"/>
          </w:tcPr>
          <w:p w14:paraId="25816E22" w14:textId="77777777" w:rsidR="000A4F6B" w:rsidRPr="000A4F6B" w:rsidRDefault="000A4F6B" w:rsidP="00480EF0">
            <w:pPr>
              <w:jc w:val="right"/>
              <w:rPr>
                <w:rFonts w:cs="Arial"/>
                <w:sz w:val="20"/>
                <w:szCs w:val="20"/>
              </w:rPr>
            </w:pPr>
            <w:r w:rsidRPr="000A4F6B">
              <w:rPr>
                <w:rFonts w:cs="Arial"/>
                <w:sz w:val="20"/>
                <w:szCs w:val="20"/>
              </w:rPr>
              <w:t>26</w:t>
            </w:r>
          </w:p>
        </w:tc>
      </w:tr>
      <w:tr w:rsidR="000A4F6B" w:rsidRPr="000A4F6B" w14:paraId="3372ACE4" w14:textId="77777777" w:rsidTr="000A4F6B">
        <w:trPr>
          <w:trHeight w:val="285"/>
        </w:trPr>
        <w:tc>
          <w:tcPr>
            <w:tcW w:w="9285" w:type="dxa"/>
            <w:gridSpan w:val="5"/>
            <w:noWrap/>
            <w:hideMark/>
          </w:tcPr>
          <w:p w14:paraId="3F6226AE" w14:textId="77777777" w:rsidR="000A4F6B" w:rsidRPr="000A4F6B" w:rsidRDefault="000A4F6B" w:rsidP="000A4F6B">
            <w:pPr>
              <w:jc w:val="center"/>
              <w:rPr>
                <w:rFonts w:cs="Arial"/>
                <w:sz w:val="20"/>
                <w:szCs w:val="20"/>
              </w:rPr>
            </w:pPr>
            <w:r w:rsidRPr="000A4F6B">
              <w:rPr>
                <w:rFonts w:cs="Arial"/>
                <w:sz w:val="20"/>
                <w:szCs w:val="20"/>
              </w:rPr>
              <w:t>Nakłady poniesione na działalność innowacyjną (w mln zł)</w:t>
            </w:r>
          </w:p>
        </w:tc>
      </w:tr>
      <w:tr w:rsidR="000A4F6B" w:rsidRPr="000A4F6B" w14:paraId="1570FF53" w14:textId="77777777" w:rsidTr="000A4F6B">
        <w:trPr>
          <w:trHeight w:val="285"/>
        </w:trPr>
        <w:tc>
          <w:tcPr>
            <w:tcW w:w="2913" w:type="dxa"/>
            <w:noWrap/>
            <w:hideMark/>
          </w:tcPr>
          <w:p w14:paraId="515F6BD6" w14:textId="3EA5AD4A" w:rsidR="000A4F6B" w:rsidRPr="000A4F6B" w:rsidRDefault="000A4F6B" w:rsidP="00480EF0">
            <w:pPr>
              <w:ind w:left="142"/>
              <w:rPr>
                <w:rFonts w:cs="Arial"/>
                <w:b/>
                <w:sz w:val="20"/>
                <w:szCs w:val="20"/>
              </w:rPr>
            </w:pPr>
            <w:r w:rsidRPr="000A4F6B">
              <w:rPr>
                <w:rFonts w:cs="Arial"/>
                <w:b/>
                <w:sz w:val="20"/>
                <w:szCs w:val="20"/>
              </w:rPr>
              <w:t>ogółem</w:t>
            </w:r>
          </w:p>
        </w:tc>
        <w:tc>
          <w:tcPr>
            <w:tcW w:w="1612" w:type="dxa"/>
          </w:tcPr>
          <w:p w14:paraId="54B8D5BF" w14:textId="77777777" w:rsidR="000A4F6B" w:rsidRPr="000A4F6B" w:rsidRDefault="000A4F6B" w:rsidP="00480EF0">
            <w:pPr>
              <w:jc w:val="right"/>
              <w:rPr>
                <w:rFonts w:cs="Arial"/>
                <w:sz w:val="20"/>
                <w:szCs w:val="20"/>
              </w:rPr>
            </w:pPr>
            <w:r w:rsidRPr="000A4F6B">
              <w:rPr>
                <w:rFonts w:cs="Arial"/>
                <w:sz w:val="20"/>
                <w:szCs w:val="20"/>
              </w:rPr>
              <w:t>17900,3</w:t>
            </w:r>
          </w:p>
        </w:tc>
        <w:tc>
          <w:tcPr>
            <w:tcW w:w="1611" w:type="dxa"/>
          </w:tcPr>
          <w:p w14:paraId="51ECD488" w14:textId="77777777" w:rsidR="000A4F6B" w:rsidRPr="000A4F6B" w:rsidRDefault="000A4F6B" w:rsidP="00480EF0">
            <w:pPr>
              <w:jc w:val="right"/>
              <w:rPr>
                <w:rFonts w:cs="Arial"/>
                <w:sz w:val="20"/>
                <w:szCs w:val="20"/>
              </w:rPr>
            </w:pPr>
            <w:r w:rsidRPr="000A4F6B">
              <w:rPr>
                <w:rFonts w:cs="Arial"/>
                <w:sz w:val="20"/>
                <w:szCs w:val="20"/>
              </w:rPr>
              <w:t>1023,4</w:t>
            </w:r>
          </w:p>
        </w:tc>
        <w:tc>
          <w:tcPr>
            <w:tcW w:w="1612" w:type="dxa"/>
          </w:tcPr>
          <w:p w14:paraId="05A23E93" w14:textId="77777777" w:rsidR="000A4F6B" w:rsidRPr="000A4F6B" w:rsidRDefault="000A4F6B" w:rsidP="00480EF0">
            <w:pPr>
              <w:jc w:val="right"/>
              <w:rPr>
                <w:rFonts w:cs="Arial"/>
                <w:sz w:val="20"/>
                <w:szCs w:val="20"/>
              </w:rPr>
            </w:pPr>
            <w:r w:rsidRPr="000A4F6B">
              <w:rPr>
                <w:rFonts w:cs="Arial"/>
                <w:sz w:val="20"/>
                <w:szCs w:val="20"/>
              </w:rPr>
              <w:t>972,2</w:t>
            </w:r>
          </w:p>
        </w:tc>
        <w:tc>
          <w:tcPr>
            <w:tcW w:w="1537" w:type="dxa"/>
          </w:tcPr>
          <w:p w14:paraId="3C4746B9" w14:textId="77777777" w:rsidR="000A4F6B" w:rsidRPr="000A4F6B" w:rsidRDefault="000A4F6B" w:rsidP="00480EF0">
            <w:pPr>
              <w:jc w:val="right"/>
              <w:rPr>
                <w:rFonts w:cs="Arial"/>
                <w:sz w:val="20"/>
                <w:szCs w:val="20"/>
              </w:rPr>
            </w:pPr>
            <w:r w:rsidRPr="000A4F6B">
              <w:rPr>
                <w:rFonts w:cs="Arial"/>
                <w:sz w:val="20"/>
                <w:szCs w:val="20"/>
              </w:rPr>
              <w:t>42,5</w:t>
            </w:r>
          </w:p>
        </w:tc>
      </w:tr>
      <w:tr w:rsidR="000A4F6B" w:rsidRPr="000A4F6B" w14:paraId="21149EDE" w14:textId="77777777" w:rsidTr="000A4F6B">
        <w:trPr>
          <w:trHeight w:val="285"/>
        </w:trPr>
        <w:tc>
          <w:tcPr>
            <w:tcW w:w="2913" w:type="dxa"/>
            <w:noWrap/>
            <w:hideMark/>
          </w:tcPr>
          <w:p w14:paraId="2AFFDE02" w14:textId="3DDEF15C" w:rsidR="000A4F6B" w:rsidRPr="000A4F6B" w:rsidRDefault="000A4F6B" w:rsidP="00480EF0">
            <w:pPr>
              <w:ind w:left="142"/>
              <w:rPr>
                <w:rFonts w:cs="Arial"/>
                <w:b/>
                <w:sz w:val="20"/>
                <w:szCs w:val="20"/>
              </w:rPr>
            </w:pPr>
            <w:r w:rsidRPr="000A4F6B">
              <w:rPr>
                <w:rFonts w:cs="Arial"/>
                <w:b/>
                <w:sz w:val="20"/>
                <w:szCs w:val="20"/>
              </w:rPr>
              <w:t>Na działalność badawczą</w:t>
            </w:r>
            <w:r w:rsidR="00496F53">
              <w:rPr>
                <w:rFonts w:cs="Arial"/>
                <w:b/>
                <w:sz w:val="20"/>
                <w:szCs w:val="20"/>
              </w:rPr>
              <w:t xml:space="preserve"> i </w:t>
            </w:r>
            <w:r w:rsidRPr="000A4F6B">
              <w:rPr>
                <w:rFonts w:cs="Arial"/>
                <w:b/>
                <w:sz w:val="20"/>
                <w:szCs w:val="20"/>
              </w:rPr>
              <w:t>rozwojową</w:t>
            </w:r>
          </w:p>
        </w:tc>
        <w:tc>
          <w:tcPr>
            <w:tcW w:w="1612" w:type="dxa"/>
          </w:tcPr>
          <w:p w14:paraId="34F4B7D0" w14:textId="77777777" w:rsidR="000A4F6B" w:rsidRPr="000A4F6B" w:rsidRDefault="000A4F6B" w:rsidP="00480EF0">
            <w:pPr>
              <w:jc w:val="right"/>
              <w:rPr>
                <w:rFonts w:cs="Arial"/>
                <w:sz w:val="20"/>
                <w:szCs w:val="20"/>
              </w:rPr>
            </w:pPr>
            <w:r w:rsidRPr="000A4F6B">
              <w:rPr>
                <w:rFonts w:cs="Arial"/>
                <w:sz w:val="20"/>
                <w:szCs w:val="20"/>
              </w:rPr>
              <w:t>7671,9</w:t>
            </w:r>
          </w:p>
        </w:tc>
        <w:tc>
          <w:tcPr>
            <w:tcW w:w="1611" w:type="dxa"/>
          </w:tcPr>
          <w:p w14:paraId="2B3C6C2C" w14:textId="77777777" w:rsidR="000A4F6B" w:rsidRPr="000A4F6B" w:rsidRDefault="000A4F6B" w:rsidP="00480EF0">
            <w:pPr>
              <w:jc w:val="right"/>
              <w:rPr>
                <w:rFonts w:cs="Arial"/>
                <w:sz w:val="20"/>
                <w:szCs w:val="20"/>
              </w:rPr>
            </w:pPr>
            <w:r w:rsidRPr="000A4F6B">
              <w:rPr>
                <w:rFonts w:cs="Arial"/>
                <w:sz w:val="20"/>
                <w:szCs w:val="20"/>
              </w:rPr>
              <w:t>296,2</w:t>
            </w:r>
          </w:p>
        </w:tc>
        <w:tc>
          <w:tcPr>
            <w:tcW w:w="1612" w:type="dxa"/>
          </w:tcPr>
          <w:p w14:paraId="480EA402" w14:textId="77777777" w:rsidR="000A4F6B" w:rsidRPr="000A4F6B" w:rsidRDefault="000A4F6B" w:rsidP="00480EF0">
            <w:pPr>
              <w:jc w:val="right"/>
              <w:rPr>
                <w:rFonts w:cs="Arial"/>
                <w:sz w:val="20"/>
                <w:szCs w:val="20"/>
              </w:rPr>
            </w:pPr>
            <w:r w:rsidRPr="000A4F6B">
              <w:rPr>
                <w:rFonts w:cs="Arial"/>
                <w:sz w:val="20"/>
                <w:szCs w:val="20"/>
              </w:rPr>
              <w:t>216,1</w:t>
            </w:r>
          </w:p>
        </w:tc>
        <w:tc>
          <w:tcPr>
            <w:tcW w:w="1537" w:type="dxa"/>
          </w:tcPr>
          <w:p w14:paraId="74B6BA43" w14:textId="77777777" w:rsidR="000A4F6B" w:rsidRPr="000A4F6B" w:rsidRDefault="000A4F6B" w:rsidP="00480EF0">
            <w:pPr>
              <w:jc w:val="right"/>
              <w:rPr>
                <w:rFonts w:cs="Arial"/>
                <w:sz w:val="20"/>
                <w:szCs w:val="20"/>
              </w:rPr>
            </w:pPr>
            <w:r w:rsidRPr="000A4F6B">
              <w:rPr>
                <w:rFonts w:cs="Arial"/>
                <w:sz w:val="20"/>
                <w:szCs w:val="20"/>
              </w:rPr>
              <w:t>4,8</w:t>
            </w:r>
          </w:p>
        </w:tc>
      </w:tr>
      <w:tr w:rsidR="000A4F6B" w:rsidRPr="000A4F6B" w14:paraId="368E0C6C" w14:textId="77777777" w:rsidTr="000A4F6B">
        <w:trPr>
          <w:trHeight w:val="285"/>
        </w:trPr>
        <w:tc>
          <w:tcPr>
            <w:tcW w:w="2913" w:type="dxa"/>
            <w:noWrap/>
            <w:hideMark/>
          </w:tcPr>
          <w:p w14:paraId="2F1F6E4F" w14:textId="77777777" w:rsidR="000A4F6B" w:rsidRPr="000A4F6B" w:rsidRDefault="000A4F6B" w:rsidP="00480EF0">
            <w:pPr>
              <w:ind w:left="142"/>
              <w:rPr>
                <w:rFonts w:cs="Arial"/>
                <w:b/>
                <w:sz w:val="20"/>
                <w:szCs w:val="20"/>
              </w:rPr>
            </w:pPr>
            <w:r w:rsidRPr="000A4F6B">
              <w:rPr>
                <w:rFonts w:cs="Arial"/>
                <w:b/>
                <w:sz w:val="20"/>
                <w:szCs w:val="20"/>
              </w:rPr>
              <w:t>Na własny personel pracujący nad innowacjami</w:t>
            </w:r>
          </w:p>
        </w:tc>
        <w:tc>
          <w:tcPr>
            <w:tcW w:w="1612" w:type="dxa"/>
          </w:tcPr>
          <w:p w14:paraId="63D7A75C" w14:textId="77777777" w:rsidR="000A4F6B" w:rsidRPr="000A4F6B" w:rsidRDefault="000A4F6B" w:rsidP="00480EF0">
            <w:pPr>
              <w:jc w:val="right"/>
              <w:rPr>
                <w:rFonts w:cs="Arial"/>
                <w:sz w:val="20"/>
                <w:szCs w:val="20"/>
              </w:rPr>
            </w:pPr>
            <w:r w:rsidRPr="000A4F6B">
              <w:rPr>
                <w:rFonts w:cs="Arial"/>
                <w:sz w:val="20"/>
                <w:szCs w:val="20"/>
              </w:rPr>
              <w:t>420,4</w:t>
            </w:r>
          </w:p>
        </w:tc>
        <w:tc>
          <w:tcPr>
            <w:tcW w:w="1611" w:type="dxa"/>
          </w:tcPr>
          <w:p w14:paraId="633C6C61" w14:textId="77777777" w:rsidR="000A4F6B" w:rsidRPr="000A4F6B" w:rsidRDefault="000A4F6B" w:rsidP="00480EF0">
            <w:pPr>
              <w:jc w:val="right"/>
              <w:rPr>
                <w:rFonts w:cs="Arial"/>
                <w:sz w:val="20"/>
                <w:szCs w:val="20"/>
              </w:rPr>
            </w:pPr>
            <w:r w:rsidRPr="000A4F6B">
              <w:rPr>
                <w:rFonts w:cs="Arial"/>
                <w:sz w:val="20"/>
                <w:szCs w:val="20"/>
              </w:rPr>
              <w:t>23,3</w:t>
            </w:r>
          </w:p>
        </w:tc>
        <w:tc>
          <w:tcPr>
            <w:tcW w:w="1612" w:type="dxa"/>
          </w:tcPr>
          <w:p w14:paraId="2016BE06" w14:textId="77777777" w:rsidR="000A4F6B" w:rsidRPr="000A4F6B" w:rsidRDefault="000A4F6B" w:rsidP="00480EF0">
            <w:pPr>
              <w:rPr>
                <w:rFonts w:cs="Arial"/>
                <w:sz w:val="20"/>
                <w:szCs w:val="20"/>
              </w:rPr>
            </w:pPr>
            <w:r w:rsidRPr="000A4F6B">
              <w:rPr>
                <w:rFonts w:cs="Arial"/>
                <w:sz w:val="20"/>
                <w:szCs w:val="20"/>
              </w:rPr>
              <w:t>#</w:t>
            </w:r>
          </w:p>
        </w:tc>
        <w:tc>
          <w:tcPr>
            <w:tcW w:w="1537" w:type="dxa"/>
          </w:tcPr>
          <w:p w14:paraId="2384BE87" w14:textId="77777777" w:rsidR="000A4F6B" w:rsidRPr="000A4F6B" w:rsidRDefault="000A4F6B" w:rsidP="00480EF0">
            <w:pPr>
              <w:jc w:val="right"/>
              <w:rPr>
                <w:rFonts w:cs="Arial"/>
                <w:sz w:val="20"/>
                <w:szCs w:val="20"/>
              </w:rPr>
            </w:pPr>
            <w:r w:rsidRPr="000A4F6B">
              <w:rPr>
                <w:rFonts w:cs="Arial"/>
                <w:sz w:val="20"/>
                <w:szCs w:val="20"/>
              </w:rPr>
              <w:t>0,5</w:t>
            </w:r>
          </w:p>
        </w:tc>
      </w:tr>
      <w:tr w:rsidR="000A4F6B" w:rsidRPr="000A4F6B" w14:paraId="78C166F0" w14:textId="77777777" w:rsidTr="000A4F6B">
        <w:trPr>
          <w:trHeight w:val="285"/>
        </w:trPr>
        <w:tc>
          <w:tcPr>
            <w:tcW w:w="2913" w:type="dxa"/>
            <w:noWrap/>
            <w:hideMark/>
          </w:tcPr>
          <w:p w14:paraId="027F5ABD" w14:textId="373F993C" w:rsidR="000A4F6B" w:rsidRPr="000A4F6B" w:rsidRDefault="000A4F6B" w:rsidP="00480EF0">
            <w:pPr>
              <w:ind w:left="142"/>
              <w:rPr>
                <w:rFonts w:cs="Arial"/>
                <w:b/>
                <w:sz w:val="20"/>
                <w:szCs w:val="20"/>
              </w:rPr>
            </w:pPr>
            <w:r w:rsidRPr="000A4F6B">
              <w:rPr>
                <w:rFonts w:cs="Arial"/>
                <w:b/>
                <w:sz w:val="20"/>
                <w:szCs w:val="20"/>
              </w:rPr>
              <w:t>Na materiały oraz usługi obce zakupione</w:t>
            </w:r>
            <w:r w:rsidR="00496F53">
              <w:rPr>
                <w:rFonts w:cs="Arial"/>
                <w:b/>
                <w:sz w:val="20"/>
                <w:szCs w:val="20"/>
              </w:rPr>
              <w:t xml:space="preserve"> w </w:t>
            </w:r>
            <w:r w:rsidRPr="000A4F6B">
              <w:rPr>
                <w:rFonts w:cs="Arial"/>
                <w:b/>
                <w:sz w:val="20"/>
                <w:szCs w:val="20"/>
              </w:rPr>
              <w:t>celu realizacji działalności innowacyjnej</w:t>
            </w:r>
          </w:p>
        </w:tc>
        <w:tc>
          <w:tcPr>
            <w:tcW w:w="1612" w:type="dxa"/>
          </w:tcPr>
          <w:p w14:paraId="6AC8AD6B" w14:textId="77777777" w:rsidR="000A4F6B" w:rsidRPr="000A4F6B" w:rsidRDefault="000A4F6B" w:rsidP="00480EF0">
            <w:pPr>
              <w:jc w:val="right"/>
              <w:rPr>
                <w:rFonts w:cs="Arial"/>
                <w:sz w:val="20"/>
                <w:szCs w:val="20"/>
              </w:rPr>
            </w:pPr>
            <w:r w:rsidRPr="000A4F6B">
              <w:rPr>
                <w:rFonts w:cs="Arial"/>
                <w:sz w:val="20"/>
                <w:szCs w:val="20"/>
              </w:rPr>
              <w:t>498,7</w:t>
            </w:r>
          </w:p>
        </w:tc>
        <w:tc>
          <w:tcPr>
            <w:tcW w:w="1611" w:type="dxa"/>
          </w:tcPr>
          <w:p w14:paraId="2FB1DAE2" w14:textId="77777777" w:rsidR="000A4F6B" w:rsidRPr="000A4F6B" w:rsidRDefault="000A4F6B" w:rsidP="00480EF0">
            <w:pPr>
              <w:jc w:val="right"/>
              <w:rPr>
                <w:rFonts w:cs="Arial"/>
                <w:sz w:val="20"/>
                <w:szCs w:val="20"/>
              </w:rPr>
            </w:pPr>
            <w:r w:rsidRPr="000A4F6B">
              <w:rPr>
                <w:rFonts w:cs="Arial"/>
                <w:sz w:val="20"/>
                <w:szCs w:val="20"/>
              </w:rPr>
              <w:t>65,4</w:t>
            </w:r>
          </w:p>
        </w:tc>
        <w:tc>
          <w:tcPr>
            <w:tcW w:w="1612" w:type="dxa"/>
          </w:tcPr>
          <w:p w14:paraId="5526E7FE" w14:textId="77777777" w:rsidR="000A4F6B" w:rsidRPr="000A4F6B" w:rsidRDefault="000A4F6B" w:rsidP="00480EF0">
            <w:pPr>
              <w:jc w:val="right"/>
              <w:rPr>
                <w:rFonts w:cs="Arial"/>
                <w:sz w:val="20"/>
                <w:szCs w:val="20"/>
              </w:rPr>
            </w:pPr>
            <w:r w:rsidRPr="000A4F6B">
              <w:rPr>
                <w:rFonts w:cs="Arial"/>
                <w:sz w:val="20"/>
                <w:szCs w:val="20"/>
              </w:rPr>
              <w:t>12,6</w:t>
            </w:r>
          </w:p>
        </w:tc>
        <w:tc>
          <w:tcPr>
            <w:tcW w:w="1537" w:type="dxa"/>
          </w:tcPr>
          <w:p w14:paraId="509ED796" w14:textId="77777777" w:rsidR="000A4F6B" w:rsidRPr="000A4F6B" w:rsidRDefault="000A4F6B" w:rsidP="00480EF0">
            <w:pPr>
              <w:rPr>
                <w:rFonts w:cs="Arial"/>
                <w:sz w:val="20"/>
                <w:szCs w:val="20"/>
              </w:rPr>
            </w:pPr>
            <w:r w:rsidRPr="000A4F6B">
              <w:rPr>
                <w:rFonts w:cs="Arial"/>
                <w:sz w:val="20"/>
                <w:szCs w:val="20"/>
              </w:rPr>
              <w:t>#</w:t>
            </w:r>
          </w:p>
        </w:tc>
      </w:tr>
      <w:tr w:rsidR="000A4F6B" w:rsidRPr="000A4F6B" w14:paraId="450F68C4" w14:textId="77777777" w:rsidTr="000A4F6B">
        <w:trPr>
          <w:trHeight w:val="285"/>
        </w:trPr>
        <w:tc>
          <w:tcPr>
            <w:tcW w:w="2913" w:type="dxa"/>
            <w:noWrap/>
            <w:hideMark/>
          </w:tcPr>
          <w:p w14:paraId="2E96F009" w14:textId="648C3963" w:rsidR="000A4F6B" w:rsidRPr="000A4F6B" w:rsidRDefault="000A4F6B" w:rsidP="00480EF0">
            <w:pPr>
              <w:ind w:left="142"/>
              <w:rPr>
                <w:rFonts w:cs="Arial"/>
                <w:b/>
                <w:sz w:val="20"/>
                <w:szCs w:val="20"/>
              </w:rPr>
            </w:pPr>
            <w:r w:rsidRPr="000A4F6B">
              <w:rPr>
                <w:rFonts w:cs="Arial"/>
                <w:b/>
                <w:sz w:val="20"/>
                <w:szCs w:val="20"/>
              </w:rPr>
              <w:t>Na inwestycje na środki trwałe oraz wartości niematerialne</w:t>
            </w:r>
            <w:r w:rsidR="00496F53">
              <w:rPr>
                <w:rFonts w:cs="Arial"/>
                <w:b/>
                <w:sz w:val="20"/>
                <w:szCs w:val="20"/>
              </w:rPr>
              <w:t xml:space="preserve"> i </w:t>
            </w:r>
            <w:r w:rsidRPr="000A4F6B">
              <w:rPr>
                <w:rFonts w:cs="Arial"/>
                <w:b/>
                <w:sz w:val="20"/>
                <w:szCs w:val="20"/>
              </w:rPr>
              <w:t>prawne</w:t>
            </w:r>
          </w:p>
        </w:tc>
        <w:tc>
          <w:tcPr>
            <w:tcW w:w="1612" w:type="dxa"/>
          </w:tcPr>
          <w:p w14:paraId="6F836401" w14:textId="77777777" w:rsidR="000A4F6B" w:rsidRPr="000A4F6B" w:rsidRDefault="000A4F6B" w:rsidP="00480EF0">
            <w:pPr>
              <w:jc w:val="right"/>
              <w:rPr>
                <w:rFonts w:cs="Arial"/>
                <w:sz w:val="20"/>
                <w:szCs w:val="20"/>
              </w:rPr>
            </w:pPr>
            <w:r w:rsidRPr="000A4F6B">
              <w:rPr>
                <w:rFonts w:cs="Arial"/>
                <w:sz w:val="20"/>
                <w:szCs w:val="20"/>
              </w:rPr>
              <w:t>8323,8</w:t>
            </w:r>
          </w:p>
        </w:tc>
        <w:tc>
          <w:tcPr>
            <w:tcW w:w="1611" w:type="dxa"/>
          </w:tcPr>
          <w:p w14:paraId="1EA0794B" w14:textId="77777777" w:rsidR="000A4F6B" w:rsidRPr="000A4F6B" w:rsidRDefault="000A4F6B" w:rsidP="00480EF0">
            <w:pPr>
              <w:jc w:val="right"/>
              <w:rPr>
                <w:rFonts w:cs="Arial"/>
                <w:sz w:val="20"/>
                <w:szCs w:val="20"/>
              </w:rPr>
            </w:pPr>
            <w:r w:rsidRPr="000A4F6B">
              <w:rPr>
                <w:rFonts w:cs="Arial"/>
                <w:sz w:val="20"/>
                <w:szCs w:val="20"/>
              </w:rPr>
              <w:t>582,2</w:t>
            </w:r>
          </w:p>
        </w:tc>
        <w:tc>
          <w:tcPr>
            <w:tcW w:w="1612" w:type="dxa"/>
          </w:tcPr>
          <w:p w14:paraId="0D5A00B3" w14:textId="77777777" w:rsidR="000A4F6B" w:rsidRPr="000A4F6B" w:rsidRDefault="000A4F6B" w:rsidP="00480EF0">
            <w:pPr>
              <w:jc w:val="right"/>
              <w:rPr>
                <w:rFonts w:cs="Arial"/>
                <w:sz w:val="20"/>
                <w:szCs w:val="20"/>
              </w:rPr>
            </w:pPr>
            <w:r w:rsidRPr="000A4F6B">
              <w:rPr>
                <w:rFonts w:cs="Arial"/>
                <w:sz w:val="20"/>
                <w:szCs w:val="20"/>
              </w:rPr>
              <w:t>706,9</w:t>
            </w:r>
          </w:p>
        </w:tc>
        <w:tc>
          <w:tcPr>
            <w:tcW w:w="1537" w:type="dxa"/>
          </w:tcPr>
          <w:p w14:paraId="50D98D52" w14:textId="77777777" w:rsidR="000A4F6B" w:rsidRPr="000A4F6B" w:rsidRDefault="000A4F6B" w:rsidP="00480EF0">
            <w:pPr>
              <w:jc w:val="right"/>
              <w:rPr>
                <w:rFonts w:cs="Arial"/>
                <w:sz w:val="20"/>
                <w:szCs w:val="20"/>
              </w:rPr>
            </w:pPr>
            <w:r w:rsidRPr="000A4F6B">
              <w:rPr>
                <w:rFonts w:cs="Arial"/>
                <w:sz w:val="20"/>
                <w:szCs w:val="20"/>
              </w:rPr>
              <w:t>21,5</w:t>
            </w:r>
          </w:p>
        </w:tc>
      </w:tr>
      <w:tr w:rsidR="000A4F6B" w:rsidRPr="000A4F6B" w14:paraId="6FF52692" w14:textId="77777777" w:rsidTr="000A4F6B">
        <w:trPr>
          <w:trHeight w:val="285"/>
        </w:trPr>
        <w:tc>
          <w:tcPr>
            <w:tcW w:w="9285" w:type="dxa"/>
            <w:gridSpan w:val="5"/>
            <w:noWrap/>
            <w:hideMark/>
          </w:tcPr>
          <w:p w14:paraId="7B330935" w14:textId="77777777" w:rsidR="000A4F6B" w:rsidRPr="000A4F6B" w:rsidRDefault="000A4F6B" w:rsidP="00480EF0">
            <w:pPr>
              <w:jc w:val="center"/>
              <w:rPr>
                <w:rFonts w:cs="Arial"/>
                <w:sz w:val="20"/>
                <w:szCs w:val="20"/>
              </w:rPr>
            </w:pPr>
            <w:r w:rsidRPr="000A4F6B">
              <w:rPr>
                <w:rFonts w:cs="Arial"/>
                <w:sz w:val="20"/>
                <w:szCs w:val="20"/>
              </w:rPr>
              <w:t>Nakłady poniesione na działalność innowacyjną według wybranych źródeł finansowania (w mln zł)</w:t>
            </w:r>
          </w:p>
        </w:tc>
      </w:tr>
      <w:tr w:rsidR="000A4F6B" w:rsidRPr="000A4F6B" w14:paraId="3FA56334" w14:textId="77777777" w:rsidTr="000A4F6B">
        <w:trPr>
          <w:trHeight w:val="285"/>
        </w:trPr>
        <w:tc>
          <w:tcPr>
            <w:tcW w:w="2913" w:type="dxa"/>
            <w:noWrap/>
            <w:hideMark/>
          </w:tcPr>
          <w:p w14:paraId="2AD593AB" w14:textId="77777777" w:rsidR="000A4F6B" w:rsidRPr="000A4F6B" w:rsidRDefault="000A4F6B" w:rsidP="00480EF0">
            <w:pPr>
              <w:ind w:left="142"/>
              <w:rPr>
                <w:rFonts w:cs="Arial"/>
                <w:b/>
                <w:sz w:val="20"/>
                <w:szCs w:val="20"/>
              </w:rPr>
            </w:pPr>
            <w:r w:rsidRPr="000A4F6B">
              <w:rPr>
                <w:rFonts w:cs="Arial"/>
                <w:b/>
                <w:sz w:val="20"/>
                <w:szCs w:val="20"/>
              </w:rPr>
              <w:t>Własne</w:t>
            </w:r>
          </w:p>
        </w:tc>
        <w:tc>
          <w:tcPr>
            <w:tcW w:w="1612" w:type="dxa"/>
          </w:tcPr>
          <w:p w14:paraId="5E8EDEDC" w14:textId="77777777" w:rsidR="000A4F6B" w:rsidRPr="000A4F6B" w:rsidRDefault="000A4F6B" w:rsidP="00480EF0">
            <w:pPr>
              <w:jc w:val="right"/>
              <w:rPr>
                <w:rFonts w:cs="Arial"/>
                <w:sz w:val="20"/>
                <w:szCs w:val="20"/>
              </w:rPr>
            </w:pPr>
            <w:r w:rsidRPr="000A4F6B">
              <w:rPr>
                <w:rFonts w:cs="Arial"/>
                <w:sz w:val="20"/>
                <w:szCs w:val="20"/>
              </w:rPr>
              <w:t>14618,9</w:t>
            </w:r>
          </w:p>
        </w:tc>
        <w:tc>
          <w:tcPr>
            <w:tcW w:w="1611" w:type="dxa"/>
          </w:tcPr>
          <w:p w14:paraId="2A0892A9" w14:textId="77777777" w:rsidR="000A4F6B" w:rsidRPr="000A4F6B" w:rsidRDefault="000A4F6B" w:rsidP="00480EF0">
            <w:pPr>
              <w:jc w:val="right"/>
              <w:rPr>
                <w:rFonts w:cs="Arial"/>
                <w:sz w:val="20"/>
                <w:szCs w:val="20"/>
              </w:rPr>
            </w:pPr>
            <w:r w:rsidRPr="000A4F6B">
              <w:rPr>
                <w:rFonts w:cs="Arial"/>
                <w:sz w:val="20"/>
                <w:szCs w:val="20"/>
              </w:rPr>
              <w:t>729,5</w:t>
            </w:r>
          </w:p>
        </w:tc>
        <w:tc>
          <w:tcPr>
            <w:tcW w:w="1612" w:type="dxa"/>
          </w:tcPr>
          <w:p w14:paraId="25EF3716" w14:textId="77777777" w:rsidR="000A4F6B" w:rsidRPr="000A4F6B" w:rsidRDefault="000A4F6B" w:rsidP="00480EF0">
            <w:pPr>
              <w:jc w:val="right"/>
              <w:rPr>
                <w:rFonts w:cs="Arial"/>
                <w:sz w:val="20"/>
                <w:szCs w:val="20"/>
              </w:rPr>
            </w:pPr>
            <w:r w:rsidRPr="000A4F6B">
              <w:rPr>
                <w:rFonts w:cs="Arial"/>
                <w:sz w:val="20"/>
                <w:szCs w:val="20"/>
              </w:rPr>
              <w:t>804,4</w:t>
            </w:r>
          </w:p>
        </w:tc>
        <w:tc>
          <w:tcPr>
            <w:tcW w:w="1537" w:type="dxa"/>
          </w:tcPr>
          <w:p w14:paraId="65210ABA" w14:textId="77777777" w:rsidR="000A4F6B" w:rsidRPr="000A4F6B" w:rsidRDefault="000A4F6B" w:rsidP="00480EF0">
            <w:pPr>
              <w:jc w:val="right"/>
              <w:rPr>
                <w:rFonts w:cs="Arial"/>
                <w:sz w:val="20"/>
                <w:szCs w:val="20"/>
              </w:rPr>
            </w:pPr>
            <w:r w:rsidRPr="000A4F6B">
              <w:rPr>
                <w:rFonts w:cs="Arial"/>
                <w:sz w:val="20"/>
                <w:szCs w:val="20"/>
              </w:rPr>
              <w:t>27,2</w:t>
            </w:r>
          </w:p>
        </w:tc>
      </w:tr>
      <w:tr w:rsidR="000A4F6B" w:rsidRPr="000A4F6B" w14:paraId="67395590" w14:textId="77777777" w:rsidTr="000A4F6B">
        <w:trPr>
          <w:trHeight w:val="285"/>
        </w:trPr>
        <w:tc>
          <w:tcPr>
            <w:tcW w:w="2913" w:type="dxa"/>
            <w:noWrap/>
            <w:hideMark/>
          </w:tcPr>
          <w:p w14:paraId="46DB8F5E" w14:textId="77777777" w:rsidR="000A4F6B" w:rsidRPr="000A4F6B" w:rsidRDefault="000A4F6B" w:rsidP="00480EF0">
            <w:pPr>
              <w:ind w:left="142"/>
              <w:rPr>
                <w:rFonts w:cs="Arial"/>
                <w:b/>
                <w:sz w:val="20"/>
                <w:szCs w:val="20"/>
              </w:rPr>
            </w:pPr>
            <w:r w:rsidRPr="000A4F6B">
              <w:rPr>
                <w:rFonts w:cs="Arial"/>
                <w:b/>
                <w:sz w:val="20"/>
                <w:szCs w:val="20"/>
              </w:rPr>
              <w:lastRenderedPageBreak/>
              <w:t>Krajowe od instytucji dysponujących środkami publicznymi</w:t>
            </w:r>
          </w:p>
        </w:tc>
        <w:tc>
          <w:tcPr>
            <w:tcW w:w="1612" w:type="dxa"/>
          </w:tcPr>
          <w:p w14:paraId="7017DBF1" w14:textId="77777777" w:rsidR="000A4F6B" w:rsidRPr="000A4F6B" w:rsidRDefault="000A4F6B" w:rsidP="00480EF0">
            <w:pPr>
              <w:jc w:val="right"/>
              <w:rPr>
                <w:rFonts w:cs="Arial"/>
                <w:sz w:val="20"/>
                <w:szCs w:val="20"/>
              </w:rPr>
            </w:pPr>
            <w:r w:rsidRPr="000A4F6B">
              <w:rPr>
                <w:rFonts w:cs="Arial"/>
                <w:sz w:val="20"/>
                <w:szCs w:val="20"/>
              </w:rPr>
              <w:t>514,2</w:t>
            </w:r>
          </w:p>
        </w:tc>
        <w:tc>
          <w:tcPr>
            <w:tcW w:w="1611" w:type="dxa"/>
          </w:tcPr>
          <w:p w14:paraId="5E5DA1BD" w14:textId="77777777" w:rsidR="000A4F6B" w:rsidRPr="000A4F6B" w:rsidRDefault="000A4F6B" w:rsidP="00480EF0">
            <w:pPr>
              <w:jc w:val="right"/>
              <w:rPr>
                <w:rFonts w:cs="Arial"/>
                <w:sz w:val="20"/>
                <w:szCs w:val="20"/>
              </w:rPr>
            </w:pPr>
            <w:r w:rsidRPr="000A4F6B">
              <w:rPr>
                <w:rFonts w:cs="Arial"/>
                <w:sz w:val="20"/>
                <w:szCs w:val="20"/>
              </w:rPr>
              <w:t>41,7</w:t>
            </w:r>
          </w:p>
        </w:tc>
        <w:tc>
          <w:tcPr>
            <w:tcW w:w="1612" w:type="dxa"/>
          </w:tcPr>
          <w:p w14:paraId="4912ACCC" w14:textId="77777777" w:rsidR="000A4F6B" w:rsidRPr="000A4F6B" w:rsidRDefault="000A4F6B" w:rsidP="00480EF0">
            <w:pPr>
              <w:jc w:val="right"/>
              <w:rPr>
                <w:rFonts w:cs="Arial"/>
                <w:sz w:val="20"/>
                <w:szCs w:val="20"/>
              </w:rPr>
            </w:pPr>
            <w:r w:rsidRPr="000A4F6B">
              <w:rPr>
                <w:rFonts w:cs="Arial"/>
                <w:sz w:val="20"/>
                <w:szCs w:val="20"/>
              </w:rPr>
              <w:t>15,3</w:t>
            </w:r>
          </w:p>
        </w:tc>
        <w:tc>
          <w:tcPr>
            <w:tcW w:w="1537" w:type="dxa"/>
          </w:tcPr>
          <w:p w14:paraId="6C7BDF7B" w14:textId="77777777" w:rsidR="000A4F6B" w:rsidRPr="000A4F6B" w:rsidRDefault="000A4F6B" w:rsidP="00480EF0">
            <w:pPr>
              <w:jc w:val="right"/>
              <w:rPr>
                <w:rFonts w:cs="Arial"/>
                <w:sz w:val="20"/>
                <w:szCs w:val="20"/>
              </w:rPr>
            </w:pPr>
            <w:r w:rsidRPr="000A4F6B">
              <w:rPr>
                <w:rFonts w:cs="Arial"/>
                <w:sz w:val="20"/>
                <w:szCs w:val="20"/>
              </w:rPr>
              <w:t>5,6</w:t>
            </w:r>
          </w:p>
        </w:tc>
      </w:tr>
      <w:tr w:rsidR="000A4F6B" w:rsidRPr="000A4F6B" w14:paraId="07A91FF0" w14:textId="77777777" w:rsidTr="000A4F6B">
        <w:trPr>
          <w:trHeight w:val="285"/>
        </w:trPr>
        <w:tc>
          <w:tcPr>
            <w:tcW w:w="2913" w:type="dxa"/>
            <w:noWrap/>
            <w:hideMark/>
          </w:tcPr>
          <w:p w14:paraId="1D945419" w14:textId="45295937" w:rsidR="000A4F6B" w:rsidRPr="000A4F6B" w:rsidRDefault="000A4F6B" w:rsidP="00480EF0">
            <w:pPr>
              <w:ind w:left="142"/>
              <w:rPr>
                <w:rFonts w:cs="Arial"/>
                <w:b/>
                <w:sz w:val="20"/>
                <w:szCs w:val="20"/>
              </w:rPr>
            </w:pPr>
            <w:r w:rsidRPr="000A4F6B">
              <w:rPr>
                <w:rFonts w:cs="Arial"/>
                <w:b/>
                <w:sz w:val="20"/>
                <w:szCs w:val="20"/>
              </w:rPr>
              <w:t>Pozyskane</w:t>
            </w:r>
            <w:r w:rsidR="00357284">
              <w:rPr>
                <w:rFonts w:cs="Arial"/>
                <w:b/>
                <w:sz w:val="20"/>
                <w:szCs w:val="20"/>
              </w:rPr>
              <w:t xml:space="preserve"> z </w:t>
            </w:r>
            <w:r w:rsidRPr="000A4F6B">
              <w:rPr>
                <w:rFonts w:cs="Arial"/>
                <w:b/>
                <w:sz w:val="20"/>
                <w:szCs w:val="20"/>
              </w:rPr>
              <w:t>zagranicy (bezzwrotne)</w:t>
            </w:r>
          </w:p>
        </w:tc>
        <w:tc>
          <w:tcPr>
            <w:tcW w:w="1612" w:type="dxa"/>
          </w:tcPr>
          <w:p w14:paraId="5E6B144E" w14:textId="77777777" w:rsidR="000A4F6B" w:rsidRPr="000A4F6B" w:rsidRDefault="000A4F6B" w:rsidP="00480EF0">
            <w:pPr>
              <w:jc w:val="right"/>
              <w:rPr>
                <w:rFonts w:cs="Arial"/>
                <w:sz w:val="20"/>
                <w:szCs w:val="20"/>
              </w:rPr>
            </w:pPr>
            <w:r w:rsidRPr="000A4F6B">
              <w:rPr>
                <w:rFonts w:cs="Arial"/>
                <w:sz w:val="20"/>
                <w:szCs w:val="20"/>
              </w:rPr>
              <w:t>729,8</w:t>
            </w:r>
          </w:p>
        </w:tc>
        <w:tc>
          <w:tcPr>
            <w:tcW w:w="1611" w:type="dxa"/>
          </w:tcPr>
          <w:p w14:paraId="4CF6CA47" w14:textId="77777777" w:rsidR="000A4F6B" w:rsidRPr="000A4F6B" w:rsidRDefault="000A4F6B" w:rsidP="00480EF0">
            <w:pPr>
              <w:jc w:val="right"/>
              <w:rPr>
                <w:rFonts w:cs="Arial"/>
                <w:sz w:val="20"/>
                <w:szCs w:val="20"/>
              </w:rPr>
            </w:pPr>
            <w:r w:rsidRPr="000A4F6B">
              <w:rPr>
                <w:rFonts w:cs="Arial"/>
                <w:sz w:val="20"/>
                <w:szCs w:val="20"/>
              </w:rPr>
              <w:t>45,7</w:t>
            </w:r>
          </w:p>
        </w:tc>
        <w:tc>
          <w:tcPr>
            <w:tcW w:w="1612" w:type="dxa"/>
          </w:tcPr>
          <w:p w14:paraId="32BAECBF" w14:textId="77777777" w:rsidR="000A4F6B" w:rsidRPr="000A4F6B" w:rsidRDefault="000A4F6B" w:rsidP="00480EF0">
            <w:pPr>
              <w:jc w:val="right"/>
              <w:rPr>
                <w:rFonts w:cs="Arial"/>
                <w:sz w:val="20"/>
                <w:szCs w:val="20"/>
              </w:rPr>
            </w:pPr>
            <w:r w:rsidRPr="000A4F6B">
              <w:rPr>
                <w:rFonts w:cs="Arial"/>
                <w:sz w:val="20"/>
                <w:szCs w:val="20"/>
              </w:rPr>
              <w:t>37,1</w:t>
            </w:r>
          </w:p>
        </w:tc>
        <w:tc>
          <w:tcPr>
            <w:tcW w:w="1537" w:type="dxa"/>
          </w:tcPr>
          <w:p w14:paraId="481924E4" w14:textId="77777777" w:rsidR="000A4F6B" w:rsidRPr="000A4F6B" w:rsidRDefault="000A4F6B" w:rsidP="00480EF0">
            <w:pPr>
              <w:rPr>
                <w:rFonts w:cs="Arial"/>
                <w:sz w:val="20"/>
                <w:szCs w:val="20"/>
              </w:rPr>
            </w:pPr>
            <w:r w:rsidRPr="000A4F6B">
              <w:rPr>
                <w:rFonts w:cs="Arial"/>
                <w:sz w:val="20"/>
                <w:szCs w:val="20"/>
              </w:rPr>
              <w:t>#</w:t>
            </w:r>
          </w:p>
        </w:tc>
      </w:tr>
      <w:tr w:rsidR="000A4F6B" w:rsidRPr="000A4F6B" w14:paraId="0DADD056" w14:textId="77777777" w:rsidTr="000A4F6B">
        <w:trPr>
          <w:trHeight w:val="285"/>
        </w:trPr>
        <w:tc>
          <w:tcPr>
            <w:tcW w:w="2913" w:type="dxa"/>
            <w:noWrap/>
            <w:hideMark/>
          </w:tcPr>
          <w:p w14:paraId="7E3AFD3F" w14:textId="125EA21C" w:rsidR="000A4F6B" w:rsidRPr="000A4F6B" w:rsidRDefault="000A4F6B" w:rsidP="00480EF0">
            <w:pPr>
              <w:ind w:left="142"/>
              <w:rPr>
                <w:rFonts w:cs="Arial"/>
                <w:b/>
                <w:sz w:val="20"/>
                <w:szCs w:val="20"/>
              </w:rPr>
            </w:pPr>
            <w:r w:rsidRPr="000A4F6B">
              <w:rPr>
                <w:rFonts w:cs="Arial"/>
                <w:b/>
                <w:sz w:val="20"/>
                <w:szCs w:val="20"/>
              </w:rPr>
              <w:t>Kredyty, pożyczki</w:t>
            </w:r>
            <w:r w:rsidR="00496F53">
              <w:rPr>
                <w:rFonts w:cs="Arial"/>
                <w:b/>
                <w:sz w:val="20"/>
                <w:szCs w:val="20"/>
              </w:rPr>
              <w:t xml:space="preserve"> i </w:t>
            </w:r>
            <w:r w:rsidRPr="000A4F6B">
              <w:rPr>
                <w:rFonts w:cs="Arial"/>
                <w:b/>
                <w:sz w:val="20"/>
                <w:szCs w:val="20"/>
              </w:rPr>
              <w:t>inne zobowiązania od instytucji finansowych</w:t>
            </w:r>
          </w:p>
        </w:tc>
        <w:tc>
          <w:tcPr>
            <w:tcW w:w="1612" w:type="dxa"/>
          </w:tcPr>
          <w:p w14:paraId="38124988" w14:textId="77777777" w:rsidR="000A4F6B" w:rsidRPr="000A4F6B" w:rsidRDefault="000A4F6B" w:rsidP="00480EF0">
            <w:pPr>
              <w:jc w:val="right"/>
              <w:rPr>
                <w:rFonts w:cs="Arial"/>
                <w:sz w:val="20"/>
                <w:szCs w:val="20"/>
              </w:rPr>
            </w:pPr>
            <w:r w:rsidRPr="000A4F6B">
              <w:rPr>
                <w:rFonts w:cs="Arial"/>
                <w:sz w:val="20"/>
                <w:szCs w:val="20"/>
              </w:rPr>
              <w:t>1326,1</w:t>
            </w:r>
          </w:p>
        </w:tc>
        <w:tc>
          <w:tcPr>
            <w:tcW w:w="1611" w:type="dxa"/>
          </w:tcPr>
          <w:p w14:paraId="309BB2C2" w14:textId="77777777" w:rsidR="000A4F6B" w:rsidRPr="000A4F6B" w:rsidRDefault="000A4F6B" w:rsidP="00480EF0">
            <w:pPr>
              <w:jc w:val="right"/>
              <w:rPr>
                <w:rFonts w:cs="Arial"/>
                <w:sz w:val="20"/>
                <w:szCs w:val="20"/>
              </w:rPr>
            </w:pPr>
            <w:r w:rsidRPr="000A4F6B">
              <w:rPr>
                <w:rFonts w:cs="Arial"/>
                <w:sz w:val="20"/>
                <w:szCs w:val="20"/>
              </w:rPr>
              <w:t>195,9</w:t>
            </w:r>
          </w:p>
        </w:tc>
        <w:tc>
          <w:tcPr>
            <w:tcW w:w="1612" w:type="dxa"/>
          </w:tcPr>
          <w:p w14:paraId="602599D6" w14:textId="77777777" w:rsidR="000A4F6B" w:rsidRPr="000A4F6B" w:rsidRDefault="000A4F6B" w:rsidP="00480EF0">
            <w:pPr>
              <w:rPr>
                <w:rFonts w:cs="Arial"/>
                <w:sz w:val="20"/>
                <w:szCs w:val="20"/>
              </w:rPr>
            </w:pPr>
            <w:r w:rsidRPr="000A4F6B">
              <w:rPr>
                <w:rFonts w:cs="Arial"/>
                <w:sz w:val="20"/>
                <w:szCs w:val="20"/>
              </w:rPr>
              <w:t>#</w:t>
            </w:r>
          </w:p>
        </w:tc>
        <w:tc>
          <w:tcPr>
            <w:tcW w:w="1537" w:type="dxa"/>
          </w:tcPr>
          <w:p w14:paraId="1D8B8D06" w14:textId="77777777" w:rsidR="000A4F6B" w:rsidRPr="000A4F6B" w:rsidRDefault="000A4F6B" w:rsidP="00480EF0">
            <w:pPr>
              <w:jc w:val="right"/>
              <w:rPr>
                <w:rFonts w:cs="Arial"/>
                <w:sz w:val="20"/>
                <w:szCs w:val="20"/>
              </w:rPr>
            </w:pPr>
            <w:r w:rsidRPr="000A4F6B">
              <w:rPr>
                <w:rFonts w:cs="Arial"/>
                <w:sz w:val="20"/>
                <w:szCs w:val="20"/>
              </w:rPr>
              <w:t>8,7</w:t>
            </w:r>
          </w:p>
        </w:tc>
      </w:tr>
    </w:tbl>
    <w:p w14:paraId="4A629F42" w14:textId="2D6F290B" w:rsidR="000A4F6B" w:rsidRDefault="000A4F6B" w:rsidP="008C27EA">
      <w:pPr>
        <w:pStyle w:val="rdo"/>
      </w:pPr>
      <w:r w:rsidRPr="009D010F">
        <w:t>Źródło: Zestawienie własne. Dane dla województwa łódzkiego: Rocznik Statystyczny Województwa Łódzkiego 2019, Urząd Statystyczny</w:t>
      </w:r>
      <w:r w:rsidR="00496F53">
        <w:t xml:space="preserve"> w </w:t>
      </w:r>
      <w:r w:rsidRPr="009D010F">
        <w:t>Łodzi, 2019. Dane dla kraju: Rocznik Statystyczny Przemysłu 2019, Główny Urząd Statystyczny, Warszawa 2020.</w:t>
      </w:r>
    </w:p>
    <w:p w14:paraId="4F5F9F65" w14:textId="6608EEC3" w:rsidR="008C27EA" w:rsidRDefault="00F80EC6" w:rsidP="00F80EC6">
      <w:pPr>
        <w:pStyle w:val="Nagwek3"/>
      </w:pPr>
      <w:bookmarkStart w:id="42" w:name="_Toc70981544"/>
      <w:r>
        <w:t>P</w:t>
      </w:r>
      <w:r w:rsidRPr="00F80EC6">
        <w:t>otencjał rozwojowy oraz problemy branży rolno-spożywczej</w:t>
      </w:r>
      <w:r w:rsidR="00496F53">
        <w:t xml:space="preserve"> w </w:t>
      </w:r>
      <w:r w:rsidRPr="00F80EC6">
        <w:t>województwie łódzkim</w:t>
      </w:r>
      <w:bookmarkEnd w:id="42"/>
    </w:p>
    <w:p w14:paraId="7FAA5195" w14:textId="0D45142F" w:rsidR="00F80EC6" w:rsidRPr="009D010F" w:rsidRDefault="00F80EC6" w:rsidP="00F80EC6">
      <w:r w:rsidRPr="009D010F">
        <w:t>Według raportu „Szanse</w:t>
      </w:r>
      <w:r w:rsidR="00496F53">
        <w:t xml:space="preserve"> i </w:t>
      </w:r>
      <w:r w:rsidRPr="009D010F">
        <w:t>zagrożenia oraz potencjalne kierunki rozwoju obszarów wiejskich</w:t>
      </w:r>
      <w:r w:rsidR="00496F53">
        <w:t xml:space="preserve"> w </w:t>
      </w:r>
      <w:r w:rsidRPr="009D010F">
        <w:t>Polsce</w:t>
      </w:r>
      <w:r w:rsidR="00496F53">
        <w:t xml:space="preserve"> w </w:t>
      </w:r>
      <w:r w:rsidRPr="009D010F">
        <w:t>ujęciu regionalnym” przygotowanego na zlecenie Fundacji Programów Pomocy dla Rolnictwa FAPA</w:t>
      </w:r>
      <w:r w:rsidR="00496F53">
        <w:t xml:space="preserve"> w </w:t>
      </w:r>
      <w:r w:rsidRPr="009D010F">
        <w:t xml:space="preserve">2012 r. </w:t>
      </w:r>
      <w:r w:rsidRPr="009D010F">
        <w:rPr>
          <w:b/>
        </w:rPr>
        <w:t>jednym</w:t>
      </w:r>
      <w:r w:rsidR="00357284">
        <w:rPr>
          <w:b/>
        </w:rPr>
        <w:t xml:space="preserve"> z </w:t>
      </w:r>
      <w:r w:rsidRPr="009D010F">
        <w:rPr>
          <w:b/>
        </w:rPr>
        <w:t>kluczowych problemów rolnictwa</w:t>
      </w:r>
      <w:r w:rsidR="00496F53">
        <w:rPr>
          <w:b/>
        </w:rPr>
        <w:t xml:space="preserve"> w </w:t>
      </w:r>
      <w:r w:rsidRPr="009D010F">
        <w:rPr>
          <w:b/>
        </w:rPr>
        <w:t>województwie łódzkim była niekorzystna struktura agrarna mimo wysokich zasobów użytków rolnych</w:t>
      </w:r>
      <w:r w:rsidRPr="009D010F">
        <w:t>. Jak wskazują przytoczone powyżej dane statystyczne nadal</w:t>
      </w:r>
      <w:r w:rsidR="00496F53">
        <w:t xml:space="preserve"> w </w:t>
      </w:r>
      <w:r w:rsidRPr="009D010F">
        <w:t>województwie dominują gospodarstwa małe – połowa gospodarstwa nie przekracza powierzchni 5 ha. Kolejnym problemem był niski stopień towarowości oraz produktywności pracy, wynikający</w:t>
      </w:r>
      <w:r w:rsidR="00357284">
        <w:t xml:space="preserve"> z </w:t>
      </w:r>
      <w:r w:rsidRPr="009D010F">
        <w:t>nastawienia gospodarstw przede wszystkim na samo-zaopatrzenie,</w:t>
      </w:r>
      <w:r w:rsidR="00496F53">
        <w:t xml:space="preserve"> a </w:t>
      </w:r>
      <w:r w:rsidRPr="009D010F">
        <w:t>także duży odsetek zatrudnionych</w:t>
      </w:r>
      <w:r w:rsidR="00496F53">
        <w:t xml:space="preserve"> w </w:t>
      </w:r>
      <w:r w:rsidRPr="009D010F">
        <w:t>rolnictwie. Za słabą stronę łódzkiego rolnictwa uznano również wielokierunkowość gospodarstw rolnych</w:t>
      </w:r>
      <w:r w:rsidR="00496F53">
        <w:t xml:space="preserve"> i </w:t>
      </w:r>
      <w:r w:rsidRPr="009D010F">
        <w:t>niski poziom specjalizacji. Znaczny udział rolnictwa tradycyjnego opartego właśnie na drobnych gospodarstwa rolnych prowadzących wielokierunkową produkcję przyczyniać może się do utrudniania procesów restrukturyzacji</w:t>
      </w:r>
      <w:r w:rsidR="00496F53">
        <w:t xml:space="preserve"> i </w:t>
      </w:r>
      <w:r w:rsidRPr="009D010F">
        <w:t xml:space="preserve">modernizacji łódzkiego rolnictwa. </w:t>
      </w:r>
    </w:p>
    <w:p w14:paraId="4408C620" w14:textId="42776D93" w:rsidR="00F80EC6" w:rsidRPr="009D010F" w:rsidRDefault="00F80EC6" w:rsidP="00F80EC6">
      <w:r w:rsidRPr="009D010F">
        <w:t>Łódzkie rolnictwo boryka się także</w:t>
      </w:r>
      <w:r w:rsidR="00357284">
        <w:t xml:space="preserve"> z </w:t>
      </w:r>
      <w:r w:rsidRPr="009D010F">
        <w:t>problemami dotykającymi rolników</w:t>
      </w:r>
      <w:r w:rsidR="00357284">
        <w:t xml:space="preserve"> z </w:t>
      </w:r>
      <w:r w:rsidRPr="009D010F">
        <w:t xml:space="preserve">innych regionów, takimi jak </w:t>
      </w:r>
      <w:r w:rsidRPr="009D010F">
        <w:rPr>
          <w:b/>
        </w:rPr>
        <w:t>zmiany klimatyczne</w:t>
      </w:r>
      <w:r w:rsidR="00496F53">
        <w:rPr>
          <w:b/>
        </w:rPr>
        <w:t xml:space="preserve"> i </w:t>
      </w:r>
      <w:r w:rsidRPr="009D010F">
        <w:rPr>
          <w:b/>
        </w:rPr>
        <w:t>brak przewidywalności pogody</w:t>
      </w:r>
      <w:r w:rsidRPr="009D010F">
        <w:t xml:space="preserve"> (np. susze, przymrozki, intensywne opady). Plony produkcji roślinnej są znacząco uzależnione od warunków atmosferycznych</w:t>
      </w:r>
      <w:r w:rsidR="00496F53">
        <w:t xml:space="preserve"> w </w:t>
      </w:r>
      <w:r w:rsidRPr="009D010F">
        <w:t>danym roku</w:t>
      </w:r>
      <w:r w:rsidR="00496F53">
        <w:t xml:space="preserve"> i </w:t>
      </w:r>
      <w:r w:rsidRPr="009D010F">
        <w:t>mogą prowadzić do klęski urodzaju lub nieurodzaju.</w:t>
      </w:r>
      <w:r w:rsidR="00496F53">
        <w:t xml:space="preserve"> w </w:t>
      </w:r>
      <w:r w:rsidRPr="009D010F">
        <w:t xml:space="preserve">przypadku produkcji rolnej należy również liczyć </w:t>
      </w:r>
      <w:r w:rsidRPr="009D010F">
        <w:lastRenderedPageBreak/>
        <w:t>się</w:t>
      </w:r>
      <w:r w:rsidR="00357284">
        <w:t xml:space="preserve"> z </w:t>
      </w:r>
      <w:r w:rsidRPr="009D010F">
        <w:t>chorobami roślin lub zwierząt. Obecnie zagrożeniem dla łódzkich hodowców jest choroba ASF, czy ptasia grypa.</w:t>
      </w:r>
      <w:r w:rsidR="00496F53">
        <w:t xml:space="preserve"> w </w:t>
      </w:r>
      <w:r w:rsidRPr="009D010F">
        <w:t>wyniku wpływu czynników zewnętrznych trudno zachować stabilność</w:t>
      </w:r>
      <w:r w:rsidR="00496F53">
        <w:t xml:space="preserve"> w </w:t>
      </w:r>
      <w:r w:rsidRPr="009D010F">
        <w:t>tej branży. Produkcja</w:t>
      </w:r>
      <w:r w:rsidR="00496F53">
        <w:t xml:space="preserve"> i </w:t>
      </w:r>
      <w:r w:rsidRPr="009D010F">
        <w:t>wartość tej produkcji ulegają wahaniom,</w:t>
      </w:r>
      <w:r w:rsidR="00496F53">
        <w:t xml:space="preserve"> w </w:t>
      </w:r>
      <w:r w:rsidRPr="009D010F">
        <w:t>związki</w:t>
      </w:r>
      <w:r w:rsidR="00357284">
        <w:t xml:space="preserve"> z </w:t>
      </w:r>
      <w:r w:rsidRPr="009D010F">
        <w:t>czym gospodarstwa rolne nigdy nie wiedzą do końca jaki będzie zysk</w:t>
      </w:r>
      <w:r w:rsidR="00357284">
        <w:t xml:space="preserve"> z </w:t>
      </w:r>
      <w:r w:rsidRPr="009D010F">
        <w:t>prowadzonej produkcji. Brak stabilizacji negatywnie wpływa na skłonność do inwestycji, które przekładane są na „lepsze czasy”. Zdaniem przedstawiciela jednej</w:t>
      </w:r>
      <w:r w:rsidR="00357284">
        <w:t xml:space="preserve"> z </w:t>
      </w:r>
      <w:r w:rsidRPr="009D010F">
        <w:t>badanych instytucji</w:t>
      </w:r>
      <w:r w:rsidR="00496F53">
        <w:t xml:space="preserve"> w </w:t>
      </w:r>
      <w:r w:rsidRPr="009D010F">
        <w:t>tym zakresie pomocne może okazać się państwo, które wypłaca gospodarstwom rolnym wyrównanie za stracone plony lub hodowlane zwierzęta. Ale oczekiwane są również działania ze strony państwa polskiego</w:t>
      </w:r>
      <w:r w:rsidR="00496F53">
        <w:t xml:space="preserve"> w </w:t>
      </w:r>
      <w:r w:rsidRPr="009D010F">
        <w:t>zakresie utrzymywania cen minimalnych za produkty rolne, które gwarantowałyby chociaż zwrot kosztów poniesionych na produkcję.</w:t>
      </w:r>
    </w:p>
    <w:p w14:paraId="00520070" w14:textId="64E77079" w:rsidR="00FD08F5" w:rsidRDefault="00FD08F5" w:rsidP="00FD08F5">
      <w:pPr>
        <w:pStyle w:val="Wyroznienie"/>
      </w:pPr>
      <w:r>
        <w:t>IDI – instytucja 1:</w:t>
      </w:r>
    </w:p>
    <w:p w14:paraId="62032067" w14:textId="51967782" w:rsidR="00F80EC6" w:rsidRDefault="00F80EC6" w:rsidP="00FD08F5">
      <w:pPr>
        <w:pStyle w:val="Wyroznienie"/>
        <w:spacing w:after="600"/>
      </w:pPr>
      <w:r>
        <w:t>Ma tutaj znaczenie</w:t>
      </w:r>
      <w:r w:rsidR="00496F53">
        <w:t xml:space="preserve"> i </w:t>
      </w:r>
      <w:r>
        <w:t>klimat, który bezpośrednio może nie wpływa na działalność tych podmiotów, ale surowiec, który pozyskują jest ściśle związany</w:t>
      </w:r>
      <w:r w:rsidR="00357284">
        <w:t xml:space="preserve"> z </w:t>
      </w:r>
      <w:r>
        <w:t>tymi chociażby zjawiskami klimatycznymi czy wystąpieniem chorób, czy to ASF czy ptasie grypa, które mogą nagle zdziesiątkować nagle pogłowie zwierząt</w:t>
      </w:r>
      <w:r w:rsidR="00496F53">
        <w:t xml:space="preserve"> i </w:t>
      </w:r>
      <w:r>
        <w:t>spowodować ograniczoną dostępność do surowca.</w:t>
      </w:r>
    </w:p>
    <w:p w14:paraId="0D2196F9" w14:textId="7826E576" w:rsidR="00FD08F5" w:rsidRDefault="00FD08F5" w:rsidP="00F80EC6">
      <w:pPr>
        <w:pStyle w:val="Wyroznienie"/>
      </w:pPr>
      <w:r>
        <w:t>IDI – instytucja 2:</w:t>
      </w:r>
    </w:p>
    <w:p w14:paraId="0C83CC39" w14:textId="2ED83FF4" w:rsidR="00F80EC6" w:rsidRDefault="00F80EC6" w:rsidP="00F80EC6">
      <w:pPr>
        <w:pStyle w:val="Wyroznienie"/>
      </w:pPr>
      <w:r>
        <w:t>Na to co mamy wpływ, to</w:t>
      </w:r>
      <w:r w:rsidR="00357284">
        <w:t xml:space="preserve"> z </w:t>
      </w:r>
      <w:r>
        <w:t>pewnością stworzenie punktów skupu tych owoców, warzyw, tych płodów rolnych wyprodukowanych przez rolników, żeby była łatwa dostępność do tych punktów</w:t>
      </w:r>
      <w:r w:rsidR="00496F53">
        <w:t xml:space="preserve"> i </w:t>
      </w:r>
      <w:r>
        <w:t>gwarantowana cena. Tam Minister Rolnictwa, powiedzmy, rok czy dwa lata temu wpadł na taki pomysł, żeby stworzyć taki holding spożywczy, gdzie będą gwarantowane te ceny, ale jeszcze chyba nie funkcjonuje tak, jak sobie tam zamierzał.</w:t>
      </w:r>
    </w:p>
    <w:p w14:paraId="7C6BCD17" w14:textId="0CF2CBD8" w:rsidR="00F80EC6" w:rsidRPr="009D010F" w:rsidRDefault="00F80EC6" w:rsidP="00F80EC6">
      <w:r w:rsidRPr="009D010F">
        <w:rPr>
          <w:b/>
        </w:rPr>
        <w:t>Szansą rozwojową dla rolnictwa</w:t>
      </w:r>
      <w:r w:rsidR="00496F53">
        <w:rPr>
          <w:b/>
        </w:rPr>
        <w:t xml:space="preserve"> w </w:t>
      </w:r>
      <w:r w:rsidRPr="009D010F">
        <w:rPr>
          <w:b/>
        </w:rPr>
        <w:t>województwie może być rosnąca popularność gospodarstw ekologicznych oraz produkcja tradycyjnej żywności, czy żywności wysokiej jakości</w:t>
      </w:r>
      <w:r w:rsidRPr="009D010F">
        <w:t>. Wspominał</w:t>
      </w:r>
      <w:r w:rsidR="0071667D">
        <w:t xml:space="preserve"> o </w:t>
      </w:r>
      <w:r w:rsidRPr="009D010F">
        <w:t>tym również przedstawiciel jednej</w:t>
      </w:r>
      <w:r w:rsidR="00357284">
        <w:t xml:space="preserve"> z </w:t>
      </w:r>
      <w:r w:rsidRPr="009D010F">
        <w:t>badanych instytucji. Działalność gospodarstw rolnych</w:t>
      </w:r>
      <w:r w:rsidR="00496F53">
        <w:t xml:space="preserve"> w </w:t>
      </w:r>
      <w:r w:rsidRPr="009D010F">
        <w:t>zakresie samodzielnego przetwarzania własnej produkcji rolnej pozwala na zdywersyfikowanie źródeł dochodu gospodarstwa, które nie tylko jest dostawcą produktów rolnych, ale również producentem spożywczym. Dzięki temu skraca łańcuch pośredników</w:t>
      </w:r>
      <w:r w:rsidR="00496F53">
        <w:t xml:space="preserve"> w </w:t>
      </w:r>
      <w:r w:rsidRPr="009D010F">
        <w:t>dotarciu do odbiorcy ostatecznego</w:t>
      </w:r>
      <w:r w:rsidR="00496F53">
        <w:t xml:space="preserve"> i </w:t>
      </w:r>
      <w:r w:rsidRPr="009D010F">
        <w:t>może uzyskać wyższe dochody. Rozwijanie produkcji spożywczej na większą skalę wymaga jednak zaangażowania</w:t>
      </w:r>
      <w:r w:rsidR="00496F53">
        <w:t xml:space="preserve"> i </w:t>
      </w:r>
      <w:r w:rsidRPr="009D010F">
        <w:t>poczynienia stosownych inwestycji. Jak wskazują eksperci, prawo</w:t>
      </w:r>
      <w:r w:rsidR="00496F53">
        <w:t xml:space="preserve"> w </w:t>
      </w:r>
      <w:r w:rsidRPr="009D010F">
        <w:t>tym zakresie jest coraz bardziej przychylne dla gospodarstw rolnych, szczególnie</w:t>
      </w:r>
      <w:r w:rsidR="00496F53">
        <w:t xml:space="preserve"> w </w:t>
      </w:r>
      <w:r w:rsidRPr="009D010F">
        <w:t>zakresie obostrzeń związanych</w:t>
      </w:r>
      <w:r w:rsidR="00357284">
        <w:t xml:space="preserve"> z </w:t>
      </w:r>
      <w:r w:rsidRPr="009D010F">
        <w:t xml:space="preserve">produkcją spożywczą. Gospodarstwa rolne mogą także liczyć na </w:t>
      </w:r>
      <w:r w:rsidRPr="009D010F">
        <w:lastRenderedPageBreak/>
        <w:t>wsparcie finansowe ze źródeł zewnętrznych na podjęcie takiej działalności poza produkcją rolną.</w:t>
      </w:r>
    </w:p>
    <w:p w14:paraId="16166E4D" w14:textId="183F5815" w:rsidR="00FD08F5" w:rsidRDefault="00FD08F5" w:rsidP="00FD08F5">
      <w:pPr>
        <w:pStyle w:val="Wyroznienie"/>
      </w:pPr>
      <w:r>
        <w:t>IDI – instytucja 1:</w:t>
      </w:r>
    </w:p>
    <w:p w14:paraId="5220B0AA" w14:textId="65CDAC90" w:rsidR="00F80EC6" w:rsidRDefault="00F80EC6" w:rsidP="00FD08F5">
      <w:pPr>
        <w:pStyle w:val="Wyroznienie"/>
        <w:spacing w:after="600"/>
      </w:pPr>
      <w:r>
        <w:t>Zauważa się też rozwój takiego przetwórstwa na poziomie gospodarstwa, co do tej pory można było powiedzieć, że było taką szarą strefą.</w:t>
      </w:r>
      <w:r w:rsidR="00496F53">
        <w:t xml:space="preserve"> w </w:t>
      </w:r>
      <w:r>
        <w:t>tej chwili próbuje się to</w:t>
      </w:r>
      <w:r w:rsidR="00496F53">
        <w:t xml:space="preserve"> w </w:t>
      </w:r>
      <w:r>
        <w:t>jakiś sposób znormalizować, wprowadzić przepisy prawne, które sformalizują tę całą produkcję</w:t>
      </w:r>
      <w:r w:rsidR="00496F53">
        <w:t xml:space="preserve"> i </w:t>
      </w:r>
      <w:r>
        <w:t>jak widać</w:t>
      </w:r>
      <w:r w:rsidR="00496F53">
        <w:t xml:space="preserve"> w </w:t>
      </w:r>
      <w:r>
        <w:t>tej chwili ten sektor tego przetwórstwa zaczyna się mocno rozwijać</w:t>
      </w:r>
      <w:r w:rsidR="00496F53">
        <w:t xml:space="preserve"> i </w:t>
      </w:r>
      <w:r>
        <w:t>tych podmiotów pojawia się coraz więcej, właśnie takich małych, rodzinnych, oferujących produkty ekologiczne czy też produkowane takimi tradycyjnymi metodami</w:t>
      </w:r>
      <w:r w:rsidR="00357284">
        <w:t xml:space="preserve"> z </w:t>
      </w:r>
      <w:r>
        <w:t>uwagi na to, że takie jest też zapotrzebowanie rynku</w:t>
      </w:r>
    </w:p>
    <w:p w14:paraId="0CEAD804" w14:textId="286DD2DE" w:rsidR="00FD08F5" w:rsidRDefault="00FD08F5" w:rsidP="00FD08F5">
      <w:pPr>
        <w:pStyle w:val="Wyroznienie"/>
      </w:pPr>
      <w:r>
        <w:t>IDI – instytucja 2:</w:t>
      </w:r>
    </w:p>
    <w:p w14:paraId="4B263A4E" w14:textId="77856063" w:rsidR="00F80EC6" w:rsidRDefault="00F80EC6" w:rsidP="00FD08F5">
      <w:pPr>
        <w:pStyle w:val="Wyroznienie"/>
      </w:pPr>
      <w:r>
        <w:t>Jest też moda, powiedzmy, na produkty ekologiczne. To nie jest takie złe też,</w:t>
      </w:r>
      <w:r w:rsidR="00357284">
        <w:t xml:space="preserve"> z </w:t>
      </w:r>
      <w:r>
        <w:t>tym że nie ma tego rynku zbytu takiego dobrego na te produkty ekologiczne. Produkcja ekologiczna jest zdrowa dla konsumenta, ale ona wymaga większych nakładów pracy przez producenta, bo tam nie można stosować nawozów, środków ochrony roślin, tylko te, które są załóżmy naturalne.</w:t>
      </w:r>
      <w:r w:rsidR="00496F53">
        <w:t xml:space="preserve"> i </w:t>
      </w:r>
      <w:r>
        <w:t>wówczas taki produkt ekologiczny musi konkurować</w:t>
      </w:r>
      <w:r w:rsidR="00357284">
        <w:t xml:space="preserve"> z </w:t>
      </w:r>
      <w:r>
        <w:t>produktem wyprodukowanym 42:00. No</w:t>
      </w:r>
      <w:r w:rsidR="00496F53">
        <w:t xml:space="preserve"> i </w:t>
      </w:r>
      <w:r>
        <w:t>jak by miał, powiedzmy, klient większą wiedzę na ten temat co jest jednym produktem, co jest drugim produktem albo dobrze oznaczone te produkty</w:t>
      </w:r>
      <w:r w:rsidR="00496F53">
        <w:t xml:space="preserve"> i </w:t>
      </w:r>
      <w:r>
        <w:t>było go stać na produkt lepszy, ekologiczny, zdrowszy, no to myślę, że to też byłoby dobre rozwiązanie.</w:t>
      </w:r>
    </w:p>
    <w:p w14:paraId="59F4C4F6" w14:textId="7BEF68C6" w:rsidR="00F80EC6" w:rsidRPr="009D010F" w:rsidRDefault="00F80EC6" w:rsidP="00F80EC6">
      <w:r w:rsidRPr="009D010F">
        <w:rPr>
          <w:b/>
        </w:rPr>
        <w:t>Dostrzegalne są też problemy rynku zbytu dla produktów rolniczych</w:t>
      </w:r>
      <w:r w:rsidR="00496F53">
        <w:rPr>
          <w:b/>
        </w:rPr>
        <w:t xml:space="preserve"> w </w:t>
      </w:r>
      <w:r w:rsidRPr="009D010F">
        <w:rPr>
          <w:b/>
        </w:rPr>
        <w:t>województwie.</w:t>
      </w:r>
      <w:r w:rsidRPr="009D010F">
        <w:t xml:space="preserve"> Przemysł spożywczy</w:t>
      </w:r>
      <w:r w:rsidR="00496F53">
        <w:t xml:space="preserve"> w </w:t>
      </w:r>
      <w:r w:rsidRPr="009D010F">
        <w:t>regionie nie jest wystarczającym odbiorcą. Te zakłady przetwórcze, które działają na terenie województwa mają stałe</w:t>
      </w:r>
      <w:r w:rsidR="00496F53">
        <w:t xml:space="preserve"> i </w:t>
      </w:r>
      <w:r w:rsidRPr="009D010F">
        <w:t>ograniczone grono dostawców. Wobec tego gospodarstwa rolne muszą szukać rynku zbytu towarów, tak żeby uzyskiwać za niego jak najkorzystniejszą cenę. Konieczne jest rozszerzanie rynków zbytu na zagraniczne, co wymaga już znacznego zaangażowania ze strony producentów rolnych.</w:t>
      </w:r>
    </w:p>
    <w:p w14:paraId="3FC849F7" w14:textId="15FC86E0" w:rsidR="00FD08F5" w:rsidRDefault="00FD08F5" w:rsidP="00F80EC6">
      <w:pPr>
        <w:pStyle w:val="Wyroznienie"/>
      </w:pPr>
      <w:r>
        <w:t>IDI – instytucja 2:</w:t>
      </w:r>
    </w:p>
    <w:p w14:paraId="2A4A4E4B" w14:textId="7F30BF5A" w:rsidR="00F80EC6" w:rsidRDefault="00F80EC6" w:rsidP="00FD08F5">
      <w:pPr>
        <w:pStyle w:val="Wyroznienie"/>
      </w:pPr>
      <w:r>
        <w:t>Głównie to rynki zbytu pewne, żeby</w:t>
      </w:r>
      <w:r w:rsidR="00496F53">
        <w:t xml:space="preserve"> w </w:t>
      </w:r>
      <w:r>
        <w:t>momencie, kiedy rolnik już jakieś nakłady ponosi na produkcję, miał pewność, że sprzeda produkty</w:t>
      </w:r>
      <w:r w:rsidR="00496F53">
        <w:t xml:space="preserve"> w </w:t>
      </w:r>
      <w:r>
        <w:t>cenie jakiejś takiej minimalnej, która go usatysfakcjonuje albo zwróci mu bynajmniej koszty związane</w:t>
      </w:r>
      <w:r w:rsidR="00357284">
        <w:t xml:space="preserve"> z </w:t>
      </w:r>
      <w:r>
        <w:t>tą produkcją. To jest dla niego bardzo ważne.</w:t>
      </w:r>
      <w:r w:rsidR="00496F53">
        <w:t xml:space="preserve"> a </w:t>
      </w:r>
      <w:r>
        <w:t>teraz tak do końca właśnie nie jest. Tutaj te ceny rynkowe kształtuje popyt</w:t>
      </w:r>
      <w:r w:rsidR="00496F53">
        <w:t xml:space="preserve"> i </w:t>
      </w:r>
      <w:r>
        <w:t>podaż. Gdyby, załóżmy, nie wiem, może wrócić</w:t>
      </w:r>
      <w:r w:rsidR="00496F53">
        <w:t xml:space="preserve"> w </w:t>
      </w:r>
      <w:r>
        <w:t>jakimś tam stopniu do kontraktacji tych produktów rolnych</w:t>
      </w:r>
      <w:r w:rsidR="00357284">
        <w:t xml:space="preserve"> </w:t>
      </w:r>
      <w:r w:rsidR="00357284">
        <w:lastRenderedPageBreak/>
        <w:t>z </w:t>
      </w:r>
      <w:r>
        <w:t>zakładami przetwarzającymi, byłoby to jakieś, jak by to powiedzieć, jakieś rozwiązanie. Są oczywiście te przetwórnie</w:t>
      </w:r>
      <w:r w:rsidR="00496F53">
        <w:t xml:space="preserve"> w </w:t>
      </w:r>
      <w:r>
        <w:t>województwie łódzkim, załóżmy Łowicz, tam powiedzmy Urbanek, które się tam zajmują przetwarzaniem, tylko że oni współpracują ze stałymi producentami. Mają sprawdzonych, lojalnych, którzy są</w:t>
      </w:r>
      <w:r w:rsidR="00496F53">
        <w:t xml:space="preserve"> w </w:t>
      </w:r>
      <w:r>
        <w:t>stanie wyprodukować produkt odpowiedniej jakości</w:t>
      </w:r>
      <w:r w:rsidR="00496F53">
        <w:t xml:space="preserve"> w </w:t>
      </w:r>
      <w:r>
        <w:t>odpowiedniej ilości.</w:t>
      </w:r>
      <w:r w:rsidR="00496F53">
        <w:t xml:space="preserve"> i </w:t>
      </w:r>
      <w:r>
        <w:t>to już ich satysfakcjonuje.</w:t>
      </w:r>
      <w:r w:rsidR="00496F53">
        <w:t xml:space="preserve"> i </w:t>
      </w:r>
      <w:r>
        <w:t>jedynie może szukanie dodatkowych rynków zbytu, tylko że już może nie</w:t>
      </w:r>
      <w:r w:rsidR="00496F53">
        <w:t xml:space="preserve"> w </w:t>
      </w:r>
      <w:r>
        <w:t>kraju, tylko poza krajem, byłoby szansą zwiększenia tej skali produkcji, skali przetwórstwa.</w:t>
      </w:r>
    </w:p>
    <w:p w14:paraId="7630CB1D" w14:textId="6DDAE902" w:rsidR="00F80EC6" w:rsidRPr="009D010F" w:rsidRDefault="00F80EC6" w:rsidP="00F80EC6">
      <w:r w:rsidRPr="009D010F">
        <w:rPr>
          <w:b/>
        </w:rPr>
        <w:t>Przemysł rolno-spożywczy</w:t>
      </w:r>
      <w:r w:rsidR="00496F53">
        <w:rPr>
          <w:b/>
        </w:rPr>
        <w:t xml:space="preserve"> w </w:t>
      </w:r>
      <w:r w:rsidRPr="009D010F">
        <w:rPr>
          <w:b/>
        </w:rPr>
        <w:t>województwie łódzkim</w:t>
      </w:r>
      <w:r w:rsidR="00357284">
        <w:rPr>
          <w:b/>
        </w:rPr>
        <w:t xml:space="preserve"> z </w:t>
      </w:r>
      <w:r w:rsidRPr="009D010F">
        <w:rPr>
          <w:b/>
        </w:rPr>
        <w:t>kolei cechuje przestarzałość technologiczna</w:t>
      </w:r>
      <w:r w:rsidR="00496F53">
        <w:rPr>
          <w:b/>
        </w:rPr>
        <w:t xml:space="preserve"> w </w:t>
      </w:r>
      <w:r w:rsidRPr="009D010F">
        <w:rPr>
          <w:b/>
        </w:rPr>
        <w:t>zakresie parków maszynowych czy stosowanych technologii</w:t>
      </w:r>
      <w:r w:rsidRPr="009D010F">
        <w:t>.</w:t>
      </w:r>
      <w:r w:rsidR="00496F53">
        <w:t xml:space="preserve"> w </w:t>
      </w:r>
      <w:r w:rsidRPr="009D010F">
        <w:t>raporcie „Szanse</w:t>
      </w:r>
      <w:r w:rsidR="00496F53">
        <w:t xml:space="preserve"> i </w:t>
      </w:r>
      <w:r w:rsidRPr="009D010F">
        <w:t>zagrożenia oraz potencjalne kierunki rozwoju obszarów wiejskich</w:t>
      </w:r>
      <w:r w:rsidR="00496F53">
        <w:t xml:space="preserve"> w </w:t>
      </w:r>
      <w:r w:rsidRPr="009D010F">
        <w:t>Polsce</w:t>
      </w:r>
      <w:r w:rsidR="00496F53">
        <w:t xml:space="preserve"> w </w:t>
      </w:r>
      <w:r w:rsidRPr="009D010F">
        <w:t>ujęciu regionalnym” wskazano na konieczność modernizacji przetwórstwa mleka czy mięsa. Przedstawiciel jednej</w:t>
      </w:r>
      <w:r w:rsidR="00357284">
        <w:t xml:space="preserve"> z </w:t>
      </w:r>
      <w:r w:rsidRPr="009D010F">
        <w:t>badanych instytucji wskazuje, że takie zmiany już następują. Pomocne okazuje się tutaj dofinansowanie ze źródeł zewnętrznych np. unijnych.</w:t>
      </w:r>
    </w:p>
    <w:p w14:paraId="6C419CE6" w14:textId="59649C3C" w:rsidR="00FD08F5" w:rsidRDefault="00FD08F5" w:rsidP="00F80EC6">
      <w:pPr>
        <w:pStyle w:val="Wyroznienie"/>
      </w:pPr>
      <w:r>
        <w:t>IDI – instytucja 2:</w:t>
      </w:r>
    </w:p>
    <w:p w14:paraId="4F295A50" w14:textId="13EA7E5E" w:rsidR="00F80EC6" w:rsidRDefault="00F80EC6" w:rsidP="00D9151E">
      <w:pPr>
        <w:pStyle w:val="Wyroznienie"/>
        <w:spacing w:after="600"/>
      </w:pPr>
      <w:r>
        <w:t>Dzięki właśnie środkom pochodzącym</w:t>
      </w:r>
      <w:r w:rsidR="00357284">
        <w:t xml:space="preserve"> z </w:t>
      </w:r>
      <w:r>
        <w:t>Unii Europejskiej</w:t>
      </w:r>
      <w:r w:rsidR="00496F53">
        <w:t xml:space="preserve"> i </w:t>
      </w:r>
      <w:r>
        <w:t>tym środkom, powiedzmy,</w:t>
      </w:r>
      <w:r w:rsidR="00357284">
        <w:t xml:space="preserve"> z </w:t>
      </w:r>
      <w:r>
        <w:t>budżetu kraju, park maszynowy został odmłodzony. To są maszyny nowoczesne, wydajne</w:t>
      </w:r>
      <w:r w:rsidR="00496F53">
        <w:t xml:space="preserve"> i </w:t>
      </w:r>
      <w:r>
        <w:t>bezpieczne. To niewątpliwie nastąpiło. Także, powiedzmy, obejścia gospodarstw nabrały już jakiegoś takiego lepszego wyglądu. Zawsze się, powiedzmy, niektórym osobom tam kojarzyły gospodarstwa jako takie, że jakiś nieład, jakiś nieporządek, popsute maszyny, jakieś niesprawne ciągniki. To odchodzi trochę już do lamusa. Teraz faktycznie mamy gospodarstwa na dużym poziomie.</w:t>
      </w:r>
    </w:p>
    <w:p w14:paraId="68AA15CD" w14:textId="0235BD95" w:rsidR="00D9151E" w:rsidRPr="00D9151E" w:rsidRDefault="00D9151E" w:rsidP="00F80EC6">
      <w:pPr>
        <w:pStyle w:val="Wyroznienie"/>
        <w:rPr>
          <w:bCs/>
        </w:rPr>
      </w:pPr>
      <w:r>
        <w:rPr>
          <w:bCs/>
        </w:rPr>
        <w:t>IDI – instytucja 1:</w:t>
      </w:r>
    </w:p>
    <w:p w14:paraId="54BC7C7A" w14:textId="16475ACF" w:rsidR="00F80EC6" w:rsidRPr="009D010F" w:rsidRDefault="00F80EC6" w:rsidP="00F80EC6">
      <w:pPr>
        <w:pStyle w:val="Wyroznienie"/>
      </w:pPr>
      <w:r w:rsidRPr="009D010F">
        <w:rPr>
          <w:b/>
        </w:rPr>
        <w:t>Mechanizacja branży rolno-spożywczej powiązana jest ze zmianami zachodzącymi na rynku pracy</w:t>
      </w:r>
      <w:r w:rsidRPr="009D010F">
        <w:t>. Widoczny jest odpływ siły roboczej</w:t>
      </w:r>
      <w:r w:rsidR="00357284">
        <w:t xml:space="preserve"> z </w:t>
      </w:r>
      <w:r w:rsidRPr="009D010F">
        <w:t>rolnictwa</w:t>
      </w:r>
      <w:r w:rsidR="00496F53">
        <w:t xml:space="preserve"> i </w:t>
      </w:r>
      <w:r w:rsidRPr="009D010F">
        <w:t>przemysłu rolno-spożywczego. Związane jest to m.in.</w:t>
      </w:r>
      <w:r w:rsidR="00357284">
        <w:t xml:space="preserve"> z </w:t>
      </w:r>
      <w:r w:rsidRPr="009D010F">
        <w:t>niskim poziomem płac, obciążeniem fizycznym, czy też sezonowością zapotrzebowania na pracę. Rozwiązaniem tych problemów staje się postępująca mechanizacja gospodarstw rolnych</w:t>
      </w:r>
      <w:r w:rsidR="00496F53">
        <w:t xml:space="preserve"> i </w:t>
      </w:r>
      <w:r w:rsidRPr="009D010F">
        <w:t>zakładów pracy.</w:t>
      </w:r>
      <w:r w:rsidR="00496F53">
        <w:t xml:space="preserve"> w </w:t>
      </w:r>
      <w:r w:rsidRPr="009D010F">
        <w:t>jej efekcie zmienia się struktura zapotrzebowania na zawody</w:t>
      </w:r>
      <w:r w:rsidR="00496F53">
        <w:t xml:space="preserve"> i </w:t>
      </w:r>
      <w:r w:rsidRPr="009D010F">
        <w:t>pracowników.</w:t>
      </w:r>
      <w:r w:rsidR="00496F53">
        <w:t xml:space="preserve"> w </w:t>
      </w:r>
      <w:r w:rsidRPr="009D010F">
        <w:t>gospodarstwach rolnych</w:t>
      </w:r>
      <w:r w:rsidR="00496F53">
        <w:t xml:space="preserve"> i </w:t>
      </w:r>
      <w:r w:rsidRPr="009D010F">
        <w:t>przedsiębiorstwach</w:t>
      </w:r>
      <w:r w:rsidR="00357284">
        <w:t xml:space="preserve"> z </w:t>
      </w:r>
      <w:r w:rsidRPr="009D010F">
        <w:t xml:space="preserve">branży rolno-spożywczej zamiast pracowników  fizycznych do prac prostych poszukuje się wykwalifikowanych robotników, czy operatorów maszyn. </w:t>
      </w:r>
    </w:p>
    <w:p w14:paraId="3FF0415C" w14:textId="5F61D439" w:rsidR="00F80EC6" w:rsidRDefault="00F80EC6" w:rsidP="00D9151E">
      <w:pPr>
        <w:pStyle w:val="Wyroznienie"/>
        <w:spacing w:after="600"/>
      </w:pPr>
      <w:r>
        <w:t>Tych osób związanych</w:t>
      </w:r>
      <w:r w:rsidR="00357284">
        <w:t xml:space="preserve"> z </w:t>
      </w:r>
      <w:r>
        <w:t>rolnictwem</w:t>
      </w:r>
      <w:r w:rsidR="00357284">
        <w:t xml:space="preserve"> z </w:t>
      </w:r>
      <w:r>
        <w:t>roku na rok nam ubywa</w:t>
      </w:r>
      <w:r w:rsidR="00496F53">
        <w:t xml:space="preserve"> i </w:t>
      </w:r>
      <w:r>
        <w:t>te gospodarstwa</w:t>
      </w:r>
      <w:r w:rsidR="00357284">
        <w:t xml:space="preserve"> z </w:t>
      </w:r>
      <w:r>
        <w:t xml:space="preserve">racji tego, że następuje zmechanizowanie tych wszystkich procesów </w:t>
      </w:r>
      <w:r>
        <w:lastRenderedPageBreak/>
        <w:t>produkcyjnych, tych ludzi do pracy nie jest tyle potrzeba,</w:t>
      </w:r>
      <w:r w:rsidR="00496F53">
        <w:t xml:space="preserve"> a </w:t>
      </w:r>
      <w:r>
        <w:t>też</w:t>
      </w:r>
      <w:r w:rsidR="00357284">
        <w:t xml:space="preserve"> z </w:t>
      </w:r>
      <w:r>
        <w:t>uwagi na taką opłacalność, że po prostu nie ma możliwości finansowych ani potrzeby, żeby jakiś tam poziom wysoki zatrudnienia utrzymywać. Opieramy się na takim modelu gospodarstw rodzinnych, tak że tutaj nie mówimy</w:t>
      </w:r>
      <w:r w:rsidR="0071667D">
        <w:t xml:space="preserve"> o </w:t>
      </w:r>
      <w:r>
        <w:t>zatrudnieniu stricte na zasadzie pracodawca –pracownik, tylko</w:t>
      </w:r>
      <w:r w:rsidR="0071667D">
        <w:t xml:space="preserve"> o </w:t>
      </w:r>
      <w:r>
        <w:t>takim samozatrudnieniu. Mimo tego, tu się zauważa taki odpływ tych ludzi</w:t>
      </w:r>
      <w:r w:rsidR="00357284">
        <w:t xml:space="preserve"> z </w:t>
      </w:r>
      <w:r>
        <w:t>gospodarstw rolnych,</w:t>
      </w:r>
      <w:r w:rsidR="00357284">
        <w:t xml:space="preserve"> z </w:t>
      </w:r>
      <w:r>
        <w:t>rolnictwa do po prostu innych branż zupełnie. Natomiast jeżeli chodzi</w:t>
      </w:r>
      <w:r w:rsidR="0071667D">
        <w:t xml:space="preserve"> o </w:t>
      </w:r>
      <w:r>
        <w:t>przetwórstwo, myślę że tam jest sytuacja podobna. Tak myślę, tak, że</w:t>
      </w:r>
      <w:r w:rsidR="00357284">
        <w:t xml:space="preserve"> z </w:t>
      </w:r>
      <w:r>
        <w:t>racji postępującej automatyzacji, to zapotrzebowanie też na pracę jest coraz mniejsze</w:t>
      </w:r>
      <w:r w:rsidR="00496F53">
        <w:t xml:space="preserve"> i </w:t>
      </w:r>
      <w:r>
        <w:t>ta liczba pracowników też tutaj</w:t>
      </w:r>
      <w:r w:rsidR="00357284">
        <w:t xml:space="preserve"> z </w:t>
      </w:r>
      <w:r>
        <w:t>tego tytułu będzie coraz mniejsza potrzebna. Natomiast jak mówiłem już wcześniej, że będą to pewnie osoby już</w:t>
      </w:r>
      <w:r w:rsidR="0071667D">
        <w:t xml:space="preserve"> o </w:t>
      </w:r>
      <w:r>
        <w:t>jakichś umiejętnościach</w:t>
      </w:r>
      <w:r w:rsidR="00496F53">
        <w:t xml:space="preserve"> i </w:t>
      </w:r>
      <w:r>
        <w:t>kwalifikacjach związanych</w:t>
      </w:r>
      <w:r w:rsidR="00357284">
        <w:t xml:space="preserve"> z </w:t>
      </w:r>
      <w:r>
        <w:t>chociażby właśnie</w:t>
      </w:r>
      <w:r w:rsidR="00357284">
        <w:t xml:space="preserve"> z </w:t>
      </w:r>
      <w:r>
        <w:t>obsługą czy to urządzeń czy to linii technologicznych</w:t>
      </w:r>
      <w:r w:rsidR="00496F53">
        <w:t xml:space="preserve"> i </w:t>
      </w:r>
      <w:r>
        <w:t>specjaliści takiego wyższego rzędu.</w:t>
      </w:r>
    </w:p>
    <w:p w14:paraId="40F4650E" w14:textId="243B0080" w:rsidR="00D9151E" w:rsidRDefault="00D9151E" w:rsidP="00D9151E">
      <w:pPr>
        <w:pStyle w:val="Wyroznienie"/>
      </w:pPr>
      <w:r>
        <w:t>IDI – Produkcja miodów pitnych, 13 pracowników, podregion piotrkowski:</w:t>
      </w:r>
    </w:p>
    <w:p w14:paraId="7F083804" w14:textId="68EA2AD4" w:rsidR="00F80EC6" w:rsidRDefault="00F80EC6" w:rsidP="00F80EC6">
      <w:pPr>
        <w:pStyle w:val="Wyroznienie"/>
      </w:pPr>
      <w:r>
        <w:t>Branża spożywcza idzie</w:t>
      </w:r>
      <w:r w:rsidR="00496F53">
        <w:t xml:space="preserve"> w </w:t>
      </w:r>
      <w:r>
        <w:t>kierunku automatyzacji, więc będzie coraz mniej ludzi potrzebnych do tego. Ta część branży spożywczej, która jest jakby zależna tylko</w:t>
      </w:r>
      <w:r w:rsidR="00496F53">
        <w:t xml:space="preserve"> i </w:t>
      </w:r>
      <w:r>
        <w:t>wyłącznie od ludzi, czyli rolnictwo, no to tak będą zawsze potrzebni ludzie, no bo wszystkiego się nie zautomatyzuje. Natomiast tutaj będzie coraz mniej pracowników potrzebnych jeżeli chodzi</w:t>
      </w:r>
      <w:r w:rsidR="0071667D">
        <w:t xml:space="preserve"> o </w:t>
      </w:r>
      <w:r>
        <w:t xml:space="preserve">przemysł spożywczy. </w:t>
      </w:r>
    </w:p>
    <w:p w14:paraId="42904026" w14:textId="6A505616" w:rsidR="00F80EC6" w:rsidRPr="009D010F" w:rsidRDefault="00F80EC6" w:rsidP="00F80EC6">
      <w:pPr>
        <w:rPr>
          <w:b/>
        </w:rPr>
      </w:pPr>
      <w:r w:rsidRPr="009D010F">
        <w:t>Zmiany</w:t>
      </w:r>
      <w:r w:rsidR="00496F53">
        <w:t xml:space="preserve"> w </w:t>
      </w:r>
      <w:r w:rsidRPr="009D010F">
        <w:t>branży rolno-spożywczej,</w:t>
      </w:r>
      <w:r w:rsidR="00496F53">
        <w:t xml:space="preserve"> w </w:t>
      </w:r>
      <w:r w:rsidRPr="009D010F">
        <w:t>tym</w:t>
      </w:r>
      <w:r w:rsidR="00496F53">
        <w:t xml:space="preserve"> w </w:t>
      </w:r>
      <w:r w:rsidRPr="009D010F">
        <w:t>rolnictwie wymusza sama sytuacja rynkowa. Zwiększają się oczekiwania klientów, co do jakości produktów. Panuje duża konkurencja,</w:t>
      </w:r>
      <w:r w:rsidR="00496F53">
        <w:t xml:space="preserve"> w </w:t>
      </w:r>
      <w:r w:rsidRPr="009D010F">
        <w:t>tym konkurencja zagraniczna.</w:t>
      </w:r>
      <w:r w:rsidR="00496F53">
        <w:t xml:space="preserve"> w </w:t>
      </w:r>
      <w:r w:rsidRPr="009D010F">
        <w:rPr>
          <w:b/>
        </w:rPr>
        <w:t>związku</w:t>
      </w:r>
      <w:r w:rsidR="00357284">
        <w:rPr>
          <w:b/>
        </w:rPr>
        <w:t xml:space="preserve"> z </w:t>
      </w:r>
      <w:r w:rsidRPr="009D010F">
        <w:rPr>
          <w:b/>
        </w:rPr>
        <w:t>tym, te podmioty, które chcą się utrzymać, muszą cały czas rozwijać się</w:t>
      </w:r>
      <w:r w:rsidR="00496F53">
        <w:rPr>
          <w:b/>
        </w:rPr>
        <w:t xml:space="preserve"> i </w:t>
      </w:r>
      <w:r w:rsidRPr="009D010F">
        <w:rPr>
          <w:b/>
        </w:rPr>
        <w:t>inwestować, żeby podnosić swoją konkurencyjność.</w:t>
      </w:r>
    </w:p>
    <w:p w14:paraId="79E012B7" w14:textId="068F06B2" w:rsidR="00D9151E" w:rsidRDefault="00D9151E" w:rsidP="00D9151E">
      <w:pPr>
        <w:pStyle w:val="Wyroznienie"/>
      </w:pPr>
      <w:r>
        <w:t>IDI – instytucja 2:</w:t>
      </w:r>
    </w:p>
    <w:p w14:paraId="632A636B" w14:textId="3705C599" w:rsidR="00F80EC6" w:rsidRDefault="00F80EC6" w:rsidP="00D9151E">
      <w:pPr>
        <w:pStyle w:val="Wyroznienie"/>
        <w:spacing w:after="600"/>
      </w:pPr>
      <w:r>
        <w:t>Oczywiście są tez tacy, którzy na przestrzeni lat 2007-2013 jak były takie działania dla grup producentów owoców</w:t>
      </w:r>
      <w:r w:rsidR="00496F53">
        <w:t xml:space="preserve"> i </w:t>
      </w:r>
      <w:r>
        <w:t>warzyw, wyposażyli się</w:t>
      </w:r>
      <w:r w:rsidR="00496F53">
        <w:t xml:space="preserve"> w </w:t>
      </w:r>
      <w:r>
        <w:t>takie urządzenia</w:t>
      </w:r>
      <w:r w:rsidR="00496F53">
        <w:t xml:space="preserve"> i </w:t>
      </w:r>
      <w:r>
        <w:t>do zbioru owoców</w:t>
      </w:r>
      <w:r w:rsidR="00496F53">
        <w:t xml:space="preserve"> i </w:t>
      </w:r>
      <w:r>
        <w:t>do zbioru warzyw</w:t>
      </w:r>
      <w:r w:rsidR="00496F53">
        <w:t xml:space="preserve"> i </w:t>
      </w:r>
      <w:r>
        <w:t>wyposażyli przechowalnie</w:t>
      </w:r>
      <w:r w:rsidR="00496F53">
        <w:t xml:space="preserve"> w </w:t>
      </w:r>
      <w:r>
        <w:t>odpowiednie agregaty utrzymujące stałą, niską temperaturę, odpowiednią atmosferę. No to faktycznie są</w:t>
      </w:r>
      <w:r w:rsidR="00496F53">
        <w:t xml:space="preserve"> w </w:t>
      </w:r>
      <w:r>
        <w:t>stanie przechowywać jabłko do czerwca-maja</w:t>
      </w:r>
      <w:r w:rsidR="00496F53">
        <w:t xml:space="preserve"> i </w:t>
      </w:r>
      <w:r>
        <w:t>wtedy mają lepszą cenę.</w:t>
      </w:r>
      <w:r w:rsidR="00496F53">
        <w:t xml:space="preserve"> w </w:t>
      </w:r>
      <w:r>
        <w:t>momencie gdy zbierze, to dostanie, załóżmy, nie wiem, 2 zł za kilogram jabłka. Ale</w:t>
      </w:r>
      <w:r w:rsidR="00496F53">
        <w:t xml:space="preserve"> w </w:t>
      </w:r>
      <w:r>
        <w:t>momencie, kiedy przechowa to do maja, no to może dostać powiedzmy 4 zł.</w:t>
      </w:r>
    </w:p>
    <w:p w14:paraId="3974F4FF" w14:textId="56E7A1D1" w:rsidR="00D9151E" w:rsidRDefault="00D9151E" w:rsidP="00D9151E">
      <w:pPr>
        <w:pStyle w:val="Wyroznienie"/>
      </w:pPr>
      <w:r>
        <w:t>IDI –  Masarnia, 5 osób,  podregion łódzki-wschodni:</w:t>
      </w:r>
    </w:p>
    <w:p w14:paraId="6C34EACB" w14:textId="346E9DA3" w:rsidR="00F80EC6" w:rsidRDefault="00F80EC6" w:rsidP="00D9151E">
      <w:pPr>
        <w:pStyle w:val="Wyroznienie"/>
      </w:pPr>
      <w:r>
        <w:lastRenderedPageBreak/>
        <w:t>No właśnie to nas trzyma – jakość wyrobów, czyli to, że jeszcze są jakościowo dobre. Ja też specjalnie dużo nawet ulepszyłam tę produkcję, żeby no po prostu się też odróżnić, nie ładować jakichś prochów jak większość, tylko no robić to</w:t>
      </w:r>
      <w:r w:rsidR="00496F53">
        <w:t xml:space="preserve"> w </w:t>
      </w:r>
      <w:r>
        <w:t>miarę solidnie</w:t>
      </w:r>
      <w:r w:rsidR="00496F53">
        <w:t xml:space="preserve"> i </w:t>
      </w:r>
      <w:r>
        <w:t>dobrze, żeby jakościowo tego klienta zatrzymać. Tylko ta jakość jeszcze trzyma właśnie.</w:t>
      </w:r>
    </w:p>
    <w:p w14:paraId="7955F553" w14:textId="01BFB661" w:rsidR="00F80EC6" w:rsidRPr="009D010F" w:rsidRDefault="00F80EC6" w:rsidP="00F80EC6">
      <w:r w:rsidRPr="009D010F">
        <w:t>Większość producentów żywności nie ma możliwości przechowania płodów. Sprzedają na bieżąco to co wyprodukują narażając się na duże wahania zarówno cen jak</w:t>
      </w:r>
      <w:r w:rsidR="00496F53">
        <w:t xml:space="preserve"> i </w:t>
      </w:r>
      <w:r w:rsidRPr="009D010F">
        <w:t>popytu. Rozwiązaniem byłoby tutaj nie tylko przetwarzanie produktów, ale także przechowywanie</w:t>
      </w:r>
      <w:r w:rsidR="00496F53">
        <w:t xml:space="preserve"> i </w:t>
      </w:r>
      <w:r w:rsidRPr="009D010F">
        <w:t>dostarczenie na rynek</w:t>
      </w:r>
      <w:r w:rsidR="00357284">
        <w:t xml:space="preserve"> z </w:t>
      </w:r>
      <w:r w:rsidRPr="009D010F">
        <w:t xml:space="preserve">pewnym odroczeniem. Konieczne są tutaj </w:t>
      </w:r>
      <w:r w:rsidRPr="009D010F">
        <w:rPr>
          <w:b/>
        </w:rPr>
        <w:t>nowoczesne przechowalnie, które pozwolą na utrzymanie świeżości</w:t>
      </w:r>
      <w:r w:rsidR="00496F53">
        <w:rPr>
          <w:b/>
        </w:rPr>
        <w:t xml:space="preserve"> i </w:t>
      </w:r>
      <w:r w:rsidRPr="009D010F">
        <w:rPr>
          <w:b/>
        </w:rPr>
        <w:t>wysokiej jakości produktów</w:t>
      </w:r>
      <w:r w:rsidRPr="009D010F">
        <w:t>. Takie rozwiązania,</w:t>
      </w:r>
      <w:r w:rsidR="00357284">
        <w:t xml:space="preserve"> z </w:t>
      </w:r>
      <w:r w:rsidRPr="009D010F">
        <w:t>uwagi na koszty wymagają jednak wsparcia instytucjonalnego.</w:t>
      </w:r>
    </w:p>
    <w:p w14:paraId="1B4E7744" w14:textId="2C422C38" w:rsidR="00701547" w:rsidRDefault="00701547" w:rsidP="00701547">
      <w:pPr>
        <w:pStyle w:val="Wyroznienie"/>
      </w:pPr>
      <w:r>
        <w:t>IDI – Produkcja rolnicza,  do 9 pracowników, podregion łódzki:</w:t>
      </w:r>
    </w:p>
    <w:p w14:paraId="0CFBB812" w14:textId="2F57ECFF" w:rsidR="00F80EC6" w:rsidRDefault="00F80EC6" w:rsidP="00701547">
      <w:pPr>
        <w:pStyle w:val="Wyroznienie"/>
      </w:pPr>
      <w:r>
        <w:t>Na pewno takie suszarnie</w:t>
      </w:r>
      <w:r w:rsidR="00496F53">
        <w:t xml:space="preserve"> i </w:t>
      </w:r>
      <w:r>
        <w:t>mroźnie</w:t>
      </w:r>
      <w:r w:rsidR="00496F53">
        <w:t xml:space="preserve"> w </w:t>
      </w:r>
      <w:r>
        <w:t>jakiś stopniu by pomogły. Te warzywa nie są na tyle drogie, jeśli ktoś by miał postawić mroźnię, chłodnię</w:t>
      </w:r>
      <w:r w:rsidR="00496F53">
        <w:t xml:space="preserve"> i </w:t>
      </w:r>
      <w:r>
        <w:t>tak dalej</w:t>
      </w:r>
      <w:r w:rsidR="00496F53">
        <w:t xml:space="preserve"> i </w:t>
      </w:r>
      <w:r>
        <w:t>miałaby ona służyć przemysłowi spożywczemu, no to pewnie łatwiej postawić jest</w:t>
      </w:r>
      <w:r w:rsidR="00496F53">
        <w:t xml:space="preserve"> i </w:t>
      </w:r>
      <w:r>
        <w:t>mrozić, nie wiem, mięso</w:t>
      </w:r>
      <w:r w:rsidR="00496F53">
        <w:t xml:space="preserve"> i </w:t>
      </w:r>
      <w:r>
        <w:t>tak dalej, bo na tym może być lepszy zarobek.</w:t>
      </w:r>
      <w:r w:rsidR="00496F53">
        <w:t xml:space="preserve"> a </w:t>
      </w:r>
      <w:r>
        <w:t>warzywa... No jest rynek jest tak wahliwy, one są raz bardzo drogie, raz bardzo tanie</w:t>
      </w:r>
      <w:r w:rsidR="00357284">
        <w:t xml:space="preserve"> z </w:t>
      </w:r>
      <w:r>
        <w:t>przewagą na bardzo tanie. Poza, no rok poprzedni był wyjątkowy, tak że warzywa były drogie. No</w:t>
      </w:r>
      <w:r w:rsidR="00496F53">
        <w:t xml:space="preserve"> a </w:t>
      </w:r>
      <w:r>
        <w:t>tak, no nie wiem czy ktoś pokusiłby się na to, żeby postawić tę mroźnię, suszarnię</w:t>
      </w:r>
      <w:r w:rsidR="00496F53">
        <w:t xml:space="preserve"> i </w:t>
      </w:r>
      <w:r>
        <w:t>tak dalej tutaj</w:t>
      </w:r>
      <w:r w:rsidR="00496F53">
        <w:t xml:space="preserve"> w </w:t>
      </w:r>
      <w:r>
        <w:t>naszym terenie</w:t>
      </w:r>
      <w:r w:rsidR="00496F53">
        <w:t xml:space="preserve"> i </w:t>
      </w:r>
      <w:r>
        <w:t>no żeby też... Liczy się rachunek ekonomiczny przede wszystkim. Gdybym ja miał stawiać taką chłodnię, mroźnię, no to bym wolał chyba postawić na mięso – wołowinę, wieprzowinę, drób</w:t>
      </w:r>
      <w:r w:rsidR="00496F53">
        <w:t xml:space="preserve"> i </w:t>
      </w:r>
      <w:r>
        <w:t>to mrozić, niż warzywa.</w:t>
      </w:r>
    </w:p>
    <w:p w14:paraId="4164C50B" w14:textId="4AFC9480" w:rsidR="00F80EC6" w:rsidRPr="009D010F" w:rsidRDefault="00F80EC6" w:rsidP="00F80EC6">
      <w:r w:rsidRPr="009D010F">
        <w:t xml:space="preserve">Wskazywana jest także potrzeba </w:t>
      </w:r>
      <w:r w:rsidRPr="009D010F">
        <w:rPr>
          <w:b/>
        </w:rPr>
        <w:t>koncentracji</w:t>
      </w:r>
      <w:r w:rsidR="00496F53">
        <w:rPr>
          <w:b/>
        </w:rPr>
        <w:t xml:space="preserve"> i </w:t>
      </w:r>
      <w:r w:rsidRPr="009D010F">
        <w:rPr>
          <w:b/>
        </w:rPr>
        <w:t>zrzeszania się producentów żywności</w:t>
      </w:r>
      <w:r w:rsidR="00496F53">
        <w:rPr>
          <w:b/>
        </w:rPr>
        <w:t xml:space="preserve"> w </w:t>
      </w:r>
      <w:r w:rsidRPr="009D010F">
        <w:rPr>
          <w:b/>
        </w:rPr>
        <w:t>grupy producenckie.</w:t>
      </w:r>
      <w:r w:rsidRPr="009D010F">
        <w:t xml:space="preserve"> Grupa ma silniejszą pozycje negocjacyjną</w:t>
      </w:r>
      <w:r w:rsidR="00496F53">
        <w:t xml:space="preserve"> w </w:t>
      </w:r>
      <w:r w:rsidRPr="009D010F">
        <w:t>stosunku do odbiorców,</w:t>
      </w:r>
      <w:r w:rsidR="00496F53">
        <w:t xml:space="preserve"> w </w:t>
      </w:r>
      <w:r w:rsidRPr="009D010F">
        <w:t xml:space="preserve">tym supermarketów. Dodatkowo grupa ma zdecydowanie większe możliwości inwestycyjne. </w:t>
      </w:r>
    </w:p>
    <w:p w14:paraId="3F6D340B" w14:textId="5B725FDD" w:rsidR="00701547" w:rsidRDefault="00701547" w:rsidP="00701547">
      <w:pPr>
        <w:pStyle w:val="Wyroznienie"/>
      </w:pPr>
      <w:r>
        <w:t>IDI – instytucja 2:</w:t>
      </w:r>
    </w:p>
    <w:p w14:paraId="6E7733ED" w14:textId="37AF9441" w:rsidR="00F80EC6" w:rsidRDefault="00F80EC6" w:rsidP="00701547">
      <w:pPr>
        <w:pStyle w:val="Wyroznienie"/>
        <w:spacing w:after="600"/>
      </w:pPr>
      <w:r>
        <w:t>No</w:t>
      </w:r>
      <w:r w:rsidR="00496F53">
        <w:t xml:space="preserve"> i w </w:t>
      </w:r>
      <w:r>
        <w:t>naszym województwie był szereg takich grup producenckich, producentów owoców</w:t>
      </w:r>
      <w:r w:rsidR="00496F53">
        <w:t xml:space="preserve"> i </w:t>
      </w:r>
      <w:r>
        <w:t>warzyw, które faktycznie skorzystały</w:t>
      </w:r>
      <w:r w:rsidR="00357284">
        <w:t xml:space="preserve"> z </w:t>
      </w:r>
      <w:r>
        <w:t>takich dofinansować</w:t>
      </w:r>
      <w:r w:rsidR="00496F53">
        <w:t xml:space="preserve"> i </w:t>
      </w:r>
      <w:r>
        <w:t>mają, powiedzmy, sprzęt wysokiej klasy, nowoczesne sortownie owoców, nowoczesne przechowalnie owoców, gdzie całą produkcję grupy są</w:t>
      </w:r>
      <w:r w:rsidR="00496F53">
        <w:t xml:space="preserve"> w </w:t>
      </w:r>
      <w:r>
        <w:t>stanie przechować przez dłuższy okres czasu.</w:t>
      </w:r>
    </w:p>
    <w:p w14:paraId="10036219" w14:textId="6CD711E0" w:rsidR="00701547" w:rsidRDefault="00701547" w:rsidP="00701547">
      <w:pPr>
        <w:pStyle w:val="Wyroznienie"/>
      </w:pPr>
      <w:r>
        <w:t>IDI – Produkcja rolnicza,  do 9 pracowników, podregion łódzki:</w:t>
      </w:r>
    </w:p>
    <w:p w14:paraId="6E1008E6" w14:textId="034D8969" w:rsidR="00F80EC6" w:rsidRDefault="00F80EC6" w:rsidP="00701547">
      <w:pPr>
        <w:pStyle w:val="Wyroznienie"/>
      </w:pPr>
      <w:r>
        <w:lastRenderedPageBreak/>
        <w:t>Grupy producentów. Na pewno taka grupa ma większą siłę przebicia</w:t>
      </w:r>
      <w:r w:rsidR="00496F53">
        <w:t xml:space="preserve"> w </w:t>
      </w:r>
      <w:r>
        <w:t>negocjacjach ceny na przykład</w:t>
      </w:r>
      <w:r w:rsidR="00357284">
        <w:t xml:space="preserve"> z </w:t>
      </w:r>
      <w:r>
        <w:t>dużymi sieciami handlowymi. Taką grupę producencką no pewnie też nie jest tak prosto stworzyć – zebrać kilku rolników, trzeba mieć jakiś wkład, zainwestować sporo.</w:t>
      </w:r>
      <w:r w:rsidR="00496F53">
        <w:t xml:space="preserve"> a </w:t>
      </w:r>
      <w:r>
        <w:t>gdzie jest dużo rolników, dużo różnych zdań, no nie zawsze to wszystko może wypalić. Jest dużo grup, to znaczy jest dużo, było kilka grup, tutaj</w:t>
      </w:r>
      <w:r w:rsidR="00357284">
        <w:t xml:space="preserve"> z </w:t>
      </w:r>
      <w:r>
        <w:t>naszego doświadczenia, że no nabrali, nabrali od rolników towaru, nie zapłacili</w:t>
      </w:r>
      <w:r w:rsidR="00496F53">
        <w:t xml:space="preserve"> i </w:t>
      </w:r>
      <w:r>
        <w:t>niektórzy teraz się borykają</w:t>
      </w:r>
      <w:r w:rsidR="00357284">
        <w:t xml:space="preserve"> z </w:t>
      </w:r>
      <w:r>
        <w:t xml:space="preserve">dużymi problemami. </w:t>
      </w:r>
    </w:p>
    <w:p w14:paraId="44ECC754" w14:textId="4AA7B1EA" w:rsidR="00F80EC6" w:rsidRDefault="00F80EC6">
      <w:pPr>
        <w:spacing w:after="160" w:line="259" w:lineRule="auto"/>
      </w:pPr>
      <w:r>
        <w:br w:type="page"/>
      </w:r>
    </w:p>
    <w:p w14:paraId="1E613407" w14:textId="2A2C1A7F" w:rsidR="00F80EC6" w:rsidRDefault="00F80EC6" w:rsidP="00F80EC6">
      <w:pPr>
        <w:pStyle w:val="Nagwek2"/>
      </w:pPr>
      <w:bookmarkStart w:id="43" w:name="_Toc70981545"/>
      <w:r>
        <w:lastRenderedPageBreak/>
        <w:t>R</w:t>
      </w:r>
      <w:r w:rsidRPr="00F80EC6">
        <w:t>ynek pracy</w:t>
      </w:r>
      <w:r w:rsidR="00496F53">
        <w:t xml:space="preserve"> w </w:t>
      </w:r>
      <w:r w:rsidRPr="00F80EC6">
        <w:t>branży rolno-spożywczej</w:t>
      </w:r>
      <w:r w:rsidR="00496F53">
        <w:t xml:space="preserve"> w </w:t>
      </w:r>
      <w:r w:rsidRPr="00F80EC6">
        <w:t>oczach jego uczestników</w:t>
      </w:r>
      <w:bookmarkEnd w:id="43"/>
    </w:p>
    <w:p w14:paraId="4CDC0193" w14:textId="19F4730B" w:rsidR="00133AE7" w:rsidRPr="009D010F" w:rsidRDefault="00133AE7" w:rsidP="00133AE7">
      <w:r w:rsidRPr="009D010F">
        <w:t xml:space="preserve">W ocenie zdecydowanej większości badanych </w:t>
      </w:r>
      <w:r w:rsidRPr="009D010F">
        <w:rPr>
          <w:b/>
        </w:rPr>
        <w:t>województwo łódzkie jest dobrym miejscem do prowadzenia działalności</w:t>
      </w:r>
      <w:r w:rsidR="00496F53">
        <w:rPr>
          <w:b/>
        </w:rPr>
        <w:t xml:space="preserve"> w </w:t>
      </w:r>
      <w:r w:rsidRPr="009D010F">
        <w:rPr>
          <w:b/>
        </w:rPr>
        <w:t>branży rolno-spożywczej</w:t>
      </w:r>
      <w:r w:rsidRPr="009D010F">
        <w:t xml:space="preserve"> – opinię tę podziela 80% podmiotów</w:t>
      </w:r>
      <w:r w:rsidR="00357284">
        <w:t xml:space="preserve"> z </w:t>
      </w:r>
      <w:r w:rsidRPr="009D010F">
        <w:t>sekcji rolnictwa oraz 88%</w:t>
      </w:r>
      <w:r w:rsidR="00357284">
        <w:t xml:space="preserve"> z </w:t>
      </w:r>
      <w:r w:rsidRPr="009D010F">
        <w:t xml:space="preserve">pozostałych sekcji. </w:t>
      </w:r>
    </w:p>
    <w:p w14:paraId="2F354510" w14:textId="360F258B" w:rsidR="00133AE7" w:rsidRPr="009D010F" w:rsidRDefault="00133AE7" w:rsidP="00133AE7">
      <w:r w:rsidRPr="009D010F">
        <w:t>Większe niezadowolenie</w:t>
      </w:r>
      <w:r w:rsidR="00357284">
        <w:t xml:space="preserve"> z </w:t>
      </w:r>
      <w:r w:rsidRPr="009D010F">
        <w:t>warunków prowadzenia działalności można zauważyć</w:t>
      </w:r>
      <w:r w:rsidR="00496F53">
        <w:t xml:space="preserve"> w </w:t>
      </w:r>
      <w:r w:rsidRPr="009D010F">
        <w:t>podregionie skierniewickim, gdzie aż co czwarty badany miał negatywną opinię</w:t>
      </w:r>
      <w:r w:rsidR="0071667D">
        <w:t xml:space="preserve"> o </w:t>
      </w:r>
      <w:r w:rsidRPr="009D010F">
        <w:t xml:space="preserve">województwie jako dobrym miejscu dla branży rolno-spożywczej. </w:t>
      </w:r>
    </w:p>
    <w:p w14:paraId="29A7366E" w14:textId="4BE63C37" w:rsidR="00133AE7" w:rsidRPr="009D010F" w:rsidRDefault="00133AE7" w:rsidP="00133AE7">
      <w:r w:rsidRPr="009D010F">
        <w:t>Najbardziej korzystnie region łódzki postrzegają przedstawiciele firm zatrudniających co najmniej 50 osób – aż 90% jest zdania, iż</w:t>
      </w:r>
      <w:r w:rsidR="00496F53">
        <w:t xml:space="preserve"> w </w:t>
      </w:r>
      <w:r w:rsidRPr="009D010F">
        <w:t xml:space="preserve">województwie są dobre warunki do prowadzenia działalności. </w:t>
      </w:r>
    </w:p>
    <w:p w14:paraId="3E30B307" w14:textId="01B7098F" w:rsidR="00075736" w:rsidRPr="00152000" w:rsidRDefault="00394A38" w:rsidP="00394A38">
      <w:pPr>
        <w:pStyle w:val="Legenda"/>
      </w:pPr>
      <w:bookmarkStart w:id="44" w:name="_Toc70984480"/>
      <w:r>
        <w:t xml:space="preserve">Rysunek </w:t>
      </w:r>
      <w:fldSimple w:instr=" SEQ Rysunek \* ARABIC ">
        <w:r w:rsidR="004538AF">
          <w:rPr>
            <w:noProof/>
          </w:rPr>
          <w:t>11</w:t>
        </w:r>
      </w:fldSimple>
      <w:r>
        <w:t xml:space="preserve">. </w:t>
      </w:r>
      <w:r w:rsidRPr="00E81C27">
        <w:t>Struktura ocen, na ile województwo łódzkie to dobre miejsce do prowadzenia firmy/gospodarstwa</w:t>
      </w:r>
      <w:r w:rsidR="00496F53">
        <w:t xml:space="preserve"> w </w:t>
      </w:r>
      <w:r w:rsidRPr="00E81C27">
        <w:t>takiej branży, jak branża podmiotu badanego</w:t>
      </w:r>
      <w:bookmarkEnd w:id="44"/>
    </w:p>
    <w:p w14:paraId="721184DD" w14:textId="7B909F98" w:rsidR="00133AE7" w:rsidRDefault="00133AE7" w:rsidP="00133AE7">
      <w:pPr>
        <w:spacing w:after="0"/>
      </w:pPr>
      <w:r w:rsidRPr="009D010F">
        <w:rPr>
          <w:noProof/>
          <w:lang w:eastAsia="pl-PL"/>
        </w:rPr>
        <w:drawing>
          <wp:inline distT="0" distB="0" distL="0" distR="0" wp14:anchorId="606FADF4" wp14:editId="080352D4">
            <wp:extent cx="5760720" cy="2522580"/>
            <wp:effectExtent l="0" t="0" r="0" b="0"/>
            <wp:docPr id="6" name="Obraz 6" descr="wykres słupkowy skumulowany 100-procentowy ze strukturą 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wykres słupkowy skumulowany 100-procentowy ze strukturą oc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522580"/>
                    </a:xfrm>
                    <a:prstGeom prst="rect">
                      <a:avLst/>
                    </a:prstGeom>
                    <a:noFill/>
                  </pic:spPr>
                </pic:pic>
              </a:graphicData>
            </a:graphic>
          </wp:inline>
        </w:drawing>
      </w:r>
    </w:p>
    <w:p w14:paraId="76479582" w14:textId="21A4F486" w:rsidR="00133AE7" w:rsidRDefault="00133AE7" w:rsidP="00133AE7">
      <w:pPr>
        <w:pStyle w:val="rdo"/>
      </w:pPr>
      <w:r w:rsidRPr="00133AE7">
        <w:t>Źródło: Rynek pracy branży rolno – spożywczej</w:t>
      </w:r>
      <w:r w:rsidR="00496F53">
        <w:t xml:space="preserve"> w </w:t>
      </w:r>
      <w:r w:rsidRPr="00133AE7">
        <w:t>województwie łódzkim. Stan obecny</w:t>
      </w:r>
      <w:r w:rsidR="00496F53">
        <w:t xml:space="preserve"> i </w:t>
      </w:r>
      <w:r w:rsidRPr="00133AE7">
        <w:t>ocena możliwości rozwoju</w:t>
      </w:r>
      <w:r w:rsidR="00496F53">
        <w:t xml:space="preserve"> w </w:t>
      </w:r>
      <w:r w:rsidRPr="00133AE7">
        <w:t>sytuacji globalnych zagrożeń gospodarczych 2020.</w:t>
      </w:r>
    </w:p>
    <w:p w14:paraId="07129EE3" w14:textId="1BD39DC7" w:rsidR="00133AE7" w:rsidRPr="009D010F" w:rsidRDefault="00133AE7" w:rsidP="00133AE7">
      <w:r w:rsidRPr="009D010F">
        <w:t>Niekwestionowanym atutem województwa</w:t>
      </w:r>
      <w:r w:rsidR="00496F53">
        <w:t xml:space="preserve"> w </w:t>
      </w:r>
      <w:r w:rsidRPr="009D010F">
        <w:t>kontekście prowadzenia działalności gospodarczej</w:t>
      </w:r>
      <w:r w:rsidR="00496F53">
        <w:t xml:space="preserve"> w </w:t>
      </w:r>
      <w:r w:rsidRPr="009D010F">
        <w:t>branży rolno-spożywczej jest niewątpliwie jego centralne położenie. Bliskość głównych węzłów komunikacyjnych, bliskość dobrze rozwiniętego województwa mazowieckiego przekłada się na ułatwienia</w:t>
      </w:r>
      <w:r w:rsidR="00496F53">
        <w:t xml:space="preserve"> w </w:t>
      </w:r>
      <w:r w:rsidRPr="009D010F">
        <w:t>transporcie – zbyt, pozyskiwanie surowców do produkcji,</w:t>
      </w:r>
      <w:r w:rsidR="00496F53">
        <w:t xml:space="preserve"> a </w:t>
      </w:r>
      <w:r w:rsidRPr="009D010F">
        <w:t>także na pozyskanie kadry pracowniczej.</w:t>
      </w:r>
    </w:p>
    <w:p w14:paraId="4E5CB116" w14:textId="77777777" w:rsidR="00701547" w:rsidRDefault="00701547" w:rsidP="00701547">
      <w:pPr>
        <w:pStyle w:val="Wyroznienie"/>
      </w:pPr>
      <w:r>
        <w:lastRenderedPageBreak/>
        <w:t>IDI –  gospodarstwo rolne – produkcja roślinno-zwierzęca, 9 osób, podregion piotrkowski</w:t>
      </w:r>
    </w:p>
    <w:p w14:paraId="1413A7F1" w14:textId="28A900D2" w:rsidR="00133AE7" w:rsidRDefault="00133AE7" w:rsidP="00701547">
      <w:pPr>
        <w:pStyle w:val="Wyroznienie"/>
        <w:spacing w:after="600"/>
      </w:pPr>
      <w:r>
        <w:t>Po prostu tutaj jest, mieszkamy</w:t>
      </w:r>
      <w:r w:rsidR="00496F53">
        <w:t xml:space="preserve"> w </w:t>
      </w:r>
      <w:r>
        <w:t>centrum, to jest blisko też dojazd do autostrad, wszystko, no to tak jest nawet... Ogólnie mówiąc, to nawet ci pracownicy mają bliżej tu dojechać, wszystko jest blisko. Na przykład rynki zbytu czy jakieś hurtowe czy coś, to jednak centralna Polska ma dużo lepiej zawsze</w:t>
      </w:r>
      <w:r w:rsidR="00357284">
        <w:t xml:space="preserve"> z </w:t>
      </w:r>
      <w:r>
        <w:t>tym.</w:t>
      </w:r>
      <w:r w:rsidR="00496F53">
        <w:t xml:space="preserve"> i </w:t>
      </w:r>
      <w:r>
        <w:t>tych ludzi więcej potrzeba jest wtedy, prawda. No to mówię, to jest takim atutem jest to, że blisko mieszkamy, wszędzie mamy blisko. Warszawa, Łódź, wszystko. Do autostrady parę minut jest</w:t>
      </w:r>
      <w:r w:rsidR="00496F53">
        <w:t xml:space="preserve"> i </w:t>
      </w:r>
      <w:r>
        <w:t>wszystko można dojechać czy</w:t>
      </w:r>
      <w:r w:rsidR="00357284">
        <w:t xml:space="preserve"> z </w:t>
      </w:r>
      <w:r>
        <w:t>towarem czy ludzie dojadą, no tak mi się wydaje, że...</w:t>
      </w:r>
    </w:p>
    <w:p w14:paraId="3C332D8E" w14:textId="424DA68E" w:rsidR="00701547" w:rsidRDefault="008D60E9" w:rsidP="00D10300">
      <w:pPr>
        <w:pStyle w:val="Wyroznienie"/>
      </w:pPr>
      <w:r>
        <w:t>I</w:t>
      </w:r>
      <w:r w:rsidR="00701547">
        <w:t>DI – Produkcja wody mineralnej, 140  pracowników, podregion łódzki:</w:t>
      </w:r>
    </w:p>
    <w:p w14:paraId="37712DAA" w14:textId="2FEF0878" w:rsidR="00D10300" w:rsidRDefault="00D10300" w:rsidP="008D60E9">
      <w:pPr>
        <w:pStyle w:val="Wyroznienie"/>
      </w:pPr>
      <w:r>
        <w:t>Ma bardzo duży atut jeżeli chodzi</w:t>
      </w:r>
      <w:r w:rsidR="0071667D">
        <w:t xml:space="preserve"> o </w:t>
      </w:r>
      <w:r>
        <w:t>lokalizację centralną</w:t>
      </w:r>
      <w:r w:rsidR="00496F53">
        <w:t xml:space="preserve"> i </w:t>
      </w:r>
      <w:r>
        <w:t>dystrybucję produktów</w:t>
      </w:r>
      <w:r w:rsidR="00496F53">
        <w:t xml:space="preserve"> w </w:t>
      </w:r>
      <w:r>
        <w:t>rynek. To jest jeden</w:t>
      </w:r>
      <w:r w:rsidR="00357284">
        <w:t xml:space="preserve"> z </w:t>
      </w:r>
      <w:r>
        <w:t xml:space="preserve">największych atutów. </w:t>
      </w:r>
    </w:p>
    <w:p w14:paraId="3CAB4AA1" w14:textId="1B08AE12" w:rsidR="00D10300" w:rsidRPr="009D010F" w:rsidRDefault="00D10300" w:rsidP="00D10300">
      <w:r w:rsidRPr="009D010F">
        <w:t>Mimo przewagi korzystnych opinii</w:t>
      </w:r>
      <w:r w:rsidR="0071667D">
        <w:t xml:space="preserve"> o </w:t>
      </w:r>
      <w:r w:rsidRPr="009D010F">
        <w:t>województwie jako bardzo dobrym miejscu do prowadzenia działalności</w:t>
      </w:r>
      <w:r w:rsidR="00496F53">
        <w:t xml:space="preserve"> w </w:t>
      </w:r>
      <w:r w:rsidRPr="009D010F">
        <w:t>branży rolno-spożywczej (81%), bardzo liczne jest grono badanych dostrzegających dla tej działalności istotne przeszkody. Za najważniejszą</w:t>
      </w:r>
      <w:r w:rsidR="00357284">
        <w:t xml:space="preserve"> z </w:t>
      </w:r>
      <w:r w:rsidRPr="009D010F">
        <w:t xml:space="preserve">nich należy uznać </w:t>
      </w:r>
      <w:r w:rsidRPr="009D010F">
        <w:rPr>
          <w:b/>
        </w:rPr>
        <w:t>deficyt pracowników</w:t>
      </w:r>
      <w:r w:rsidRPr="009D010F">
        <w:t xml:space="preserve"> na lokalnym rynku pracy – zarówno po prostu osób chętnych do podjęcia zatrudnienia, jak</w:t>
      </w:r>
      <w:r w:rsidR="00496F53">
        <w:t xml:space="preserve"> i </w:t>
      </w:r>
      <w:r w:rsidRPr="009D010F">
        <w:t>zdecydowanych pracować na warunkach oferowanych przez pracodawców. Niemal 80% badanych zauważa odpływ młodych</w:t>
      </w:r>
      <w:r w:rsidR="00496F53">
        <w:t xml:space="preserve"> i </w:t>
      </w:r>
      <w:r w:rsidRPr="009D010F">
        <w:t>zdolnych osób do innych miejsc</w:t>
      </w:r>
      <w:r w:rsidR="00496F53">
        <w:t xml:space="preserve"> w </w:t>
      </w:r>
      <w:r w:rsidRPr="009D010F">
        <w:t>poszukiwaniu lepszych warunków pracy. 73% uważa, iż</w:t>
      </w:r>
      <w:r w:rsidR="00496F53">
        <w:t xml:space="preserve"> w </w:t>
      </w:r>
      <w:r w:rsidRPr="009D010F">
        <w:t>regionie</w:t>
      </w:r>
      <w:r w:rsidR="00496F53">
        <w:t xml:space="preserve"> w </w:t>
      </w:r>
      <w:r w:rsidRPr="009D010F">
        <w:t>ogóle trudno jest znaleźć ludzi chętnych do pracy, zaś dwóch na trzech badanych jest zdania, iż mieszkańcy województwa mają zawyżone</w:t>
      </w:r>
      <w:r w:rsidR="00496F53">
        <w:t xml:space="preserve"> i </w:t>
      </w:r>
      <w:r w:rsidRPr="009D010F">
        <w:t>nierealne oczekiwania wobec pracy (67%).</w:t>
      </w:r>
      <w:r w:rsidR="00496F53">
        <w:t xml:space="preserve"> w </w:t>
      </w:r>
      <w:r w:rsidRPr="009D010F">
        <w:t>efekcie trudno jest tutaj znaleźć kompetentnych pracowników (66%).</w:t>
      </w:r>
      <w:r w:rsidR="00496F53">
        <w:t xml:space="preserve"> w </w:t>
      </w:r>
      <w:r w:rsidRPr="009D010F">
        <w:t>ocenie ponad połowy badanych (55%,</w:t>
      </w:r>
      <w:r w:rsidR="00496F53">
        <w:t xml:space="preserve"> w </w:t>
      </w:r>
      <w:r w:rsidRPr="009D010F">
        <w:t>tym 61% rolników) ludziom</w:t>
      </w:r>
      <w:r w:rsidR="00496F53">
        <w:t xml:space="preserve"> w </w:t>
      </w:r>
      <w:r w:rsidRPr="009D010F">
        <w:t>województwie łódzkim nie chce się pracować. Niedostatek odpowiednich kandydatów do pracy nie wynika bowiem</w:t>
      </w:r>
      <w:r w:rsidR="00357284">
        <w:t xml:space="preserve"> z </w:t>
      </w:r>
      <w:r w:rsidRPr="009D010F">
        <w:t>braku wykształcenia</w:t>
      </w:r>
      <w:r w:rsidR="00496F53">
        <w:t xml:space="preserve"> i </w:t>
      </w:r>
      <w:r w:rsidRPr="009D010F">
        <w:t>kwalifikacji – tego typu problem dostrzega jedynie 21% badanych. Warto także zauważyć spore rozczarowanie pomocą ze strony władz regionu dla sektora rolnego – aż 67% działających</w:t>
      </w:r>
      <w:r w:rsidR="00496F53">
        <w:t xml:space="preserve"> w </w:t>
      </w:r>
      <w:r w:rsidRPr="009D010F">
        <w:t xml:space="preserve">sekcji rolnictwa jest zdania, iż nie mogą liczyć na tego typu wsparcie. </w:t>
      </w:r>
    </w:p>
    <w:p w14:paraId="34688125" w14:textId="7F65AA10" w:rsidR="00D10300" w:rsidRDefault="00394A38" w:rsidP="00394A38">
      <w:pPr>
        <w:pStyle w:val="Legenda"/>
      </w:pPr>
      <w:bookmarkStart w:id="45" w:name="_Toc70984481"/>
      <w:r>
        <w:lastRenderedPageBreak/>
        <w:t xml:space="preserve">Rysunek </w:t>
      </w:r>
      <w:fldSimple w:instr=" SEQ Rysunek \* ARABIC ">
        <w:r w:rsidR="004538AF">
          <w:rPr>
            <w:noProof/>
          </w:rPr>
          <w:t>12</w:t>
        </w:r>
      </w:fldSimple>
      <w:r>
        <w:t xml:space="preserve">. </w:t>
      </w:r>
      <w:r w:rsidRPr="001224CA">
        <w:t>Opinie na temat województwa łódzkiego – odsetek odpowiedzi „zdecydowanie się zgadzam”</w:t>
      </w:r>
      <w:r w:rsidR="00496F53">
        <w:t xml:space="preserve"> i </w:t>
      </w:r>
      <w:r w:rsidRPr="001224CA">
        <w:t>„raczej się zgadzam”</w:t>
      </w:r>
      <w:bookmarkEnd w:id="45"/>
    </w:p>
    <w:p w14:paraId="7D89769D" w14:textId="6332807D" w:rsidR="00D10300" w:rsidRDefault="00D10300" w:rsidP="00D10300">
      <w:pPr>
        <w:spacing w:after="0"/>
      </w:pPr>
      <w:r w:rsidRPr="009D010F">
        <w:rPr>
          <w:noProof/>
          <w:lang w:eastAsia="pl-PL"/>
        </w:rPr>
        <w:drawing>
          <wp:inline distT="0" distB="0" distL="0" distR="0" wp14:anchorId="1A948AEE" wp14:editId="77282D6A">
            <wp:extent cx="5760720" cy="3380247"/>
            <wp:effectExtent l="0" t="0" r="0" b="0"/>
            <wp:docPr id="37" name="Obraz 37" descr="wykres słupkowy z procentowymi wartościami kategorii odpowie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ykres słupkowy z procentowymi wartościami kategorii odpowiedz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80247"/>
                    </a:xfrm>
                    <a:prstGeom prst="rect">
                      <a:avLst/>
                    </a:prstGeom>
                    <a:noFill/>
                  </pic:spPr>
                </pic:pic>
              </a:graphicData>
            </a:graphic>
          </wp:inline>
        </w:drawing>
      </w:r>
    </w:p>
    <w:p w14:paraId="23782E81" w14:textId="1222140A" w:rsidR="00D10300" w:rsidRDefault="00D10300" w:rsidP="00D10300">
      <w:pPr>
        <w:pStyle w:val="rdo"/>
      </w:pPr>
      <w:r w:rsidRPr="00D10300">
        <w:t>Źródło: Rynek pracy branży rolno – spożywczej</w:t>
      </w:r>
      <w:r w:rsidR="00496F53">
        <w:t xml:space="preserve"> w </w:t>
      </w:r>
      <w:r w:rsidRPr="00D10300">
        <w:t>województwie łódzkim. Stan obecny</w:t>
      </w:r>
      <w:r w:rsidR="00496F53">
        <w:t xml:space="preserve"> i </w:t>
      </w:r>
      <w:r w:rsidRPr="00D10300">
        <w:t>ocena możliwości rozwoju</w:t>
      </w:r>
      <w:r w:rsidR="00496F53">
        <w:t xml:space="preserve"> w </w:t>
      </w:r>
      <w:r w:rsidRPr="00D10300">
        <w:t>sytuacji globalnych zagrożeń gospodarczych 2020.</w:t>
      </w:r>
    </w:p>
    <w:p w14:paraId="7CA5CA71" w14:textId="1C640DD8" w:rsidR="00D10300" w:rsidRDefault="00D10300" w:rsidP="00E84765">
      <w:r>
        <w:t>Również niemal wszyscy uczestnicy badań jakościowych, wśród głównych problemów działalności</w:t>
      </w:r>
      <w:r w:rsidR="00496F53">
        <w:t xml:space="preserve"> w </w:t>
      </w:r>
      <w:r>
        <w:t xml:space="preserve">województwie łódzkim wskazywali na </w:t>
      </w:r>
      <w:r w:rsidRPr="00E84765">
        <w:rPr>
          <w:b/>
          <w:bCs/>
        </w:rPr>
        <w:t>deficyt pracowników</w:t>
      </w:r>
      <w:r>
        <w:t>. Jako powody takiej sytuacji wskazywano na:</w:t>
      </w:r>
    </w:p>
    <w:p w14:paraId="7F54597E" w14:textId="37B76248" w:rsidR="00D10300" w:rsidRDefault="00D10300" w:rsidP="00E84765">
      <w:pPr>
        <w:pStyle w:val="Akapitzlist"/>
      </w:pPr>
      <w:r>
        <w:t xml:space="preserve">wysysanie pracowników przez duże firmy, głownie logistyczne, dające konkurencyjne stawki </w:t>
      </w:r>
    </w:p>
    <w:p w14:paraId="61FA2E22" w14:textId="5D81F122" w:rsidR="00D10300" w:rsidRDefault="00D10300" w:rsidP="00E84765">
      <w:pPr>
        <w:pStyle w:val="Akapitzlist"/>
      </w:pPr>
      <w:r>
        <w:t>koncentrację pracowników</w:t>
      </w:r>
      <w:r w:rsidR="00496F53">
        <w:t xml:space="preserve"> w </w:t>
      </w:r>
      <w:r>
        <w:t>Łodzi – jako atrakcyjniejszym miejscu zarówno do życia jak</w:t>
      </w:r>
      <w:r w:rsidR="00496F53">
        <w:t xml:space="preserve"> i </w:t>
      </w:r>
      <w:r>
        <w:t>do rozwijania kariery zawodowej</w:t>
      </w:r>
    </w:p>
    <w:p w14:paraId="55C8B5D4" w14:textId="1296837B" w:rsidR="00D10300" w:rsidRDefault="00D10300" w:rsidP="00E84765">
      <w:pPr>
        <w:pStyle w:val="Akapitzlist"/>
      </w:pPr>
      <w:r>
        <w:t>emigrację pracowników, szczególnie młodych poza województwo łódzkie</w:t>
      </w:r>
    </w:p>
    <w:p w14:paraId="0FF459F0" w14:textId="0BFE2148" w:rsidR="00D10300" w:rsidRDefault="00D10300" w:rsidP="00E84765">
      <w:pPr>
        <w:pStyle w:val="Akapitzlist"/>
      </w:pPr>
      <w:r>
        <w:t>niechęć pracowników do ciężkiej pracy fizycznej</w:t>
      </w:r>
    </w:p>
    <w:p w14:paraId="2C2B1073" w14:textId="429BF15E" w:rsidR="00D10300" w:rsidRDefault="00D10300" w:rsidP="00E84765">
      <w:pPr>
        <w:pStyle w:val="Akapitzlist"/>
      </w:pPr>
      <w:r>
        <w:t>niską motywację do pracy,</w:t>
      </w:r>
      <w:r w:rsidR="00496F53">
        <w:t xml:space="preserve"> w </w:t>
      </w:r>
      <w:r>
        <w:t>ogóle, niską kulturę pracy</w:t>
      </w:r>
    </w:p>
    <w:p w14:paraId="7775D549" w14:textId="3932DFC2" w:rsidR="00D10300" w:rsidRDefault="00D10300" w:rsidP="00E84765">
      <w:pPr>
        <w:pStyle w:val="Akapitzlist"/>
      </w:pPr>
      <w:r>
        <w:t>niskie możliwości płacowe</w:t>
      </w:r>
    </w:p>
    <w:p w14:paraId="28AFECF6" w14:textId="14F681DB" w:rsidR="008D60E9" w:rsidRDefault="008D60E9" w:rsidP="008D60E9">
      <w:pPr>
        <w:pStyle w:val="Wyroznienie"/>
      </w:pPr>
      <w:r>
        <w:t>IDI – Produkcja rolnicza, do 9 pracowników, podregion łódzki:</w:t>
      </w:r>
    </w:p>
    <w:p w14:paraId="3ABE77DA" w14:textId="35010E46" w:rsidR="00E84765" w:rsidRPr="00E84765" w:rsidRDefault="00E84765" w:rsidP="00362BA9">
      <w:pPr>
        <w:pStyle w:val="Wyroznienie"/>
        <w:spacing w:after="600"/>
      </w:pPr>
      <w:r>
        <w:t>Są rejony</w:t>
      </w:r>
      <w:r w:rsidR="00496F53">
        <w:t xml:space="preserve"> w </w:t>
      </w:r>
      <w:r>
        <w:t>Polsce, gdzie nie ma przemysłu. Tak jak</w:t>
      </w:r>
      <w:r w:rsidR="00357284">
        <w:t xml:space="preserve"> u </w:t>
      </w:r>
      <w:r>
        <w:t>nas są różne – czy hurtownie czy strefy ekonomiczne, gdzie tych pracowników na pewno potrzeba</w:t>
      </w:r>
      <w:r w:rsidR="00496F53">
        <w:t xml:space="preserve"> i</w:t>
      </w:r>
      <w:r w:rsidR="00357284">
        <w:t xml:space="preserve"> u </w:t>
      </w:r>
      <w:r>
        <w:t>nas jest ich trudniej na pewno pozyskać, ale są rejony, gdzie przemysłu</w:t>
      </w:r>
      <w:r w:rsidR="00496F53">
        <w:t xml:space="preserve"> w </w:t>
      </w:r>
      <w:r>
        <w:t>ogóle nie ma</w:t>
      </w:r>
      <w:r w:rsidR="00496F53">
        <w:t xml:space="preserve"> i </w:t>
      </w:r>
      <w:r>
        <w:t>ci ludzie za mniejsze pieniądze idą</w:t>
      </w:r>
      <w:r w:rsidR="00496F53">
        <w:t xml:space="preserve"> i </w:t>
      </w:r>
      <w:r>
        <w:t>pracują tam.</w:t>
      </w:r>
    </w:p>
    <w:p w14:paraId="2A1FB2A1" w14:textId="3DDF488A" w:rsidR="008D60E9" w:rsidRDefault="008D60E9" w:rsidP="008D60E9">
      <w:pPr>
        <w:pStyle w:val="Wyroznienie"/>
      </w:pPr>
      <w:r>
        <w:lastRenderedPageBreak/>
        <w:t>IDI – Produkcja wody mineralnej, 140  pracowników, podregion łódzki</w:t>
      </w:r>
      <w:r w:rsidR="00362BA9">
        <w:t>:</w:t>
      </w:r>
    </w:p>
    <w:p w14:paraId="237E1750" w14:textId="20C9B515" w:rsidR="00E84765" w:rsidRDefault="00E84765" w:rsidP="00E84765">
      <w:pPr>
        <w:pStyle w:val="Wyroznienie"/>
      </w:pPr>
      <w:r>
        <w:t>Specyfika lokalizacji</w:t>
      </w:r>
      <w:r w:rsidR="00496F53">
        <w:t xml:space="preserve"> i </w:t>
      </w:r>
      <w:r>
        <w:t>dostępności pracowników, czyli pracowników magazynowych ze względu na centra logistyczne – Stryków</w:t>
      </w:r>
      <w:r w:rsidR="00496F53">
        <w:t xml:space="preserve"> i </w:t>
      </w:r>
      <w:r>
        <w:t>to</w:t>
      </w:r>
      <w:r w:rsidR="00496F53">
        <w:t xml:space="preserve"> w </w:t>
      </w:r>
      <w:r>
        <w:t>jakiś sposób mocno determinuje...Ich po prostu nie ma. Ich po prostu nie ma.</w:t>
      </w:r>
      <w:r w:rsidR="00496F53">
        <w:t xml:space="preserve"> a</w:t>
      </w:r>
      <w:r w:rsidR="00357284">
        <w:t xml:space="preserve"> z </w:t>
      </w:r>
      <w:r>
        <w:t>drugiej strony bliskość Łodzi powoduje, że dużo osób, szczególnie to młodsze pokolenie, woli pracować</w:t>
      </w:r>
      <w:r w:rsidR="00496F53">
        <w:t xml:space="preserve"> w </w:t>
      </w:r>
      <w:r>
        <w:t>dużym mieście, nawet kosztem tego, że musi dojeżdżać, aniżeli pracować na wsi.</w:t>
      </w:r>
    </w:p>
    <w:p w14:paraId="37510F10" w14:textId="2E075A64" w:rsidR="00E84765" w:rsidRDefault="00E84765" w:rsidP="00E84765">
      <w:pPr>
        <w:pStyle w:val="Wyroznienie"/>
      </w:pPr>
      <w:r>
        <w:t>Jeżeli chodzi</w:t>
      </w:r>
      <w:r w:rsidR="0071667D">
        <w:t xml:space="preserve"> o </w:t>
      </w:r>
      <w:r>
        <w:t>pracowników, może pozwolę sobie na porównanie,</w:t>
      </w:r>
      <w:r w:rsidR="00496F53">
        <w:t xml:space="preserve"> i </w:t>
      </w:r>
      <w:r>
        <w:t>generalnie kulturę pracy, to porównując</w:t>
      </w:r>
      <w:r w:rsidR="00357284">
        <w:t xml:space="preserve"> z </w:t>
      </w:r>
      <w:r>
        <w:t>kulturą pracy</w:t>
      </w:r>
      <w:r w:rsidR="00496F53">
        <w:t xml:space="preserve"> w </w:t>
      </w:r>
      <w:r>
        <w:t>Wielkopolsce,</w:t>
      </w:r>
      <w:r w:rsidR="00496F53">
        <w:t xml:space="preserve"> w </w:t>
      </w:r>
      <w:r>
        <w:t>Poznaniu, to są dwa światy. Niestety.(…) To są rzeczy, które przez pokolenia są budowane, tworzą się</w:t>
      </w:r>
      <w:r w:rsidR="00496F53">
        <w:t xml:space="preserve"> i </w:t>
      </w:r>
      <w:r>
        <w:t>które mają takie,</w:t>
      </w:r>
      <w:r w:rsidR="00496F53">
        <w:t xml:space="preserve"> a </w:t>
      </w:r>
      <w:r>
        <w:t>nie inne efekty. Niestety.</w:t>
      </w:r>
    </w:p>
    <w:p w14:paraId="3BBB98BA" w14:textId="65F586DD" w:rsidR="00E84765" w:rsidRDefault="00E84765" w:rsidP="00E84765">
      <w:pPr>
        <w:pStyle w:val="Wyroznienie"/>
      </w:pPr>
      <w:r>
        <w:t xml:space="preserve">No akurat tutaj, no więc tutaj jest dosyć duże natężenie firm produkcyjnych, JTI – Łęczyca, HTL – tu, </w:t>
      </w:r>
      <w:proofErr w:type="spellStart"/>
      <w:r>
        <w:t>Geberit</w:t>
      </w:r>
      <w:proofErr w:type="spellEnd"/>
      <w:r>
        <w:t xml:space="preserve"> – Tubądzin, więc firm na tak małym obszarze jest dużo</w:t>
      </w:r>
      <w:r w:rsidR="00496F53">
        <w:t xml:space="preserve"> i </w:t>
      </w:r>
      <w:r>
        <w:t>to są firmy, które zatrudniają dużą liczbę pracowników, więc siłą rzeczy wysysa to wszystkich specjalistów dosyć mocno.</w:t>
      </w:r>
    </w:p>
    <w:p w14:paraId="64CD90DC" w14:textId="1D676F19" w:rsidR="005A2D6A" w:rsidRPr="009D010F" w:rsidRDefault="005A2D6A" w:rsidP="005A2D6A">
      <w:r w:rsidRPr="009D010F">
        <w:rPr>
          <w:b/>
        </w:rPr>
        <w:t>W kontekście braku pracowników bardzo duże znaczenie mają dla branży rolno-spożywczej pracownicy ze wschodu – głównie</w:t>
      </w:r>
      <w:r w:rsidR="00357284">
        <w:rPr>
          <w:b/>
        </w:rPr>
        <w:t xml:space="preserve"> z </w:t>
      </w:r>
      <w:r w:rsidRPr="009D010F">
        <w:rPr>
          <w:b/>
        </w:rPr>
        <w:t>Ukrainy.</w:t>
      </w:r>
      <w:r w:rsidRPr="009D010F">
        <w:t xml:space="preserve"> Pracownicy</w:t>
      </w:r>
      <w:r w:rsidR="00357284">
        <w:t xml:space="preserve"> z </w:t>
      </w:r>
      <w:r w:rsidRPr="009D010F">
        <w:t>Ukrainy zatrudniani są przede wszystkim do prac wymagających niższych kwalifikacji, do prac sezonowych – zarówno</w:t>
      </w:r>
      <w:r w:rsidR="00496F53">
        <w:t xml:space="preserve"> w </w:t>
      </w:r>
      <w:r w:rsidRPr="009D010F">
        <w:t>rolnictwie jak</w:t>
      </w:r>
      <w:r w:rsidR="00496F53">
        <w:t xml:space="preserve"> i </w:t>
      </w:r>
      <w:r w:rsidRPr="009D010F">
        <w:t>przetwórstwie rolno-spożywczym. Wpływ epidemii na wypływ pracowników zza wschodniej granicy spowodował ogromne braki kadrowe. Badani podkreślali tutaj konieczność podjęcia przez władze działań zmierzających do uproszczenia formalności</w:t>
      </w:r>
      <w:r w:rsidR="00496F53">
        <w:t xml:space="preserve"> i </w:t>
      </w:r>
      <w:r w:rsidRPr="009D010F">
        <w:t>skrócenia ścieżki zatrudniania</w:t>
      </w:r>
      <w:r w:rsidR="00496F53">
        <w:t xml:space="preserve"> w </w:t>
      </w:r>
      <w:r w:rsidRPr="009D010F">
        <w:t>Polsce pracowników zza wschodniej granicy, tak aby szybko, bez zbędnych formalności móc reagować</w:t>
      </w:r>
      <w:r w:rsidR="00496F53">
        <w:t xml:space="preserve"> w </w:t>
      </w:r>
      <w:r w:rsidRPr="009D010F">
        <w:t>tym obszarze.</w:t>
      </w:r>
    </w:p>
    <w:p w14:paraId="3D3B46A0" w14:textId="29B17CC3" w:rsidR="005A2D6A" w:rsidRPr="009D010F" w:rsidRDefault="005A2D6A" w:rsidP="005A2D6A">
      <w:r w:rsidRPr="009D010F">
        <w:t>Jednak pojawiły się także głosy wskazujące na fakt, że</w:t>
      </w:r>
      <w:r w:rsidR="00496F53">
        <w:t xml:space="preserve"> w </w:t>
      </w:r>
      <w:r w:rsidRPr="009D010F">
        <w:rPr>
          <w:b/>
        </w:rPr>
        <w:t>długofalowej perspektywie bardziej opłaca się zatrudnić pracowników</w:t>
      </w:r>
      <w:r w:rsidR="00357284">
        <w:rPr>
          <w:b/>
        </w:rPr>
        <w:t xml:space="preserve"> z </w:t>
      </w:r>
      <w:r w:rsidRPr="009D010F">
        <w:rPr>
          <w:b/>
        </w:rPr>
        <w:t>Polski, aniżeli cudzoziemców</w:t>
      </w:r>
      <w:r w:rsidRPr="009D010F">
        <w:t>. Polacy bowiem, wbrew pozorom, mają mniejsze wymagania płacowe, są mniej kłopotliwi – sami dojadą do pracy, nie trzeba ich kwaterować</w:t>
      </w:r>
      <w:r w:rsidR="00496F53">
        <w:t xml:space="preserve"> i </w:t>
      </w:r>
      <w:r w:rsidRPr="009D010F">
        <w:t>żywić. Także inwestowanie</w:t>
      </w:r>
      <w:r w:rsidR="00496F53">
        <w:t xml:space="preserve"> w </w:t>
      </w:r>
      <w:r w:rsidRPr="009D010F">
        <w:t>pracownika</w:t>
      </w:r>
      <w:r w:rsidR="00496F53">
        <w:t xml:space="preserve"> w </w:t>
      </w:r>
      <w:r w:rsidRPr="009D010F">
        <w:t>perspektywie długofalowej się zwraca,</w:t>
      </w:r>
      <w:r w:rsidR="00496F53">
        <w:t xml:space="preserve"> a </w:t>
      </w:r>
      <w:r w:rsidRPr="009D010F">
        <w:t>perspektywę długofalową można przyjąć tylko</w:t>
      </w:r>
      <w:r w:rsidR="00496F53">
        <w:t xml:space="preserve"> w </w:t>
      </w:r>
      <w:r w:rsidRPr="009D010F">
        <w:t>stosunku do pracownika Polaka.</w:t>
      </w:r>
    </w:p>
    <w:p w14:paraId="16828261" w14:textId="77777777" w:rsidR="00362BA9" w:rsidRDefault="00362BA9" w:rsidP="00362BA9">
      <w:pPr>
        <w:pStyle w:val="Wyroznienie"/>
      </w:pPr>
      <w:r>
        <w:t>IDI – Produkcja wody mineralnej, 140  pracowników, podregion łódzki</w:t>
      </w:r>
    </w:p>
    <w:p w14:paraId="22857081" w14:textId="2861ABE1" w:rsidR="00AC0F65" w:rsidRPr="00AC0F65" w:rsidRDefault="00AC0F65" w:rsidP="00362BA9">
      <w:pPr>
        <w:pStyle w:val="Wyroznienie"/>
        <w:spacing w:after="600"/>
      </w:pPr>
      <w:r>
        <w:t>(Wspomniała Pani, tylko żebym dobrze zrozumiał, Państwo świadomie zrezygnowali</w:t>
      </w:r>
      <w:r w:rsidR="00357284">
        <w:t xml:space="preserve"> z </w:t>
      </w:r>
      <w:r>
        <w:t>pracy pracowników ze wschodu na rzecz Polaków ze względu na...?) Ze względu na kulturę pracy, konieczność wyszkolenia</w:t>
      </w:r>
      <w:r w:rsidR="00496F53">
        <w:t xml:space="preserve"> i </w:t>
      </w:r>
      <w:r>
        <w:t>małą lojalność pracownika</w:t>
      </w:r>
      <w:r w:rsidR="00357284">
        <w:t xml:space="preserve"> z </w:t>
      </w:r>
      <w:r>
        <w:t>Ukrainy.  Jednak to, że ktoś po prostu następnego dnia nie przyjdzie</w:t>
      </w:r>
      <w:r w:rsidR="00496F53">
        <w:t xml:space="preserve"> w </w:t>
      </w:r>
      <w:r>
        <w:t>ogóle do pracy</w:t>
      </w:r>
      <w:r w:rsidR="00496F53">
        <w:t xml:space="preserve"> i </w:t>
      </w:r>
      <w:r>
        <w:t xml:space="preserve">nie powie zupełnie, że rezygnuje, Polakom raczej nie mieliśmy </w:t>
      </w:r>
      <w:r>
        <w:lastRenderedPageBreak/>
        <w:t>takiego przypadku.</w:t>
      </w:r>
      <w:r w:rsidR="00496F53">
        <w:t xml:space="preserve"> w </w:t>
      </w:r>
      <w:r>
        <w:t>przypadku Ukraińców, on po prostu zabiera manatki</w:t>
      </w:r>
      <w:r w:rsidR="00496F53">
        <w:t xml:space="preserve"> i </w:t>
      </w:r>
      <w:r>
        <w:t>wyjeżdża.</w:t>
      </w:r>
    </w:p>
    <w:p w14:paraId="05C5A0DE" w14:textId="77777777" w:rsidR="00362BA9" w:rsidRDefault="00362BA9" w:rsidP="00362BA9">
      <w:pPr>
        <w:pStyle w:val="Wyroznienie"/>
      </w:pPr>
      <w:r>
        <w:t>IDI –  gospodarstwo rolne – produkcja roślinno-zwierzęca, 9 osób, podregion piotrkowski</w:t>
      </w:r>
    </w:p>
    <w:p w14:paraId="778A7B72" w14:textId="2140ED2A" w:rsidR="00AC0F65" w:rsidRDefault="00AC0F65" w:rsidP="00AC0F65">
      <w:pPr>
        <w:pStyle w:val="Wyroznienie"/>
      </w:pPr>
      <w:r>
        <w:t>No powiem tak, że bardziej dzisiaj może można pracownika polskiego, Polaka zatrudnić, jest lepiej, bo na przykład pracownicy</w:t>
      </w:r>
      <w:r w:rsidR="00357284">
        <w:t xml:space="preserve"> z </w:t>
      </w:r>
      <w:r>
        <w:t>Ukrainy właśnie mają wymagania. Mają, mają. Chcą dużo więcej chcą zapłacić, żeby im</w:t>
      </w:r>
      <w:r w:rsidR="00496F53">
        <w:t xml:space="preserve"> i </w:t>
      </w:r>
      <w:r>
        <w:t>trzeba mieć lepsze warunki do nich, no bo trzeba ich czy po prostu, żeby mieli miejsce zamieszkania.</w:t>
      </w:r>
      <w:r w:rsidR="00496F53">
        <w:t xml:space="preserve"> a </w:t>
      </w:r>
      <w:r>
        <w:t>Polak sobie dojedzie, przyjedzie, to jest dużo lepiej. No</w:t>
      </w:r>
      <w:r w:rsidR="00496F53">
        <w:t xml:space="preserve"> i </w:t>
      </w:r>
      <w:r>
        <w:t>Polak, mówię, no za te 10–11 zł na godzinę to pracuje,</w:t>
      </w:r>
      <w:r w:rsidR="00496F53">
        <w:t xml:space="preserve"> a </w:t>
      </w:r>
      <w:r>
        <w:t>Ukrainiec to już nie chce – 15–18 zł. Ma dużo większe wymagania</w:t>
      </w:r>
      <w:r w:rsidR="00496F53">
        <w:t xml:space="preserve"> i </w:t>
      </w:r>
      <w:r>
        <w:t>mówię, no, nie wiem, ale</w:t>
      </w:r>
      <w:r w:rsidR="00357284">
        <w:t xml:space="preserve"> u </w:t>
      </w:r>
      <w:r>
        <w:t>nas na przykład tak jak moi koledzy nie są zadowoleni</w:t>
      </w:r>
      <w:r w:rsidR="00357284">
        <w:t xml:space="preserve"> z </w:t>
      </w:r>
      <w:r>
        <w:t>Ukraińców – mają za duże właśnie wymagania, że warunki lokalowe muszą być nie wiadomo jakie dobre</w:t>
      </w:r>
      <w:r w:rsidR="00496F53">
        <w:t xml:space="preserve"> i w </w:t>
      </w:r>
      <w:r>
        <w:t>ogóle.</w:t>
      </w:r>
      <w:r w:rsidR="00496F53">
        <w:t xml:space="preserve"> a </w:t>
      </w:r>
      <w:r>
        <w:t>Polak za każdy pieniądz zrobi, jak by to powiedzieć, no bo zmuszony jest do tego jak nie ma innej alternatywy, nikt go nie chce przyjąć, no to rzeczywiście tak jest.</w:t>
      </w:r>
    </w:p>
    <w:p w14:paraId="7F9674C3" w14:textId="4C20E657" w:rsidR="005349BE" w:rsidRDefault="005349BE">
      <w:pPr>
        <w:spacing w:after="160" w:line="259" w:lineRule="auto"/>
      </w:pPr>
      <w:r>
        <w:br w:type="page"/>
      </w:r>
    </w:p>
    <w:p w14:paraId="2531709F" w14:textId="006417E8" w:rsidR="005349BE" w:rsidRDefault="005349BE" w:rsidP="005349BE">
      <w:pPr>
        <w:pStyle w:val="Nagwek2"/>
      </w:pPr>
      <w:bookmarkStart w:id="46" w:name="_Toc70981546"/>
      <w:r>
        <w:lastRenderedPageBreak/>
        <w:t>O</w:t>
      </w:r>
      <w:r w:rsidRPr="005349BE">
        <w:t>cena obecnej sytuacji</w:t>
      </w:r>
      <w:r w:rsidR="00496F53">
        <w:t xml:space="preserve"> w </w:t>
      </w:r>
      <w:r w:rsidRPr="005349BE">
        <w:t>branży rolno-spożywczej</w:t>
      </w:r>
      <w:bookmarkEnd w:id="46"/>
    </w:p>
    <w:p w14:paraId="05A19EA9" w14:textId="78D337F4" w:rsidR="005349BE" w:rsidRDefault="005349BE" w:rsidP="005349BE">
      <w:pPr>
        <w:pStyle w:val="Nagwek3"/>
      </w:pPr>
      <w:bookmarkStart w:id="47" w:name="_Toc70981547"/>
      <w:r>
        <w:t>O</w:t>
      </w:r>
      <w:r w:rsidRPr="005349BE">
        <w:t>cena sytuacji ekonomicznej</w:t>
      </w:r>
      <w:bookmarkEnd w:id="47"/>
    </w:p>
    <w:p w14:paraId="0B4FC6F6" w14:textId="5791F5B2" w:rsidR="005349BE" w:rsidRPr="009D010F" w:rsidRDefault="005349BE" w:rsidP="005349BE">
      <w:r w:rsidRPr="009D010F">
        <w:t>Zasięg działalności gospodarstw</w:t>
      </w:r>
      <w:r w:rsidR="00496F53">
        <w:t xml:space="preserve"> i </w:t>
      </w:r>
      <w:r w:rsidRPr="009D010F">
        <w:t>podmiotów objętych badaniem jest zróżnicowany. Wszystkie działają</w:t>
      </w:r>
      <w:r w:rsidR="00496F53">
        <w:t xml:space="preserve"> w </w:t>
      </w:r>
      <w:r w:rsidRPr="009D010F">
        <w:t>skali gminy, ale już tylko około połowa</w:t>
      </w:r>
      <w:r w:rsidR="00496F53">
        <w:t xml:space="preserve"> w </w:t>
      </w:r>
      <w:r w:rsidRPr="009D010F">
        <w:t>skali powiatu, zaś 46% na obszarze województwa. Jako cały kraj swój obszar działania definiuje 35% podmiotów. Zasięg</w:t>
      </w:r>
      <w:r w:rsidR="00496F53">
        <w:t xml:space="preserve"> w </w:t>
      </w:r>
      <w:r w:rsidRPr="009D010F">
        <w:t>ramach Unii Europejskiej</w:t>
      </w:r>
      <w:r w:rsidR="00496F53">
        <w:t xml:space="preserve"> i </w:t>
      </w:r>
      <w:r w:rsidRPr="009D010F">
        <w:t>poza jej granicami ma odpowiednio 6%</w:t>
      </w:r>
      <w:r w:rsidR="00496F53">
        <w:t xml:space="preserve"> i </w:t>
      </w:r>
      <w:r w:rsidRPr="009D010F">
        <w:t>3% badanych – są to niemal wyłącznie podmioty zatrudniające co najmniej 50 pracowników,</w:t>
      </w:r>
      <w:r w:rsidR="00496F53">
        <w:t xml:space="preserve"> w </w:t>
      </w:r>
      <w:r w:rsidRPr="009D010F">
        <w:t xml:space="preserve">mniejszym zakresie podmioty małe. </w:t>
      </w:r>
    </w:p>
    <w:p w14:paraId="0E90873D" w14:textId="24B5AAEE" w:rsidR="005349BE" w:rsidRPr="009D010F" w:rsidRDefault="005349BE" w:rsidP="005349BE">
      <w:r w:rsidRPr="009D010F">
        <w:t>Podmioty prowadzące działalność typowo rolniczą częściej ograniczają się do zasięgu lokalnego, jedynie co czwarty deklaruje działalność na obszarze całego kraju (26%), podczas gdy</w:t>
      </w:r>
      <w:r w:rsidR="00496F53">
        <w:t xml:space="preserve"> w </w:t>
      </w:r>
      <w:r w:rsidRPr="009D010F">
        <w:t>przypadku podmiotów</w:t>
      </w:r>
      <w:r w:rsidR="00357284">
        <w:t xml:space="preserve"> z </w:t>
      </w:r>
      <w:r w:rsidRPr="009D010F">
        <w:t>sekcji poza rolnictwem ponad połowa ma zasięg wojewódzki,</w:t>
      </w:r>
      <w:r w:rsidR="00496F53">
        <w:t xml:space="preserve"> a </w:t>
      </w:r>
      <w:r w:rsidRPr="009D010F">
        <w:t xml:space="preserve">46% - krajowy. </w:t>
      </w:r>
    </w:p>
    <w:p w14:paraId="5A168B04" w14:textId="6A8984CD" w:rsidR="005349BE" w:rsidRDefault="00394A38" w:rsidP="00394A38">
      <w:pPr>
        <w:pStyle w:val="Legenda"/>
      </w:pPr>
      <w:bookmarkStart w:id="48" w:name="_Toc70984482"/>
      <w:r>
        <w:t xml:space="preserve">Rysunek </w:t>
      </w:r>
      <w:fldSimple w:instr=" SEQ Rysunek \* ARABIC ">
        <w:r w:rsidR="004538AF">
          <w:rPr>
            <w:noProof/>
          </w:rPr>
          <w:t>13</w:t>
        </w:r>
      </w:fldSimple>
      <w:r>
        <w:t xml:space="preserve">. </w:t>
      </w:r>
      <w:r w:rsidRPr="00FF0300">
        <w:t>Obszar działalności gospodarstwa/przedsiębiorstwa</w:t>
      </w:r>
      <w:bookmarkEnd w:id="48"/>
    </w:p>
    <w:p w14:paraId="350FFC3C" w14:textId="3F5C25B7" w:rsidR="005349BE" w:rsidRDefault="005349BE" w:rsidP="005349BE">
      <w:pPr>
        <w:spacing w:after="0"/>
      </w:pPr>
      <w:r w:rsidRPr="009D010F">
        <w:rPr>
          <w:noProof/>
          <w:lang w:eastAsia="pl-PL"/>
        </w:rPr>
        <w:drawing>
          <wp:inline distT="0" distB="0" distL="0" distR="0" wp14:anchorId="3F695C45" wp14:editId="29E54A8D">
            <wp:extent cx="5475515" cy="4083975"/>
            <wp:effectExtent l="0" t="0" r="0" b="0"/>
            <wp:docPr id="38" name="Obraz 38" descr="wykres kolumnowy dla czterech kategorii (razem, sekcja, podregion, zatrudnienie) w podziale na 6 serii danych (obszary działal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ykres kolumnowy dla czterech kategorii (razem, sekcja, podregion, zatrudnienie) w podziale na 6 serii danych (obszary działalnośc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283" cy="4092006"/>
                    </a:xfrm>
                    <a:prstGeom prst="rect">
                      <a:avLst/>
                    </a:prstGeom>
                    <a:noFill/>
                  </pic:spPr>
                </pic:pic>
              </a:graphicData>
            </a:graphic>
          </wp:inline>
        </w:drawing>
      </w:r>
    </w:p>
    <w:p w14:paraId="4D1FB526" w14:textId="241F59F1" w:rsidR="005349BE" w:rsidRDefault="005349BE" w:rsidP="005349BE">
      <w:pPr>
        <w:pStyle w:val="rdo"/>
      </w:pPr>
      <w:r w:rsidRPr="005349BE">
        <w:t>Źródło: Rynek pracy branży rolno – spożywczej</w:t>
      </w:r>
      <w:r w:rsidR="00496F53">
        <w:t xml:space="preserve"> w </w:t>
      </w:r>
      <w:r w:rsidRPr="005349BE">
        <w:t>województwie łódzkim. Stan obecny</w:t>
      </w:r>
      <w:r w:rsidR="00496F53">
        <w:t xml:space="preserve"> i </w:t>
      </w:r>
      <w:r w:rsidRPr="005349BE">
        <w:t>ocena możliwości rozwoju</w:t>
      </w:r>
      <w:r w:rsidR="00496F53">
        <w:t xml:space="preserve"> w </w:t>
      </w:r>
      <w:r w:rsidRPr="005349BE">
        <w:t>sytuacji globalnych zagrożeń gospodarczych 2020.</w:t>
      </w:r>
    </w:p>
    <w:p w14:paraId="4069C460" w14:textId="28B64BF1" w:rsidR="005349BE" w:rsidRPr="009D010F" w:rsidRDefault="005349BE" w:rsidP="005349BE">
      <w:r w:rsidRPr="009D010F">
        <w:rPr>
          <w:b/>
        </w:rPr>
        <w:lastRenderedPageBreak/>
        <w:t>W stosunku do poprzedniego roku można zauważyć wyraźne pogorszenie się sytuacji ekonomicznej gospodarstw</w:t>
      </w:r>
      <w:r w:rsidR="00496F53">
        <w:rPr>
          <w:b/>
        </w:rPr>
        <w:t xml:space="preserve"> i </w:t>
      </w:r>
      <w:r w:rsidRPr="009D010F">
        <w:rPr>
          <w:b/>
        </w:rPr>
        <w:t>przedsiębiorstw</w:t>
      </w:r>
      <w:r w:rsidRPr="009D010F">
        <w:t>. Co drugi badany (51%,</w:t>
      </w:r>
      <w:r w:rsidR="00496F53">
        <w:t xml:space="preserve"> w </w:t>
      </w:r>
      <w:r w:rsidRPr="009D010F">
        <w:t xml:space="preserve">tym 57% rolników) oceniał, iż sytuacja ekonomiczna jego podmiotu pogorszyła się. Kolejne 36% nie zauważyło zmiany, zaś tylko co dziesiąty uznał, iż sytuacja ekonomiczna podmiotu uległa poprawie. </w:t>
      </w:r>
    </w:p>
    <w:p w14:paraId="349F6926" w14:textId="74FF1A74" w:rsidR="005349BE" w:rsidRDefault="005349BE" w:rsidP="005349BE">
      <w:r w:rsidRPr="009D010F">
        <w:rPr>
          <w:b/>
        </w:rPr>
        <w:t>Szczególnie negatywne oceny wyrażali respondenci</w:t>
      </w:r>
      <w:r w:rsidR="00357284">
        <w:rPr>
          <w:b/>
        </w:rPr>
        <w:t xml:space="preserve"> z </w:t>
      </w:r>
      <w:r w:rsidRPr="009D010F">
        <w:rPr>
          <w:b/>
        </w:rPr>
        <w:t>podregionów skierniewickiego (70% odczuwa obecną sytuację jako gorszą) oraz sieradzkiego (58% negatywnych ocen).</w:t>
      </w:r>
      <w:r w:rsidRPr="009D010F">
        <w:t xml:space="preserve"> Warto też zauważyć, iż pogorszenie się sytuacji</w:t>
      </w:r>
      <w:r w:rsidR="00496F53">
        <w:t xml:space="preserve"> w </w:t>
      </w:r>
      <w:r w:rsidRPr="009D010F">
        <w:t>równej mierze dotknęło podmioty niezależnie od wielkości zatrudnienia (50-53% negatywnych ocen), natomiast</w:t>
      </w:r>
      <w:r w:rsidR="00496F53">
        <w:t xml:space="preserve"> w </w:t>
      </w:r>
      <w:r w:rsidRPr="009D010F">
        <w:t>przypadku firm zatrudniających co najmniej 50 pracowników 28% uznało, że sytuacja przedsiębiorstwa uległa poprawie. Prawdopodobnie bardzo duży wpływ na pogorszenie się sytuacji ekonomicznej badanych firm ma pandemia oraz warunki klimatyczne obecnego roku, ale badanie pokazało, że nie jest to jedyny,</w:t>
      </w:r>
      <w:r w:rsidR="00496F53">
        <w:t xml:space="preserve"> a </w:t>
      </w:r>
      <w:r w:rsidRPr="009D010F">
        <w:t>nawet nie jest to najważniejszy czynnik.</w:t>
      </w:r>
    </w:p>
    <w:p w14:paraId="79185BC6" w14:textId="5D553C9B" w:rsidR="00FD267B" w:rsidRPr="009D010F" w:rsidRDefault="00394A38" w:rsidP="00394A38">
      <w:pPr>
        <w:pStyle w:val="Legenda"/>
      </w:pPr>
      <w:bookmarkStart w:id="49" w:name="_Toc70984483"/>
      <w:r>
        <w:t xml:space="preserve">Rysunek </w:t>
      </w:r>
      <w:fldSimple w:instr=" SEQ Rysunek \* ARABIC ">
        <w:r w:rsidR="004538AF">
          <w:rPr>
            <w:noProof/>
          </w:rPr>
          <w:t>14</w:t>
        </w:r>
      </w:fldSimple>
      <w:r>
        <w:t xml:space="preserve">. </w:t>
      </w:r>
      <w:r w:rsidRPr="00FA04DD">
        <w:t>Ocena sytuacji ekonomicznej gospodarstwa/przedsiębiorstwa</w:t>
      </w:r>
      <w:r w:rsidR="00496F53">
        <w:t xml:space="preserve"> w </w:t>
      </w:r>
      <w:r w:rsidRPr="00FA04DD">
        <w:t>stosunku do ubiegłego roku</w:t>
      </w:r>
      <w:bookmarkEnd w:id="49"/>
    </w:p>
    <w:p w14:paraId="291465AB" w14:textId="0AC76812" w:rsidR="005349BE" w:rsidRDefault="00FD267B" w:rsidP="00FD267B">
      <w:pPr>
        <w:pStyle w:val="rdo"/>
        <w:spacing w:after="0"/>
      </w:pPr>
      <w:r w:rsidRPr="009D010F">
        <w:rPr>
          <w:noProof/>
          <w:lang w:eastAsia="pl-PL"/>
        </w:rPr>
        <w:drawing>
          <wp:inline distT="0" distB="0" distL="0" distR="0" wp14:anchorId="175479CC" wp14:editId="6CE18C5B">
            <wp:extent cx="5787418" cy="4389120"/>
            <wp:effectExtent l="0" t="0" r="3810" b="0"/>
            <wp:docPr id="9" name="Obraz 9" descr="wykres słupkowy skumulowany 100-procentowy z odsetkami poszczególnych 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wykres słupkowy skumulowany 100-procentowy z odsetkami poszczególnych oc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7077" cy="4404029"/>
                    </a:xfrm>
                    <a:prstGeom prst="rect">
                      <a:avLst/>
                    </a:prstGeom>
                    <a:noFill/>
                  </pic:spPr>
                </pic:pic>
              </a:graphicData>
            </a:graphic>
          </wp:inline>
        </w:drawing>
      </w:r>
    </w:p>
    <w:p w14:paraId="1EF041F3" w14:textId="3FC22683" w:rsidR="00FD267B" w:rsidRDefault="00FD267B" w:rsidP="00FD267B">
      <w:pPr>
        <w:pStyle w:val="rdo"/>
      </w:pPr>
      <w:r w:rsidRPr="00FD267B">
        <w:t>Źródło: Rynek pracy branży rolno – spożywczej</w:t>
      </w:r>
      <w:r w:rsidR="00496F53">
        <w:t xml:space="preserve"> w </w:t>
      </w:r>
      <w:r w:rsidRPr="00FD267B">
        <w:t>województwie łódzkim. Stan obecny</w:t>
      </w:r>
      <w:r w:rsidR="00496F53">
        <w:t xml:space="preserve"> i </w:t>
      </w:r>
      <w:r w:rsidRPr="00FD267B">
        <w:t>ocena możliwości rozwoju</w:t>
      </w:r>
      <w:r w:rsidR="00496F53">
        <w:t xml:space="preserve"> w </w:t>
      </w:r>
      <w:r w:rsidRPr="00FD267B">
        <w:t>sytuacji globalnych zagrożeń gospodarczych 2020.</w:t>
      </w:r>
    </w:p>
    <w:p w14:paraId="2315CCB5" w14:textId="0FE808D3" w:rsidR="002476BF" w:rsidRPr="009D010F" w:rsidRDefault="002476BF" w:rsidP="002476BF">
      <w:r w:rsidRPr="009D010F">
        <w:lastRenderedPageBreak/>
        <w:t>Badani przedsiębiorcy</w:t>
      </w:r>
      <w:r w:rsidR="00496F53">
        <w:t xml:space="preserve"> i </w:t>
      </w:r>
      <w:r w:rsidRPr="009D010F">
        <w:t xml:space="preserve">rolnicy wskazywali na </w:t>
      </w:r>
      <w:r w:rsidRPr="009D010F">
        <w:rPr>
          <w:b/>
        </w:rPr>
        <w:t>bardzo duży negatywny wpływ na ich sytuacje ekonomiczną wielkich koncernów produkcyjnych,</w:t>
      </w:r>
      <w:r w:rsidR="00496F53">
        <w:rPr>
          <w:b/>
        </w:rPr>
        <w:t xml:space="preserve"> a </w:t>
      </w:r>
      <w:r w:rsidRPr="009D010F">
        <w:rPr>
          <w:b/>
        </w:rPr>
        <w:t>także supermarketów.</w:t>
      </w:r>
      <w:r w:rsidRPr="009D010F">
        <w:t xml:space="preserve"> Podmioty te stać na reklamę, na działania na granicy prawa, na obchodzenie norm, wymogów</w:t>
      </w:r>
      <w:r w:rsidR="00496F53">
        <w:t xml:space="preserve"> i </w:t>
      </w:r>
      <w:r w:rsidRPr="009D010F">
        <w:t>przepisów,</w:t>
      </w:r>
      <w:r w:rsidR="00496F53">
        <w:t xml:space="preserve"> a </w:t>
      </w:r>
      <w:r w:rsidRPr="009D010F">
        <w:t>przede wszystkim na obniżanie cen. Dlatego też</w:t>
      </w:r>
      <w:r w:rsidR="00357284">
        <w:t xml:space="preserve"> z </w:t>
      </w:r>
      <w:r w:rsidRPr="009D010F">
        <w:t>roku na rok kurczy się rynek,</w:t>
      </w:r>
      <w:r w:rsidR="00496F53">
        <w:t xml:space="preserve"> a </w:t>
      </w:r>
      <w:r w:rsidRPr="009D010F">
        <w:t>także spada opłacalność produkcji.</w:t>
      </w:r>
    </w:p>
    <w:p w14:paraId="165AF12E" w14:textId="4FFDE637" w:rsidR="002476BF" w:rsidRPr="009D010F" w:rsidRDefault="002476BF" w:rsidP="002476BF">
      <w:r w:rsidRPr="009D010F">
        <w:t>Dodatkowo supermarkety jako odbiorcy płodów rolnych dyktują bardzo niekorzystne warunki</w:t>
      </w:r>
      <w:r w:rsidR="00496F53">
        <w:t xml:space="preserve"> i </w:t>
      </w:r>
      <w:r w:rsidRPr="009D010F">
        <w:t>terminy płatności, które powodują kłopoty</w:t>
      </w:r>
      <w:r w:rsidR="00357284">
        <w:t xml:space="preserve"> z </w:t>
      </w:r>
      <w:r w:rsidRPr="009D010F">
        <w:t>płynnością finansową</w:t>
      </w:r>
      <w:r w:rsidR="00357284">
        <w:t xml:space="preserve"> u </w:t>
      </w:r>
      <w:r w:rsidRPr="009D010F">
        <w:t>producentów żywności.</w:t>
      </w:r>
    </w:p>
    <w:p w14:paraId="39E338BE" w14:textId="503932F8" w:rsidR="002476BF" w:rsidRPr="009D010F" w:rsidRDefault="002476BF" w:rsidP="002476BF">
      <w:pPr>
        <w:rPr>
          <w:b/>
        </w:rPr>
      </w:pPr>
      <w:r w:rsidRPr="009D010F">
        <w:t>Dla rolników generalnie „pośrednik”, nie tylko ten wielki supermarket, ale każdy odbierający od niego towar</w:t>
      </w:r>
      <w:r w:rsidR="00496F53">
        <w:t xml:space="preserve"> i </w:t>
      </w:r>
      <w:r w:rsidRPr="009D010F">
        <w:t xml:space="preserve">sprzedający go dalej, to podmiot, który niejednokrotnie zarabia więcej niż ten, który produkuje. </w:t>
      </w:r>
      <w:r w:rsidRPr="009D010F">
        <w:rPr>
          <w:b/>
        </w:rPr>
        <w:t>Dlatego też wyeliminowanie, osłabienie pozycji pośredników wydaje się działaniem, które ma szanse wesprzeć bezpośrednich producentów żywności</w:t>
      </w:r>
      <w:r w:rsidRPr="009D010F">
        <w:t>. Warto</w:t>
      </w:r>
      <w:r w:rsidR="00496F53">
        <w:t xml:space="preserve"> w </w:t>
      </w:r>
      <w:r w:rsidRPr="009D010F">
        <w:t xml:space="preserve">tym kontekście wspierać wszelkie inicjatywy powodujące, że towar nie będzie bezpośrednio opuszczał producenta, ale będzie przez niego magazynowany, przechowywany, czy też przetwarzany. </w:t>
      </w:r>
      <w:r w:rsidRPr="009D010F">
        <w:rPr>
          <w:b/>
        </w:rPr>
        <w:t>Warto wspierać wszystkie inicjatywy przetwórstwa na małą, rodzinną skalę, przy jednoczesnej certyfikacji ekologicznej produktów, która wydaje się być przestrzenią do wykorzystania.</w:t>
      </w:r>
    </w:p>
    <w:p w14:paraId="5F803CDB" w14:textId="77777777" w:rsidR="00362BA9" w:rsidRDefault="00362BA9" w:rsidP="00362BA9">
      <w:pPr>
        <w:pStyle w:val="Wyroznienie"/>
      </w:pPr>
      <w:r>
        <w:t>IDI –  Piekarnia, 20 osób,  podregion skierniewicki</w:t>
      </w:r>
    </w:p>
    <w:p w14:paraId="61101056" w14:textId="6C584A3D" w:rsidR="002476BF" w:rsidRDefault="002476BF" w:rsidP="002C4E96">
      <w:pPr>
        <w:pStyle w:val="Wyroznienie"/>
      </w:pPr>
      <w:r>
        <w:t>Wie Pan, były czasy dużo lepsze.</w:t>
      </w:r>
      <w:r w:rsidR="00496F53">
        <w:t xml:space="preserve"> w </w:t>
      </w:r>
      <w:r>
        <w:t>tej chwili spadła sprzedaż po prostu, nie tylko... Co roku spada po prostu, bo ubywa odbiorców, sklepów,</w:t>
      </w:r>
      <w:r w:rsidR="00496F53">
        <w:t xml:space="preserve"> a </w:t>
      </w:r>
      <w:r>
        <w:t>przybywa marketów.</w:t>
      </w:r>
      <w:r w:rsidR="00496F53">
        <w:t xml:space="preserve"> a </w:t>
      </w:r>
      <w:r>
        <w:t>markety to albo mają swoje albo przywożą tam gdzieś cholera wie skąd.</w:t>
      </w:r>
      <w:r w:rsidR="00496F53">
        <w:t xml:space="preserve"> i </w:t>
      </w:r>
      <w:r>
        <w:t>to taka jest robota. Małe firmy, tak wygląda że poupadają po prostu, jakby nie miały prawa bytu.</w:t>
      </w:r>
    </w:p>
    <w:p w14:paraId="404F9CD1" w14:textId="19F19DD3" w:rsidR="002476BF" w:rsidRDefault="002476BF" w:rsidP="002C4E96">
      <w:pPr>
        <w:pStyle w:val="Wyroznienie"/>
      </w:pPr>
      <w:r>
        <w:t>No bo wie Pan, niby się jeździ do każdego domu,</w:t>
      </w:r>
      <w:r w:rsidR="00496F53">
        <w:t xml:space="preserve"> a </w:t>
      </w:r>
      <w:r>
        <w:t>na wsiach przede wszystkim biorą starsi ludzie. Starsi, bo młodzi...</w:t>
      </w:r>
      <w:r w:rsidR="00496F53">
        <w:t xml:space="preserve"> i </w:t>
      </w:r>
      <w:r>
        <w:t>ci biedniejsi. Bo większe gospodarstwa, młodsi, samochody, siada, jedzie do marketu, ładuje bagażnik cały.</w:t>
      </w:r>
      <w:r w:rsidR="00496F53">
        <w:t xml:space="preserve"> a </w:t>
      </w:r>
      <w:r>
        <w:t>przeważnie wychodzą ludzie starsi, którzy są już ułomni po prostu, no</w:t>
      </w:r>
      <w:r w:rsidR="00496F53">
        <w:t xml:space="preserve"> i </w:t>
      </w:r>
      <w:r>
        <w:t>ich się zaopatruje, wjeżdża się</w:t>
      </w:r>
      <w:r w:rsidR="00496F53">
        <w:t xml:space="preserve"> w </w:t>
      </w:r>
      <w:r>
        <w:t>podwórko, nie?</w:t>
      </w:r>
    </w:p>
    <w:p w14:paraId="36DC2F98" w14:textId="65DE8336" w:rsidR="002476BF" w:rsidRDefault="002476BF" w:rsidP="00362BA9">
      <w:pPr>
        <w:pStyle w:val="Wyroznienie"/>
        <w:spacing w:after="600"/>
      </w:pPr>
      <w:r>
        <w:t>Oczywiście, że mniej jedzą. Więcej trochę może takiego, no bo tutaj też robimy takich różnych gatunkowych, ale wie Pan, chleba tego białego, bardzo dużo zmniejszyła się. Ludzie mniej jedzą pieczywa,</w:t>
      </w:r>
      <w:r w:rsidR="00496F53">
        <w:t xml:space="preserve"> a </w:t>
      </w:r>
      <w:r>
        <w:t>niektórzy</w:t>
      </w:r>
      <w:r w:rsidR="00496F53">
        <w:t xml:space="preserve"> w </w:t>
      </w:r>
      <w:r>
        <w:t>ogóle nie jedzą, no bo jak się rozmawia to nie.</w:t>
      </w:r>
    </w:p>
    <w:p w14:paraId="2ED3CCEF" w14:textId="13748622" w:rsidR="00362BA9" w:rsidRDefault="00362BA9" w:rsidP="00362BA9">
      <w:pPr>
        <w:pStyle w:val="Wyroznienie"/>
      </w:pPr>
      <w:r>
        <w:t>IDI –  gospodarstwo rolne – produkcja roślinno-zwierzęca, 9 osób, podregion piotrkowski:</w:t>
      </w:r>
    </w:p>
    <w:p w14:paraId="381A9B55" w14:textId="6CE60C4A" w:rsidR="002476BF" w:rsidRDefault="002476BF" w:rsidP="002C4E96">
      <w:pPr>
        <w:pStyle w:val="Wyroznienie"/>
      </w:pPr>
      <w:r>
        <w:lastRenderedPageBreak/>
        <w:t>No ogólnie no to teraz, powiem tak – było lepiej.</w:t>
      </w:r>
      <w:r w:rsidR="00496F53">
        <w:t xml:space="preserve"> a </w:t>
      </w:r>
      <w:r>
        <w:t>teraz</w:t>
      </w:r>
      <w:r w:rsidR="00496F53">
        <w:t xml:space="preserve"> w </w:t>
      </w:r>
      <w:r>
        <w:t>dobie korona wirusa to jest bardzo ciężko prowadzić takie gospodarstwo, bo są</w:t>
      </w:r>
      <w:r w:rsidR="00496F53">
        <w:t xml:space="preserve"> i </w:t>
      </w:r>
      <w:r>
        <w:t>obostrzenia</w:t>
      </w:r>
      <w:r w:rsidR="00496F53">
        <w:t xml:space="preserve"> i w </w:t>
      </w:r>
      <w:r>
        <w:t>ogóle te nasze produkty tak strasznie staniały. Ale ogólnie to powiem tak, że na wsi bardzo mało zostało gospodarstw, bardzo mało. Ludzie po prostu... Ogólnie to ciężko jest, właśnie tak jak mówię, zostaje tylko parę gospodarstw</w:t>
      </w:r>
      <w:r w:rsidR="00496F53">
        <w:t xml:space="preserve"> i </w:t>
      </w:r>
      <w:r>
        <w:t>wszyscy jakoś tak nie chcą gospodarzyć, bo to nie ma po prostu zysku na wsi</w:t>
      </w:r>
      <w:r w:rsidR="00357284">
        <w:t xml:space="preserve"> z </w:t>
      </w:r>
      <w:r>
        <w:t>gospodarstw.</w:t>
      </w:r>
    </w:p>
    <w:p w14:paraId="6FC5DFCC" w14:textId="4B03C420" w:rsidR="002476BF" w:rsidRDefault="002476BF" w:rsidP="00362BA9">
      <w:pPr>
        <w:pStyle w:val="Wyroznienie"/>
        <w:spacing w:after="600"/>
      </w:pPr>
      <w:r>
        <w:t>Po prostu opłacalność na tej wsi, bo teraz jest zerowa, nie ma nic. Tak jak no nie wiem, na przykład jeśli dobrze powiem, jak kupowaliśmy ostatnio warchlaki, bo zazwyczaj</w:t>
      </w:r>
      <w:r w:rsidR="00357284">
        <w:t xml:space="preserve"> z </w:t>
      </w:r>
      <w:r>
        <w:t>Dani sprowadzamy, prawda,</w:t>
      </w:r>
      <w:r w:rsidR="00496F53">
        <w:t xml:space="preserve"> i </w:t>
      </w:r>
      <w:r>
        <w:t>jeden kosztował 520. Jedna sztuka.</w:t>
      </w:r>
      <w:r w:rsidR="00496F53">
        <w:t xml:space="preserve"> a </w:t>
      </w:r>
      <w:r>
        <w:t>sprzedawaliśmy świniaka za 440, czyli nawet koszt się nie pokrył. Dołożyliśmy</w:t>
      </w:r>
      <w:r w:rsidR="00357284">
        <w:t xml:space="preserve"> z </w:t>
      </w:r>
      <w:r>
        <w:t>200 zł do każdej sztuki. To praktycznie to dołożyliśmy przez 3 miesiące nie dosyć, że człowiek dołożył, to jeszcze tak jakby swojej pensji nic nie miał przez 3... Pół roku za darmo robimy. Boimy się bardzo</w:t>
      </w:r>
      <w:r w:rsidR="0071667D">
        <w:t xml:space="preserve"> o </w:t>
      </w:r>
      <w:r>
        <w:t>tę interwencję właśnie Unii Europejskiej</w:t>
      </w:r>
      <w:r w:rsidR="00496F53">
        <w:t xml:space="preserve"> w </w:t>
      </w:r>
      <w:r>
        <w:t>Polskę, że po prostu Polska jest rynkiem zbytu,</w:t>
      </w:r>
      <w:r w:rsidR="00496F53">
        <w:t xml:space="preserve"> a </w:t>
      </w:r>
      <w:r>
        <w:t>nie po prostu odwrotnie, że</w:t>
      </w:r>
      <w:r w:rsidR="00357284">
        <w:t xml:space="preserve"> z </w:t>
      </w:r>
      <w:r>
        <w:t>Polski powinny iść towary. Chociaż mówię, Polska ma najlepsze czy mięso czy warzywa czy coś, najmniej jest pestycydów, leków</w:t>
      </w:r>
      <w:r w:rsidR="00496F53">
        <w:t xml:space="preserve"> i </w:t>
      </w:r>
      <w:r>
        <w:t>wszystkiego, no ale no niestety, inaczej jest. Takie życie jest po prostu.</w:t>
      </w:r>
    </w:p>
    <w:p w14:paraId="36BCA9C7" w14:textId="04947ED4" w:rsidR="00362BA9" w:rsidRDefault="00362BA9" w:rsidP="00362BA9">
      <w:pPr>
        <w:pStyle w:val="Wyroznienie"/>
      </w:pPr>
      <w:r>
        <w:t>IDI – Produkcja środków ochrony roślin, 30  pracowników, podregion piotrkowski:</w:t>
      </w:r>
    </w:p>
    <w:p w14:paraId="12A0980D" w14:textId="46B3BC45" w:rsidR="002476BF" w:rsidRDefault="002476BF" w:rsidP="002C4E96">
      <w:pPr>
        <w:pStyle w:val="Wyroznienie"/>
      </w:pPr>
      <w:r>
        <w:t>Tak.</w:t>
      </w:r>
      <w:r w:rsidR="00357284">
        <w:t xml:space="preserve"> z </w:t>
      </w:r>
      <w:r>
        <w:t>opowieści mogę tylko powtórzyć, że</w:t>
      </w:r>
      <w:r w:rsidR="0071667D">
        <w:t xml:space="preserve"> o </w:t>
      </w:r>
      <w:r>
        <w:t>ile lata temu rynek zwykle był to rynek bardziej firm, które zajmowały się dystrybucją jakąś tam hurtową, były to prywatne firmy, próbowały coś tam robić, no czas</w:t>
      </w:r>
      <w:r w:rsidR="00496F53">
        <w:t xml:space="preserve"> i </w:t>
      </w:r>
      <w:r>
        <w:t>wymagania rynku zweryfikowały te możliwości</w:t>
      </w:r>
      <w:r w:rsidR="00496F53">
        <w:t xml:space="preserve"> i </w:t>
      </w:r>
      <w:r>
        <w:t>praktycznie na rynku polskim, no ostały się dosłownie kilka firm</w:t>
      </w:r>
      <w:r w:rsidR="0071667D">
        <w:t xml:space="preserve"> o </w:t>
      </w:r>
      <w:r>
        <w:t>jakimś tam kapitale polskim. Natomiast dominują koncerny globalne, jeżeli chodzi</w:t>
      </w:r>
      <w:r w:rsidR="0071667D">
        <w:t xml:space="preserve"> o </w:t>
      </w:r>
      <w:r>
        <w:t>te nasze...</w:t>
      </w:r>
    </w:p>
    <w:p w14:paraId="1035C592" w14:textId="4D5FB397" w:rsidR="00324BD4" w:rsidRPr="009D010F" w:rsidRDefault="00324BD4" w:rsidP="00324BD4">
      <w:r w:rsidRPr="009D010F">
        <w:t>Około połowa badanych wykazuje sceptycyzm co do ewentualnych zmian sytuacji ekonomicznej firmy lub gospodarstwa</w:t>
      </w:r>
      <w:r w:rsidR="00496F53">
        <w:t xml:space="preserve"> w </w:t>
      </w:r>
      <w:r w:rsidRPr="009D010F">
        <w:t xml:space="preserve">nadchodzącym roku – 26% nie spodziewa się istotnych zmian, zaś 33% przewiduje pogorszenie się sytuacji. Tylko 13% oczekuje zmiany na lepsze. 28% uchyliło się od sformułowania oceny. </w:t>
      </w:r>
    </w:p>
    <w:p w14:paraId="79E92C41" w14:textId="67D415FC" w:rsidR="00324BD4" w:rsidRPr="009D010F" w:rsidRDefault="00324BD4" w:rsidP="00324BD4">
      <w:r w:rsidRPr="009D010F">
        <w:rPr>
          <w:b/>
        </w:rPr>
        <w:t>Badani działający</w:t>
      </w:r>
      <w:r w:rsidR="00496F53">
        <w:rPr>
          <w:b/>
        </w:rPr>
        <w:t xml:space="preserve"> w </w:t>
      </w:r>
      <w:r w:rsidRPr="009D010F">
        <w:rPr>
          <w:b/>
        </w:rPr>
        <w:t>sekcji rolnictwa najbliższą przyszłość częściej postrzegają negatywnie</w:t>
      </w:r>
      <w:r w:rsidRPr="009D010F">
        <w:t xml:space="preserve"> – aż 47% spodziewa się pogorszenia sytuacji ich gospodarstwa, niemal nikt nie przewiduje poprawy sytuacji. Podobna sytuacja ma miejsce</w:t>
      </w:r>
      <w:r w:rsidR="00496F53">
        <w:t xml:space="preserve"> w </w:t>
      </w:r>
      <w:r w:rsidRPr="009D010F">
        <w:t>przypadku podregionu skierniewickiego</w:t>
      </w:r>
      <w:r w:rsidR="00496F53">
        <w:t xml:space="preserve"> i </w:t>
      </w:r>
      <w:r w:rsidRPr="009D010F">
        <w:t>piotrkowskiego,</w:t>
      </w:r>
      <w:r w:rsidR="00496F53">
        <w:t xml:space="preserve"> a </w:t>
      </w:r>
      <w:r w:rsidRPr="009D010F">
        <w:t>także</w:t>
      </w:r>
      <w:r w:rsidR="00496F53">
        <w:t xml:space="preserve"> w </w:t>
      </w:r>
      <w:r w:rsidRPr="009D010F">
        <w:t>przypadku najmniejszych podmiotów gdzie wyraźna jest przewaga ocen negatywnych.</w:t>
      </w:r>
      <w:r w:rsidR="00357284">
        <w:t xml:space="preserve"> z </w:t>
      </w:r>
      <w:r w:rsidRPr="009D010F">
        <w:t>kolei przedsiębiorstwa działające</w:t>
      </w:r>
      <w:r w:rsidR="00496F53">
        <w:t xml:space="preserve"> w </w:t>
      </w:r>
      <w:r w:rsidRPr="009D010F">
        <w:t xml:space="preserve">Łodzi przejawiają największy optymizm – aż 50% spodziewa się poprawy. </w:t>
      </w:r>
    </w:p>
    <w:p w14:paraId="0153BEFD" w14:textId="61F6E6DD" w:rsidR="00324BD4" w:rsidRPr="009D010F" w:rsidRDefault="00324BD4" w:rsidP="00324BD4">
      <w:r w:rsidRPr="009D010F">
        <w:lastRenderedPageBreak/>
        <w:t>Wśród podmiotów, których sytuacja już</w:t>
      </w:r>
      <w:r w:rsidR="00496F53">
        <w:t xml:space="preserve"> w </w:t>
      </w:r>
      <w:r w:rsidRPr="009D010F">
        <w:t>stosunku do ubiegłego roku uległa pogorszeniu, połowa spodziewa się dalszego pogarszania się kondycji ekonomicznej, 7% stabilizacji, zaś jedynie 11% polepszenia. Natomiast gospodarstwa</w:t>
      </w:r>
      <w:r w:rsidR="00496F53">
        <w:t xml:space="preserve"> i </w:t>
      </w:r>
      <w:r w:rsidRPr="009D010F">
        <w:t xml:space="preserve">firmy, których sytuacja nie uległa zmianie najczęściej (54%) nadal nie przewidują jej zmian. </w:t>
      </w:r>
    </w:p>
    <w:p w14:paraId="04D2AFAE" w14:textId="1F3C71C0" w:rsidR="00324BD4" w:rsidRPr="009D010F" w:rsidRDefault="00324BD4" w:rsidP="00324BD4">
      <w:r w:rsidRPr="009D010F">
        <w:t>W oczach badanych bardzo realne staje się odchodzenie od małych, rodzinnych gospodarstw rolnych, czy też małych zakładów. Coraz trudniej małym producentom utrzymać się</w:t>
      </w:r>
      <w:r w:rsidR="00496F53">
        <w:t xml:space="preserve"> w </w:t>
      </w:r>
      <w:r w:rsidRPr="009D010F">
        <w:t>wysoko konkurencyjnym środowisku. Przyszłością zdają się być wielkie gospodarstwa rolne</w:t>
      </w:r>
      <w:r w:rsidR="00496F53">
        <w:t xml:space="preserve"> i </w:t>
      </w:r>
      <w:r w:rsidRPr="009D010F">
        <w:t>zakłady produkcyjne.</w:t>
      </w:r>
    </w:p>
    <w:p w14:paraId="04769651" w14:textId="615A3C77" w:rsidR="002476BF" w:rsidRDefault="00324BD4" w:rsidP="00324BD4">
      <w:pPr>
        <w:pStyle w:val="Wyroznienie"/>
      </w:pPr>
      <w:r w:rsidRPr="00324BD4">
        <w:t>IDI – Produkcja rolnicza,  do 9 pracowników, podregion łódzki</w:t>
      </w:r>
      <w:r>
        <w:t>:</w:t>
      </w:r>
    </w:p>
    <w:p w14:paraId="47D5C75B" w14:textId="6E4839C3" w:rsidR="00324BD4" w:rsidRDefault="00324BD4" w:rsidP="00324BD4">
      <w:pPr>
        <w:pStyle w:val="Wyroznienie"/>
        <w:spacing w:after="600"/>
      </w:pPr>
      <w:r w:rsidRPr="00324BD4">
        <w:t>To jest takie wróżenie</w:t>
      </w:r>
      <w:r w:rsidR="00357284">
        <w:t xml:space="preserve"> z </w:t>
      </w:r>
      <w:r w:rsidRPr="00324BD4">
        <w:t>fusów,</w:t>
      </w:r>
      <w:r w:rsidR="00496F53">
        <w:t xml:space="preserve"> w </w:t>
      </w:r>
      <w:r w:rsidRPr="00324BD4">
        <w:t>którą stronę to wszystko pójdzie. Naprawdę ciężko przewidzieć czy będzie tak jak do tej pory, że coraz więcej osób pracuje gdzieś na etacie,</w:t>
      </w:r>
      <w:r w:rsidR="00496F53">
        <w:t xml:space="preserve"> a </w:t>
      </w:r>
      <w:r w:rsidRPr="00324BD4">
        <w:t>tylko zasieje zboże, żeby ziemia odłogiem nie leżała,</w:t>
      </w:r>
      <w:r w:rsidR="00496F53">
        <w:t xml:space="preserve"> i </w:t>
      </w:r>
      <w:r w:rsidRPr="00324BD4">
        <w:t>po pracy przyjdzie tam opryska, skosi, sprzątnie. Bo</w:t>
      </w:r>
      <w:r w:rsidR="00357284">
        <w:t xml:space="preserve"> z </w:t>
      </w:r>
      <w:r w:rsidRPr="00324BD4">
        <w:t>tego co słyszę, coraz więcej osób chce tak zrobić,</w:t>
      </w:r>
      <w:r w:rsidR="00496F53">
        <w:t xml:space="preserve"> a </w:t>
      </w:r>
      <w:r w:rsidRPr="00324BD4">
        <w:t>będzie coraz mniej rolników, którzy pracują 24h na dobę przez cały rok</w:t>
      </w:r>
      <w:r w:rsidR="00496F53">
        <w:t xml:space="preserve"> i </w:t>
      </w:r>
      <w:r w:rsidRPr="00324BD4">
        <w:t>będą się rozwijać, poszerzać swoje horyzonty. Ciężko przewidzieć, ale moim zdaniem będzie właśnie zmierzało to ku temu, że coraz więcej ludzi będzie na etacie,</w:t>
      </w:r>
      <w:r w:rsidR="00496F53">
        <w:t xml:space="preserve"> a </w:t>
      </w:r>
      <w:r w:rsidRPr="00324BD4">
        <w:t>rolnictwo będzie traktowało jako taki dodatek. Zostaną tylko wielkie gospodarstwa, kilkuset albo kilkutysięczne, kilka tysięcy hektarów.</w:t>
      </w:r>
      <w:r w:rsidR="00496F53">
        <w:t xml:space="preserve"> i </w:t>
      </w:r>
      <w:r w:rsidRPr="00324BD4">
        <w:t>pewnie to ku temu zmierza.</w:t>
      </w:r>
    </w:p>
    <w:p w14:paraId="2C2967FD" w14:textId="2BF00167" w:rsidR="00324BD4" w:rsidRDefault="00324BD4" w:rsidP="00324BD4">
      <w:pPr>
        <w:pStyle w:val="Wyroznienie"/>
      </w:pPr>
      <w:r w:rsidRPr="00324BD4">
        <w:t>IDI – Badania</w:t>
      </w:r>
      <w:r w:rsidR="00496F53">
        <w:t xml:space="preserve"> i </w:t>
      </w:r>
      <w:r w:rsidRPr="00324BD4">
        <w:t>analizy związane</w:t>
      </w:r>
      <w:r w:rsidR="00357284">
        <w:t xml:space="preserve"> z </w:t>
      </w:r>
      <w:r w:rsidRPr="00324BD4">
        <w:t>jakością żywności, 28 pracowników, Łódź</w:t>
      </w:r>
      <w:r>
        <w:t>:</w:t>
      </w:r>
    </w:p>
    <w:p w14:paraId="7A3F16CA" w14:textId="6ACE0D05" w:rsidR="00324BD4" w:rsidRDefault="00324BD4" w:rsidP="00B751D9">
      <w:pPr>
        <w:pStyle w:val="Wyroznienie"/>
        <w:spacing w:after="600"/>
      </w:pPr>
      <w:r w:rsidRPr="00324BD4">
        <w:t>Prawdopodobnie firma zostanie</w:t>
      </w:r>
      <w:r w:rsidR="00496F53">
        <w:t xml:space="preserve"> w </w:t>
      </w:r>
      <w:r w:rsidRPr="00324BD4">
        <w:t>całości sprzedana, bo na razie ją wzięliśmy jako spółkę</w:t>
      </w:r>
      <w:r w:rsidR="00357284">
        <w:t xml:space="preserve"> z </w:t>
      </w:r>
      <w:r w:rsidRPr="00324BD4">
        <w:t xml:space="preserve">kimś. No niestety do firmy komercyjnej dużej, dlatego że coraz więcej jest takich konkurencyjnych firm jak </w:t>
      </w:r>
      <w:proofErr w:type="spellStart"/>
      <w:r w:rsidRPr="00324BD4">
        <w:t>Eurofins</w:t>
      </w:r>
      <w:proofErr w:type="spellEnd"/>
      <w:r w:rsidRPr="00324BD4">
        <w:t>, która jest</w:t>
      </w:r>
      <w:r w:rsidR="00496F53">
        <w:t xml:space="preserve"> w </w:t>
      </w:r>
      <w:r w:rsidRPr="00324BD4">
        <w:t>całej Europie, Hamilton jest</w:t>
      </w:r>
      <w:r w:rsidR="00496F53">
        <w:t xml:space="preserve"> w </w:t>
      </w:r>
      <w:r w:rsidRPr="00324BD4">
        <w:t xml:space="preserve">całej Europie, </w:t>
      </w:r>
      <w:proofErr w:type="spellStart"/>
      <w:r w:rsidRPr="00324BD4">
        <w:t>Intertek</w:t>
      </w:r>
      <w:proofErr w:type="spellEnd"/>
      <w:r w:rsidRPr="00324BD4">
        <w:t xml:space="preserve"> jest</w:t>
      </w:r>
      <w:r w:rsidR="00496F53">
        <w:t xml:space="preserve"> w </w:t>
      </w:r>
      <w:r w:rsidRPr="00324BD4">
        <w:t>całej Europie.</w:t>
      </w:r>
      <w:r w:rsidR="00496F53">
        <w:t xml:space="preserve"> i </w:t>
      </w:r>
      <w:r w:rsidRPr="00324BD4">
        <w:t>nasze laboratorium, które jest tak małe, nie jest</w:t>
      </w:r>
      <w:r w:rsidR="00496F53">
        <w:t xml:space="preserve"> w </w:t>
      </w:r>
      <w:r w:rsidRPr="00324BD4">
        <w:t>stanie się utrzymać. Nie utrzymamy się na rynku, jeżeli nie połączymy się</w:t>
      </w:r>
      <w:r w:rsidR="00357284">
        <w:t xml:space="preserve"> z </w:t>
      </w:r>
      <w:r w:rsidRPr="00324BD4">
        <w:t>inną grupą, jakąś dużą, tak jak teraz to zrobiliśmy, po części</w:t>
      </w:r>
      <w:r w:rsidR="00357284">
        <w:t xml:space="preserve"> z </w:t>
      </w:r>
      <w:r w:rsidRPr="00324BD4">
        <w:t>firmą już Hamilton się połączyliśmy. To jest za mała firma, niestety firmy...</w:t>
      </w:r>
    </w:p>
    <w:p w14:paraId="6A3AB9C9" w14:textId="17670995" w:rsidR="00B751D9" w:rsidRDefault="00B751D9" w:rsidP="00B751D9">
      <w:pPr>
        <w:pStyle w:val="Wyroznienie"/>
      </w:pPr>
      <w:r w:rsidRPr="00B751D9">
        <w:t>IDI – Produkcja suplementów diety, ponad 100  pracowników, Łódź</w:t>
      </w:r>
      <w:r>
        <w:t>:</w:t>
      </w:r>
    </w:p>
    <w:p w14:paraId="66E76734" w14:textId="2535E5DD" w:rsidR="00B751D9" w:rsidRDefault="00B751D9" w:rsidP="00B751D9">
      <w:pPr>
        <w:pStyle w:val="Wyroznienie"/>
      </w:pPr>
      <w:r w:rsidRPr="00B751D9">
        <w:t>Ja myślę, że</w:t>
      </w:r>
      <w:r w:rsidR="00496F53">
        <w:t xml:space="preserve"> w </w:t>
      </w:r>
      <w:r w:rsidRPr="00B751D9">
        <w:t>dłuższym okresie jakiś taki dłuższy kryzys nas tu czeka. Trzeba, myślę, być na tyle silnym</w:t>
      </w:r>
      <w:r w:rsidR="00496F53">
        <w:t xml:space="preserve"> i </w:t>
      </w:r>
      <w:r w:rsidRPr="00B751D9">
        <w:t>próbować czegoś innego jeszcze szukać.</w:t>
      </w:r>
      <w:r w:rsidR="00496F53">
        <w:t xml:space="preserve"> i </w:t>
      </w:r>
      <w:r w:rsidRPr="00B751D9">
        <w:t>dlatego mówię - szukamy cały czas, dzień</w:t>
      </w:r>
      <w:r w:rsidR="00496F53">
        <w:t xml:space="preserve"> i </w:t>
      </w:r>
      <w:r w:rsidRPr="00B751D9">
        <w:t>noc, zleceń produkcyjnych tu</w:t>
      </w:r>
      <w:r w:rsidR="00496F53">
        <w:t xml:space="preserve"> w </w:t>
      </w:r>
      <w:r w:rsidRPr="00B751D9">
        <w:t>Polsce, bo jednak nasi Polacy, jakby bezpieczniej jest chyba handlować na dzień dzisiejszy</w:t>
      </w:r>
      <w:r w:rsidR="00357284">
        <w:t xml:space="preserve"> z </w:t>
      </w:r>
      <w:r w:rsidRPr="00B751D9">
        <w:t>Polakami. Polska jakoś</w:t>
      </w:r>
      <w:r w:rsidR="00496F53">
        <w:t xml:space="preserve"> w </w:t>
      </w:r>
      <w:r w:rsidRPr="00B751D9">
        <w:t>tym wszystkim...</w:t>
      </w:r>
    </w:p>
    <w:p w14:paraId="7EB3C372" w14:textId="13E697AB" w:rsidR="00B751D9" w:rsidRDefault="00394A38" w:rsidP="00394A38">
      <w:pPr>
        <w:pStyle w:val="Legenda"/>
      </w:pPr>
      <w:bookmarkStart w:id="50" w:name="_Toc70984484"/>
      <w:r>
        <w:lastRenderedPageBreak/>
        <w:t xml:space="preserve">Rysunek </w:t>
      </w:r>
      <w:fldSimple w:instr=" SEQ Rysunek \* ARABIC ">
        <w:r w:rsidR="004538AF">
          <w:rPr>
            <w:noProof/>
          </w:rPr>
          <w:t>15</w:t>
        </w:r>
      </w:fldSimple>
      <w:r>
        <w:t xml:space="preserve">. </w:t>
      </w:r>
      <w:r w:rsidRPr="005224C6">
        <w:t>Ocena sytuacji ekonomicznej gospodarstwa/przedsiębiorstwa</w:t>
      </w:r>
      <w:r w:rsidR="00496F53">
        <w:t xml:space="preserve"> w </w:t>
      </w:r>
      <w:r w:rsidRPr="005224C6">
        <w:t>przyszłym roku</w:t>
      </w:r>
      <w:bookmarkEnd w:id="50"/>
    </w:p>
    <w:p w14:paraId="5B179A60" w14:textId="78D76134" w:rsidR="00B751D9" w:rsidRDefault="00B751D9" w:rsidP="00B751D9">
      <w:pPr>
        <w:spacing w:after="0"/>
      </w:pPr>
      <w:r w:rsidRPr="009D010F">
        <w:rPr>
          <w:noProof/>
          <w:lang w:eastAsia="pl-PL"/>
        </w:rPr>
        <w:drawing>
          <wp:inline distT="0" distB="0" distL="0" distR="0" wp14:anchorId="6412D5A0" wp14:editId="7BBD0479">
            <wp:extent cx="5760720" cy="4368951"/>
            <wp:effectExtent l="0" t="0" r="0" b="0"/>
            <wp:docPr id="7" name="Obraz 7" descr="wykres słupkowy skumulowany 100-procentowy z odsetkami poszczególnych ocen na przyszły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słupkowy skumulowany 100-procentowy z odsetkami poszczególnych ocen na przyszły r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68951"/>
                    </a:xfrm>
                    <a:prstGeom prst="rect">
                      <a:avLst/>
                    </a:prstGeom>
                    <a:noFill/>
                  </pic:spPr>
                </pic:pic>
              </a:graphicData>
            </a:graphic>
          </wp:inline>
        </w:drawing>
      </w:r>
    </w:p>
    <w:p w14:paraId="79B8FD13" w14:textId="4ECD4659" w:rsidR="00B751D9" w:rsidRDefault="00B751D9" w:rsidP="00B751D9">
      <w:pPr>
        <w:pStyle w:val="rdo"/>
      </w:pPr>
      <w:r w:rsidRPr="00B751D9">
        <w:t>Źródło: Rynek pracy branży rolno – spożywczej</w:t>
      </w:r>
      <w:r w:rsidR="00496F53">
        <w:t xml:space="preserve"> w </w:t>
      </w:r>
      <w:r w:rsidRPr="00B751D9">
        <w:t>województwie łódzkim. Stan obecny</w:t>
      </w:r>
      <w:r w:rsidR="00496F53">
        <w:t xml:space="preserve"> i </w:t>
      </w:r>
      <w:r w:rsidRPr="00B751D9">
        <w:t>ocena możliwości rozwoju</w:t>
      </w:r>
      <w:r w:rsidR="00496F53">
        <w:t xml:space="preserve"> w </w:t>
      </w:r>
      <w:r w:rsidRPr="00B751D9">
        <w:t>sytuacji globalnych zagrożeń gospodarczych 2020.</w:t>
      </w:r>
    </w:p>
    <w:p w14:paraId="57A4F7E3" w14:textId="05D5ECA4" w:rsidR="00B751D9" w:rsidRDefault="00B751D9" w:rsidP="00B751D9">
      <w:pPr>
        <w:pStyle w:val="Nagwek3"/>
      </w:pPr>
      <w:bookmarkStart w:id="51" w:name="_Toc70981548"/>
      <w:r>
        <w:t>S</w:t>
      </w:r>
      <w:r w:rsidRPr="00B751D9">
        <w:t>truktura zatrudnienia</w:t>
      </w:r>
      <w:bookmarkEnd w:id="51"/>
    </w:p>
    <w:p w14:paraId="07FD4E3A" w14:textId="5F9D7FCF" w:rsidR="00C87C06" w:rsidRPr="009D010F" w:rsidRDefault="00C87C06" w:rsidP="00C87C06">
      <w:r w:rsidRPr="009D010F">
        <w:t>W objętej badaniem grupie 38% podmiotów zatrudnia do 4 pracowników, zaś 45% zatrudnia od 5 do 9 pracowników. 14% stanowią podmioty małe,</w:t>
      </w:r>
      <w:r w:rsidR="00357284">
        <w:t xml:space="preserve"> z </w:t>
      </w:r>
      <w:r w:rsidRPr="009D010F">
        <w:t>zatrudnieniem od 10 do 49 osób, zaś 3% podmioty</w:t>
      </w:r>
      <w:r w:rsidR="00357284">
        <w:t xml:space="preserve"> z </w:t>
      </w:r>
      <w:r w:rsidRPr="009D010F">
        <w:t>50</w:t>
      </w:r>
      <w:r w:rsidR="00496F53">
        <w:t xml:space="preserve"> i </w:t>
      </w:r>
      <w:r w:rsidRPr="009D010F">
        <w:t>więcej pracownikami.</w:t>
      </w:r>
      <w:r w:rsidR="00496F53">
        <w:t xml:space="preserve"> w </w:t>
      </w:r>
      <w:r w:rsidRPr="009D010F">
        <w:t>sekcji rolnictwa dominują najmniejsze podmioty, do 4 pracowników (48%), zaś gospodarstwa zatrudniające więcej, niż 9 osób są bardzo rzadkie (7%).</w:t>
      </w:r>
      <w:r w:rsidR="00496F53">
        <w:t xml:space="preserve"> w </w:t>
      </w:r>
      <w:r w:rsidRPr="009D010F">
        <w:t>przypadku pozostałych sekcji najczęściej występują podmioty</w:t>
      </w:r>
      <w:r w:rsidR="0071667D">
        <w:t xml:space="preserve"> o </w:t>
      </w:r>
      <w:r w:rsidRPr="009D010F">
        <w:t xml:space="preserve">zatrudnieniu od 5 do 9 osób (46%). </w:t>
      </w:r>
    </w:p>
    <w:p w14:paraId="1BAEBA8C" w14:textId="77777777" w:rsidR="00C87C06" w:rsidRPr="009D010F" w:rsidRDefault="00C87C06" w:rsidP="00C87C06">
      <w:r w:rsidRPr="009D010F">
        <w:t xml:space="preserve">W strukturze zatrudnienia bardzo wyraźną przewagę mają stanowiska fizyczne, stanowiące przeciętnie 75% wszystkich miejsc pracy. Stanowiska kierownicze mają udział na poziomie 19%, zaś pozostałe stanowiska umysłowe – około 9%. </w:t>
      </w:r>
    </w:p>
    <w:p w14:paraId="19375E89" w14:textId="613A13C9" w:rsidR="00C87C06" w:rsidRPr="009D010F" w:rsidRDefault="00C87C06" w:rsidP="00C87C06">
      <w:r w:rsidRPr="009D010F">
        <w:t>Przy tym struktura zatrudnienia różni się</w:t>
      </w:r>
      <w:r w:rsidR="00496F53">
        <w:t xml:space="preserve"> w </w:t>
      </w:r>
      <w:r w:rsidRPr="009D010F">
        <w:t>zależności od sekcji działalności,</w:t>
      </w:r>
      <w:r w:rsidR="00496F53">
        <w:t xml:space="preserve"> a </w:t>
      </w:r>
      <w:r w:rsidRPr="009D010F">
        <w:t>także wielkości zatrudnienia.</w:t>
      </w:r>
      <w:r w:rsidR="00496F53">
        <w:t xml:space="preserve"> w </w:t>
      </w:r>
      <w:r w:rsidRPr="009D010F">
        <w:t xml:space="preserve">gospodarstwach prowadzących działalność rolniczą stanowiska umysłowe, nie kierownicze, występują bardzo rzadko (przeciętny udział </w:t>
      </w:r>
      <w:r w:rsidRPr="009D010F">
        <w:lastRenderedPageBreak/>
        <w:t>na poziomie 5%), zaś odsetek pracowników fizycznych to przeciętnie 80%.</w:t>
      </w:r>
      <w:r w:rsidR="00496F53">
        <w:t xml:space="preserve"> w </w:t>
      </w:r>
      <w:r w:rsidRPr="009D010F">
        <w:t>przypadku pozostałych sekcji udział pracowników umysłowych oraz kierowników jest wyższy (odpowiednio 15%</w:t>
      </w:r>
      <w:r w:rsidR="00496F53">
        <w:t xml:space="preserve"> i </w:t>
      </w:r>
      <w:r w:rsidRPr="009D010F">
        <w:t xml:space="preserve">20%). </w:t>
      </w:r>
    </w:p>
    <w:p w14:paraId="7C3260CB" w14:textId="7E2DB63B" w:rsidR="00C87C06" w:rsidRPr="009D010F" w:rsidRDefault="00C87C06" w:rsidP="00C87C06">
      <w:r w:rsidRPr="009D010F">
        <w:t>Odsetek szeregowych stanowisk umysłowych rośnie wraz</w:t>
      </w:r>
      <w:r w:rsidR="00357284">
        <w:t xml:space="preserve"> z </w:t>
      </w:r>
      <w:r w:rsidRPr="009D010F">
        <w:t>wielkością zatrudnienia</w:t>
      </w:r>
      <w:r w:rsidR="00496F53">
        <w:t xml:space="preserve"> i w </w:t>
      </w:r>
      <w:r w:rsidRPr="009D010F">
        <w:t>przypadku firm zatrudniających co najmniej 50 pracowników wynosi 21%.</w:t>
      </w:r>
      <w:r w:rsidR="00357284">
        <w:t xml:space="preserve"> z </w:t>
      </w:r>
      <w:r w:rsidRPr="009D010F">
        <w:t>kolei udział stanowisk kierowniczych wykazuje tendencję malejącą przy wzroście zatrudnienia –</w:t>
      </w:r>
      <w:r w:rsidR="00496F53">
        <w:t xml:space="preserve"> w </w:t>
      </w:r>
      <w:r w:rsidRPr="009D010F">
        <w:t xml:space="preserve">grupie największych podmiotów wynosi 7%. Natomiast niezależnie od wielkości firmy udział stanowisk fizycznych jest przeciętnie wyższy, niż 70%. </w:t>
      </w:r>
    </w:p>
    <w:p w14:paraId="7AE3FCFB" w14:textId="2A14B327" w:rsidR="00B751D9" w:rsidRDefault="00394A38" w:rsidP="00394A38">
      <w:pPr>
        <w:pStyle w:val="Legenda"/>
      </w:pPr>
      <w:bookmarkStart w:id="52" w:name="_Toc70984485"/>
      <w:r>
        <w:t xml:space="preserve">Rysunek </w:t>
      </w:r>
      <w:fldSimple w:instr=" SEQ Rysunek \* ARABIC ">
        <w:r w:rsidR="004538AF">
          <w:rPr>
            <w:noProof/>
          </w:rPr>
          <w:t>16</w:t>
        </w:r>
      </w:fldSimple>
      <w:r>
        <w:t xml:space="preserve">. </w:t>
      </w:r>
      <w:r w:rsidRPr="00A61992">
        <w:t>Przeciętny udział procentowy danego typu stanowisk</w:t>
      </w:r>
      <w:r w:rsidR="00496F53">
        <w:t xml:space="preserve"> w </w:t>
      </w:r>
      <w:r w:rsidRPr="00A61992">
        <w:t>strukturze zatrudnienia badanych podmiotów</w:t>
      </w:r>
      <w:bookmarkEnd w:id="52"/>
    </w:p>
    <w:p w14:paraId="65B2F205" w14:textId="35AE48C9" w:rsidR="00C87C06" w:rsidRDefault="00C87C06" w:rsidP="00C87C06">
      <w:pPr>
        <w:spacing w:after="0"/>
      </w:pPr>
      <w:r w:rsidRPr="009D010F">
        <w:rPr>
          <w:b/>
          <w:noProof/>
          <w:lang w:eastAsia="pl-PL"/>
        </w:rPr>
        <w:drawing>
          <wp:inline distT="0" distB="0" distL="0" distR="0" wp14:anchorId="475F88BA" wp14:editId="4A1D2C9C">
            <wp:extent cx="5760720" cy="4374639"/>
            <wp:effectExtent l="0" t="0" r="0" b="6985"/>
            <wp:docPr id="8" name="Obraz 8" descr="wykres kolumnowy dla czterech kategorii (razem, sekcja, podregion, zatrudnienie) w podziale na trzy serie danych (rodzaje stanow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kres kolumnowy dla czterech kategorii (razem, sekcja, podregion, zatrudnienie) w podziale na trzy serie danych (rodzaje stanowis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74639"/>
                    </a:xfrm>
                    <a:prstGeom prst="rect">
                      <a:avLst/>
                    </a:prstGeom>
                    <a:noFill/>
                  </pic:spPr>
                </pic:pic>
              </a:graphicData>
            </a:graphic>
          </wp:inline>
        </w:drawing>
      </w:r>
    </w:p>
    <w:p w14:paraId="7A2B1B29" w14:textId="0214A9FB" w:rsidR="00C87C06" w:rsidRDefault="00C87C06" w:rsidP="00C87C06">
      <w:pPr>
        <w:pStyle w:val="rdo"/>
      </w:pPr>
      <w:r w:rsidRPr="00C87C06">
        <w:t>Źródło: Rynek pracy branży rolno – spożywczej</w:t>
      </w:r>
      <w:r w:rsidR="00496F53">
        <w:t xml:space="preserve"> w </w:t>
      </w:r>
      <w:r w:rsidRPr="00C87C06">
        <w:t>województwie łódzkim. Stan obecny</w:t>
      </w:r>
      <w:r w:rsidR="00496F53">
        <w:t xml:space="preserve"> i </w:t>
      </w:r>
      <w:r w:rsidRPr="00C87C06">
        <w:t>ocena możliwości rozwoju</w:t>
      </w:r>
      <w:r w:rsidR="00496F53">
        <w:t xml:space="preserve"> w </w:t>
      </w:r>
      <w:r w:rsidRPr="00C87C06">
        <w:t>sytuacji globalnych zagrożeń gospodarczych 2020.</w:t>
      </w:r>
    </w:p>
    <w:p w14:paraId="66907858" w14:textId="517D36C0" w:rsidR="00C87C06" w:rsidRPr="009D010F" w:rsidRDefault="00C87C06" w:rsidP="00C87C06">
      <w:r w:rsidRPr="009D010F">
        <w:t>Przeciętnie badane przedsiębiorstwa mają 7,6 stanowisk fizycznych na podmiot, 1,4 umysłowych, nie kierowniczych oraz 1,3 stanowisk kierowniczych. Średnia liczba pracowników umysłowych wyraźnie wzrasta wraz</w:t>
      </w:r>
      <w:r w:rsidR="00357284">
        <w:t xml:space="preserve"> z </w:t>
      </w:r>
      <w:r w:rsidRPr="009D010F">
        <w:t>wielkością podmiotu (od 4,8 dla najmniejszych przedsiębiorstw do 11,3 dla największych), natomiast liczba stanowisk umysłowych</w:t>
      </w:r>
      <w:r w:rsidR="00496F53">
        <w:t xml:space="preserve"> i </w:t>
      </w:r>
      <w:r w:rsidRPr="009D010F">
        <w:t>kierowniczych rośnie</w:t>
      </w:r>
      <w:r w:rsidR="00496F53">
        <w:t xml:space="preserve"> w </w:t>
      </w:r>
      <w:r w:rsidRPr="009D010F">
        <w:t>małym stopniu. Wynika to</w:t>
      </w:r>
      <w:r w:rsidR="00357284">
        <w:t xml:space="preserve"> z </w:t>
      </w:r>
      <w:r w:rsidRPr="009D010F">
        <w:t>faktu, iż zadań związanych</w:t>
      </w:r>
      <w:r w:rsidR="00357284">
        <w:t xml:space="preserve"> z </w:t>
      </w:r>
      <w:r w:rsidRPr="009D010F">
        <w:t xml:space="preserve">pracą umysłową, kierowniczą nie przybywa zbyt wiele wraz ze </w:t>
      </w:r>
      <w:r w:rsidRPr="009D010F">
        <w:lastRenderedPageBreak/>
        <w:t xml:space="preserve">wzrostem zatrudnienia (księgowość, kadry, finanse itp.), podczas gdy większa skala produkcji wymaga większej liczby pracowników fizycznych. </w:t>
      </w:r>
    </w:p>
    <w:p w14:paraId="40DC0D3D" w14:textId="6F091F11" w:rsidR="00C87C06" w:rsidRDefault="003B2736" w:rsidP="003B2736">
      <w:pPr>
        <w:pStyle w:val="Legenda"/>
      </w:pPr>
      <w:bookmarkStart w:id="53" w:name="_Toc70984521"/>
      <w:r>
        <w:t xml:space="preserve">Tabela </w:t>
      </w:r>
      <w:fldSimple w:instr=" SEQ Tabela \* ARABIC ">
        <w:r w:rsidR="004538AF">
          <w:rPr>
            <w:noProof/>
          </w:rPr>
          <w:t>15</w:t>
        </w:r>
      </w:fldSimple>
      <w:r>
        <w:t xml:space="preserve">. </w:t>
      </w:r>
      <w:r w:rsidRPr="00323A5D">
        <w:t>Struktura zatrudnienia badanych podmiotów</w:t>
      </w:r>
      <w:r w:rsidR="00357284">
        <w:t xml:space="preserve"> z </w:t>
      </w:r>
      <w:r w:rsidRPr="00323A5D">
        <w:t>uwzględnieniem typu stanowiska</w:t>
      </w:r>
      <w:bookmarkEnd w:id="53"/>
    </w:p>
    <w:tbl>
      <w:tblPr>
        <w:tblStyle w:val="Tabela-Siatka"/>
        <w:tblW w:w="0" w:type="auto"/>
        <w:tblLook w:val="04A0" w:firstRow="1" w:lastRow="0" w:firstColumn="1" w:lastColumn="0" w:noHBand="0" w:noVBand="1"/>
      </w:tblPr>
      <w:tblGrid>
        <w:gridCol w:w="2811"/>
        <w:gridCol w:w="766"/>
        <w:gridCol w:w="771"/>
        <w:gridCol w:w="766"/>
        <w:gridCol w:w="766"/>
        <w:gridCol w:w="766"/>
        <w:gridCol w:w="789"/>
        <w:gridCol w:w="766"/>
        <w:gridCol w:w="861"/>
      </w:tblGrid>
      <w:tr w:rsidR="00C87C06" w:rsidRPr="00C87C06" w14:paraId="7D71DD8F" w14:textId="77777777" w:rsidTr="00480EF0">
        <w:trPr>
          <w:trHeight w:val="431"/>
          <w:tblHeader/>
        </w:trPr>
        <w:tc>
          <w:tcPr>
            <w:tcW w:w="2848" w:type="dxa"/>
            <w:vMerge w:val="restart"/>
            <w:shd w:val="clear" w:color="auto" w:fill="EAF4E4"/>
            <w:noWrap/>
          </w:tcPr>
          <w:p w14:paraId="63E9C968" w14:textId="0BC76C65" w:rsidR="00C87C06" w:rsidRPr="00C87C06" w:rsidRDefault="00480EF0" w:rsidP="00480EF0">
            <w:pPr>
              <w:rPr>
                <w:rFonts w:cs="Arial"/>
                <w:sz w:val="22"/>
              </w:rPr>
            </w:pPr>
            <w:r w:rsidRPr="00480EF0">
              <w:rPr>
                <w:rFonts w:cs="Arial"/>
                <w:color w:val="EAF4E4"/>
                <w:sz w:val="22"/>
              </w:rPr>
              <w:t>pozycja</w:t>
            </w:r>
          </w:p>
        </w:tc>
        <w:tc>
          <w:tcPr>
            <w:tcW w:w="757" w:type="dxa"/>
            <w:vMerge w:val="restart"/>
            <w:shd w:val="clear" w:color="auto" w:fill="EAF4E4"/>
            <w:noWrap/>
            <w:textDirection w:val="btLr"/>
          </w:tcPr>
          <w:p w14:paraId="1AE07B97" w14:textId="18484607" w:rsidR="00C87C06" w:rsidRPr="00C87C06" w:rsidRDefault="00C87C06" w:rsidP="00480EF0">
            <w:pPr>
              <w:ind w:left="113" w:right="113"/>
              <w:jc w:val="center"/>
              <w:rPr>
                <w:rFonts w:cs="Arial"/>
                <w:sz w:val="22"/>
              </w:rPr>
            </w:pPr>
            <w:r w:rsidRPr="00C87C06">
              <w:rPr>
                <w:rFonts w:cs="Arial"/>
                <w:sz w:val="22"/>
              </w:rPr>
              <w:t>razem (N=200)</w:t>
            </w:r>
          </w:p>
        </w:tc>
        <w:tc>
          <w:tcPr>
            <w:tcW w:w="1519" w:type="dxa"/>
            <w:gridSpan w:val="2"/>
            <w:shd w:val="clear" w:color="auto" w:fill="EAF4E4"/>
            <w:noWrap/>
          </w:tcPr>
          <w:p w14:paraId="30F21D68" w14:textId="77777777" w:rsidR="00C87C06" w:rsidRPr="00C87C06" w:rsidRDefault="00C87C06" w:rsidP="00480EF0">
            <w:pPr>
              <w:jc w:val="center"/>
              <w:rPr>
                <w:rFonts w:cs="Arial"/>
                <w:sz w:val="22"/>
              </w:rPr>
            </w:pPr>
            <w:r w:rsidRPr="00C87C06">
              <w:rPr>
                <w:rFonts w:cs="Arial"/>
                <w:sz w:val="22"/>
              </w:rPr>
              <w:t>Sekcja</w:t>
            </w:r>
          </w:p>
        </w:tc>
        <w:tc>
          <w:tcPr>
            <w:tcW w:w="3938" w:type="dxa"/>
            <w:gridSpan w:val="5"/>
            <w:shd w:val="clear" w:color="auto" w:fill="EAF4E4"/>
            <w:noWrap/>
          </w:tcPr>
          <w:p w14:paraId="535EF88B" w14:textId="77777777" w:rsidR="00C87C06" w:rsidRPr="00C87C06" w:rsidRDefault="00C87C06" w:rsidP="00480EF0">
            <w:pPr>
              <w:jc w:val="center"/>
              <w:rPr>
                <w:rFonts w:cs="Arial"/>
                <w:sz w:val="22"/>
              </w:rPr>
            </w:pPr>
            <w:r w:rsidRPr="00C87C06">
              <w:rPr>
                <w:rFonts w:cs="Arial"/>
                <w:sz w:val="22"/>
              </w:rPr>
              <w:t>Podregion</w:t>
            </w:r>
          </w:p>
        </w:tc>
      </w:tr>
      <w:tr w:rsidR="00480EF0" w:rsidRPr="00C87C06" w14:paraId="615BE1CB" w14:textId="77777777" w:rsidTr="00480EF0">
        <w:trPr>
          <w:trHeight w:val="1470"/>
          <w:tblHeader/>
        </w:trPr>
        <w:tc>
          <w:tcPr>
            <w:tcW w:w="2848" w:type="dxa"/>
            <w:vMerge/>
            <w:shd w:val="clear" w:color="auto" w:fill="EAF4E4"/>
            <w:noWrap/>
            <w:hideMark/>
          </w:tcPr>
          <w:p w14:paraId="144DBAD3" w14:textId="77777777" w:rsidR="00C87C06" w:rsidRPr="00C87C06" w:rsidRDefault="00C87C06" w:rsidP="00480EF0">
            <w:pPr>
              <w:rPr>
                <w:rFonts w:cs="Arial"/>
                <w:sz w:val="22"/>
              </w:rPr>
            </w:pPr>
          </w:p>
        </w:tc>
        <w:tc>
          <w:tcPr>
            <w:tcW w:w="757" w:type="dxa"/>
            <w:vMerge/>
            <w:shd w:val="clear" w:color="auto" w:fill="EAF4E4"/>
            <w:noWrap/>
            <w:textDirection w:val="btLr"/>
            <w:hideMark/>
          </w:tcPr>
          <w:p w14:paraId="0504FE82" w14:textId="77777777" w:rsidR="00C87C06" w:rsidRPr="00C87C06" w:rsidRDefault="00C87C06" w:rsidP="00480EF0">
            <w:pPr>
              <w:ind w:left="113" w:right="113"/>
              <w:jc w:val="center"/>
              <w:rPr>
                <w:rFonts w:cs="Arial"/>
                <w:sz w:val="22"/>
              </w:rPr>
            </w:pPr>
          </w:p>
        </w:tc>
        <w:tc>
          <w:tcPr>
            <w:tcW w:w="762" w:type="dxa"/>
            <w:shd w:val="clear" w:color="auto" w:fill="EAF4E4"/>
            <w:noWrap/>
            <w:textDirection w:val="btLr"/>
            <w:hideMark/>
          </w:tcPr>
          <w:p w14:paraId="2BA46A24" w14:textId="77777777" w:rsidR="00C87C06" w:rsidRPr="00C87C06" w:rsidRDefault="00C87C06" w:rsidP="00480EF0">
            <w:pPr>
              <w:ind w:left="113" w:right="113"/>
              <w:jc w:val="center"/>
              <w:rPr>
                <w:rFonts w:cs="Arial"/>
                <w:sz w:val="22"/>
              </w:rPr>
            </w:pPr>
            <w:r w:rsidRPr="00C87C06">
              <w:rPr>
                <w:rFonts w:cs="Arial"/>
                <w:sz w:val="22"/>
              </w:rPr>
              <w:t>Rolnicy (N=100)</w:t>
            </w:r>
          </w:p>
        </w:tc>
        <w:tc>
          <w:tcPr>
            <w:tcW w:w="757" w:type="dxa"/>
            <w:shd w:val="clear" w:color="auto" w:fill="EAF4E4"/>
            <w:noWrap/>
            <w:textDirection w:val="btLr"/>
            <w:hideMark/>
          </w:tcPr>
          <w:p w14:paraId="5D88A14C" w14:textId="77777777" w:rsidR="00C87C06" w:rsidRPr="00C87C06" w:rsidRDefault="00C87C06" w:rsidP="00480EF0">
            <w:pPr>
              <w:ind w:left="113" w:right="113"/>
              <w:jc w:val="center"/>
              <w:rPr>
                <w:rFonts w:cs="Arial"/>
                <w:sz w:val="22"/>
              </w:rPr>
            </w:pPr>
            <w:r w:rsidRPr="00C87C06">
              <w:rPr>
                <w:rFonts w:cs="Arial"/>
                <w:sz w:val="22"/>
              </w:rPr>
              <w:t>Pozostali (N=100)</w:t>
            </w:r>
          </w:p>
        </w:tc>
        <w:tc>
          <w:tcPr>
            <w:tcW w:w="757" w:type="dxa"/>
            <w:shd w:val="clear" w:color="auto" w:fill="EAF4E4"/>
            <w:noWrap/>
            <w:textDirection w:val="btLr"/>
            <w:hideMark/>
          </w:tcPr>
          <w:p w14:paraId="5DA0BF9E" w14:textId="77777777" w:rsidR="00C87C06" w:rsidRPr="00C87C06" w:rsidRDefault="00C87C06" w:rsidP="00480EF0">
            <w:pPr>
              <w:ind w:left="113" w:right="113"/>
              <w:jc w:val="center"/>
              <w:rPr>
                <w:rFonts w:cs="Arial"/>
                <w:sz w:val="22"/>
              </w:rPr>
            </w:pPr>
            <w:r w:rsidRPr="00C87C06">
              <w:rPr>
                <w:rFonts w:cs="Arial"/>
                <w:sz w:val="22"/>
              </w:rPr>
              <w:t>łódzki (N=41)</w:t>
            </w:r>
          </w:p>
        </w:tc>
        <w:tc>
          <w:tcPr>
            <w:tcW w:w="757" w:type="dxa"/>
            <w:shd w:val="clear" w:color="auto" w:fill="EAF4E4"/>
            <w:noWrap/>
            <w:textDirection w:val="btLr"/>
            <w:hideMark/>
          </w:tcPr>
          <w:p w14:paraId="7AE3F686" w14:textId="77777777" w:rsidR="00C87C06" w:rsidRPr="00C87C06" w:rsidRDefault="00C87C06" w:rsidP="00480EF0">
            <w:pPr>
              <w:ind w:left="113" w:right="113"/>
              <w:jc w:val="center"/>
              <w:rPr>
                <w:rFonts w:cs="Arial"/>
                <w:sz w:val="22"/>
              </w:rPr>
            </w:pPr>
            <w:r w:rsidRPr="00C87C06">
              <w:rPr>
                <w:rFonts w:cs="Arial"/>
                <w:sz w:val="22"/>
              </w:rPr>
              <w:t>m. Łódź (N=23)</w:t>
            </w:r>
          </w:p>
        </w:tc>
        <w:tc>
          <w:tcPr>
            <w:tcW w:w="797" w:type="dxa"/>
            <w:shd w:val="clear" w:color="auto" w:fill="EAF4E4"/>
            <w:noWrap/>
            <w:textDirection w:val="btLr"/>
            <w:hideMark/>
          </w:tcPr>
          <w:p w14:paraId="167562A0" w14:textId="77777777" w:rsidR="00C87C06" w:rsidRPr="00C87C06" w:rsidRDefault="00C87C06" w:rsidP="00480EF0">
            <w:pPr>
              <w:ind w:left="113" w:right="113"/>
              <w:jc w:val="center"/>
              <w:rPr>
                <w:rFonts w:cs="Arial"/>
                <w:sz w:val="22"/>
              </w:rPr>
            </w:pPr>
            <w:r w:rsidRPr="00C87C06">
              <w:rPr>
                <w:rFonts w:cs="Arial"/>
                <w:sz w:val="22"/>
              </w:rPr>
              <w:t>piotrkowski (N=46)</w:t>
            </w:r>
          </w:p>
        </w:tc>
        <w:tc>
          <w:tcPr>
            <w:tcW w:w="757" w:type="dxa"/>
            <w:shd w:val="clear" w:color="auto" w:fill="EAF4E4"/>
            <w:noWrap/>
            <w:textDirection w:val="btLr"/>
            <w:hideMark/>
          </w:tcPr>
          <w:p w14:paraId="305555FD" w14:textId="77777777" w:rsidR="00C87C06" w:rsidRPr="00C87C06" w:rsidRDefault="00C87C06" w:rsidP="00480EF0">
            <w:pPr>
              <w:ind w:left="113" w:right="113"/>
              <w:jc w:val="center"/>
              <w:rPr>
                <w:rFonts w:cs="Arial"/>
                <w:sz w:val="22"/>
              </w:rPr>
            </w:pPr>
            <w:r w:rsidRPr="00C87C06">
              <w:rPr>
                <w:rFonts w:cs="Arial"/>
                <w:sz w:val="22"/>
              </w:rPr>
              <w:t>sieradzki (N=45)</w:t>
            </w:r>
          </w:p>
        </w:tc>
        <w:tc>
          <w:tcPr>
            <w:tcW w:w="870" w:type="dxa"/>
            <w:shd w:val="clear" w:color="auto" w:fill="EAF4E4"/>
            <w:noWrap/>
            <w:textDirection w:val="btLr"/>
            <w:hideMark/>
          </w:tcPr>
          <w:p w14:paraId="54D097C9" w14:textId="77777777" w:rsidR="00C87C06" w:rsidRPr="00C87C06" w:rsidRDefault="00C87C06" w:rsidP="00480EF0">
            <w:pPr>
              <w:ind w:left="113" w:right="113"/>
              <w:jc w:val="center"/>
              <w:rPr>
                <w:rFonts w:cs="Arial"/>
                <w:sz w:val="22"/>
              </w:rPr>
            </w:pPr>
            <w:r w:rsidRPr="00C87C06">
              <w:rPr>
                <w:rFonts w:cs="Arial"/>
                <w:sz w:val="22"/>
              </w:rPr>
              <w:t>skierniewicki (N=45)</w:t>
            </w:r>
          </w:p>
        </w:tc>
      </w:tr>
      <w:tr w:rsidR="00C87C06" w:rsidRPr="00C87C06" w14:paraId="7F55AF36" w14:textId="77777777" w:rsidTr="00480EF0">
        <w:trPr>
          <w:trHeight w:val="290"/>
        </w:trPr>
        <w:tc>
          <w:tcPr>
            <w:tcW w:w="2848" w:type="dxa"/>
            <w:noWrap/>
            <w:hideMark/>
          </w:tcPr>
          <w:p w14:paraId="1CF2188B" w14:textId="77777777" w:rsidR="00C87C06" w:rsidRPr="00C87C06" w:rsidRDefault="00C87C06" w:rsidP="00480EF0">
            <w:pPr>
              <w:rPr>
                <w:rFonts w:cs="Arial"/>
                <w:sz w:val="22"/>
              </w:rPr>
            </w:pPr>
            <w:r w:rsidRPr="00C87C06">
              <w:rPr>
                <w:rFonts w:cs="Arial"/>
                <w:sz w:val="22"/>
              </w:rPr>
              <w:t>Ogółem zatrudnionych</w:t>
            </w:r>
          </w:p>
        </w:tc>
        <w:tc>
          <w:tcPr>
            <w:tcW w:w="757" w:type="dxa"/>
            <w:hideMark/>
          </w:tcPr>
          <w:p w14:paraId="0EA44046" w14:textId="77777777" w:rsidR="00C87C06" w:rsidRPr="00C87C06" w:rsidRDefault="00C87C06" w:rsidP="00480EF0">
            <w:pPr>
              <w:rPr>
                <w:rFonts w:cs="Arial"/>
                <w:b/>
                <w:sz w:val="22"/>
              </w:rPr>
            </w:pPr>
            <w:r w:rsidRPr="00C87C06">
              <w:rPr>
                <w:rFonts w:cs="Arial"/>
                <w:b/>
                <w:sz w:val="22"/>
              </w:rPr>
              <w:t> </w:t>
            </w:r>
          </w:p>
        </w:tc>
        <w:tc>
          <w:tcPr>
            <w:tcW w:w="762" w:type="dxa"/>
            <w:hideMark/>
          </w:tcPr>
          <w:p w14:paraId="4E42849C" w14:textId="77777777" w:rsidR="00C87C06" w:rsidRPr="00C87C06" w:rsidRDefault="00C87C06" w:rsidP="00480EF0">
            <w:pPr>
              <w:rPr>
                <w:rFonts w:cs="Arial"/>
                <w:b/>
                <w:sz w:val="22"/>
              </w:rPr>
            </w:pPr>
            <w:r w:rsidRPr="00C87C06">
              <w:rPr>
                <w:rFonts w:cs="Arial"/>
                <w:b/>
                <w:sz w:val="22"/>
              </w:rPr>
              <w:t> </w:t>
            </w:r>
          </w:p>
        </w:tc>
        <w:tc>
          <w:tcPr>
            <w:tcW w:w="757" w:type="dxa"/>
            <w:hideMark/>
          </w:tcPr>
          <w:p w14:paraId="68E643F0" w14:textId="77777777" w:rsidR="00C87C06" w:rsidRPr="00C87C06" w:rsidRDefault="00C87C06" w:rsidP="00480EF0">
            <w:pPr>
              <w:rPr>
                <w:rFonts w:cs="Arial"/>
                <w:b/>
                <w:sz w:val="22"/>
              </w:rPr>
            </w:pPr>
            <w:r w:rsidRPr="00C87C06">
              <w:rPr>
                <w:rFonts w:cs="Arial"/>
                <w:b/>
                <w:sz w:val="22"/>
              </w:rPr>
              <w:t> </w:t>
            </w:r>
          </w:p>
        </w:tc>
        <w:tc>
          <w:tcPr>
            <w:tcW w:w="757" w:type="dxa"/>
            <w:hideMark/>
          </w:tcPr>
          <w:p w14:paraId="64C94446" w14:textId="77777777" w:rsidR="00C87C06" w:rsidRPr="00C87C06" w:rsidRDefault="00C87C06" w:rsidP="00480EF0">
            <w:pPr>
              <w:rPr>
                <w:rFonts w:cs="Arial"/>
                <w:b/>
                <w:sz w:val="22"/>
              </w:rPr>
            </w:pPr>
            <w:r w:rsidRPr="00C87C06">
              <w:rPr>
                <w:rFonts w:cs="Arial"/>
                <w:b/>
                <w:sz w:val="22"/>
              </w:rPr>
              <w:t> </w:t>
            </w:r>
          </w:p>
        </w:tc>
        <w:tc>
          <w:tcPr>
            <w:tcW w:w="757" w:type="dxa"/>
            <w:hideMark/>
          </w:tcPr>
          <w:p w14:paraId="184D1576" w14:textId="77777777" w:rsidR="00C87C06" w:rsidRPr="00C87C06" w:rsidRDefault="00C87C06" w:rsidP="00480EF0">
            <w:pPr>
              <w:rPr>
                <w:rFonts w:cs="Arial"/>
                <w:b/>
                <w:sz w:val="22"/>
              </w:rPr>
            </w:pPr>
            <w:r w:rsidRPr="00C87C06">
              <w:rPr>
                <w:rFonts w:cs="Arial"/>
                <w:b/>
                <w:sz w:val="22"/>
              </w:rPr>
              <w:t> </w:t>
            </w:r>
          </w:p>
        </w:tc>
        <w:tc>
          <w:tcPr>
            <w:tcW w:w="797" w:type="dxa"/>
            <w:hideMark/>
          </w:tcPr>
          <w:p w14:paraId="603D1626" w14:textId="77777777" w:rsidR="00C87C06" w:rsidRPr="00C87C06" w:rsidRDefault="00C87C06" w:rsidP="00480EF0">
            <w:pPr>
              <w:rPr>
                <w:rFonts w:cs="Arial"/>
                <w:b/>
                <w:sz w:val="22"/>
              </w:rPr>
            </w:pPr>
            <w:r w:rsidRPr="00C87C06">
              <w:rPr>
                <w:rFonts w:cs="Arial"/>
                <w:b/>
                <w:sz w:val="22"/>
              </w:rPr>
              <w:t> </w:t>
            </w:r>
          </w:p>
        </w:tc>
        <w:tc>
          <w:tcPr>
            <w:tcW w:w="757" w:type="dxa"/>
            <w:hideMark/>
          </w:tcPr>
          <w:p w14:paraId="2287982F" w14:textId="77777777" w:rsidR="00C87C06" w:rsidRPr="00C87C06" w:rsidRDefault="00C87C06" w:rsidP="00480EF0">
            <w:pPr>
              <w:rPr>
                <w:rFonts w:cs="Arial"/>
                <w:b/>
                <w:sz w:val="22"/>
              </w:rPr>
            </w:pPr>
            <w:r w:rsidRPr="00C87C06">
              <w:rPr>
                <w:rFonts w:cs="Arial"/>
                <w:b/>
                <w:sz w:val="22"/>
              </w:rPr>
              <w:t> </w:t>
            </w:r>
          </w:p>
        </w:tc>
        <w:tc>
          <w:tcPr>
            <w:tcW w:w="870" w:type="dxa"/>
            <w:hideMark/>
          </w:tcPr>
          <w:p w14:paraId="46E5F786" w14:textId="77777777" w:rsidR="00C87C06" w:rsidRPr="00C87C06" w:rsidRDefault="00C87C06" w:rsidP="00480EF0">
            <w:pPr>
              <w:rPr>
                <w:rFonts w:cs="Arial"/>
                <w:b/>
                <w:sz w:val="22"/>
              </w:rPr>
            </w:pPr>
            <w:r w:rsidRPr="00C87C06">
              <w:rPr>
                <w:rFonts w:cs="Arial"/>
                <w:b/>
                <w:sz w:val="22"/>
              </w:rPr>
              <w:t> </w:t>
            </w:r>
          </w:p>
        </w:tc>
      </w:tr>
      <w:tr w:rsidR="00C87C06" w:rsidRPr="00C87C06" w14:paraId="749F4972" w14:textId="77777777" w:rsidTr="00480EF0">
        <w:trPr>
          <w:trHeight w:val="290"/>
        </w:trPr>
        <w:tc>
          <w:tcPr>
            <w:tcW w:w="2848" w:type="dxa"/>
            <w:noWrap/>
            <w:hideMark/>
          </w:tcPr>
          <w:p w14:paraId="152F9B2A" w14:textId="77777777" w:rsidR="00C87C06" w:rsidRPr="00C87C06" w:rsidRDefault="00C87C06" w:rsidP="00480EF0">
            <w:pPr>
              <w:rPr>
                <w:rFonts w:cs="Arial"/>
                <w:b/>
                <w:sz w:val="22"/>
              </w:rPr>
            </w:pPr>
            <w:r w:rsidRPr="00C87C06">
              <w:rPr>
                <w:rFonts w:cs="Arial"/>
                <w:b/>
                <w:sz w:val="22"/>
              </w:rPr>
              <w:t>1-4 pracowników</w:t>
            </w:r>
          </w:p>
        </w:tc>
        <w:tc>
          <w:tcPr>
            <w:tcW w:w="757" w:type="dxa"/>
            <w:hideMark/>
          </w:tcPr>
          <w:p w14:paraId="5E604723" w14:textId="77777777" w:rsidR="00C87C06" w:rsidRPr="00C87C06" w:rsidRDefault="00C87C06" w:rsidP="00480EF0">
            <w:pPr>
              <w:jc w:val="center"/>
              <w:rPr>
                <w:rFonts w:cs="Arial"/>
                <w:sz w:val="22"/>
              </w:rPr>
            </w:pPr>
            <w:r w:rsidRPr="00C87C06">
              <w:rPr>
                <w:rFonts w:cs="Arial"/>
                <w:sz w:val="22"/>
              </w:rPr>
              <w:t>38%</w:t>
            </w:r>
          </w:p>
        </w:tc>
        <w:tc>
          <w:tcPr>
            <w:tcW w:w="762" w:type="dxa"/>
            <w:hideMark/>
          </w:tcPr>
          <w:p w14:paraId="2E96025A" w14:textId="77777777" w:rsidR="00C87C06" w:rsidRPr="00C87C06" w:rsidRDefault="00C87C06" w:rsidP="00480EF0">
            <w:pPr>
              <w:jc w:val="center"/>
              <w:rPr>
                <w:rFonts w:cs="Arial"/>
                <w:sz w:val="22"/>
              </w:rPr>
            </w:pPr>
            <w:r w:rsidRPr="00C87C06">
              <w:rPr>
                <w:rFonts w:cs="Arial"/>
                <w:sz w:val="22"/>
              </w:rPr>
              <w:t>48%</w:t>
            </w:r>
          </w:p>
        </w:tc>
        <w:tc>
          <w:tcPr>
            <w:tcW w:w="757" w:type="dxa"/>
            <w:hideMark/>
          </w:tcPr>
          <w:p w14:paraId="4BE4FB1B" w14:textId="77777777" w:rsidR="00C87C06" w:rsidRPr="00C87C06" w:rsidRDefault="00C87C06" w:rsidP="00480EF0">
            <w:pPr>
              <w:jc w:val="center"/>
              <w:rPr>
                <w:rFonts w:cs="Arial"/>
                <w:sz w:val="22"/>
              </w:rPr>
            </w:pPr>
            <w:r w:rsidRPr="00C87C06">
              <w:rPr>
                <w:rFonts w:cs="Arial"/>
                <w:sz w:val="22"/>
              </w:rPr>
              <w:t>26%</w:t>
            </w:r>
          </w:p>
        </w:tc>
        <w:tc>
          <w:tcPr>
            <w:tcW w:w="757" w:type="dxa"/>
            <w:hideMark/>
          </w:tcPr>
          <w:p w14:paraId="2A820E6E" w14:textId="77777777" w:rsidR="00C87C06" w:rsidRPr="00C87C06" w:rsidRDefault="00C87C06" w:rsidP="00480EF0">
            <w:pPr>
              <w:jc w:val="center"/>
              <w:rPr>
                <w:rFonts w:cs="Arial"/>
                <w:sz w:val="22"/>
              </w:rPr>
            </w:pPr>
            <w:r w:rsidRPr="00C87C06">
              <w:rPr>
                <w:rFonts w:cs="Arial"/>
                <w:sz w:val="22"/>
              </w:rPr>
              <w:t>53%</w:t>
            </w:r>
          </w:p>
        </w:tc>
        <w:tc>
          <w:tcPr>
            <w:tcW w:w="757" w:type="dxa"/>
            <w:hideMark/>
          </w:tcPr>
          <w:p w14:paraId="5A7060B6" w14:textId="77777777" w:rsidR="00C87C06" w:rsidRPr="00C87C06" w:rsidRDefault="00C87C06" w:rsidP="00480EF0">
            <w:pPr>
              <w:jc w:val="center"/>
              <w:rPr>
                <w:rFonts w:cs="Arial"/>
                <w:sz w:val="22"/>
              </w:rPr>
            </w:pPr>
            <w:r w:rsidRPr="00C87C06">
              <w:rPr>
                <w:rFonts w:cs="Arial"/>
                <w:sz w:val="22"/>
              </w:rPr>
              <w:t>32%</w:t>
            </w:r>
          </w:p>
        </w:tc>
        <w:tc>
          <w:tcPr>
            <w:tcW w:w="797" w:type="dxa"/>
            <w:hideMark/>
          </w:tcPr>
          <w:p w14:paraId="243AFC49" w14:textId="77777777" w:rsidR="00C87C06" w:rsidRPr="00C87C06" w:rsidRDefault="00C87C06" w:rsidP="00480EF0">
            <w:pPr>
              <w:jc w:val="center"/>
              <w:rPr>
                <w:rFonts w:cs="Arial"/>
                <w:sz w:val="22"/>
              </w:rPr>
            </w:pPr>
            <w:r w:rsidRPr="00C87C06">
              <w:rPr>
                <w:rFonts w:cs="Arial"/>
                <w:sz w:val="22"/>
              </w:rPr>
              <w:t>24%</w:t>
            </w:r>
          </w:p>
        </w:tc>
        <w:tc>
          <w:tcPr>
            <w:tcW w:w="757" w:type="dxa"/>
            <w:hideMark/>
          </w:tcPr>
          <w:p w14:paraId="05ED5204" w14:textId="77777777" w:rsidR="00C87C06" w:rsidRPr="00C87C06" w:rsidRDefault="00C87C06" w:rsidP="00480EF0">
            <w:pPr>
              <w:jc w:val="center"/>
              <w:rPr>
                <w:rFonts w:cs="Arial"/>
                <w:sz w:val="22"/>
              </w:rPr>
            </w:pPr>
            <w:r w:rsidRPr="00C87C06">
              <w:rPr>
                <w:rFonts w:cs="Arial"/>
                <w:sz w:val="22"/>
              </w:rPr>
              <w:t>43%</w:t>
            </w:r>
          </w:p>
        </w:tc>
        <w:tc>
          <w:tcPr>
            <w:tcW w:w="870" w:type="dxa"/>
            <w:hideMark/>
          </w:tcPr>
          <w:p w14:paraId="7C702097" w14:textId="77777777" w:rsidR="00C87C06" w:rsidRPr="00C87C06" w:rsidRDefault="00C87C06" w:rsidP="00480EF0">
            <w:pPr>
              <w:jc w:val="center"/>
              <w:rPr>
                <w:rFonts w:cs="Arial"/>
                <w:sz w:val="22"/>
              </w:rPr>
            </w:pPr>
            <w:r w:rsidRPr="00C87C06">
              <w:rPr>
                <w:rFonts w:cs="Arial"/>
                <w:sz w:val="22"/>
              </w:rPr>
              <w:t>32%</w:t>
            </w:r>
          </w:p>
        </w:tc>
      </w:tr>
      <w:tr w:rsidR="00C87C06" w:rsidRPr="00C87C06" w14:paraId="194DD9F4" w14:textId="77777777" w:rsidTr="00480EF0">
        <w:trPr>
          <w:trHeight w:val="290"/>
        </w:trPr>
        <w:tc>
          <w:tcPr>
            <w:tcW w:w="2848" w:type="dxa"/>
            <w:noWrap/>
            <w:hideMark/>
          </w:tcPr>
          <w:p w14:paraId="1DD19FB7" w14:textId="77777777" w:rsidR="00C87C06" w:rsidRPr="00C87C06" w:rsidRDefault="00C87C06" w:rsidP="00480EF0">
            <w:pPr>
              <w:rPr>
                <w:rFonts w:cs="Arial"/>
                <w:b/>
                <w:sz w:val="22"/>
              </w:rPr>
            </w:pPr>
            <w:r w:rsidRPr="00C87C06">
              <w:rPr>
                <w:rFonts w:cs="Arial"/>
                <w:b/>
                <w:sz w:val="22"/>
              </w:rPr>
              <w:t>5-9 pracowników</w:t>
            </w:r>
          </w:p>
        </w:tc>
        <w:tc>
          <w:tcPr>
            <w:tcW w:w="757" w:type="dxa"/>
            <w:hideMark/>
          </w:tcPr>
          <w:p w14:paraId="0DE8E85B" w14:textId="77777777" w:rsidR="00C87C06" w:rsidRPr="00C87C06" w:rsidRDefault="00C87C06" w:rsidP="00480EF0">
            <w:pPr>
              <w:jc w:val="center"/>
              <w:rPr>
                <w:rFonts w:cs="Arial"/>
                <w:sz w:val="22"/>
              </w:rPr>
            </w:pPr>
            <w:r w:rsidRPr="00C87C06">
              <w:rPr>
                <w:rFonts w:cs="Arial"/>
                <w:sz w:val="22"/>
              </w:rPr>
              <w:t>45%</w:t>
            </w:r>
          </w:p>
        </w:tc>
        <w:tc>
          <w:tcPr>
            <w:tcW w:w="762" w:type="dxa"/>
            <w:hideMark/>
          </w:tcPr>
          <w:p w14:paraId="3B26995D" w14:textId="77777777" w:rsidR="00C87C06" w:rsidRPr="00C87C06" w:rsidRDefault="00C87C06" w:rsidP="00480EF0">
            <w:pPr>
              <w:jc w:val="center"/>
              <w:rPr>
                <w:rFonts w:cs="Arial"/>
                <w:sz w:val="22"/>
              </w:rPr>
            </w:pPr>
            <w:r w:rsidRPr="00C87C06">
              <w:rPr>
                <w:rFonts w:cs="Arial"/>
                <w:sz w:val="22"/>
              </w:rPr>
              <w:t>45%</w:t>
            </w:r>
          </w:p>
        </w:tc>
        <w:tc>
          <w:tcPr>
            <w:tcW w:w="757" w:type="dxa"/>
            <w:hideMark/>
          </w:tcPr>
          <w:p w14:paraId="52D6685D" w14:textId="77777777" w:rsidR="00C87C06" w:rsidRPr="00C87C06" w:rsidRDefault="00C87C06" w:rsidP="00480EF0">
            <w:pPr>
              <w:jc w:val="center"/>
              <w:rPr>
                <w:rFonts w:cs="Arial"/>
                <w:sz w:val="22"/>
              </w:rPr>
            </w:pPr>
            <w:r w:rsidRPr="00C87C06">
              <w:rPr>
                <w:rFonts w:cs="Arial"/>
                <w:sz w:val="22"/>
              </w:rPr>
              <w:t>46%</w:t>
            </w:r>
          </w:p>
        </w:tc>
        <w:tc>
          <w:tcPr>
            <w:tcW w:w="757" w:type="dxa"/>
            <w:hideMark/>
          </w:tcPr>
          <w:p w14:paraId="066EA0FD" w14:textId="77777777" w:rsidR="00C87C06" w:rsidRPr="00C87C06" w:rsidRDefault="00C87C06" w:rsidP="00480EF0">
            <w:pPr>
              <w:jc w:val="center"/>
              <w:rPr>
                <w:rFonts w:cs="Arial"/>
                <w:sz w:val="22"/>
              </w:rPr>
            </w:pPr>
            <w:r w:rsidRPr="00C87C06">
              <w:rPr>
                <w:rFonts w:cs="Arial"/>
                <w:sz w:val="22"/>
              </w:rPr>
              <w:t>32%</w:t>
            </w:r>
          </w:p>
        </w:tc>
        <w:tc>
          <w:tcPr>
            <w:tcW w:w="757" w:type="dxa"/>
            <w:hideMark/>
          </w:tcPr>
          <w:p w14:paraId="5D22BE49" w14:textId="77777777" w:rsidR="00C87C06" w:rsidRPr="00C87C06" w:rsidRDefault="00C87C06" w:rsidP="00480EF0">
            <w:pPr>
              <w:jc w:val="center"/>
              <w:rPr>
                <w:rFonts w:cs="Arial"/>
                <w:sz w:val="22"/>
              </w:rPr>
            </w:pPr>
            <w:r w:rsidRPr="00C87C06">
              <w:rPr>
                <w:rFonts w:cs="Arial"/>
                <w:sz w:val="22"/>
              </w:rPr>
              <w:t>32%</w:t>
            </w:r>
          </w:p>
        </w:tc>
        <w:tc>
          <w:tcPr>
            <w:tcW w:w="797" w:type="dxa"/>
            <w:hideMark/>
          </w:tcPr>
          <w:p w14:paraId="18EACF16" w14:textId="77777777" w:rsidR="00C87C06" w:rsidRPr="00C87C06" w:rsidRDefault="00C87C06" w:rsidP="00480EF0">
            <w:pPr>
              <w:jc w:val="center"/>
              <w:rPr>
                <w:rFonts w:cs="Arial"/>
                <w:sz w:val="22"/>
              </w:rPr>
            </w:pPr>
            <w:r w:rsidRPr="00C87C06">
              <w:rPr>
                <w:rFonts w:cs="Arial"/>
                <w:sz w:val="22"/>
              </w:rPr>
              <w:t>69%</w:t>
            </w:r>
          </w:p>
        </w:tc>
        <w:tc>
          <w:tcPr>
            <w:tcW w:w="757" w:type="dxa"/>
            <w:hideMark/>
          </w:tcPr>
          <w:p w14:paraId="03174D4C" w14:textId="77777777" w:rsidR="00C87C06" w:rsidRPr="00C87C06" w:rsidRDefault="00C87C06" w:rsidP="00480EF0">
            <w:pPr>
              <w:jc w:val="center"/>
              <w:rPr>
                <w:rFonts w:cs="Arial"/>
                <w:sz w:val="22"/>
              </w:rPr>
            </w:pPr>
            <w:r w:rsidRPr="00C87C06">
              <w:rPr>
                <w:rFonts w:cs="Arial"/>
                <w:sz w:val="22"/>
              </w:rPr>
              <w:t>39%</w:t>
            </w:r>
          </w:p>
        </w:tc>
        <w:tc>
          <w:tcPr>
            <w:tcW w:w="870" w:type="dxa"/>
            <w:hideMark/>
          </w:tcPr>
          <w:p w14:paraId="2FFD08F8" w14:textId="77777777" w:rsidR="00C87C06" w:rsidRPr="00C87C06" w:rsidRDefault="00C87C06" w:rsidP="00480EF0">
            <w:pPr>
              <w:jc w:val="center"/>
              <w:rPr>
                <w:rFonts w:cs="Arial"/>
                <w:sz w:val="22"/>
              </w:rPr>
            </w:pPr>
            <w:r w:rsidRPr="00C87C06">
              <w:rPr>
                <w:rFonts w:cs="Arial"/>
                <w:sz w:val="22"/>
              </w:rPr>
              <w:t>48%</w:t>
            </w:r>
          </w:p>
        </w:tc>
      </w:tr>
      <w:tr w:rsidR="00C87C06" w:rsidRPr="00C87C06" w14:paraId="63ED7115" w14:textId="77777777" w:rsidTr="00480EF0">
        <w:trPr>
          <w:trHeight w:val="290"/>
        </w:trPr>
        <w:tc>
          <w:tcPr>
            <w:tcW w:w="2848" w:type="dxa"/>
            <w:noWrap/>
            <w:hideMark/>
          </w:tcPr>
          <w:p w14:paraId="5AAF3789" w14:textId="77777777" w:rsidR="00C87C06" w:rsidRPr="00C87C06" w:rsidRDefault="00C87C06" w:rsidP="00480EF0">
            <w:pPr>
              <w:rPr>
                <w:rFonts w:cs="Arial"/>
                <w:b/>
                <w:sz w:val="22"/>
              </w:rPr>
            </w:pPr>
            <w:r w:rsidRPr="00C87C06">
              <w:rPr>
                <w:rFonts w:cs="Arial"/>
                <w:b/>
                <w:sz w:val="22"/>
              </w:rPr>
              <w:t>10-49 pracowników</w:t>
            </w:r>
          </w:p>
        </w:tc>
        <w:tc>
          <w:tcPr>
            <w:tcW w:w="757" w:type="dxa"/>
            <w:hideMark/>
          </w:tcPr>
          <w:p w14:paraId="0EF27111" w14:textId="77777777" w:rsidR="00C87C06" w:rsidRPr="00C87C06" w:rsidRDefault="00C87C06" w:rsidP="00480EF0">
            <w:pPr>
              <w:jc w:val="center"/>
              <w:rPr>
                <w:rFonts w:cs="Arial"/>
                <w:sz w:val="22"/>
              </w:rPr>
            </w:pPr>
            <w:r w:rsidRPr="00C87C06">
              <w:rPr>
                <w:rFonts w:cs="Arial"/>
                <w:sz w:val="22"/>
              </w:rPr>
              <w:t>14%</w:t>
            </w:r>
          </w:p>
        </w:tc>
        <w:tc>
          <w:tcPr>
            <w:tcW w:w="762" w:type="dxa"/>
            <w:hideMark/>
          </w:tcPr>
          <w:p w14:paraId="05E85B0B" w14:textId="77777777" w:rsidR="00C87C06" w:rsidRPr="00C87C06" w:rsidRDefault="00C87C06" w:rsidP="00480EF0">
            <w:pPr>
              <w:jc w:val="center"/>
              <w:rPr>
                <w:rFonts w:cs="Arial"/>
                <w:sz w:val="22"/>
              </w:rPr>
            </w:pPr>
            <w:r w:rsidRPr="00C87C06">
              <w:rPr>
                <w:rFonts w:cs="Arial"/>
                <w:sz w:val="22"/>
              </w:rPr>
              <w:t>6%</w:t>
            </w:r>
          </w:p>
        </w:tc>
        <w:tc>
          <w:tcPr>
            <w:tcW w:w="757" w:type="dxa"/>
            <w:hideMark/>
          </w:tcPr>
          <w:p w14:paraId="3DF95B82" w14:textId="77777777" w:rsidR="00C87C06" w:rsidRPr="00C87C06" w:rsidRDefault="00C87C06" w:rsidP="00480EF0">
            <w:pPr>
              <w:jc w:val="center"/>
              <w:rPr>
                <w:rFonts w:cs="Arial"/>
                <w:sz w:val="22"/>
              </w:rPr>
            </w:pPr>
            <w:r w:rsidRPr="00C87C06">
              <w:rPr>
                <w:rFonts w:cs="Arial"/>
                <w:sz w:val="22"/>
              </w:rPr>
              <w:t>23%</w:t>
            </w:r>
          </w:p>
        </w:tc>
        <w:tc>
          <w:tcPr>
            <w:tcW w:w="757" w:type="dxa"/>
            <w:hideMark/>
          </w:tcPr>
          <w:p w14:paraId="22387201" w14:textId="77777777" w:rsidR="00C87C06" w:rsidRPr="00C87C06" w:rsidRDefault="00C87C06" w:rsidP="00480EF0">
            <w:pPr>
              <w:jc w:val="center"/>
              <w:rPr>
                <w:rFonts w:cs="Arial"/>
                <w:sz w:val="22"/>
              </w:rPr>
            </w:pPr>
            <w:r w:rsidRPr="00C87C06">
              <w:rPr>
                <w:rFonts w:cs="Arial"/>
                <w:sz w:val="22"/>
              </w:rPr>
              <w:t>12%</w:t>
            </w:r>
          </w:p>
        </w:tc>
        <w:tc>
          <w:tcPr>
            <w:tcW w:w="757" w:type="dxa"/>
            <w:hideMark/>
          </w:tcPr>
          <w:p w14:paraId="6A7A59CA" w14:textId="77777777" w:rsidR="00C87C06" w:rsidRPr="00C87C06" w:rsidRDefault="00C87C06" w:rsidP="00480EF0">
            <w:pPr>
              <w:jc w:val="center"/>
              <w:rPr>
                <w:rFonts w:cs="Arial"/>
                <w:sz w:val="22"/>
              </w:rPr>
            </w:pPr>
            <w:r w:rsidRPr="00C87C06">
              <w:rPr>
                <w:rFonts w:cs="Arial"/>
                <w:sz w:val="22"/>
              </w:rPr>
              <w:t>32%</w:t>
            </w:r>
          </w:p>
        </w:tc>
        <w:tc>
          <w:tcPr>
            <w:tcW w:w="797" w:type="dxa"/>
            <w:hideMark/>
          </w:tcPr>
          <w:p w14:paraId="72D39AE2" w14:textId="77777777" w:rsidR="00C87C06" w:rsidRPr="00C87C06" w:rsidRDefault="00C87C06" w:rsidP="00480EF0">
            <w:pPr>
              <w:jc w:val="center"/>
              <w:rPr>
                <w:rFonts w:cs="Arial"/>
                <w:sz w:val="22"/>
              </w:rPr>
            </w:pPr>
            <w:r w:rsidRPr="00C87C06">
              <w:rPr>
                <w:rFonts w:cs="Arial"/>
                <w:sz w:val="22"/>
              </w:rPr>
              <w:t>6%</w:t>
            </w:r>
          </w:p>
        </w:tc>
        <w:tc>
          <w:tcPr>
            <w:tcW w:w="757" w:type="dxa"/>
            <w:hideMark/>
          </w:tcPr>
          <w:p w14:paraId="3AE9BDA6" w14:textId="77777777" w:rsidR="00C87C06" w:rsidRPr="00C87C06" w:rsidRDefault="00C87C06" w:rsidP="00480EF0">
            <w:pPr>
              <w:jc w:val="center"/>
              <w:rPr>
                <w:rFonts w:cs="Arial"/>
                <w:sz w:val="22"/>
              </w:rPr>
            </w:pPr>
            <w:r w:rsidRPr="00C87C06">
              <w:rPr>
                <w:rFonts w:cs="Arial"/>
                <w:sz w:val="22"/>
              </w:rPr>
              <w:t>15%</w:t>
            </w:r>
          </w:p>
        </w:tc>
        <w:tc>
          <w:tcPr>
            <w:tcW w:w="870" w:type="dxa"/>
            <w:hideMark/>
          </w:tcPr>
          <w:p w14:paraId="341D525C" w14:textId="77777777" w:rsidR="00C87C06" w:rsidRPr="00C87C06" w:rsidRDefault="00C87C06" w:rsidP="00480EF0">
            <w:pPr>
              <w:jc w:val="center"/>
              <w:rPr>
                <w:rFonts w:cs="Arial"/>
                <w:sz w:val="22"/>
              </w:rPr>
            </w:pPr>
            <w:r w:rsidRPr="00C87C06">
              <w:rPr>
                <w:rFonts w:cs="Arial"/>
                <w:sz w:val="22"/>
              </w:rPr>
              <w:t>15%</w:t>
            </w:r>
          </w:p>
        </w:tc>
      </w:tr>
      <w:tr w:rsidR="00C87C06" w:rsidRPr="00C87C06" w14:paraId="4BBE6FA1" w14:textId="77777777" w:rsidTr="00480EF0">
        <w:trPr>
          <w:trHeight w:val="300"/>
        </w:trPr>
        <w:tc>
          <w:tcPr>
            <w:tcW w:w="2848" w:type="dxa"/>
            <w:noWrap/>
            <w:hideMark/>
          </w:tcPr>
          <w:p w14:paraId="27180E6B" w14:textId="1F2736B5" w:rsidR="00C87C06" w:rsidRPr="00C87C06" w:rsidRDefault="00C87C06" w:rsidP="00480EF0">
            <w:pPr>
              <w:rPr>
                <w:rFonts w:cs="Arial"/>
                <w:b/>
                <w:sz w:val="22"/>
              </w:rPr>
            </w:pPr>
            <w:r w:rsidRPr="00C87C06">
              <w:rPr>
                <w:rFonts w:cs="Arial"/>
                <w:b/>
                <w:sz w:val="22"/>
              </w:rPr>
              <w:t>50</w:t>
            </w:r>
            <w:r w:rsidR="00496F53">
              <w:rPr>
                <w:rFonts w:cs="Arial"/>
                <w:b/>
                <w:sz w:val="22"/>
              </w:rPr>
              <w:t xml:space="preserve"> i </w:t>
            </w:r>
            <w:r w:rsidRPr="00C87C06">
              <w:rPr>
                <w:rFonts w:cs="Arial"/>
                <w:b/>
                <w:sz w:val="22"/>
              </w:rPr>
              <w:t>więcej pracowników</w:t>
            </w:r>
          </w:p>
        </w:tc>
        <w:tc>
          <w:tcPr>
            <w:tcW w:w="757" w:type="dxa"/>
            <w:hideMark/>
          </w:tcPr>
          <w:p w14:paraId="60EDE5E7" w14:textId="77777777" w:rsidR="00C87C06" w:rsidRPr="00C87C06" w:rsidRDefault="00C87C06" w:rsidP="00480EF0">
            <w:pPr>
              <w:jc w:val="center"/>
              <w:rPr>
                <w:rFonts w:cs="Arial"/>
                <w:sz w:val="22"/>
              </w:rPr>
            </w:pPr>
            <w:r w:rsidRPr="00C87C06">
              <w:rPr>
                <w:rFonts w:cs="Arial"/>
                <w:sz w:val="22"/>
              </w:rPr>
              <w:t>3%</w:t>
            </w:r>
          </w:p>
        </w:tc>
        <w:tc>
          <w:tcPr>
            <w:tcW w:w="762" w:type="dxa"/>
            <w:hideMark/>
          </w:tcPr>
          <w:p w14:paraId="2199B041" w14:textId="77777777" w:rsidR="00C87C06" w:rsidRPr="00C87C06" w:rsidRDefault="00C87C06" w:rsidP="00480EF0">
            <w:pPr>
              <w:jc w:val="center"/>
              <w:rPr>
                <w:rFonts w:cs="Arial"/>
                <w:sz w:val="22"/>
              </w:rPr>
            </w:pPr>
            <w:r w:rsidRPr="00C87C06">
              <w:rPr>
                <w:rFonts w:cs="Arial"/>
                <w:sz w:val="22"/>
              </w:rPr>
              <w:t>1%</w:t>
            </w:r>
          </w:p>
        </w:tc>
        <w:tc>
          <w:tcPr>
            <w:tcW w:w="757" w:type="dxa"/>
            <w:hideMark/>
          </w:tcPr>
          <w:p w14:paraId="200B5F38" w14:textId="77777777" w:rsidR="00C87C06" w:rsidRPr="00C87C06" w:rsidRDefault="00C87C06" w:rsidP="00480EF0">
            <w:pPr>
              <w:jc w:val="center"/>
              <w:rPr>
                <w:rFonts w:cs="Arial"/>
                <w:sz w:val="22"/>
              </w:rPr>
            </w:pPr>
            <w:r w:rsidRPr="00C87C06">
              <w:rPr>
                <w:rFonts w:cs="Arial"/>
                <w:sz w:val="22"/>
              </w:rPr>
              <w:t>6%</w:t>
            </w:r>
          </w:p>
        </w:tc>
        <w:tc>
          <w:tcPr>
            <w:tcW w:w="757" w:type="dxa"/>
            <w:hideMark/>
          </w:tcPr>
          <w:p w14:paraId="6F50A442" w14:textId="77777777" w:rsidR="00C87C06" w:rsidRPr="00C87C06" w:rsidRDefault="00C87C06" w:rsidP="00480EF0">
            <w:pPr>
              <w:jc w:val="center"/>
              <w:rPr>
                <w:rFonts w:cs="Arial"/>
                <w:sz w:val="22"/>
              </w:rPr>
            </w:pPr>
            <w:r w:rsidRPr="00C87C06">
              <w:rPr>
                <w:rFonts w:cs="Arial"/>
                <w:sz w:val="22"/>
              </w:rPr>
              <w:t>3%</w:t>
            </w:r>
          </w:p>
        </w:tc>
        <w:tc>
          <w:tcPr>
            <w:tcW w:w="757" w:type="dxa"/>
            <w:hideMark/>
          </w:tcPr>
          <w:p w14:paraId="03BA6BAB" w14:textId="77777777" w:rsidR="00C87C06" w:rsidRPr="00C87C06" w:rsidRDefault="00C87C06" w:rsidP="00480EF0">
            <w:pPr>
              <w:jc w:val="center"/>
              <w:rPr>
                <w:rFonts w:cs="Arial"/>
                <w:sz w:val="22"/>
              </w:rPr>
            </w:pPr>
            <w:r w:rsidRPr="00C87C06">
              <w:rPr>
                <w:rFonts w:cs="Arial"/>
                <w:sz w:val="22"/>
              </w:rPr>
              <w:t>5%</w:t>
            </w:r>
          </w:p>
        </w:tc>
        <w:tc>
          <w:tcPr>
            <w:tcW w:w="797" w:type="dxa"/>
            <w:hideMark/>
          </w:tcPr>
          <w:p w14:paraId="21C143FB" w14:textId="77777777" w:rsidR="00C87C06" w:rsidRPr="00C87C06" w:rsidRDefault="00C87C06" w:rsidP="00480EF0">
            <w:pPr>
              <w:jc w:val="center"/>
              <w:rPr>
                <w:rFonts w:cs="Arial"/>
                <w:sz w:val="22"/>
              </w:rPr>
            </w:pPr>
            <w:r w:rsidRPr="00C87C06">
              <w:rPr>
                <w:rFonts w:cs="Arial"/>
                <w:sz w:val="22"/>
              </w:rPr>
              <w:t>1%</w:t>
            </w:r>
          </w:p>
        </w:tc>
        <w:tc>
          <w:tcPr>
            <w:tcW w:w="757" w:type="dxa"/>
            <w:hideMark/>
          </w:tcPr>
          <w:p w14:paraId="0E59CB41" w14:textId="77777777" w:rsidR="00C87C06" w:rsidRPr="00C87C06" w:rsidRDefault="00C87C06" w:rsidP="00480EF0">
            <w:pPr>
              <w:jc w:val="center"/>
              <w:rPr>
                <w:rFonts w:cs="Arial"/>
                <w:sz w:val="22"/>
              </w:rPr>
            </w:pPr>
            <w:r w:rsidRPr="00C87C06">
              <w:rPr>
                <w:rFonts w:cs="Arial"/>
                <w:sz w:val="22"/>
              </w:rPr>
              <w:t>3%</w:t>
            </w:r>
          </w:p>
        </w:tc>
        <w:tc>
          <w:tcPr>
            <w:tcW w:w="870" w:type="dxa"/>
            <w:hideMark/>
          </w:tcPr>
          <w:p w14:paraId="25D732A3" w14:textId="77777777" w:rsidR="00C87C06" w:rsidRPr="00C87C06" w:rsidRDefault="00C87C06" w:rsidP="00480EF0">
            <w:pPr>
              <w:jc w:val="center"/>
              <w:rPr>
                <w:rFonts w:cs="Arial"/>
                <w:sz w:val="22"/>
              </w:rPr>
            </w:pPr>
            <w:r w:rsidRPr="00C87C06">
              <w:rPr>
                <w:rFonts w:cs="Arial"/>
                <w:sz w:val="22"/>
              </w:rPr>
              <w:t>5%</w:t>
            </w:r>
          </w:p>
        </w:tc>
      </w:tr>
      <w:tr w:rsidR="00C87C06" w:rsidRPr="00C87C06" w14:paraId="6C905889" w14:textId="77777777" w:rsidTr="00480EF0">
        <w:trPr>
          <w:trHeight w:val="290"/>
        </w:trPr>
        <w:tc>
          <w:tcPr>
            <w:tcW w:w="2848" w:type="dxa"/>
            <w:noWrap/>
            <w:hideMark/>
          </w:tcPr>
          <w:p w14:paraId="63CD5A37" w14:textId="77777777" w:rsidR="00C87C06" w:rsidRPr="00C87C06" w:rsidRDefault="00C87C06" w:rsidP="00480EF0">
            <w:pPr>
              <w:rPr>
                <w:rFonts w:cs="Arial"/>
                <w:sz w:val="22"/>
              </w:rPr>
            </w:pPr>
            <w:r w:rsidRPr="00C87C06">
              <w:rPr>
                <w:rFonts w:cs="Arial"/>
                <w:sz w:val="22"/>
              </w:rPr>
              <w:t>Stanowiska fizyczne</w:t>
            </w:r>
          </w:p>
        </w:tc>
        <w:tc>
          <w:tcPr>
            <w:tcW w:w="757" w:type="dxa"/>
            <w:noWrap/>
            <w:hideMark/>
          </w:tcPr>
          <w:p w14:paraId="580ACAF1" w14:textId="77777777" w:rsidR="00C87C06" w:rsidRPr="00C87C06" w:rsidRDefault="00C87C06" w:rsidP="00480EF0">
            <w:pPr>
              <w:jc w:val="center"/>
              <w:rPr>
                <w:rFonts w:cs="Arial"/>
                <w:b/>
                <w:sz w:val="22"/>
              </w:rPr>
            </w:pPr>
          </w:p>
        </w:tc>
        <w:tc>
          <w:tcPr>
            <w:tcW w:w="762" w:type="dxa"/>
            <w:noWrap/>
            <w:hideMark/>
          </w:tcPr>
          <w:p w14:paraId="31186D06" w14:textId="77777777" w:rsidR="00C87C06" w:rsidRPr="00C87C06" w:rsidRDefault="00C87C06" w:rsidP="00480EF0">
            <w:pPr>
              <w:jc w:val="center"/>
              <w:rPr>
                <w:rFonts w:cs="Arial"/>
                <w:b/>
                <w:sz w:val="22"/>
              </w:rPr>
            </w:pPr>
          </w:p>
        </w:tc>
        <w:tc>
          <w:tcPr>
            <w:tcW w:w="757" w:type="dxa"/>
            <w:noWrap/>
            <w:hideMark/>
          </w:tcPr>
          <w:p w14:paraId="111B411F" w14:textId="77777777" w:rsidR="00C87C06" w:rsidRPr="00C87C06" w:rsidRDefault="00C87C06" w:rsidP="00480EF0">
            <w:pPr>
              <w:jc w:val="center"/>
              <w:rPr>
                <w:rFonts w:cs="Arial"/>
                <w:b/>
                <w:sz w:val="22"/>
              </w:rPr>
            </w:pPr>
          </w:p>
        </w:tc>
        <w:tc>
          <w:tcPr>
            <w:tcW w:w="757" w:type="dxa"/>
            <w:noWrap/>
            <w:hideMark/>
          </w:tcPr>
          <w:p w14:paraId="5D9DEFBE" w14:textId="77777777" w:rsidR="00C87C06" w:rsidRPr="00C87C06" w:rsidRDefault="00C87C06" w:rsidP="00480EF0">
            <w:pPr>
              <w:jc w:val="center"/>
              <w:rPr>
                <w:rFonts w:cs="Arial"/>
                <w:b/>
                <w:sz w:val="22"/>
              </w:rPr>
            </w:pPr>
          </w:p>
        </w:tc>
        <w:tc>
          <w:tcPr>
            <w:tcW w:w="757" w:type="dxa"/>
            <w:noWrap/>
            <w:hideMark/>
          </w:tcPr>
          <w:p w14:paraId="0F032FAE" w14:textId="77777777" w:rsidR="00C87C06" w:rsidRPr="00C87C06" w:rsidRDefault="00C87C06" w:rsidP="00480EF0">
            <w:pPr>
              <w:jc w:val="center"/>
              <w:rPr>
                <w:rFonts w:cs="Arial"/>
                <w:b/>
                <w:sz w:val="22"/>
              </w:rPr>
            </w:pPr>
          </w:p>
        </w:tc>
        <w:tc>
          <w:tcPr>
            <w:tcW w:w="797" w:type="dxa"/>
            <w:noWrap/>
            <w:hideMark/>
          </w:tcPr>
          <w:p w14:paraId="0848F005" w14:textId="77777777" w:rsidR="00C87C06" w:rsidRPr="00C87C06" w:rsidRDefault="00C87C06" w:rsidP="00480EF0">
            <w:pPr>
              <w:jc w:val="center"/>
              <w:rPr>
                <w:rFonts w:cs="Arial"/>
                <w:b/>
                <w:sz w:val="22"/>
              </w:rPr>
            </w:pPr>
          </w:p>
        </w:tc>
        <w:tc>
          <w:tcPr>
            <w:tcW w:w="757" w:type="dxa"/>
            <w:noWrap/>
            <w:hideMark/>
          </w:tcPr>
          <w:p w14:paraId="712CA011" w14:textId="77777777" w:rsidR="00C87C06" w:rsidRPr="00C87C06" w:rsidRDefault="00C87C06" w:rsidP="00480EF0">
            <w:pPr>
              <w:jc w:val="center"/>
              <w:rPr>
                <w:rFonts w:cs="Arial"/>
                <w:b/>
                <w:sz w:val="22"/>
              </w:rPr>
            </w:pPr>
          </w:p>
        </w:tc>
        <w:tc>
          <w:tcPr>
            <w:tcW w:w="870" w:type="dxa"/>
            <w:noWrap/>
            <w:hideMark/>
          </w:tcPr>
          <w:p w14:paraId="5805AB7A" w14:textId="77777777" w:rsidR="00C87C06" w:rsidRPr="00C87C06" w:rsidRDefault="00C87C06" w:rsidP="00480EF0">
            <w:pPr>
              <w:jc w:val="center"/>
              <w:rPr>
                <w:rFonts w:cs="Arial"/>
                <w:b/>
                <w:sz w:val="22"/>
              </w:rPr>
            </w:pPr>
          </w:p>
        </w:tc>
      </w:tr>
      <w:tr w:rsidR="00C87C06" w:rsidRPr="00C87C06" w14:paraId="1363A1E8" w14:textId="77777777" w:rsidTr="00480EF0">
        <w:trPr>
          <w:trHeight w:val="290"/>
        </w:trPr>
        <w:tc>
          <w:tcPr>
            <w:tcW w:w="2848" w:type="dxa"/>
            <w:noWrap/>
            <w:hideMark/>
          </w:tcPr>
          <w:p w14:paraId="78A16B37" w14:textId="77777777" w:rsidR="00C87C06" w:rsidRPr="00C87C06" w:rsidRDefault="00C87C06" w:rsidP="00480EF0">
            <w:pPr>
              <w:rPr>
                <w:rFonts w:cs="Arial"/>
                <w:b/>
                <w:sz w:val="22"/>
              </w:rPr>
            </w:pPr>
            <w:r w:rsidRPr="00C87C06">
              <w:rPr>
                <w:rFonts w:cs="Arial"/>
                <w:b/>
                <w:sz w:val="22"/>
              </w:rPr>
              <w:t>0-4 pracowników</w:t>
            </w:r>
          </w:p>
        </w:tc>
        <w:tc>
          <w:tcPr>
            <w:tcW w:w="757" w:type="dxa"/>
            <w:hideMark/>
          </w:tcPr>
          <w:p w14:paraId="639B091A" w14:textId="77777777" w:rsidR="00C87C06" w:rsidRPr="00C87C06" w:rsidRDefault="00C87C06" w:rsidP="00480EF0">
            <w:pPr>
              <w:jc w:val="center"/>
              <w:rPr>
                <w:rFonts w:cs="Arial"/>
                <w:sz w:val="22"/>
              </w:rPr>
            </w:pPr>
            <w:r w:rsidRPr="00C87C06">
              <w:rPr>
                <w:rFonts w:cs="Arial"/>
                <w:sz w:val="22"/>
              </w:rPr>
              <w:t>53%</w:t>
            </w:r>
          </w:p>
        </w:tc>
        <w:tc>
          <w:tcPr>
            <w:tcW w:w="762" w:type="dxa"/>
            <w:hideMark/>
          </w:tcPr>
          <w:p w14:paraId="4DB9087B" w14:textId="77777777" w:rsidR="00C87C06" w:rsidRPr="00C87C06" w:rsidRDefault="00C87C06" w:rsidP="00480EF0">
            <w:pPr>
              <w:jc w:val="center"/>
              <w:rPr>
                <w:rFonts w:cs="Arial"/>
                <w:sz w:val="22"/>
              </w:rPr>
            </w:pPr>
            <w:r w:rsidRPr="00C87C06">
              <w:rPr>
                <w:rFonts w:cs="Arial"/>
                <w:sz w:val="22"/>
              </w:rPr>
              <w:t>62%</w:t>
            </w:r>
          </w:p>
        </w:tc>
        <w:tc>
          <w:tcPr>
            <w:tcW w:w="757" w:type="dxa"/>
            <w:hideMark/>
          </w:tcPr>
          <w:p w14:paraId="4E872EF3" w14:textId="77777777" w:rsidR="00C87C06" w:rsidRPr="00C87C06" w:rsidRDefault="00C87C06" w:rsidP="00480EF0">
            <w:pPr>
              <w:jc w:val="center"/>
              <w:rPr>
                <w:rFonts w:cs="Arial"/>
                <w:sz w:val="22"/>
              </w:rPr>
            </w:pPr>
            <w:r w:rsidRPr="00C87C06">
              <w:rPr>
                <w:rFonts w:cs="Arial"/>
                <w:sz w:val="22"/>
              </w:rPr>
              <w:t>43%</w:t>
            </w:r>
          </w:p>
        </w:tc>
        <w:tc>
          <w:tcPr>
            <w:tcW w:w="757" w:type="dxa"/>
            <w:hideMark/>
          </w:tcPr>
          <w:p w14:paraId="3320F912" w14:textId="77777777" w:rsidR="00C87C06" w:rsidRPr="00C87C06" w:rsidRDefault="00C87C06" w:rsidP="00480EF0">
            <w:pPr>
              <w:jc w:val="center"/>
              <w:rPr>
                <w:rFonts w:cs="Arial"/>
                <w:sz w:val="22"/>
              </w:rPr>
            </w:pPr>
            <w:r w:rsidRPr="00C87C06">
              <w:rPr>
                <w:rFonts w:cs="Arial"/>
                <w:sz w:val="22"/>
              </w:rPr>
              <w:t>59%</w:t>
            </w:r>
          </w:p>
        </w:tc>
        <w:tc>
          <w:tcPr>
            <w:tcW w:w="757" w:type="dxa"/>
            <w:hideMark/>
          </w:tcPr>
          <w:p w14:paraId="12FFE462" w14:textId="77777777" w:rsidR="00C87C06" w:rsidRPr="00C87C06" w:rsidRDefault="00C87C06" w:rsidP="00480EF0">
            <w:pPr>
              <w:jc w:val="center"/>
              <w:rPr>
                <w:rFonts w:cs="Arial"/>
                <w:sz w:val="22"/>
              </w:rPr>
            </w:pPr>
            <w:r w:rsidRPr="00C87C06">
              <w:rPr>
                <w:rFonts w:cs="Arial"/>
                <w:sz w:val="22"/>
              </w:rPr>
              <w:t>70%</w:t>
            </w:r>
          </w:p>
        </w:tc>
        <w:tc>
          <w:tcPr>
            <w:tcW w:w="797" w:type="dxa"/>
            <w:hideMark/>
          </w:tcPr>
          <w:p w14:paraId="7DE949F5" w14:textId="77777777" w:rsidR="00C87C06" w:rsidRPr="00C87C06" w:rsidRDefault="00C87C06" w:rsidP="00480EF0">
            <w:pPr>
              <w:jc w:val="center"/>
              <w:rPr>
                <w:rFonts w:cs="Arial"/>
                <w:sz w:val="22"/>
              </w:rPr>
            </w:pPr>
            <w:r w:rsidRPr="00C87C06">
              <w:rPr>
                <w:rFonts w:cs="Arial"/>
                <w:sz w:val="22"/>
              </w:rPr>
              <w:t>51%</w:t>
            </w:r>
          </w:p>
        </w:tc>
        <w:tc>
          <w:tcPr>
            <w:tcW w:w="757" w:type="dxa"/>
            <w:hideMark/>
          </w:tcPr>
          <w:p w14:paraId="79C72B58" w14:textId="77777777" w:rsidR="00C87C06" w:rsidRPr="00C87C06" w:rsidRDefault="00C87C06" w:rsidP="00480EF0">
            <w:pPr>
              <w:jc w:val="center"/>
              <w:rPr>
                <w:rFonts w:cs="Arial"/>
                <w:sz w:val="22"/>
              </w:rPr>
            </w:pPr>
            <w:r w:rsidRPr="00C87C06">
              <w:rPr>
                <w:rFonts w:cs="Arial"/>
                <w:sz w:val="22"/>
              </w:rPr>
              <w:t>54%</w:t>
            </w:r>
          </w:p>
        </w:tc>
        <w:tc>
          <w:tcPr>
            <w:tcW w:w="870" w:type="dxa"/>
            <w:hideMark/>
          </w:tcPr>
          <w:p w14:paraId="68D6CC2C" w14:textId="77777777" w:rsidR="00C87C06" w:rsidRPr="00C87C06" w:rsidRDefault="00C87C06" w:rsidP="00480EF0">
            <w:pPr>
              <w:jc w:val="center"/>
              <w:rPr>
                <w:rFonts w:cs="Arial"/>
                <w:sz w:val="22"/>
              </w:rPr>
            </w:pPr>
            <w:r w:rsidRPr="00C87C06">
              <w:rPr>
                <w:rFonts w:cs="Arial"/>
                <w:sz w:val="22"/>
              </w:rPr>
              <w:t>40%</w:t>
            </w:r>
          </w:p>
        </w:tc>
      </w:tr>
      <w:tr w:rsidR="00C87C06" w:rsidRPr="00C87C06" w14:paraId="2A4839FA" w14:textId="77777777" w:rsidTr="00480EF0">
        <w:trPr>
          <w:trHeight w:val="290"/>
        </w:trPr>
        <w:tc>
          <w:tcPr>
            <w:tcW w:w="2848" w:type="dxa"/>
            <w:noWrap/>
            <w:hideMark/>
          </w:tcPr>
          <w:p w14:paraId="704706AA" w14:textId="77777777" w:rsidR="00C87C06" w:rsidRPr="00C87C06" w:rsidRDefault="00C87C06" w:rsidP="00480EF0">
            <w:pPr>
              <w:rPr>
                <w:rFonts w:cs="Arial"/>
                <w:b/>
                <w:sz w:val="22"/>
              </w:rPr>
            </w:pPr>
            <w:r w:rsidRPr="00C87C06">
              <w:rPr>
                <w:rFonts w:cs="Arial"/>
                <w:b/>
                <w:sz w:val="22"/>
              </w:rPr>
              <w:t>5-9 pracowników</w:t>
            </w:r>
          </w:p>
        </w:tc>
        <w:tc>
          <w:tcPr>
            <w:tcW w:w="757" w:type="dxa"/>
            <w:hideMark/>
          </w:tcPr>
          <w:p w14:paraId="6FD7893D" w14:textId="77777777" w:rsidR="00C87C06" w:rsidRPr="00C87C06" w:rsidRDefault="00C87C06" w:rsidP="00480EF0">
            <w:pPr>
              <w:jc w:val="center"/>
              <w:rPr>
                <w:rFonts w:cs="Arial"/>
                <w:sz w:val="22"/>
              </w:rPr>
            </w:pPr>
            <w:r w:rsidRPr="00C87C06">
              <w:rPr>
                <w:rFonts w:cs="Arial"/>
                <w:sz w:val="22"/>
              </w:rPr>
              <w:t>34%</w:t>
            </w:r>
          </w:p>
        </w:tc>
        <w:tc>
          <w:tcPr>
            <w:tcW w:w="762" w:type="dxa"/>
            <w:hideMark/>
          </w:tcPr>
          <w:p w14:paraId="3AB8CF23" w14:textId="77777777" w:rsidR="00C87C06" w:rsidRPr="00C87C06" w:rsidRDefault="00C87C06" w:rsidP="00480EF0">
            <w:pPr>
              <w:jc w:val="center"/>
              <w:rPr>
                <w:rFonts w:cs="Arial"/>
                <w:sz w:val="22"/>
              </w:rPr>
            </w:pPr>
            <w:r w:rsidRPr="00C87C06">
              <w:rPr>
                <w:rFonts w:cs="Arial"/>
                <w:sz w:val="22"/>
              </w:rPr>
              <w:t>32%</w:t>
            </w:r>
          </w:p>
        </w:tc>
        <w:tc>
          <w:tcPr>
            <w:tcW w:w="757" w:type="dxa"/>
            <w:hideMark/>
          </w:tcPr>
          <w:p w14:paraId="5EEF53CB" w14:textId="77777777" w:rsidR="00C87C06" w:rsidRPr="00C87C06" w:rsidRDefault="00C87C06" w:rsidP="00480EF0">
            <w:pPr>
              <w:jc w:val="center"/>
              <w:rPr>
                <w:rFonts w:cs="Arial"/>
                <w:sz w:val="22"/>
              </w:rPr>
            </w:pPr>
            <w:r w:rsidRPr="00C87C06">
              <w:rPr>
                <w:rFonts w:cs="Arial"/>
                <w:sz w:val="22"/>
              </w:rPr>
              <w:t>37%</w:t>
            </w:r>
          </w:p>
        </w:tc>
        <w:tc>
          <w:tcPr>
            <w:tcW w:w="757" w:type="dxa"/>
            <w:hideMark/>
          </w:tcPr>
          <w:p w14:paraId="1E6E8A09" w14:textId="77777777" w:rsidR="00C87C06" w:rsidRPr="00C87C06" w:rsidRDefault="00C87C06" w:rsidP="00480EF0">
            <w:pPr>
              <w:jc w:val="center"/>
              <w:rPr>
                <w:rFonts w:cs="Arial"/>
                <w:sz w:val="22"/>
              </w:rPr>
            </w:pPr>
            <w:r w:rsidRPr="00C87C06">
              <w:rPr>
                <w:rFonts w:cs="Arial"/>
                <w:sz w:val="22"/>
              </w:rPr>
              <w:t>29%</w:t>
            </w:r>
          </w:p>
        </w:tc>
        <w:tc>
          <w:tcPr>
            <w:tcW w:w="757" w:type="dxa"/>
            <w:hideMark/>
          </w:tcPr>
          <w:p w14:paraId="11B23558" w14:textId="77777777" w:rsidR="00C87C06" w:rsidRPr="00C87C06" w:rsidRDefault="00C87C06" w:rsidP="00480EF0">
            <w:pPr>
              <w:jc w:val="center"/>
              <w:rPr>
                <w:rFonts w:cs="Arial"/>
                <w:sz w:val="22"/>
              </w:rPr>
            </w:pPr>
            <w:r w:rsidRPr="00C87C06">
              <w:rPr>
                <w:rFonts w:cs="Arial"/>
                <w:sz w:val="22"/>
              </w:rPr>
              <w:t>5%</w:t>
            </w:r>
          </w:p>
        </w:tc>
        <w:tc>
          <w:tcPr>
            <w:tcW w:w="797" w:type="dxa"/>
            <w:hideMark/>
          </w:tcPr>
          <w:p w14:paraId="7CB51BAD" w14:textId="77777777" w:rsidR="00C87C06" w:rsidRPr="00C87C06" w:rsidRDefault="00C87C06" w:rsidP="00480EF0">
            <w:pPr>
              <w:jc w:val="center"/>
              <w:rPr>
                <w:rFonts w:cs="Arial"/>
                <w:sz w:val="22"/>
              </w:rPr>
            </w:pPr>
            <w:r w:rsidRPr="00C87C06">
              <w:rPr>
                <w:rFonts w:cs="Arial"/>
                <w:sz w:val="22"/>
              </w:rPr>
              <w:t>44%</w:t>
            </w:r>
          </w:p>
        </w:tc>
        <w:tc>
          <w:tcPr>
            <w:tcW w:w="757" w:type="dxa"/>
            <w:hideMark/>
          </w:tcPr>
          <w:p w14:paraId="4AF3AA37" w14:textId="77777777" w:rsidR="00C87C06" w:rsidRPr="00C87C06" w:rsidRDefault="00C87C06" w:rsidP="00480EF0">
            <w:pPr>
              <w:jc w:val="center"/>
              <w:rPr>
                <w:rFonts w:cs="Arial"/>
                <w:sz w:val="22"/>
              </w:rPr>
            </w:pPr>
            <w:r w:rsidRPr="00C87C06">
              <w:rPr>
                <w:rFonts w:cs="Arial"/>
                <w:sz w:val="22"/>
              </w:rPr>
              <w:t>34%</w:t>
            </w:r>
          </w:p>
        </w:tc>
        <w:tc>
          <w:tcPr>
            <w:tcW w:w="870" w:type="dxa"/>
            <w:hideMark/>
          </w:tcPr>
          <w:p w14:paraId="00D5EF41" w14:textId="77777777" w:rsidR="00C87C06" w:rsidRPr="00C87C06" w:rsidRDefault="00C87C06" w:rsidP="00480EF0">
            <w:pPr>
              <w:jc w:val="center"/>
              <w:rPr>
                <w:rFonts w:cs="Arial"/>
                <w:sz w:val="22"/>
              </w:rPr>
            </w:pPr>
            <w:r w:rsidRPr="00C87C06">
              <w:rPr>
                <w:rFonts w:cs="Arial"/>
                <w:sz w:val="22"/>
              </w:rPr>
              <w:t>43%</w:t>
            </w:r>
          </w:p>
        </w:tc>
      </w:tr>
      <w:tr w:rsidR="00C87C06" w:rsidRPr="00C87C06" w14:paraId="53D2E796" w14:textId="77777777" w:rsidTr="00480EF0">
        <w:trPr>
          <w:trHeight w:val="290"/>
        </w:trPr>
        <w:tc>
          <w:tcPr>
            <w:tcW w:w="2848" w:type="dxa"/>
            <w:noWrap/>
            <w:hideMark/>
          </w:tcPr>
          <w:p w14:paraId="2FE4E97D" w14:textId="77777777" w:rsidR="00C87C06" w:rsidRPr="00C87C06" w:rsidRDefault="00C87C06" w:rsidP="00480EF0">
            <w:pPr>
              <w:rPr>
                <w:rFonts w:cs="Arial"/>
                <w:b/>
                <w:sz w:val="22"/>
              </w:rPr>
            </w:pPr>
            <w:r w:rsidRPr="00C87C06">
              <w:rPr>
                <w:rFonts w:cs="Arial"/>
                <w:b/>
                <w:sz w:val="22"/>
              </w:rPr>
              <w:t>10-49 pracowników</w:t>
            </w:r>
          </w:p>
        </w:tc>
        <w:tc>
          <w:tcPr>
            <w:tcW w:w="757" w:type="dxa"/>
            <w:hideMark/>
          </w:tcPr>
          <w:p w14:paraId="7BDE3231" w14:textId="77777777" w:rsidR="00C87C06" w:rsidRPr="00C87C06" w:rsidRDefault="00C87C06" w:rsidP="00480EF0">
            <w:pPr>
              <w:jc w:val="center"/>
              <w:rPr>
                <w:rFonts w:cs="Arial"/>
                <w:sz w:val="22"/>
              </w:rPr>
            </w:pPr>
            <w:r w:rsidRPr="00C87C06">
              <w:rPr>
                <w:rFonts w:cs="Arial"/>
                <w:sz w:val="22"/>
              </w:rPr>
              <w:t>10%</w:t>
            </w:r>
          </w:p>
        </w:tc>
        <w:tc>
          <w:tcPr>
            <w:tcW w:w="762" w:type="dxa"/>
            <w:hideMark/>
          </w:tcPr>
          <w:p w14:paraId="163878D4" w14:textId="77777777" w:rsidR="00C87C06" w:rsidRPr="00C87C06" w:rsidRDefault="00C87C06" w:rsidP="00480EF0">
            <w:pPr>
              <w:jc w:val="center"/>
              <w:rPr>
                <w:rFonts w:cs="Arial"/>
                <w:sz w:val="22"/>
              </w:rPr>
            </w:pPr>
            <w:r w:rsidRPr="00C87C06">
              <w:rPr>
                <w:rFonts w:cs="Arial"/>
                <w:sz w:val="22"/>
              </w:rPr>
              <w:t>5%</w:t>
            </w:r>
          </w:p>
        </w:tc>
        <w:tc>
          <w:tcPr>
            <w:tcW w:w="757" w:type="dxa"/>
            <w:hideMark/>
          </w:tcPr>
          <w:p w14:paraId="0F8011FE" w14:textId="77777777" w:rsidR="00C87C06" w:rsidRPr="00C87C06" w:rsidRDefault="00C87C06" w:rsidP="00480EF0">
            <w:pPr>
              <w:jc w:val="center"/>
              <w:rPr>
                <w:rFonts w:cs="Arial"/>
                <w:sz w:val="22"/>
              </w:rPr>
            </w:pPr>
            <w:r w:rsidRPr="00C87C06">
              <w:rPr>
                <w:rFonts w:cs="Arial"/>
                <w:sz w:val="22"/>
              </w:rPr>
              <w:t>16%</w:t>
            </w:r>
          </w:p>
        </w:tc>
        <w:tc>
          <w:tcPr>
            <w:tcW w:w="757" w:type="dxa"/>
            <w:hideMark/>
          </w:tcPr>
          <w:p w14:paraId="3F3F00DC" w14:textId="77777777" w:rsidR="00C87C06" w:rsidRPr="00C87C06" w:rsidRDefault="00C87C06" w:rsidP="00480EF0">
            <w:pPr>
              <w:jc w:val="center"/>
              <w:rPr>
                <w:rFonts w:cs="Arial"/>
                <w:sz w:val="22"/>
              </w:rPr>
            </w:pPr>
            <w:r w:rsidRPr="00C87C06">
              <w:rPr>
                <w:rFonts w:cs="Arial"/>
                <w:sz w:val="22"/>
              </w:rPr>
              <w:t>8%</w:t>
            </w:r>
          </w:p>
        </w:tc>
        <w:tc>
          <w:tcPr>
            <w:tcW w:w="757" w:type="dxa"/>
            <w:hideMark/>
          </w:tcPr>
          <w:p w14:paraId="6F10CB9D" w14:textId="77777777" w:rsidR="00C87C06" w:rsidRPr="00C87C06" w:rsidRDefault="00C87C06" w:rsidP="00480EF0">
            <w:pPr>
              <w:jc w:val="center"/>
              <w:rPr>
                <w:rFonts w:cs="Arial"/>
                <w:sz w:val="22"/>
              </w:rPr>
            </w:pPr>
            <w:r w:rsidRPr="00C87C06">
              <w:rPr>
                <w:rFonts w:cs="Arial"/>
                <w:sz w:val="22"/>
              </w:rPr>
              <w:t>23%</w:t>
            </w:r>
          </w:p>
        </w:tc>
        <w:tc>
          <w:tcPr>
            <w:tcW w:w="797" w:type="dxa"/>
            <w:hideMark/>
          </w:tcPr>
          <w:p w14:paraId="7260421D" w14:textId="77777777" w:rsidR="00C87C06" w:rsidRPr="00C87C06" w:rsidRDefault="00C87C06" w:rsidP="00480EF0">
            <w:pPr>
              <w:jc w:val="center"/>
              <w:rPr>
                <w:rFonts w:cs="Arial"/>
                <w:sz w:val="22"/>
              </w:rPr>
            </w:pPr>
            <w:r w:rsidRPr="00C87C06">
              <w:rPr>
                <w:rFonts w:cs="Arial"/>
                <w:sz w:val="22"/>
              </w:rPr>
              <w:t>5%</w:t>
            </w:r>
          </w:p>
        </w:tc>
        <w:tc>
          <w:tcPr>
            <w:tcW w:w="757" w:type="dxa"/>
            <w:hideMark/>
          </w:tcPr>
          <w:p w14:paraId="71D54AF1" w14:textId="77777777" w:rsidR="00C87C06" w:rsidRPr="00C87C06" w:rsidRDefault="00C87C06" w:rsidP="00480EF0">
            <w:pPr>
              <w:jc w:val="center"/>
              <w:rPr>
                <w:rFonts w:cs="Arial"/>
                <w:sz w:val="22"/>
              </w:rPr>
            </w:pPr>
            <w:r w:rsidRPr="00C87C06">
              <w:rPr>
                <w:rFonts w:cs="Arial"/>
                <w:sz w:val="22"/>
              </w:rPr>
              <w:t>10%</w:t>
            </w:r>
          </w:p>
        </w:tc>
        <w:tc>
          <w:tcPr>
            <w:tcW w:w="870" w:type="dxa"/>
            <w:hideMark/>
          </w:tcPr>
          <w:p w14:paraId="1EA8FBDC" w14:textId="77777777" w:rsidR="00C87C06" w:rsidRPr="00C87C06" w:rsidRDefault="00C87C06" w:rsidP="00480EF0">
            <w:pPr>
              <w:jc w:val="center"/>
              <w:rPr>
                <w:rFonts w:cs="Arial"/>
                <w:sz w:val="22"/>
              </w:rPr>
            </w:pPr>
            <w:r w:rsidRPr="00C87C06">
              <w:rPr>
                <w:rFonts w:cs="Arial"/>
                <w:sz w:val="22"/>
              </w:rPr>
              <w:t>14%</w:t>
            </w:r>
          </w:p>
        </w:tc>
      </w:tr>
      <w:tr w:rsidR="00C87C06" w:rsidRPr="00C87C06" w14:paraId="709731F4" w14:textId="77777777" w:rsidTr="00480EF0">
        <w:trPr>
          <w:trHeight w:val="290"/>
        </w:trPr>
        <w:tc>
          <w:tcPr>
            <w:tcW w:w="2848" w:type="dxa"/>
            <w:noWrap/>
            <w:hideMark/>
          </w:tcPr>
          <w:p w14:paraId="5D0B35F7" w14:textId="181BACDA" w:rsidR="00C87C06" w:rsidRPr="00C87C06" w:rsidRDefault="00C87C06" w:rsidP="00480EF0">
            <w:pPr>
              <w:rPr>
                <w:rFonts w:cs="Arial"/>
                <w:b/>
                <w:sz w:val="22"/>
              </w:rPr>
            </w:pPr>
            <w:r w:rsidRPr="00C87C06">
              <w:rPr>
                <w:rFonts w:cs="Arial"/>
                <w:b/>
                <w:sz w:val="22"/>
              </w:rPr>
              <w:t>50</w:t>
            </w:r>
            <w:r w:rsidR="00496F53">
              <w:rPr>
                <w:rFonts w:cs="Arial"/>
                <w:b/>
                <w:sz w:val="22"/>
              </w:rPr>
              <w:t xml:space="preserve"> i </w:t>
            </w:r>
            <w:r w:rsidRPr="00C87C06">
              <w:rPr>
                <w:rFonts w:cs="Arial"/>
                <w:b/>
                <w:sz w:val="22"/>
              </w:rPr>
              <w:t>więcej pracowników</w:t>
            </w:r>
          </w:p>
        </w:tc>
        <w:tc>
          <w:tcPr>
            <w:tcW w:w="757" w:type="dxa"/>
            <w:hideMark/>
          </w:tcPr>
          <w:p w14:paraId="122221B8" w14:textId="77777777" w:rsidR="00C87C06" w:rsidRPr="00C87C06" w:rsidRDefault="00C87C06" w:rsidP="00480EF0">
            <w:pPr>
              <w:jc w:val="center"/>
              <w:rPr>
                <w:rFonts w:cs="Arial"/>
                <w:sz w:val="22"/>
              </w:rPr>
            </w:pPr>
            <w:r w:rsidRPr="00C87C06">
              <w:rPr>
                <w:rFonts w:cs="Arial"/>
                <w:sz w:val="22"/>
              </w:rPr>
              <w:t>2%</w:t>
            </w:r>
          </w:p>
        </w:tc>
        <w:tc>
          <w:tcPr>
            <w:tcW w:w="762" w:type="dxa"/>
            <w:hideMark/>
          </w:tcPr>
          <w:p w14:paraId="42745348" w14:textId="77777777" w:rsidR="00C87C06" w:rsidRPr="00C87C06" w:rsidRDefault="00C87C06" w:rsidP="00480EF0">
            <w:pPr>
              <w:jc w:val="center"/>
              <w:rPr>
                <w:rFonts w:cs="Arial"/>
                <w:sz w:val="22"/>
              </w:rPr>
            </w:pPr>
            <w:r w:rsidRPr="00C87C06">
              <w:rPr>
                <w:rFonts w:cs="Arial"/>
                <w:sz w:val="22"/>
              </w:rPr>
              <w:t>1%</w:t>
            </w:r>
          </w:p>
        </w:tc>
        <w:tc>
          <w:tcPr>
            <w:tcW w:w="757" w:type="dxa"/>
            <w:hideMark/>
          </w:tcPr>
          <w:p w14:paraId="03ABB6EB" w14:textId="77777777" w:rsidR="00C87C06" w:rsidRPr="00C87C06" w:rsidRDefault="00C87C06" w:rsidP="00480EF0">
            <w:pPr>
              <w:jc w:val="center"/>
              <w:rPr>
                <w:rFonts w:cs="Arial"/>
                <w:sz w:val="22"/>
              </w:rPr>
            </w:pPr>
            <w:r w:rsidRPr="00C87C06">
              <w:rPr>
                <w:rFonts w:cs="Arial"/>
                <w:sz w:val="22"/>
              </w:rPr>
              <w:t>4%</w:t>
            </w:r>
          </w:p>
        </w:tc>
        <w:tc>
          <w:tcPr>
            <w:tcW w:w="757" w:type="dxa"/>
            <w:hideMark/>
          </w:tcPr>
          <w:p w14:paraId="6D950CF7" w14:textId="77777777" w:rsidR="00C87C06" w:rsidRPr="00C87C06" w:rsidRDefault="00C87C06" w:rsidP="00480EF0">
            <w:pPr>
              <w:jc w:val="center"/>
              <w:rPr>
                <w:rFonts w:cs="Arial"/>
                <w:sz w:val="22"/>
              </w:rPr>
            </w:pPr>
            <w:r w:rsidRPr="00C87C06">
              <w:rPr>
                <w:rFonts w:cs="Arial"/>
                <w:sz w:val="22"/>
              </w:rPr>
              <w:t>3%</w:t>
            </w:r>
          </w:p>
        </w:tc>
        <w:tc>
          <w:tcPr>
            <w:tcW w:w="757" w:type="dxa"/>
            <w:hideMark/>
          </w:tcPr>
          <w:p w14:paraId="0A1F5765" w14:textId="77777777" w:rsidR="00C87C06" w:rsidRPr="00C87C06" w:rsidRDefault="00C87C06" w:rsidP="00480EF0">
            <w:pPr>
              <w:jc w:val="center"/>
              <w:rPr>
                <w:rFonts w:cs="Arial"/>
                <w:sz w:val="22"/>
              </w:rPr>
            </w:pPr>
            <w:r w:rsidRPr="00C87C06">
              <w:rPr>
                <w:rFonts w:cs="Arial"/>
                <w:sz w:val="22"/>
              </w:rPr>
              <w:t>1%</w:t>
            </w:r>
          </w:p>
        </w:tc>
        <w:tc>
          <w:tcPr>
            <w:tcW w:w="797" w:type="dxa"/>
            <w:hideMark/>
          </w:tcPr>
          <w:p w14:paraId="6F687450" w14:textId="77777777" w:rsidR="00C87C06" w:rsidRPr="00C87C06" w:rsidRDefault="00C87C06" w:rsidP="00480EF0">
            <w:pPr>
              <w:jc w:val="center"/>
              <w:rPr>
                <w:rFonts w:cs="Arial"/>
                <w:sz w:val="22"/>
              </w:rPr>
            </w:pPr>
          </w:p>
        </w:tc>
        <w:tc>
          <w:tcPr>
            <w:tcW w:w="757" w:type="dxa"/>
            <w:hideMark/>
          </w:tcPr>
          <w:p w14:paraId="15430ADD" w14:textId="77777777" w:rsidR="00C87C06" w:rsidRPr="00C87C06" w:rsidRDefault="00C87C06" w:rsidP="00480EF0">
            <w:pPr>
              <w:jc w:val="center"/>
              <w:rPr>
                <w:rFonts w:cs="Arial"/>
                <w:sz w:val="22"/>
              </w:rPr>
            </w:pPr>
            <w:r w:rsidRPr="00C87C06">
              <w:rPr>
                <w:rFonts w:cs="Arial"/>
                <w:sz w:val="22"/>
              </w:rPr>
              <w:t>2%</w:t>
            </w:r>
          </w:p>
        </w:tc>
        <w:tc>
          <w:tcPr>
            <w:tcW w:w="870" w:type="dxa"/>
            <w:hideMark/>
          </w:tcPr>
          <w:p w14:paraId="4804860B" w14:textId="77777777" w:rsidR="00C87C06" w:rsidRPr="00C87C06" w:rsidRDefault="00C87C06" w:rsidP="00480EF0">
            <w:pPr>
              <w:jc w:val="center"/>
              <w:rPr>
                <w:rFonts w:cs="Arial"/>
                <w:sz w:val="22"/>
              </w:rPr>
            </w:pPr>
            <w:r w:rsidRPr="00C87C06">
              <w:rPr>
                <w:rFonts w:cs="Arial"/>
                <w:sz w:val="22"/>
              </w:rPr>
              <w:t>3%</w:t>
            </w:r>
          </w:p>
        </w:tc>
      </w:tr>
      <w:tr w:rsidR="00C87C06" w:rsidRPr="00C87C06" w14:paraId="06C0ABD4" w14:textId="77777777" w:rsidTr="00480EF0">
        <w:trPr>
          <w:trHeight w:val="290"/>
        </w:trPr>
        <w:tc>
          <w:tcPr>
            <w:tcW w:w="2848" w:type="dxa"/>
            <w:noWrap/>
            <w:hideMark/>
          </w:tcPr>
          <w:p w14:paraId="7364554C" w14:textId="77777777" w:rsidR="00C87C06" w:rsidRPr="00C87C06" w:rsidRDefault="00C87C06" w:rsidP="00480EF0">
            <w:pPr>
              <w:rPr>
                <w:rFonts w:cs="Arial"/>
                <w:b/>
                <w:sz w:val="22"/>
              </w:rPr>
            </w:pPr>
            <w:r w:rsidRPr="00C87C06">
              <w:rPr>
                <w:rFonts w:cs="Arial"/>
                <w:b/>
                <w:sz w:val="22"/>
              </w:rPr>
              <w:t>średnia</w:t>
            </w:r>
          </w:p>
        </w:tc>
        <w:tc>
          <w:tcPr>
            <w:tcW w:w="757" w:type="dxa"/>
            <w:hideMark/>
          </w:tcPr>
          <w:p w14:paraId="6B2947F5" w14:textId="77777777" w:rsidR="00C87C06" w:rsidRPr="00C87C06" w:rsidRDefault="00C87C06" w:rsidP="00480EF0">
            <w:pPr>
              <w:jc w:val="center"/>
              <w:rPr>
                <w:rFonts w:cs="Arial"/>
                <w:sz w:val="22"/>
              </w:rPr>
            </w:pPr>
            <w:r w:rsidRPr="00C87C06">
              <w:rPr>
                <w:rFonts w:cs="Arial"/>
                <w:sz w:val="22"/>
              </w:rPr>
              <w:t>7,6</w:t>
            </w:r>
          </w:p>
        </w:tc>
        <w:tc>
          <w:tcPr>
            <w:tcW w:w="762" w:type="dxa"/>
            <w:hideMark/>
          </w:tcPr>
          <w:p w14:paraId="29BA6BE1" w14:textId="77777777" w:rsidR="00C87C06" w:rsidRPr="00C87C06" w:rsidRDefault="00C87C06" w:rsidP="00480EF0">
            <w:pPr>
              <w:jc w:val="center"/>
              <w:rPr>
                <w:rFonts w:cs="Arial"/>
                <w:sz w:val="22"/>
              </w:rPr>
            </w:pPr>
            <w:r w:rsidRPr="00C87C06">
              <w:rPr>
                <w:rFonts w:cs="Arial"/>
                <w:sz w:val="22"/>
              </w:rPr>
              <w:t>4,7</w:t>
            </w:r>
          </w:p>
        </w:tc>
        <w:tc>
          <w:tcPr>
            <w:tcW w:w="757" w:type="dxa"/>
            <w:hideMark/>
          </w:tcPr>
          <w:p w14:paraId="6FC9638A" w14:textId="77777777" w:rsidR="00C87C06" w:rsidRPr="00C87C06" w:rsidRDefault="00C87C06" w:rsidP="00480EF0">
            <w:pPr>
              <w:jc w:val="center"/>
              <w:rPr>
                <w:rFonts w:cs="Arial"/>
                <w:sz w:val="22"/>
              </w:rPr>
            </w:pPr>
            <w:r w:rsidRPr="00C87C06">
              <w:rPr>
                <w:rFonts w:cs="Arial"/>
                <w:sz w:val="22"/>
              </w:rPr>
              <w:t>10,9</w:t>
            </w:r>
          </w:p>
        </w:tc>
        <w:tc>
          <w:tcPr>
            <w:tcW w:w="757" w:type="dxa"/>
            <w:hideMark/>
          </w:tcPr>
          <w:p w14:paraId="1BFC85F1" w14:textId="77777777" w:rsidR="00C87C06" w:rsidRPr="00C87C06" w:rsidRDefault="00C87C06" w:rsidP="00480EF0">
            <w:pPr>
              <w:jc w:val="center"/>
              <w:rPr>
                <w:rFonts w:cs="Arial"/>
                <w:sz w:val="22"/>
              </w:rPr>
            </w:pPr>
            <w:r w:rsidRPr="00C87C06">
              <w:rPr>
                <w:rFonts w:cs="Arial"/>
                <w:sz w:val="22"/>
              </w:rPr>
              <w:t>7,7</w:t>
            </w:r>
          </w:p>
        </w:tc>
        <w:tc>
          <w:tcPr>
            <w:tcW w:w="757" w:type="dxa"/>
            <w:hideMark/>
          </w:tcPr>
          <w:p w14:paraId="41AB3C1A" w14:textId="77777777" w:rsidR="00C87C06" w:rsidRPr="00C87C06" w:rsidRDefault="00C87C06" w:rsidP="00480EF0">
            <w:pPr>
              <w:jc w:val="center"/>
              <w:rPr>
                <w:rFonts w:cs="Arial"/>
                <w:sz w:val="22"/>
              </w:rPr>
            </w:pPr>
            <w:r w:rsidRPr="00C87C06">
              <w:rPr>
                <w:rFonts w:cs="Arial"/>
                <w:sz w:val="22"/>
              </w:rPr>
              <w:t>8,2</w:t>
            </w:r>
          </w:p>
        </w:tc>
        <w:tc>
          <w:tcPr>
            <w:tcW w:w="797" w:type="dxa"/>
            <w:hideMark/>
          </w:tcPr>
          <w:p w14:paraId="612D8B35" w14:textId="77777777" w:rsidR="00C87C06" w:rsidRPr="00C87C06" w:rsidRDefault="00C87C06" w:rsidP="00480EF0">
            <w:pPr>
              <w:jc w:val="center"/>
              <w:rPr>
                <w:rFonts w:cs="Arial"/>
                <w:sz w:val="22"/>
              </w:rPr>
            </w:pPr>
            <w:r w:rsidRPr="00C87C06">
              <w:rPr>
                <w:rFonts w:cs="Arial"/>
                <w:sz w:val="22"/>
              </w:rPr>
              <w:t>4,8</w:t>
            </w:r>
          </w:p>
        </w:tc>
        <w:tc>
          <w:tcPr>
            <w:tcW w:w="757" w:type="dxa"/>
            <w:hideMark/>
          </w:tcPr>
          <w:p w14:paraId="2B426153" w14:textId="77777777" w:rsidR="00C87C06" w:rsidRPr="00C87C06" w:rsidRDefault="00C87C06" w:rsidP="00480EF0">
            <w:pPr>
              <w:jc w:val="center"/>
              <w:rPr>
                <w:rFonts w:cs="Arial"/>
                <w:sz w:val="22"/>
              </w:rPr>
            </w:pPr>
            <w:r w:rsidRPr="00C87C06">
              <w:rPr>
                <w:rFonts w:cs="Arial"/>
                <w:sz w:val="22"/>
              </w:rPr>
              <w:t>6,9</w:t>
            </w:r>
          </w:p>
        </w:tc>
        <w:tc>
          <w:tcPr>
            <w:tcW w:w="870" w:type="dxa"/>
            <w:hideMark/>
          </w:tcPr>
          <w:p w14:paraId="2C9C644D" w14:textId="77777777" w:rsidR="00C87C06" w:rsidRPr="00C87C06" w:rsidRDefault="00C87C06" w:rsidP="00480EF0">
            <w:pPr>
              <w:jc w:val="center"/>
              <w:rPr>
                <w:rFonts w:cs="Arial"/>
                <w:sz w:val="22"/>
              </w:rPr>
            </w:pPr>
            <w:r w:rsidRPr="00C87C06">
              <w:rPr>
                <w:rFonts w:cs="Arial"/>
                <w:sz w:val="22"/>
              </w:rPr>
              <w:t>11,3</w:t>
            </w:r>
          </w:p>
        </w:tc>
      </w:tr>
      <w:tr w:rsidR="00C87C06" w:rsidRPr="00C87C06" w14:paraId="70D32CE7" w14:textId="77777777" w:rsidTr="00480EF0">
        <w:trPr>
          <w:trHeight w:val="290"/>
        </w:trPr>
        <w:tc>
          <w:tcPr>
            <w:tcW w:w="2848" w:type="dxa"/>
            <w:noWrap/>
            <w:hideMark/>
          </w:tcPr>
          <w:p w14:paraId="288C8CEE" w14:textId="35F06AE2" w:rsidR="00C87C06" w:rsidRPr="00C87C06" w:rsidRDefault="00C87C06" w:rsidP="00480EF0">
            <w:pPr>
              <w:rPr>
                <w:rFonts w:cs="Arial"/>
                <w:sz w:val="22"/>
              </w:rPr>
            </w:pPr>
            <w:r w:rsidRPr="00C87C06">
              <w:rPr>
                <w:rFonts w:cs="Arial"/>
                <w:sz w:val="22"/>
              </w:rPr>
              <w:t>Stanowiska umysłowe, nie</w:t>
            </w:r>
            <w:r w:rsidR="00480EF0">
              <w:rPr>
                <w:rFonts w:cs="Arial"/>
                <w:sz w:val="22"/>
              </w:rPr>
              <w:t> </w:t>
            </w:r>
            <w:r w:rsidRPr="00C87C06">
              <w:rPr>
                <w:rFonts w:cs="Arial"/>
                <w:sz w:val="22"/>
              </w:rPr>
              <w:t>kierownicze</w:t>
            </w:r>
          </w:p>
        </w:tc>
        <w:tc>
          <w:tcPr>
            <w:tcW w:w="757" w:type="dxa"/>
            <w:noWrap/>
            <w:hideMark/>
          </w:tcPr>
          <w:p w14:paraId="330740AE" w14:textId="77777777" w:rsidR="00C87C06" w:rsidRPr="00C87C06" w:rsidRDefault="00C87C06" w:rsidP="00480EF0">
            <w:pPr>
              <w:jc w:val="center"/>
              <w:rPr>
                <w:rFonts w:cs="Arial"/>
                <w:b/>
                <w:sz w:val="22"/>
              </w:rPr>
            </w:pPr>
          </w:p>
        </w:tc>
        <w:tc>
          <w:tcPr>
            <w:tcW w:w="762" w:type="dxa"/>
            <w:noWrap/>
            <w:hideMark/>
          </w:tcPr>
          <w:p w14:paraId="38493239" w14:textId="77777777" w:rsidR="00C87C06" w:rsidRPr="00C87C06" w:rsidRDefault="00C87C06" w:rsidP="00480EF0">
            <w:pPr>
              <w:jc w:val="center"/>
              <w:rPr>
                <w:rFonts w:cs="Arial"/>
                <w:b/>
                <w:sz w:val="22"/>
              </w:rPr>
            </w:pPr>
          </w:p>
        </w:tc>
        <w:tc>
          <w:tcPr>
            <w:tcW w:w="757" w:type="dxa"/>
            <w:noWrap/>
            <w:hideMark/>
          </w:tcPr>
          <w:p w14:paraId="6B187478" w14:textId="77777777" w:rsidR="00C87C06" w:rsidRPr="00C87C06" w:rsidRDefault="00C87C06" w:rsidP="00480EF0">
            <w:pPr>
              <w:jc w:val="center"/>
              <w:rPr>
                <w:rFonts w:cs="Arial"/>
                <w:b/>
                <w:sz w:val="22"/>
              </w:rPr>
            </w:pPr>
          </w:p>
        </w:tc>
        <w:tc>
          <w:tcPr>
            <w:tcW w:w="757" w:type="dxa"/>
            <w:noWrap/>
            <w:hideMark/>
          </w:tcPr>
          <w:p w14:paraId="24390F8A" w14:textId="77777777" w:rsidR="00C87C06" w:rsidRPr="00C87C06" w:rsidRDefault="00C87C06" w:rsidP="00480EF0">
            <w:pPr>
              <w:jc w:val="center"/>
              <w:rPr>
                <w:rFonts w:cs="Arial"/>
                <w:b/>
                <w:sz w:val="22"/>
              </w:rPr>
            </w:pPr>
          </w:p>
        </w:tc>
        <w:tc>
          <w:tcPr>
            <w:tcW w:w="757" w:type="dxa"/>
            <w:noWrap/>
            <w:hideMark/>
          </w:tcPr>
          <w:p w14:paraId="3C15E2FF" w14:textId="77777777" w:rsidR="00C87C06" w:rsidRPr="00C87C06" w:rsidRDefault="00C87C06" w:rsidP="00480EF0">
            <w:pPr>
              <w:jc w:val="center"/>
              <w:rPr>
                <w:rFonts w:cs="Arial"/>
                <w:b/>
                <w:sz w:val="22"/>
              </w:rPr>
            </w:pPr>
          </w:p>
        </w:tc>
        <w:tc>
          <w:tcPr>
            <w:tcW w:w="797" w:type="dxa"/>
            <w:noWrap/>
            <w:hideMark/>
          </w:tcPr>
          <w:p w14:paraId="2EB21D84" w14:textId="77777777" w:rsidR="00C87C06" w:rsidRPr="00C87C06" w:rsidRDefault="00C87C06" w:rsidP="00480EF0">
            <w:pPr>
              <w:jc w:val="center"/>
              <w:rPr>
                <w:rFonts w:cs="Arial"/>
                <w:b/>
                <w:sz w:val="22"/>
              </w:rPr>
            </w:pPr>
          </w:p>
        </w:tc>
        <w:tc>
          <w:tcPr>
            <w:tcW w:w="757" w:type="dxa"/>
            <w:noWrap/>
            <w:hideMark/>
          </w:tcPr>
          <w:p w14:paraId="0223125F" w14:textId="77777777" w:rsidR="00C87C06" w:rsidRPr="00C87C06" w:rsidRDefault="00C87C06" w:rsidP="00480EF0">
            <w:pPr>
              <w:jc w:val="center"/>
              <w:rPr>
                <w:rFonts w:cs="Arial"/>
                <w:b/>
                <w:sz w:val="22"/>
              </w:rPr>
            </w:pPr>
          </w:p>
        </w:tc>
        <w:tc>
          <w:tcPr>
            <w:tcW w:w="870" w:type="dxa"/>
            <w:noWrap/>
            <w:hideMark/>
          </w:tcPr>
          <w:p w14:paraId="16846995" w14:textId="77777777" w:rsidR="00C87C06" w:rsidRPr="00C87C06" w:rsidRDefault="00C87C06" w:rsidP="00480EF0">
            <w:pPr>
              <w:jc w:val="center"/>
              <w:rPr>
                <w:rFonts w:cs="Arial"/>
                <w:b/>
                <w:sz w:val="22"/>
              </w:rPr>
            </w:pPr>
          </w:p>
        </w:tc>
      </w:tr>
      <w:tr w:rsidR="00C87C06" w:rsidRPr="00C87C06" w14:paraId="606FE41B" w14:textId="77777777" w:rsidTr="00480EF0">
        <w:trPr>
          <w:trHeight w:val="290"/>
        </w:trPr>
        <w:tc>
          <w:tcPr>
            <w:tcW w:w="2848" w:type="dxa"/>
            <w:noWrap/>
            <w:hideMark/>
          </w:tcPr>
          <w:p w14:paraId="706E9E77" w14:textId="77777777" w:rsidR="00C87C06" w:rsidRPr="00C87C06" w:rsidRDefault="00C87C06" w:rsidP="00480EF0">
            <w:pPr>
              <w:rPr>
                <w:rFonts w:cs="Arial"/>
                <w:b/>
                <w:sz w:val="22"/>
              </w:rPr>
            </w:pPr>
            <w:r w:rsidRPr="00C87C06">
              <w:rPr>
                <w:rFonts w:cs="Arial"/>
                <w:b/>
                <w:sz w:val="22"/>
              </w:rPr>
              <w:t>0-4 pracowników</w:t>
            </w:r>
          </w:p>
        </w:tc>
        <w:tc>
          <w:tcPr>
            <w:tcW w:w="757" w:type="dxa"/>
            <w:hideMark/>
          </w:tcPr>
          <w:p w14:paraId="5EC22182" w14:textId="77777777" w:rsidR="00C87C06" w:rsidRPr="00C87C06" w:rsidRDefault="00C87C06" w:rsidP="00480EF0">
            <w:pPr>
              <w:jc w:val="center"/>
              <w:rPr>
                <w:rFonts w:cs="Arial"/>
                <w:sz w:val="22"/>
              </w:rPr>
            </w:pPr>
            <w:r w:rsidRPr="00C87C06">
              <w:rPr>
                <w:rFonts w:cs="Arial"/>
                <w:sz w:val="22"/>
              </w:rPr>
              <w:t>94%</w:t>
            </w:r>
          </w:p>
        </w:tc>
        <w:tc>
          <w:tcPr>
            <w:tcW w:w="762" w:type="dxa"/>
            <w:hideMark/>
          </w:tcPr>
          <w:p w14:paraId="588C4FD1" w14:textId="77777777" w:rsidR="00C87C06" w:rsidRPr="00C87C06" w:rsidRDefault="00C87C06" w:rsidP="00480EF0">
            <w:pPr>
              <w:jc w:val="center"/>
              <w:rPr>
                <w:rFonts w:cs="Arial"/>
                <w:sz w:val="22"/>
              </w:rPr>
            </w:pPr>
            <w:r w:rsidRPr="00C87C06">
              <w:rPr>
                <w:rFonts w:cs="Arial"/>
                <w:sz w:val="22"/>
              </w:rPr>
              <w:t>100%</w:t>
            </w:r>
          </w:p>
        </w:tc>
        <w:tc>
          <w:tcPr>
            <w:tcW w:w="757" w:type="dxa"/>
            <w:hideMark/>
          </w:tcPr>
          <w:p w14:paraId="19DEEBBB" w14:textId="77777777" w:rsidR="00C87C06" w:rsidRPr="00C87C06" w:rsidRDefault="00C87C06" w:rsidP="00480EF0">
            <w:pPr>
              <w:jc w:val="center"/>
              <w:rPr>
                <w:rFonts w:cs="Arial"/>
                <w:sz w:val="22"/>
              </w:rPr>
            </w:pPr>
            <w:r w:rsidRPr="00C87C06">
              <w:rPr>
                <w:rFonts w:cs="Arial"/>
                <w:sz w:val="22"/>
              </w:rPr>
              <w:t>88%</w:t>
            </w:r>
          </w:p>
        </w:tc>
        <w:tc>
          <w:tcPr>
            <w:tcW w:w="757" w:type="dxa"/>
            <w:hideMark/>
          </w:tcPr>
          <w:p w14:paraId="18062081" w14:textId="77777777" w:rsidR="00C87C06" w:rsidRPr="00C87C06" w:rsidRDefault="00C87C06" w:rsidP="00480EF0">
            <w:pPr>
              <w:jc w:val="center"/>
              <w:rPr>
                <w:rFonts w:cs="Arial"/>
                <w:sz w:val="22"/>
              </w:rPr>
            </w:pPr>
            <w:r w:rsidRPr="00C87C06">
              <w:rPr>
                <w:rFonts w:cs="Arial"/>
                <w:sz w:val="22"/>
              </w:rPr>
              <w:t>91%</w:t>
            </w:r>
          </w:p>
        </w:tc>
        <w:tc>
          <w:tcPr>
            <w:tcW w:w="757" w:type="dxa"/>
            <w:hideMark/>
          </w:tcPr>
          <w:p w14:paraId="3E19B7DA" w14:textId="77777777" w:rsidR="00C87C06" w:rsidRPr="00C87C06" w:rsidRDefault="00C87C06" w:rsidP="00480EF0">
            <w:pPr>
              <w:jc w:val="center"/>
              <w:rPr>
                <w:rFonts w:cs="Arial"/>
                <w:sz w:val="22"/>
              </w:rPr>
            </w:pPr>
            <w:r w:rsidRPr="00C87C06">
              <w:rPr>
                <w:rFonts w:cs="Arial"/>
                <w:sz w:val="22"/>
              </w:rPr>
              <w:t>86%</w:t>
            </w:r>
          </w:p>
        </w:tc>
        <w:tc>
          <w:tcPr>
            <w:tcW w:w="797" w:type="dxa"/>
            <w:hideMark/>
          </w:tcPr>
          <w:p w14:paraId="7BAEE881" w14:textId="77777777" w:rsidR="00C87C06" w:rsidRPr="00C87C06" w:rsidRDefault="00C87C06" w:rsidP="00480EF0">
            <w:pPr>
              <w:jc w:val="center"/>
              <w:rPr>
                <w:rFonts w:cs="Arial"/>
                <w:sz w:val="22"/>
              </w:rPr>
            </w:pPr>
            <w:r w:rsidRPr="00C87C06">
              <w:rPr>
                <w:rFonts w:cs="Arial"/>
                <w:sz w:val="22"/>
              </w:rPr>
              <w:t>98%</w:t>
            </w:r>
          </w:p>
        </w:tc>
        <w:tc>
          <w:tcPr>
            <w:tcW w:w="757" w:type="dxa"/>
            <w:hideMark/>
          </w:tcPr>
          <w:p w14:paraId="001A938E" w14:textId="77777777" w:rsidR="00C87C06" w:rsidRPr="00C87C06" w:rsidRDefault="00C87C06" w:rsidP="00480EF0">
            <w:pPr>
              <w:jc w:val="center"/>
              <w:rPr>
                <w:rFonts w:cs="Arial"/>
                <w:sz w:val="22"/>
              </w:rPr>
            </w:pPr>
            <w:r w:rsidRPr="00C87C06">
              <w:rPr>
                <w:rFonts w:cs="Arial"/>
                <w:sz w:val="22"/>
              </w:rPr>
              <w:t>97%</w:t>
            </w:r>
          </w:p>
        </w:tc>
        <w:tc>
          <w:tcPr>
            <w:tcW w:w="870" w:type="dxa"/>
            <w:hideMark/>
          </w:tcPr>
          <w:p w14:paraId="169B5746" w14:textId="77777777" w:rsidR="00C87C06" w:rsidRPr="00C87C06" w:rsidRDefault="00C87C06" w:rsidP="00480EF0">
            <w:pPr>
              <w:jc w:val="center"/>
              <w:rPr>
                <w:rFonts w:cs="Arial"/>
                <w:sz w:val="22"/>
              </w:rPr>
            </w:pPr>
            <w:r w:rsidRPr="00C87C06">
              <w:rPr>
                <w:rFonts w:cs="Arial"/>
                <w:sz w:val="22"/>
              </w:rPr>
              <w:t>94%</w:t>
            </w:r>
          </w:p>
        </w:tc>
      </w:tr>
      <w:tr w:rsidR="00C87C06" w:rsidRPr="00C87C06" w14:paraId="2DDA63CA" w14:textId="77777777" w:rsidTr="00480EF0">
        <w:trPr>
          <w:trHeight w:val="290"/>
        </w:trPr>
        <w:tc>
          <w:tcPr>
            <w:tcW w:w="2848" w:type="dxa"/>
            <w:noWrap/>
            <w:hideMark/>
          </w:tcPr>
          <w:p w14:paraId="3F8ED98C" w14:textId="77777777" w:rsidR="00C87C06" w:rsidRPr="00C87C06" w:rsidRDefault="00C87C06" w:rsidP="00480EF0">
            <w:pPr>
              <w:rPr>
                <w:rFonts w:cs="Arial"/>
                <w:b/>
                <w:sz w:val="22"/>
              </w:rPr>
            </w:pPr>
            <w:r w:rsidRPr="00C87C06">
              <w:rPr>
                <w:rFonts w:cs="Arial"/>
                <w:b/>
                <w:sz w:val="22"/>
              </w:rPr>
              <w:t>5-9 pracowników</w:t>
            </w:r>
          </w:p>
        </w:tc>
        <w:tc>
          <w:tcPr>
            <w:tcW w:w="757" w:type="dxa"/>
            <w:hideMark/>
          </w:tcPr>
          <w:p w14:paraId="663CB7EF" w14:textId="77777777" w:rsidR="00C87C06" w:rsidRPr="00C87C06" w:rsidRDefault="00C87C06" w:rsidP="00480EF0">
            <w:pPr>
              <w:jc w:val="center"/>
              <w:rPr>
                <w:rFonts w:cs="Arial"/>
                <w:sz w:val="22"/>
              </w:rPr>
            </w:pPr>
            <w:r w:rsidRPr="00C87C06">
              <w:rPr>
                <w:rFonts w:cs="Arial"/>
                <w:sz w:val="22"/>
              </w:rPr>
              <w:t>3%</w:t>
            </w:r>
          </w:p>
        </w:tc>
        <w:tc>
          <w:tcPr>
            <w:tcW w:w="762" w:type="dxa"/>
            <w:hideMark/>
          </w:tcPr>
          <w:p w14:paraId="42693121" w14:textId="77777777" w:rsidR="00C87C06" w:rsidRPr="00C87C06" w:rsidRDefault="00C87C06" w:rsidP="00480EF0">
            <w:pPr>
              <w:jc w:val="center"/>
              <w:rPr>
                <w:rFonts w:cs="Arial"/>
                <w:sz w:val="22"/>
              </w:rPr>
            </w:pPr>
          </w:p>
        </w:tc>
        <w:tc>
          <w:tcPr>
            <w:tcW w:w="757" w:type="dxa"/>
            <w:hideMark/>
          </w:tcPr>
          <w:p w14:paraId="588E88A4" w14:textId="77777777" w:rsidR="00C87C06" w:rsidRPr="00C87C06" w:rsidRDefault="00C87C06" w:rsidP="00480EF0">
            <w:pPr>
              <w:jc w:val="center"/>
              <w:rPr>
                <w:rFonts w:cs="Arial"/>
                <w:sz w:val="22"/>
              </w:rPr>
            </w:pPr>
            <w:r w:rsidRPr="00C87C06">
              <w:rPr>
                <w:rFonts w:cs="Arial"/>
                <w:sz w:val="22"/>
              </w:rPr>
              <w:t>6%</w:t>
            </w:r>
          </w:p>
        </w:tc>
        <w:tc>
          <w:tcPr>
            <w:tcW w:w="757" w:type="dxa"/>
            <w:hideMark/>
          </w:tcPr>
          <w:p w14:paraId="6F1CEA9F" w14:textId="77777777" w:rsidR="00C87C06" w:rsidRPr="00C87C06" w:rsidRDefault="00C87C06" w:rsidP="00480EF0">
            <w:pPr>
              <w:jc w:val="center"/>
              <w:rPr>
                <w:rFonts w:cs="Arial"/>
                <w:sz w:val="22"/>
              </w:rPr>
            </w:pPr>
            <w:r w:rsidRPr="00C87C06">
              <w:rPr>
                <w:rFonts w:cs="Arial"/>
                <w:sz w:val="22"/>
              </w:rPr>
              <w:t>5%</w:t>
            </w:r>
          </w:p>
        </w:tc>
        <w:tc>
          <w:tcPr>
            <w:tcW w:w="757" w:type="dxa"/>
            <w:hideMark/>
          </w:tcPr>
          <w:p w14:paraId="4361B6F2" w14:textId="77777777" w:rsidR="00C87C06" w:rsidRPr="00C87C06" w:rsidRDefault="00C87C06" w:rsidP="00480EF0">
            <w:pPr>
              <w:jc w:val="center"/>
              <w:rPr>
                <w:rFonts w:cs="Arial"/>
                <w:sz w:val="22"/>
              </w:rPr>
            </w:pPr>
            <w:r w:rsidRPr="00C87C06">
              <w:rPr>
                <w:rFonts w:cs="Arial"/>
                <w:sz w:val="22"/>
              </w:rPr>
              <w:t>10%</w:t>
            </w:r>
          </w:p>
        </w:tc>
        <w:tc>
          <w:tcPr>
            <w:tcW w:w="797" w:type="dxa"/>
            <w:hideMark/>
          </w:tcPr>
          <w:p w14:paraId="16B42C05" w14:textId="77777777" w:rsidR="00C87C06" w:rsidRPr="00C87C06" w:rsidRDefault="00C87C06" w:rsidP="00480EF0">
            <w:pPr>
              <w:jc w:val="center"/>
              <w:rPr>
                <w:rFonts w:cs="Arial"/>
                <w:sz w:val="22"/>
              </w:rPr>
            </w:pPr>
            <w:r w:rsidRPr="00C87C06">
              <w:rPr>
                <w:rFonts w:cs="Arial"/>
                <w:sz w:val="22"/>
              </w:rPr>
              <w:t>1%</w:t>
            </w:r>
          </w:p>
        </w:tc>
        <w:tc>
          <w:tcPr>
            <w:tcW w:w="757" w:type="dxa"/>
            <w:hideMark/>
          </w:tcPr>
          <w:p w14:paraId="190987F2" w14:textId="77777777" w:rsidR="00C87C06" w:rsidRPr="00C87C06" w:rsidRDefault="00C87C06" w:rsidP="00480EF0">
            <w:pPr>
              <w:jc w:val="center"/>
              <w:rPr>
                <w:rFonts w:cs="Arial"/>
                <w:sz w:val="22"/>
              </w:rPr>
            </w:pPr>
            <w:r w:rsidRPr="00C87C06">
              <w:rPr>
                <w:rFonts w:cs="Arial"/>
                <w:sz w:val="22"/>
              </w:rPr>
              <w:t>2%</w:t>
            </w:r>
          </w:p>
        </w:tc>
        <w:tc>
          <w:tcPr>
            <w:tcW w:w="870" w:type="dxa"/>
            <w:hideMark/>
          </w:tcPr>
          <w:p w14:paraId="1DB1175F" w14:textId="77777777" w:rsidR="00C87C06" w:rsidRPr="00C87C06" w:rsidRDefault="00C87C06" w:rsidP="00480EF0">
            <w:pPr>
              <w:jc w:val="center"/>
              <w:rPr>
                <w:rFonts w:cs="Arial"/>
                <w:sz w:val="22"/>
              </w:rPr>
            </w:pPr>
            <w:r w:rsidRPr="00C87C06">
              <w:rPr>
                <w:rFonts w:cs="Arial"/>
                <w:sz w:val="22"/>
              </w:rPr>
              <w:t>1%</w:t>
            </w:r>
          </w:p>
        </w:tc>
      </w:tr>
      <w:tr w:rsidR="00C87C06" w:rsidRPr="00C87C06" w14:paraId="6F5758FE" w14:textId="77777777" w:rsidTr="00480EF0">
        <w:trPr>
          <w:trHeight w:val="290"/>
        </w:trPr>
        <w:tc>
          <w:tcPr>
            <w:tcW w:w="2848" w:type="dxa"/>
            <w:noWrap/>
            <w:hideMark/>
          </w:tcPr>
          <w:p w14:paraId="2E3312C7" w14:textId="6A707A6F" w:rsidR="00C87C06" w:rsidRPr="00C87C06" w:rsidRDefault="00C87C06" w:rsidP="00480EF0">
            <w:pPr>
              <w:rPr>
                <w:rFonts w:cs="Arial"/>
                <w:b/>
                <w:sz w:val="22"/>
              </w:rPr>
            </w:pPr>
            <w:r w:rsidRPr="00C87C06">
              <w:rPr>
                <w:rFonts w:cs="Arial"/>
                <w:b/>
                <w:sz w:val="22"/>
              </w:rPr>
              <w:t>10</w:t>
            </w:r>
            <w:r w:rsidR="00496F53">
              <w:rPr>
                <w:rFonts w:cs="Arial"/>
                <w:b/>
                <w:sz w:val="22"/>
              </w:rPr>
              <w:t xml:space="preserve"> i </w:t>
            </w:r>
            <w:r w:rsidRPr="00C87C06">
              <w:rPr>
                <w:rFonts w:cs="Arial"/>
                <w:b/>
                <w:sz w:val="22"/>
              </w:rPr>
              <w:t>więcej pracowników</w:t>
            </w:r>
          </w:p>
        </w:tc>
        <w:tc>
          <w:tcPr>
            <w:tcW w:w="757" w:type="dxa"/>
            <w:hideMark/>
          </w:tcPr>
          <w:p w14:paraId="78642053" w14:textId="77777777" w:rsidR="00C87C06" w:rsidRPr="00C87C06" w:rsidRDefault="00C87C06" w:rsidP="00480EF0">
            <w:pPr>
              <w:jc w:val="center"/>
              <w:rPr>
                <w:rFonts w:cs="Arial"/>
                <w:sz w:val="22"/>
              </w:rPr>
            </w:pPr>
            <w:r w:rsidRPr="00C87C06">
              <w:rPr>
                <w:rFonts w:cs="Arial"/>
                <w:sz w:val="22"/>
              </w:rPr>
              <w:t>3%</w:t>
            </w:r>
          </w:p>
        </w:tc>
        <w:tc>
          <w:tcPr>
            <w:tcW w:w="762" w:type="dxa"/>
            <w:hideMark/>
          </w:tcPr>
          <w:p w14:paraId="34390DA9" w14:textId="77777777" w:rsidR="00C87C06" w:rsidRPr="00C87C06" w:rsidRDefault="00C87C06" w:rsidP="00480EF0">
            <w:pPr>
              <w:jc w:val="center"/>
              <w:rPr>
                <w:rFonts w:cs="Arial"/>
                <w:sz w:val="22"/>
              </w:rPr>
            </w:pPr>
          </w:p>
        </w:tc>
        <w:tc>
          <w:tcPr>
            <w:tcW w:w="757" w:type="dxa"/>
            <w:hideMark/>
          </w:tcPr>
          <w:p w14:paraId="0BCDC977" w14:textId="77777777" w:rsidR="00C87C06" w:rsidRPr="00C87C06" w:rsidRDefault="00C87C06" w:rsidP="00480EF0">
            <w:pPr>
              <w:jc w:val="center"/>
              <w:rPr>
                <w:rFonts w:cs="Arial"/>
                <w:sz w:val="22"/>
              </w:rPr>
            </w:pPr>
            <w:r w:rsidRPr="00C87C06">
              <w:rPr>
                <w:rFonts w:cs="Arial"/>
                <w:sz w:val="22"/>
              </w:rPr>
              <w:t>6%</w:t>
            </w:r>
          </w:p>
        </w:tc>
        <w:tc>
          <w:tcPr>
            <w:tcW w:w="757" w:type="dxa"/>
            <w:hideMark/>
          </w:tcPr>
          <w:p w14:paraId="70B68F21" w14:textId="77777777" w:rsidR="00C87C06" w:rsidRPr="00C87C06" w:rsidRDefault="00C87C06" w:rsidP="00480EF0">
            <w:pPr>
              <w:jc w:val="center"/>
              <w:rPr>
                <w:rFonts w:cs="Arial"/>
                <w:sz w:val="22"/>
              </w:rPr>
            </w:pPr>
            <w:r w:rsidRPr="00C87C06">
              <w:rPr>
                <w:rFonts w:cs="Arial"/>
                <w:sz w:val="22"/>
              </w:rPr>
              <w:t>4%</w:t>
            </w:r>
          </w:p>
        </w:tc>
        <w:tc>
          <w:tcPr>
            <w:tcW w:w="757" w:type="dxa"/>
            <w:hideMark/>
          </w:tcPr>
          <w:p w14:paraId="269DC7F8" w14:textId="77777777" w:rsidR="00C87C06" w:rsidRPr="00C87C06" w:rsidRDefault="00C87C06" w:rsidP="00480EF0">
            <w:pPr>
              <w:jc w:val="center"/>
              <w:rPr>
                <w:rFonts w:cs="Arial"/>
                <w:sz w:val="22"/>
              </w:rPr>
            </w:pPr>
            <w:r w:rsidRPr="00C87C06">
              <w:rPr>
                <w:rFonts w:cs="Arial"/>
                <w:sz w:val="22"/>
              </w:rPr>
              <w:t>4%</w:t>
            </w:r>
          </w:p>
        </w:tc>
        <w:tc>
          <w:tcPr>
            <w:tcW w:w="797" w:type="dxa"/>
            <w:hideMark/>
          </w:tcPr>
          <w:p w14:paraId="0E0D4CFD" w14:textId="77777777" w:rsidR="00C87C06" w:rsidRPr="00C87C06" w:rsidRDefault="00C87C06" w:rsidP="00480EF0">
            <w:pPr>
              <w:jc w:val="center"/>
              <w:rPr>
                <w:rFonts w:cs="Arial"/>
                <w:sz w:val="22"/>
              </w:rPr>
            </w:pPr>
            <w:r w:rsidRPr="00C87C06">
              <w:rPr>
                <w:rFonts w:cs="Arial"/>
                <w:sz w:val="22"/>
              </w:rPr>
              <w:t>1%</w:t>
            </w:r>
          </w:p>
        </w:tc>
        <w:tc>
          <w:tcPr>
            <w:tcW w:w="757" w:type="dxa"/>
            <w:hideMark/>
          </w:tcPr>
          <w:p w14:paraId="2F4F3BDC" w14:textId="77777777" w:rsidR="00C87C06" w:rsidRPr="00C87C06" w:rsidRDefault="00C87C06" w:rsidP="00480EF0">
            <w:pPr>
              <w:jc w:val="center"/>
              <w:rPr>
                <w:rFonts w:cs="Arial"/>
                <w:sz w:val="22"/>
              </w:rPr>
            </w:pPr>
            <w:r w:rsidRPr="00C87C06">
              <w:rPr>
                <w:rFonts w:cs="Arial"/>
                <w:sz w:val="22"/>
              </w:rPr>
              <w:t>1%</w:t>
            </w:r>
          </w:p>
        </w:tc>
        <w:tc>
          <w:tcPr>
            <w:tcW w:w="870" w:type="dxa"/>
            <w:hideMark/>
          </w:tcPr>
          <w:p w14:paraId="0DB8385F" w14:textId="77777777" w:rsidR="00C87C06" w:rsidRPr="00C87C06" w:rsidRDefault="00C87C06" w:rsidP="00480EF0">
            <w:pPr>
              <w:jc w:val="center"/>
              <w:rPr>
                <w:rFonts w:cs="Arial"/>
                <w:sz w:val="22"/>
              </w:rPr>
            </w:pPr>
            <w:r w:rsidRPr="00C87C06">
              <w:rPr>
                <w:rFonts w:cs="Arial"/>
                <w:sz w:val="22"/>
              </w:rPr>
              <w:t>4%</w:t>
            </w:r>
          </w:p>
        </w:tc>
      </w:tr>
      <w:tr w:rsidR="00C87C06" w:rsidRPr="00C87C06" w14:paraId="582E1B00" w14:textId="77777777" w:rsidTr="00480EF0">
        <w:trPr>
          <w:trHeight w:val="290"/>
        </w:trPr>
        <w:tc>
          <w:tcPr>
            <w:tcW w:w="2848" w:type="dxa"/>
            <w:noWrap/>
            <w:hideMark/>
          </w:tcPr>
          <w:p w14:paraId="04FE093B" w14:textId="77777777" w:rsidR="00C87C06" w:rsidRPr="00C87C06" w:rsidRDefault="00C87C06" w:rsidP="00480EF0">
            <w:pPr>
              <w:rPr>
                <w:rFonts w:cs="Arial"/>
                <w:b/>
                <w:sz w:val="22"/>
              </w:rPr>
            </w:pPr>
            <w:r w:rsidRPr="00C87C06">
              <w:rPr>
                <w:rFonts w:cs="Arial"/>
                <w:b/>
                <w:sz w:val="22"/>
              </w:rPr>
              <w:t>średnia</w:t>
            </w:r>
          </w:p>
        </w:tc>
        <w:tc>
          <w:tcPr>
            <w:tcW w:w="757" w:type="dxa"/>
            <w:hideMark/>
          </w:tcPr>
          <w:p w14:paraId="20B4C0C7" w14:textId="77777777" w:rsidR="00C87C06" w:rsidRPr="00C87C06" w:rsidRDefault="00C87C06" w:rsidP="00480EF0">
            <w:pPr>
              <w:jc w:val="center"/>
              <w:rPr>
                <w:rFonts w:cs="Arial"/>
                <w:sz w:val="22"/>
              </w:rPr>
            </w:pPr>
            <w:r w:rsidRPr="00C87C06">
              <w:rPr>
                <w:rFonts w:cs="Arial"/>
                <w:sz w:val="22"/>
              </w:rPr>
              <w:t>1,4</w:t>
            </w:r>
          </w:p>
        </w:tc>
        <w:tc>
          <w:tcPr>
            <w:tcW w:w="762" w:type="dxa"/>
            <w:hideMark/>
          </w:tcPr>
          <w:p w14:paraId="51544971" w14:textId="77777777" w:rsidR="00C87C06" w:rsidRPr="00C87C06" w:rsidRDefault="00C87C06" w:rsidP="00480EF0">
            <w:pPr>
              <w:jc w:val="center"/>
              <w:rPr>
                <w:rFonts w:cs="Arial"/>
                <w:sz w:val="22"/>
              </w:rPr>
            </w:pPr>
            <w:r w:rsidRPr="00C87C06">
              <w:rPr>
                <w:rFonts w:cs="Arial"/>
                <w:sz w:val="22"/>
              </w:rPr>
              <w:t>0,3</w:t>
            </w:r>
          </w:p>
        </w:tc>
        <w:tc>
          <w:tcPr>
            <w:tcW w:w="757" w:type="dxa"/>
            <w:hideMark/>
          </w:tcPr>
          <w:p w14:paraId="299241E7" w14:textId="77777777" w:rsidR="00C87C06" w:rsidRPr="00C87C06" w:rsidRDefault="00C87C06" w:rsidP="00480EF0">
            <w:pPr>
              <w:jc w:val="center"/>
              <w:rPr>
                <w:rFonts w:cs="Arial"/>
                <w:sz w:val="22"/>
              </w:rPr>
            </w:pPr>
            <w:r w:rsidRPr="00C87C06">
              <w:rPr>
                <w:rFonts w:cs="Arial"/>
                <w:sz w:val="22"/>
              </w:rPr>
              <w:t>2,9</w:t>
            </w:r>
          </w:p>
        </w:tc>
        <w:tc>
          <w:tcPr>
            <w:tcW w:w="757" w:type="dxa"/>
            <w:hideMark/>
          </w:tcPr>
          <w:p w14:paraId="6AF70A31" w14:textId="77777777" w:rsidR="00C87C06" w:rsidRPr="00C87C06" w:rsidRDefault="00C87C06" w:rsidP="00480EF0">
            <w:pPr>
              <w:jc w:val="center"/>
              <w:rPr>
                <w:rFonts w:cs="Arial"/>
                <w:sz w:val="22"/>
              </w:rPr>
            </w:pPr>
            <w:r w:rsidRPr="00C87C06">
              <w:rPr>
                <w:rFonts w:cs="Arial"/>
                <w:sz w:val="22"/>
              </w:rPr>
              <w:t>1,6</w:t>
            </w:r>
          </w:p>
        </w:tc>
        <w:tc>
          <w:tcPr>
            <w:tcW w:w="757" w:type="dxa"/>
            <w:hideMark/>
          </w:tcPr>
          <w:p w14:paraId="224EDA63" w14:textId="77777777" w:rsidR="00C87C06" w:rsidRPr="00C87C06" w:rsidRDefault="00C87C06" w:rsidP="00480EF0">
            <w:pPr>
              <w:jc w:val="center"/>
              <w:rPr>
                <w:rFonts w:cs="Arial"/>
                <w:sz w:val="22"/>
              </w:rPr>
            </w:pPr>
            <w:r w:rsidRPr="00C87C06">
              <w:rPr>
                <w:rFonts w:cs="Arial"/>
                <w:sz w:val="22"/>
              </w:rPr>
              <w:t>3,4</w:t>
            </w:r>
          </w:p>
        </w:tc>
        <w:tc>
          <w:tcPr>
            <w:tcW w:w="797" w:type="dxa"/>
            <w:hideMark/>
          </w:tcPr>
          <w:p w14:paraId="461CC0AF" w14:textId="77777777" w:rsidR="00C87C06" w:rsidRPr="00C87C06" w:rsidRDefault="00C87C06" w:rsidP="00480EF0">
            <w:pPr>
              <w:jc w:val="center"/>
              <w:rPr>
                <w:rFonts w:cs="Arial"/>
                <w:sz w:val="22"/>
              </w:rPr>
            </w:pPr>
            <w:r w:rsidRPr="00C87C06">
              <w:rPr>
                <w:rFonts w:cs="Arial"/>
                <w:sz w:val="22"/>
              </w:rPr>
              <w:t>0,8</w:t>
            </w:r>
          </w:p>
        </w:tc>
        <w:tc>
          <w:tcPr>
            <w:tcW w:w="757" w:type="dxa"/>
            <w:hideMark/>
          </w:tcPr>
          <w:p w14:paraId="5818E6AB" w14:textId="77777777" w:rsidR="00C87C06" w:rsidRPr="00C87C06" w:rsidRDefault="00C87C06" w:rsidP="00480EF0">
            <w:pPr>
              <w:jc w:val="center"/>
              <w:rPr>
                <w:rFonts w:cs="Arial"/>
                <w:sz w:val="22"/>
              </w:rPr>
            </w:pPr>
            <w:r w:rsidRPr="00C87C06">
              <w:rPr>
                <w:rFonts w:cs="Arial"/>
                <w:sz w:val="22"/>
              </w:rPr>
              <w:t>1</w:t>
            </w:r>
          </w:p>
        </w:tc>
        <w:tc>
          <w:tcPr>
            <w:tcW w:w="870" w:type="dxa"/>
            <w:hideMark/>
          </w:tcPr>
          <w:p w14:paraId="4E5619F1" w14:textId="77777777" w:rsidR="00C87C06" w:rsidRPr="00C87C06" w:rsidRDefault="00C87C06" w:rsidP="00480EF0">
            <w:pPr>
              <w:jc w:val="center"/>
              <w:rPr>
                <w:rFonts w:cs="Arial"/>
                <w:sz w:val="22"/>
              </w:rPr>
            </w:pPr>
            <w:r w:rsidRPr="00C87C06">
              <w:rPr>
                <w:rFonts w:cs="Arial"/>
                <w:sz w:val="22"/>
              </w:rPr>
              <w:t>1,5</w:t>
            </w:r>
          </w:p>
        </w:tc>
      </w:tr>
      <w:tr w:rsidR="00C87C06" w:rsidRPr="00C87C06" w14:paraId="01929DDE" w14:textId="77777777" w:rsidTr="00480EF0">
        <w:trPr>
          <w:trHeight w:val="290"/>
        </w:trPr>
        <w:tc>
          <w:tcPr>
            <w:tcW w:w="2848" w:type="dxa"/>
            <w:noWrap/>
            <w:hideMark/>
          </w:tcPr>
          <w:p w14:paraId="7BCEB0C7" w14:textId="77777777" w:rsidR="00C87C06" w:rsidRPr="00C87C06" w:rsidRDefault="00C87C06" w:rsidP="00480EF0">
            <w:pPr>
              <w:rPr>
                <w:rFonts w:cs="Arial"/>
                <w:sz w:val="22"/>
              </w:rPr>
            </w:pPr>
            <w:r w:rsidRPr="00C87C06">
              <w:rPr>
                <w:rFonts w:cs="Arial"/>
                <w:sz w:val="22"/>
              </w:rPr>
              <w:t>Stanowiska kierownicze</w:t>
            </w:r>
          </w:p>
        </w:tc>
        <w:tc>
          <w:tcPr>
            <w:tcW w:w="757" w:type="dxa"/>
            <w:noWrap/>
            <w:hideMark/>
          </w:tcPr>
          <w:p w14:paraId="4360C412" w14:textId="77777777" w:rsidR="00C87C06" w:rsidRPr="00C87C06" w:rsidRDefault="00C87C06" w:rsidP="00480EF0">
            <w:pPr>
              <w:jc w:val="center"/>
              <w:rPr>
                <w:rFonts w:cs="Arial"/>
                <w:b/>
                <w:sz w:val="22"/>
              </w:rPr>
            </w:pPr>
          </w:p>
        </w:tc>
        <w:tc>
          <w:tcPr>
            <w:tcW w:w="762" w:type="dxa"/>
            <w:noWrap/>
            <w:hideMark/>
          </w:tcPr>
          <w:p w14:paraId="724EB117" w14:textId="77777777" w:rsidR="00C87C06" w:rsidRPr="00C87C06" w:rsidRDefault="00C87C06" w:rsidP="00480EF0">
            <w:pPr>
              <w:jc w:val="center"/>
              <w:rPr>
                <w:rFonts w:cs="Arial"/>
                <w:b/>
                <w:sz w:val="22"/>
              </w:rPr>
            </w:pPr>
          </w:p>
        </w:tc>
        <w:tc>
          <w:tcPr>
            <w:tcW w:w="757" w:type="dxa"/>
            <w:noWrap/>
            <w:hideMark/>
          </w:tcPr>
          <w:p w14:paraId="4FECB54B" w14:textId="77777777" w:rsidR="00C87C06" w:rsidRPr="00C87C06" w:rsidRDefault="00C87C06" w:rsidP="00480EF0">
            <w:pPr>
              <w:jc w:val="center"/>
              <w:rPr>
                <w:rFonts w:cs="Arial"/>
                <w:b/>
                <w:sz w:val="22"/>
              </w:rPr>
            </w:pPr>
          </w:p>
        </w:tc>
        <w:tc>
          <w:tcPr>
            <w:tcW w:w="757" w:type="dxa"/>
            <w:noWrap/>
            <w:hideMark/>
          </w:tcPr>
          <w:p w14:paraId="46F3D47D" w14:textId="77777777" w:rsidR="00C87C06" w:rsidRPr="00C87C06" w:rsidRDefault="00C87C06" w:rsidP="00480EF0">
            <w:pPr>
              <w:jc w:val="center"/>
              <w:rPr>
                <w:rFonts w:cs="Arial"/>
                <w:b/>
                <w:sz w:val="22"/>
              </w:rPr>
            </w:pPr>
          </w:p>
        </w:tc>
        <w:tc>
          <w:tcPr>
            <w:tcW w:w="757" w:type="dxa"/>
            <w:noWrap/>
            <w:hideMark/>
          </w:tcPr>
          <w:p w14:paraId="132B9BE0" w14:textId="77777777" w:rsidR="00C87C06" w:rsidRPr="00C87C06" w:rsidRDefault="00C87C06" w:rsidP="00480EF0">
            <w:pPr>
              <w:jc w:val="center"/>
              <w:rPr>
                <w:rFonts w:cs="Arial"/>
                <w:b/>
                <w:sz w:val="22"/>
              </w:rPr>
            </w:pPr>
          </w:p>
        </w:tc>
        <w:tc>
          <w:tcPr>
            <w:tcW w:w="797" w:type="dxa"/>
            <w:noWrap/>
            <w:hideMark/>
          </w:tcPr>
          <w:p w14:paraId="0B079966" w14:textId="77777777" w:rsidR="00C87C06" w:rsidRPr="00C87C06" w:rsidRDefault="00C87C06" w:rsidP="00480EF0">
            <w:pPr>
              <w:jc w:val="center"/>
              <w:rPr>
                <w:rFonts w:cs="Arial"/>
                <w:b/>
                <w:sz w:val="22"/>
              </w:rPr>
            </w:pPr>
          </w:p>
        </w:tc>
        <w:tc>
          <w:tcPr>
            <w:tcW w:w="757" w:type="dxa"/>
            <w:noWrap/>
            <w:hideMark/>
          </w:tcPr>
          <w:p w14:paraId="3D949A4C" w14:textId="77777777" w:rsidR="00C87C06" w:rsidRPr="00C87C06" w:rsidRDefault="00C87C06" w:rsidP="00480EF0">
            <w:pPr>
              <w:jc w:val="center"/>
              <w:rPr>
                <w:rFonts w:cs="Arial"/>
                <w:b/>
                <w:sz w:val="22"/>
              </w:rPr>
            </w:pPr>
          </w:p>
        </w:tc>
        <w:tc>
          <w:tcPr>
            <w:tcW w:w="870" w:type="dxa"/>
            <w:noWrap/>
            <w:hideMark/>
          </w:tcPr>
          <w:p w14:paraId="08F030F3" w14:textId="77777777" w:rsidR="00C87C06" w:rsidRPr="00C87C06" w:rsidRDefault="00C87C06" w:rsidP="00480EF0">
            <w:pPr>
              <w:jc w:val="center"/>
              <w:rPr>
                <w:rFonts w:cs="Arial"/>
                <w:b/>
                <w:sz w:val="22"/>
              </w:rPr>
            </w:pPr>
          </w:p>
        </w:tc>
      </w:tr>
      <w:tr w:rsidR="00C87C06" w:rsidRPr="00C87C06" w14:paraId="5A0C08E1" w14:textId="77777777" w:rsidTr="00480EF0">
        <w:trPr>
          <w:trHeight w:val="290"/>
        </w:trPr>
        <w:tc>
          <w:tcPr>
            <w:tcW w:w="2848" w:type="dxa"/>
            <w:noWrap/>
            <w:hideMark/>
          </w:tcPr>
          <w:p w14:paraId="70BEFAFA" w14:textId="77777777" w:rsidR="00C87C06" w:rsidRPr="00C87C06" w:rsidRDefault="00C87C06" w:rsidP="00480EF0">
            <w:pPr>
              <w:rPr>
                <w:rFonts w:cs="Arial"/>
                <w:b/>
                <w:sz w:val="22"/>
              </w:rPr>
            </w:pPr>
            <w:r w:rsidRPr="00C87C06">
              <w:rPr>
                <w:rFonts w:cs="Arial"/>
                <w:b/>
                <w:sz w:val="22"/>
              </w:rPr>
              <w:lastRenderedPageBreak/>
              <w:t>0-4 pracowników</w:t>
            </w:r>
          </w:p>
        </w:tc>
        <w:tc>
          <w:tcPr>
            <w:tcW w:w="757" w:type="dxa"/>
            <w:hideMark/>
          </w:tcPr>
          <w:p w14:paraId="69AF44E7" w14:textId="77777777" w:rsidR="00C87C06" w:rsidRPr="00C87C06" w:rsidRDefault="00C87C06" w:rsidP="00480EF0">
            <w:pPr>
              <w:jc w:val="center"/>
              <w:rPr>
                <w:rFonts w:cs="Arial"/>
                <w:sz w:val="22"/>
              </w:rPr>
            </w:pPr>
            <w:r w:rsidRPr="00C87C06">
              <w:rPr>
                <w:rFonts w:cs="Arial"/>
                <w:sz w:val="22"/>
              </w:rPr>
              <w:t>98%</w:t>
            </w:r>
          </w:p>
        </w:tc>
        <w:tc>
          <w:tcPr>
            <w:tcW w:w="762" w:type="dxa"/>
            <w:hideMark/>
          </w:tcPr>
          <w:p w14:paraId="03F32F82" w14:textId="77777777" w:rsidR="00C87C06" w:rsidRPr="00C87C06" w:rsidRDefault="00C87C06" w:rsidP="00480EF0">
            <w:pPr>
              <w:jc w:val="center"/>
              <w:rPr>
                <w:rFonts w:cs="Arial"/>
                <w:sz w:val="22"/>
              </w:rPr>
            </w:pPr>
            <w:r w:rsidRPr="00C87C06">
              <w:rPr>
                <w:rFonts w:cs="Arial"/>
                <w:sz w:val="22"/>
              </w:rPr>
              <w:t>100%</w:t>
            </w:r>
          </w:p>
        </w:tc>
        <w:tc>
          <w:tcPr>
            <w:tcW w:w="757" w:type="dxa"/>
            <w:hideMark/>
          </w:tcPr>
          <w:p w14:paraId="23723CAF" w14:textId="77777777" w:rsidR="00C87C06" w:rsidRPr="00C87C06" w:rsidRDefault="00C87C06" w:rsidP="00480EF0">
            <w:pPr>
              <w:jc w:val="center"/>
              <w:rPr>
                <w:rFonts w:cs="Arial"/>
                <w:sz w:val="22"/>
              </w:rPr>
            </w:pPr>
            <w:r w:rsidRPr="00C87C06">
              <w:rPr>
                <w:rFonts w:cs="Arial"/>
                <w:sz w:val="22"/>
              </w:rPr>
              <w:t>95%</w:t>
            </w:r>
          </w:p>
        </w:tc>
        <w:tc>
          <w:tcPr>
            <w:tcW w:w="757" w:type="dxa"/>
            <w:hideMark/>
          </w:tcPr>
          <w:p w14:paraId="708ED0BA" w14:textId="77777777" w:rsidR="00C87C06" w:rsidRPr="00C87C06" w:rsidRDefault="00C87C06" w:rsidP="00480EF0">
            <w:pPr>
              <w:jc w:val="center"/>
              <w:rPr>
                <w:rFonts w:cs="Arial"/>
                <w:sz w:val="22"/>
              </w:rPr>
            </w:pPr>
            <w:r w:rsidRPr="00C87C06">
              <w:rPr>
                <w:rFonts w:cs="Arial"/>
                <w:sz w:val="22"/>
              </w:rPr>
              <w:t>95%</w:t>
            </w:r>
          </w:p>
        </w:tc>
        <w:tc>
          <w:tcPr>
            <w:tcW w:w="757" w:type="dxa"/>
            <w:hideMark/>
          </w:tcPr>
          <w:p w14:paraId="31EA5087" w14:textId="77777777" w:rsidR="00C87C06" w:rsidRPr="00C87C06" w:rsidRDefault="00C87C06" w:rsidP="00480EF0">
            <w:pPr>
              <w:jc w:val="center"/>
              <w:rPr>
                <w:rFonts w:cs="Arial"/>
                <w:sz w:val="22"/>
              </w:rPr>
            </w:pPr>
            <w:r w:rsidRPr="00C87C06">
              <w:rPr>
                <w:rFonts w:cs="Arial"/>
                <w:sz w:val="22"/>
              </w:rPr>
              <w:t>96%</w:t>
            </w:r>
          </w:p>
        </w:tc>
        <w:tc>
          <w:tcPr>
            <w:tcW w:w="797" w:type="dxa"/>
            <w:hideMark/>
          </w:tcPr>
          <w:p w14:paraId="052026AF" w14:textId="77777777" w:rsidR="00C87C06" w:rsidRPr="00C87C06" w:rsidRDefault="00C87C06" w:rsidP="00480EF0">
            <w:pPr>
              <w:jc w:val="center"/>
              <w:rPr>
                <w:rFonts w:cs="Arial"/>
                <w:sz w:val="22"/>
              </w:rPr>
            </w:pPr>
            <w:r w:rsidRPr="00C87C06">
              <w:rPr>
                <w:rFonts w:cs="Arial"/>
                <w:sz w:val="22"/>
              </w:rPr>
              <w:t>100%</w:t>
            </w:r>
          </w:p>
        </w:tc>
        <w:tc>
          <w:tcPr>
            <w:tcW w:w="757" w:type="dxa"/>
            <w:hideMark/>
          </w:tcPr>
          <w:p w14:paraId="3D78C0AC" w14:textId="77777777" w:rsidR="00C87C06" w:rsidRPr="00C87C06" w:rsidRDefault="00C87C06" w:rsidP="00480EF0">
            <w:pPr>
              <w:jc w:val="center"/>
              <w:rPr>
                <w:rFonts w:cs="Arial"/>
                <w:sz w:val="22"/>
              </w:rPr>
            </w:pPr>
            <w:r w:rsidRPr="00C87C06">
              <w:rPr>
                <w:rFonts w:cs="Arial"/>
                <w:sz w:val="22"/>
              </w:rPr>
              <w:t>99%</w:t>
            </w:r>
          </w:p>
        </w:tc>
        <w:tc>
          <w:tcPr>
            <w:tcW w:w="870" w:type="dxa"/>
            <w:hideMark/>
          </w:tcPr>
          <w:p w14:paraId="5C8449B2" w14:textId="77777777" w:rsidR="00C87C06" w:rsidRPr="00C87C06" w:rsidRDefault="00C87C06" w:rsidP="00480EF0">
            <w:pPr>
              <w:jc w:val="center"/>
              <w:rPr>
                <w:rFonts w:cs="Arial"/>
                <w:sz w:val="22"/>
              </w:rPr>
            </w:pPr>
            <w:r w:rsidRPr="00C87C06">
              <w:rPr>
                <w:rFonts w:cs="Arial"/>
                <w:sz w:val="22"/>
              </w:rPr>
              <w:t>97%</w:t>
            </w:r>
          </w:p>
        </w:tc>
      </w:tr>
      <w:tr w:rsidR="00C87C06" w:rsidRPr="00C87C06" w14:paraId="65270AAF" w14:textId="77777777" w:rsidTr="00480EF0">
        <w:trPr>
          <w:trHeight w:val="290"/>
        </w:trPr>
        <w:tc>
          <w:tcPr>
            <w:tcW w:w="2848" w:type="dxa"/>
            <w:noWrap/>
            <w:hideMark/>
          </w:tcPr>
          <w:p w14:paraId="1ABD8A10" w14:textId="79985BA6" w:rsidR="00C87C06" w:rsidRPr="00C87C06" w:rsidRDefault="00C87C06" w:rsidP="00480EF0">
            <w:pPr>
              <w:rPr>
                <w:rFonts w:cs="Arial"/>
                <w:b/>
                <w:sz w:val="22"/>
              </w:rPr>
            </w:pPr>
            <w:r w:rsidRPr="00C87C06">
              <w:rPr>
                <w:rFonts w:cs="Arial"/>
                <w:b/>
                <w:sz w:val="22"/>
              </w:rPr>
              <w:t>5</w:t>
            </w:r>
            <w:r w:rsidR="00496F53">
              <w:rPr>
                <w:rFonts w:cs="Arial"/>
                <w:b/>
                <w:sz w:val="22"/>
              </w:rPr>
              <w:t xml:space="preserve"> i </w:t>
            </w:r>
            <w:r w:rsidRPr="00C87C06">
              <w:rPr>
                <w:rFonts w:cs="Arial"/>
                <w:b/>
                <w:sz w:val="22"/>
              </w:rPr>
              <w:t>więcej pracowników</w:t>
            </w:r>
          </w:p>
        </w:tc>
        <w:tc>
          <w:tcPr>
            <w:tcW w:w="757" w:type="dxa"/>
            <w:hideMark/>
          </w:tcPr>
          <w:p w14:paraId="746657FC" w14:textId="77777777" w:rsidR="00C87C06" w:rsidRPr="00C87C06" w:rsidRDefault="00C87C06" w:rsidP="00480EF0">
            <w:pPr>
              <w:jc w:val="center"/>
              <w:rPr>
                <w:rFonts w:cs="Arial"/>
                <w:sz w:val="22"/>
              </w:rPr>
            </w:pPr>
            <w:r w:rsidRPr="00C87C06">
              <w:rPr>
                <w:rFonts w:cs="Arial"/>
                <w:sz w:val="22"/>
              </w:rPr>
              <w:t>2%</w:t>
            </w:r>
          </w:p>
        </w:tc>
        <w:tc>
          <w:tcPr>
            <w:tcW w:w="762" w:type="dxa"/>
            <w:hideMark/>
          </w:tcPr>
          <w:p w14:paraId="154A4607" w14:textId="77777777" w:rsidR="00C87C06" w:rsidRPr="00C87C06" w:rsidRDefault="00C87C06" w:rsidP="00480EF0">
            <w:pPr>
              <w:jc w:val="center"/>
              <w:rPr>
                <w:rFonts w:cs="Arial"/>
                <w:sz w:val="22"/>
              </w:rPr>
            </w:pPr>
          </w:p>
        </w:tc>
        <w:tc>
          <w:tcPr>
            <w:tcW w:w="757" w:type="dxa"/>
            <w:hideMark/>
          </w:tcPr>
          <w:p w14:paraId="5D6D282C" w14:textId="77777777" w:rsidR="00C87C06" w:rsidRPr="00C87C06" w:rsidRDefault="00C87C06" w:rsidP="00480EF0">
            <w:pPr>
              <w:jc w:val="center"/>
              <w:rPr>
                <w:rFonts w:cs="Arial"/>
                <w:sz w:val="22"/>
              </w:rPr>
            </w:pPr>
            <w:r w:rsidRPr="00C87C06">
              <w:rPr>
                <w:rFonts w:cs="Arial"/>
                <w:sz w:val="22"/>
              </w:rPr>
              <w:t>5%</w:t>
            </w:r>
          </w:p>
        </w:tc>
        <w:tc>
          <w:tcPr>
            <w:tcW w:w="757" w:type="dxa"/>
            <w:hideMark/>
          </w:tcPr>
          <w:p w14:paraId="3FAB1193" w14:textId="77777777" w:rsidR="00C87C06" w:rsidRPr="00C87C06" w:rsidRDefault="00C87C06" w:rsidP="00480EF0">
            <w:pPr>
              <w:jc w:val="center"/>
              <w:rPr>
                <w:rFonts w:cs="Arial"/>
                <w:sz w:val="22"/>
              </w:rPr>
            </w:pPr>
            <w:r w:rsidRPr="00C87C06">
              <w:rPr>
                <w:rFonts w:cs="Arial"/>
                <w:sz w:val="22"/>
              </w:rPr>
              <w:t>5%</w:t>
            </w:r>
          </w:p>
        </w:tc>
        <w:tc>
          <w:tcPr>
            <w:tcW w:w="757" w:type="dxa"/>
            <w:hideMark/>
          </w:tcPr>
          <w:p w14:paraId="20CE1C55" w14:textId="77777777" w:rsidR="00C87C06" w:rsidRPr="00C87C06" w:rsidRDefault="00C87C06" w:rsidP="00480EF0">
            <w:pPr>
              <w:jc w:val="center"/>
              <w:rPr>
                <w:rFonts w:cs="Arial"/>
                <w:sz w:val="22"/>
              </w:rPr>
            </w:pPr>
            <w:r w:rsidRPr="00C87C06">
              <w:rPr>
                <w:rFonts w:cs="Arial"/>
                <w:sz w:val="22"/>
              </w:rPr>
              <w:t>4%</w:t>
            </w:r>
          </w:p>
        </w:tc>
        <w:tc>
          <w:tcPr>
            <w:tcW w:w="797" w:type="dxa"/>
            <w:hideMark/>
          </w:tcPr>
          <w:p w14:paraId="1E2199E2" w14:textId="77777777" w:rsidR="00C87C06" w:rsidRPr="00C87C06" w:rsidRDefault="00C87C06" w:rsidP="00480EF0">
            <w:pPr>
              <w:jc w:val="center"/>
              <w:rPr>
                <w:rFonts w:cs="Arial"/>
                <w:sz w:val="22"/>
              </w:rPr>
            </w:pPr>
          </w:p>
        </w:tc>
        <w:tc>
          <w:tcPr>
            <w:tcW w:w="757" w:type="dxa"/>
            <w:hideMark/>
          </w:tcPr>
          <w:p w14:paraId="0A194500" w14:textId="77777777" w:rsidR="00C87C06" w:rsidRPr="00C87C06" w:rsidRDefault="00C87C06" w:rsidP="00480EF0">
            <w:pPr>
              <w:jc w:val="center"/>
              <w:rPr>
                <w:rFonts w:cs="Arial"/>
                <w:sz w:val="22"/>
              </w:rPr>
            </w:pPr>
            <w:r w:rsidRPr="00C87C06">
              <w:rPr>
                <w:rFonts w:cs="Arial"/>
                <w:sz w:val="22"/>
              </w:rPr>
              <w:t>1%</w:t>
            </w:r>
          </w:p>
        </w:tc>
        <w:tc>
          <w:tcPr>
            <w:tcW w:w="870" w:type="dxa"/>
            <w:hideMark/>
          </w:tcPr>
          <w:p w14:paraId="0678D8EF" w14:textId="77777777" w:rsidR="00C87C06" w:rsidRPr="00C87C06" w:rsidRDefault="00C87C06" w:rsidP="00480EF0">
            <w:pPr>
              <w:jc w:val="center"/>
              <w:rPr>
                <w:rFonts w:cs="Arial"/>
                <w:sz w:val="22"/>
              </w:rPr>
            </w:pPr>
            <w:r w:rsidRPr="00C87C06">
              <w:rPr>
                <w:rFonts w:cs="Arial"/>
                <w:sz w:val="22"/>
              </w:rPr>
              <w:t>3%</w:t>
            </w:r>
          </w:p>
        </w:tc>
      </w:tr>
      <w:tr w:rsidR="00C87C06" w:rsidRPr="00C87C06" w14:paraId="0BEE3891" w14:textId="77777777" w:rsidTr="00480EF0">
        <w:trPr>
          <w:trHeight w:val="290"/>
        </w:trPr>
        <w:tc>
          <w:tcPr>
            <w:tcW w:w="2848" w:type="dxa"/>
            <w:noWrap/>
            <w:hideMark/>
          </w:tcPr>
          <w:p w14:paraId="25D1CED1" w14:textId="77777777" w:rsidR="00C87C06" w:rsidRPr="00C87C06" w:rsidRDefault="00C87C06" w:rsidP="00480EF0">
            <w:pPr>
              <w:rPr>
                <w:rFonts w:cs="Arial"/>
                <w:b/>
                <w:sz w:val="22"/>
              </w:rPr>
            </w:pPr>
            <w:r w:rsidRPr="00C87C06">
              <w:rPr>
                <w:rFonts w:cs="Arial"/>
                <w:b/>
                <w:sz w:val="22"/>
              </w:rPr>
              <w:t>średnia</w:t>
            </w:r>
          </w:p>
        </w:tc>
        <w:tc>
          <w:tcPr>
            <w:tcW w:w="757" w:type="dxa"/>
            <w:hideMark/>
          </w:tcPr>
          <w:p w14:paraId="7CF7E956" w14:textId="77777777" w:rsidR="00C87C06" w:rsidRPr="00C87C06" w:rsidRDefault="00C87C06" w:rsidP="00480EF0">
            <w:pPr>
              <w:jc w:val="center"/>
              <w:rPr>
                <w:rFonts w:cs="Arial"/>
                <w:sz w:val="22"/>
              </w:rPr>
            </w:pPr>
            <w:r w:rsidRPr="00C87C06">
              <w:rPr>
                <w:rFonts w:cs="Arial"/>
                <w:sz w:val="22"/>
              </w:rPr>
              <w:t>1,3</w:t>
            </w:r>
          </w:p>
        </w:tc>
        <w:tc>
          <w:tcPr>
            <w:tcW w:w="762" w:type="dxa"/>
            <w:hideMark/>
          </w:tcPr>
          <w:p w14:paraId="4DBF7809" w14:textId="77777777" w:rsidR="00C87C06" w:rsidRPr="00C87C06" w:rsidRDefault="00C87C06" w:rsidP="00480EF0">
            <w:pPr>
              <w:jc w:val="center"/>
              <w:rPr>
                <w:rFonts w:cs="Arial"/>
                <w:sz w:val="22"/>
              </w:rPr>
            </w:pPr>
            <w:r w:rsidRPr="00C87C06">
              <w:rPr>
                <w:rFonts w:cs="Arial"/>
                <w:sz w:val="22"/>
              </w:rPr>
              <w:t>0,8</w:t>
            </w:r>
          </w:p>
        </w:tc>
        <w:tc>
          <w:tcPr>
            <w:tcW w:w="757" w:type="dxa"/>
            <w:hideMark/>
          </w:tcPr>
          <w:p w14:paraId="456CCB69" w14:textId="77777777" w:rsidR="00C87C06" w:rsidRPr="00C87C06" w:rsidRDefault="00C87C06" w:rsidP="00480EF0">
            <w:pPr>
              <w:jc w:val="center"/>
              <w:rPr>
                <w:rFonts w:cs="Arial"/>
                <w:sz w:val="22"/>
              </w:rPr>
            </w:pPr>
            <w:r w:rsidRPr="00C87C06">
              <w:rPr>
                <w:rFonts w:cs="Arial"/>
                <w:sz w:val="22"/>
              </w:rPr>
              <w:t>1,8</w:t>
            </w:r>
          </w:p>
        </w:tc>
        <w:tc>
          <w:tcPr>
            <w:tcW w:w="757" w:type="dxa"/>
            <w:hideMark/>
          </w:tcPr>
          <w:p w14:paraId="79C44253" w14:textId="77777777" w:rsidR="00C87C06" w:rsidRPr="00C87C06" w:rsidRDefault="00C87C06" w:rsidP="00480EF0">
            <w:pPr>
              <w:jc w:val="center"/>
              <w:rPr>
                <w:rFonts w:cs="Arial"/>
                <w:sz w:val="22"/>
              </w:rPr>
            </w:pPr>
            <w:r w:rsidRPr="00C87C06">
              <w:rPr>
                <w:rFonts w:cs="Arial"/>
                <w:sz w:val="22"/>
              </w:rPr>
              <w:t>1,6</w:t>
            </w:r>
          </w:p>
        </w:tc>
        <w:tc>
          <w:tcPr>
            <w:tcW w:w="757" w:type="dxa"/>
            <w:hideMark/>
          </w:tcPr>
          <w:p w14:paraId="7931596B" w14:textId="77777777" w:rsidR="00C87C06" w:rsidRPr="00C87C06" w:rsidRDefault="00C87C06" w:rsidP="00480EF0">
            <w:pPr>
              <w:jc w:val="center"/>
              <w:rPr>
                <w:rFonts w:cs="Arial"/>
                <w:sz w:val="22"/>
              </w:rPr>
            </w:pPr>
            <w:r w:rsidRPr="00C87C06">
              <w:rPr>
                <w:rFonts w:cs="Arial"/>
                <w:sz w:val="22"/>
              </w:rPr>
              <w:t>1,4</w:t>
            </w:r>
          </w:p>
        </w:tc>
        <w:tc>
          <w:tcPr>
            <w:tcW w:w="797" w:type="dxa"/>
            <w:hideMark/>
          </w:tcPr>
          <w:p w14:paraId="75405408" w14:textId="77777777" w:rsidR="00C87C06" w:rsidRPr="00C87C06" w:rsidRDefault="00C87C06" w:rsidP="00480EF0">
            <w:pPr>
              <w:jc w:val="center"/>
              <w:rPr>
                <w:rFonts w:cs="Arial"/>
                <w:sz w:val="22"/>
              </w:rPr>
            </w:pPr>
            <w:r w:rsidRPr="00C87C06">
              <w:rPr>
                <w:rFonts w:cs="Arial"/>
                <w:sz w:val="22"/>
              </w:rPr>
              <w:t>0,9</w:t>
            </w:r>
          </w:p>
        </w:tc>
        <w:tc>
          <w:tcPr>
            <w:tcW w:w="757" w:type="dxa"/>
            <w:hideMark/>
          </w:tcPr>
          <w:p w14:paraId="3FE4A1FB" w14:textId="77777777" w:rsidR="00C87C06" w:rsidRPr="00C87C06" w:rsidRDefault="00C87C06" w:rsidP="00480EF0">
            <w:pPr>
              <w:jc w:val="center"/>
              <w:rPr>
                <w:rFonts w:cs="Arial"/>
                <w:sz w:val="22"/>
              </w:rPr>
            </w:pPr>
            <w:r w:rsidRPr="00C87C06">
              <w:rPr>
                <w:rFonts w:cs="Arial"/>
                <w:sz w:val="22"/>
              </w:rPr>
              <w:t>1,3</w:t>
            </w:r>
          </w:p>
        </w:tc>
        <w:tc>
          <w:tcPr>
            <w:tcW w:w="870" w:type="dxa"/>
            <w:hideMark/>
          </w:tcPr>
          <w:p w14:paraId="4126E364" w14:textId="77777777" w:rsidR="00C87C06" w:rsidRPr="00C87C06" w:rsidRDefault="00C87C06" w:rsidP="00480EF0">
            <w:pPr>
              <w:jc w:val="center"/>
              <w:rPr>
                <w:rFonts w:cs="Arial"/>
                <w:sz w:val="22"/>
              </w:rPr>
            </w:pPr>
            <w:r w:rsidRPr="00C87C06">
              <w:rPr>
                <w:rFonts w:cs="Arial"/>
                <w:sz w:val="22"/>
              </w:rPr>
              <w:t>1,2</w:t>
            </w:r>
          </w:p>
        </w:tc>
      </w:tr>
    </w:tbl>
    <w:p w14:paraId="6A73AD99" w14:textId="6DF736BB" w:rsidR="00C87C06" w:rsidRDefault="00480EF0" w:rsidP="00480EF0">
      <w:pPr>
        <w:pStyle w:val="rdo"/>
      </w:pPr>
      <w:r w:rsidRPr="00480EF0">
        <w:t>Źródło: Rynek pracy branży rolno – spożywczej</w:t>
      </w:r>
      <w:r w:rsidR="00496F53">
        <w:t xml:space="preserve"> w </w:t>
      </w:r>
      <w:r w:rsidRPr="00480EF0">
        <w:t>województwie łódzkim. Stan obecny</w:t>
      </w:r>
      <w:r w:rsidR="00496F53">
        <w:t xml:space="preserve"> i </w:t>
      </w:r>
      <w:r w:rsidRPr="00480EF0">
        <w:t>ocena możliwości rozwoju</w:t>
      </w:r>
      <w:r w:rsidR="00496F53">
        <w:t xml:space="preserve"> w </w:t>
      </w:r>
      <w:r w:rsidRPr="00480EF0">
        <w:t>sytuacji globalnych zagrożeń gospodarczych 2020.</w:t>
      </w:r>
    </w:p>
    <w:p w14:paraId="645B1726" w14:textId="486923D2" w:rsidR="00480EF0" w:rsidRDefault="00480EF0" w:rsidP="00480EF0">
      <w:pPr>
        <w:pStyle w:val="Nagwek3"/>
      </w:pPr>
      <w:bookmarkStart w:id="54" w:name="_Toc70981549"/>
      <w:r>
        <w:t>R</w:t>
      </w:r>
      <w:r w:rsidRPr="00480EF0">
        <w:t>otacja zatrudnienia</w:t>
      </w:r>
      <w:bookmarkEnd w:id="54"/>
    </w:p>
    <w:p w14:paraId="452B07DD" w14:textId="3444BF7E" w:rsidR="00480EF0" w:rsidRPr="009D010F" w:rsidRDefault="00480EF0" w:rsidP="00480EF0">
      <w:r w:rsidRPr="009D010F">
        <w:t>Zdecydowana większość badanych deklaruje, iż zatrudnienie</w:t>
      </w:r>
      <w:r w:rsidR="00496F53">
        <w:t xml:space="preserve"> w </w:t>
      </w:r>
      <w:r w:rsidRPr="009D010F">
        <w:t>ich firmach</w:t>
      </w:r>
      <w:r w:rsidR="00496F53">
        <w:t xml:space="preserve"> i </w:t>
      </w:r>
      <w:r w:rsidRPr="009D010F">
        <w:t>gospodarstwach</w:t>
      </w:r>
      <w:r w:rsidR="00496F53">
        <w:t xml:space="preserve"> w </w:t>
      </w:r>
      <w:r w:rsidRPr="009D010F">
        <w:t xml:space="preserve">ostatnim roku nie uległo zmianie (81%). 13% podmiotów zmniejszyło zatrudnienie, zaś 5% je zwiększyło. </w:t>
      </w:r>
    </w:p>
    <w:p w14:paraId="1ED98107" w14:textId="581E2D3D" w:rsidR="00480EF0" w:rsidRPr="009D010F" w:rsidRDefault="00480EF0" w:rsidP="00480EF0">
      <w:r w:rsidRPr="009D010F">
        <w:t>Odsetek podmiotów, które zwalniały pracowników jest wyższy</w:t>
      </w:r>
      <w:r w:rsidR="00496F53">
        <w:t xml:space="preserve"> w </w:t>
      </w:r>
      <w:r w:rsidRPr="009D010F">
        <w:t>przypadku sekcji rolnej (17%), przedsiębiorstw</w:t>
      </w:r>
      <w:r w:rsidR="00357284">
        <w:t xml:space="preserve"> z </w:t>
      </w:r>
      <w:r w:rsidRPr="009D010F">
        <w:t>podregionu skierniewickiego (34%),</w:t>
      </w:r>
      <w:r w:rsidR="00496F53">
        <w:t xml:space="preserve"> a </w:t>
      </w:r>
      <w:r w:rsidRPr="009D010F">
        <w:t>także zatrudniających 10</w:t>
      </w:r>
      <w:r w:rsidR="00496F53">
        <w:t xml:space="preserve"> i </w:t>
      </w:r>
      <w:r w:rsidRPr="009D010F">
        <w:t>więcej pracowników (17%). Zwiększenie zatrudnienia częściej deklarowali przedstawiciele podmiotów działających</w:t>
      </w:r>
      <w:r w:rsidR="00496F53">
        <w:t xml:space="preserve"> w </w:t>
      </w:r>
      <w:r w:rsidRPr="009D010F">
        <w:t xml:space="preserve">innych sekcjach (10%), firm małych (12%) oraz zatrudniających co najmniej 50 osób (29%). </w:t>
      </w:r>
    </w:p>
    <w:p w14:paraId="04900922" w14:textId="46625833" w:rsidR="00480EF0" w:rsidRDefault="00394A38" w:rsidP="00394A38">
      <w:pPr>
        <w:pStyle w:val="Legenda"/>
      </w:pPr>
      <w:bookmarkStart w:id="55" w:name="_Toc70984486"/>
      <w:r>
        <w:lastRenderedPageBreak/>
        <w:t xml:space="preserve">Rysunek </w:t>
      </w:r>
      <w:fldSimple w:instr=" SEQ Rysunek \* ARABIC ">
        <w:r w:rsidR="004538AF">
          <w:rPr>
            <w:noProof/>
          </w:rPr>
          <w:t>17</w:t>
        </w:r>
      </w:fldSimple>
      <w:r>
        <w:t xml:space="preserve">. </w:t>
      </w:r>
      <w:r w:rsidRPr="0087352C">
        <w:t>Zmiany zatrudnienia</w:t>
      </w:r>
      <w:r w:rsidR="00496F53">
        <w:t xml:space="preserve"> w </w:t>
      </w:r>
      <w:r w:rsidRPr="0087352C">
        <w:t>gospodarstwach/podmiotach</w:t>
      </w:r>
      <w:r w:rsidR="00496F53">
        <w:t xml:space="preserve"> w </w:t>
      </w:r>
      <w:r w:rsidRPr="0087352C">
        <w:t>ostatnich 12 miesiącach</w:t>
      </w:r>
      <w:bookmarkEnd w:id="55"/>
    </w:p>
    <w:p w14:paraId="431A081D" w14:textId="75917D45" w:rsidR="00480EF0" w:rsidRDefault="00480EF0" w:rsidP="00480EF0">
      <w:pPr>
        <w:spacing w:after="0"/>
      </w:pPr>
      <w:r w:rsidRPr="009D010F">
        <w:rPr>
          <w:noProof/>
          <w:lang w:eastAsia="pl-PL"/>
        </w:rPr>
        <w:drawing>
          <wp:inline distT="0" distB="0" distL="0" distR="0" wp14:anchorId="57BE9DE9" wp14:editId="1B97810A">
            <wp:extent cx="5760720" cy="4292877"/>
            <wp:effectExtent l="0" t="0" r="0" b="0"/>
            <wp:docPr id="10" name="Obraz 10" descr="wykres słupkowy skumulowany 100-procentowy dla czterech kategorii w podziale na cztery serie danych (zmiana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wykres słupkowy skumulowany 100-procentowy dla czterech kategorii w podziale na cztery serie danych (zmiana zatrudnien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292877"/>
                    </a:xfrm>
                    <a:prstGeom prst="rect">
                      <a:avLst/>
                    </a:prstGeom>
                    <a:noFill/>
                  </pic:spPr>
                </pic:pic>
              </a:graphicData>
            </a:graphic>
          </wp:inline>
        </w:drawing>
      </w:r>
    </w:p>
    <w:p w14:paraId="697FA598" w14:textId="6D7C7D7E" w:rsidR="00480EF0" w:rsidRDefault="00480EF0" w:rsidP="00480EF0">
      <w:pPr>
        <w:pStyle w:val="rdo"/>
      </w:pPr>
      <w:r w:rsidRPr="00480EF0">
        <w:t>Źródło: Rynek pracy branży rolno – spożywczej</w:t>
      </w:r>
      <w:r w:rsidR="00496F53">
        <w:t xml:space="preserve"> w </w:t>
      </w:r>
      <w:r w:rsidRPr="00480EF0">
        <w:t>województwie łódzkim. Stan obecny</w:t>
      </w:r>
      <w:r w:rsidR="00496F53">
        <w:t xml:space="preserve"> i </w:t>
      </w:r>
      <w:r w:rsidRPr="00480EF0">
        <w:t>ocena możliwości rozwoju</w:t>
      </w:r>
      <w:r w:rsidR="00496F53">
        <w:t xml:space="preserve"> w </w:t>
      </w:r>
      <w:r w:rsidRPr="00480EF0">
        <w:t>sytuacji globalnych zagrożeń gospodarczych 2020.</w:t>
      </w:r>
    </w:p>
    <w:p w14:paraId="004DD1EF" w14:textId="4077635C" w:rsidR="007E1DDD" w:rsidRDefault="00480EF0" w:rsidP="00480EF0">
      <w:r w:rsidRPr="009D010F">
        <w:t>Ogółem 86% podmiotów deklaruje, iż</w:t>
      </w:r>
      <w:r w:rsidR="00496F53">
        <w:t xml:space="preserve"> w </w:t>
      </w:r>
      <w:r w:rsidRPr="009D010F">
        <w:t>ostatnich 12 miesiącach nie zwalniali pracowników (nie wliczają się tutaj osoby, które odeszły na własną prośbę lub</w:t>
      </w:r>
      <w:r w:rsidR="00357284">
        <w:t xml:space="preserve"> z </w:t>
      </w:r>
      <w:r w:rsidRPr="009D010F">
        <w:t>przyczyn losowych). 6% firm zwolniło 1-2 osoby, zaś po 4% 3-5 pracowników oraz 6</w:t>
      </w:r>
      <w:r w:rsidR="00496F53">
        <w:t xml:space="preserve"> i </w:t>
      </w:r>
      <w:r w:rsidRPr="009D010F">
        <w:t>więcej pracowników. Średnio na jeden objęty badaniem podmiot przypadało 0,7 zwolnionego pracownika, choć</w:t>
      </w:r>
      <w:r w:rsidR="00496F53">
        <w:t xml:space="preserve"> w </w:t>
      </w:r>
      <w:r w:rsidRPr="009D010F">
        <w:t>przypadku firm małych średnia ta wynosi 1,8, zaś średnich 4,6 pracowników.</w:t>
      </w:r>
    </w:p>
    <w:p w14:paraId="427E18F4" w14:textId="77777777" w:rsidR="007E1DDD" w:rsidRDefault="007E1DDD">
      <w:pPr>
        <w:spacing w:after="160" w:line="259" w:lineRule="auto"/>
      </w:pPr>
      <w:r>
        <w:br w:type="page"/>
      </w:r>
    </w:p>
    <w:p w14:paraId="37A34858" w14:textId="77777777" w:rsidR="00480EF0" w:rsidRPr="009D010F" w:rsidRDefault="00480EF0" w:rsidP="00480EF0"/>
    <w:p w14:paraId="0E663980" w14:textId="27F38C38" w:rsidR="00480EF0" w:rsidRDefault="003B2736" w:rsidP="003B2736">
      <w:pPr>
        <w:pStyle w:val="Legenda"/>
      </w:pPr>
      <w:bookmarkStart w:id="56" w:name="_Toc70984522"/>
      <w:r>
        <w:t xml:space="preserve">Tabela </w:t>
      </w:r>
      <w:fldSimple w:instr=" SEQ Tabela \* ARABIC ">
        <w:r w:rsidR="004538AF">
          <w:rPr>
            <w:noProof/>
          </w:rPr>
          <w:t>16</w:t>
        </w:r>
      </w:fldSimple>
      <w:r>
        <w:t xml:space="preserve">. </w:t>
      </w:r>
      <w:r w:rsidRPr="00E2438E">
        <w:t>Liczba pracowników zwolnionych</w:t>
      </w:r>
      <w:r w:rsidR="00496F53">
        <w:t xml:space="preserve"> w </w:t>
      </w:r>
      <w:r w:rsidRPr="00E2438E">
        <w:t>ciągu ostatnich 12 miesięcy</w:t>
      </w:r>
      <w:bookmarkEnd w:id="56"/>
    </w:p>
    <w:tbl>
      <w:tblPr>
        <w:tblStyle w:val="Tabela-Siatka"/>
        <w:tblW w:w="0" w:type="auto"/>
        <w:tblInd w:w="-289" w:type="dxa"/>
        <w:tblLook w:val="04A0" w:firstRow="1" w:lastRow="0" w:firstColumn="1" w:lastColumn="0" w:noHBand="0" w:noVBand="1"/>
      </w:tblPr>
      <w:tblGrid>
        <w:gridCol w:w="1696"/>
        <w:gridCol w:w="695"/>
        <w:gridCol w:w="696"/>
        <w:gridCol w:w="696"/>
        <w:gridCol w:w="696"/>
        <w:gridCol w:w="696"/>
        <w:gridCol w:w="696"/>
        <w:gridCol w:w="696"/>
        <w:gridCol w:w="696"/>
        <w:gridCol w:w="696"/>
        <w:gridCol w:w="696"/>
        <w:gridCol w:w="696"/>
      </w:tblGrid>
      <w:tr w:rsidR="00480EF0" w:rsidRPr="007E1DDD" w14:paraId="7A6F415E" w14:textId="77777777" w:rsidTr="00F14C47">
        <w:trPr>
          <w:trHeight w:val="339"/>
          <w:tblHeader/>
        </w:trPr>
        <w:tc>
          <w:tcPr>
            <w:tcW w:w="1938" w:type="dxa"/>
            <w:vMerge w:val="restart"/>
            <w:shd w:val="clear" w:color="auto" w:fill="EAF4E4"/>
            <w:noWrap/>
          </w:tcPr>
          <w:p w14:paraId="12EEAFFA" w14:textId="711E4EEF" w:rsidR="00480EF0" w:rsidRPr="000D6FE4" w:rsidRDefault="000D6FE4" w:rsidP="00480EF0">
            <w:pPr>
              <w:rPr>
                <w:rFonts w:cs="Arial"/>
                <w:color w:val="EAF4E4"/>
                <w:sz w:val="22"/>
              </w:rPr>
            </w:pPr>
            <w:r w:rsidRPr="000D6FE4">
              <w:rPr>
                <w:rFonts w:cs="Arial"/>
                <w:color w:val="EAF4E4"/>
                <w:sz w:val="22"/>
              </w:rPr>
              <w:t>pozycja</w:t>
            </w:r>
          </w:p>
        </w:tc>
        <w:tc>
          <w:tcPr>
            <w:tcW w:w="252" w:type="dxa"/>
            <w:vMerge w:val="restart"/>
            <w:shd w:val="clear" w:color="auto" w:fill="EAF4E4"/>
            <w:noWrap/>
            <w:textDirection w:val="btLr"/>
          </w:tcPr>
          <w:p w14:paraId="69E1C383" w14:textId="2813A4BA" w:rsidR="00480EF0" w:rsidRPr="007E1DDD" w:rsidRDefault="007E1DDD" w:rsidP="00480EF0">
            <w:pPr>
              <w:ind w:left="113" w:right="113"/>
              <w:jc w:val="center"/>
              <w:rPr>
                <w:rFonts w:cs="Arial"/>
                <w:sz w:val="22"/>
              </w:rPr>
            </w:pPr>
            <w:r w:rsidRPr="007E1DDD">
              <w:rPr>
                <w:rFonts w:cs="Arial"/>
                <w:sz w:val="22"/>
              </w:rPr>
              <w:t xml:space="preserve">razem </w:t>
            </w:r>
            <w:r w:rsidR="00480EF0" w:rsidRPr="007E1DDD">
              <w:rPr>
                <w:rFonts w:cs="Arial"/>
                <w:sz w:val="22"/>
              </w:rPr>
              <w:t>(N=200)</w:t>
            </w:r>
          </w:p>
        </w:tc>
        <w:tc>
          <w:tcPr>
            <w:tcW w:w="1433" w:type="dxa"/>
            <w:gridSpan w:val="2"/>
            <w:shd w:val="clear" w:color="auto" w:fill="EAF4E4"/>
            <w:noWrap/>
          </w:tcPr>
          <w:p w14:paraId="1516738D" w14:textId="77777777" w:rsidR="00480EF0" w:rsidRPr="007E1DDD" w:rsidRDefault="00480EF0" w:rsidP="00480EF0">
            <w:pPr>
              <w:jc w:val="center"/>
              <w:rPr>
                <w:rFonts w:cs="Arial"/>
                <w:sz w:val="22"/>
              </w:rPr>
            </w:pPr>
            <w:r w:rsidRPr="007E1DDD">
              <w:rPr>
                <w:rFonts w:cs="Arial"/>
                <w:sz w:val="22"/>
              </w:rPr>
              <w:t>Sekcja</w:t>
            </w:r>
          </w:p>
        </w:tc>
        <w:tc>
          <w:tcPr>
            <w:tcW w:w="3580" w:type="dxa"/>
            <w:gridSpan w:val="5"/>
            <w:shd w:val="clear" w:color="auto" w:fill="EAF4E4"/>
            <w:noWrap/>
          </w:tcPr>
          <w:p w14:paraId="195B9E79" w14:textId="77777777" w:rsidR="00480EF0" w:rsidRPr="007E1DDD" w:rsidRDefault="00480EF0" w:rsidP="00480EF0">
            <w:pPr>
              <w:jc w:val="center"/>
              <w:rPr>
                <w:rFonts w:cs="Arial"/>
                <w:sz w:val="22"/>
              </w:rPr>
            </w:pPr>
            <w:r w:rsidRPr="007E1DDD">
              <w:rPr>
                <w:rFonts w:cs="Arial"/>
                <w:sz w:val="22"/>
              </w:rPr>
              <w:t>Podregion</w:t>
            </w:r>
          </w:p>
        </w:tc>
        <w:tc>
          <w:tcPr>
            <w:tcW w:w="2148" w:type="dxa"/>
            <w:gridSpan w:val="3"/>
            <w:shd w:val="clear" w:color="auto" w:fill="EAF4E4"/>
            <w:noWrap/>
          </w:tcPr>
          <w:p w14:paraId="6ADB4EE9" w14:textId="77777777" w:rsidR="00480EF0" w:rsidRPr="007E1DDD" w:rsidRDefault="00480EF0" w:rsidP="00480EF0">
            <w:pPr>
              <w:jc w:val="center"/>
              <w:rPr>
                <w:rFonts w:cs="Arial"/>
                <w:sz w:val="22"/>
              </w:rPr>
            </w:pPr>
            <w:r w:rsidRPr="007E1DDD">
              <w:rPr>
                <w:rFonts w:cs="Arial"/>
                <w:sz w:val="22"/>
              </w:rPr>
              <w:t>Zatrudnienie</w:t>
            </w:r>
          </w:p>
        </w:tc>
      </w:tr>
      <w:tr w:rsidR="00480EF0" w:rsidRPr="007E1DDD" w14:paraId="58A0C173" w14:textId="77777777" w:rsidTr="00F14C47">
        <w:trPr>
          <w:trHeight w:val="2233"/>
          <w:tblHeader/>
        </w:trPr>
        <w:tc>
          <w:tcPr>
            <w:tcW w:w="1938" w:type="dxa"/>
            <w:vMerge/>
            <w:shd w:val="clear" w:color="auto" w:fill="EAF4E4"/>
            <w:noWrap/>
            <w:hideMark/>
          </w:tcPr>
          <w:p w14:paraId="192BB5C0" w14:textId="77777777" w:rsidR="00480EF0" w:rsidRPr="007E1DDD" w:rsidRDefault="00480EF0" w:rsidP="00480EF0">
            <w:pPr>
              <w:rPr>
                <w:rFonts w:cs="Arial"/>
                <w:sz w:val="22"/>
              </w:rPr>
            </w:pPr>
          </w:p>
        </w:tc>
        <w:tc>
          <w:tcPr>
            <w:tcW w:w="252" w:type="dxa"/>
            <w:vMerge/>
            <w:shd w:val="clear" w:color="auto" w:fill="EAF4E4"/>
            <w:noWrap/>
            <w:textDirection w:val="btLr"/>
            <w:hideMark/>
          </w:tcPr>
          <w:p w14:paraId="3CE8514E" w14:textId="77777777" w:rsidR="00480EF0" w:rsidRPr="007E1DDD" w:rsidRDefault="00480EF0" w:rsidP="00480EF0">
            <w:pPr>
              <w:ind w:left="113" w:right="113"/>
              <w:jc w:val="center"/>
              <w:rPr>
                <w:rFonts w:cs="Arial"/>
                <w:sz w:val="22"/>
              </w:rPr>
            </w:pPr>
          </w:p>
        </w:tc>
        <w:tc>
          <w:tcPr>
            <w:tcW w:w="717" w:type="dxa"/>
            <w:shd w:val="clear" w:color="auto" w:fill="EAF4E4"/>
            <w:noWrap/>
            <w:textDirection w:val="btLr"/>
            <w:hideMark/>
          </w:tcPr>
          <w:p w14:paraId="3783ECE9" w14:textId="77777777" w:rsidR="00480EF0" w:rsidRPr="007E1DDD" w:rsidRDefault="00480EF0" w:rsidP="00480EF0">
            <w:pPr>
              <w:ind w:left="113" w:right="113"/>
              <w:jc w:val="center"/>
              <w:rPr>
                <w:rFonts w:cs="Arial"/>
                <w:sz w:val="22"/>
              </w:rPr>
            </w:pPr>
            <w:r w:rsidRPr="007E1DDD">
              <w:rPr>
                <w:rFonts w:cs="Arial"/>
                <w:sz w:val="22"/>
              </w:rPr>
              <w:t>Rolnicy (N=100)</w:t>
            </w:r>
          </w:p>
        </w:tc>
        <w:tc>
          <w:tcPr>
            <w:tcW w:w="716" w:type="dxa"/>
            <w:shd w:val="clear" w:color="auto" w:fill="EAF4E4"/>
            <w:noWrap/>
            <w:textDirection w:val="btLr"/>
            <w:hideMark/>
          </w:tcPr>
          <w:p w14:paraId="5B247CBC" w14:textId="77777777" w:rsidR="00480EF0" w:rsidRPr="007E1DDD" w:rsidRDefault="00480EF0" w:rsidP="00480EF0">
            <w:pPr>
              <w:ind w:left="113" w:right="113"/>
              <w:jc w:val="center"/>
              <w:rPr>
                <w:rFonts w:cs="Arial"/>
                <w:sz w:val="22"/>
              </w:rPr>
            </w:pPr>
            <w:r w:rsidRPr="007E1DDD">
              <w:rPr>
                <w:rFonts w:cs="Arial"/>
                <w:sz w:val="22"/>
              </w:rPr>
              <w:t>Pozostali (N=100)</w:t>
            </w:r>
          </w:p>
        </w:tc>
        <w:tc>
          <w:tcPr>
            <w:tcW w:w="716" w:type="dxa"/>
            <w:shd w:val="clear" w:color="auto" w:fill="EAF4E4"/>
            <w:noWrap/>
            <w:textDirection w:val="btLr"/>
            <w:hideMark/>
          </w:tcPr>
          <w:p w14:paraId="21D22D30" w14:textId="77777777" w:rsidR="00480EF0" w:rsidRPr="007E1DDD" w:rsidRDefault="00480EF0" w:rsidP="00480EF0">
            <w:pPr>
              <w:ind w:left="113" w:right="113"/>
              <w:jc w:val="center"/>
              <w:rPr>
                <w:rFonts w:cs="Arial"/>
                <w:sz w:val="22"/>
              </w:rPr>
            </w:pPr>
            <w:r w:rsidRPr="007E1DDD">
              <w:rPr>
                <w:rFonts w:cs="Arial"/>
                <w:sz w:val="22"/>
              </w:rPr>
              <w:t>łódzki (N=41)</w:t>
            </w:r>
          </w:p>
        </w:tc>
        <w:tc>
          <w:tcPr>
            <w:tcW w:w="716" w:type="dxa"/>
            <w:shd w:val="clear" w:color="auto" w:fill="EAF4E4"/>
            <w:noWrap/>
            <w:textDirection w:val="btLr"/>
            <w:hideMark/>
          </w:tcPr>
          <w:p w14:paraId="171C4BB4" w14:textId="77777777" w:rsidR="00480EF0" w:rsidRPr="007E1DDD" w:rsidRDefault="00480EF0" w:rsidP="00480EF0">
            <w:pPr>
              <w:ind w:left="113" w:right="113"/>
              <w:jc w:val="center"/>
              <w:rPr>
                <w:rFonts w:cs="Arial"/>
                <w:sz w:val="22"/>
              </w:rPr>
            </w:pPr>
            <w:r w:rsidRPr="007E1DDD">
              <w:rPr>
                <w:rFonts w:cs="Arial"/>
                <w:sz w:val="22"/>
              </w:rPr>
              <w:t>m. Łódź (N=23)</w:t>
            </w:r>
          </w:p>
        </w:tc>
        <w:tc>
          <w:tcPr>
            <w:tcW w:w="716" w:type="dxa"/>
            <w:shd w:val="clear" w:color="auto" w:fill="EAF4E4"/>
            <w:noWrap/>
            <w:textDirection w:val="btLr"/>
            <w:hideMark/>
          </w:tcPr>
          <w:p w14:paraId="3390F3E3" w14:textId="77777777" w:rsidR="00480EF0" w:rsidRPr="007E1DDD" w:rsidRDefault="00480EF0" w:rsidP="00480EF0">
            <w:pPr>
              <w:ind w:left="113" w:right="113"/>
              <w:jc w:val="center"/>
              <w:rPr>
                <w:rFonts w:cs="Arial"/>
                <w:sz w:val="22"/>
              </w:rPr>
            </w:pPr>
            <w:r w:rsidRPr="007E1DDD">
              <w:rPr>
                <w:rFonts w:cs="Arial"/>
                <w:sz w:val="22"/>
              </w:rPr>
              <w:t>piotrkowski (N=46)</w:t>
            </w:r>
          </w:p>
        </w:tc>
        <w:tc>
          <w:tcPr>
            <w:tcW w:w="716" w:type="dxa"/>
            <w:shd w:val="clear" w:color="auto" w:fill="EAF4E4"/>
            <w:noWrap/>
            <w:textDirection w:val="btLr"/>
            <w:hideMark/>
          </w:tcPr>
          <w:p w14:paraId="5AE9077B" w14:textId="77777777" w:rsidR="00480EF0" w:rsidRPr="007E1DDD" w:rsidRDefault="00480EF0" w:rsidP="00480EF0">
            <w:pPr>
              <w:ind w:left="113" w:right="113"/>
              <w:jc w:val="center"/>
              <w:rPr>
                <w:rFonts w:cs="Arial"/>
                <w:sz w:val="22"/>
              </w:rPr>
            </w:pPr>
            <w:r w:rsidRPr="007E1DDD">
              <w:rPr>
                <w:rFonts w:cs="Arial"/>
                <w:sz w:val="22"/>
              </w:rPr>
              <w:t>sieradzki (N=45)</w:t>
            </w:r>
          </w:p>
        </w:tc>
        <w:tc>
          <w:tcPr>
            <w:tcW w:w="716" w:type="dxa"/>
            <w:shd w:val="clear" w:color="auto" w:fill="EAF4E4"/>
            <w:noWrap/>
            <w:textDirection w:val="btLr"/>
            <w:hideMark/>
          </w:tcPr>
          <w:p w14:paraId="38D0E67B" w14:textId="77777777" w:rsidR="00480EF0" w:rsidRPr="007E1DDD" w:rsidRDefault="00480EF0" w:rsidP="00480EF0">
            <w:pPr>
              <w:ind w:left="113" w:right="113"/>
              <w:jc w:val="center"/>
              <w:rPr>
                <w:rFonts w:cs="Arial"/>
                <w:sz w:val="22"/>
              </w:rPr>
            </w:pPr>
            <w:r w:rsidRPr="007E1DDD">
              <w:rPr>
                <w:rFonts w:cs="Arial"/>
                <w:sz w:val="22"/>
              </w:rPr>
              <w:t>skierniewicki (N=45)</w:t>
            </w:r>
          </w:p>
        </w:tc>
        <w:tc>
          <w:tcPr>
            <w:tcW w:w="716" w:type="dxa"/>
            <w:shd w:val="clear" w:color="auto" w:fill="EAF4E4"/>
            <w:noWrap/>
            <w:textDirection w:val="btLr"/>
            <w:hideMark/>
          </w:tcPr>
          <w:p w14:paraId="4126CCA2" w14:textId="77777777" w:rsidR="00480EF0" w:rsidRPr="007E1DDD" w:rsidRDefault="00480EF0" w:rsidP="00480EF0">
            <w:pPr>
              <w:ind w:left="113" w:right="113"/>
              <w:jc w:val="center"/>
              <w:rPr>
                <w:rFonts w:cs="Arial"/>
                <w:sz w:val="22"/>
              </w:rPr>
            </w:pPr>
            <w:r w:rsidRPr="007E1DDD">
              <w:rPr>
                <w:rFonts w:cs="Arial"/>
                <w:sz w:val="22"/>
              </w:rPr>
              <w:t>1-9 pracowników (N=111)</w:t>
            </w:r>
          </w:p>
        </w:tc>
        <w:tc>
          <w:tcPr>
            <w:tcW w:w="716" w:type="dxa"/>
            <w:shd w:val="clear" w:color="auto" w:fill="EAF4E4"/>
            <w:noWrap/>
            <w:textDirection w:val="btLr"/>
            <w:hideMark/>
          </w:tcPr>
          <w:p w14:paraId="0885356D" w14:textId="77777777" w:rsidR="00480EF0" w:rsidRPr="007E1DDD" w:rsidRDefault="00480EF0" w:rsidP="00480EF0">
            <w:pPr>
              <w:ind w:left="113" w:right="113"/>
              <w:jc w:val="center"/>
              <w:rPr>
                <w:rFonts w:cs="Arial"/>
                <w:sz w:val="22"/>
              </w:rPr>
            </w:pPr>
            <w:r w:rsidRPr="007E1DDD">
              <w:rPr>
                <w:rFonts w:cs="Arial"/>
                <w:sz w:val="22"/>
              </w:rPr>
              <w:t>10-49 pracowników (N=64)</w:t>
            </w:r>
          </w:p>
        </w:tc>
        <w:tc>
          <w:tcPr>
            <w:tcW w:w="716" w:type="dxa"/>
            <w:shd w:val="clear" w:color="auto" w:fill="EAF4E4"/>
            <w:noWrap/>
            <w:textDirection w:val="btLr"/>
            <w:hideMark/>
          </w:tcPr>
          <w:p w14:paraId="795F5084" w14:textId="77777777" w:rsidR="00480EF0" w:rsidRPr="007E1DDD" w:rsidRDefault="00480EF0" w:rsidP="00480EF0">
            <w:pPr>
              <w:ind w:left="113" w:right="113"/>
              <w:jc w:val="center"/>
              <w:rPr>
                <w:rFonts w:cs="Arial"/>
                <w:sz w:val="22"/>
              </w:rPr>
            </w:pPr>
            <w:r w:rsidRPr="007E1DDD">
              <w:rPr>
                <w:rFonts w:cs="Arial"/>
                <w:sz w:val="22"/>
              </w:rPr>
              <w:t>50+ pracowników (N=25)</w:t>
            </w:r>
          </w:p>
        </w:tc>
      </w:tr>
      <w:tr w:rsidR="00480EF0" w:rsidRPr="007E1DDD" w14:paraId="1A8625B5" w14:textId="77777777" w:rsidTr="00F14C47">
        <w:trPr>
          <w:trHeight w:val="290"/>
        </w:trPr>
        <w:tc>
          <w:tcPr>
            <w:tcW w:w="1938" w:type="dxa"/>
            <w:noWrap/>
            <w:hideMark/>
          </w:tcPr>
          <w:p w14:paraId="2A2A4F64" w14:textId="77777777" w:rsidR="00480EF0" w:rsidRPr="00F14C47" w:rsidRDefault="00480EF0" w:rsidP="00480EF0">
            <w:pPr>
              <w:rPr>
                <w:rFonts w:cs="Arial"/>
                <w:bCs/>
                <w:sz w:val="22"/>
              </w:rPr>
            </w:pPr>
            <w:r w:rsidRPr="00F14C47">
              <w:rPr>
                <w:rFonts w:cs="Arial"/>
                <w:bCs/>
                <w:sz w:val="22"/>
              </w:rPr>
              <w:t>Brak zwolnień</w:t>
            </w:r>
          </w:p>
        </w:tc>
        <w:tc>
          <w:tcPr>
            <w:tcW w:w="252" w:type="dxa"/>
            <w:hideMark/>
          </w:tcPr>
          <w:p w14:paraId="34347769" w14:textId="77777777" w:rsidR="00480EF0" w:rsidRPr="007E1DDD" w:rsidRDefault="00480EF0" w:rsidP="00480EF0">
            <w:pPr>
              <w:jc w:val="center"/>
              <w:rPr>
                <w:rFonts w:cs="Arial"/>
                <w:sz w:val="22"/>
              </w:rPr>
            </w:pPr>
            <w:r w:rsidRPr="007E1DDD">
              <w:rPr>
                <w:rFonts w:cs="Arial"/>
                <w:sz w:val="22"/>
              </w:rPr>
              <w:t>86%</w:t>
            </w:r>
          </w:p>
        </w:tc>
        <w:tc>
          <w:tcPr>
            <w:tcW w:w="717" w:type="dxa"/>
            <w:hideMark/>
          </w:tcPr>
          <w:p w14:paraId="5BD5C6F1" w14:textId="77777777" w:rsidR="00480EF0" w:rsidRPr="007E1DDD" w:rsidRDefault="00480EF0" w:rsidP="00480EF0">
            <w:pPr>
              <w:jc w:val="center"/>
              <w:rPr>
                <w:rFonts w:cs="Arial"/>
                <w:sz w:val="22"/>
              </w:rPr>
            </w:pPr>
            <w:r w:rsidRPr="007E1DDD">
              <w:rPr>
                <w:rFonts w:cs="Arial"/>
                <w:sz w:val="22"/>
              </w:rPr>
              <w:t>83%</w:t>
            </w:r>
          </w:p>
        </w:tc>
        <w:tc>
          <w:tcPr>
            <w:tcW w:w="716" w:type="dxa"/>
            <w:hideMark/>
          </w:tcPr>
          <w:p w14:paraId="333DF68D" w14:textId="77777777" w:rsidR="00480EF0" w:rsidRPr="007E1DDD" w:rsidRDefault="00480EF0" w:rsidP="00480EF0">
            <w:pPr>
              <w:jc w:val="center"/>
              <w:rPr>
                <w:rFonts w:cs="Arial"/>
                <w:sz w:val="22"/>
              </w:rPr>
            </w:pPr>
            <w:r w:rsidRPr="007E1DDD">
              <w:rPr>
                <w:rFonts w:cs="Arial"/>
                <w:sz w:val="22"/>
              </w:rPr>
              <w:t>90%</w:t>
            </w:r>
          </w:p>
        </w:tc>
        <w:tc>
          <w:tcPr>
            <w:tcW w:w="716" w:type="dxa"/>
            <w:hideMark/>
          </w:tcPr>
          <w:p w14:paraId="6B284162" w14:textId="77777777" w:rsidR="00480EF0" w:rsidRPr="007E1DDD" w:rsidRDefault="00480EF0" w:rsidP="00480EF0">
            <w:pPr>
              <w:jc w:val="center"/>
              <w:rPr>
                <w:rFonts w:cs="Arial"/>
                <w:sz w:val="22"/>
              </w:rPr>
            </w:pPr>
            <w:r w:rsidRPr="007E1DDD">
              <w:rPr>
                <w:rFonts w:cs="Arial"/>
                <w:sz w:val="22"/>
              </w:rPr>
              <w:t>87%</w:t>
            </w:r>
          </w:p>
        </w:tc>
        <w:tc>
          <w:tcPr>
            <w:tcW w:w="716" w:type="dxa"/>
            <w:hideMark/>
          </w:tcPr>
          <w:p w14:paraId="0261355B" w14:textId="77777777" w:rsidR="00480EF0" w:rsidRPr="007E1DDD" w:rsidRDefault="00480EF0" w:rsidP="00480EF0">
            <w:pPr>
              <w:jc w:val="center"/>
              <w:rPr>
                <w:rFonts w:cs="Arial"/>
                <w:sz w:val="22"/>
              </w:rPr>
            </w:pPr>
            <w:r w:rsidRPr="007E1DDD">
              <w:rPr>
                <w:rFonts w:cs="Arial"/>
                <w:sz w:val="22"/>
              </w:rPr>
              <w:t>99%</w:t>
            </w:r>
          </w:p>
        </w:tc>
        <w:tc>
          <w:tcPr>
            <w:tcW w:w="716" w:type="dxa"/>
            <w:hideMark/>
          </w:tcPr>
          <w:p w14:paraId="66489522" w14:textId="77777777" w:rsidR="00480EF0" w:rsidRPr="007E1DDD" w:rsidRDefault="00480EF0" w:rsidP="00480EF0">
            <w:pPr>
              <w:jc w:val="center"/>
              <w:rPr>
                <w:rFonts w:cs="Arial"/>
                <w:sz w:val="22"/>
              </w:rPr>
            </w:pPr>
            <w:r w:rsidRPr="007E1DDD">
              <w:rPr>
                <w:rFonts w:cs="Arial"/>
                <w:sz w:val="22"/>
              </w:rPr>
              <w:t>94%</w:t>
            </w:r>
          </w:p>
        </w:tc>
        <w:tc>
          <w:tcPr>
            <w:tcW w:w="716" w:type="dxa"/>
            <w:hideMark/>
          </w:tcPr>
          <w:p w14:paraId="098E3896" w14:textId="77777777" w:rsidR="00480EF0" w:rsidRPr="007E1DDD" w:rsidRDefault="00480EF0" w:rsidP="00480EF0">
            <w:pPr>
              <w:jc w:val="center"/>
              <w:rPr>
                <w:rFonts w:cs="Arial"/>
                <w:sz w:val="22"/>
              </w:rPr>
            </w:pPr>
            <w:r w:rsidRPr="007E1DDD">
              <w:rPr>
                <w:rFonts w:cs="Arial"/>
                <w:sz w:val="22"/>
              </w:rPr>
              <w:t>80%</w:t>
            </w:r>
          </w:p>
        </w:tc>
        <w:tc>
          <w:tcPr>
            <w:tcW w:w="716" w:type="dxa"/>
            <w:hideMark/>
          </w:tcPr>
          <w:p w14:paraId="301D86F1" w14:textId="77777777" w:rsidR="00480EF0" w:rsidRPr="007E1DDD" w:rsidRDefault="00480EF0" w:rsidP="00480EF0">
            <w:pPr>
              <w:jc w:val="center"/>
              <w:rPr>
                <w:rFonts w:cs="Arial"/>
                <w:sz w:val="22"/>
              </w:rPr>
            </w:pPr>
            <w:r w:rsidRPr="007E1DDD">
              <w:rPr>
                <w:rFonts w:cs="Arial"/>
                <w:sz w:val="22"/>
              </w:rPr>
              <w:t>77%</w:t>
            </w:r>
          </w:p>
        </w:tc>
        <w:tc>
          <w:tcPr>
            <w:tcW w:w="716" w:type="dxa"/>
            <w:hideMark/>
          </w:tcPr>
          <w:p w14:paraId="77CEAB15" w14:textId="77777777" w:rsidR="00480EF0" w:rsidRPr="007E1DDD" w:rsidRDefault="00480EF0" w:rsidP="00480EF0">
            <w:pPr>
              <w:jc w:val="center"/>
              <w:rPr>
                <w:rFonts w:cs="Arial"/>
                <w:sz w:val="22"/>
              </w:rPr>
            </w:pPr>
            <w:r w:rsidRPr="007E1DDD">
              <w:rPr>
                <w:rFonts w:cs="Arial"/>
                <w:sz w:val="22"/>
              </w:rPr>
              <w:t>87%</w:t>
            </w:r>
          </w:p>
        </w:tc>
        <w:tc>
          <w:tcPr>
            <w:tcW w:w="716" w:type="dxa"/>
            <w:hideMark/>
          </w:tcPr>
          <w:p w14:paraId="4E86352C" w14:textId="77777777" w:rsidR="00480EF0" w:rsidRPr="007E1DDD" w:rsidRDefault="00480EF0" w:rsidP="00480EF0">
            <w:pPr>
              <w:jc w:val="center"/>
              <w:rPr>
                <w:rFonts w:cs="Arial"/>
                <w:sz w:val="22"/>
              </w:rPr>
            </w:pPr>
            <w:r w:rsidRPr="007E1DDD">
              <w:rPr>
                <w:rFonts w:cs="Arial"/>
                <w:sz w:val="22"/>
              </w:rPr>
              <w:t>82%</w:t>
            </w:r>
          </w:p>
        </w:tc>
        <w:tc>
          <w:tcPr>
            <w:tcW w:w="716" w:type="dxa"/>
            <w:hideMark/>
          </w:tcPr>
          <w:p w14:paraId="0DB2AC3C" w14:textId="77777777" w:rsidR="00480EF0" w:rsidRPr="007E1DDD" w:rsidRDefault="00480EF0" w:rsidP="00480EF0">
            <w:pPr>
              <w:jc w:val="center"/>
              <w:rPr>
                <w:rFonts w:cs="Arial"/>
                <w:sz w:val="22"/>
              </w:rPr>
            </w:pPr>
            <w:r w:rsidRPr="007E1DDD">
              <w:rPr>
                <w:rFonts w:cs="Arial"/>
                <w:sz w:val="22"/>
              </w:rPr>
              <w:t>71%</w:t>
            </w:r>
          </w:p>
        </w:tc>
      </w:tr>
      <w:tr w:rsidR="00480EF0" w:rsidRPr="007E1DDD" w14:paraId="54F82E00" w14:textId="77777777" w:rsidTr="00F14C47">
        <w:trPr>
          <w:trHeight w:val="290"/>
        </w:trPr>
        <w:tc>
          <w:tcPr>
            <w:tcW w:w="1938" w:type="dxa"/>
            <w:noWrap/>
            <w:hideMark/>
          </w:tcPr>
          <w:p w14:paraId="2761552A" w14:textId="77777777" w:rsidR="00480EF0" w:rsidRPr="00F14C47" w:rsidRDefault="00480EF0" w:rsidP="00480EF0">
            <w:pPr>
              <w:rPr>
                <w:rFonts w:cs="Arial"/>
                <w:bCs/>
                <w:sz w:val="22"/>
              </w:rPr>
            </w:pPr>
            <w:r w:rsidRPr="00F14C47">
              <w:rPr>
                <w:rFonts w:cs="Arial"/>
                <w:bCs/>
                <w:sz w:val="22"/>
              </w:rPr>
              <w:t>1-2 pracowników</w:t>
            </w:r>
          </w:p>
        </w:tc>
        <w:tc>
          <w:tcPr>
            <w:tcW w:w="252" w:type="dxa"/>
            <w:noWrap/>
            <w:hideMark/>
          </w:tcPr>
          <w:p w14:paraId="5C0CFFE0" w14:textId="77777777" w:rsidR="00480EF0" w:rsidRPr="007E1DDD" w:rsidRDefault="00480EF0" w:rsidP="00480EF0">
            <w:pPr>
              <w:jc w:val="center"/>
              <w:rPr>
                <w:rFonts w:cs="Arial"/>
                <w:sz w:val="22"/>
              </w:rPr>
            </w:pPr>
            <w:r w:rsidRPr="007E1DDD">
              <w:rPr>
                <w:rFonts w:cs="Arial"/>
                <w:sz w:val="22"/>
              </w:rPr>
              <w:t>6%</w:t>
            </w:r>
          </w:p>
        </w:tc>
        <w:tc>
          <w:tcPr>
            <w:tcW w:w="717" w:type="dxa"/>
            <w:noWrap/>
            <w:hideMark/>
          </w:tcPr>
          <w:p w14:paraId="79C1297C" w14:textId="77777777" w:rsidR="00480EF0" w:rsidRPr="007E1DDD" w:rsidRDefault="00480EF0" w:rsidP="00480EF0">
            <w:pPr>
              <w:jc w:val="center"/>
              <w:rPr>
                <w:rFonts w:cs="Arial"/>
                <w:sz w:val="22"/>
              </w:rPr>
            </w:pPr>
            <w:r w:rsidRPr="007E1DDD">
              <w:rPr>
                <w:rFonts w:cs="Arial"/>
                <w:sz w:val="22"/>
              </w:rPr>
              <w:t>9%</w:t>
            </w:r>
          </w:p>
        </w:tc>
        <w:tc>
          <w:tcPr>
            <w:tcW w:w="716" w:type="dxa"/>
            <w:noWrap/>
            <w:hideMark/>
          </w:tcPr>
          <w:p w14:paraId="02617695" w14:textId="77777777" w:rsidR="00480EF0" w:rsidRPr="007E1DDD" w:rsidRDefault="00480EF0" w:rsidP="00480EF0">
            <w:pPr>
              <w:jc w:val="center"/>
              <w:rPr>
                <w:rFonts w:cs="Arial"/>
                <w:sz w:val="22"/>
              </w:rPr>
            </w:pPr>
            <w:r w:rsidRPr="007E1DDD">
              <w:rPr>
                <w:rFonts w:cs="Arial"/>
                <w:sz w:val="22"/>
              </w:rPr>
              <w:t>1%</w:t>
            </w:r>
          </w:p>
        </w:tc>
        <w:tc>
          <w:tcPr>
            <w:tcW w:w="716" w:type="dxa"/>
            <w:noWrap/>
            <w:hideMark/>
          </w:tcPr>
          <w:p w14:paraId="700EE168" w14:textId="77777777" w:rsidR="00480EF0" w:rsidRPr="007E1DDD" w:rsidRDefault="00480EF0" w:rsidP="00480EF0">
            <w:pPr>
              <w:jc w:val="center"/>
              <w:rPr>
                <w:rFonts w:cs="Arial"/>
                <w:sz w:val="22"/>
              </w:rPr>
            </w:pPr>
            <w:r w:rsidRPr="007E1DDD">
              <w:rPr>
                <w:rFonts w:cs="Arial"/>
                <w:sz w:val="22"/>
              </w:rPr>
              <w:t>4%</w:t>
            </w:r>
          </w:p>
        </w:tc>
        <w:tc>
          <w:tcPr>
            <w:tcW w:w="716" w:type="dxa"/>
            <w:noWrap/>
            <w:hideMark/>
          </w:tcPr>
          <w:p w14:paraId="05EA443B" w14:textId="77777777" w:rsidR="00480EF0" w:rsidRPr="007E1DDD" w:rsidRDefault="00480EF0" w:rsidP="00480EF0">
            <w:pPr>
              <w:jc w:val="center"/>
              <w:rPr>
                <w:rFonts w:cs="Arial"/>
                <w:sz w:val="22"/>
              </w:rPr>
            </w:pPr>
            <w:r w:rsidRPr="007E1DDD">
              <w:rPr>
                <w:rFonts w:cs="Arial"/>
                <w:sz w:val="22"/>
              </w:rPr>
              <w:t>1%</w:t>
            </w:r>
          </w:p>
        </w:tc>
        <w:tc>
          <w:tcPr>
            <w:tcW w:w="716" w:type="dxa"/>
            <w:noWrap/>
            <w:hideMark/>
          </w:tcPr>
          <w:p w14:paraId="07482FC7"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775D9C70" w14:textId="77777777" w:rsidR="00480EF0" w:rsidRPr="007E1DDD" w:rsidRDefault="00480EF0" w:rsidP="00480EF0">
            <w:pPr>
              <w:jc w:val="center"/>
              <w:rPr>
                <w:rFonts w:cs="Arial"/>
                <w:sz w:val="22"/>
              </w:rPr>
            </w:pPr>
            <w:r w:rsidRPr="007E1DDD">
              <w:rPr>
                <w:rFonts w:cs="Arial"/>
                <w:sz w:val="22"/>
              </w:rPr>
              <w:t>14%</w:t>
            </w:r>
          </w:p>
        </w:tc>
        <w:tc>
          <w:tcPr>
            <w:tcW w:w="716" w:type="dxa"/>
            <w:noWrap/>
            <w:hideMark/>
          </w:tcPr>
          <w:p w14:paraId="5D4768E6" w14:textId="77777777" w:rsidR="00480EF0" w:rsidRPr="007E1DDD" w:rsidRDefault="00480EF0" w:rsidP="00480EF0">
            <w:pPr>
              <w:jc w:val="center"/>
              <w:rPr>
                <w:rFonts w:cs="Arial"/>
                <w:sz w:val="22"/>
              </w:rPr>
            </w:pPr>
            <w:r w:rsidRPr="007E1DDD">
              <w:rPr>
                <w:rFonts w:cs="Arial"/>
                <w:sz w:val="22"/>
              </w:rPr>
              <w:t>4%</w:t>
            </w:r>
          </w:p>
        </w:tc>
        <w:tc>
          <w:tcPr>
            <w:tcW w:w="716" w:type="dxa"/>
            <w:noWrap/>
            <w:hideMark/>
          </w:tcPr>
          <w:p w14:paraId="17903545" w14:textId="77777777" w:rsidR="00480EF0" w:rsidRPr="007E1DDD" w:rsidRDefault="00480EF0" w:rsidP="00480EF0">
            <w:pPr>
              <w:jc w:val="center"/>
              <w:rPr>
                <w:rFonts w:cs="Arial"/>
                <w:sz w:val="22"/>
              </w:rPr>
            </w:pPr>
            <w:r w:rsidRPr="007E1DDD">
              <w:rPr>
                <w:rFonts w:cs="Arial"/>
                <w:sz w:val="22"/>
              </w:rPr>
              <w:t>6%</w:t>
            </w:r>
          </w:p>
        </w:tc>
        <w:tc>
          <w:tcPr>
            <w:tcW w:w="716" w:type="dxa"/>
            <w:noWrap/>
            <w:hideMark/>
          </w:tcPr>
          <w:p w14:paraId="12585942"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6264ED80" w14:textId="77777777" w:rsidR="00480EF0" w:rsidRPr="007E1DDD" w:rsidRDefault="00480EF0" w:rsidP="00480EF0">
            <w:pPr>
              <w:jc w:val="center"/>
              <w:rPr>
                <w:rFonts w:cs="Arial"/>
                <w:sz w:val="22"/>
              </w:rPr>
            </w:pPr>
            <w:r w:rsidRPr="007E1DDD">
              <w:rPr>
                <w:rFonts w:cs="Arial"/>
                <w:sz w:val="22"/>
              </w:rPr>
              <w:t>9%</w:t>
            </w:r>
          </w:p>
        </w:tc>
      </w:tr>
      <w:tr w:rsidR="00480EF0" w:rsidRPr="007E1DDD" w14:paraId="74DE4AEC" w14:textId="77777777" w:rsidTr="00F14C47">
        <w:trPr>
          <w:trHeight w:val="290"/>
        </w:trPr>
        <w:tc>
          <w:tcPr>
            <w:tcW w:w="1938" w:type="dxa"/>
            <w:noWrap/>
            <w:hideMark/>
          </w:tcPr>
          <w:p w14:paraId="5009A26C" w14:textId="77777777" w:rsidR="00480EF0" w:rsidRPr="00F14C47" w:rsidRDefault="00480EF0" w:rsidP="00480EF0">
            <w:pPr>
              <w:rPr>
                <w:rFonts w:cs="Arial"/>
                <w:bCs/>
                <w:sz w:val="22"/>
              </w:rPr>
            </w:pPr>
            <w:r w:rsidRPr="00F14C47">
              <w:rPr>
                <w:rFonts w:cs="Arial"/>
                <w:bCs/>
                <w:sz w:val="22"/>
              </w:rPr>
              <w:t>3-5 pracowników</w:t>
            </w:r>
          </w:p>
        </w:tc>
        <w:tc>
          <w:tcPr>
            <w:tcW w:w="252" w:type="dxa"/>
            <w:noWrap/>
            <w:hideMark/>
          </w:tcPr>
          <w:p w14:paraId="1CA8DCB5" w14:textId="77777777" w:rsidR="00480EF0" w:rsidRPr="007E1DDD" w:rsidRDefault="00480EF0" w:rsidP="00480EF0">
            <w:pPr>
              <w:jc w:val="center"/>
              <w:rPr>
                <w:rFonts w:cs="Arial"/>
                <w:sz w:val="22"/>
              </w:rPr>
            </w:pPr>
            <w:r w:rsidRPr="007E1DDD">
              <w:rPr>
                <w:rFonts w:cs="Arial"/>
                <w:sz w:val="22"/>
              </w:rPr>
              <w:t>4%</w:t>
            </w:r>
          </w:p>
        </w:tc>
        <w:tc>
          <w:tcPr>
            <w:tcW w:w="717" w:type="dxa"/>
            <w:noWrap/>
            <w:hideMark/>
          </w:tcPr>
          <w:p w14:paraId="1527CC92" w14:textId="77777777" w:rsidR="00480EF0" w:rsidRPr="007E1DDD" w:rsidRDefault="00480EF0" w:rsidP="00480EF0">
            <w:pPr>
              <w:jc w:val="center"/>
              <w:rPr>
                <w:rFonts w:cs="Arial"/>
                <w:sz w:val="22"/>
              </w:rPr>
            </w:pPr>
            <w:r w:rsidRPr="007E1DDD">
              <w:rPr>
                <w:rFonts w:cs="Arial"/>
                <w:sz w:val="22"/>
              </w:rPr>
              <w:t>2%</w:t>
            </w:r>
          </w:p>
        </w:tc>
        <w:tc>
          <w:tcPr>
            <w:tcW w:w="716" w:type="dxa"/>
            <w:noWrap/>
            <w:hideMark/>
          </w:tcPr>
          <w:p w14:paraId="32DFB516" w14:textId="77777777" w:rsidR="00480EF0" w:rsidRPr="007E1DDD" w:rsidRDefault="00480EF0" w:rsidP="00480EF0">
            <w:pPr>
              <w:jc w:val="center"/>
              <w:rPr>
                <w:rFonts w:cs="Arial"/>
                <w:sz w:val="22"/>
              </w:rPr>
            </w:pPr>
            <w:r w:rsidRPr="007E1DDD">
              <w:rPr>
                <w:rFonts w:cs="Arial"/>
                <w:sz w:val="22"/>
              </w:rPr>
              <w:t>6%</w:t>
            </w:r>
          </w:p>
        </w:tc>
        <w:tc>
          <w:tcPr>
            <w:tcW w:w="716" w:type="dxa"/>
            <w:noWrap/>
            <w:hideMark/>
          </w:tcPr>
          <w:p w14:paraId="4B32E1BC" w14:textId="77777777" w:rsidR="00480EF0" w:rsidRPr="007E1DDD" w:rsidRDefault="00480EF0" w:rsidP="00480EF0">
            <w:pPr>
              <w:jc w:val="center"/>
              <w:rPr>
                <w:rFonts w:cs="Arial"/>
                <w:sz w:val="22"/>
              </w:rPr>
            </w:pPr>
            <w:r w:rsidRPr="007E1DDD">
              <w:rPr>
                <w:rFonts w:cs="Arial"/>
                <w:sz w:val="22"/>
              </w:rPr>
              <w:t>6%</w:t>
            </w:r>
          </w:p>
        </w:tc>
        <w:tc>
          <w:tcPr>
            <w:tcW w:w="716" w:type="dxa"/>
            <w:noWrap/>
            <w:hideMark/>
          </w:tcPr>
          <w:p w14:paraId="7A0AD3D7" w14:textId="6E6DBCD3" w:rsidR="00480EF0" w:rsidRPr="007E1DDD" w:rsidRDefault="007E1DDD" w:rsidP="00480EF0">
            <w:pPr>
              <w:jc w:val="center"/>
              <w:rPr>
                <w:rFonts w:cs="Arial"/>
                <w:color w:val="FFFFFF" w:themeColor="background1"/>
                <w:sz w:val="22"/>
              </w:rPr>
            </w:pPr>
            <w:r w:rsidRPr="007E1DDD">
              <w:rPr>
                <w:rFonts w:cs="Arial"/>
                <w:color w:val="FFFFFF" w:themeColor="background1"/>
                <w:sz w:val="22"/>
              </w:rPr>
              <w:t>b.d.</w:t>
            </w:r>
          </w:p>
        </w:tc>
        <w:tc>
          <w:tcPr>
            <w:tcW w:w="716" w:type="dxa"/>
            <w:noWrap/>
            <w:hideMark/>
          </w:tcPr>
          <w:p w14:paraId="0C6DEA8D" w14:textId="12958A4C" w:rsidR="00480EF0" w:rsidRPr="007E1DDD" w:rsidRDefault="007E1DDD" w:rsidP="00480EF0">
            <w:pPr>
              <w:jc w:val="center"/>
              <w:rPr>
                <w:rFonts w:cs="Arial"/>
                <w:color w:val="FFFFFF" w:themeColor="background1"/>
                <w:sz w:val="22"/>
              </w:rPr>
            </w:pPr>
            <w:r w:rsidRPr="007E1DDD">
              <w:rPr>
                <w:rFonts w:cs="Arial"/>
                <w:color w:val="FFFFFF" w:themeColor="background1"/>
                <w:sz w:val="22"/>
              </w:rPr>
              <w:t>b.d.</w:t>
            </w:r>
          </w:p>
        </w:tc>
        <w:tc>
          <w:tcPr>
            <w:tcW w:w="716" w:type="dxa"/>
            <w:noWrap/>
            <w:hideMark/>
          </w:tcPr>
          <w:p w14:paraId="6FCBD80B" w14:textId="77777777" w:rsidR="00480EF0" w:rsidRPr="007E1DDD" w:rsidRDefault="00480EF0" w:rsidP="00480EF0">
            <w:pPr>
              <w:jc w:val="center"/>
              <w:rPr>
                <w:rFonts w:cs="Arial"/>
                <w:sz w:val="22"/>
              </w:rPr>
            </w:pPr>
            <w:r w:rsidRPr="007E1DDD">
              <w:rPr>
                <w:rFonts w:cs="Arial"/>
                <w:sz w:val="22"/>
              </w:rPr>
              <w:t>5%</w:t>
            </w:r>
          </w:p>
        </w:tc>
        <w:tc>
          <w:tcPr>
            <w:tcW w:w="716" w:type="dxa"/>
            <w:noWrap/>
            <w:hideMark/>
          </w:tcPr>
          <w:p w14:paraId="7A2C205E" w14:textId="77777777" w:rsidR="00480EF0" w:rsidRPr="007E1DDD" w:rsidRDefault="00480EF0" w:rsidP="00480EF0">
            <w:pPr>
              <w:jc w:val="center"/>
              <w:rPr>
                <w:rFonts w:cs="Arial"/>
                <w:sz w:val="22"/>
              </w:rPr>
            </w:pPr>
            <w:r w:rsidRPr="007E1DDD">
              <w:rPr>
                <w:rFonts w:cs="Arial"/>
                <w:sz w:val="22"/>
              </w:rPr>
              <w:t>6%</w:t>
            </w:r>
          </w:p>
        </w:tc>
        <w:tc>
          <w:tcPr>
            <w:tcW w:w="716" w:type="dxa"/>
            <w:noWrap/>
            <w:hideMark/>
          </w:tcPr>
          <w:p w14:paraId="09E2B874" w14:textId="77777777" w:rsidR="00480EF0" w:rsidRPr="007E1DDD" w:rsidRDefault="00480EF0" w:rsidP="00480EF0">
            <w:pPr>
              <w:jc w:val="center"/>
              <w:rPr>
                <w:rFonts w:cs="Arial"/>
                <w:sz w:val="22"/>
              </w:rPr>
            </w:pPr>
            <w:r w:rsidRPr="007E1DDD">
              <w:rPr>
                <w:rFonts w:cs="Arial"/>
                <w:sz w:val="22"/>
              </w:rPr>
              <w:t>4%</w:t>
            </w:r>
          </w:p>
        </w:tc>
        <w:tc>
          <w:tcPr>
            <w:tcW w:w="716" w:type="dxa"/>
            <w:noWrap/>
            <w:hideMark/>
          </w:tcPr>
          <w:p w14:paraId="59CAE8D2"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5852A059" w14:textId="79E7D0C7" w:rsidR="00480EF0" w:rsidRPr="007E1DDD" w:rsidRDefault="007E1DDD" w:rsidP="00480EF0">
            <w:pPr>
              <w:jc w:val="center"/>
              <w:rPr>
                <w:rFonts w:cs="Arial"/>
                <w:sz w:val="22"/>
              </w:rPr>
            </w:pPr>
            <w:r w:rsidRPr="007E1DDD">
              <w:rPr>
                <w:rFonts w:cs="Arial"/>
                <w:color w:val="FFFFFF" w:themeColor="background1"/>
                <w:sz w:val="22"/>
              </w:rPr>
              <w:t>b.d.</w:t>
            </w:r>
          </w:p>
        </w:tc>
      </w:tr>
      <w:tr w:rsidR="00480EF0" w:rsidRPr="007E1DDD" w14:paraId="4F6466CF" w14:textId="77777777" w:rsidTr="00F14C47">
        <w:trPr>
          <w:trHeight w:val="290"/>
        </w:trPr>
        <w:tc>
          <w:tcPr>
            <w:tcW w:w="1938" w:type="dxa"/>
            <w:noWrap/>
            <w:hideMark/>
          </w:tcPr>
          <w:p w14:paraId="0EED42B6" w14:textId="1C209A3B" w:rsidR="00480EF0" w:rsidRPr="00F14C47" w:rsidRDefault="00480EF0" w:rsidP="00480EF0">
            <w:pPr>
              <w:rPr>
                <w:rFonts w:cs="Arial"/>
                <w:bCs/>
                <w:sz w:val="22"/>
              </w:rPr>
            </w:pPr>
            <w:r w:rsidRPr="00F14C47">
              <w:rPr>
                <w:rFonts w:cs="Arial"/>
                <w:bCs/>
                <w:sz w:val="22"/>
              </w:rPr>
              <w:t>6</w:t>
            </w:r>
            <w:r w:rsidR="00496F53" w:rsidRPr="00F14C47">
              <w:rPr>
                <w:rFonts w:cs="Arial"/>
                <w:bCs/>
                <w:sz w:val="22"/>
              </w:rPr>
              <w:t xml:space="preserve"> i </w:t>
            </w:r>
            <w:r w:rsidRPr="00F14C47">
              <w:rPr>
                <w:rFonts w:cs="Arial"/>
                <w:bCs/>
                <w:sz w:val="22"/>
              </w:rPr>
              <w:t>więcej pracowników</w:t>
            </w:r>
          </w:p>
        </w:tc>
        <w:tc>
          <w:tcPr>
            <w:tcW w:w="252" w:type="dxa"/>
            <w:noWrap/>
            <w:hideMark/>
          </w:tcPr>
          <w:p w14:paraId="3F250713" w14:textId="77777777" w:rsidR="00480EF0" w:rsidRPr="007E1DDD" w:rsidRDefault="00480EF0" w:rsidP="00480EF0">
            <w:pPr>
              <w:jc w:val="center"/>
              <w:rPr>
                <w:rFonts w:cs="Arial"/>
                <w:sz w:val="22"/>
              </w:rPr>
            </w:pPr>
            <w:r w:rsidRPr="007E1DDD">
              <w:rPr>
                <w:rFonts w:cs="Arial"/>
                <w:sz w:val="22"/>
              </w:rPr>
              <w:t>4%</w:t>
            </w:r>
          </w:p>
        </w:tc>
        <w:tc>
          <w:tcPr>
            <w:tcW w:w="717" w:type="dxa"/>
            <w:noWrap/>
            <w:hideMark/>
          </w:tcPr>
          <w:p w14:paraId="0A8D3E45" w14:textId="77777777" w:rsidR="00480EF0" w:rsidRPr="007E1DDD" w:rsidRDefault="00480EF0" w:rsidP="00480EF0">
            <w:pPr>
              <w:jc w:val="center"/>
              <w:rPr>
                <w:rFonts w:cs="Arial"/>
                <w:sz w:val="22"/>
              </w:rPr>
            </w:pPr>
            <w:r w:rsidRPr="007E1DDD">
              <w:rPr>
                <w:rFonts w:cs="Arial"/>
                <w:sz w:val="22"/>
              </w:rPr>
              <w:t>6%</w:t>
            </w:r>
          </w:p>
        </w:tc>
        <w:tc>
          <w:tcPr>
            <w:tcW w:w="716" w:type="dxa"/>
            <w:noWrap/>
            <w:hideMark/>
          </w:tcPr>
          <w:p w14:paraId="679A92CA"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2FFE324A"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45DC11BB" w14:textId="0DE734F8" w:rsidR="00480EF0" w:rsidRPr="007E1DDD" w:rsidRDefault="007E1DDD" w:rsidP="00480EF0">
            <w:pPr>
              <w:jc w:val="center"/>
              <w:rPr>
                <w:rFonts w:cs="Arial"/>
                <w:sz w:val="22"/>
              </w:rPr>
            </w:pPr>
            <w:r w:rsidRPr="007E1DDD">
              <w:rPr>
                <w:rFonts w:cs="Arial"/>
                <w:color w:val="FFFFFF" w:themeColor="background1"/>
                <w:sz w:val="22"/>
              </w:rPr>
              <w:t>b.d.</w:t>
            </w:r>
          </w:p>
        </w:tc>
        <w:tc>
          <w:tcPr>
            <w:tcW w:w="716" w:type="dxa"/>
            <w:noWrap/>
            <w:hideMark/>
          </w:tcPr>
          <w:p w14:paraId="26A10C66"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0B657A40" w14:textId="77777777" w:rsidR="00480EF0" w:rsidRPr="007E1DDD" w:rsidRDefault="00480EF0" w:rsidP="00480EF0">
            <w:pPr>
              <w:jc w:val="center"/>
              <w:rPr>
                <w:rFonts w:cs="Arial"/>
                <w:sz w:val="22"/>
              </w:rPr>
            </w:pPr>
            <w:r w:rsidRPr="007E1DDD">
              <w:rPr>
                <w:rFonts w:cs="Arial"/>
                <w:sz w:val="22"/>
              </w:rPr>
              <w:t>1%</w:t>
            </w:r>
          </w:p>
        </w:tc>
        <w:tc>
          <w:tcPr>
            <w:tcW w:w="716" w:type="dxa"/>
            <w:noWrap/>
            <w:hideMark/>
          </w:tcPr>
          <w:p w14:paraId="4F0FB0E1" w14:textId="77777777" w:rsidR="00480EF0" w:rsidRPr="007E1DDD" w:rsidRDefault="00480EF0" w:rsidP="00480EF0">
            <w:pPr>
              <w:jc w:val="center"/>
              <w:rPr>
                <w:rFonts w:cs="Arial"/>
                <w:sz w:val="22"/>
              </w:rPr>
            </w:pPr>
            <w:r w:rsidRPr="007E1DDD">
              <w:rPr>
                <w:rFonts w:cs="Arial"/>
                <w:sz w:val="22"/>
              </w:rPr>
              <w:t>14%</w:t>
            </w:r>
          </w:p>
        </w:tc>
        <w:tc>
          <w:tcPr>
            <w:tcW w:w="716" w:type="dxa"/>
            <w:noWrap/>
            <w:hideMark/>
          </w:tcPr>
          <w:p w14:paraId="28019A75" w14:textId="77777777" w:rsidR="00480EF0" w:rsidRPr="007E1DDD" w:rsidRDefault="00480EF0" w:rsidP="00480EF0">
            <w:pPr>
              <w:jc w:val="center"/>
              <w:rPr>
                <w:rFonts w:cs="Arial"/>
                <w:sz w:val="22"/>
              </w:rPr>
            </w:pPr>
            <w:r w:rsidRPr="007E1DDD">
              <w:rPr>
                <w:rFonts w:cs="Arial"/>
                <w:sz w:val="22"/>
              </w:rPr>
              <w:t>3%</w:t>
            </w:r>
          </w:p>
        </w:tc>
        <w:tc>
          <w:tcPr>
            <w:tcW w:w="716" w:type="dxa"/>
            <w:noWrap/>
            <w:hideMark/>
          </w:tcPr>
          <w:p w14:paraId="608F3180" w14:textId="77777777" w:rsidR="00480EF0" w:rsidRPr="007E1DDD" w:rsidRDefault="00480EF0" w:rsidP="00480EF0">
            <w:pPr>
              <w:jc w:val="center"/>
              <w:rPr>
                <w:rFonts w:cs="Arial"/>
                <w:sz w:val="22"/>
              </w:rPr>
            </w:pPr>
            <w:r w:rsidRPr="007E1DDD">
              <w:rPr>
                <w:rFonts w:cs="Arial"/>
                <w:sz w:val="22"/>
              </w:rPr>
              <w:t>12%</w:t>
            </w:r>
          </w:p>
        </w:tc>
        <w:tc>
          <w:tcPr>
            <w:tcW w:w="716" w:type="dxa"/>
            <w:noWrap/>
            <w:hideMark/>
          </w:tcPr>
          <w:p w14:paraId="706AE1C6" w14:textId="77777777" w:rsidR="00480EF0" w:rsidRPr="007E1DDD" w:rsidRDefault="00480EF0" w:rsidP="00480EF0">
            <w:pPr>
              <w:jc w:val="center"/>
              <w:rPr>
                <w:rFonts w:cs="Arial"/>
                <w:sz w:val="22"/>
              </w:rPr>
            </w:pPr>
            <w:r w:rsidRPr="007E1DDD">
              <w:rPr>
                <w:rFonts w:cs="Arial"/>
                <w:sz w:val="22"/>
              </w:rPr>
              <w:t>20%</w:t>
            </w:r>
          </w:p>
        </w:tc>
      </w:tr>
      <w:tr w:rsidR="00480EF0" w:rsidRPr="007E1DDD" w14:paraId="02281EC1" w14:textId="77777777" w:rsidTr="00F14C47">
        <w:trPr>
          <w:trHeight w:val="290"/>
        </w:trPr>
        <w:tc>
          <w:tcPr>
            <w:tcW w:w="1938" w:type="dxa"/>
            <w:noWrap/>
            <w:hideMark/>
          </w:tcPr>
          <w:p w14:paraId="59C8F308" w14:textId="77777777" w:rsidR="00480EF0" w:rsidRPr="00F14C47" w:rsidRDefault="00480EF0" w:rsidP="00480EF0">
            <w:pPr>
              <w:rPr>
                <w:rFonts w:cs="Arial"/>
                <w:bCs/>
                <w:sz w:val="22"/>
              </w:rPr>
            </w:pPr>
            <w:r w:rsidRPr="00F14C47">
              <w:rPr>
                <w:rFonts w:cs="Arial"/>
                <w:bCs/>
                <w:sz w:val="22"/>
              </w:rPr>
              <w:t>średnio zwolnionych</w:t>
            </w:r>
          </w:p>
        </w:tc>
        <w:tc>
          <w:tcPr>
            <w:tcW w:w="252" w:type="dxa"/>
            <w:hideMark/>
          </w:tcPr>
          <w:p w14:paraId="0D205FF6" w14:textId="77777777" w:rsidR="00480EF0" w:rsidRPr="007E1DDD" w:rsidRDefault="00480EF0" w:rsidP="00480EF0">
            <w:pPr>
              <w:jc w:val="center"/>
              <w:rPr>
                <w:rFonts w:cs="Arial"/>
                <w:sz w:val="22"/>
              </w:rPr>
            </w:pPr>
            <w:r w:rsidRPr="007E1DDD">
              <w:rPr>
                <w:rFonts w:cs="Arial"/>
                <w:sz w:val="22"/>
              </w:rPr>
              <w:t>0,7</w:t>
            </w:r>
          </w:p>
        </w:tc>
        <w:tc>
          <w:tcPr>
            <w:tcW w:w="717" w:type="dxa"/>
            <w:hideMark/>
          </w:tcPr>
          <w:p w14:paraId="2E0E22FB" w14:textId="77777777" w:rsidR="00480EF0" w:rsidRPr="007E1DDD" w:rsidRDefault="00480EF0" w:rsidP="00480EF0">
            <w:pPr>
              <w:jc w:val="center"/>
              <w:rPr>
                <w:rFonts w:cs="Arial"/>
                <w:sz w:val="22"/>
              </w:rPr>
            </w:pPr>
            <w:r w:rsidRPr="007E1DDD">
              <w:rPr>
                <w:rFonts w:cs="Arial"/>
                <w:sz w:val="22"/>
              </w:rPr>
              <w:t>0,9</w:t>
            </w:r>
          </w:p>
        </w:tc>
        <w:tc>
          <w:tcPr>
            <w:tcW w:w="716" w:type="dxa"/>
            <w:hideMark/>
          </w:tcPr>
          <w:p w14:paraId="6F60BD04" w14:textId="77777777" w:rsidR="00480EF0" w:rsidRPr="007E1DDD" w:rsidRDefault="00480EF0" w:rsidP="00480EF0">
            <w:pPr>
              <w:jc w:val="center"/>
              <w:rPr>
                <w:rFonts w:cs="Arial"/>
                <w:sz w:val="22"/>
              </w:rPr>
            </w:pPr>
            <w:r w:rsidRPr="007E1DDD">
              <w:rPr>
                <w:rFonts w:cs="Arial"/>
                <w:sz w:val="22"/>
              </w:rPr>
              <w:t>0,5</w:t>
            </w:r>
          </w:p>
        </w:tc>
        <w:tc>
          <w:tcPr>
            <w:tcW w:w="716" w:type="dxa"/>
            <w:hideMark/>
          </w:tcPr>
          <w:p w14:paraId="6D402761" w14:textId="77777777" w:rsidR="00480EF0" w:rsidRPr="007E1DDD" w:rsidRDefault="00480EF0" w:rsidP="00480EF0">
            <w:pPr>
              <w:jc w:val="center"/>
              <w:rPr>
                <w:rFonts w:cs="Arial"/>
                <w:sz w:val="22"/>
              </w:rPr>
            </w:pPr>
            <w:r w:rsidRPr="007E1DDD">
              <w:rPr>
                <w:rFonts w:cs="Arial"/>
                <w:sz w:val="22"/>
              </w:rPr>
              <w:t>0,6</w:t>
            </w:r>
          </w:p>
        </w:tc>
        <w:tc>
          <w:tcPr>
            <w:tcW w:w="716" w:type="dxa"/>
            <w:hideMark/>
          </w:tcPr>
          <w:p w14:paraId="5133A7DA" w14:textId="77777777" w:rsidR="00480EF0" w:rsidRPr="007E1DDD" w:rsidRDefault="00480EF0" w:rsidP="00480EF0">
            <w:pPr>
              <w:jc w:val="center"/>
              <w:rPr>
                <w:rFonts w:cs="Arial"/>
                <w:sz w:val="22"/>
              </w:rPr>
            </w:pPr>
            <w:r w:rsidRPr="007E1DDD">
              <w:rPr>
                <w:rFonts w:cs="Arial"/>
                <w:sz w:val="22"/>
              </w:rPr>
              <w:t>0</w:t>
            </w:r>
          </w:p>
        </w:tc>
        <w:tc>
          <w:tcPr>
            <w:tcW w:w="716" w:type="dxa"/>
            <w:hideMark/>
          </w:tcPr>
          <w:p w14:paraId="45BB3A86" w14:textId="77777777" w:rsidR="00480EF0" w:rsidRPr="007E1DDD" w:rsidRDefault="00480EF0" w:rsidP="00480EF0">
            <w:pPr>
              <w:jc w:val="center"/>
              <w:rPr>
                <w:rFonts w:cs="Arial"/>
                <w:sz w:val="22"/>
              </w:rPr>
            </w:pPr>
            <w:r w:rsidRPr="007E1DDD">
              <w:rPr>
                <w:rFonts w:cs="Arial"/>
                <w:sz w:val="22"/>
              </w:rPr>
              <w:t>0,3</w:t>
            </w:r>
          </w:p>
        </w:tc>
        <w:tc>
          <w:tcPr>
            <w:tcW w:w="716" w:type="dxa"/>
            <w:hideMark/>
          </w:tcPr>
          <w:p w14:paraId="3AC108D6" w14:textId="77777777" w:rsidR="00480EF0" w:rsidRPr="007E1DDD" w:rsidRDefault="00480EF0" w:rsidP="00480EF0">
            <w:pPr>
              <w:jc w:val="center"/>
              <w:rPr>
                <w:rFonts w:cs="Arial"/>
                <w:sz w:val="22"/>
              </w:rPr>
            </w:pPr>
            <w:r w:rsidRPr="007E1DDD">
              <w:rPr>
                <w:rFonts w:cs="Arial"/>
                <w:sz w:val="22"/>
              </w:rPr>
              <w:t>0,5</w:t>
            </w:r>
          </w:p>
        </w:tc>
        <w:tc>
          <w:tcPr>
            <w:tcW w:w="716" w:type="dxa"/>
            <w:hideMark/>
          </w:tcPr>
          <w:p w14:paraId="1A7CD1A3" w14:textId="77777777" w:rsidR="00480EF0" w:rsidRPr="007E1DDD" w:rsidRDefault="00480EF0" w:rsidP="00480EF0">
            <w:pPr>
              <w:jc w:val="center"/>
              <w:rPr>
                <w:rFonts w:cs="Arial"/>
                <w:sz w:val="22"/>
              </w:rPr>
            </w:pPr>
            <w:r w:rsidRPr="007E1DDD">
              <w:rPr>
                <w:rFonts w:cs="Arial"/>
                <w:sz w:val="22"/>
              </w:rPr>
              <w:t>2</w:t>
            </w:r>
          </w:p>
        </w:tc>
        <w:tc>
          <w:tcPr>
            <w:tcW w:w="716" w:type="dxa"/>
            <w:hideMark/>
          </w:tcPr>
          <w:p w14:paraId="4183102A" w14:textId="77777777" w:rsidR="00480EF0" w:rsidRPr="007E1DDD" w:rsidRDefault="00480EF0" w:rsidP="00480EF0">
            <w:pPr>
              <w:jc w:val="center"/>
              <w:rPr>
                <w:rFonts w:cs="Arial"/>
                <w:sz w:val="22"/>
              </w:rPr>
            </w:pPr>
            <w:r w:rsidRPr="007E1DDD">
              <w:rPr>
                <w:rFonts w:cs="Arial"/>
                <w:sz w:val="22"/>
              </w:rPr>
              <w:t>0,4</w:t>
            </w:r>
          </w:p>
        </w:tc>
        <w:tc>
          <w:tcPr>
            <w:tcW w:w="716" w:type="dxa"/>
            <w:hideMark/>
          </w:tcPr>
          <w:p w14:paraId="5C0FECB4" w14:textId="77777777" w:rsidR="00480EF0" w:rsidRPr="007E1DDD" w:rsidRDefault="00480EF0" w:rsidP="00480EF0">
            <w:pPr>
              <w:jc w:val="center"/>
              <w:rPr>
                <w:rFonts w:cs="Arial"/>
                <w:sz w:val="22"/>
              </w:rPr>
            </w:pPr>
            <w:r w:rsidRPr="007E1DDD">
              <w:rPr>
                <w:rFonts w:cs="Arial"/>
                <w:sz w:val="22"/>
              </w:rPr>
              <w:t>1,8</w:t>
            </w:r>
          </w:p>
        </w:tc>
        <w:tc>
          <w:tcPr>
            <w:tcW w:w="716" w:type="dxa"/>
            <w:hideMark/>
          </w:tcPr>
          <w:p w14:paraId="69F8A03C" w14:textId="77777777" w:rsidR="00480EF0" w:rsidRPr="007E1DDD" w:rsidRDefault="00480EF0" w:rsidP="00480EF0">
            <w:pPr>
              <w:jc w:val="center"/>
              <w:rPr>
                <w:rFonts w:cs="Arial"/>
                <w:sz w:val="22"/>
              </w:rPr>
            </w:pPr>
            <w:r w:rsidRPr="007E1DDD">
              <w:rPr>
                <w:rFonts w:cs="Arial"/>
                <w:sz w:val="22"/>
              </w:rPr>
              <w:t>4,6</w:t>
            </w:r>
          </w:p>
        </w:tc>
      </w:tr>
    </w:tbl>
    <w:p w14:paraId="37C405C4" w14:textId="31C6E872" w:rsidR="00480EF0" w:rsidRDefault="007E1DDD" w:rsidP="007E1DDD">
      <w:pPr>
        <w:pStyle w:val="rdo"/>
      </w:pPr>
      <w:r w:rsidRPr="007E1DDD">
        <w:t>Źródło: Rynek pracy branży rolno – spożywczej</w:t>
      </w:r>
      <w:r w:rsidR="00496F53">
        <w:t xml:space="preserve"> w </w:t>
      </w:r>
      <w:r w:rsidRPr="007E1DDD">
        <w:t>województwie łódzkim. Stan obecny</w:t>
      </w:r>
      <w:r w:rsidR="00496F53">
        <w:t xml:space="preserve"> i </w:t>
      </w:r>
      <w:r w:rsidRPr="007E1DDD">
        <w:t>ocena możliwości rozwoju</w:t>
      </w:r>
      <w:r w:rsidR="00496F53">
        <w:t xml:space="preserve"> w </w:t>
      </w:r>
      <w:r w:rsidRPr="007E1DDD">
        <w:t>sytuacji globalnych zagrożeń gospodarczych 2020.</w:t>
      </w:r>
    </w:p>
    <w:p w14:paraId="1BAD862E" w14:textId="083F7D34" w:rsidR="000D6FE4" w:rsidRPr="009D010F" w:rsidRDefault="000D6FE4" w:rsidP="000D6FE4">
      <w:r w:rsidRPr="009D010F">
        <w:t>Dwa najczęściej występujące powody zwolnień były niezależne od pracowników – planowana redukcja zatrudnienia (56% wśród firm, które zwalniały pracowników) oraz sezonowość zatrudnienia (23%). Dopiero na trzeciej pozycji pojawił się czynnik bezpośrednio związany</w:t>
      </w:r>
      <w:r w:rsidR="00357284">
        <w:t xml:space="preserve"> z </w:t>
      </w:r>
      <w:r w:rsidRPr="009D010F">
        <w:t xml:space="preserve">pracownikiem – brak kompetencji (14%). </w:t>
      </w:r>
    </w:p>
    <w:p w14:paraId="6B01644E" w14:textId="7E7AF2DE" w:rsidR="000D6FE4" w:rsidRPr="009D010F" w:rsidRDefault="000D6FE4" w:rsidP="000D6FE4">
      <w:r w:rsidRPr="009D010F">
        <w:t>Z uwagi na strukturę zatrudnienia oraz powody redukcji wśród stanowisk,</w:t>
      </w:r>
      <w:r w:rsidR="00357284">
        <w:t xml:space="preserve"> z </w:t>
      </w:r>
      <w:r w:rsidRPr="009D010F">
        <w:t>których zwalniano pracowników zdecydowaną większość stanowią zawody</w:t>
      </w:r>
      <w:r w:rsidR="00357284">
        <w:t xml:space="preserve"> z </w:t>
      </w:r>
      <w:r w:rsidRPr="009D010F">
        <w:t>grupy pracowników przy pracach prostych (82% podmiotów, które zwalniały pracowników),</w:t>
      </w:r>
      <w:r w:rsidR="00496F53">
        <w:t xml:space="preserve"> w </w:t>
      </w:r>
      <w:r w:rsidRPr="009D010F">
        <w:t xml:space="preserve">szczególności pomocniczy robotnicy polowi (70%). </w:t>
      </w:r>
    </w:p>
    <w:p w14:paraId="2B41CADF" w14:textId="25B1575C" w:rsidR="000D6FE4" w:rsidRDefault="00892842" w:rsidP="00892842">
      <w:pPr>
        <w:pStyle w:val="Legenda"/>
      </w:pPr>
      <w:bookmarkStart w:id="57" w:name="_Toc70984487"/>
      <w:r>
        <w:lastRenderedPageBreak/>
        <w:t xml:space="preserve">Rysunek </w:t>
      </w:r>
      <w:fldSimple w:instr=" SEQ Rysunek \* ARABIC ">
        <w:r w:rsidR="004538AF">
          <w:rPr>
            <w:noProof/>
          </w:rPr>
          <w:t>18</w:t>
        </w:r>
      </w:fldSimple>
      <w:r>
        <w:t xml:space="preserve">. </w:t>
      </w:r>
      <w:r w:rsidRPr="00686D05">
        <w:t xml:space="preserve"> Powody zwolnień oraz stanowiska,</w:t>
      </w:r>
      <w:r w:rsidR="00357284">
        <w:t xml:space="preserve"> z </w:t>
      </w:r>
      <w:r w:rsidRPr="00686D05">
        <w:t>których zwalniano pracowników,</w:t>
      </w:r>
      <w:r w:rsidR="00496F53">
        <w:t xml:space="preserve"> w </w:t>
      </w:r>
      <w:r w:rsidRPr="00686D05">
        <w:t>gospodarstwach/podmiotach, które dokonywały zwolnień</w:t>
      </w:r>
      <w:bookmarkEnd w:id="57"/>
    </w:p>
    <w:p w14:paraId="59867F4B" w14:textId="63BC8BA4" w:rsidR="000D6FE4" w:rsidRDefault="000D6FE4" w:rsidP="000D6FE4">
      <w:pPr>
        <w:spacing w:after="0"/>
      </w:pPr>
      <w:r w:rsidRPr="009D010F">
        <w:rPr>
          <w:noProof/>
          <w:lang w:eastAsia="pl-PL"/>
        </w:rPr>
        <w:drawing>
          <wp:inline distT="0" distB="0" distL="0" distR="0" wp14:anchorId="0FD53683" wp14:editId="45C15D41">
            <wp:extent cx="5760720" cy="3835145"/>
            <wp:effectExtent l="0" t="0" r="0" b="0"/>
            <wp:docPr id="12" name="Obraz 12" descr="dwa wykresy słupkowe: z lewej strony procentowy udział powodów zwolnień oraz z prawej strony procentowy udział stanowisk z których zwaln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dwa wykresy słupkowe: z lewej strony procentowy udział powodów zwolnień oraz z prawej strony procentowy udział stanowisk z których zwalnian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35145"/>
                    </a:xfrm>
                    <a:prstGeom prst="rect">
                      <a:avLst/>
                    </a:prstGeom>
                    <a:noFill/>
                  </pic:spPr>
                </pic:pic>
              </a:graphicData>
            </a:graphic>
          </wp:inline>
        </w:drawing>
      </w:r>
    </w:p>
    <w:p w14:paraId="53460CEF" w14:textId="6D7163F2" w:rsidR="000D6FE4" w:rsidRDefault="000D6FE4" w:rsidP="000D6FE4">
      <w:pPr>
        <w:pStyle w:val="rdo"/>
      </w:pPr>
      <w:r w:rsidRPr="000D6FE4">
        <w:t>Źródło: Rynek pracy branży rolno – spożywczej</w:t>
      </w:r>
      <w:r w:rsidR="00496F53">
        <w:t xml:space="preserve"> w </w:t>
      </w:r>
      <w:r w:rsidRPr="000D6FE4">
        <w:t>województwie łódzkim. Stan obecny</w:t>
      </w:r>
      <w:r w:rsidR="00496F53">
        <w:t xml:space="preserve"> i </w:t>
      </w:r>
      <w:r w:rsidRPr="000D6FE4">
        <w:t>ocena możliwości rozwoju</w:t>
      </w:r>
      <w:r w:rsidR="00496F53">
        <w:t xml:space="preserve"> w </w:t>
      </w:r>
      <w:r w:rsidRPr="000D6FE4">
        <w:t>sytuacji globalnych zagrożeń gospodarczych 2020. N=28, gospodarstwa/podmioty, które dokonywały zwolnień.</w:t>
      </w:r>
    </w:p>
    <w:p w14:paraId="61611A61" w14:textId="1B276168" w:rsidR="000D6FE4" w:rsidRDefault="000D6FE4" w:rsidP="000D6FE4">
      <w:r w:rsidRPr="000D6FE4">
        <w:t>Pomocniczy robotnicy polowi zwalniani byli głównie ze względu na planową redukcję zatrudnienia oraz sezonowość</w:t>
      </w:r>
      <w:r w:rsidR="00496F53">
        <w:t xml:space="preserve"> i </w:t>
      </w:r>
      <w:r w:rsidRPr="000D6FE4">
        <w:t>brak popytu. Przyczyną zwolnień pomocniczych robotników</w:t>
      </w:r>
      <w:r w:rsidR="00496F53">
        <w:t xml:space="preserve"> w </w:t>
      </w:r>
      <w:r w:rsidRPr="000D6FE4">
        <w:t>gospodarstwie sadowniczym była planowa redukcja zatrudnienia. Ze stanowiska rozbieracza-wykrawacza zwalniano osoby niekompetentne,</w:t>
      </w:r>
      <w:r w:rsidR="0071667D">
        <w:t xml:space="preserve"> o </w:t>
      </w:r>
      <w:r w:rsidRPr="000D6FE4">
        <w:t>małej wydajności, zaś wyłączną przyczyną zwolnień pracowników przygotowujących posiłki typu fast food była pandemia COVID19.</w:t>
      </w:r>
    </w:p>
    <w:p w14:paraId="2B8F7075" w14:textId="05F2B0D2" w:rsidR="000D6FE4" w:rsidRDefault="00892842" w:rsidP="00892842">
      <w:pPr>
        <w:pStyle w:val="Legenda"/>
      </w:pPr>
      <w:bookmarkStart w:id="58" w:name="_Toc70984488"/>
      <w:r>
        <w:lastRenderedPageBreak/>
        <w:t xml:space="preserve">Rysunek </w:t>
      </w:r>
      <w:fldSimple w:instr=" SEQ Rysunek \* ARABIC ">
        <w:r w:rsidR="004538AF">
          <w:rPr>
            <w:noProof/>
          </w:rPr>
          <w:t>19</w:t>
        </w:r>
      </w:fldSimple>
      <w:r>
        <w:t xml:space="preserve">. </w:t>
      </w:r>
      <w:r w:rsidRPr="00B808CF">
        <w:t>Odsetek pracowników zwolnionych według przyczyn zwolnienia</w:t>
      </w:r>
      <w:bookmarkEnd w:id="58"/>
    </w:p>
    <w:p w14:paraId="25A30BD2" w14:textId="78956BC2" w:rsidR="004046E4" w:rsidRDefault="004046E4" w:rsidP="004046E4">
      <w:pPr>
        <w:spacing w:after="0"/>
      </w:pPr>
      <w:r w:rsidRPr="009D010F">
        <w:rPr>
          <w:noProof/>
          <w:lang w:eastAsia="pl-PL"/>
        </w:rPr>
        <w:drawing>
          <wp:inline distT="0" distB="0" distL="0" distR="0" wp14:anchorId="0273A027" wp14:editId="27C29F20">
            <wp:extent cx="5760720" cy="2210437"/>
            <wp:effectExtent l="0" t="0" r="0" b="0"/>
            <wp:docPr id="16" name="Obraz 16" descr="wykres słupkowy z przyczynami zwoln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słupkowy z przyczynami zwolnień"/>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210437"/>
                    </a:xfrm>
                    <a:prstGeom prst="rect">
                      <a:avLst/>
                    </a:prstGeom>
                    <a:noFill/>
                  </pic:spPr>
                </pic:pic>
              </a:graphicData>
            </a:graphic>
          </wp:inline>
        </w:drawing>
      </w:r>
    </w:p>
    <w:p w14:paraId="1753DD3A" w14:textId="4C007A60" w:rsidR="004046E4" w:rsidRDefault="004046E4" w:rsidP="004046E4">
      <w:pPr>
        <w:pStyle w:val="rdo"/>
      </w:pPr>
      <w:r w:rsidRPr="004046E4">
        <w:t>Źródło: Rynek pracy branży rolno – spożywczej</w:t>
      </w:r>
      <w:r w:rsidR="00496F53">
        <w:t xml:space="preserve"> w </w:t>
      </w:r>
      <w:r w:rsidRPr="004046E4">
        <w:t>województwie łódzkim. Stan obecny</w:t>
      </w:r>
      <w:r w:rsidR="00496F53">
        <w:t xml:space="preserve"> i </w:t>
      </w:r>
      <w:r w:rsidRPr="004046E4">
        <w:t>ocena możliwości rozwoju</w:t>
      </w:r>
      <w:r w:rsidR="00496F53">
        <w:t xml:space="preserve"> w </w:t>
      </w:r>
      <w:r w:rsidRPr="004046E4">
        <w:t>sytuacji globalnych zagrożeń gospodarczych 2020. N=144, zwolnieni pracownicy.</w:t>
      </w:r>
    </w:p>
    <w:p w14:paraId="6BED31F1" w14:textId="3A15D63F" w:rsidR="004046E4" w:rsidRPr="009D010F" w:rsidRDefault="004046E4" w:rsidP="004046E4">
      <w:r w:rsidRPr="009D010F">
        <w:t>Ogółem 30% podmiotów</w:t>
      </w:r>
      <w:r w:rsidR="00496F53">
        <w:t xml:space="preserve"> w </w:t>
      </w:r>
      <w:r w:rsidRPr="009D010F">
        <w:t>ciągu ostatnich 12 miesięcy przyjęło nowych pracowników, zaś 70% deklaruje, iż nie zatrudniono nikogo.</w:t>
      </w:r>
      <w:r w:rsidR="00496F53">
        <w:t xml:space="preserve"> w </w:t>
      </w:r>
      <w:r w:rsidRPr="009D010F">
        <w:t>sekcji rolnictwa pracowników przyjmowało 26% gospodarstw,</w:t>
      </w:r>
      <w:r w:rsidR="00357284">
        <w:t xml:space="preserve"> z </w:t>
      </w:r>
      <w:r w:rsidRPr="009D010F">
        <w:t>czego 15% co najmniej 3 osoby (średnio 1,3 na gospodarstwo).</w:t>
      </w:r>
      <w:r w:rsidR="00496F53">
        <w:t xml:space="preserve"> w </w:t>
      </w:r>
      <w:r w:rsidRPr="009D010F">
        <w:t>pozostałych sekcjach nowi pracownicy pojawili się</w:t>
      </w:r>
      <w:r w:rsidR="00496F53">
        <w:t xml:space="preserve"> w </w:t>
      </w:r>
      <w:r w:rsidRPr="009D010F">
        <w:t xml:space="preserve">35% podmiotów, średnio po 3 pracowników na 1 firmę. </w:t>
      </w:r>
    </w:p>
    <w:p w14:paraId="05A1E5E3" w14:textId="6BC9977D" w:rsidR="004046E4" w:rsidRPr="009D010F" w:rsidRDefault="004046E4" w:rsidP="004046E4">
      <w:r w:rsidRPr="009D010F">
        <w:t>Przeciętnie na jeden podmiot przypadało nieco ponad 2 nowych pracowników. Średnia ta wzrasta wraz ze wzrostem wielkości przedsiębiorstwa. Wśród podmiotów</w:t>
      </w:r>
      <w:r w:rsidR="0071667D">
        <w:t xml:space="preserve"> o </w:t>
      </w:r>
      <w:r w:rsidRPr="009D010F">
        <w:t xml:space="preserve">największym zatrudnieniu średnia nowoprzyjętych pracowników wyniosła 37,5. </w:t>
      </w:r>
    </w:p>
    <w:p w14:paraId="11157140" w14:textId="1AA5476D" w:rsidR="004046E4" w:rsidRDefault="00B11116" w:rsidP="00B11116">
      <w:pPr>
        <w:pStyle w:val="Legenda"/>
      </w:pPr>
      <w:bookmarkStart w:id="59" w:name="_Toc70984523"/>
      <w:r>
        <w:t xml:space="preserve">Tabela </w:t>
      </w:r>
      <w:fldSimple w:instr=" SEQ Tabela \* ARABIC ">
        <w:r w:rsidR="004538AF">
          <w:rPr>
            <w:noProof/>
          </w:rPr>
          <w:t>17</w:t>
        </w:r>
      </w:fldSimple>
      <w:r>
        <w:t xml:space="preserve">. </w:t>
      </w:r>
      <w:r w:rsidRPr="000301E6">
        <w:t>Liczba pracowników zatrudnionych</w:t>
      </w:r>
      <w:r w:rsidR="00496F53">
        <w:t xml:space="preserve"> w </w:t>
      </w:r>
      <w:r w:rsidRPr="000301E6">
        <w:t>ciągu ostatnich 12 miesięcy</w:t>
      </w:r>
      <w:bookmarkEnd w:id="59"/>
    </w:p>
    <w:tbl>
      <w:tblPr>
        <w:tblStyle w:val="Tabela-Siatka"/>
        <w:tblW w:w="0" w:type="auto"/>
        <w:tblLook w:val="04A0" w:firstRow="1" w:lastRow="0" w:firstColumn="1" w:lastColumn="0" w:noHBand="0" w:noVBand="1"/>
      </w:tblPr>
      <w:tblGrid>
        <w:gridCol w:w="1396"/>
        <w:gridCol w:w="696"/>
        <w:gridCol w:w="697"/>
        <w:gridCol w:w="697"/>
        <w:gridCol w:w="697"/>
        <w:gridCol w:w="697"/>
        <w:gridCol w:w="697"/>
        <w:gridCol w:w="697"/>
        <w:gridCol w:w="697"/>
        <w:gridCol w:w="697"/>
        <w:gridCol w:w="697"/>
        <w:gridCol w:w="697"/>
      </w:tblGrid>
      <w:tr w:rsidR="004046E4" w:rsidRPr="004046E4" w14:paraId="099BAA03" w14:textId="77777777" w:rsidTr="00E0397E">
        <w:trPr>
          <w:trHeight w:val="308"/>
          <w:tblHeader/>
        </w:trPr>
        <w:tc>
          <w:tcPr>
            <w:tcW w:w="1490" w:type="dxa"/>
            <w:vMerge w:val="restart"/>
            <w:shd w:val="clear" w:color="auto" w:fill="EAF4E4"/>
            <w:noWrap/>
          </w:tcPr>
          <w:p w14:paraId="6C8695C8" w14:textId="77F58185" w:rsidR="004046E4" w:rsidRPr="004046E4" w:rsidRDefault="004046E4" w:rsidP="00275658">
            <w:pPr>
              <w:rPr>
                <w:rFonts w:cs="Arial"/>
                <w:sz w:val="22"/>
              </w:rPr>
            </w:pPr>
            <w:r w:rsidRPr="004046E4">
              <w:rPr>
                <w:rFonts w:cs="Arial"/>
                <w:color w:val="EAF4E4"/>
                <w:sz w:val="22"/>
              </w:rPr>
              <w:t>pozycja</w:t>
            </w:r>
          </w:p>
        </w:tc>
        <w:tc>
          <w:tcPr>
            <w:tcW w:w="689" w:type="dxa"/>
            <w:vMerge w:val="restart"/>
            <w:shd w:val="clear" w:color="auto" w:fill="EAF4E4"/>
            <w:noWrap/>
            <w:textDirection w:val="btLr"/>
          </w:tcPr>
          <w:p w14:paraId="022D1D4F" w14:textId="77777777" w:rsidR="004046E4" w:rsidRPr="004046E4" w:rsidRDefault="004046E4" w:rsidP="00275658">
            <w:pPr>
              <w:ind w:left="113" w:right="113"/>
              <w:jc w:val="center"/>
              <w:rPr>
                <w:rFonts w:cs="Arial"/>
                <w:sz w:val="22"/>
              </w:rPr>
            </w:pPr>
            <w:r w:rsidRPr="004046E4">
              <w:rPr>
                <w:rFonts w:cs="Arial"/>
                <w:sz w:val="22"/>
              </w:rPr>
              <w:t>RAZEM (N=200)</w:t>
            </w:r>
          </w:p>
        </w:tc>
        <w:tc>
          <w:tcPr>
            <w:tcW w:w="1378" w:type="dxa"/>
            <w:gridSpan w:val="2"/>
            <w:shd w:val="clear" w:color="auto" w:fill="EAF4E4"/>
            <w:noWrap/>
          </w:tcPr>
          <w:p w14:paraId="17CA2443" w14:textId="77777777" w:rsidR="004046E4" w:rsidRPr="004046E4" w:rsidRDefault="004046E4" w:rsidP="00275658">
            <w:pPr>
              <w:jc w:val="center"/>
              <w:rPr>
                <w:rFonts w:cs="Arial"/>
                <w:sz w:val="22"/>
              </w:rPr>
            </w:pPr>
            <w:r w:rsidRPr="004046E4">
              <w:rPr>
                <w:rFonts w:cs="Arial"/>
                <w:sz w:val="22"/>
              </w:rPr>
              <w:t>Sekcja</w:t>
            </w:r>
          </w:p>
        </w:tc>
        <w:tc>
          <w:tcPr>
            <w:tcW w:w="3441" w:type="dxa"/>
            <w:gridSpan w:val="5"/>
            <w:shd w:val="clear" w:color="auto" w:fill="EAF4E4"/>
            <w:noWrap/>
          </w:tcPr>
          <w:p w14:paraId="40DDD989" w14:textId="77777777" w:rsidR="004046E4" w:rsidRPr="004046E4" w:rsidRDefault="004046E4" w:rsidP="00275658">
            <w:pPr>
              <w:jc w:val="center"/>
              <w:rPr>
                <w:rFonts w:cs="Arial"/>
                <w:sz w:val="22"/>
              </w:rPr>
            </w:pPr>
            <w:r w:rsidRPr="004046E4">
              <w:rPr>
                <w:rFonts w:cs="Arial"/>
                <w:sz w:val="22"/>
              </w:rPr>
              <w:t>Podregion</w:t>
            </w:r>
          </w:p>
        </w:tc>
        <w:tc>
          <w:tcPr>
            <w:tcW w:w="2064" w:type="dxa"/>
            <w:gridSpan w:val="3"/>
            <w:shd w:val="clear" w:color="auto" w:fill="EAF4E4"/>
            <w:noWrap/>
          </w:tcPr>
          <w:p w14:paraId="19EF3A48" w14:textId="77777777" w:rsidR="004046E4" w:rsidRPr="004046E4" w:rsidRDefault="004046E4" w:rsidP="00275658">
            <w:pPr>
              <w:jc w:val="center"/>
              <w:rPr>
                <w:rFonts w:cs="Arial"/>
                <w:sz w:val="22"/>
              </w:rPr>
            </w:pPr>
            <w:r w:rsidRPr="004046E4">
              <w:rPr>
                <w:rFonts w:cs="Arial"/>
                <w:sz w:val="22"/>
              </w:rPr>
              <w:t>Zatrudnienie</w:t>
            </w:r>
          </w:p>
        </w:tc>
      </w:tr>
      <w:tr w:rsidR="00E0397E" w:rsidRPr="004046E4" w14:paraId="0D9F4126" w14:textId="77777777" w:rsidTr="00E0397E">
        <w:trPr>
          <w:trHeight w:val="2073"/>
          <w:tblHeader/>
        </w:trPr>
        <w:tc>
          <w:tcPr>
            <w:tcW w:w="1490" w:type="dxa"/>
            <w:vMerge/>
            <w:shd w:val="clear" w:color="auto" w:fill="EAF4E4"/>
            <w:noWrap/>
            <w:hideMark/>
          </w:tcPr>
          <w:p w14:paraId="33D5DE00" w14:textId="77777777" w:rsidR="004046E4" w:rsidRPr="004046E4" w:rsidRDefault="004046E4" w:rsidP="00275658">
            <w:pPr>
              <w:rPr>
                <w:rFonts w:cs="Arial"/>
                <w:sz w:val="22"/>
              </w:rPr>
            </w:pPr>
          </w:p>
        </w:tc>
        <w:tc>
          <w:tcPr>
            <w:tcW w:w="689" w:type="dxa"/>
            <w:vMerge/>
            <w:shd w:val="clear" w:color="auto" w:fill="EAF4E4"/>
            <w:noWrap/>
            <w:textDirection w:val="btLr"/>
            <w:hideMark/>
          </w:tcPr>
          <w:p w14:paraId="2EB28695" w14:textId="77777777" w:rsidR="004046E4" w:rsidRPr="004046E4" w:rsidRDefault="004046E4" w:rsidP="00275658">
            <w:pPr>
              <w:ind w:left="113" w:right="113"/>
              <w:jc w:val="center"/>
              <w:rPr>
                <w:rFonts w:cs="Arial"/>
                <w:sz w:val="22"/>
              </w:rPr>
            </w:pPr>
          </w:p>
        </w:tc>
        <w:tc>
          <w:tcPr>
            <w:tcW w:w="689" w:type="dxa"/>
            <w:shd w:val="clear" w:color="auto" w:fill="EAF4E4"/>
            <w:noWrap/>
            <w:textDirection w:val="btLr"/>
            <w:hideMark/>
          </w:tcPr>
          <w:p w14:paraId="11E1E124" w14:textId="77777777" w:rsidR="004046E4" w:rsidRPr="004046E4" w:rsidRDefault="004046E4" w:rsidP="00275658">
            <w:pPr>
              <w:ind w:left="113" w:right="113"/>
              <w:jc w:val="center"/>
              <w:rPr>
                <w:rFonts w:cs="Arial"/>
                <w:sz w:val="22"/>
              </w:rPr>
            </w:pPr>
            <w:r w:rsidRPr="004046E4">
              <w:rPr>
                <w:rFonts w:cs="Arial"/>
                <w:sz w:val="22"/>
              </w:rPr>
              <w:t>Rolnicy (N=100)</w:t>
            </w:r>
          </w:p>
        </w:tc>
        <w:tc>
          <w:tcPr>
            <w:tcW w:w="689" w:type="dxa"/>
            <w:shd w:val="clear" w:color="auto" w:fill="EAF4E4"/>
            <w:noWrap/>
            <w:textDirection w:val="btLr"/>
            <w:hideMark/>
          </w:tcPr>
          <w:p w14:paraId="2186E1D8" w14:textId="77777777" w:rsidR="004046E4" w:rsidRPr="004046E4" w:rsidRDefault="004046E4" w:rsidP="00275658">
            <w:pPr>
              <w:ind w:left="113" w:right="113"/>
              <w:jc w:val="center"/>
              <w:rPr>
                <w:rFonts w:cs="Arial"/>
                <w:sz w:val="22"/>
              </w:rPr>
            </w:pPr>
            <w:r w:rsidRPr="004046E4">
              <w:rPr>
                <w:rFonts w:cs="Arial"/>
                <w:sz w:val="22"/>
              </w:rPr>
              <w:t>Pozostali (N=100)</w:t>
            </w:r>
          </w:p>
        </w:tc>
        <w:tc>
          <w:tcPr>
            <w:tcW w:w="689" w:type="dxa"/>
            <w:shd w:val="clear" w:color="auto" w:fill="EAF4E4"/>
            <w:noWrap/>
            <w:textDirection w:val="btLr"/>
            <w:hideMark/>
          </w:tcPr>
          <w:p w14:paraId="4E92E50C" w14:textId="77777777" w:rsidR="004046E4" w:rsidRPr="004046E4" w:rsidRDefault="004046E4" w:rsidP="00275658">
            <w:pPr>
              <w:ind w:left="113" w:right="113"/>
              <w:jc w:val="center"/>
              <w:rPr>
                <w:rFonts w:cs="Arial"/>
                <w:sz w:val="22"/>
              </w:rPr>
            </w:pPr>
            <w:r w:rsidRPr="004046E4">
              <w:rPr>
                <w:rFonts w:cs="Arial"/>
                <w:sz w:val="22"/>
              </w:rPr>
              <w:t>łódzki (N=41)</w:t>
            </w:r>
          </w:p>
        </w:tc>
        <w:tc>
          <w:tcPr>
            <w:tcW w:w="688" w:type="dxa"/>
            <w:shd w:val="clear" w:color="auto" w:fill="EAF4E4"/>
            <w:noWrap/>
            <w:textDirection w:val="btLr"/>
            <w:hideMark/>
          </w:tcPr>
          <w:p w14:paraId="7469E56F" w14:textId="77777777" w:rsidR="004046E4" w:rsidRPr="004046E4" w:rsidRDefault="004046E4" w:rsidP="00275658">
            <w:pPr>
              <w:ind w:left="113" w:right="113"/>
              <w:jc w:val="center"/>
              <w:rPr>
                <w:rFonts w:cs="Arial"/>
                <w:sz w:val="22"/>
              </w:rPr>
            </w:pPr>
            <w:r w:rsidRPr="004046E4">
              <w:rPr>
                <w:rFonts w:cs="Arial"/>
                <w:sz w:val="22"/>
              </w:rPr>
              <w:t>m. Łódź (N=23)</w:t>
            </w:r>
          </w:p>
        </w:tc>
        <w:tc>
          <w:tcPr>
            <w:tcW w:w="688" w:type="dxa"/>
            <w:shd w:val="clear" w:color="auto" w:fill="EAF4E4"/>
            <w:noWrap/>
            <w:textDirection w:val="btLr"/>
            <w:hideMark/>
          </w:tcPr>
          <w:p w14:paraId="1D93B8A1" w14:textId="77777777" w:rsidR="004046E4" w:rsidRPr="004046E4" w:rsidRDefault="004046E4" w:rsidP="00275658">
            <w:pPr>
              <w:ind w:left="113" w:right="113"/>
              <w:jc w:val="center"/>
              <w:rPr>
                <w:rFonts w:cs="Arial"/>
                <w:sz w:val="22"/>
              </w:rPr>
            </w:pPr>
            <w:r w:rsidRPr="004046E4">
              <w:rPr>
                <w:rFonts w:cs="Arial"/>
                <w:sz w:val="22"/>
              </w:rPr>
              <w:t>piotrkowski (N=46)</w:t>
            </w:r>
          </w:p>
        </w:tc>
        <w:tc>
          <w:tcPr>
            <w:tcW w:w="688" w:type="dxa"/>
            <w:shd w:val="clear" w:color="auto" w:fill="EAF4E4"/>
            <w:noWrap/>
            <w:textDirection w:val="btLr"/>
            <w:hideMark/>
          </w:tcPr>
          <w:p w14:paraId="471EC225" w14:textId="77777777" w:rsidR="004046E4" w:rsidRPr="004046E4" w:rsidRDefault="004046E4" w:rsidP="00275658">
            <w:pPr>
              <w:ind w:left="113" w:right="113"/>
              <w:jc w:val="center"/>
              <w:rPr>
                <w:rFonts w:cs="Arial"/>
                <w:sz w:val="22"/>
              </w:rPr>
            </w:pPr>
            <w:r w:rsidRPr="004046E4">
              <w:rPr>
                <w:rFonts w:cs="Arial"/>
                <w:sz w:val="22"/>
              </w:rPr>
              <w:t>sieradzki (N=45)</w:t>
            </w:r>
          </w:p>
        </w:tc>
        <w:tc>
          <w:tcPr>
            <w:tcW w:w="688" w:type="dxa"/>
            <w:shd w:val="clear" w:color="auto" w:fill="EAF4E4"/>
            <w:noWrap/>
            <w:textDirection w:val="btLr"/>
            <w:hideMark/>
          </w:tcPr>
          <w:p w14:paraId="020ACE20" w14:textId="77777777" w:rsidR="004046E4" w:rsidRPr="004046E4" w:rsidRDefault="004046E4" w:rsidP="00275658">
            <w:pPr>
              <w:ind w:left="113" w:right="113"/>
              <w:jc w:val="center"/>
              <w:rPr>
                <w:rFonts w:cs="Arial"/>
                <w:sz w:val="22"/>
              </w:rPr>
            </w:pPr>
            <w:r w:rsidRPr="004046E4">
              <w:rPr>
                <w:rFonts w:cs="Arial"/>
                <w:sz w:val="22"/>
              </w:rPr>
              <w:t>skierniewicki (N=45)</w:t>
            </w:r>
          </w:p>
        </w:tc>
        <w:tc>
          <w:tcPr>
            <w:tcW w:w="688" w:type="dxa"/>
            <w:shd w:val="clear" w:color="auto" w:fill="EAF4E4"/>
            <w:noWrap/>
            <w:textDirection w:val="btLr"/>
            <w:hideMark/>
          </w:tcPr>
          <w:p w14:paraId="73925C71" w14:textId="77777777" w:rsidR="004046E4" w:rsidRPr="004046E4" w:rsidRDefault="004046E4" w:rsidP="00275658">
            <w:pPr>
              <w:ind w:left="113" w:right="113"/>
              <w:jc w:val="center"/>
              <w:rPr>
                <w:rFonts w:cs="Arial"/>
                <w:sz w:val="22"/>
              </w:rPr>
            </w:pPr>
            <w:r w:rsidRPr="004046E4">
              <w:rPr>
                <w:rFonts w:cs="Arial"/>
                <w:sz w:val="22"/>
              </w:rPr>
              <w:t>1-9 pracowników (N=111)</w:t>
            </w:r>
          </w:p>
        </w:tc>
        <w:tc>
          <w:tcPr>
            <w:tcW w:w="688" w:type="dxa"/>
            <w:shd w:val="clear" w:color="auto" w:fill="EAF4E4"/>
            <w:noWrap/>
            <w:textDirection w:val="btLr"/>
            <w:hideMark/>
          </w:tcPr>
          <w:p w14:paraId="50F14B72" w14:textId="77777777" w:rsidR="004046E4" w:rsidRPr="004046E4" w:rsidRDefault="004046E4" w:rsidP="00275658">
            <w:pPr>
              <w:ind w:left="113" w:right="113"/>
              <w:jc w:val="center"/>
              <w:rPr>
                <w:rFonts w:cs="Arial"/>
                <w:sz w:val="22"/>
              </w:rPr>
            </w:pPr>
            <w:r w:rsidRPr="004046E4">
              <w:rPr>
                <w:rFonts w:cs="Arial"/>
                <w:sz w:val="22"/>
              </w:rPr>
              <w:t>10-49 pracowników (N=64)</w:t>
            </w:r>
          </w:p>
        </w:tc>
        <w:tc>
          <w:tcPr>
            <w:tcW w:w="688" w:type="dxa"/>
            <w:shd w:val="clear" w:color="auto" w:fill="EAF4E4"/>
            <w:noWrap/>
            <w:textDirection w:val="btLr"/>
            <w:hideMark/>
          </w:tcPr>
          <w:p w14:paraId="53E830A6" w14:textId="77777777" w:rsidR="004046E4" w:rsidRPr="004046E4" w:rsidRDefault="004046E4" w:rsidP="00275658">
            <w:pPr>
              <w:ind w:left="113" w:right="113"/>
              <w:jc w:val="center"/>
              <w:rPr>
                <w:rFonts w:cs="Arial"/>
                <w:sz w:val="22"/>
              </w:rPr>
            </w:pPr>
            <w:r w:rsidRPr="004046E4">
              <w:rPr>
                <w:rFonts w:cs="Arial"/>
                <w:sz w:val="22"/>
              </w:rPr>
              <w:t>50+ pracowników (N=25)</w:t>
            </w:r>
          </w:p>
        </w:tc>
      </w:tr>
      <w:tr w:rsidR="004046E4" w:rsidRPr="004046E4" w14:paraId="6A413ED5" w14:textId="77777777" w:rsidTr="00E0397E">
        <w:trPr>
          <w:trHeight w:val="290"/>
        </w:trPr>
        <w:tc>
          <w:tcPr>
            <w:tcW w:w="1490" w:type="dxa"/>
            <w:noWrap/>
            <w:hideMark/>
          </w:tcPr>
          <w:p w14:paraId="31931769" w14:textId="4A723AF2" w:rsidR="004046E4" w:rsidRPr="00D126F7" w:rsidRDefault="004046E4" w:rsidP="00275658">
            <w:pPr>
              <w:rPr>
                <w:rFonts w:cs="Arial"/>
                <w:bCs/>
                <w:sz w:val="22"/>
              </w:rPr>
            </w:pPr>
            <w:r w:rsidRPr="00D126F7">
              <w:rPr>
                <w:rFonts w:cs="Arial"/>
                <w:bCs/>
                <w:sz w:val="22"/>
              </w:rPr>
              <w:t>Nikogo nie zatrudniono</w:t>
            </w:r>
          </w:p>
        </w:tc>
        <w:tc>
          <w:tcPr>
            <w:tcW w:w="689" w:type="dxa"/>
            <w:hideMark/>
          </w:tcPr>
          <w:p w14:paraId="72F5F15B" w14:textId="77777777" w:rsidR="004046E4" w:rsidRPr="004046E4" w:rsidRDefault="004046E4" w:rsidP="00275658">
            <w:pPr>
              <w:jc w:val="center"/>
              <w:rPr>
                <w:rFonts w:cs="Arial"/>
                <w:sz w:val="22"/>
              </w:rPr>
            </w:pPr>
            <w:r w:rsidRPr="004046E4">
              <w:rPr>
                <w:rFonts w:cs="Arial"/>
                <w:sz w:val="22"/>
              </w:rPr>
              <w:t>70%</w:t>
            </w:r>
          </w:p>
        </w:tc>
        <w:tc>
          <w:tcPr>
            <w:tcW w:w="689" w:type="dxa"/>
            <w:hideMark/>
          </w:tcPr>
          <w:p w14:paraId="60392492" w14:textId="77777777" w:rsidR="004046E4" w:rsidRPr="004046E4" w:rsidRDefault="004046E4" w:rsidP="00275658">
            <w:pPr>
              <w:jc w:val="center"/>
              <w:rPr>
                <w:rFonts w:cs="Arial"/>
                <w:sz w:val="22"/>
              </w:rPr>
            </w:pPr>
            <w:r w:rsidRPr="004046E4">
              <w:rPr>
                <w:rFonts w:cs="Arial"/>
                <w:sz w:val="22"/>
              </w:rPr>
              <w:t>74%</w:t>
            </w:r>
          </w:p>
        </w:tc>
        <w:tc>
          <w:tcPr>
            <w:tcW w:w="689" w:type="dxa"/>
            <w:hideMark/>
          </w:tcPr>
          <w:p w14:paraId="0B3CE044" w14:textId="77777777" w:rsidR="004046E4" w:rsidRPr="004046E4" w:rsidRDefault="004046E4" w:rsidP="00275658">
            <w:pPr>
              <w:jc w:val="center"/>
              <w:rPr>
                <w:rFonts w:cs="Arial"/>
                <w:sz w:val="22"/>
              </w:rPr>
            </w:pPr>
            <w:r w:rsidRPr="004046E4">
              <w:rPr>
                <w:rFonts w:cs="Arial"/>
                <w:sz w:val="22"/>
              </w:rPr>
              <w:t>65%</w:t>
            </w:r>
          </w:p>
        </w:tc>
        <w:tc>
          <w:tcPr>
            <w:tcW w:w="689" w:type="dxa"/>
            <w:hideMark/>
          </w:tcPr>
          <w:p w14:paraId="39744168" w14:textId="77777777" w:rsidR="004046E4" w:rsidRPr="004046E4" w:rsidRDefault="004046E4" w:rsidP="00275658">
            <w:pPr>
              <w:jc w:val="center"/>
              <w:rPr>
                <w:rFonts w:cs="Arial"/>
                <w:sz w:val="22"/>
              </w:rPr>
            </w:pPr>
            <w:r w:rsidRPr="004046E4">
              <w:rPr>
                <w:rFonts w:cs="Arial"/>
                <w:sz w:val="22"/>
              </w:rPr>
              <w:t>73%</w:t>
            </w:r>
          </w:p>
        </w:tc>
        <w:tc>
          <w:tcPr>
            <w:tcW w:w="688" w:type="dxa"/>
            <w:hideMark/>
          </w:tcPr>
          <w:p w14:paraId="3BFE0F2B" w14:textId="77777777" w:rsidR="004046E4" w:rsidRPr="004046E4" w:rsidRDefault="004046E4" w:rsidP="00275658">
            <w:pPr>
              <w:jc w:val="center"/>
              <w:rPr>
                <w:rFonts w:cs="Arial"/>
                <w:sz w:val="22"/>
              </w:rPr>
            </w:pPr>
            <w:r w:rsidRPr="004046E4">
              <w:rPr>
                <w:rFonts w:cs="Arial"/>
                <w:sz w:val="22"/>
              </w:rPr>
              <w:t>65%</w:t>
            </w:r>
          </w:p>
        </w:tc>
        <w:tc>
          <w:tcPr>
            <w:tcW w:w="688" w:type="dxa"/>
            <w:hideMark/>
          </w:tcPr>
          <w:p w14:paraId="1C98BD0A" w14:textId="77777777" w:rsidR="004046E4" w:rsidRPr="004046E4" w:rsidRDefault="004046E4" w:rsidP="00275658">
            <w:pPr>
              <w:jc w:val="center"/>
              <w:rPr>
                <w:rFonts w:cs="Arial"/>
                <w:sz w:val="22"/>
              </w:rPr>
            </w:pPr>
            <w:r w:rsidRPr="004046E4">
              <w:rPr>
                <w:rFonts w:cs="Arial"/>
                <w:sz w:val="22"/>
              </w:rPr>
              <w:t>90%</w:t>
            </w:r>
          </w:p>
        </w:tc>
        <w:tc>
          <w:tcPr>
            <w:tcW w:w="688" w:type="dxa"/>
            <w:hideMark/>
          </w:tcPr>
          <w:p w14:paraId="2A98E8FF" w14:textId="77777777" w:rsidR="004046E4" w:rsidRPr="004046E4" w:rsidRDefault="004046E4" w:rsidP="00275658">
            <w:pPr>
              <w:jc w:val="center"/>
              <w:rPr>
                <w:rFonts w:cs="Arial"/>
                <w:sz w:val="22"/>
              </w:rPr>
            </w:pPr>
            <w:r w:rsidRPr="004046E4">
              <w:rPr>
                <w:rFonts w:cs="Arial"/>
                <w:sz w:val="22"/>
              </w:rPr>
              <w:t>54%</w:t>
            </w:r>
          </w:p>
        </w:tc>
        <w:tc>
          <w:tcPr>
            <w:tcW w:w="688" w:type="dxa"/>
            <w:hideMark/>
          </w:tcPr>
          <w:p w14:paraId="472F5999" w14:textId="77777777" w:rsidR="004046E4" w:rsidRPr="004046E4" w:rsidRDefault="004046E4" w:rsidP="00275658">
            <w:pPr>
              <w:jc w:val="center"/>
              <w:rPr>
                <w:rFonts w:cs="Arial"/>
                <w:sz w:val="22"/>
              </w:rPr>
            </w:pPr>
            <w:r w:rsidRPr="004046E4">
              <w:rPr>
                <w:rFonts w:cs="Arial"/>
                <w:sz w:val="22"/>
              </w:rPr>
              <w:t>62%</w:t>
            </w:r>
          </w:p>
        </w:tc>
        <w:tc>
          <w:tcPr>
            <w:tcW w:w="688" w:type="dxa"/>
            <w:hideMark/>
          </w:tcPr>
          <w:p w14:paraId="7E8D300C" w14:textId="77777777" w:rsidR="004046E4" w:rsidRPr="004046E4" w:rsidRDefault="004046E4" w:rsidP="00275658">
            <w:pPr>
              <w:jc w:val="center"/>
              <w:rPr>
                <w:rFonts w:cs="Arial"/>
                <w:sz w:val="22"/>
              </w:rPr>
            </w:pPr>
            <w:r w:rsidRPr="004046E4">
              <w:rPr>
                <w:rFonts w:cs="Arial"/>
                <w:sz w:val="22"/>
              </w:rPr>
              <w:t>75%</w:t>
            </w:r>
          </w:p>
        </w:tc>
        <w:tc>
          <w:tcPr>
            <w:tcW w:w="688" w:type="dxa"/>
            <w:hideMark/>
          </w:tcPr>
          <w:p w14:paraId="09794B07" w14:textId="77777777" w:rsidR="004046E4" w:rsidRPr="004046E4" w:rsidRDefault="004046E4" w:rsidP="00275658">
            <w:pPr>
              <w:jc w:val="center"/>
              <w:rPr>
                <w:rFonts w:cs="Arial"/>
                <w:sz w:val="22"/>
              </w:rPr>
            </w:pPr>
            <w:r w:rsidRPr="004046E4">
              <w:rPr>
                <w:rFonts w:cs="Arial"/>
                <w:sz w:val="22"/>
              </w:rPr>
              <w:t>50%</w:t>
            </w:r>
          </w:p>
        </w:tc>
        <w:tc>
          <w:tcPr>
            <w:tcW w:w="688" w:type="dxa"/>
            <w:hideMark/>
          </w:tcPr>
          <w:p w14:paraId="0D3FF907" w14:textId="77777777" w:rsidR="004046E4" w:rsidRPr="004046E4" w:rsidRDefault="004046E4" w:rsidP="00275658">
            <w:pPr>
              <w:jc w:val="center"/>
              <w:rPr>
                <w:rFonts w:cs="Arial"/>
                <w:sz w:val="22"/>
              </w:rPr>
            </w:pPr>
            <w:r w:rsidRPr="004046E4">
              <w:rPr>
                <w:rFonts w:cs="Arial"/>
                <w:sz w:val="22"/>
              </w:rPr>
              <w:t>21%</w:t>
            </w:r>
          </w:p>
        </w:tc>
      </w:tr>
      <w:tr w:rsidR="004046E4" w:rsidRPr="004046E4" w14:paraId="4B8AF1F5" w14:textId="77777777" w:rsidTr="00E0397E">
        <w:trPr>
          <w:trHeight w:val="290"/>
        </w:trPr>
        <w:tc>
          <w:tcPr>
            <w:tcW w:w="1490" w:type="dxa"/>
            <w:noWrap/>
            <w:hideMark/>
          </w:tcPr>
          <w:p w14:paraId="6414618B" w14:textId="77777777" w:rsidR="004046E4" w:rsidRPr="00D126F7" w:rsidRDefault="004046E4" w:rsidP="00275658">
            <w:pPr>
              <w:rPr>
                <w:rFonts w:cs="Arial"/>
                <w:bCs/>
                <w:sz w:val="22"/>
              </w:rPr>
            </w:pPr>
            <w:r w:rsidRPr="00D126F7">
              <w:rPr>
                <w:rFonts w:cs="Arial"/>
                <w:bCs/>
                <w:sz w:val="22"/>
              </w:rPr>
              <w:t>1 pracownik</w:t>
            </w:r>
          </w:p>
        </w:tc>
        <w:tc>
          <w:tcPr>
            <w:tcW w:w="689" w:type="dxa"/>
            <w:hideMark/>
          </w:tcPr>
          <w:p w14:paraId="7CEF0E79" w14:textId="77777777" w:rsidR="004046E4" w:rsidRPr="004046E4" w:rsidRDefault="004046E4" w:rsidP="00275658">
            <w:pPr>
              <w:jc w:val="center"/>
              <w:rPr>
                <w:rFonts w:cs="Arial"/>
                <w:sz w:val="22"/>
              </w:rPr>
            </w:pPr>
            <w:r w:rsidRPr="004046E4">
              <w:rPr>
                <w:rFonts w:cs="Arial"/>
                <w:sz w:val="22"/>
              </w:rPr>
              <w:t>10%</w:t>
            </w:r>
          </w:p>
        </w:tc>
        <w:tc>
          <w:tcPr>
            <w:tcW w:w="689" w:type="dxa"/>
            <w:hideMark/>
          </w:tcPr>
          <w:p w14:paraId="7A0B3742" w14:textId="77777777" w:rsidR="004046E4" w:rsidRPr="004046E4" w:rsidRDefault="004046E4" w:rsidP="00275658">
            <w:pPr>
              <w:jc w:val="center"/>
              <w:rPr>
                <w:rFonts w:cs="Arial"/>
                <w:sz w:val="22"/>
              </w:rPr>
            </w:pPr>
            <w:r w:rsidRPr="004046E4">
              <w:rPr>
                <w:rFonts w:cs="Arial"/>
                <w:sz w:val="22"/>
              </w:rPr>
              <w:t>5%</w:t>
            </w:r>
          </w:p>
        </w:tc>
        <w:tc>
          <w:tcPr>
            <w:tcW w:w="689" w:type="dxa"/>
            <w:hideMark/>
          </w:tcPr>
          <w:p w14:paraId="1B53D032" w14:textId="77777777" w:rsidR="004046E4" w:rsidRPr="004046E4" w:rsidRDefault="004046E4" w:rsidP="00275658">
            <w:pPr>
              <w:jc w:val="center"/>
              <w:rPr>
                <w:rFonts w:cs="Arial"/>
                <w:sz w:val="22"/>
              </w:rPr>
            </w:pPr>
            <w:r w:rsidRPr="004046E4">
              <w:rPr>
                <w:rFonts w:cs="Arial"/>
                <w:sz w:val="22"/>
              </w:rPr>
              <w:t>15%</w:t>
            </w:r>
          </w:p>
        </w:tc>
        <w:tc>
          <w:tcPr>
            <w:tcW w:w="689" w:type="dxa"/>
            <w:hideMark/>
          </w:tcPr>
          <w:p w14:paraId="7966D352" w14:textId="77777777" w:rsidR="004046E4" w:rsidRPr="004046E4" w:rsidRDefault="004046E4" w:rsidP="00275658">
            <w:pPr>
              <w:jc w:val="center"/>
              <w:rPr>
                <w:rFonts w:cs="Arial"/>
                <w:sz w:val="22"/>
              </w:rPr>
            </w:pPr>
            <w:r w:rsidRPr="004046E4">
              <w:rPr>
                <w:rFonts w:cs="Arial"/>
                <w:sz w:val="22"/>
              </w:rPr>
              <w:t>14%</w:t>
            </w:r>
          </w:p>
        </w:tc>
        <w:tc>
          <w:tcPr>
            <w:tcW w:w="688" w:type="dxa"/>
            <w:hideMark/>
          </w:tcPr>
          <w:p w14:paraId="78C5E3BA" w14:textId="77777777" w:rsidR="004046E4" w:rsidRPr="004046E4" w:rsidRDefault="004046E4" w:rsidP="00275658">
            <w:pPr>
              <w:jc w:val="center"/>
              <w:rPr>
                <w:rFonts w:cs="Arial"/>
                <w:sz w:val="22"/>
              </w:rPr>
            </w:pPr>
            <w:r w:rsidRPr="004046E4">
              <w:rPr>
                <w:rFonts w:cs="Arial"/>
                <w:sz w:val="22"/>
              </w:rPr>
              <w:t>23%</w:t>
            </w:r>
          </w:p>
        </w:tc>
        <w:tc>
          <w:tcPr>
            <w:tcW w:w="688" w:type="dxa"/>
            <w:hideMark/>
          </w:tcPr>
          <w:p w14:paraId="5ABE48FC" w14:textId="77777777" w:rsidR="004046E4" w:rsidRPr="004046E4" w:rsidRDefault="004046E4" w:rsidP="00275658">
            <w:pPr>
              <w:jc w:val="center"/>
              <w:rPr>
                <w:rFonts w:cs="Arial"/>
                <w:sz w:val="22"/>
              </w:rPr>
            </w:pPr>
            <w:r w:rsidRPr="004046E4">
              <w:rPr>
                <w:rFonts w:cs="Arial"/>
                <w:sz w:val="22"/>
              </w:rPr>
              <w:t>3%</w:t>
            </w:r>
          </w:p>
        </w:tc>
        <w:tc>
          <w:tcPr>
            <w:tcW w:w="688" w:type="dxa"/>
            <w:hideMark/>
          </w:tcPr>
          <w:p w14:paraId="5102D379" w14:textId="77777777" w:rsidR="004046E4" w:rsidRPr="004046E4" w:rsidRDefault="004046E4" w:rsidP="00275658">
            <w:pPr>
              <w:jc w:val="center"/>
              <w:rPr>
                <w:rFonts w:cs="Arial"/>
                <w:sz w:val="22"/>
              </w:rPr>
            </w:pPr>
            <w:r w:rsidRPr="004046E4">
              <w:rPr>
                <w:rFonts w:cs="Arial"/>
                <w:sz w:val="22"/>
              </w:rPr>
              <w:t>10%</w:t>
            </w:r>
          </w:p>
        </w:tc>
        <w:tc>
          <w:tcPr>
            <w:tcW w:w="688" w:type="dxa"/>
            <w:hideMark/>
          </w:tcPr>
          <w:p w14:paraId="7477A052" w14:textId="77777777" w:rsidR="004046E4" w:rsidRPr="004046E4" w:rsidRDefault="004046E4" w:rsidP="00275658">
            <w:pPr>
              <w:jc w:val="center"/>
              <w:rPr>
                <w:rFonts w:cs="Arial"/>
                <w:sz w:val="22"/>
              </w:rPr>
            </w:pPr>
            <w:r w:rsidRPr="004046E4">
              <w:rPr>
                <w:rFonts w:cs="Arial"/>
                <w:sz w:val="22"/>
              </w:rPr>
              <w:t>4%</w:t>
            </w:r>
          </w:p>
        </w:tc>
        <w:tc>
          <w:tcPr>
            <w:tcW w:w="688" w:type="dxa"/>
            <w:hideMark/>
          </w:tcPr>
          <w:p w14:paraId="2C4E620D" w14:textId="77777777" w:rsidR="004046E4" w:rsidRPr="004046E4" w:rsidRDefault="004046E4" w:rsidP="00275658">
            <w:pPr>
              <w:jc w:val="center"/>
              <w:rPr>
                <w:rFonts w:cs="Arial"/>
                <w:sz w:val="22"/>
              </w:rPr>
            </w:pPr>
            <w:r w:rsidRPr="004046E4">
              <w:rPr>
                <w:rFonts w:cs="Arial"/>
                <w:sz w:val="22"/>
              </w:rPr>
              <w:t>10%</w:t>
            </w:r>
          </w:p>
        </w:tc>
        <w:tc>
          <w:tcPr>
            <w:tcW w:w="688" w:type="dxa"/>
            <w:hideMark/>
          </w:tcPr>
          <w:p w14:paraId="561454BA" w14:textId="77777777" w:rsidR="004046E4" w:rsidRPr="004046E4" w:rsidRDefault="004046E4" w:rsidP="00275658">
            <w:pPr>
              <w:jc w:val="center"/>
              <w:rPr>
                <w:rFonts w:cs="Arial"/>
                <w:sz w:val="22"/>
              </w:rPr>
            </w:pPr>
            <w:r w:rsidRPr="004046E4">
              <w:rPr>
                <w:rFonts w:cs="Arial"/>
                <w:sz w:val="22"/>
              </w:rPr>
              <w:t>6%</w:t>
            </w:r>
          </w:p>
        </w:tc>
        <w:tc>
          <w:tcPr>
            <w:tcW w:w="688" w:type="dxa"/>
            <w:hideMark/>
          </w:tcPr>
          <w:p w14:paraId="650352C3" w14:textId="77777777" w:rsidR="004046E4" w:rsidRPr="004046E4" w:rsidRDefault="004046E4" w:rsidP="00275658">
            <w:pPr>
              <w:jc w:val="center"/>
              <w:rPr>
                <w:rFonts w:cs="Arial"/>
                <w:sz w:val="22"/>
              </w:rPr>
            </w:pPr>
            <w:r w:rsidRPr="004046E4">
              <w:rPr>
                <w:rFonts w:cs="Arial"/>
                <w:sz w:val="22"/>
              </w:rPr>
              <w:t>3%</w:t>
            </w:r>
          </w:p>
        </w:tc>
      </w:tr>
      <w:tr w:rsidR="004046E4" w:rsidRPr="004046E4" w14:paraId="50D99112" w14:textId="77777777" w:rsidTr="00E0397E">
        <w:trPr>
          <w:trHeight w:val="290"/>
        </w:trPr>
        <w:tc>
          <w:tcPr>
            <w:tcW w:w="1490" w:type="dxa"/>
            <w:noWrap/>
            <w:hideMark/>
          </w:tcPr>
          <w:p w14:paraId="2C712C28" w14:textId="77777777" w:rsidR="004046E4" w:rsidRPr="00892842" w:rsidRDefault="004046E4" w:rsidP="00275658">
            <w:pPr>
              <w:rPr>
                <w:rFonts w:cs="Arial"/>
                <w:bCs/>
                <w:sz w:val="22"/>
              </w:rPr>
            </w:pPr>
            <w:r w:rsidRPr="00892842">
              <w:rPr>
                <w:rFonts w:cs="Arial"/>
                <w:bCs/>
                <w:sz w:val="22"/>
              </w:rPr>
              <w:lastRenderedPageBreak/>
              <w:t>2 pracowników</w:t>
            </w:r>
          </w:p>
        </w:tc>
        <w:tc>
          <w:tcPr>
            <w:tcW w:w="689" w:type="dxa"/>
            <w:hideMark/>
          </w:tcPr>
          <w:p w14:paraId="0CB7C071" w14:textId="77777777" w:rsidR="004046E4" w:rsidRPr="004046E4" w:rsidRDefault="004046E4" w:rsidP="00275658">
            <w:pPr>
              <w:jc w:val="center"/>
              <w:rPr>
                <w:rFonts w:cs="Arial"/>
                <w:sz w:val="22"/>
              </w:rPr>
            </w:pPr>
            <w:r w:rsidRPr="004046E4">
              <w:rPr>
                <w:rFonts w:cs="Arial"/>
                <w:sz w:val="22"/>
              </w:rPr>
              <w:t>5%</w:t>
            </w:r>
          </w:p>
        </w:tc>
        <w:tc>
          <w:tcPr>
            <w:tcW w:w="689" w:type="dxa"/>
            <w:hideMark/>
          </w:tcPr>
          <w:p w14:paraId="005E7497" w14:textId="77777777" w:rsidR="004046E4" w:rsidRPr="004046E4" w:rsidRDefault="004046E4" w:rsidP="00275658">
            <w:pPr>
              <w:jc w:val="center"/>
              <w:rPr>
                <w:rFonts w:cs="Arial"/>
                <w:sz w:val="22"/>
              </w:rPr>
            </w:pPr>
            <w:r w:rsidRPr="004046E4">
              <w:rPr>
                <w:rFonts w:cs="Arial"/>
                <w:sz w:val="22"/>
              </w:rPr>
              <w:t>6%</w:t>
            </w:r>
          </w:p>
        </w:tc>
        <w:tc>
          <w:tcPr>
            <w:tcW w:w="689" w:type="dxa"/>
            <w:hideMark/>
          </w:tcPr>
          <w:p w14:paraId="42AB678C" w14:textId="77777777" w:rsidR="004046E4" w:rsidRPr="004046E4" w:rsidRDefault="004046E4" w:rsidP="00275658">
            <w:pPr>
              <w:jc w:val="center"/>
              <w:rPr>
                <w:rFonts w:cs="Arial"/>
                <w:sz w:val="22"/>
              </w:rPr>
            </w:pPr>
            <w:r w:rsidRPr="004046E4">
              <w:rPr>
                <w:rFonts w:cs="Arial"/>
                <w:sz w:val="22"/>
              </w:rPr>
              <w:t>5%</w:t>
            </w:r>
          </w:p>
        </w:tc>
        <w:tc>
          <w:tcPr>
            <w:tcW w:w="689" w:type="dxa"/>
            <w:hideMark/>
          </w:tcPr>
          <w:p w14:paraId="44B04385" w14:textId="77777777" w:rsidR="004046E4" w:rsidRPr="004046E4" w:rsidRDefault="004046E4" w:rsidP="00275658">
            <w:pPr>
              <w:jc w:val="center"/>
              <w:rPr>
                <w:rFonts w:cs="Arial"/>
                <w:sz w:val="22"/>
              </w:rPr>
            </w:pPr>
            <w:r w:rsidRPr="004046E4">
              <w:rPr>
                <w:rFonts w:cs="Arial"/>
                <w:sz w:val="22"/>
              </w:rPr>
              <w:t>0%</w:t>
            </w:r>
          </w:p>
        </w:tc>
        <w:tc>
          <w:tcPr>
            <w:tcW w:w="688" w:type="dxa"/>
            <w:hideMark/>
          </w:tcPr>
          <w:p w14:paraId="391B2F7E" w14:textId="77777777" w:rsidR="004046E4" w:rsidRPr="004046E4" w:rsidRDefault="004046E4" w:rsidP="00275658">
            <w:pPr>
              <w:jc w:val="center"/>
              <w:rPr>
                <w:rFonts w:cs="Arial"/>
                <w:sz w:val="22"/>
              </w:rPr>
            </w:pPr>
            <w:r w:rsidRPr="004046E4">
              <w:rPr>
                <w:rFonts w:cs="Arial"/>
                <w:sz w:val="22"/>
              </w:rPr>
              <w:t>2%</w:t>
            </w:r>
          </w:p>
        </w:tc>
        <w:tc>
          <w:tcPr>
            <w:tcW w:w="688" w:type="dxa"/>
            <w:hideMark/>
          </w:tcPr>
          <w:p w14:paraId="62F9B702" w14:textId="77777777" w:rsidR="004046E4" w:rsidRPr="004046E4" w:rsidRDefault="004046E4" w:rsidP="00275658">
            <w:pPr>
              <w:jc w:val="center"/>
              <w:rPr>
                <w:rFonts w:cs="Arial"/>
                <w:sz w:val="22"/>
              </w:rPr>
            </w:pPr>
            <w:r w:rsidRPr="004046E4">
              <w:rPr>
                <w:rFonts w:cs="Arial"/>
                <w:sz w:val="22"/>
              </w:rPr>
              <w:t>4%</w:t>
            </w:r>
          </w:p>
        </w:tc>
        <w:tc>
          <w:tcPr>
            <w:tcW w:w="688" w:type="dxa"/>
            <w:hideMark/>
          </w:tcPr>
          <w:p w14:paraId="20EEB772" w14:textId="77777777" w:rsidR="004046E4" w:rsidRPr="004046E4" w:rsidRDefault="004046E4" w:rsidP="00275658">
            <w:pPr>
              <w:jc w:val="center"/>
              <w:rPr>
                <w:rFonts w:cs="Arial"/>
                <w:sz w:val="22"/>
              </w:rPr>
            </w:pPr>
            <w:r w:rsidRPr="004046E4">
              <w:rPr>
                <w:rFonts w:cs="Arial"/>
                <w:sz w:val="22"/>
              </w:rPr>
              <w:t>17%</w:t>
            </w:r>
          </w:p>
        </w:tc>
        <w:tc>
          <w:tcPr>
            <w:tcW w:w="688" w:type="dxa"/>
            <w:hideMark/>
          </w:tcPr>
          <w:p w14:paraId="01006397" w14:textId="77777777" w:rsidR="004046E4" w:rsidRPr="004046E4" w:rsidRDefault="004046E4" w:rsidP="00275658">
            <w:pPr>
              <w:jc w:val="center"/>
              <w:rPr>
                <w:rFonts w:cs="Arial"/>
                <w:sz w:val="22"/>
              </w:rPr>
            </w:pPr>
            <w:r w:rsidRPr="004046E4">
              <w:rPr>
                <w:rFonts w:cs="Arial"/>
                <w:sz w:val="22"/>
              </w:rPr>
              <w:t>1%</w:t>
            </w:r>
          </w:p>
        </w:tc>
        <w:tc>
          <w:tcPr>
            <w:tcW w:w="688" w:type="dxa"/>
            <w:hideMark/>
          </w:tcPr>
          <w:p w14:paraId="06F93CCD" w14:textId="77777777" w:rsidR="004046E4" w:rsidRPr="004046E4" w:rsidRDefault="004046E4" w:rsidP="00275658">
            <w:pPr>
              <w:jc w:val="center"/>
              <w:rPr>
                <w:rFonts w:cs="Arial"/>
                <w:sz w:val="22"/>
              </w:rPr>
            </w:pPr>
            <w:r w:rsidRPr="004046E4">
              <w:rPr>
                <w:rFonts w:cs="Arial"/>
                <w:sz w:val="22"/>
              </w:rPr>
              <w:t>4%</w:t>
            </w:r>
          </w:p>
        </w:tc>
        <w:tc>
          <w:tcPr>
            <w:tcW w:w="688" w:type="dxa"/>
            <w:hideMark/>
          </w:tcPr>
          <w:p w14:paraId="229E26A5" w14:textId="77777777" w:rsidR="004046E4" w:rsidRPr="004046E4" w:rsidRDefault="004046E4" w:rsidP="00275658">
            <w:pPr>
              <w:jc w:val="center"/>
              <w:rPr>
                <w:rFonts w:cs="Arial"/>
                <w:sz w:val="22"/>
              </w:rPr>
            </w:pPr>
            <w:r w:rsidRPr="004046E4">
              <w:rPr>
                <w:rFonts w:cs="Arial"/>
                <w:sz w:val="22"/>
              </w:rPr>
              <w:t>13%</w:t>
            </w:r>
          </w:p>
        </w:tc>
        <w:tc>
          <w:tcPr>
            <w:tcW w:w="688" w:type="dxa"/>
            <w:hideMark/>
          </w:tcPr>
          <w:p w14:paraId="283D4054" w14:textId="77777777" w:rsidR="004046E4" w:rsidRPr="004046E4" w:rsidRDefault="004046E4" w:rsidP="00275658">
            <w:pPr>
              <w:jc w:val="center"/>
              <w:rPr>
                <w:rFonts w:cs="Arial"/>
                <w:sz w:val="22"/>
              </w:rPr>
            </w:pPr>
            <w:r w:rsidRPr="004046E4">
              <w:rPr>
                <w:rFonts w:cs="Arial"/>
                <w:sz w:val="22"/>
              </w:rPr>
              <w:t>6%</w:t>
            </w:r>
          </w:p>
        </w:tc>
      </w:tr>
      <w:tr w:rsidR="004046E4" w:rsidRPr="004046E4" w14:paraId="3B01E192" w14:textId="77777777" w:rsidTr="00E0397E">
        <w:trPr>
          <w:trHeight w:val="300"/>
        </w:trPr>
        <w:tc>
          <w:tcPr>
            <w:tcW w:w="1490" w:type="dxa"/>
            <w:noWrap/>
            <w:hideMark/>
          </w:tcPr>
          <w:p w14:paraId="459F4AB9" w14:textId="0ED38CB6" w:rsidR="004046E4" w:rsidRPr="00892842" w:rsidRDefault="004046E4" w:rsidP="00275658">
            <w:pPr>
              <w:rPr>
                <w:rFonts w:cs="Arial"/>
                <w:bCs/>
                <w:sz w:val="22"/>
              </w:rPr>
            </w:pPr>
            <w:r w:rsidRPr="00892842">
              <w:rPr>
                <w:rFonts w:cs="Arial"/>
                <w:bCs/>
                <w:sz w:val="22"/>
              </w:rPr>
              <w:t>3</w:t>
            </w:r>
            <w:r w:rsidR="00496F53">
              <w:rPr>
                <w:rFonts w:cs="Arial"/>
                <w:bCs/>
                <w:sz w:val="22"/>
              </w:rPr>
              <w:t xml:space="preserve"> i </w:t>
            </w:r>
            <w:r w:rsidRPr="00892842">
              <w:rPr>
                <w:rFonts w:cs="Arial"/>
                <w:bCs/>
                <w:sz w:val="22"/>
              </w:rPr>
              <w:t>więcej pracowników</w:t>
            </w:r>
          </w:p>
        </w:tc>
        <w:tc>
          <w:tcPr>
            <w:tcW w:w="689" w:type="dxa"/>
            <w:hideMark/>
          </w:tcPr>
          <w:p w14:paraId="0B028203" w14:textId="77777777" w:rsidR="004046E4" w:rsidRPr="004046E4" w:rsidRDefault="004046E4" w:rsidP="00275658">
            <w:pPr>
              <w:jc w:val="center"/>
              <w:rPr>
                <w:rFonts w:cs="Arial"/>
                <w:sz w:val="22"/>
              </w:rPr>
            </w:pPr>
            <w:r w:rsidRPr="004046E4">
              <w:rPr>
                <w:rFonts w:cs="Arial"/>
                <w:sz w:val="22"/>
              </w:rPr>
              <w:t>15%</w:t>
            </w:r>
          </w:p>
        </w:tc>
        <w:tc>
          <w:tcPr>
            <w:tcW w:w="689" w:type="dxa"/>
            <w:hideMark/>
          </w:tcPr>
          <w:p w14:paraId="7A4268A8" w14:textId="77777777" w:rsidR="004046E4" w:rsidRPr="004046E4" w:rsidRDefault="004046E4" w:rsidP="00275658">
            <w:pPr>
              <w:jc w:val="center"/>
              <w:rPr>
                <w:rFonts w:cs="Arial"/>
                <w:sz w:val="22"/>
              </w:rPr>
            </w:pPr>
            <w:r w:rsidRPr="004046E4">
              <w:rPr>
                <w:rFonts w:cs="Arial"/>
                <w:sz w:val="22"/>
              </w:rPr>
              <w:t>15%</w:t>
            </w:r>
          </w:p>
        </w:tc>
        <w:tc>
          <w:tcPr>
            <w:tcW w:w="689" w:type="dxa"/>
            <w:hideMark/>
          </w:tcPr>
          <w:p w14:paraId="60B5DE61" w14:textId="77777777" w:rsidR="004046E4" w:rsidRPr="004046E4" w:rsidRDefault="004046E4" w:rsidP="00275658">
            <w:pPr>
              <w:jc w:val="center"/>
              <w:rPr>
                <w:rFonts w:cs="Arial"/>
                <w:sz w:val="22"/>
              </w:rPr>
            </w:pPr>
            <w:r w:rsidRPr="004046E4">
              <w:rPr>
                <w:rFonts w:cs="Arial"/>
                <w:sz w:val="22"/>
              </w:rPr>
              <w:t>15%</w:t>
            </w:r>
          </w:p>
        </w:tc>
        <w:tc>
          <w:tcPr>
            <w:tcW w:w="689" w:type="dxa"/>
            <w:hideMark/>
          </w:tcPr>
          <w:p w14:paraId="3C211810" w14:textId="77777777" w:rsidR="004046E4" w:rsidRPr="004046E4" w:rsidRDefault="004046E4" w:rsidP="00275658">
            <w:pPr>
              <w:jc w:val="center"/>
              <w:rPr>
                <w:rFonts w:cs="Arial"/>
                <w:sz w:val="22"/>
              </w:rPr>
            </w:pPr>
            <w:r w:rsidRPr="004046E4">
              <w:rPr>
                <w:rFonts w:cs="Arial"/>
                <w:sz w:val="22"/>
              </w:rPr>
              <w:t>12%</w:t>
            </w:r>
          </w:p>
        </w:tc>
        <w:tc>
          <w:tcPr>
            <w:tcW w:w="688" w:type="dxa"/>
            <w:hideMark/>
          </w:tcPr>
          <w:p w14:paraId="5CA4FC12" w14:textId="77777777" w:rsidR="004046E4" w:rsidRPr="004046E4" w:rsidRDefault="004046E4" w:rsidP="00275658">
            <w:pPr>
              <w:jc w:val="center"/>
              <w:rPr>
                <w:rFonts w:cs="Arial"/>
                <w:sz w:val="22"/>
              </w:rPr>
            </w:pPr>
            <w:r w:rsidRPr="004046E4">
              <w:rPr>
                <w:rFonts w:cs="Arial"/>
                <w:sz w:val="22"/>
              </w:rPr>
              <w:t>9%</w:t>
            </w:r>
          </w:p>
        </w:tc>
        <w:tc>
          <w:tcPr>
            <w:tcW w:w="688" w:type="dxa"/>
            <w:hideMark/>
          </w:tcPr>
          <w:p w14:paraId="40672BB6" w14:textId="77777777" w:rsidR="004046E4" w:rsidRPr="004046E4" w:rsidRDefault="004046E4" w:rsidP="00275658">
            <w:pPr>
              <w:jc w:val="center"/>
              <w:rPr>
                <w:rFonts w:cs="Arial"/>
                <w:sz w:val="22"/>
              </w:rPr>
            </w:pPr>
            <w:r w:rsidRPr="004046E4">
              <w:rPr>
                <w:rFonts w:cs="Arial"/>
                <w:sz w:val="22"/>
              </w:rPr>
              <w:t>4%</w:t>
            </w:r>
          </w:p>
        </w:tc>
        <w:tc>
          <w:tcPr>
            <w:tcW w:w="688" w:type="dxa"/>
            <w:hideMark/>
          </w:tcPr>
          <w:p w14:paraId="5104B18B" w14:textId="77777777" w:rsidR="004046E4" w:rsidRPr="004046E4" w:rsidRDefault="004046E4" w:rsidP="00275658">
            <w:pPr>
              <w:jc w:val="center"/>
              <w:rPr>
                <w:rFonts w:cs="Arial"/>
                <w:sz w:val="22"/>
              </w:rPr>
            </w:pPr>
            <w:r w:rsidRPr="004046E4">
              <w:rPr>
                <w:rFonts w:cs="Arial"/>
                <w:sz w:val="22"/>
              </w:rPr>
              <w:t>18%</w:t>
            </w:r>
          </w:p>
        </w:tc>
        <w:tc>
          <w:tcPr>
            <w:tcW w:w="688" w:type="dxa"/>
            <w:hideMark/>
          </w:tcPr>
          <w:p w14:paraId="3C1C05D3" w14:textId="77777777" w:rsidR="004046E4" w:rsidRPr="004046E4" w:rsidRDefault="004046E4" w:rsidP="00275658">
            <w:pPr>
              <w:jc w:val="center"/>
              <w:rPr>
                <w:rFonts w:cs="Arial"/>
                <w:sz w:val="22"/>
              </w:rPr>
            </w:pPr>
            <w:r w:rsidRPr="004046E4">
              <w:rPr>
                <w:rFonts w:cs="Arial"/>
                <w:sz w:val="22"/>
              </w:rPr>
              <w:t>32%</w:t>
            </w:r>
          </w:p>
        </w:tc>
        <w:tc>
          <w:tcPr>
            <w:tcW w:w="688" w:type="dxa"/>
            <w:hideMark/>
          </w:tcPr>
          <w:p w14:paraId="1A1851D0" w14:textId="77777777" w:rsidR="004046E4" w:rsidRPr="004046E4" w:rsidRDefault="004046E4" w:rsidP="00275658">
            <w:pPr>
              <w:jc w:val="center"/>
              <w:rPr>
                <w:rFonts w:cs="Arial"/>
                <w:sz w:val="22"/>
              </w:rPr>
            </w:pPr>
            <w:r w:rsidRPr="004046E4">
              <w:rPr>
                <w:rFonts w:cs="Arial"/>
                <w:sz w:val="22"/>
              </w:rPr>
              <w:t>11%</w:t>
            </w:r>
          </w:p>
        </w:tc>
        <w:tc>
          <w:tcPr>
            <w:tcW w:w="688" w:type="dxa"/>
            <w:hideMark/>
          </w:tcPr>
          <w:p w14:paraId="32074A17" w14:textId="77777777" w:rsidR="004046E4" w:rsidRPr="004046E4" w:rsidRDefault="004046E4" w:rsidP="00275658">
            <w:pPr>
              <w:jc w:val="center"/>
              <w:rPr>
                <w:rFonts w:cs="Arial"/>
                <w:sz w:val="22"/>
              </w:rPr>
            </w:pPr>
            <w:r w:rsidRPr="004046E4">
              <w:rPr>
                <w:rFonts w:cs="Arial"/>
                <w:sz w:val="22"/>
              </w:rPr>
              <w:t>31%</w:t>
            </w:r>
          </w:p>
        </w:tc>
        <w:tc>
          <w:tcPr>
            <w:tcW w:w="688" w:type="dxa"/>
            <w:hideMark/>
          </w:tcPr>
          <w:p w14:paraId="5CB230AA" w14:textId="77777777" w:rsidR="004046E4" w:rsidRPr="004046E4" w:rsidRDefault="004046E4" w:rsidP="00275658">
            <w:pPr>
              <w:jc w:val="center"/>
              <w:rPr>
                <w:rFonts w:cs="Arial"/>
                <w:sz w:val="22"/>
              </w:rPr>
            </w:pPr>
            <w:r w:rsidRPr="004046E4">
              <w:rPr>
                <w:rFonts w:cs="Arial"/>
                <w:sz w:val="22"/>
              </w:rPr>
              <w:t>69%</w:t>
            </w:r>
          </w:p>
        </w:tc>
      </w:tr>
      <w:tr w:rsidR="004046E4" w:rsidRPr="004046E4" w14:paraId="35C02498" w14:textId="77777777" w:rsidTr="00E0397E">
        <w:trPr>
          <w:trHeight w:val="290"/>
        </w:trPr>
        <w:tc>
          <w:tcPr>
            <w:tcW w:w="1490" w:type="dxa"/>
            <w:noWrap/>
            <w:hideMark/>
          </w:tcPr>
          <w:p w14:paraId="52376286" w14:textId="77777777" w:rsidR="004046E4" w:rsidRPr="00892842" w:rsidRDefault="004046E4" w:rsidP="00275658">
            <w:pPr>
              <w:rPr>
                <w:rFonts w:cs="Arial"/>
                <w:bCs/>
                <w:sz w:val="22"/>
              </w:rPr>
            </w:pPr>
            <w:r w:rsidRPr="00892842">
              <w:rPr>
                <w:rFonts w:cs="Arial"/>
                <w:bCs/>
                <w:sz w:val="22"/>
              </w:rPr>
              <w:t xml:space="preserve">średnio </w:t>
            </w:r>
            <w:proofErr w:type="spellStart"/>
            <w:r w:rsidRPr="00892842">
              <w:rPr>
                <w:rFonts w:cs="Arial"/>
                <w:bCs/>
                <w:sz w:val="22"/>
              </w:rPr>
              <w:t>nowo-zatrudnionych</w:t>
            </w:r>
            <w:proofErr w:type="spellEnd"/>
          </w:p>
        </w:tc>
        <w:tc>
          <w:tcPr>
            <w:tcW w:w="689" w:type="dxa"/>
            <w:hideMark/>
          </w:tcPr>
          <w:p w14:paraId="31CB8945" w14:textId="77777777" w:rsidR="004046E4" w:rsidRPr="004046E4" w:rsidRDefault="004046E4" w:rsidP="00275658">
            <w:pPr>
              <w:jc w:val="center"/>
              <w:rPr>
                <w:rFonts w:cs="Arial"/>
                <w:sz w:val="22"/>
              </w:rPr>
            </w:pPr>
            <w:r w:rsidRPr="004046E4">
              <w:rPr>
                <w:rFonts w:cs="Arial"/>
                <w:sz w:val="22"/>
              </w:rPr>
              <w:t>2,1</w:t>
            </w:r>
          </w:p>
        </w:tc>
        <w:tc>
          <w:tcPr>
            <w:tcW w:w="689" w:type="dxa"/>
            <w:hideMark/>
          </w:tcPr>
          <w:p w14:paraId="685DE6B1" w14:textId="77777777" w:rsidR="004046E4" w:rsidRPr="004046E4" w:rsidRDefault="004046E4" w:rsidP="00275658">
            <w:pPr>
              <w:jc w:val="center"/>
              <w:rPr>
                <w:rFonts w:cs="Arial"/>
                <w:sz w:val="22"/>
              </w:rPr>
            </w:pPr>
            <w:r w:rsidRPr="004046E4">
              <w:rPr>
                <w:rFonts w:cs="Arial"/>
                <w:sz w:val="22"/>
              </w:rPr>
              <w:t>1,3</w:t>
            </w:r>
          </w:p>
        </w:tc>
        <w:tc>
          <w:tcPr>
            <w:tcW w:w="689" w:type="dxa"/>
            <w:hideMark/>
          </w:tcPr>
          <w:p w14:paraId="75681134" w14:textId="77777777" w:rsidR="004046E4" w:rsidRPr="004046E4" w:rsidRDefault="004046E4" w:rsidP="00275658">
            <w:pPr>
              <w:jc w:val="center"/>
              <w:rPr>
                <w:rFonts w:cs="Arial"/>
                <w:sz w:val="22"/>
              </w:rPr>
            </w:pPr>
            <w:r w:rsidRPr="004046E4">
              <w:rPr>
                <w:rFonts w:cs="Arial"/>
                <w:sz w:val="22"/>
              </w:rPr>
              <w:t>3</w:t>
            </w:r>
          </w:p>
        </w:tc>
        <w:tc>
          <w:tcPr>
            <w:tcW w:w="689" w:type="dxa"/>
            <w:hideMark/>
          </w:tcPr>
          <w:p w14:paraId="3468F03A" w14:textId="77777777" w:rsidR="004046E4" w:rsidRPr="004046E4" w:rsidRDefault="004046E4" w:rsidP="00275658">
            <w:pPr>
              <w:jc w:val="center"/>
              <w:rPr>
                <w:rFonts w:cs="Arial"/>
                <w:sz w:val="22"/>
              </w:rPr>
            </w:pPr>
            <w:r w:rsidRPr="004046E4">
              <w:rPr>
                <w:rFonts w:cs="Arial"/>
                <w:sz w:val="22"/>
              </w:rPr>
              <w:t>1</w:t>
            </w:r>
          </w:p>
        </w:tc>
        <w:tc>
          <w:tcPr>
            <w:tcW w:w="688" w:type="dxa"/>
            <w:hideMark/>
          </w:tcPr>
          <w:p w14:paraId="38D4B01F" w14:textId="77777777" w:rsidR="004046E4" w:rsidRPr="004046E4" w:rsidRDefault="004046E4" w:rsidP="00275658">
            <w:pPr>
              <w:jc w:val="center"/>
              <w:rPr>
                <w:rFonts w:cs="Arial"/>
                <w:sz w:val="22"/>
              </w:rPr>
            </w:pPr>
            <w:r w:rsidRPr="004046E4">
              <w:rPr>
                <w:rFonts w:cs="Arial"/>
                <w:sz w:val="22"/>
              </w:rPr>
              <w:t>1</w:t>
            </w:r>
          </w:p>
        </w:tc>
        <w:tc>
          <w:tcPr>
            <w:tcW w:w="688" w:type="dxa"/>
            <w:hideMark/>
          </w:tcPr>
          <w:p w14:paraId="527560F0" w14:textId="77777777" w:rsidR="004046E4" w:rsidRPr="004046E4" w:rsidRDefault="004046E4" w:rsidP="00275658">
            <w:pPr>
              <w:jc w:val="center"/>
              <w:rPr>
                <w:rFonts w:cs="Arial"/>
                <w:sz w:val="22"/>
              </w:rPr>
            </w:pPr>
            <w:r w:rsidRPr="004046E4">
              <w:rPr>
                <w:rFonts w:cs="Arial"/>
                <w:sz w:val="22"/>
              </w:rPr>
              <w:t>0,3</w:t>
            </w:r>
          </w:p>
        </w:tc>
        <w:tc>
          <w:tcPr>
            <w:tcW w:w="688" w:type="dxa"/>
            <w:hideMark/>
          </w:tcPr>
          <w:p w14:paraId="7C14C28E" w14:textId="77777777" w:rsidR="004046E4" w:rsidRPr="004046E4" w:rsidRDefault="004046E4" w:rsidP="00275658">
            <w:pPr>
              <w:jc w:val="center"/>
              <w:rPr>
                <w:rFonts w:cs="Arial"/>
                <w:sz w:val="22"/>
              </w:rPr>
            </w:pPr>
            <w:r w:rsidRPr="004046E4">
              <w:rPr>
                <w:rFonts w:cs="Arial"/>
                <w:sz w:val="22"/>
              </w:rPr>
              <w:t>1,5</w:t>
            </w:r>
          </w:p>
        </w:tc>
        <w:tc>
          <w:tcPr>
            <w:tcW w:w="688" w:type="dxa"/>
            <w:hideMark/>
          </w:tcPr>
          <w:p w14:paraId="4378CCF4" w14:textId="77777777" w:rsidR="004046E4" w:rsidRPr="004046E4" w:rsidRDefault="004046E4" w:rsidP="00275658">
            <w:pPr>
              <w:jc w:val="center"/>
              <w:rPr>
                <w:rFonts w:cs="Arial"/>
                <w:sz w:val="22"/>
              </w:rPr>
            </w:pPr>
            <w:r w:rsidRPr="004046E4">
              <w:rPr>
                <w:rFonts w:cs="Arial"/>
                <w:sz w:val="22"/>
              </w:rPr>
              <w:t>6,6</w:t>
            </w:r>
          </w:p>
        </w:tc>
        <w:tc>
          <w:tcPr>
            <w:tcW w:w="688" w:type="dxa"/>
            <w:hideMark/>
          </w:tcPr>
          <w:p w14:paraId="0C5B80CA" w14:textId="77777777" w:rsidR="004046E4" w:rsidRPr="004046E4" w:rsidRDefault="004046E4" w:rsidP="00275658">
            <w:pPr>
              <w:jc w:val="center"/>
              <w:rPr>
                <w:rFonts w:cs="Arial"/>
                <w:sz w:val="22"/>
              </w:rPr>
            </w:pPr>
            <w:r w:rsidRPr="004046E4">
              <w:rPr>
                <w:rFonts w:cs="Arial"/>
                <w:sz w:val="22"/>
              </w:rPr>
              <w:t>0,6</w:t>
            </w:r>
          </w:p>
        </w:tc>
        <w:tc>
          <w:tcPr>
            <w:tcW w:w="688" w:type="dxa"/>
            <w:hideMark/>
          </w:tcPr>
          <w:p w14:paraId="2D687830" w14:textId="77777777" w:rsidR="004046E4" w:rsidRPr="004046E4" w:rsidRDefault="004046E4" w:rsidP="00275658">
            <w:pPr>
              <w:jc w:val="center"/>
              <w:rPr>
                <w:rFonts w:cs="Arial"/>
                <w:sz w:val="22"/>
              </w:rPr>
            </w:pPr>
            <w:r w:rsidRPr="004046E4">
              <w:rPr>
                <w:rFonts w:cs="Arial"/>
                <w:sz w:val="22"/>
              </w:rPr>
              <w:t>3,1</w:t>
            </w:r>
          </w:p>
        </w:tc>
        <w:tc>
          <w:tcPr>
            <w:tcW w:w="688" w:type="dxa"/>
            <w:hideMark/>
          </w:tcPr>
          <w:p w14:paraId="1BD782C3" w14:textId="77777777" w:rsidR="004046E4" w:rsidRPr="004046E4" w:rsidRDefault="004046E4" w:rsidP="00275658">
            <w:pPr>
              <w:jc w:val="center"/>
              <w:rPr>
                <w:rFonts w:cs="Arial"/>
                <w:sz w:val="22"/>
              </w:rPr>
            </w:pPr>
            <w:r w:rsidRPr="004046E4">
              <w:rPr>
                <w:rFonts w:cs="Arial"/>
                <w:sz w:val="22"/>
              </w:rPr>
              <w:t>37,5</w:t>
            </w:r>
          </w:p>
        </w:tc>
      </w:tr>
    </w:tbl>
    <w:p w14:paraId="34A1575D" w14:textId="2F5E8B05" w:rsidR="004046E4" w:rsidRDefault="00E0397E" w:rsidP="00E0397E">
      <w:pPr>
        <w:pStyle w:val="rdo"/>
      </w:pPr>
      <w:r w:rsidRPr="00E0397E">
        <w:t>Źródło: Rynek pracy branży rolno – spożywczej</w:t>
      </w:r>
      <w:r w:rsidR="00496F53">
        <w:t xml:space="preserve"> w </w:t>
      </w:r>
      <w:r w:rsidRPr="00E0397E">
        <w:t>województwie łódzkim. Stan obecny</w:t>
      </w:r>
      <w:r w:rsidR="00496F53">
        <w:t xml:space="preserve"> i </w:t>
      </w:r>
      <w:r w:rsidRPr="00E0397E">
        <w:t>ocena możliwości rozwoju</w:t>
      </w:r>
      <w:r w:rsidR="00496F53">
        <w:t xml:space="preserve"> w </w:t>
      </w:r>
      <w:r w:rsidRPr="00E0397E">
        <w:t>sytuacji globalnych zagrożeń gospodarczych 2020.</w:t>
      </w:r>
    </w:p>
    <w:p w14:paraId="55A0B3E5" w14:textId="260471DF" w:rsidR="00E0397E" w:rsidRPr="009D010F" w:rsidRDefault="00E0397E" w:rsidP="00E0397E">
      <w:r w:rsidRPr="009D010F">
        <w:t>Najczęściej nowe osoby zatrudniano na stanowiskach pracowników przy pracach prostych (62% firm, które zatrudniały pracowników),</w:t>
      </w:r>
      <w:r w:rsidR="00496F53">
        <w:t xml:space="preserve"> w </w:t>
      </w:r>
      <w:r w:rsidRPr="009D010F">
        <w:t>tym</w:t>
      </w:r>
      <w:r w:rsidR="00496F53">
        <w:t xml:space="preserve"> w </w:t>
      </w:r>
      <w:r w:rsidRPr="009D010F">
        <w:t>szczególności pomocniczych robotników polowych (51%) –</w:t>
      </w:r>
      <w:r w:rsidR="00496F53">
        <w:t xml:space="preserve"> a </w:t>
      </w:r>
      <w:r w:rsidRPr="009D010F">
        <w:t>zatem na stanowiskach,</w:t>
      </w:r>
      <w:r w:rsidR="00357284">
        <w:t xml:space="preserve"> z </w:t>
      </w:r>
      <w:r w:rsidRPr="009D010F">
        <w:t>których najczęściej zwalniano.</w:t>
      </w:r>
      <w:r w:rsidR="00496F53">
        <w:t xml:space="preserve"> w </w:t>
      </w:r>
      <w:r w:rsidRPr="009D010F">
        <w:t xml:space="preserve">konsekwencji ta grupa zawodów charakteryzuje się największą rotacją zatrudnienia. </w:t>
      </w:r>
    </w:p>
    <w:p w14:paraId="11224883" w14:textId="43734908" w:rsidR="00E0397E" w:rsidRPr="009D010F" w:rsidRDefault="00E0397E" w:rsidP="00E0397E">
      <w:r w:rsidRPr="009D010F">
        <w:t>17% podmiotów, które przyjęły nowych pracowników, zatrudniało na stanowiska robotników przemysłowych</w:t>
      </w:r>
      <w:r w:rsidR="00496F53">
        <w:t xml:space="preserve"> i </w:t>
      </w:r>
      <w:r w:rsidRPr="009D010F">
        <w:t>rzemieślników, zaś 14% na stanowiska operatorów</w:t>
      </w:r>
      <w:r w:rsidR="00496F53">
        <w:t xml:space="preserve"> i </w:t>
      </w:r>
      <w:r w:rsidRPr="009D010F">
        <w:t>monterów maszyn</w:t>
      </w:r>
      <w:r w:rsidR="00496F53">
        <w:t xml:space="preserve"> i </w:t>
      </w:r>
      <w:r w:rsidRPr="009D010F">
        <w:t xml:space="preserve">urządzeń. </w:t>
      </w:r>
    </w:p>
    <w:p w14:paraId="6B4487C7" w14:textId="0EC2BA92" w:rsidR="00E0397E" w:rsidRPr="009D010F" w:rsidRDefault="00E0397E" w:rsidP="00E0397E">
      <w:r w:rsidRPr="009D010F">
        <w:t>Z uwagi na fizyczny charakter pracy dominujący</w:t>
      </w:r>
      <w:r w:rsidR="00496F53">
        <w:t xml:space="preserve"> w </w:t>
      </w:r>
      <w:r w:rsidRPr="009D010F">
        <w:t>przypadku większości nowo przyjętych pracowników podstawowym kryteriów wyboru wskazywanym przez badanych była siła fizyczna, dobre zdrowie (51%),a</w:t>
      </w:r>
      <w:r w:rsidR="00496F53">
        <w:t xml:space="preserve"> w </w:t>
      </w:r>
      <w:r w:rsidRPr="009D010F">
        <w:t>drugiej kolejności szybkość uczenia się (44%)</w:t>
      </w:r>
      <w:r w:rsidR="00496F53">
        <w:t xml:space="preserve"> i </w:t>
      </w:r>
      <w:r w:rsidRPr="009D010F">
        <w:t>doświadczenie zawodowe (43%). Czynniki te miały znaczenie szczególnie</w:t>
      </w:r>
      <w:r w:rsidR="00496F53">
        <w:t xml:space="preserve"> w </w:t>
      </w:r>
      <w:r w:rsidRPr="009D010F">
        <w:t>przypadku pracowników przy pracach prostych.</w:t>
      </w:r>
    </w:p>
    <w:p w14:paraId="3F19D45B" w14:textId="395FC1CE" w:rsidR="00E0397E" w:rsidRPr="009D010F" w:rsidRDefault="00E0397E" w:rsidP="00E0397E">
      <w:r w:rsidRPr="009D010F">
        <w:t>Wśród kryteriów zatrudnienia na stanowiska techników mechaników wskazywano wyłącznie na profil wykształcenia, zaś dla operatorów maszyn</w:t>
      </w:r>
      <w:r w:rsidR="00496F53">
        <w:t xml:space="preserve"> i </w:t>
      </w:r>
      <w:r w:rsidRPr="009D010F">
        <w:t xml:space="preserve">urządzeń liczyły się szybkość uczenia się oraz umiejętności doświadczenie zawodowe. </w:t>
      </w:r>
    </w:p>
    <w:p w14:paraId="14D5C77F" w14:textId="779D90E5" w:rsidR="00E0397E" w:rsidRDefault="00892842" w:rsidP="00892842">
      <w:pPr>
        <w:pStyle w:val="Legenda"/>
      </w:pPr>
      <w:bookmarkStart w:id="60" w:name="_Toc70984489"/>
      <w:r>
        <w:lastRenderedPageBreak/>
        <w:t xml:space="preserve">Rysunek </w:t>
      </w:r>
      <w:fldSimple w:instr=" SEQ Rysunek \* ARABIC ">
        <w:r w:rsidR="004538AF">
          <w:rPr>
            <w:noProof/>
          </w:rPr>
          <w:t>20</w:t>
        </w:r>
      </w:fldSimple>
      <w:r>
        <w:t xml:space="preserve">. </w:t>
      </w:r>
      <w:r w:rsidRPr="00EB6117">
        <w:t>Główne kryteria wyboru oraz stanowiska, na które zatrudniano pracowników</w:t>
      </w:r>
      <w:r w:rsidR="00496F53">
        <w:t xml:space="preserve"> w </w:t>
      </w:r>
      <w:r w:rsidRPr="00EB6117">
        <w:t>gospodarstwach/podmiotach, które przyjmowały nowych pracowników</w:t>
      </w:r>
      <w:bookmarkEnd w:id="60"/>
    </w:p>
    <w:p w14:paraId="12A65A2C" w14:textId="3AAA80D3" w:rsidR="00E0397E" w:rsidRDefault="00E0397E" w:rsidP="00E0397E">
      <w:pPr>
        <w:spacing w:after="0"/>
      </w:pPr>
      <w:r w:rsidRPr="009D010F">
        <w:rPr>
          <w:noProof/>
          <w:lang w:eastAsia="pl-PL"/>
        </w:rPr>
        <w:drawing>
          <wp:inline distT="0" distB="0" distL="0" distR="0" wp14:anchorId="10B28562" wp14:editId="5CB49AC1">
            <wp:extent cx="5760720" cy="5269951"/>
            <wp:effectExtent l="0" t="0" r="0" b="6985"/>
            <wp:docPr id="13" name="Obraz 13" descr="dwa wykresy słupkowe: z lewej odsetki kryteriów wyboru i z prawej odsetki stanowisk na które zatrudn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dwa wykresy słupkowe: z lewej odsetki kryteriów wyboru i z prawej odsetki stanowisk na które zatrudnia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269951"/>
                    </a:xfrm>
                    <a:prstGeom prst="rect">
                      <a:avLst/>
                    </a:prstGeom>
                    <a:noFill/>
                  </pic:spPr>
                </pic:pic>
              </a:graphicData>
            </a:graphic>
          </wp:inline>
        </w:drawing>
      </w:r>
    </w:p>
    <w:p w14:paraId="3A1D041B" w14:textId="34E7354E" w:rsidR="00E0397E" w:rsidRDefault="00E0397E" w:rsidP="00E0397E">
      <w:pPr>
        <w:pStyle w:val="rdo"/>
      </w:pPr>
      <w:r w:rsidRPr="00E0397E">
        <w:t>Źródło: Rynek pracy branży rolno – spożywczej</w:t>
      </w:r>
      <w:r w:rsidR="00496F53">
        <w:t xml:space="preserve"> w </w:t>
      </w:r>
      <w:r w:rsidRPr="00E0397E">
        <w:t>województwie łódzkim. Stan obecny</w:t>
      </w:r>
      <w:r w:rsidR="00496F53">
        <w:t xml:space="preserve"> i </w:t>
      </w:r>
      <w:r w:rsidRPr="00E0397E">
        <w:t>ocena możliwości rozwoju</w:t>
      </w:r>
      <w:r w:rsidR="00496F53">
        <w:t xml:space="preserve"> w </w:t>
      </w:r>
      <w:r w:rsidRPr="00E0397E">
        <w:t>sytuacji globalnych zagrożeń gospodarczych 2020. N=59, gospodarstwa/podmioty, które przyjmowały nowych pracowników.</w:t>
      </w:r>
    </w:p>
    <w:p w14:paraId="281019B4" w14:textId="03328378" w:rsidR="00E0397E" w:rsidRDefault="00892842" w:rsidP="00892842">
      <w:pPr>
        <w:pStyle w:val="Legenda"/>
      </w:pPr>
      <w:bookmarkStart w:id="61" w:name="_Toc70984490"/>
      <w:r>
        <w:lastRenderedPageBreak/>
        <w:t xml:space="preserve">Rysunek </w:t>
      </w:r>
      <w:fldSimple w:instr=" SEQ Rysunek \* ARABIC ">
        <w:r w:rsidR="004538AF">
          <w:rPr>
            <w:noProof/>
          </w:rPr>
          <w:t>21</w:t>
        </w:r>
      </w:fldSimple>
      <w:r>
        <w:t xml:space="preserve">. </w:t>
      </w:r>
      <w:r w:rsidRPr="00897E61">
        <w:t>Odsetek pracowników zatrudnionych według głównych kryteriów zatrudnienia</w:t>
      </w:r>
      <w:bookmarkEnd w:id="61"/>
    </w:p>
    <w:p w14:paraId="56796493" w14:textId="2F10CE1C" w:rsidR="00E0397E" w:rsidRDefault="00E0397E" w:rsidP="00E0397E">
      <w:pPr>
        <w:spacing w:after="0"/>
      </w:pPr>
      <w:r w:rsidRPr="009D010F">
        <w:rPr>
          <w:noProof/>
          <w:lang w:eastAsia="pl-PL"/>
        </w:rPr>
        <w:drawing>
          <wp:inline distT="0" distB="0" distL="0" distR="0" wp14:anchorId="034FAAA3" wp14:editId="6DA2F9ED">
            <wp:extent cx="5760720" cy="2206952"/>
            <wp:effectExtent l="0" t="0" r="0" b="3175"/>
            <wp:docPr id="17" name="Obraz 17" descr="wykres słupkowy z odsetkami kryteriów zatrudni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z odsetkami kryteriów zatrudnienia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206952"/>
                    </a:xfrm>
                    <a:prstGeom prst="rect">
                      <a:avLst/>
                    </a:prstGeom>
                    <a:noFill/>
                  </pic:spPr>
                </pic:pic>
              </a:graphicData>
            </a:graphic>
          </wp:inline>
        </w:drawing>
      </w:r>
    </w:p>
    <w:p w14:paraId="32BFD426" w14:textId="5B464FFF" w:rsidR="00E0397E" w:rsidRDefault="00E0397E" w:rsidP="00E0397E">
      <w:pPr>
        <w:pStyle w:val="rdo"/>
      </w:pPr>
      <w:r w:rsidRPr="00E0397E">
        <w:t>Źródło: Rynek pracy branży rolno – spożywczej</w:t>
      </w:r>
      <w:r w:rsidR="00496F53">
        <w:t xml:space="preserve"> w </w:t>
      </w:r>
      <w:r w:rsidRPr="00E0397E">
        <w:t>województwie łódzkim. Stan obecny</w:t>
      </w:r>
      <w:r w:rsidR="00496F53">
        <w:t xml:space="preserve"> i </w:t>
      </w:r>
      <w:r w:rsidRPr="00E0397E">
        <w:t>ocena możliwości rozwoju</w:t>
      </w:r>
      <w:r w:rsidR="00496F53">
        <w:t xml:space="preserve"> w </w:t>
      </w:r>
      <w:r w:rsidRPr="00E0397E">
        <w:t>sytuacji globalnych zagrożeń gospodarczych 2020. N=428, nowo zatrudnieni pracownicy.</w:t>
      </w:r>
    </w:p>
    <w:p w14:paraId="70DCFA43" w14:textId="40EA7486" w:rsidR="00E0397E" w:rsidRPr="009D010F" w:rsidRDefault="00E0397E" w:rsidP="00E0397E">
      <w:r w:rsidRPr="009D010F">
        <w:rPr>
          <w:b/>
        </w:rPr>
        <w:t>Ogółem rotację zatrudnienia</w:t>
      </w:r>
      <w:r w:rsidR="00496F53">
        <w:rPr>
          <w:b/>
        </w:rPr>
        <w:t xml:space="preserve"> w </w:t>
      </w:r>
      <w:r w:rsidRPr="009D010F">
        <w:rPr>
          <w:b/>
        </w:rPr>
        <w:t>objętych badaniem podmiotach należy ocenić jako niewielką</w:t>
      </w:r>
      <w:r w:rsidRPr="009D010F">
        <w:t xml:space="preserve"> – 67% gospodarstw</w:t>
      </w:r>
      <w:r w:rsidR="00496F53">
        <w:t xml:space="preserve"> i </w:t>
      </w:r>
      <w:r w:rsidRPr="009D010F">
        <w:t>przedsiębiorstw ani nie zwalniało, ani nie zatrudniało nowych pracowników. Podmioty,</w:t>
      </w:r>
      <w:r w:rsidR="00496F53">
        <w:t xml:space="preserve"> w </w:t>
      </w:r>
      <w:r w:rsidRPr="009D010F">
        <w:t>których doszło wyłącznie do zwolnień stanowiły zaledwie 2% wszystkich firm (4%</w:t>
      </w:r>
      <w:r w:rsidR="00496F53">
        <w:t xml:space="preserve"> w </w:t>
      </w:r>
      <w:r w:rsidRPr="009D010F">
        <w:t>sekcji rolnictwa). Co więcej, wśród podmiotów przyjmujących nowych pracowników przewagę mają te, gdzie nie dochodziło do zwolnień (19%) nad tymi, gdzie wystąpiły zarówno zwolnienia, jak</w:t>
      </w:r>
      <w:r w:rsidR="00496F53">
        <w:t xml:space="preserve"> i </w:t>
      </w:r>
      <w:r w:rsidRPr="009D010F">
        <w:t xml:space="preserve">zatrudnienia (11%). </w:t>
      </w:r>
    </w:p>
    <w:p w14:paraId="6879D520" w14:textId="483A72A9" w:rsidR="00E0397E" w:rsidRPr="009D010F" w:rsidRDefault="00E0397E" w:rsidP="00E0397E">
      <w:pPr>
        <w:rPr>
          <w:b/>
        </w:rPr>
      </w:pPr>
      <w:r w:rsidRPr="009D010F">
        <w:rPr>
          <w:b/>
        </w:rPr>
        <w:t>Najmniejszą rotację obserwowano</w:t>
      </w:r>
      <w:r w:rsidR="00496F53">
        <w:rPr>
          <w:b/>
        </w:rPr>
        <w:t xml:space="preserve"> w </w:t>
      </w:r>
      <w:r w:rsidRPr="009D010F">
        <w:rPr>
          <w:b/>
        </w:rPr>
        <w:t>podregionie piotrkowskim, gdzie</w:t>
      </w:r>
      <w:r w:rsidR="00496F53">
        <w:rPr>
          <w:b/>
        </w:rPr>
        <w:t xml:space="preserve"> w </w:t>
      </w:r>
      <w:r w:rsidRPr="009D010F">
        <w:rPr>
          <w:b/>
        </w:rPr>
        <w:t>87% nie wystąpiły żadne ruchy kadrowe.</w:t>
      </w:r>
      <w:r w:rsidR="00357284">
        <w:rPr>
          <w:b/>
        </w:rPr>
        <w:t xml:space="preserve"> z </w:t>
      </w:r>
      <w:r w:rsidRPr="009D010F">
        <w:rPr>
          <w:b/>
        </w:rPr>
        <w:t>kolei</w:t>
      </w:r>
      <w:r w:rsidR="00496F53">
        <w:rPr>
          <w:b/>
        </w:rPr>
        <w:t xml:space="preserve"> w </w:t>
      </w:r>
      <w:r w:rsidRPr="009D010F">
        <w:rPr>
          <w:b/>
        </w:rPr>
        <w:t xml:space="preserve">największych podmiotach aż 60% wyłącznie zatrudniało pracowników. </w:t>
      </w:r>
    </w:p>
    <w:p w14:paraId="24F2160D" w14:textId="498EDE06" w:rsidR="00E0397E" w:rsidRPr="009D010F" w:rsidRDefault="00E0397E" w:rsidP="00E0397E">
      <w:r w:rsidRPr="009D010F">
        <w:t>W dobie rynku pracownika</w:t>
      </w:r>
      <w:r w:rsidR="00496F53">
        <w:t xml:space="preserve"> i </w:t>
      </w:r>
      <w:r w:rsidRPr="009D010F">
        <w:t>wyraźnych kłopotów</w:t>
      </w:r>
      <w:r w:rsidR="00357284">
        <w:t xml:space="preserve"> z </w:t>
      </w:r>
      <w:r w:rsidRPr="009D010F">
        <w:t xml:space="preserve">pozyskaniem pracowników - nie tylko pracowników wykwalifikowanych, ale także pracowników do prostych prac fizycznych część pracodawców wskazuje na </w:t>
      </w:r>
      <w:r w:rsidRPr="009D010F">
        <w:rPr>
          <w:b/>
        </w:rPr>
        <w:t>działania jakie wprowadzają aby zatrzymać pracowników</w:t>
      </w:r>
      <w:r w:rsidRPr="009D010F">
        <w:t>, działania mające na celu przeciwdziałanie rotacji. Odejście pracownika jest bowiem realną stratą dla firmy, szczególnie</w:t>
      </w:r>
      <w:r w:rsidR="00496F53">
        <w:t xml:space="preserve"> w </w:t>
      </w:r>
      <w:r w:rsidRPr="009D010F">
        <w:t>sytuacji, gdy pracownik został do pracy przeszkolony, firma zainwestowała</w:t>
      </w:r>
      <w:r w:rsidR="00496F53">
        <w:t xml:space="preserve"> w </w:t>
      </w:r>
      <w:r w:rsidRPr="009D010F">
        <w:t>jego szkolenie,</w:t>
      </w:r>
      <w:r w:rsidR="00496F53">
        <w:t xml:space="preserve"> a </w:t>
      </w:r>
      <w:r w:rsidRPr="009D010F">
        <w:t>pozyskanie pracownika</w:t>
      </w:r>
      <w:r w:rsidR="0071667D">
        <w:t xml:space="preserve"> o </w:t>
      </w:r>
      <w:r w:rsidRPr="009D010F">
        <w:t>takich umiejętnościach jest trudne. Działania ograniczające rotację są coraz częstsze</w:t>
      </w:r>
      <w:r w:rsidR="00496F53">
        <w:t xml:space="preserve"> i </w:t>
      </w:r>
      <w:r w:rsidRPr="009D010F">
        <w:t>dotyczą przede wszystkim pracowników wyspecjalizowanych – nie tylko pracowników</w:t>
      </w:r>
      <w:r w:rsidR="00357284">
        <w:t xml:space="preserve"> z </w:t>
      </w:r>
      <w:r w:rsidRPr="009D010F">
        <w:t xml:space="preserve">wyższym wykształceniem, ale potrafiących wykonywać konkretną pracę, czy obsługiwać konkretne specjalistyczne maszyny. </w:t>
      </w:r>
    </w:p>
    <w:p w14:paraId="7644BA00" w14:textId="5966B20B" w:rsidR="00E0397E" w:rsidRPr="009D010F" w:rsidRDefault="00E0397E" w:rsidP="00E0397E">
      <w:pPr>
        <w:rPr>
          <w:b/>
        </w:rPr>
      </w:pPr>
      <w:r w:rsidRPr="009D010F">
        <w:rPr>
          <w:b/>
        </w:rPr>
        <w:t>Działania te to przede wszystkim konkurencyjna pensja, ale także szacunek do pracownika, przestrzeganie praw pracowniczych</w:t>
      </w:r>
      <w:r w:rsidR="00496F53">
        <w:rPr>
          <w:b/>
        </w:rPr>
        <w:t xml:space="preserve"> i </w:t>
      </w:r>
      <w:r w:rsidRPr="009D010F">
        <w:rPr>
          <w:b/>
        </w:rPr>
        <w:t>kodeksu pracy.</w:t>
      </w:r>
    </w:p>
    <w:p w14:paraId="615B2F53" w14:textId="3D7D6F83" w:rsidR="00E0397E" w:rsidRDefault="00E0397E" w:rsidP="00E0397E">
      <w:pPr>
        <w:pStyle w:val="Wyroznienie"/>
      </w:pPr>
      <w:r w:rsidRPr="00E0397E">
        <w:lastRenderedPageBreak/>
        <w:t>IDI – Produkcja miodów pitnych, 13  pracowników, podregion piotrkowski</w:t>
      </w:r>
      <w:r>
        <w:t>:</w:t>
      </w:r>
    </w:p>
    <w:p w14:paraId="102BD2C7" w14:textId="33F43B98" w:rsidR="00E0397E" w:rsidRDefault="00E0397E" w:rsidP="00E0397E">
      <w:pPr>
        <w:pStyle w:val="Wyroznienie"/>
        <w:spacing w:after="600"/>
      </w:pPr>
      <w:r w:rsidRPr="00E0397E">
        <w:t>Nie wpływa to na rotację pracowników</w:t>
      </w:r>
      <w:r w:rsidR="00357284">
        <w:t xml:space="preserve"> z </w:t>
      </w:r>
      <w:r w:rsidRPr="00E0397E">
        <w:t>tego względu, że ja zawsze się staram płacić więcej niż powiedzmy, najniższa krajowa, to na pewno. Traktuję ich może nie jak najprostszych pracowników fizycznych, traktuję ich bardziej jako takich bardziej specjalistycznych pracowników.</w:t>
      </w:r>
    </w:p>
    <w:p w14:paraId="5C16BAFF" w14:textId="5FC5293F" w:rsidR="008B47AA" w:rsidRDefault="008B47AA" w:rsidP="008B47AA">
      <w:pPr>
        <w:pStyle w:val="Wyroznienie"/>
      </w:pPr>
      <w:r w:rsidRPr="008B47AA">
        <w:t>IDI – Produkcja środków ochrony roślin, 30  pracowników, podregion piotrkowski</w:t>
      </w:r>
      <w:r>
        <w:t>:</w:t>
      </w:r>
    </w:p>
    <w:p w14:paraId="29CC33EC" w14:textId="445BE4D0" w:rsidR="008B47AA" w:rsidRDefault="008B47AA" w:rsidP="008B47AA">
      <w:pPr>
        <w:pStyle w:val="Wyroznienie"/>
        <w:spacing w:after="600"/>
      </w:pPr>
      <w:r w:rsidRPr="008B47AA">
        <w:t>Nie, nie. Tu nie widzę zagrożeń, bo staramy się pracowników wynagradzać troszkę ponad przyjęte</w:t>
      </w:r>
      <w:r w:rsidR="00496F53">
        <w:t xml:space="preserve"> w </w:t>
      </w:r>
      <w:r w:rsidRPr="008B47AA">
        <w:t>danym rejonie jakby zwyczaje, no bo chyba tak to trzeba nazwać, że jak jest zurbanizowany rejon, dużo firm, które dobrze płacą, no to wiadomo, że to narzuca pewne standardy. Jesteśmy na prowincji, czyli te zwyczaje płacowe są, jakie są,</w:t>
      </w:r>
      <w:r w:rsidR="00496F53">
        <w:t xml:space="preserve"> a </w:t>
      </w:r>
      <w:r w:rsidRPr="008B47AA">
        <w:t>my staramy się troszeczkę być ponad tym, żeby pracownicy nie musieli szukać alternatyw.</w:t>
      </w:r>
    </w:p>
    <w:p w14:paraId="5B91EC75" w14:textId="0342E4A4" w:rsidR="008B47AA" w:rsidRDefault="008B47AA" w:rsidP="008B47AA">
      <w:pPr>
        <w:pStyle w:val="Wyroznienie"/>
      </w:pPr>
      <w:r w:rsidRPr="008B47AA">
        <w:t>IDI – Produkcja miodów pitnych, 13  pracowników, podregion piotrkowski</w:t>
      </w:r>
      <w:r>
        <w:t>:</w:t>
      </w:r>
    </w:p>
    <w:p w14:paraId="384A07DF" w14:textId="1DDBE4F7" w:rsidR="008B47AA" w:rsidRDefault="008B47AA" w:rsidP="008B47AA">
      <w:pPr>
        <w:pStyle w:val="Wyroznienie"/>
      </w:pPr>
      <w:r w:rsidRPr="008B47AA">
        <w:t>Żeby szanować pracownika, bo tak jak mówiłem na początku, to nie jest praca wkładanie</w:t>
      </w:r>
      <w:r w:rsidR="00496F53">
        <w:t xml:space="preserve"> w </w:t>
      </w:r>
      <w:r w:rsidRPr="008B47AA">
        <w:t>pudełko jakiegoś czegoś, to są pracownicy, ja bym teraz nawet powiedział, wysoko wykwalifikowani, bo oni już... Najstarsza tutaj kobitka, która</w:t>
      </w:r>
      <w:r w:rsidR="00357284">
        <w:t xml:space="preserve"> u </w:t>
      </w:r>
      <w:r w:rsidRPr="008B47AA">
        <w:t>nas pracuje, to</w:t>
      </w:r>
      <w:r w:rsidR="00496F53">
        <w:t xml:space="preserve"> w </w:t>
      </w:r>
      <w:r w:rsidRPr="008B47AA">
        <w:t>tym roku 20 lat już pracuje, więc to jest... Dbanie</w:t>
      </w:r>
      <w:r w:rsidR="0071667D">
        <w:t xml:space="preserve"> o </w:t>
      </w:r>
      <w:r w:rsidRPr="008B47AA">
        <w:t>tego pracownika jest,</w:t>
      </w:r>
      <w:r w:rsidR="00496F53">
        <w:t xml:space="preserve"> w </w:t>
      </w:r>
      <w:r w:rsidRPr="008B47AA">
        <w:t>naszym przypadku, bardzo ważne, bo to jest wyspecjalizowany pracownik</w:t>
      </w:r>
      <w:r w:rsidR="00496F53">
        <w:t xml:space="preserve"> i </w:t>
      </w:r>
      <w:r w:rsidRPr="008B47AA">
        <w:t>taka jest przyszłość tej branży. Tak, tacy ludzie, którzy już coś umieją, potrafią.</w:t>
      </w:r>
      <w:r w:rsidR="00496F53">
        <w:t xml:space="preserve"> i </w:t>
      </w:r>
      <w:r w:rsidRPr="008B47AA">
        <w:t>dbanie</w:t>
      </w:r>
      <w:r w:rsidR="00496F53">
        <w:t xml:space="preserve"> w </w:t>
      </w:r>
      <w:r w:rsidRPr="008B47AA">
        <w:t>różny sposób – przestrzeganiem BHP, przestrzeganiem czasu pracy, pensją godną</w:t>
      </w:r>
      <w:r w:rsidR="00496F53">
        <w:t xml:space="preserve"> i </w:t>
      </w:r>
      <w:r w:rsidRPr="008B47AA">
        <w:t>tak dalej,</w:t>
      </w:r>
      <w:r w:rsidR="00496F53">
        <w:t xml:space="preserve"> i </w:t>
      </w:r>
      <w:r w:rsidRPr="008B47AA">
        <w:t>tak dalej. Są różne drogi, które prowadzą do tego, ale dbanie</w:t>
      </w:r>
      <w:r w:rsidR="0071667D">
        <w:t xml:space="preserve"> o </w:t>
      </w:r>
      <w:r w:rsidRPr="008B47AA">
        <w:t>to, żeby ten pracownik nie migrował</w:t>
      </w:r>
      <w:r w:rsidR="00357284">
        <w:t xml:space="preserve"> z </w:t>
      </w:r>
      <w:r w:rsidRPr="008B47AA">
        <w:t>naszej firmy.</w:t>
      </w:r>
    </w:p>
    <w:p w14:paraId="1D447C7D" w14:textId="06135FF7" w:rsidR="008B47AA" w:rsidRDefault="00892842" w:rsidP="00892842">
      <w:pPr>
        <w:pStyle w:val="Legenda"/>
      </w:pPr>
      <w:bookmarkStart w:id="62" w:name="_Toc70984491"/>
      <w:r>
        <w:lastRenderedPageBreak/>
        <w:t xml:space="preserve">Rysunek </w:t>
      </w:r>
      <w:fldSimple w:instr=" SEQ Rysunek \* ARABIC ">
        <w:r w:rsidR="004538AF">
          <w:rPr>
            <w:noProof/>
          </w:rPr>
          <w:t>22</w:t>
        </w:r>
      </w:fldSimple>
      <w:r>
        <w:t xml:space="preserve">. </w:t>
      </w:r>
      <w:r w:rsidRPr="0044615D">
        <w:t>Rotacja zatrudnienia</w:t>
      </w:r>
      <w:r w:rsidR="00496F53">
        <w:t xml:space="preserve"> w </w:t>
      </w:r>
      <w:r w:rsidRPr="0044615D">
        <w:t>ostatnich 12 miesiącach</w:t>
      </w:r>
      <w:bookmarkEnd w:id="62"/>
    </w:p>
    <w:p w14:paraId="696ABC42" w14:textId="5A76599B" w:rsidR="008B47AA" w:rsidRDefault="008B47AA" w:rsidP="008B47AA">
      <w:pPr>
        <w:spacing w:after="0"/>
      </w:pPr>
      <w:r w:rsidRPr="009D010F">
        <w:rPr>
          <w:noProof/>
          <w:lang w:eastAsia="pl-PL"/>
        </w:rPr>
        <w:drawing>
          <wp:inline distT="0" distB="0" distL="0" distR="0" wp14:anchorId="5A6C15F3" wp14:editId="1F8ED87D">
            <wp:extent cx="5760720" cy="4371871"/>
            <wp:effectExtent l="0" t="0" r="0" b="0"/>
            <wp:docPr id="11" name="Obraz 11" descr="wykres słupkowy skumulowany 100-procentowy wg czterech kategorii rotacji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słupkowy skumulowany 100-procentowy wg czterech kategorii rotacji zatrudnien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71871"/>
                    </a:xfrm>
                    <a:prstGeom prst="rect">
                      <a:avLst/>
                    </a:prstGeom>
                    <a:noFill/>
                  </pic:spPr>
                </pic:pic>
              </a:graphicData>
            </a:graphic>
          </wp:inline>
        </w:drawing>
      </w:r>
    </w:p>
    <w:p w14:paraId="09588553" w14:textId="31709D63" w:rsidR="008B47AA" w:rsidRDefault="008B47AA" w:rsidP="008B47AA">
      <w:pPr>
        <w:pStyle w:val="rdo"/>
      </w:pPr>
      <w:r w:rsidRPr="008B47AA">
        <w:t>Źródło: Rynek pracy branży rolno – spożywczej</w:t>
      </w:r>
      <w:r w:rsidR="00496F53">
        <w:t xml:space="preserve"> w </w:t>
      </w:r>
      <w:r w:rsidRPr="008B47AA">
        <w:t>województwie łódzkim. Stan obecny</w:t>
      </w:r>
      <w:r w:rsidR="00496F53">
        <w:t xml:space="preserve"> i </w:t>
      </w:r>
      <w:r w:rsidRPr="008B47AA">
        <w:t>ocena możliwości rozwoju</w:t>
      </w:r>
      <w:r w:rsidR="00496F53">
        <w:t xml:space="preserve"> w </w:t>
      </w:r>
      <w:r w:rsidRPr="008B47AA">
        <w:t>sytuacji globalnych zagrożeń gospodarczych 2020.</w:t>
      </w:r>
    </w:p>
    <w:p w14:paraId="26AA3463" w14:textId="5EFEE5BB" w:rsidR="008B47AA" w:rsidRDefault="008B47AA">
      <w:pPr>
        <w:spacing w:after="160" w:line="259" w:lineRule="auto"/>
      </w:pPr>
      <w:r>
        <w:br w:type="page"/>
      </w:r>
    </w:p>
    <w:p w14:paraId="73C02FA4" w14:textId="28CB73A8" w:rsidR="008B47AA" w:rsidRDefault="008B47AA" w:rsidP="008B47AA">
      <w:pPr>
        <w:pStyle w:val="Nagwek2"/>
      </w:pPr>
      <w:bookmarkStart w:id="63" w:name="_Toc70981550"/>
      <w:r>
        <w:lastRenderedPageBreak/>
        <w:t>P</w:t>
      </w:r>
      <w:r w:rsidRPr="008B47AA">
        <w:t>lany związane</w:t>
      </w:r>
      <w:r w:rsidR="00357284">
        <w:t xml:space="preserve"> z </w:t>
      </w:r>
      <w:r w:rsidRPr="008B47AA">
        <w:t>zatrudnieniem</w:t>
      </w:r>
      <w:bookmarkEnd w:id="63"/>
    </w:p>
    <w:p w14:paraId="174EC8A1" w14:textId="4C6190A5" w:rsidR="008B47AA" w:rsidRDefault="0035230E" w:rsidP="0035230E">
      <w:pPr>
        <w:pStyle w:val="Nagwek3"/>
      </w:pPr>
      <w:bookmarkStart w:id="64" w:name="_Toc70981551"/>
      <w:r>
        <w:t>P</w:t>
      </w:r>
      <w:r w:rsidRPr="008B47AA">
        <w:t>lanowane zwolnienia</w:t>
      </w:r>
      <w:bookmarkEnd w:id="64"/>
    </w:p>
    <w:p w14:paraId="6FA31967" w14:textId="7A6389C7" w:rsidR="00275658" w:rsidRPr="009D010F" w:rsidRDefault="00275658" w:rsidP="00275658">
      <w:r w:rsidRPr="009D010F">
        <w:rPr>
          <w:b/>
        </w:rPr>
        <w:t>Zdecydowana większość firm nie ma</w:t>
      </w:r>
      <w:r w:rsidR="00496F53">
        <w:rPr>
          <w:b/>
        </w:rPr>
        <w:t xml:space="preserve"> w </w:t>
      </w:r>
      <w:r w:rsidRPr="009D010F">
        <w:rPr>
          <w:b/>
        </w:rPr>
        <w:t>planach żadnych zwolnień pracowników</w:t>
      </w:r>
      <w:r w:rsidR="00496F53">
        <w:rPr>
          <w:b/>
        </w:rPr>
        <w:t xml:space="preserve"> w </w:t>
      </w:r>
      <w:r w:rsidRPr="009D010F">
        <w:rPr>
          <w:b/>
        </w:rPr>
        <w:t>najbliższych 12 miesiącach</w:t>
      </w:r>
      <w:r w:rsidRPr="009D010F">
        <w:t xml:space="preserve"> (82%). Brak planowanych zwolnień częściej dotyczy sekcji innych, niż rolnictwo (88%),</w:t>
      </w:r>
      <w:r w:rsidR="00496F53">
        <w:t xml:space="preserve"> a </w:t>
      </w:r>
      <w:r w:rsidRPr="009D010F">
        <w:t>także podmiotów</w:t>
      </w:r>
      <w:r w:rsidR="00357284">
        <w:t xml:space="preserve"> z </w:t>
      </w:r>
      <w:r w:rsidRPr="009D010F">
        <w:t>podregionu łódzkiego (91%), samej Łodzi (87%)</w:t>
      </w:r>
      <w:r w:rsidR="00496F53">
        <w:t xml:space="preserve"> i </w:t>
      </w:r>
      <w:r w:rsidRPr="009D010F">
        <w:t>podregionu piotrkowskiego (97%). Odsetek gospodarstw/firm nieplanujących zwolnień maleje wraz ze wzrostem zatrudnienia.</w:t>
      </w:r>
    </w:p>
    <w:p w14:paraId="5F127EED" w14:textId="55B16209" w:rsidR="00275658" w:rsidRPr="009D010F" w:rsidRDefault="00275658" w:rsidP="00275658">
      <w:r w:rsidRPr="009D010F">
        <w:t>Plany zwolnień pracowników</w:t>
      </w:r>
      <w:r w:rsidR="00496F53">
        <w:t xml:space="preserve"> w </w:t>
      </w:r>
      <w:r w:rsidRPr="009D010F">
        <w:t>ramach redukcji miejsc pracy deklaruje 14% badanych, częściej</w:t>
      </w:r>
      <w:r w:rsidR="00357284">
        <w:t xml:space="preserve"> z </w:t>
      </w:r>
      <w:r w:rsidRPr="009D010F">
        <w:t>sekcji rolnictwa (20%),</w:t>
      </w:r>
      <w:r w:rsidR="00496F53">
        <w:t xml:space="preserve"> a </w:t>
      </w:r>
      <w:r w:rsidRPr="009D010F">
        <w:t>także</w:t>
      </w:r>
      <w:r w:rsidR="00357284">
        <w:t xml:space="preserve"> z </w:t>
      </w:r>
      <w:r w:rsidRPr="009D010F">
        <w:t>podmiotów małych (18%)</w:t>
      </w:r>
      <w:r w:rsidR="00496F53">
        <w:t xml:space="preserve"> i </w:t>
      </w:r>
      <w:r w:rsidRPr="009D010F">
        <w:t>średnich (17%). Skala zwolnień powiązanych</w:t>
      </w:r>
      <w:r w:rsidR="00357284">
        <w:t xml:space="preserve"> z </w:t>
      </w:r>
      <w:r w:rsidRPr="009D010F">
        <w:t>zatrudnieniem na dane stanowisko innej osoby jest zbliżona we wszystkich kategoriach</w:t>
      </w:r>
      <w:r w:rsidR="00496F53">
        <w:t xml:space="preserve"> i </w:t>
      </w:r>
      <w:r w:rsidRPr="009D010F">
        <w:t xml:space="preserve">wynosi około 3-4%. </w:t>
      </w:r>
    </w:p>
    <w:p w14:paraId="55F6EDD2" w14:textId="190485E8" w:rsidR="0035230E" w:rsidRDefault="00892842" w:rsidP="00892842">
      <w:pPr>
        <w:pStyle w:val="Legenda"/>
      </w:pPr>
      <w:bookmarkStart w:id="65" w:name="_Toc70984492"/>
      <w:r>
        <w:t xml:space="preserve">Rysunek </w:t>
      </w:r>
      <w:fldSimple w:instr=" SEQ Rysunek \* ARABIC ">
        <w:r w:rsidR="004538AF">
          <w:rPr>
            <w:noProof/>
          </w:rPr>
          <w:t>23</w:t>
        </w:r>
      </w:fldSimple>
      <w:r>
        <w:t xml:space="preserve">. </w:t>
      </w:r>
      <w:r w:rsidRPr="006C05FE">
        <w:t>Planowanie zwolnień pracowników</w:t>
      </w:r>
      <w:r w:rsidR="00496F53">
        <w:t xml:space="preserve"> w </w:t>
      </w:r>
      <w:r w:rsidRPr="006C05FE">
        <w:t>najbliższych 12 miesiącach</w:t>
      </w:r>
      <w:bookmarkEnd w:id="65"/>
    </w:p>
    <w:p w14:paraId="01F3B94C" w14:textId="4B176385" w:rsidR="00275658" w:rsidRDefault="00275658" w:rsidP="00E54E7C">
      <w:pPr>
        <w:spacing w:after="0"/>
      </w:pPr>
      <w:r>
        <w:rPr>
          <w:noProof/>
        </w:rPr>
        <w:drawing>
          <wp:inline distT="0" distB="0" distL="0" distR="0" wp14:anchorId="306D5080" wp14:editId="657B09AF">
            <wp:extent cx="5895340" cy="4481195"/>
            <wp:effectExtent l="0" t="0" r="0" b="0"/>
            <wp:docPr id="14" name="Obraz 14" descr="wykres kolumnowy dla czterech kategorii (razem, sekcja, podregion, zatrudnienie) w podziale na cztery serie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kolumnowy dla czterech kategorii (razem, sekcja, podregion, zatrudnienie) w podziale na cztery serie dany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340" cy="4481195"/>
                    </a:xfrm>
                    <a:prstGeom prst="rect">
                      <a:avLst/>
                    </a:prstGeom>
                    <a:noFill/>
                  </pic:spPr>
                </pic:pic>
              </a:graphicData>
            </a:graphic>
          </wp:inline>
        </w:drawing>
      </w:r>
    </w:p>
    <w:p w14:paraId="5B51B21E" w14:textId="676336CF" w:rsidR="00E54E7C" w:rsidRDefault="00E54E7C" w:rsidP="00E54E7C">
      <w:pPr>
        <w:pStyle w:val="rdo"/>
      </w:pPr>
      <w:r w:rsidRPr="00E54E7C">
        <w:t>Źródło: Rynek pracy branży rolno – spożywczej</w:t>
      </w:r>
      <w:r w:rsidR="00496F53">
        <w:t xml:space="preserve"> w </w:t>
      </w:r>
      <w:r w:rsidRPr="00E54E7C">
        <w:t>województwie łódzkim. Stan obecny</w:t>
      </w:r>
      <w:r w:rsidR="00496F53">
        <w:t xml:space="preserve"> i </w:t>
      </w:r>
      <w:r w:rsidRPr="00E54E7C">
        <w:t>ocena możliwości rozwoju</w:t>
      </w:r>
      <w:r w:rsidR="00496F53">
        <w:t xml:space="preserve"> w </w:t>
      </w:r>
      <w:r w:rsidRPr="00E54E7C">
        <w:t>sytuacji globalnych zagrożeń gospodarczych 2020.</w:t>
      </w:r>
    </w:p>
    <w:p w14:paraId="59D8F68F" w14:textId="68A1C35D" w:rsidR="00E54E7C" w:rsidRPr="009D010F" w:rsidRDefault="00E54E7C" w:rsidP="00E54E7C">
      <w:r w:rsidRPr="009D010F">
        <w:lastRenderedPageBreak/>
        <w:t>W związku</w:t>
      </w:r>
      <w:r w:rsidR="00357284">
        <w:t xml:space="preserve"> z </w:t>
      </w:r>
      <w:r w:rsidRPr="009D010F">
        <w:t>relatywnie małymi odsetkami organizacji planujących zwolnienia średnio na jeden objęty badaniem podmiot przypada 0,8 zwolnionego pracownika.</w:t>
      </w:r>
      <w:r w:rsidR="00496F53">
        <w:t xml:space="preserve"> w </w:t>
      </w:r>
      <w:r w:rsidRPr="009D010F">
        <w:t>przypadku sekcji rolnictwa to 1,2 pracownika. Większy zakres zwolnień</w:t>
      </w:r>
      <w:r w:rsidR="00496F53">
        <w:t xml:space="preserve"> w </w:t>
      </w:r>
      <w:r w:rsidRPr="009D010F">
        <w:t xml:space="preserve">przypadku podmiotów zatrudniających co najmniej 50 pracowników sprawia, że średnia ta wynosi 5,5 pracownika. </w:t>
      </w:r>
    </w:p>
    <w:p w14:paraId="7377BDFD" w14:textId="41C6E7BF" w:rsidR="00E54E7C" w:rsidRPr="009D010F" w:rsidRDefault="00E54E7C" w:rsidP="00E54E7C">
      <w:r w:rsidRPr="009D010F">
        <w:t>Wśród gospodarstw</w:t>
      </w:r>
      <w:r w:rsidR="00496F53">
        <w:t xml:space="preserve"> i </w:t>
      </w:r>
      <w:r w:rsidRPr="009D010F">
        <w:t>przedsiębiorstw, które planują zwolnienia, najczęściej chodzi</w:t>
      </w:r>
      <w:r w:rsidR="0071667D">
        <w:t xml:space="preserve"> o </w:t>
      </w:r>
      <w:r w:rsidRPr="009D010F">
        <w:t>rozwiązanie umów</w:t>
      </w:r>
      <w:r w:rsidR="00357284">
        <w:t xml:space="preserve"> z </w:t>
      </w:r>
      <w:r w:rsidRPr="009D010F">
        <w:t xml:space="preserve">3-5 pracownikami (7%) lub 1-2 pracownikami (5%). </w:t>
      </w:r>
    </w:p>
    <w:p w14:paraId="53C07E48" w14:textId="526A9FE6" w:rsidR="00E54E7C" w:rsidRPr="009D010F" w:rsidRDefault="00E54E7C" w:rsidP="00E54E7C">
      <w:r w:rsidRPr="009D010F">
        <w:rPr>
          <w:b/>
        </w:rPr>
        <w:t>Niemal wszystkie stanowiska,</w:t>
      </w:r>
      <w:r w:rsidR="00357284">
        <w:rPr>
          <w:b/>
        </w:rPr>
        <w:t xml:space="preserve"> z </w:t>
      </w:r>
      <w:r w:rsidRPr="009D010F">
        <w:rPr>
          <w:b/>
        </w:rPr>
        <w:t>których planuje się zwalniać pracowników dotyczą grupy zawodów pracowników przy pracach prostych – pomocniczych robotników polowych (96%).</w:t>
      </w:r>
      <w:r w:rsidRPr="009D010F">
        <w:t xml:space="preserve"> Są to zapewne zwolnienia wynikające</w:t>
      </w:r>
      <w:r w:rsidR="00357284">
        <w:t xml:space="preserve"> z </w:t>
      </w:r>
      <w:r w:rsidRPr="009D010F">
        <w:t>sezonowości produkcji. Pozostałą część stanowią pojedyncze wskazania na zawody</w:t>
      </w:r>
      <w:r w:rsidR="00357284">
        <w:t xml:space="preserve"> z </w:t>
      </w:r>
      <w:r w:rsidRPr="009D010F">
        <w:t>grupy robotników przemysłowych</w:t>
      </w:r>
      <w:r w:rsidR="00496F53">
        <w:t xml:space="preserve"> i </w:t>
      </w:r>
      <w:r w:rsidRPr="009D010F">
        <w:t>rzemieślników. Uzasadnieniem dla tych zwolnień najczęściej jest planowana redukcja zatrudnienia,</w:t>
      </w:r>
      <w:r w:rsidR="00496F53">
        <w:t xml:space="preserve"> a </w:t>
      </w:r>
      <w:r w:rsidRPr="009D010F">
        <w:t>rzadziej brak popytu na produkty czy usługi.</w:t>
      </w:r>
      <w:r w:rsidR="00357284">
        <w:t xml:space="preserve"> z </w:t>
      </w:r>
      <w:r w:rsidRPr="009D010F">
        <w:t xml:space="preserve">tego względu planujący zwolnienia pracodawcy nie będą zatrudniać na te stanowiska innych osób, ograniczając się do ich redukcji. </w:t>
      </w:r>
    </w:p>
    <w:p w14:paraId="67F4C120" w14:textId="5F7CC121" w:rsidR="00E54E7C" w:rsidRDefault="00B11116" w:rsidP="00B11116">
      <w:pPr>
        <w:pStyle w:val="Legenda"/>
      </w:pPr>
      <w:bookmarkStart w:id="66" w:name="_Toc70984524"/>
      <w:r>
        <w:t xml:space="preserve">Tabela </w:t>
      </w:r>
      <w:fldSimple w:instr=" SEQ Tabela \* ARABIC ">
        <w:r w:rsidR="004538AF">
          <w:rPr>
            <w:noProof/>
          </w:rPr>
          <w:t>18</w:t>
        </w:r>
      </w:fldSimple>
      <w:r>
        <w:t xml:space="preserve">. </w:t>
      </w:r>
      <w:r w:rsidRPr="00B05880">
        <w:t>Liczba pracowników, których planuje się zwolnić</w:t>
      </w:r>
      <w:r w:rsidR="00496F53">
        <w:t xml:space="preserve"> w </w:t>
      </w:r>
      <w:r w:rsidRPr="00B05880">
        <w:t>ciągu najbliższych 12 miesięcy</w:t>
      </w:r>
      <w:bookmarkEnd w:id="66"/>
    </w:p>
    <w:tbl>
      <w:tblPr>
        <w:tblStyle w:val="Tabela-Siatka"/>
        <w:tblW w:w="10611" w:type="dxa"/>
        <w:tblInd w:w="-431" w:type="dxa"/>
        <w:tblLook w:val="04A0" w:firstRow="1" w:lastRow="0" w:firstColumn="1" w:lastColumn="0" w:noHBand="0" w:noVBand="1"/>
      </w:tblPr>
      <w:tblGrid>
        <w:gridCol w:w="1610"/>
        <w:gridCol w:w="774"/>
        <w:gridCol w:w="774"/>
        <w:gridCol w:w="774"/>
        <w:gridCol w:w="774"/>
        <w:gridCol w:w="783"/>
        <w:gridCol w:w="774"/>
        <w:gridCol w:w="774"/>
        <w:gridCol w:w="774"/>
        <w:gridCol w:w="979"/>
        <w:gridCol w:w="1047"/>
        <w:gridCol w:w="774"/>
      </w:tblGrid>
      <w:tr w:rsidR="00184D40" w:rsidRPr="00184D40" w14:paraId="4F6885BD" w14:textId="77777777" w:rsidTr="001C0354">
        <w:trPr>
          <w:trHeight w:val="290"/>
          <w:tblHeader/>
        </w:trPr>
        <w:tc>
          <w:tcPr>
            <w:tcW w:w="1610" w:type="dxa"/>
            <w:vMerge w:val="restart"/>
            <w:shd w:val="clear" w:color="auto" w:fill="EAF4E4"/>
            <w:noWrap/>
          </w:tcPr>
          <w:p w14:paraId="41B1C937" w14:textId="46025D0C" w:rsidR="00E54E7C" w:rsidRPr="00184D40" w:rsidRDefault="00184D40" w:rsidP="008810C6">
            <w:pPr>
              <w:rPr>
                <w:rFonts w:cs="Arial"/>
                <w:sz w:val="22"/>
              </w:rPr>
            </w:pPr>
            <w:r w:rsidRPr="00184D40">
              <w:rPr>
                <w:rFonts w:cs="Arial"/>
                <w:color w:val="EAF4E4"/>
                <w:sz w:val="22"/>
              </w:rPr>
              <w:t>pozycja</w:t>
            </w:r>
          </w:p>
        </w:tc>
        <w:tc>
          <w:tcPr>
            <w:tcW w:w="774" w:type="dxa"/>
            <w:vMerge w:val="restart"/>
            <w:tcBorders>
              <w:right w:val="single" w:sz="12" w:space="0" w:color="auto"/>
            </w:tcBorders>
            <w:shd w:val="clear" w:color="auto" w:fill="EAF4E4"/>
            <w:noWrap/>
            <w:textDirection w:val="btLr"/>
          </w:tcPr>
          <w:p w14:paraId="5C812CC7" w14:textId="77777777" w:rsidR="00E54E7C" w:rsidRPr="00184D40" w:rsidRDefault="00E54E7C" w:rsidP="008810C6">
            <w:pPr>
              <w:ind w:left="113" w:right="113"/>
              <w:jc w:val="center"/>
              <w:rPr>
                <w:rFonts w:cs="Arial"/>
                <w:sz w:val="22"/>
              </w:rPr>
            </w:pPr>
            <w:r w:rsidRPr="00184D40">
              <w:rPr>
                <w:rFonts w:cs="Arial"/>
                <w:sz w:val="22"/>
              </w:rPr>
              <w:t>RAZEM (N=200)</w:t>
            </w:r>
          </w:p>
        </w:tc>
        <w:tc>
          <w:tcPr>
            <w:tcW w:w="1548" w:type="dxa"/>
            <w:gridSpan w:val="2"/>
            <w:tcBorders>
              <w:left w:val="single" w:sz="12" w:space="0" w:color="auto"/>
              <w:right w:val="single" w:sz="12" w:space="0" w:color="auto"/>
            </w:tcBorders>
            <w:shd w:val="clear" w:color="auto" w:fill="EAF4E4"/>
            <w:noWrap/>
          </w:tcPr>
          <w:p w14:paraId="629FBA6A" w14:textId="77777777" w:rsidR="00E54E7C" w:rsidRPr="00184D40" w:rsidRDefault="00E54E7C" w:rsidP="008810C6">
            <w:pPr>
              <w:jc w:val="center"/>
              <w:rPr>
                <w:rFonts w:cs="Arial"/>
                <w:sz w:val="22"/>
              </w:rPr>
            </w:pPr>
            <w:r w:rsidRPr="00184D40">
              <w:rPr>
                <w:rFonts w:cs="Arial"/>
                <w:sz w:val="22"/>
              </w:rPr>
              <w:t>Sekcja</w:t>
            </w:r>
          </w:p>
        </w:tc>
        <w:tc>
          <w:tcPr>
            <w:tcW w:w="3879" w:type="dxa"/>
            <w:gridSpan w:val="5"/>
            <w:tcBorders>
              <w:left w:val="single" w:sz="12" w:space="0" w:color="auto"/>
              <w:right w:val="single" w:sz="12" w:space="0" w:color="auto"/>
            </w:tcBorders>
            <w:shd w:val="clear" w:color="auto" w:fill="EAF4E4"/>
            <w:noWrap/>
          </w:tcPr>
          <w:p w14:paraId="24BF5278" w14:textId="77777777" w:rsidR="00E54E7C" w:rsidRPr="00184D40" w:rsidRDefault="00E54E7C" w:rsidP="008810C6">
            <w:pPr>
              <w:jc w:val="center"/>
              <w:rPr>
                <w:rFonts w:cs="Arial"/>
                <w:sz w:val="22"/>
              </w:rPr>
            </w:pPr>
            <w:r w:rsidRPr="00184D40">
              <w:rPr>
                <w:rFonts w:cs="Arial"/>
                <w:sz w:val="22"/>
              </w:rPr>
              <w:t>Podregion</w:t>
            </w:r>
          </w:p>
        </w:tc>
        <w:tc>
          <w:tcPr>
            <w:tcW w:w="2800" w:type="dxa"/>
            <w:gridSpan w:val="3"/>
            <w:tcBorders>
              <w:left w:val="single" w:sz="12" w:space="0" w:color="auto"/>
            </w:tcBorders>
            <w:shd w:val="clear" w:color="auto" w:fill="EAF4E4"/>
            <w:noWrap/>
          </w:tcPr>
          <w:p w14:paraId="5ACB96E4" w14:textId="77777777" w:rsidR="00E54E7C" w:rsidRPr="00184D40" w:rsidRDefault="00E54E7C" w:rsidP="008810C6">
            <w:pPr>
              <w:jc w:val="center"/>
              <w:rPr>
                <w:rFonts w:cs="Arial"/>
                <w:sz w:val="22"/>
              </w:rPr>
            </w:pPr>
            <w:r w:rsidRPr="00184D40">
              <w:rPr>
                <w:rFonts w:cs="Arial"/>
                <w:sz w:val="22"/>
              </w:rPr>
              <w:t>Zatrudnienie</w:t>
            </w:r>
          </w:p>
        </w:tc>
      </w:tr>
      <w:tr w:rsidR="00184D40" w:rsidRPr="00184D40" w14:paraId="7DF0B779" w14:textId="77777777" w:rsidTr="001C0354">
        <w:trPr>
          <w:trHeight w:val="2070"/>
          <w:tblHeader/>
        </w:trPr>
        <w:tc>
          <w:tcPr>
            <w:tcW w:w="1610" w:type="dxa"/>
            <w:vMerge/>
            <w:shd w:val="clear" w:color="auto" w:fill="EAF4E4"/>
            <w:noWrap/>
            <w:hideMark/>
          </w:tcPr>
          <w:p w14:paraId="77DF867D" w14:textId="77777777" w:rsidR="00E54E7C" w:rsidRPr="00184D40" w:rsidRDefault="00E54E7C" w:rsidP="008810C6">
            <w:pPr>
              <w:rPr>
                <w:rFonts w:cs="Arial"/>
                <w:sz w:val="22"/>
              </w:rPr>
            </w:pPr>
          </w:p>
        </w:tc>
        <w:tc>
          <w:tcPr>
            <w:tcW w:w="774" w:type="dxa"/>
            <w:vMerge/>
            <w:tcBorders>
              <w:right w:val="single" w:sz="12" w:space="0" w:color="auto"/>
            </w:tcBorders>
            <w:shd w:val="clear" w:color="auto" w:fill="EAF4E4"/>
            <w:noWrap/>
            <w:textDirection w:val="btLr"/>
            <w:hideMark/>
          </w:tcPr>
          <w:p w14:paraId="553759A7" w14:textId="77777777" w:rsidR="00E54E7C" w:rsidRPr="00184D40" w:rsidRDefault="00E54E7C" w:rsidP="008810C6">
            <w:pPr>
              <w:ind w:left="113" w:right="113"/>
              <w:jc w:val="center"/>
              <w:rPr>
                <w:rFonts w:cs="Arial"/>
                <w:sz w:val="22"/>
              </w:rPr>
            </w:pPr>
          </w:p>
        </w:tc>
        <w:tc>
          <w:tcPr>
            <w:tcW w:w="774" w:type="dxa"/>
            <w:tcBorders>
              <w:left w:val="single" w:sz="12" w:space="0" w:color="auto"/>
            </w:tcBorders>
            <w:shd w:val="clear" w:color="auto" w:fill="EAF4E4"/>
            <w:noWrap/>
            <w:textDirection w:val="btLr"/>
            <w:hideMark/>
          </w:tcPr>
          <w:p w14:paraId="47773967" w14:textId="77777777" w:rsidR="00E54E7C" w:rsidRPr="00184D40" w:rsidRDefault="00E54E7C" w:rsidP="008810C6">
            <w:pPr>
              <w:ind w:left="113" w:right="113"/>
              <w:jc w:val="center"/>
              <w:rPr>
                <w:rFonts w:cs="Arial"/>
                <w:sz w:val="22"/>
              </w:rPr>
            </w:pPr>
            <w:r w:rsidRPr="00184D40">
              <w:rPr>
                <w:rFonts w:cs="Arial"/>
                <w:sz w:val="22"/>
              </w:rPr>
              <w:t>Rolnicy (N=100)</w:t>
            </w:r>
          </w:p>
        </w:tc>
        <w:tc>
          <w:tcPr>
            <w:tcW w:w="774" w:type="dxa"/>
            <w:tcBorders>
              <w:right w:val="single" w:sz="12" w:space="0" w:color="auto"/>
            </w:tcBorders>
            <w:shd w:val="clear" w:color="auto" w:fill="EAF4E4"/>
            <w:noWrap/>
            <w:textDirection w:val="btLr"/>
            <w:hideMark/>
          </w:tcPr>
          <w:p w14:paraId="43E2072C" w14:textId="77777777" w:rsidR="00E54E7C" w:rsidRPr="00184D40" w:rsidRDefault="00E54E7C" w:rsidP="008810C6">
            <w:pPr>
              <w:ind w:left="113" w:right="113"/>
              <w:jc w:val="center"/>
              <w:rPr>
                <w:rFonts w:cs="Arial"/>
                <w:sz w:val="22"/>
              </w:rPr>
            </w:pPr>
            <w:r w:rsidRPr="00184D40">
              <w:rPr>
                <w:rFonts w:cs="Arial"/>
                <w:sz w:val="22"/>
              </w:rPr>
              <w:t>Pozostali (N=100)</w:t>
            </w:r>
          </w:p>
        </w:tc>
        <w:tc>
          <w:tcPr>
            <w:tcW w:w="774" w:type="dxa"/>
            <w:tcBorders>
              <w:left w:val="single" w:sz="12" w:space="0" w:color="auto"/>
            </w:tcBorders>
            <w:shd w:val="clear" w:color="auto" w:fill="EAF4E4"/>
            <w:noWrap/>
            <w:textDirection w:val="btLr"/>
            <w:hideMark/>
          </w:tcPr>
          <w:p w14:paraId="513A0C42" w14:textId="77777777" w:rsidR="00E54E7C" w:rsidRPr="00184D40" w:rsidRDefault="00E54E7C" w:rsidP="008810C6">
            <w:pPr>
              <w:ind w:left="113" w:right="113"/>
              <w:jc w:val="center"/>
              <w:rPr>
                <w:rFonts w:cs="Arial"/>
                <w:sz w:val="22"/>
              </w:rPr>
            </w:pPr>
            <w:r w:rsidRPr="00184D40">
              <w:rPr>
                <w:rFonts w:cs="Arial"/>
                <w:sz w:val="22"/>
              </w:rPr>
              <w:t>łódzki (N=41)</w:t>
            </w:r>
          </w:p>
        </w:tc>
        <w:tc>
          <w:tcPr>
            <w:tcW w:w="783" w:type="dxa"/>
            <w:shd w:val="clear" w:color="auto" w:fill="EAF4E4"/>
            <w:noWrap/>
            <w:textDirection w:val="btLr"/>
            <w:hideMark/>
          </w:tcPr>
          <w:p w14:paraId="3AF521AF" w14:textId="77777777" w:rsidR="00E54E7C" w:rsidRPr="00184D40" w:rsidRDefault="00E54E7C" w:rsidP="008810C6">
            <w:pPr>
              <w:ind w:left="113" w:right="113"/>
              <w:jc w:val="center"/>
              <w:rPr>
                <w:rFonts w:cs="Arial"/>
                <w:sz w:val="22"/>
              </w:rPr>
            </w:pPr>
            <w:r w:rsidRPr="00184D40">
              <w:rPr>
                <w:rFonts w:cs="Arial"/>
                <w:sz w:val="22"/>
              </w:rPr>
              <w:t>m. Łódź (N=23)</w:t>
            </w:r>
          </w:p>
        </w:tc>
        <w:tc>
          <w:tcPr>
            <w:tcW w:w="774" w:type="dxa"/>
            <w:shd w:val="clear" w:color="auto" w:fill="EAF4E4"/>
            <w:noWrap/>
            <w:textDirection w:val="btLr"/>
            <w:hideMark/>
          </w:tcPr>
          <w:p w14:paraId="691A0B04" w14:textId="77777777" w:rsidR="00E54E7C" w:rsidRPr="00184D40" w:rsidRDefault="00E54E7C" w:rsidP="008810C6">
            <w:pPr>
              <w:ind w:left="113" w:right="113"/>
              <w:jc w:val="center"/>
              <w:rPr>
                <w:rFonts w:cs="Arial"/>
                <w:sz w:val="22"/>
              </w:rPr>
            </w:pPr>
            <w:r w:rsidRPr="00184D40">
              <w:rPr>
                <w:rFonts w:cs="Arial"/>
                <w:sz w:val="22"/>
              </w:rPr>
              <w:t>piotrkowski (N=46)</w:t>
            </w:r>
          </w:p>
        </w:tc>
        <w:tc>
          <w:tcPr>
            <w:tcW w:w="774" w:type="dxa"/>
            <w:shd w:val="clear" w:color="auto" w:fill="EAF4E4"/>
            <w:noWrap/>
            <w:textDirection w:val="btLr"/>
            <w:hideMark/>
          </w:tcPr>
          <w:p w14:paraId="27258D7E" w14:textId="77777777" w:rsidR="00E54E7C" w:rsidRPr="00184D40" w:rsidRDefault="00E54E7C" w:rsidP="008810C6">
            <w:pPr>
              <w:ind w:left="113" w:right="113"/>
              <w:jc w:val="center"/>
              <w:rPr>
                <w:rFonts w:cs="Arial"/>
                <w:sz w:val="22"/>
              </w:rPr>
            </w:pPr>
            <w:r w:rsidRPr="00184D40">
              <w:rPr>
                <w:rFonts w:cs="Arial"/>
                <w:sz w:val="22"/>
              </w:rPr>
              <w:t>sieradzki (N=45)</w:t>
            </w:r>
          </w:p>
        </w:tc>
        <w:tc>
          <w:tcPr>
            <w:tcW w:w="774" w:type="dxa"/>
            <w:tcBorders>
              <w:right w:val="single" w:sz="12" w:space="0" w:color="auto"/>
            </w:tcBorders>
            <w:shd w:val="clear" w:color="auto" w:fill="EAF4E4"/>
            <w:noWrap/>
            <w:textDirection w:val="btLr"/>
            <w:hideMark/>
          </w:tcPr>
          <w:p w14:paraId="66B1E9F8" w14:textId="77777777" w:rsidR="00E54E7C" w:rsidRPr="00184D40" w:rsidRDefault="00E54E7C" w:rsidP="008810C6">
            <w:pPr>
              <w:ind w:left="113" w:right="113"/>
              <w:jc w:val="center"/>
              <w:rPr>
                <w:rFonts w:cs="Arial"/>
                <w:sz w:val="22"/>
              </w:rPr>
            </w:pPr>
            <w:r w:rsidRPr="00184D40">
              <w:rPr>
                <w:rFonts w:cs="Arial"/>
                <w:sz w:val="22"/>
              </w:rPr>
              <w:t>skierniewicki (N=45)</w:t>
            </w:r>
          </w:p>
        </w:tc>
        <w:tc>
          <w:tcPr>
            <w:tcW w:w="979" w:type="dxa"/>
            <w:tcBorders>
              <w:left w:val="single" w:sz="12" w:space="0" w:color="auto"/>
            </w:tcBorders>
            <w:shd w:val="clear" w:color="auto" w:fill="EAF4E4"/>
            <w:noWrap/>
            <w:textDirection w:val="btLr"/>
            <w:hideMark/>
          </w:tcPr>
          <w:p w14:paraId="5269CF12" w14:textId="77777777" w:rsidR="00E54E7C" w:rsidRPr="00184D40" w:rsidRDefault="00E54E7C" w:rsidP="008810C6">
            <w:pPr>
              <w:ind w:left="113" w:right="113"/>
              <w:jc w:val="center"/>
              <w:rPr>
                <w:rFonts w:cs="Arial"/>
                <w:sz w:val="22"/>
              </w:rPr>
            </w:pPr>
            <w:r w:rsidRPr="00184D40">
              <w:rPr>
                <w:rFonts w:cs="Arial"/>
                <w:sz w:val="22"/>
              </w:rPr>
              <w:t>1-9 pracowników (N=111)</w:t>
            </w:r>
          </w:p>
        </w:tc>
        <w:tc>
          <w:tcPr>
            <w:tcW w:w="1047" w:type="dxa"/>
            <w:shd w:val="clear" w:color="auto" w:fill="EAF4E4"/>
            <w:noWrap/>
            <w:textDirection w:val="btLr"/>
            <w:hideMark/>
          </w:tcPr>
          <w:p w14:paraId="4039C8AB" w14:textId="77777777" w:rsidR="00E54E7C" w:rsidRPr="00184D40" w:rsidRDefault="00E54E7C" w:rsidP="008810C6">
            <w:pPr>
              <w:ind w:left="113" w:right="113"/>
              <w:jc w:val="center"/>
              <w:rPr>
                <w:rFonts w:cs="Arial"/>
                <w:sz w:val="22"/>
              </w:rPr>
            </w:pPr>
            <w:r w:rsidRPr="00184D40">
              <w:rPr>
                <w:rFonts w:cs="Arial"/>
                <w:sz w:val="22"/>
              </w:rPr>
              <w:t>10-49 pracowników (N=64)</w:t>
            </w:r>
          </w:p>
        </w:tc>
        <w:tc>
          <w:tcPr>
            <w:tcW w:w="774" w:type="dxa"/>
            <w:shd w:val="clear" w:color="auto" w:fill="EAF4E4"/>
            <w:noWrap/>
            <w:textDirection w:val="btLr"/>
            <w:hideMark/>
          </w:tcPr>
          <w:p w14:paraId="03D42DE1" w14:textId="77777777" w:rsidR="00E54E7C" w:rsidRPr="00184D40" w:rsidRDefault="00E54E7C" w:rsidP="008810C6">
            <w:pPr>
              <w:ind w:left="113" w:right="113"/>
              <w:jc w:val="center"/>
              <w:rPr>
                <w:rFonts w:cs="Arial"/>
                <w:sz w:val="22"/>
              </w:rPr>
            </w:pPr>
            <w:r w:rsidRPr="00184D40">
              <w:rPr>
                <w:rFonts w:cs="Arial"/>
                <w:sz w:val="22"/>
              </w:rPr>
              <w:t>50+ pracowników (N=25)</w:t>
            </w:r>
          </w:p>
        </w:tc>
      </w:tr>
      <w:tr w:rsidR="00E54E7C" w:rsidRPr="00184D40" w14:paraId="5BA4D360" w14:textId="77777777" w:rsidTr="001C0354">
        <w:trPr>
          <w:trHeight w:val="290"/>
        </w:trPr>
        <w:tc>
          <w:tcPr>
            <w:tcW w:w="1610" w:type="dxa"/>
            <w:noWrap/>
            <w:hideMark/>
          </w:tcPr>
          <w:p w14:paraId="16BB99A4" w14:textId="77777777" w:rsidR="00E54E7C" w:rsidRPr="00184D40" w:rsidRDefault="00E54E7C" w:rsidP="008810C6">
            <w:pPr>
              <w:rPr>
                <w:rFonts w:cs="Arial"/>
                <w:b/>
                <w:sz w:val="22"/>
              </w:rPr>
            </w:pPr>
            <w:r w:rsidRPr="00184D40">
              <w:rPr>
                <w:rFonts w:cs="Arial"/>
                <w:b/>
                <w:sz w:val="22"/>
              </w:rPr>
              <w:t>Brak planowanych zwolnień</w:t>
            </w:r>
          </w:p>
        </w:tc>
        <w:tc>
          <w:tcPr>
            <w:tcW w:w="774" w:type="dxa"/>
            <w:tcBorders>
              <w:right w:val="single" w:sz="12" w:space="0" w:color="auto"/>
            </w:tcBorders>
            <w:noWrap/>
            <w:hideMark/>
          </w:tcPr>
          <w:p w14:paraId="3601E5A5" w14:textId="77777777" w:rsidR="00E54E7C" w:rsidRPr="00184D40" w:rsidRDefault="00E54E7C" w:rsidP="008810C6">
            <w:pPr>
              <w:jc w:val="center"/>
              <w:rPr>
                <w:rFonts w:cs="Arial"/>
                <w:sz w:val="22"/>
              </w:rPr>
            </w:pPr>
            <w:r w:rsidRPr="00184D40">
              <w:rPr>
                <w:rFonts w:cs="Arial"/>
                <w:color w:val="000000"/>
                <w:sz w:val="22"/>
              </w:rPr>
              <w:t>86%</w:t>
            </w:r>
          </w:p>
        </w:tc>
        <w:tc>
          <w:tcPr>
            <w:tcW w:w="774" w:type="dxa"/>
            <w:tcBorders>
              <w:left w:val="single" w:sz="12" w:space="0" w:color="auto"/>
            </w:tcBorders>
            <w:noWrap/>
            <w:hideMark/>
          </w:tcPr>
          <w:p w14:paraId="01D3C635" w14:textId="77777777" w:rsidR="00E54E7C" w:rsidRPr="00184D40" w:rsidRDefault="00E54E7C" w:rsidP="008810C6">
            <w:pPr>
              <w:jc w:val="center"/>
              <w:rPr>
                <w:rFonts w:cs="Arial"/>
                <w:sz w:val="22"/>
              </w:rPr>
            </w:pPr>
            <w:r w:rsidRPr="00184D40">
              <w:rPr>
                <w:rFonts w:cs="Arial"/>
                <w:color w:val="000000"/>
                <w:sz w:val="22"/>
              </w:rPr>
              <w:t>80%</w:t>
            </w:r>
          </w:p>
        </w:tc>
        <w:tc>
          <w:tcPr>
            <w:tcW w:w="774" w:type="dxa"/>
            <w:tcBorders>
              <w:right w:val="single" w:sz="12" w:space="0" w:color="auto"/>
            </w:tcBorders>
            <w:noWrap/>
            <w:hideMark/>
          </w:tcPr>
          <w:p w14:paraId="34679BDF" w14:textId="77777777" w:rsidR="00E54E7C" w:rsidRPr="00184D40" w:rsidRDefault="00E54E7C" w:rsidP="008810C6">
            <w:pPr>
              <w:jc w:val="center"/>
              <w:rPr>
                <w:rFonts w:cs="Arial"/>
                <w:sz w:val="22"/>
              </w:rPr>
            </w:pPr>
            <w:r w:rsidRPr="00184D40">
              <w:rPr>
                <w:rFonts w:cs="Arial"/>
                <w:color w:val="000000"/>
                <w:sz w:val="22"/>
              </w:rPr>
              <w:t>92%</w:t>
            </w:r>
          </w:p>
        </w:tc>
        <w:tc>
          <w:tcPr>
            <w:tcW w:w="774" w:type="dxa"/>
            <w:tcBorders>
              <w:left w:val="single" w:sz="12" w:space="0" w:color="auto"/>
            </w:tcBorders>
            <w:noWrap/>
            <w:hideMark/>
          </w:tcPr>
          <w:p w14:paraId="05D391D5" w14:textId="77777777" w:rsidR="00E54E7C" w:rsidRPr="00184D40" w:rsidRDefault="00E54E7C" w:rsidP="008810C6">
            <w:pPr>
              <w:jc w:val="center"/>
              <w:rPr>
                <w:rFonts w:cs="Arial"/>
                <w:sz w:val="22"/>
              </w:rPr>
            </w:pPr>
            <w:r w:rsidRPr="00184D40">
              <w:rPr>
                <w:rFonts w:cs="Arial"/>
                <w:color w:val="000000"/>
                <w:sz w:val="22"/>
              </w:rPr>
              <w:t>91%</w:t>
            </w:r>
          </w:p>
        </w:tc>
        <w:tc>
          <w:tcPr>
            <w:tcW w:w="783" w:type="dxa"/>
            <w:noWrap/>
            <w:hideMark/>
          </w:tcPr>
          <w:p w14:paraId="208E5E5D" w14:textId="77777777" w:rsidR="00E54E7C" w:rsidRPr="00184D40" w:rsidRDefault="00E54E7C" w:rsidP="008810C6">
            <w:pPr>
              <w:jc w:val="center"/>
              <w:rPr>
                <w:rFonts w:cs="Arial"/>
                <w:sz w:val="22"/>
              </w:rPr>
            </w:pPr>
            <w:r w:rsidRPr="00184D40">
              <w:rPr>
                <w:rFonts w:cs="Arial"/>
                <w:color w:val="000000"/>
                <w:sz w:val="22"/>
              </w:rPr>
              <w:t>100%</w:t>
            </w:r>
          </w:p>
        </w:tc>
        <w:tc>
          <w:tcPr>
            <w:tcW w:w="774" w:type="dxa"/>
            <w:noWrap/>
            <w:hideMark/>
          </w:tcPr>
          <w:p w14:paraId="10C6E24A" w14:textId="77777777" w:rsidR="00E54E7C" w:rsidRPr="00184D40" w:rsidRDefault="00E54E7C" w:rsidP="008810C6">
            <w:pPr>
              <w:jc w:val="center"/>
              <w:rPr>
                <w:rFonts w:cs="Arial"/>
                <w:sz w:val="22"/>
              </w:rPr>
            </w:pPr>
            <w:r w:rsidRPr="00184D40">
              <w:rPr>
                <w:rFonts w:cs="Arial"/>
                <w:color w:val="000000"/>
                <w:sz w:val="22"/>
              </w:rPr>
              <w:t>97%</w:t>
            </w:r>
          </w:p>
        </w:tc>
        <w:tc>
          <w:tcPr>
            <w:tcW w:w="774" w:type="dxa"/>
            <w:noWrap/>
            <w:hideMark/>
          </w:tcPr>
          <w:p w14:paraId="38E3F5D1" w14:textId="77777777" w:rsidR="00E54E7C" w:rsidRPr="00184D40" w:rsidRDefault="00E54E7C" w:rsidP="008810C6">
            <w:pPr>
              <w:jc w:val="center"/>
              <w:rPr>
                <w:rFonts w:cs="Arial"/>
                <w:sz w:val="22"/>
              </w:rPr>
            </w:pPr>
            <w:r w:rsidRPr="00184D40">
              <w:rPr>
                <w:rFonts w:cs="Arial"/>
                <w:color w:val="000000"/>
                <w:sz w:val="22"/>
              </w:rPr>
              <w:t>77%</w:t>
            </w:r>
          </w:p>
        </w:tc>
        <w:tc>
          <w:tcPr>
            <w:tcW w:w="774" w:type="dxa"/>
            <w:tcBorders>
              <w:right w:val="single" w:sz="12" w:space="0" w:color="auto"/>
            </w:tcBorders>
            <w:noWrap/>
            <w:hideMark/>
          </w:tcPr>
          <w:p w14:paraId="1C5A30F7" w14:textId="77777777" w:rsidR="00E54E7C" w:rsidRPr="00184D40" w:rsidRDefault="00E54E7C" w:rsidP="008810C6">
            <w:pPr>
              <w:jc w:val="center"/>
              <w:rPr>
                <w:rFonts w:cs="Arial"/>
                <w:sz w:val="22"/>
              </w:rPr>
            </w:pPr>
            <w:r w:rsidRPr="00184D40">
              <w:rPr>
                <w:rFonts w:cs="Arial"/>
                <w:color w:val="000000"/>
                <w:sz w:val="22"/>
              </w:rPr>
              <w:t>68%</w:t>
            </w:r>
          </w:p>
        </w:tc>
        <w:tc>
          <w:tcPr>
            <w:tcW w:w="979" w:type="dxa"/>
            <w:tcBorders>
              <w:left w:val="single" w:sz="12" w:space="0" w:color="auto"/>
            </w:tcBorders>
            <w:noWrap/>
            <w:hideMark/>
          </w:tcPr>
          <w:p w14:paraId="4B1525A2" w14:textId="77777777" w:rsidR="00E54E7C" w:rsidRPr="00184D40" w:rsidRDefault="00E54E7C" w:rsidP="008810C6">
            <w:pPr>
              <w:jc w:val="center"/>
              <w:rPr>
                <w:rFonts w:cs="Arial"/>
                <w:sz w:val="22"/>
              </w:rPr>
            </w:pPr>
            <w:r w:rsidRPr="00184D40">
              <w:rPr>
                <w:rFonts w:cs="Arial"/>
                <w:color w:val="000000"/>
                <w:sz w:val="22"/>
              </w:rPr>
              <w:t>86%</w:t>
            </w:r>
          </w:p>
        </w:tc>
        <w:tc>
          <w:tcPr>
            <w:tcW w:w="1047" w:type="dxa"/>
            <w:noWrap/>
            <w:hideMark/>
          </w:tcPr>
          <w:p w14:paraId="055190A5" w14:textId="77777777" w:rsidR="00E54E7C" w:rsidRPr="00184D40" w:rsidRDefault="00E54E7C" w:rsidP="008810C6">
            <w:pPr>
              <w:jc w:val="center"/>
              <w:rPr>
                <w:rFonts w:cs="Arial"/>
                <w:sz w:val="22"/>
              </w:rPr>
            </w:pPr>
            <w:r w:rsidRPr="00184D40">
              <w:rPr>
                <w:rFonts w:cs="Arial"/>
                <w:color w:val="000000"/>
                <w:sz w:val="22"/>
              </w:rPr>
              <w:t>82%</w:t>
            </w:r>
          </w:p>
        </w:tc>
        <w:tc>
          <w:tcPr>
            <w:tcW w:w="774" w:type="dxa"/>
            <w:noWrap/>
            <w:hideMark/>
          </w:tcPr>
          <w:p w14:paraId="2526C6C9" w14:textId="77777777" w:rsidR="00E54E7C" w:rsidRPr="00184D40" w:rsidRDefault="00E54E7C" w:rsidP="008810C6">
            <w:pPr>
              <w:jc w:val="center"/>
              <w:rPr>
                <w:rFonts w:cs="Arial"/>
                <w:sz w:val="22"/>
              </w:rPr>
            </w:pPr>
            <w:r w:rsidRPr="00184D40">
              <w:rPr>
                <w:rFonts w:cs="Arial"/>
                <w:color w:val="000000"/>
                <w:sz w:val="22"/>
              </w:rPr>
              <w:t>80%</w:t>
            </w:r>
          </w:p>
        </w:tc>
      </w:tr>
      <w:tr w:rsidR="00E54E7C" w:rsidRPr="00184D40" w14:paraId="00FE328F" w14:textId="77777777" w:rsidTr="001C0354">
        <w:trPr>
          <w:trHeight w:val="290"/>
        </w:trPr>
        <w:tc>
          <w:tcPr>
            <w:tcW w:w="1610" w:type="dxa"/>
            <w:noWrap/>
            <w:hideMark/>
          </w:tcPr>
          <w:p w14:paraId="5D4DF938" w14:textId="77777777" w:rsidR="00E54E7C" w:rsidRPr="00184D40" w:rsidRDefault="00E54E7C" w:rsidP="008810C6">
            <w:pPr>
              <w:rPr>
                <w:rFonts w:cs="Arial"/>
                <w:b/>
                <w:sz w:val="22"/>
              </w:rPr>
            </w:pPr>
            <w:r w:rsidRPr="00184D40">
              <w:rPr>
                <w:rFonts w:cs="Arial"/>
                <w:b/>
                <w:sz w:val="22"/>
              </w:rPr>
              <w:t>1-2 pracowników</w:t>
            </w:r>
          </w:p>
        </w:tc>
        <w:tc>
          <w:tcPr>
            <w:tcW w:w="774" w:type="dxa"/>
            <w:tcBorders>
              <w:right w:val="single" w:sz="12" w:space="0" w:color="auto"/>
            </w:tcBorders>
            <w:noWrap/>
            <w:hideMark/>
          </w:tcPr>
          <w:p w14:paraId="135EB00A" w14:textId="77777777" w:rsidR="00E54E7C" w:rsidRPr="00184D40" w:rsidRDefault="00E54E7C" w:rsidP="008810C6">
            <w:pPr>
              <w:jc w:val="center"/>
              <w:rPr>
                <w:rFonts w:cs="Arial"/>
                <w:sz w:val="22"/>
                <w:highlight w:val="yellow"/>
              </w:rPr>
            </w:pPr>
            <w:r w:rsidRPr="00184D40">
              <w:rPr>
                <w:rFonts w:cs="Arial"/>
                <w:color w:val="000000"/>
                <w:sz w:val="22"/>
              </w:rPr>
              <w:t>5%</w:t>
            </w:r>
          </w:p>
        </w:tc>
        <w:tc>
          <w:tcPr>
            <w:tcW w:w="774" w:type="dxa"/>
            <w:tcBorders>
              <w:left w:val="single" w:sz="12" w:space="0" w:color="auto"/>
            </w:tcBorders>
            <w:noWrap/>
            <w:hideMark/>
          </w:tcPr>
          <w:p w14:paraId="3294292E" w14:textId="77777777" w:rsidR="00E54E7C" w:rsidRPr="00184D40" w:rsidRDefault="00E54E7C" w:rsidP="008810C6">
            <w:pPr>
              <w:jc w:val="center"/>
              <w:rPr>
                <w:rFonts w:cs="Arial"/>
                <w:sz w:val="22"/>
                <w:highlight w:val="yellow"/>
              </w:rPr>
            </w:pPr>
            <w:r w:rsidRPr="00184D40">
              <w:rPr>
                <w:rFonts w:cs="Arial"/>
                <w:color w:val="000000"/>
                <w:sz w:val="22"/>
              </w:rPr>
              <w:t>8%</w:t>
            </w:r>
          </w:p>
        </w:tc>
        <w:tc>
          <w:tcPr>
            <w:tcW w:w="774" w:type="dxa"/>
            <w:tcBorders>
              <w:right w:val="single" w:sz="12" w:space="0" w:color="auto"/>
            </w:tcBorders>
            <w:noWrap/>
            <w:hideMark/>
          </w:tcPr>
          <w:p w14:paraId="78FC905D"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tcBorders>
              <w:left w:val="single" w:sz="12" w:space="0" w:color="auto"/>
            </w:tcBorders>
            <w:noWrap/>
            <w:hideMark/>
          </w:tcPr>
          <w:p w14:paraId="0C3B4B01"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83" w:type="dxa"/>
            <w:noWrap/>
            <w:hideMark/>
          </w:tcPr>
          <w:p w14:paraId="59B92BB8"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2FCF2130"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774" w:type="dxa"/>
            <w:noWrap/>
            <w:hideMark/>
          </w:tcPr>
          <w:p w14:paraId="38390521" w14:textId="77777777" w:rsidR="00E54E7C" w:rsidRPr="00184D40" w:rsidRDefault="00E54E7C" w:rsidP="008810C6">
            <w:pPr>
              <w:jc w:val="center"/>
              <w:rPr>
                <w:rFonts w:cs="Arial"/>
                <w:sz w:val="22"/>
                <w:highlight w:val="yellow"/>
              </w:rPr>
            </w:pPr>
            <w:r w:rsidRPr="00184D40">
              <w:rPr>
                <w:rFonts w:cs="Arial"/>
                <w:color w:val="000000"/>
                <w:sz w:val="22"/>
              </w:rPr>
              <w:t>13%</w:t>
            </w:r>
          </w:p>
        </w:tc>
        <w:tc>
          <w:tcPr>
            <w:tcW w:w="774" w:type="dxa"/>
            <w:tcBorders>
              <w:right w:val="single" w:sz="12" w:space="0" w:color="auto"/>
            </w:tcBorders>
            <w:noWrap/>
            <w:hideMark/>
          </w:tcPr>
          <w:p w14:paraId="7E86A2E5" w14:textId="77777777" w:rsidR="00E54E7C" w:rsidRPr="00184D40" w:rsidRDefault="00E54E7C" w:rsidP="008810C6">
            <w:pPr>
              <w:jc w:val="center"/>
              <w:rPr>
                <w:rFonts w:cs="Arial"/>
                <w:sz w:val="22"/>
                <w:highlight w:val="yellow"/>
              </w:rPr>
            </w:pPr>
            <w:r w:rsidRPr="00184D40">
              <w:rPr>
                <w:rFonts w:cs="Arial"/>
                <w:color w:val="000000"/>
                <w:sz w:val="22"/>
              </w:rPr>
              <w:t>8%</w:t>
            </w:r>
          </w:p>
        </w:tc>
        <w:tc>
          <w:tcPr>
            <w:tcW w:w="979" w:type="dxa"/>
            <w:tcBorders>
              <w:left w:val="single" w:sz="12" w:space="0" w:color="auto"/>
            </w:tcBorders>
            <w:noWrap/>
            <w:hideMark/>
          </w:tcPr>
          <w:p w14:paraId="0E241837" w14:textId="77777777" w:rsidR="00E54E7C" w:rsidRPr="00184D40" w:rsidRDefault="00E54E7C" w:rsidP="008810C6">
            <w:pPr>
              <w:jc w:val="center"/>
              <w:rPr>
                <w:rFonts w:cs="Arial"/>
                <w:sz w:val="22"/>
                <w:highlight w:val="yellow"/>
              </w:rPr>
            </w:pPr>
            <w:r w:rsidRPr="00184D40">
              <w:rPr>
                <w:rFonts w:cs="Arial"/>
                <w:color w:val="000000"/>
                <w:sz w:val="22"/>
              </w:rPr>
              <w:t>5%</w:t>
            </w:r>
          </w:p>
        </w:tc>
        <w:tc>
          <w:tcPr>
            <w:tcW w:w="1047" w:type="dxa"/>
            <w:noWrap/>
            <w:hideMark/>
          </w:tcPr>
          <w:p w14:paraId="19C1B48C" w14:textId="77777777" w:rsidR="00E54E7C" w:rsidRPr="00184D40" w:rsidRDefault="00E54E7C" w:rsidP="008810C6">
            <w:pPr>
              <w:jc w:val="center"/>
              <w:rPr>
                <w:rFonts w:cs="Arial"/>
                <w:sz w:val="22"/>
                <w:highlight w:val="yellow"/>
              </w:rPr>
            </w:pPr>
            <w:r w:rsidRPr="00184D40">
              <w:rPr>
                <w:rFonts w:cs="Arial"/>
                <w:color w:val="000000"/>
                <w:sz w:val="22"/>
              </w:rPr>
              <w:t>2%</w:t>
            </w:r>
          </w:p>
        </w:tc>
        <w:tc>
          <w:tcPr>
            <w:tcW w:w="774" w:type="dxa"/>
            <w:noWrap/>
            <w:hideMark/>
          </w:tcPr>
          <w:p w14:paraId="37382C09" w14:textId="77777777" w:rsidR="00E54E7C" w:rsidRPr="00184D40" w:rsidRDefault="00E54E7C" w:rsidP="008810C6">
            <w:pPr>
              <w:jc w:val="center"/>
              <w:rPr>
                <w:rFonts w:cs="Arial"/>
                <w:sz w:val="22"/>
                <w:highlight w:val="yellow"/>
              </w:rPr>
            </w:pPr>
            <w:r w:rsidRPr="00184D40">
              <w:rPr>
                <w:rFonts w:cs="Arial"/>
                <w:color w:val="000000"/>
                <w:sz w:val="22"/>
              </w:rPr>
              <w:t>0%</w:t>
            </w:r>
          </w:p>
        </w:tc>
      </w:tr>
      <w:tr w:rsidR="00E54E7C" w:rsidRPr="00184D40" w14:paraId="1BD7B841" w14:textId="77777777" w:rsidTr="001C0354">
        <w:trPr>
          <w:trHeight w:val="290"/>
        </w:trPr>
        <w:tc>
          <w:tcPr>
            <w:tcW w:w="1610" w:type="dxa"/>
            <w:noWrap/>
            <w:hideMark/>
          </w:tcPr>
          <w:p w14:paraId="32E650E5" w14:textId="77777777" w:rsidR="00E54E7C" w:rsidRPr="00184D40" w:rsidRDefault="00E54E7C" w:rsidP="008810C6">
            <w:pPr>
              <w:rPr>
                <w:rFonts w:cs="Arial"/>
                <w:b/>
                <w:sz w:val="22"/>
              </w:rPr>
            </w:pPr>
            <w:r w:rsidRPr="00184D40">
              <w:rPr>
                <w:rFonts w:cs="Arial"/>
                <w:b/>
                <w:sz w:val="22"/>
              </w:rPr>
              <w:t>3-5 pracowników</w:t>
            </w:r>
          </w:p>
        </w:tc>
        <w:tc>
          <w:tcPr>
            <w:tcW w:w="774" w:type="dxa"/>
            <w:tcBorders>
              <w:right w:val="single" w:sz="12" w:space="0" w:color="auto"/>
            </w:tcBorders>
            <w:noWrap/>
            <w:hideMark/>
          </w:tcPr>
          <w:p w14:paraId="48BA3CD4" w14:textId="77777777" w:rsidR="00E54E7C" w:rsidRPr="00184D40" w:rsidRDefault="00E54E7C" w:rsidP="008810C6">
            <w:pPr>
              <w:jc w:val="center"/>
              <w:rPr>
                <w:rFonts w:cs="Arial"/>
                <w:sz w:val="22"/>
                <w:highlight w:val="yellow"/>
              </w:rPr>
            </w:pPr>
            <w:r w:rsidRPr="00184D40">
              <w:rPr>
                <w:rFonts w:cs="Arial"/>
                <w:color w:val="000000"/>
                <w:sz w:val="22"/>
              </w:rPr>
              <w:t>7%</w:t>
            </w:r>
          </w:p>
        </w:tc>
        <w:tc>
          <w:tcPr>
            <w:tcW w:w="774" w:type="dxa"/>
            <w:tcBorders>
              <w:left w:val="single" w:sz="12" w:space="0" w:color="auto"/>
            </w:tcBorders>
            <w:noWrap/>
            <w:hideMark/>
          </w:tcPr>
          <w:p w14:paraId="2BBC7BFA" w14:textId="77777777" w:rsidR="00E54E7C" w:rsidRPr="00184D40" w:rsidRDefault="00E54E7C" w:rsidP="008810C6">
            <w:pPr>
              <w:jc w:val="center"/>
              <w:rPr>
                <w:rFonts w:cs="Arial"/>
                <w:sz w:val="22"/>
                <w:highlight w:val="yellow"/>
              </w:rPr>
            </w:pPr>
            <w:r w:rsidRPr="00184D40">
              <w:rPr>
                <w:rFonts w:cs="Arial"/>
                <w:color w:val="000000"/>
                <w:sz w:val="22"/>
              </w:rPr>
              <w:t>6%</w:t>
            </w:r>
          </w:p>
        </w:tc>
        <w:tc>
          <w:tcPr>
            <w:tcW w:w="774" w:type="dxa"/>
            <w:tcBorders>
              <w:right w:val="single" w:sz="12" w:space="0" w:color="auto"/>
            </w:tcBorders>
            <w:noWrap/>
            <w:hideMark/>
          </w:tcPr>
          <w:p w14:paraId="78ECF7A4" w14:textId="77777777" w:rsidR="00E54E7C" w:rsidRPr="00184D40" w:rsidRDefault="00E54E7C" w:rsidP="008810C6">
            <w:pPr>
              <w:jc w:val="center"/>
              <w:rPr>
                <w:rFonts w:cs="Arial"/>
                <w:sz w:val="22"/>
                <w:highlight w:val="yellow"/>
              </w:rPr>
            </w:pPr>
            <w:r w:rsidRPr="00184D40">
              <w:rPr>
                <w:rFonts w:cs="Arial"/>
                <w:color w:val="000000"/>
                <w:sz w:val="22"/>
              </w:rPr>
              <w:t>7%</w:t>
            </w:r>
          </w:p>
        </w:tc>
        <w:tc>
          <w:tcPr>
            <w:tcW w:w="774" w:type="dxa"/>
            <w:tcBorders>
              <w:left w:val="single" w:sz="12" w:space="0" w:color="auto"/>
            </w:tcBorders>
            <w:noWrap/>
            <w:hideMark/>
          </w:tcPr>
          <w:p w14:paraId="35E535E8" w14:textId="77777777" w:rsidR="00E54E7C" w:rsidRPr="00184D40" w:rsidRDefault="00E54E7C" w:rsidP="008810C6">
            <w:pPr>
              <w:jc w:val="center"/>
              <w:rPr>
                <w:rFonts w:cs="Arial"/>
                <w:sz w:val="22"/>
                <w:highlight w:val="yellow"/>
              </w:rPr>
            </w:pPr>
            <w:r w:rsidRPr="00184D40">
              <w:rPr>
                <w:rFonts w:cs="Arial"/>
                <w:color w:val="000000"/>
                <w:sz w:val="22"/>
              </w:rPr>
              <w:t>7%</w:t>
            </w:r>
          </w:p>
        </w:tc>
        <w:tc>
          <w:tcPr>
            <w:tcW w:w="783" w:type="dxa"/>
            <w:noWrap/>
            <w:hideMark/>
          </w:tcPr>
          <w:p w14:paraId="3551CB57"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1DF29C14" w14:textId="77777777" w:rsidR="00E54E7C" w:rsidRPr="00184D40" w:rsidRDefault="00E54E7C" w:rsidP="008810C6">
            <w:pPr>
              <w:jc w:val="center"/>
              <w:rPr>
                <w:rFonts w:cs="Arial"/>
                <w:sz w:val="22"/>
                <w:highlight w:val="yellow"/>
              </w:rPr>
            </w:pPr>
            <w:r w:rsidRPr="00184D40">
              <w:rPr>
                <w:rFonts w:cs="Arial"/>
                <w:color w:val="000000"/>
                <w:sz w:val="22"/>
              </w:rPr>
              <w:t>3%</w:t>
            </w:r>
          </w:p>
        </w:tc>
        <w:tc>
          <w:tcPr>
            <w:tcW w:w="774" w:type="dxa"/>
            <w:noWrap/>
            <w:hideMark/>
          </w:tcPr>
          <w:p w14:paraId="7F5A6C13" w14:textId="77777777" w:rsidR="00E54E7C" w:rsidRPr="00184D40" w:rsidRDefault="00E54E7C" w:rsidP="008810C6">
            <w:pPr>
              <w:jc w:val="center"/>
              <w:rPr>
                <w:rFonts w:cs="Arial"/>
                <w:sz w:val="22"/>
                <w:highlight w:val="yellow"/>
              </w:rPr>
            </w:pPr>
            <w:r w:rsidRPr="00184D40">
              <w:rPr>
                <w:rFonts w:cs="Arial"/>
                <w:color w:val="000000"/>
                <w:sz w:val="22"/>
              </w:rPr>
              <w:t>8%</w:t>
            </w:r>
          </w:p>
        </w:tc>
        <w:tc>
          <w:tcPr>
            <w:tcW w:w="774" w:type="dxa"/>
            <w:tcBorders>
              <w:right w:val="single" w:sz="12" w:space="0" w:color="auto"/>
            </w:tcBorders>
            <w:noWrap/>
            <w:hideMark/>
          </w:tcPr>
          <w:p w14:paraId="4AF119AD" w14:textId="77777777" w:rsidR="00E54E7C" w:rsidRPr="00184D40" w:rsidRDefault="00E54E7C" w:rsidP="008810C6">
            <w:pPr>
              <w:jc w:val="center"/>
              <w:rPr>
                <w:rFonts w:cs="Arial"/>
                <w:sz w:val="22"/>
                <w:highlight w:val="yellow"/>
              </w:rPr>
            </w:pPr>
            <w:r w:rsidRPr="00184D40">
              <w:rPr>
                <w:rFonts w:cs="Arial"/>
                <w:color w:val="000000"/>
                <w:sz w:val="22"/>
              </w:rPr>
              <w:t>13%</w:t>
            </w:r>
          </w:p>
        </w:tc>
        <w:tc>
          <w:tcPr>
            <w:tcW w:w="979" w:type="dxa"/>
            <w:tcBorders>
              <w:left w:val="single" w:sz="12" w:space="0" w:color="auto"/>
            </w:tcBorders>
            <w:noWrap/>
            <w:hideMark/>
          </w:tcPr>
          <w:p w14:paraId="1E72D698" w14:textId="77777777" w:rsidR="00E54E7C" w:rsidRPr="00184D40" w:rsidRDefault="00E54E7C" w:rsidP="008810C6">
            <w:pPr>
              <w:jc w:val="center"/>
              <w:rPr>
                <w:rFonts w:cs="Arial"/>
                <w:sz w:val="22"/>
                <w:highlight w:val="yellow"/>
              </w:rPr>
            </w:pPr>
            <w:r w:rsidRPr="00184D40">
              <w:rPr>
                <w:rFonts w:cs="Arial"/>
                <w:color w:val="000000"/>
                <w:sz w:val="22"/>
              </w:rPr>
              <w:t>7%</w:t>
            </w:r>
          </w:p>
        </w:tc>
        <w:tc>
          <w:tcPr>
            <w:tcW w:w="1047" w:type="dxa"/>
            <w:noWrap/>
            <w:hideMark/>
          </w:tcPr>
          <w:p w14:paraId="369F4968" w14:textId="77777777" w:rsidR="00E54E7C" w:rsidRPr="00184D40" w:rsidRDefault="00E54E7C" w:rsidP="008810C6">
            <w:pPr>
              <w:jc w:val="center"/>
              <w:rPr>
                <w:rFonts w:cs="Arial"/>
                <w:sz w:val="22"/>
                <w:highlight w:val="yellow"/>
              </w:rPr>
            </w:pPr>
            <w:r w:rsidRPr="00184D40">
              <w:rPr>
                <w:rFonts w:cs="Arial"/>
                <w:color w:val="000000"/>
                <w:sz w:val="22"/>
              </w:rPr>
              <w:t>3%</w:t>
            </w:r>
          </w:p>
        </w:tc>
        <w:tc>
          <w:tcPr>
            <w:tcW w:w="774" w:type="dxa"/>
            <w:noWrap/>
            <w:hideMark/>
          </w:tcPr>
          <w:p w14:paraId="17CFD980" w14:textId="77777777" w:rsidR="00E54E7C" w:rsidRPr="00184D40" w:rsidRDefault="00E54E7C" w:rsidP="008810C6">
            <w:pPr>
              <w:jc w:val="center"/>
              <w:rPr>
                <w:rFonts w:cs="Arial"/>
                <w:sz w:val="22"/>
                <w:highlight w:val="yellow"/>
              </w:rPr>
            </w:pPr>
            <w:r w:rsidRPr="00184D40">
              <w:rPr>
                <w:rFonts w:cs="Arial"/>
                <w:color w:val="000000"/>
                <w:sz w:val="22"/>
              </w:rPr>
              <w:t>5%</w:t>
            </w:r>
          </w:p>
        </w:tc>
      </w:tr>
      <w:tr w:rsidR="00E54E7C" w:rsidRPr="00184D40" w14:paraId="0F9D26D5" w14:textId="77777777" w:rsidTr="001C0354">
        <w:trPr>
          <w:trHeight w:val="290"/>
        </w:trPr>
        <w:tc>
          <w:tcPr>
            <w:tcW w:w="1610" w:type="dxa"/>
            <w:noWrap/>
            <w:hideMark/>
          </w:tcPr>
          <w:p w14:paraId="3DC4444B" w14:textId="77777777" w:rsidR="00E54E7C" w:rsidRPr="00184D40" w:rsidRDefault="00E54E7C" w:rsidP="008810C6">
            <w:pPr>
              <w:rPr>
                <w:rFonts w:cs="Arial"/>
                <w:b/>
                <w:sz w:val="22"/>
              </w:rPr>
            </w:pPr>
            <w:r w:rsidRPr="00184D40">
              <w:rPr>
                <w:rFonts w:cs="Arial"/>
                <w:b/>
                <w:sz w:val="22"/>
              </w:rPr>
              <w:t>6-10 pracowników</w:t>
            </w:r>
          </w:p>
        </w:tc>
        <w:tc>
          <w:tcPr>
            <w:tcW w:w="774" w:type="dxa"/>
            <w:tcBorders>
              <w:right w:val="single" w:sz="12" w:space="0" w:color="auto"/>
            </w:tcBorders>
            <w:noWrap/>
            <w:hideMark/>
          </w:tcPr>
          <w:p w14:paraId="2D7CD14E" w14:textId="77777777" w:rsidR="00E54E7C" w:rsidRPr="00184D40" w:rsidRDefault="00E54E7C" w:rsidP="008810C6">
            <w:pPr>
              <w:jc w:val="center"/>
              <w:rPr>
                <w:rFonts w:cs="Arial"/>
                <w:sz w:val="22"/>
                <w:highlight w:val="yellow"/>
              </w:rPr>
            </w:pPr>
            <w:r w:rsidRPr="00184D40">
              <w:rPr>
                <w:rFonts w:cs="Arial"/>
                <w:color w:val="000000"/>
                <w:sz w:val="22"/>
              </w:rPr>
              <w:t>2%</w:t>
            </w:r>
          </w:p>
        </w:tc>
        <w:tc>
          <w:tcPr>
            <w:tcW w:w="774" w:type="dxa"/>
            <w:tcBorders>
              <w:left w:val="single" w:sz="12" w:space="0" w:color="auto"/>
            </w:tcBorders>
            <w:noWrap/>
            <w:hideMark/>
          </w:tcPr>
          <w:p w14:paraId="287671EF" w14:textId="77777777" w:rsidR="00E54E7C" w:rsidRPr="00184D40" w:rsidRDefault="00E54E7C" w:rsidP="008810C6">
            <w:pPr>
              <w:jc w:val="center"/>
              <w:rPr>
                <w:rFonts w:cs="Arial"/>
                <w:sz w:val="22"/>
                <w:highlight w:val="yellow"/>
              </w:rPr>
            </w:pPr>
            <w:r w:rsidRPr="00184D40">
              <w:rPr>
                <w:rFonts w:cs="Arial"/>
                <w:color w:val="000000"/>
                <w:sz w:val="22"/>
              </w:rPr>
              <w:t>3%</w:t>
            </w:r>
          </w:p>
        </w:tc>
        <w:tc>
          <w:tcPr>
            <w:tcW w:w="774" w:type="dxa"/>
            <w:tcBorders>
              <w:right w:val="single" w:sz="12" w:space="0" w:color="auto"/>
            </w:tcBorders>
            <w:noWrap/>
            <w:hideMark/>
          </w:tcPr>
          <w:p w14:paraId="62FD9412"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tcBorders>
              <w:left w:val="single" w:sz="12" w:space="0" w:color="auto"/>
            </w:tcBorders>
            <w:noWrap/>
            <w:hideMark/>
          </w:tcPr>
          <w:p w14:paraId="352663DC"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783" w:type="dxa"/>
            <w:noWrap/>
            <w:hideMark/>
          </w:tcPr>
          <w:p w14:paraId="1CD1C94A"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3723D19B"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742D0A36"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774" w:type="dxa"/>
            <w:tcBorders>
              <w:right w:val="single" w:sz="12" w:space="0" w:color="auto"/>
            </w:tcBorders>
            <w:noWrap/>
            <w:hideMark/>
          </w:tcPr>
          <w:p w14:paraId="7EEDB0D3" w14:textId="77777777" w:rsidR="00E54E7C" w:rsidRPr="00184D40" w:rsidRDefault="00E54E7C" w:rsidP="008810C6">
            <w:pPr>
              <w:jc w:val="center"/>
              <w:rPr>
                <w:rFonts w:cs="Arial"/>
                <w:sz w:val="22"/>
                <w:highlight w:val="yellow"/>
              </w:rPr>
            </w:pPr>
            <w:r w:rsidRPr="00184D40">
              <w:rPr>
                <w:rFonts w:cs="Arial"/>
                <w:color w:val="000000"/>
                <w:sz w:val="22"/>
              </w:rPr>
              <w:t>7%</w:t>
            </w:r>
          </w:p>
        </w:tc>
        <w:tc>
          <w:tcPr>
            <w:tcW w:w="979" w:type="dxa"/>
            <w:tcBorders>
              <w:left w:val="single" w:sz="12" w:space="0" w:color="auto"/>
            </w:tcBorders>
            <w:noWrap/>
            <w:hideMark/>
          </w:tcPr>
          <w:p w14:paraId="7FA58E8D"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1047" w:type="dxa"/>
            <w:noWrap/>
            <w:hideMark/>
          </w:tcPr>
          <w:p w14:paraId="0D5AB9D3" w14:textId="77777777" w:rsidR="00E54E7C" w:rsidRPr="00184D40" w:rsidRDefault="00E54E7C" w:rsidP="008810C6">
            <w:pPr>
              <w:jc w:val="center"/>
              <w:rPr>
                <w:rFonts w:cs="Arial"/>
                <w:sz w:val="22"/>
                <w:highlight w:val="yellow"/>
              </w:rPr>
            </w:pPr>
            <w:r w:rsidRPr="00184D40">
              <w:rPr>
                <w:rFonts w:cs="Arial"/>
                <w:color w:val="000000"/>
                <w:sz w:val="22"/>
              </w:rPr>
              <w:t>6%</w:t>
            </w:r>
          </w:p>
        </w:tc>
        <w:tc>
          <w:tcPr>
            <w:tcW w:w="774" w:type="dxa"/>
            <w:noWrap/>
            <w:hideMark/>
          </w:tcPr>
          <w:p w14:paraId="6C979E34" w14:textId="77777777" w:rsidR="00E54E7C" w:rsidRPr="00184D40" w:rsidRDefault="00E54E7C" w:rsidP="008810C6">
            <w:pPr>
              <w:jc w:val="center"/>
              <w:rPr>
                <w:rFonts w:cs="Arial"/>
                <w:sz w:val="22"/>
                <w:highlight w:val="yellow"/>
              </w:rPr>
            </w:pPr>
            <w:r w:rsidRPr="00184D40">
              <w:rPr>
                <w:rFonts w:cs="Arial"/>
                <w:color w:val="000000"/>
                <w:sz w:val="22"/>
              </w:rPr>
              <w:t>3%</w:t>
            </w:r>
          </w:p>
        </w:tc>
      </w:tr>
      <w:tr w:rsidR="00E54E7C" w:rsidRPr="00184D40" w14:paraId="6431ECA9" w14:textId="77777777" w:rsidTr="001C0354">
        <w:trPr>
          <w:trHeight w:val="290"/>
        </w:trPr>
        <w:tc>
          <w:tcPr>
            <w:tcW w:w="1610" w:type="dxa"/>
            <w:noWrap/>
            <w:hideMark/>
          </w:tcPr>
          <w:p w14:paraId="1AE76943" w14:textId="7F73652B" w:rsidR="00E54E7C" w:rsidRPr="00184D40" w:rsidRDefault="00E54E7C" w:rsidP="008810C6">
            <w:pPr>
              <w:rPr>
                <w:rFonts w:cs="Arial"/>
                <w:b/>
                <w:sz w:val="22"/>
              </w:rPr>
            </w:pPr>
            <w:r w:rsidRPr="00184D40">
              <w:rPr>
                <w:rFonts w:cs="Arial"/>
                <w:b/>
                <w:sz w:val="22"/>
              </w:rPr>
              <w:t>11</w:t>
            </w:r>
            <w:r w:rsidR="00496F53">
              <w:rPr>
                <w:rFonts w:cs="Arial"/>
                <w:b/>
                <w:sz w:val="22"/>
              </w:rPr>
              <w:t xml:space="preserve"> i </w:t>
            </w:r>
            <w:r w:rsidRPr="00184D40">
              <w:rPr>
                <w:rFonts w:cs="Arial"/>
                <w:b/>
                <w:sz w:val="22"/>
              </w:rPr>
              <w:t>więcej pracowników</w:t>
            </w:r>
          </w:p>
        </w:tc>
        <w:tc>
          <w:tcPr>
            <w:tcW w:w="774" w:type="dxa"/>
            <w:tcBorders>
              <w:right w:val="single" w:sz="12" w:space="0" w:color="auto"/>
            </w:tcBorders>
            <w:noWrap/>
            <w:hideMark/>
          </w:tcPr>
          <w:p w14:paraId="3ABDE570"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774" w:type="dxa"/>
            <w:tcBorders>
              <w:left w:val="single" w:sz="12" w:space="0" w:color="auto"/>
            </w:tcBorders>
            <w:noWrap/>
            <w:hideMark/>
          </w:tcPr>
          <w:p w14:paraId="2217D913" w14:textId="77777777" w:rsidR="00E54E7C" w:rsidRPr="00184D40" w:rsidRDefault="00E54E7C" w:rsidP="008810C6">
            <w:pPr>
              <w:jc w:val="center"/>
              <w:rPr>
                <w:rFonts w:cs="Arial"/>
                <w:sz w:val="22"/>
                <w:highlight w:val="yellow"/>
              </w:rPr>
            </w:pPr>
            <w:r w:rsidRPr="00184D40">
              <w:rPr>
                <w:rFonts w:cs="Arial"/>
                <w:color w:val="000000"/>
                <w:sz w:val="22"/>
              </w:rPr>
              <w:t>2%</w:t>
            </w:r>
          </w:p>
        </w:tc>
        <w:tc>
          <w:tcPr>
            <w:tcW w:w="774" w:type="dxa"/>
            <w:tcBorders>
              <w:right w:val="single" w:sz="12" w:space="0" w:color="auto"/>
            </w:tcBorders>
            <w:noWrap/>
            <w:hideMark/>
          </w:tcPr>
          <w:p w14:paraId="07EF6A26"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tcBorders>
              <w:left w:val="single" w:sz="12" w:space="0" w:color="auto"/>
            </w:tcBorders>
            <w:noWrap/>
            <w:hideMark/>
          </w:tcPr>
          <w:p w14:paraId="06C7E8C8"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783" w:type="dxa"/>
            <w:noWrap/>
            <w:hideMark/>
          </w:tcPr>
          <w:p w14:paraId="3E3A043E"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52C19238"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6713440F" w14:textId="77777777" w:rsidR="00E54E7C" w:rsidRPr="00184D40" w:rsidRDefault="00E54E7C" w:rsidP="008810C6">
            <w:pPr>
              <w:jc w:val="center"/>
              <w:rPr>
                <w:rFonts w:cs="Arial"/>
                <w:sz w:val="22"/>
                <w:highlight w:val="yellow"/>
              </w:rPr>
            </w:pPr>
            <w:r w:rsidRPr="00184D40">
              <w:rPr>
                <w:rFonts w:cs="Arial"/>
                <w:color w:val="000000"/>
                <w:sz w:val="22"/>
              </w:rPr>
              <w:t>1%</w:t>
            </w:r>
          </w:p>
        </w:tc>
        <w:tc>
          <w:tcPr>
            <w:tcW w:w="774" w:type="dxa"/>
            <w:tcBorders>
              <w:right w:val="single" w:sz="12" w:space="0" w:color="auto"/>
            </w:tcBorders>
            <w:noWrap/>
            <w:hideMark/>
          </w:tcPr>
          <w:p w14:paraId="6926EBDB" w14:textId="77777777" w:rsidR="00E54E7C" w:rsidRPr="00184D40" w:rsidRDefault="00E54E7C" w:rsidP="008810C6">
            <w:pPr>
              <w:jc w:val="center"/>
              <w:rPr>
                <w:rFonts w:cs="Arial"/>
                <w:sz w:val="22"/>
                <w:highlight w:val="yellow"/>
              </w:rPr>
            </w:pPr>
            <w:r w:rsidRPr="00184D40">
              <w:rPr>
                <w:rFonts w:cs="Arial"/>
                <w:color w:val="000000"/>
                <w:sz w:val="22"/>
              </w:rPr>
              <w:t>4%</w:t>
            </w:r>
          </w:p>
        </w:tc>
        <w:tc>
          <w:tcPr>
            <w:tcW w:w="979" w:type="dxa"/>
            <w:tcBorders>
              <w:left w:val="single" w:sz="12" w:space="0" w:color="auto"/>
            </w:tcBorders>
            <w:noWrap/>
            <w:hideMark/>
          </w:tcPr>
          <w:p w14:paraId="15332CCB"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1047" w:type="dxa"/>
            <w:noWrap/>
            <w:hideMark/>
          </w:tcPr>
          <w:p w14:paraId="674A215D" w14:textId="77777777" w:rsidR="00E54E7C" w:rsidRPr="00184D40" w:rsidRDefault="00E54E7C" w:rsidP="008810C6">
            <w:pPr>
              <w:jc w:val="center"/>
              <w:rPr>
                <w:rFonts w:cs="Arial"/>
                <w:sz w:val="22"/>
                <w:highlight w:val="yellow"/>
              </w:rPr>
            </w:pPr>
            <w:r w:rsidRPr="00184D40">
              <w:rPr>
                <w:rFonts w:cs="Arial"/>
                <w:color w:val="000000"/>
                <w:sz w:val="22"/>
              </w:rPr>
              <w:t>8%</w:t>
            </w:r>
          </w:p>
        </w:tc>
        <w:tc>
          <w:tcPr>
            <w:tcW w:w="774" w:type="dxa"/>
            <w:noWrap/>
            <w:hideMark/>
          </w:tcPr>
          <w:p w14:paraId="21EEE0C7" w14:textId="77777777" w:rsidR="00E54E7C" w:rsidRPr="00184D40" w:rsidRDefault="00E54E7C" w:rsidP="008810C6">
            <w:pPr>
              <w:jc w:val="center"/>
              <w:rPr>
                <w:rFonts w:cs="Arial"/>
                <w:sz w:val="22"/>
                <w:highlight w:val="yellow"/>
              </w:rPr>
            </w:pPr>
            <w:r w:rsidRPr="00184D40">
              <w:rPr>
                <w:rFonts w:cs="Arial"/>
                <w:color w:val="000000"/>
                <w:sz w:val="22"/>
              </w:rPr>
              <w:t>11%</w:t>
            </w:r>
          </w:p>
        </w:tc>
      </w:tr>
      <w:tr w:rsidR="00E54E7C" w:rsidRPr="00184D40" w14:paraId="164F05F7" w14:textId="77777777" w:rsidTr="001C0354">
        <w:trPr>
          <w:trHeight w:val="290"/>
        </w:trPr>
        <w:tc>
          <w:tcPr>
            <w:tcW w:w="1610" w:type="dxa"/>
            <w:noWrap/>
            <w:hideMark/>
          </w:tcPr>
          <w:p w14:paraId="6A50FC57" w14:textId="77777777" w:rsidR="00E54E7C" w:rsidRPr="00184D40" w:rsidRDefault="00E54E7C" w:rsidP="008810C6">
            <w:pPr>
              <w:rPr>
                <w:rFonts w:cs="Arial"/>
                <w:b/>
                <w:sz w:val="22"/>
              </w:rPr>
            </w:pPr>
            <w:r w:rsidRPr="00184D40">
              <w:rPr>
                <w:rFonts w:cs="Arial"/>
                <w:b/>
                <w:sz w:val="22"/>
              </w:rPr>
              <w:lastRenderedPageBreak/>
              <w:t>średnio planowane zwolnienia</w:t>
            </w:r>
          </w:p>
        </w:tc>
        <w:tc>
          <w:tcPr>
            <w:tcW w:w="774" w:type="dxa"/>
            <w:tcBorders>
              <w:right w:val="single" w:sz="12" w:space="0" w:color="auto"/>
            </w:tcBorders>
            <w:noWrap/>
            <w:hideMark/>
          </w:tcPr>
          <w:p w14:paraId="3FED737E" w14:textId="77777777" w:rsidR="00E54E7C" w:rsidRPr="00184D40" w:rsidRDefault="00E54E7C" w:rsidP="008810C6">
            <w:pPr>
              <w:jc w:val="center"/>
              <w:rPr>
                <w:rFonts w:cs="Arial"/>
                <w:sz w:val="22"/>
                <w:highlight w:val="yellow"/>
              </w:rPr>
            </w:pPr>
            <w:r w:rsidRPr="00184D40">
              <w:rPr>
                <w:rFonts w:cs="Arial"/>
                <w:color w:val="000000"/>
                <w:sz w:val="22"/>
              </w:rPr>
              <w:t>0,8</w:t>
            </w:r>
          </w:p>
        </w:tc>
        <w:tc>
          <w:tcPr>
            <w:tcW w:w="774" w:type="dxa"/>
            <w:tcBorders>
              <w:left w:val="single" w:sz="12" w:space="0" w:color="auto"/>
            </w:tcBorders>
            <w:noWrap/>
            <w:hideMark/>
          </w:tcPr>
          <w:p w14:paraId="1374731B" w14:textId="77777777" w:rsidR="00E54E7C" w:rsidRPr="00184D40" w:rsidRDefault="00E54E7C" w:rsidP="008810C6">
            <w:pPr>
              <w:jc w:val="center"/>
              <w:rPr>
                <w:rFonts w:cs="Arial"/>
                <w:sz w:val="22"/>
                <w:highlight w:val="yellow"/>
              </w:rPr>
            </w:pPr>
            <w:r w:rsidRPr="00184D40">
              <w:rPr>
                <w:rFonts w:cs="Arial"/>
                <w:color w:val="000000"/>
                <w:sz w:val="22"/>
              </w:rPr>
              <w:t>1,2</w:t>
            </w:r>
          </w:p>
        </w:tc>
        <w:tc>
          <w:tcPr>
            <w:tcW w:w="774" w:type="dxa"/>
            <w:tcBorders>
              <w:right w:val="single" w:sz="12" w:space="0" w:color="auto"/>
            </w:tcBorders>
            <w:noWrap/>
            <w:hideMark/>
          </w:tcPr>
          <w:p w14:paraId="75708D79" w14:textId="77777777" w:rsidR="00E54E7C" w:rsidRPr="00184D40" w:rsidRDefault="00E54E7C" w:rsidP="008810C6">
            <w:pPr>
              <w:jc w:val="center"/>
              <w:rPr>
                <w:rFonts w:cs="Arial"/>
                <w:sz w:val="22"/>
                <w:highlight w:val="yellow"/>
              </w:rPr>
            </w:pPr>
            <w:r w:rsidRPr="00184D40">
              <w:rPr>
                <w:rFonts w:cs="Arial"/>
                <w:color w:val="000000"/>
                <w:sz w:val="22"/>
              </w:rPr>
              <w:t>0,4</w:t>
            </w:r>
          </w:p>
        </w:tc>
        <w:tc>
          <w:tcPr>
            <w:tcW w:w="774" w:type="dxa"/>
            <w:tcBorders>
              <w:left w:val="single" w:sz="12" w:space="0" w:color="auto"/>
            </w:tcBorders>
            <w:noWrap/>
            <w:hideMark/>
          </w:tcPr>
          <w:p w14:paraId="79F063C6" w14:textId="77777777" w:rsidR="00E54E7C" w:rsidRPr="00184D40" w:rsidRDefault="00E54E7C" w:rsidP="008810C6">
            <w:pPr>
              <w:jc w:val="center"/>
              <w:rPr>
                <w:rFonts w:cs="Arial"/>
                <w:sz w:val="22"/>
                <w:highlight w:val="yellow"/>
              </w:rPr>
            </w:pPr>
            <w:r w:rsidRPr="00184D40">
              <w:rPr>
                <w:rFonts w:cs="Arial"/>
                <w:color w:val="000000"/>
                <w:sz w:val="22"/>
              </w:rPr>
              <w:t>0,6</w:t>
            </w:r>
          </w:p>
        </w:tc>
        <w:tc>
          <w:tcPr>
            <w:tcW w:w="783" w:type="dxa"/>
            <w:noWrap/>
            <w:hideMark/>
          </w:tcPr>
          <w:p w14:paraId="163096D9" w14:textId="77777777" w:rsidR="00E54E7C" w:rsidRPr="00184D40" w:rsidRDefault="00E54E7C" w:rsidP="008810C6">
            <w:pPr>
              <w:jc w:val="center"/>
              <w:rPr>
                <w:rFonts w:cs="Arial"/>
                <w:sz w:val="22"/>
                <w:highlight w:val="yellow"/>
              </w:rPr>
            </w:pPr>
            <w:r w:rsidRPr="00184D40">
              <w:rPr>
                <w:rFonts w:cs="Arial"/>
                <w:color w:val="000000"/>
                <w:sz w:val="22"/>
              </w:rPr>
              <w:t>0</w:t>
            </w:r>
          </w:p>
        </w:tc>
        <w:tc>
          <w:tcPr>
            <w:tcW w:w="774" w:type="dxa"/>
            <w:noWrap/>
            <w:hideMark/>
          </w:tcPr>
          <w:p w14:paraId="6117B64E" w14:textId="77777777" w:rsidR="00E54E7C" w:rsidRPr="00184D40" w:rsidRDefault="00E54E7C" w:rsidP="008810C6">
            <w:pPr>
              <w:jc w:val="center"/>
              <w:rPr>
                <w:rFonts w:cs="Arial"/>
                <w:sz w:val="22"/>
                <w:highlight w:val="yellow"/>
              </w:rPr>
            </w:pPr>
            <w:r w:rsidRPr="00184D40">
              <w:rPr>
                <w:rFonts w:cs="Arial"/>
                <w:color w:val="000000"/>
                <w:sz w:val="22"/>
              </w:rPr>
              <w:t>0,1</w:t>
            </w:r>
          </w:p>
        </w:tc>
        <w:tc>
          <w:tcPr>
            <w:tcW w:w="774" w:type="dxa"/>
            <w:noWrap/>
            <w:hideMark/>
          </w:tcPr>
          <w:p w14:paraId="65B9C65E" w14:textId="77777777" w:rsidR="00E54E7C" w:rsidRPr="00184D40" w:rsidRDefault="00E54E7C" w:rsidP="008810C6">
            <w:pPr>
              <w:jc w:val="center"/>
              <w:rPr>
                <w:rFonts w:cs="Arial"/>
                <w:sz w:val="22"/>
                <w:highlight w:val="yellow"/>
              </w:rPr>
            </w:pPr>
            <w:r w:rsidRPr="00184D40">
              <w:rPr>
                <w:rFonts w:cs="Arial"/>
                <w:color w:val="000000"/>
                <w:sz w:val="22"/>
              </w:rPr>
              <w:t>0,9</w:t>
            </w:r>
          </w:p>
        </w:tc>
        <w:tc>
          <w:tcPr>
            <w:tcW w:w="774" w:type="dxa"/>
            <w:tcBorders>
              <w:right w:val="single" w:sz="12" w:space="0" w:color="auto"/>
            </w:tcBorders>
            <w:noWrap/>
            <w:hideMark/>
          </w:tcPr>
          <w:p w14:paraId="22FC03E7" w14:textId="77777777" w:rsidR="00E54E7C" w:rsidRPr="00184D40" w:rsidRDefault="00E54E7C" w:rsidP="008810C6">
            <w:pPr>
              <w:jc w:val="center"/>
              <w:rPr>
                <w:rFonts w:cs="Arial"/>
                <w:sz w:val="22"/>
                <w:highlight w:val="yellow"/>
              </w:rPr>
            </w:pPr>
            <w:r w:rsidRPr="00184D40">
              <w:rPr>
                <w:rFonts w:cs="Arial"/>
                <w:color w:val="000000"/>
                <w:sz w:val="22"/>
              </w:rPr>
              <w:t>2,2</w:t>
            </w:r>
          </w:p>
        </w:tc>
        <w:tc>
          <w:tcPr>
            <w:tcW w:w="979" w:type="dxa"/>
            <w:tcBorders>
              <w:left w:val="single" w:sz="12" w:space="0" w:color="auto"/>
            </w:tcBorders>
            <w:noWrap/>
            <w:hideMark/>
          </w:tcPr>
          <w:p w14:paraId="392E8325" w14:textId="77777777" w:rsidR="00E54E7C" w:rsidRPr="00184D40" w:rsidRDefault="00E54E7C" w:rsidP="008810C6">
            <w:pPr>
              <w:jc w:val="center"/>
              <w:rPr>
                <w:rFonts w:cs="Arial"/>
                <w:sz w:val="22"/>
                <w:highlight w:val="yellow"/>
              </w:rPr>
            </w:pPr>
            <w:r w:rsidRPr="00184D40">
              <w:rPr>
                <w:rFonts w:cs="Arial"/>
                <w:color w:val="000000"/>
                <w:sz w:val="22"/>
              </w:rPr>
              <w:t>0,4</w:t>
            </w:r>
          </w:p>
        </w:tc>
        <w:tc>
          <w:tcPr>
            <w:tcW w:w="1047" w:type="dxa"/>
            <w:noWrap/>
            <w:hideMark/>
          </w:tcPr>
          <w:p w14:paraId="4869EE32" w14:textId="77777777" w:rsidR="00E54E7C" w:rsidRPr="00184D40" w:rsidRDefault="00E54E7C" w:rsidP="008810C6">
            <w:pPr>
              <w:jc w:val="center"/>
              <w:rPr>
                <w:rFonts w:cs="Arial"/>
                <w:sz w:val="22"/>
                <w:highlight w:val="yellow"/>
              </w:rPr>
            </w:pPr>
            <w:r w:rsidRPr="00184D40">
              <w:rPr>
                <w:rFonts w:cs="Arial"/>
                <w:color w:val="000000"/>
                <w:sz w:val="22"/>
              </w:rPr>
              <w:t>2</w:t>
            </w:r>
          </w:p>
        </w:tc>
        <w:tc>
          <w:tcPr>
            <w:tcW w:w="774" w:type="dxa"/>
            <w:noWrap/>
            <w:hideMark/>
          </w:tcPr>
          <w:p w14:paraId="22E3C025" w14:textId="77777777" w:rsidR="00E54E7C" w:rsidRPr="00184D40" w:rsidRDefault="00E54E7C" w:rsidP="008810C6">
            <w:pPr>
              <w:jc w:val="center"/>
              <w:rPr>
                <w:rFonts w:cs="Arial"/>
                <w:sz w:val="22"/>
                <w:highlight w:val="yellow"/>
              </w:rPr>
            </w:pPr>
            <w:r w:rsidRPr="00184D40">
              <w:rPr>
                <w:rFonts w:cs="Arial"/>
                <w:color w:val="000000"/>
                <w:sz w:val="22"/>
              </w:rPr>
              <w:t>5,5</w:t>
            </w:r>
          </w:p>
        </w:tc>
      </w:tr>
    </w:tbl>
    <w:p w14:paraId="30AC9EB1" w14:textId="73CBB7C6" w:rsidR="00E54E7C" w:rsidRDefault="00184D40" w:rsidP="00184D40">
      <w:pPr>
        <w:pStyle w:val="rdo"/>
      </w:pPr>
      <w:r w:rsidRPr="00184D40">
        <w:t>Źródło: Rynek pracy branży rolno – spożywczej</w:t>
      </w:r>
      <w:r w:rsidR="00496F53">
        <w:t xml:space="preserve"> w </w:t>
      </w:r>
      <w:r w:rsidRPr="00184D40">
        <w:t>województwie łódzkim. Stan obecny</w:t>
      </w:r>
      <w:r w:rsidR="00496F53">
        <w:t xml:space="preserve"> i </w:t>
      </w:r>
      <w:r w:rsidRPr="00184D40">
        <w:t>ocena możliwości rozwoju</w:t>
      </w:r>
      <w:r w:rsidR="00496F53">
        <w:t xml:space="preserve"> w </w:t>
      </w:r>
      <w:r w:rsidRPr="00184D40">
        <w:t>sytuacji globalnych zagrożeń gospodarczych 2020.</w:t>
      </w:r>
    </w:p>
    <w:p w14:paraId="7DCC95BF" w14:textId="2056FE08" w:rsidR="00A27718" w:rsidRDefault="00892842" w:rsidP="00892842">
      <w:pPr>
        <w:pStyle w:val="Legenda"/>
      </w:pPr>
      <w:bookmarkStart w:id="67" w:name="_Toc70984493"/>
      <w:r>
        <w:t xml:space="preserve">Rysunek </w:t>
      </w:r>
      <w:fldSimple w:instr=" SEQ Rysunek \* ARABIC ">
        <w:r w:rsidR="004538AF">
          <w:rPr>
            <w:noProof/>
          </w:rPr>
          <w:t>24</w:t>
        </w:r>
      </w:fldSimple>
      <w:r>
        <w:t xml:space="preserve">. </w:t>
      </w:r>
      <w:r w:rsidRPr="00730172">
        <w:t>Odsetek pracowników planowanych do zwolnienia według przyczyn zwolnienia oraz charakteru zwolnienia</w:t>
      </w:r>
      <w:bookmarkEnd w:id="67"/>
    </w:p>
    <w:p w14:paraId="7D6F5592" w14:textId="2C178431" w:rsidR="00A27718" w:rsidRDefault="00A27718" w:rsidP="00A27718">
      <w:pPr>
        <w:spacing w:after="0"/>
      </w:pPr>
      <w:r w:rsidRPr="009D010F">
        <w:rPr>
          <w:noProof/>
          <w:lang w:eastAsia="pl-PL"/>
        </w:rPr>
        <w:drawing>
          <wp:inline distT="0" distB="0" distL="0" distR="0" wp14:anchorId="24CCEBEC" wp14:editId="2F859911">
            <wp:extent cx="5760720" cy="1393752"/>
            <wp:effectExtent l="0" t="0" r="0" b="0"/>
            <wp:docPr id="22" name="Obraz 22" descr="dwa wykresy słupkowe: z lewej odsteki wg powodów planowanych zwolnień oraz z prawej wg charakteru zwol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dwa wykresy słupkowe: z lewej odsteki wg powodów planowanych zwolnień oraz z prawej wg charakteru zwolnien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393752"/>
                    </a:xfrm>
                    <a:prstGeom prst="rect">
                      <a:avLst/>
                    </a:prstGeom>
                    <a:noFill/>
                  </pic:spPr>
                </pic:pic>
              </a:graphicData>
            </a:graphic>
          </wp:inline>
        </w:drawing>
      </w:r>
    </w:p>
    <w:p w14:paraId="687C7017" w14:textId="38F86517" w:rsidR="00A27718" w:rsidRDefault="00A27718" w:rsidP="00DC6120">
      <w:pPr>
        <w:pStyle w:val="rdo"/>
      </w:pPr>
      <w:r w:rsidRPr="00A27718">
        <w:t>Źródło: Rynek pracy branży rolno – spożywczej</w:t>
      </w:r>
      <w:r w:rsidR="00496F53">
        <w:t xml:space="preserve"> w </w:t>
      </w:r>
      <w:r w:rsidRPr="00A27718">
        <w:t>województwie łódzkim. Stan obecny</w:t>
      </w:r>
      <w:r w:rsidR="00496F53">
        <w:t xml:space="preserve"> i </w:t>
      </w:r>
      <w:r w:rsidRPr="00A27718">
        <w:t>ocena możliwości rozwoju</w:t>
      </w:r>
      <w:r w:rsidR="00496F53">
        <w:t xml:space="preserve"> w </w:t>
      </w:r>
      <w:r w:rsidRPr="00A27718">
        <w:t>sytuacji globalnych zagrożeń gospodarczych 2020. N=160, pracownicy, których planuje się zwolnić.</w:t>
      </w:r>
    </w:p>
    <w:p w14:paraId="58F5BEEC" w14:textId="3D24477C" w:rsidR="00A27718" w:rsidRDefault="00A27718" w:rsidP="00A27718">
      <w:pPr>
        <w:pStyle w:val="Nagwek3"/>
      </w:pPr>
      <w:bookmarkStart w:id="68" w:name="_Toc70981552"/>
      <w:r>
        <w:t>P</w:t>
      </w:r>
      <w:r w:rsidRPr="00A27718">
        <w:t>lanowane zatrudnienie</w:t>
      </w:r>
      <w:bookmarkEnd w:id="68"/>
    </w:p>
    <w:p w14:paraId="6113DECE" w14:textId="69F1DDB4" w:rsidR="00A27718" w:rsidRPr="009D010F" w:rsidRDefault="00A27718" w:rsidP="00A27718">
      <w:r w:rsidRPr="009D010F">
        <w:t xml:space="preserve">Nieco częściej, niż plany zwolnień pracowników, objęte badaniem podmioty deklarują plany przyjmowania nowych osób do pracy. </w:t>
      </w:r>
      <w:r w:rsidRPr="009D010F">
        <w:rPr>
          <w:b/>
        </w:rPr>
        <w:t>Ogółem około 26% podmiotów planuje przyjąć nowe osoby</w:t>
      </w:r>
      <w:r w:rsidRPr="009D010F">
        <w:t xml:space="preserve"> –</w:t>
      </w:r>
      <w:r w:rsidR="00496F53">
        <w:t xml:space="preserve"> w </w:t>
      </w:r>
      <w:r w:rsidRPr="009D010F">
        <w:t>ramach istniejących miejsc pracy (15%) i/lub na nowo utworzone stanowiska (13%). Brak zamiaru zatrudniania pracowników deklaruje 54%,</w:t>
      </w:r>
      <w:r w:rsidR="00496F53">
        <w:t xml:space="preserve"> a </w:t>
      </w:r>
      <w:r w:rsidRPr="009D010F">
        <w:t xml:space="preserve">19% uchyla się od odpowiedzi.  </w:t>
      </w:r>
    </w:p>
    <w:p w14:paraId="52576A24" w14:textId="44F21C8F" w:rsidR="00A27718" w:rsidRPr="009D010F" w:rsidRDefault="00A27718" w:rsidP="00A27718">
      <w:r w:rsidRPr="009D010F">
        <w:t>Podmioty działające</w:t>
      </w:r>
      <w:r w:rsidR="00496F53">
        <w:t xml:space="preserve"> w </w:t>
      </w:r>
      <w:r w:rsidRPr="009D010F">
        <w:t>sekcji rolnictwa częściej deklarują chęć przyjęcia pracowników na istniejące stanowiska (17%), podczas gdy pozostałe podmioty nieco częściej skłonne są zatrudniać na stanowiskach nowych (15%). Aż 38% przedstawicieli największych podmiotów planuje przyjęcie pracowników</w:t>
      </w:r>
      <w:r w:rsidR="00496F53">
        <w:t xml:space="preserve"> w </w:t>
      </w:r>
      <w:r w:rsidRPr="009D010F">
        <w:t>ramach istniejących miejsc pracy. Przedsiębiorstwa te niemal</w:t>
      </w:r>
      <w:r w:rsidR="00496F53">
        <w:t xml:space="preserve"> w </w:t>
      </w:r>
      <w:r w:rsidRPr="009D010F">
        <w:t>ogóle nie planują natomiast tworzenia nowych stanowisk.</w:t>
      </w:r>
    </w:p>
    <w:p w14:paraId="33D747E6" w14:textId="17A9E343" w:rsidR="00A27718" w:rsidRDefault="00892842" w:rsidP="00892842">
      <w:pPr>
        <w:pStyle w:val="Legenda"/>
      </w:pPr>
      <w:bookmarkStart w:id="69" w:name="_Toc70984494"/>
      <w:r>
        <w:lastRenderedPageBreak/>
        <w:t xml:space="preserve">Rysunek </w:t>
      </w:r>
      <w:fldSimple w:instr=" SEQ Rysunek \* ARABIC ">
        <w:r w:rsidR="004538AF">
          <w:rPr>
            <w:noProof/>
          </w:rPr>
          <w:t>25</w:t>
        </w:r>
      </w:fldSimple>
      <w:r>
        <w:t xml:space="preserve">. </w:t>
      </w:r>
      <w:r w:rsidRPr="00177612">
        <w:t>Planowane zatrudnianie pracowników</w:t>
      </w:r>
      <w:r w:rsidR="00496F53">
        <w:t xml:space="preserve"> w </w:t>
      </w:r>
      <w:r w:rsidRPr="00177612">
        <w:t>najbliższych 12 miesiącach</w:t>
      </w:r>
      <w:bookmarkEnd w:id="69"/>
    </w:p>
    <w:p w14:paraId="0B861E92" w14:textId="0A43ECB1" w:rsidR="00F75D42" w:rsidRDefault="00F75D42" w:rsidP="00F75D42">
      <w:pPr>
        <w:spacing w:after="0"/>
      </w:pPr>
      <w:r w:rsidRPr="009D010F">
        <w:rPr>
          <w:noProof/>
          <w:lang w:eastAsia="pl-PL"/>
        </w:rPr>
        <w:drawing>
          <wp:inline distT="0" distB="0" distL="0" distR="0" wp14:anchorId="0DFCCFC7" wp14:editId="0F841F69">
            <wp:extent cx="5760720" cy="4375230"/>
            <wp:effectExtent l="0" t="0" r="0" b="6350"/>
            <wp:docPr id="15" name="Obraz 15" descr="wykres kolumnowy dla czterech kategorii (razem, sekcja, podregion, zatrudnienie) w podziale na cztery serie da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kolumnowy dla czterech kategorii (razem, sekcja, podregion, zatrudnienie) w podziale na cztery serie danych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75230"/>
                    </a:xfrm>
                    <a:prstGeom prst="rect">
                      <a:avLst/>
                    </a:prstGeom>
                    <a:noFill/>
                  </pic:spPr>
                </pic:pic>
              </a:graphicData>
            </a:graphic>
          </wp:inline>
        </w:drawing>
      </w:r>
    </w:p>
    <w:p w14:paraId="6ADBF1CE" w14:textId="70657405" w:rsidR="00F75D42" w:rsidRDefault="00F75D42" w:rsidP="00F75D42">
      <w:pPr>
        <w:pStyle w:val="rdo"/>
      </w:pPr>
      <w:r w:rsidRPr="00F75D42">
        <w:t>Źródło: Rynek pracy branży rolno – spożywczej</w:t>
      </w:r>
      <w:r w:rsidR="00496F53">
        <w:t xml:space="preserve"> w </w:t>
      </w:r>
      <w:r w:rsidRPr="00F75D42">
        <w:t>województwie łódzkim. Stan obecny</w:t>
      </w:r>
      <w:r w:rsidR="00496F53">
        <w:t xml:space="preserve"> i </w:t>
      </w:r>
      <w:r w:rsidRPr="00F75D42">
        <w:t>ocena możliwości rozwoju</w:t>
      </w:r>
      <w:r w:rsidR="00496F53">
        <w:t xml:space="preserve"> w </w:t>
      </w:r>
      <w:r w:rsidRPr="00F75D42">
        <w:t>sytuacji globalnych zagrożeń gospodarczych 2020.</w:t>
      </w:r>
    </w:p>
    <w:p w14:paraId="499F8C98" w14:textId="10DF07AF" w:rsidR="00F75D42" w:rsidRPr="009D010F" w:rsidRDefault="00F75D42" w:rsidP="00F75D42">
      <w:r w:rsidRPr="009D010F">
        <w:t>Przeciętnie na jeden podmiot przypada 1,1 nowo zatrudnionych pracowników. Średnia ta jest wyższa</w:t>
      </w:r>
      <w:r w:rsidR="00496F53">
        <w:t xml:space="preserve"> w </w:t>
      </w:r>
      <w:r w:rsidRPr="009D010F">
        <w:t>przypadku sekcji rolnictwa (1,2), niż</w:t>
      </w:r>
      <w:r w:rsidR="00496F53">
        <w:t xml:space="preserve"> w </w:t>
      </w:r>
      <w:r w:rsidRPr="009D010F">
        <w:t>przypadku pozostałych sekcji (0,8). Przeciętna liczba planowanych do zatrudnienia pracowników wzrasta wraz</w:t>
      </w:r>
      <w:r w:rsidR="00357284">
        <w:t xml:space="preserve"> z </w:t>
      </w:r>
      <w:r w:rsidRPr="009D010F">
        <w:t xml:space="preserve">wielkością podmiotu. </w:t>
      </w:r>
    </w:p>
    <w:p w14:paraId="08E16CF4" w14:textId="2A1AD989" w:rsidR="00F75D42" w:rsidRPr="009D010F" w:rsidRDefault="00F75D42" w:rsidP="00F75D42">
      <w:r w:rsidRPr="009D010F">
        <w:t>Najczęściej gospodarstwa</w:t>
      </w:r>
      <w:r w:rsidR="00496F53">
        <w:t xml:space="preserve"> i </w:t>
      </w:r>
      <w:r w:rsidRPr="009D010F">
        <w:t xml:space="preserve">przedsiębiorstwa planują zatrudnienie od 3 do 5 osób (9%), lub też jednego (7%) albo dwóch pracowników (7%). </w:t>
      </w:r>
    </w:p>
    <w:p w14:paraId="4B1D75ED" w14:textId="6068F3BA" w:rsidR="00F75D42" w:rsidRPr="009D010F" w:rsidRDefault="00F75D42" w:rsidP="00F75D42">
      <w:r w:rsidRPr="009D010F">
        <w:t>W podregionie piotrkowskim bardzo niski jest odsetek podmiotów, które mają</w:t>
      </w:r>
      <w:r w:rsidR="00496F53">
        <w:t xml:space="preserve"> w </w:t>
      </w:r>
      <w:r w:rsidRPr="009D010F">
        <w:t>planach przyjmowanie do pracy.</w:t>
      </w:r>
      <w:r w:rsidR="00357284">
        <w:t xml:space="preserve"> z </w:t>
      </w:r>
      <w:r w:rsidRPr="009D010F">
        <w:t>kolei</w:t>
      </w:r>
      <w:r w:rsidR="00496F53">
        <w:t xml:space="preserve"> w </w:t>
      </w:r>
      <w:r w:rsidRPr="009D010F">
        <w:t>podregionie sieradzkim przeciętnie wyższe są odsetki gospodarstw</w:t>
      </w:r>
      <w:r w:rsidR="00496F53">
        <w:t xml:space="preserve"> i </w:t>
      </w:r>
      <w:r w:rsidRPr="009D010F">
        <w:t>firm, które chcą zatrudniać nowych pracowników.</w:t>
      </w:r>
    </w:p>
    <w:tbl>
      <w:tblPr>
        <w:tblStyle w:val="Tabela-Siatka"/>
        <w:tblpPr w:leftFromText="141" w:rightFromText="141" w:vertAnchor="text" w:horzAnchor="margin" w:tblpXSpec="center" w:tblpY="664"/>
        <w:tblW w:w="10343" w:type="dxa"/>
        <w:tblLook w:val="04A0" w:firstRow="1" w:lastRow="0" w:firstColumn="1" w:lastColumn="0" w:noHBand="0" w:noVBand="1"/>
      </w:tblPr>
      <w:tblGrid>
        <w:gridCol w:w="1501"/>
        <w:gridCol w:w="774"/>
        <w:gridCol w:w="774"/>
        <w:gridCol w:w="774"/>
        <w:gridCol w:w="774"/>
        <w:gridCol w:w="774"/>
        <w:gridCol w:w="774"/>
        <w:gridCol w:w="774"/>
        <w:gridCol w:w="774"/>
        <w:gridCol w:w="774"/>
        <w:gridCol w:w="1026"/>
        <w:gridCol w:w="850"/>
      </w:tblGrid>
      <w:tr w:rsidR="00A36CCE" w:rsidRPr="00F75D42" w14:paraId="5CB20C9C" w14:textId="77777777" w:rsidTr="00A36CCE">
        <w:trPr>
          <w:trHeight w:val="339"/>
          <w:tblHeader/>
        </w:trPr>
        <w:tc>
          <w:tcPr>
            <w:tcW w:w="1501" w:type="dxa"/>
            <w:vMerge w:val="restart"/>
            <w:shd w:val="clear" w:color="auto" w:fill="EAF4E4"/>
            <w:noWrap/>
          </w:tcPr>
          <w:p w14:paraId="12FD57F1" w14:textId="77777777" w:rsidR="00A36CCE" w:rsidRPr="00F75D42" w:rsidRDefault="00A36CCE" w:rsidP="00A36CCE">
            <w:pPr>
              <w:rPr>
                <w:rFonts w:cs="Arial"/>
                <w:sz w:val="22"/>
              </w:rPr>
            </w:pPr>
            <w:bookmarkStart w:id="70" w:name="_Toc70984525"/>
            <w:r w:rsidRPr="00F75D42">
              <w:rPr>
                <w:rFonts w:cs="Arial"/>
                <w:color w:val="EAF4E4"/>
                <w:sz w:val="22"/>
              </w:rPr>
              <w:lastRenderedPageBreak/>
              <w:t>pozycja</w:t>
            </w:r>
          </w:p>
        </w:tc>
        <w:tc>
          <w:tcPr>
            <w:tcW w:w="774" w:type="dxa"/>
            <w:vMerge w:val="restart"/>
            <w:shd w:val="clear" w:color="auto" w:fill="EAF4E4"/>
            <w:noWrap/>
            <w:textDirection w:val="btLr"/>
          </w:tcPr>
          <w:p w14:paraId="1C237159" w14:textId="77777777" w:rsidR="00A36CCE" w:rsidRPr="00F75D42" w:rsidRDefault="00A36CCE" w:rsidP="00A36CCE">
            <w:pPr>
              <w:ind w:left="113" w:right="113"/>
              <w:jc w:val="center"/>
              <w:rPr>
                <w:rFonts w:cs="Arial"/>
                <w:sz w:val="22"/>
              </w:rPr>
            </w:pPr>
            <w:r w:rsidRPr="00F75D42">
              <w:rPr>
                <w:rFonts w:cs="Arial"/>
                <w:sz w:val="22"/>
              </w:rPr>
              <w:t>razem (N=200)</w:t>
            </w:r>
          </w:p>
        </w:tc>
        <w:tc>
          <w:tcPr>
            <w:tcW w:w="1548" w:type="dxa"/>
            <w:gridSpan w:val="2"/>
            <w:shd w:val="clear" w:color="auto" w:fill="EAF4E4"/>
            <w:noWrap/>
          </w:tcPr>
          <w:p w14:paraId="16C03109" w14:textId="77777777" w:rsidR="00A36CCE" w:rsidRPr="00F75D42" w:rsidRDefault="00A36CCE" w:rsidP="00A36CCE">
            <w:pPr>
              <w:jc w:val="center"/>
              <w:rPr>
                <w:rFonts w:cs="Arial"/>
                <w:sz w:val="22"/>
              </w:rPr>
            </w:pPr>
            <w:r w:rsidRPr="00F75D42">
              <w:rPr>
                <w:rFonts w:cs="Arial"/>
                <w:sz w:val="22"/>
              </w:rPr>
              <w:t>Sekcja</w:t>
            </w:r>
          </w:p>
        </w:tc>
        <w:tc>
          <w:tcPr>
            <w:tcW w:w="3870" w:type="dxa"/>
            <w:gridSpan w:val="5"/>
            <w:shd w:val="clear" w:color="auto" w:fill="EAF4E4"/>
            <w:noWrap/>
          </w:tcPr>
          <w:p w14:paraId="6625E79B" w14:textId="77777777" w:rsidR="00A36CCE" w:rsidRPr="00F75D42" w:rsidRDefault="00A36CCE" w:rsidP="00A36CCE">
            <w:pPr>
              <w:jc w:val="center"/>
              <w:rPr>
                <w:rFonts w:cs="Arial"/>
                <w:sz w:val="22"/>
              </w:rPr>
            </w:pPr>
            <w:r w:rsidRPr="00F75D42">
              <w:rPr>
                <w:rFonts w:cs="Arial"/>
                <w:sz w:val="22"/>
              </w:rPr>
              <w:t>Podregion</w:t>
            </w:r>
          </w:p>
        </w:tc>
        <w:tc>
          <w:tcPr>
            <w:tcW w:w="2650" w:type="dxa"/>
            <w:gridSpan w:val="3"/>
            <w:shd w:val="clear" w:color="auto" w:fill="EAF4E4"/>
            <w:noWrap/>
          </w:tcPr>
          <w:p w14:paraId="57330E22" w14:textId="77777777" w:rsidR="00A36CCE" w:rsidRPr="00F75D42" w:rsidRDefault="00A36CCE" w:rsidP="00A36CCE">
            <w:pPr>
              <w:jc w:val="center"/>
              <w:rPr>
                <w:rFonts w:cs="Arial"/>
                <w:sz w:val="22"/>
              </w:rPr>
            </w:pPr>
            <w:r w:rsidRPr="00F75D42">
              <w:rPr>
                <w:rFonts w:cs="Arial"/>
                <w:sz w:val="22"/>
              </w:rPr>
              <w:t>Zatrudnienie</w:t>
            </w:r>
          </w:p>
        </w:tc>
      </w:tr>
      <w:tr w:rsidR="00A36CCE" w:rsidRPr="00F75D42" w14:paraId="20E4E0FB" w14:textId="77777777" w:rsidTr="00A36CCE">
        <w:trPr>
          <w:trHeight w:val="2092"/>
          <w:tblHeader/>
        </w:trPr>
        <w:tc>
          <w:tcPr>
            <w:tcW w:w="1501" w:type="dxa"/>
            <w:vMerge/>
            <w:shd w:val="clear" w:color="auto" w:fill="EAF4E4"/>
            <w:noWrap/>
            <w:hideMark/>
          </w:tcPr>
          <w:p w14:paraId="359AA9D8" w14:textId="77777777" w:rsidR="00A36CCE" w:rsidRPr="00F75D42" w:rsidRDefault="00A36CCE" w:rsidP="00A36CCE">
            <w:pPr>
              <w:rPr>
                <w:rFonts w:cs="Arial"/>
                <w:sz w:val="22"/>
              </w:rPr>
            </w:pPr>
          </w:p>
        </w:tc>
        <w:tc>
          <w:tcPr>
            <w:tcW w:w="774" w:type="dxa"/>
            <w:vMerge/>
            <w:shd w:val="clear" w:color="auto" w:fill="EAF4E4"/>
            <w:noWrap/>
            <w:textDirection w:val="btLr"/>
            <w:hideMark/>
          </w:tcPr>
          <w:p w14:paraId="09728FE6" w14:textId="77777777" w:rsidR="00A36CCE" w:rsidRPr="00F75D42" w:rsidRDefault="00A36CCE" w:rsidP="00A36CCE">
            <w:pPr>
              <w:ind w:left="113" w:right="113"/>
              <w:jc w:val="center"/>
              <w:rPr>
                <w:rFonts w:cs="Arial"/>
                <w:sz w:val="22"/>
              </w:rPr>
            </w:pPr>
          </w:p>
        </w:tc>
        <w:tc>
          <w:tcPr>
            <w:tcW w:w="774" w:type="dxa"/>
            <w:shd w:val="clear" w:color="auto" w:fill="EAF4E4"/>
            <w:noWrap/>
            <w:textDirection w:val="btLr"/>
            <w:hideMark/>
          </w:tcPr>
          <w:p w14:paraId="0B072886" w14:textId="77777777" w:rsidR="00A36CCE" w:rsidRPr="00F75D42" w:rsidRDefault="00A36CCE" w:rsidP="00A36CCE">
            <w:pPr>
              <w:ind w:left="113" w:right="113"/>
              <w:jc w:val="center"/>
              <w:rPr>
                <w:rFonts w:cs="Arial"/>
                <w:sz w:val="22"/>
              </w:rPr>
            </w:pPr>
            <w:r w:rsidRPr="00F75D42">
              <w:rPr>
                <w:rFonts w:cs="Arial"/>
                <w:sz w:val="22"/>
              </w:rPr>
              <w:t>Rolnicy (N=100)</w:t>
            </w:r>
          </w:p>
        </w:tc>
        <w:tc>
          <w:tcPr>
            <w:tcW w:w="774" w:type="dxa"/>
            <w:shd w:val="clear" w:color="auto" w:fill="EAF4E4"/>
            <w:noWrap/>
            <w:textDirection w:val="btLr"/>
            <w:hideMark/>
          </w:tcPr>
          <w:p w14:paraId="2CAA5879" w14:textId="77777777" w:rsidR="00A36CCE" w:rsidRPr="00F75D42" w:rsidRDefault="00A36CCE" w:rsidP="00A36CCE">
            <w:pPr>
              <w:ind w:left="113" w:right="113"/>
              <w:jc w:val="center"/>
              <w:rPr>
                <w:rFonts w:cs="Arial"/>
                <w:sz w:val="22"/>
              </w:rPr>
            </w:pPr>
            <w:r w:rsidRPr="00F75D42">
              <w:rPr>
                <w:rFonts w:cs="Arial"/>
                <w:sz w:val="22"/>
              </w:rPr>
              <w:t>Pozostali (N=100)</w:t>
            </w:r>
          </w:p>
        </w:tc>
        <w:tc>
          <w:tcPr>
            <w:tcW w:w="774" w:type="dxa"/>
            <w:shd w:val="clear" w:color="auto" w:fill="EAF4E4"/>
            <w:noWrap/>
            <w:textDirection w:val="btLr"/>
            <w:hideMark/>
          </w:tcPr>
          <w:p w14:paraId="1E10F1DA" w14:textId="77777777" w:rsidR="00A36CCE" w:rsidRPr="00F75D42" w:rsidRDefault="00A36CCE" w:rsidP="00A36CCE">
            <w:pPr>
              <w:ind w:left="113" w:right="113"/>
              <w:jc w:val="center"/>
              <w:rPr>
                <w:rFonts w:cs="Arial"/>
                <w:sz w:val="22"/>
              </w:rPr>
            </w:pPr>
            <w:r w:rsidRPr="00F75D42">
              <w:rPr>
                <w:rFonts w:cs="Arial"/>
                <w:sz w:val="22"/>
              </w:rPr>
              <w:t>łódzki (N=41)</w:t>
            </w:r>
          </w:p>
        </w:tc>
        <w:tc>
          <w:tcPr>
            <w:tcW w:w="774" w:type="dxa"/>
            <w:shd w:val="clear" w:color="auto" w:fill="EAF4E4"/>
            <w:noWrap/>
            <w:textDirection w:val="btLr"/>
            <w:hideMark/>
          </w:tcPr>
          <w:p w14:paraId="0B1AEE26" w14:textId="77777777" w:rsidR="00A36CCE" w:rsidRPr="00F75D42" w:rsidRDefault="00A36CCE" w:rsidP="00A36CCE">
            <w:pPr>
              <w:ind w:left="113" w:right="113"/>
              <w:jc w:val="center"/>
              <w:rPr>
                <w:rFonts w:cs="Arial"/>
                <w:sz w:val="22"/>
              </w:rPr>
            </w:pPr>
            <w:r w:rsidRPr="00F75D42">
              <w:rPr>
                <w:rFonts w:cs="Arial"/>
                <w:sz w:val="22"/>
              </w:rPr>
              <w:t>m. Łódź (N=23)</w:t>
            </w:r>
          </w:p>
        </w:tc>
        <w:tc>
          <w:tcPr>
            <w:tcW w:w="774" w:type="dxa"/>
            <w:shd w:val="clear" w:color="auto" w:fill="EAF4E4"/>
            <w:noWrap/>
            <w:textDirection w:val="btLr"/>
            <w:hideMark/>
          </w:tcPr>
          <w:p w14:paraId="232ED2E4" w14:textId="77777777" w:rsidR="00A36CCE" w:rsidRPr="00F75D42" w:rsidRDefault="00A36CCE" w:rsidP="00A36CCE">
            <w:pPr>
              <w:ind w:left="113" w:right="113"/>
              <w:jc w:val="center"/>
              <w:rPr>
                <w:rFonts w:cs="Arial"/>
                <w:sz w:val="22"/>
              </w:rPr>
            </w:pPr>
            <w:r w:rsidRPr="00F75D42">
              <w:rPr>
                <w:rFonts w:cs="Arial"/>
                <w:sz w:val="22"/>
              </w:rPr>
              <w:t>piotrkowski (N=46)</w:t>
            </w:r>
          </w:p>
        </w:tc>
        <w:tc>
          <w:tcPr>
            <w:tcW w:w="774" w:type="dxa"/>
            <w:shd w:val="clear" w:color="auto" w:fill="EAF4E4"/>
            <w:noWrap/>
            <w:textDirection w:val="btLr"/>
            <w:hideMark/>
          </w:tcPr>
          <w:p w14:paraId="565D3950" w14:textId="77777777" w:rsidR="00A36CCE" w:rsidRPr="00F75D42" w:rsidRDefault="00A36CCE" w:rsidP="00A36CCE">
            <w:pPr>
              <w:ind w:left="113" w:right="113"/>
              <w:jc w:val="center"/>
              <w:rPr>
                <w:rFonts w:cs="Arial"/>
                <w:sz w:val="22"/>
              </w:rPr>
            </w:pPr>
            <w:r w:rsidRPr="00F75D42">
              <w:rPr>
                <w:rFonts w:cs="Arial"/>
                <w:sz w:val="22"/>
              </w:rPr>
              <w:t>sieradzki (N=45)</w:t>
            </w:r>
          </w:p>
        </w:tc>
        <w:tc>
          <w:tcPr>
            <w:tcW w:w="774" w:type="dxa"/>
            <w:shd w:val="clear" w:color="auto" w:fill="EAF4E4"/>
            <w:noWrap/>
            <w:textDirection w:val="btLr"/>
            <w:hideMark/>
          </w:tcPr>
          <w:p w14:paraId="516C8CA6" w14:textId="77777777" w:rsidR="00A36CCE" w:rsidRPr="00F75D42" w:rsidRDefault="00A36CCE" w:rsidP="00A36CCE">
            <w:pPr>
              <w:ind w:left="113" w:right="113"/>
              <w:jc w:val="center"/>
              <w:rPr>
                <w:rFonts w:cs="Arial"/>
                <w:sz w:val="22"/>
              </w:rPr>
            </w:pPr>
            <w:r w:rsidRPr="00F75D42">
              <w:rPr>
                <w:rFonts w:cs="Arial"/>
                <w:sz w:val="22"/>
              </w:rPr>
              <w:t>skierniewicki (N=45)</w:t>
            </w:r>
          </w:p>
        </w:tc>
        <w:tc>
          <w:tcPr>
            <w:tcW w:w="774" w:type="dxa"/>
            <w:shd w:val="clear" w:color="auto" w:fill="EAF4E4"/>
            <w:noWrap/>
            <w:textDirection w:val="btLr"/>
            <w:hideMark/>
          </w:tcPr>
          <w:p w14:paraId="4C5CAD4C" w14:textId="77777777" w:rsidR="00A36CCE" w:rsidRPr="00F75D42" w:rsidRDefault="00A36CCE" w:rsidP="00A36CCE">
            <w:pPr>
              <w:ind w:left="113" w:right="113"/>
              <w:jc w:val="center"/>
              <w:rPr>
                <w:rFonts w:cs="Arial"/>
                <w:sz w:val="22"/>
              </w:rPr>
            </w:pPr>
            <w:r w:rsidRPr="00F75D42">
              <w:rPr>
                <w:rFonts w:cs="Arial"/>
                <w:sz w:val="22"/>
              </w:rPr>
              <w:t>1-9 pracowników (N=111)</w:t>
            </w:r>
          </w:p>
        </w:tc>
        <w:tc>
          <w:tcPr>
            <w:tcW w:w="1026" w:type="dxa"/>
            <w:shd w:val="clear" w:color="auto" w:fill="EAF4E4"/>
            <w:noWrap/>
            <w:textDirection w:val="btLr"/>
            <w:hideMark/>
          </w:tcPr>
          <w:p w14:paraId="1A711327" w14:textId="77777777" w:rsidR="00A36CCE" w:rsidRPr="00F75D42" w:rsidRDefault="00A36CCE" w:rsidP="00A36CCE">
            <w:pPr>
              <w:ind w:left="113" w:right="113"/>
              <w:jc w:val="center"/>
              <w:rPr>
                <w:rFonts w:cs="Arial"/>
                <w:sz w:val="22"/>
              </w:rPr>
            </w:pPr>
            <w:r w:rsidRPr="00F75D42">
              <w:rPr>
                <w:rFonts w:cs="Arial"/>
                <w:sz w:val="22"/>
              </w:rPr>
              <w:t>10-49 pracowników (N=64)</w:t>
            </w:r>
          </w:p>
        </w:tc>
        <w:tc>
          <w:tcPr>
            <w:tcW w:w="850" w:type="dxa"/>
            <w:shd w:val="clear" w:color="auto" w:fill="EAF4E4"/>
            <w:noWrap/>
            <w:textDirection w:val="btLr"/>
            <w:hideMark/>
          </w:tcPr>
          <w:p w14:paraId="7EF89123" w14:textId="77777777" w:rsidR="00A36CCE" w:rsidRPr="00F75D42" w:rsidRDefault="00A36CCE" w:rsidP="00A36CCE">
            <w:pPr>
              <w:ind w:left="113" w:right="113"/>
              <w:jc w:val="center"/>
              <w:rPr>
                <w:rFonts w:cs="Arial"/>
                <w:sz w:val="22"/>
              </w:rPr>
            </w:pPr>
            <w:r w:rsidRPr="00F75D42">
              <w:rPr>
                <w:rFonts w:cs="Arial"/>
                <w:sz w:val="22"/>
              </w:rPr>
              <w:t>50+ pracowników (N=25)</w:t>
            </w:r>
          </w:p>
        </w:tc>
      </w:tr>
      <w:tr w:rsidR="00A36CCE" w:rsidRPr="00F75D42" w14:paraId="3D0C5B3D" w14:textId="77777777" w:rsidTr="00A36CCE">
        <w:trPr>
          <w:trHeight w:val="290"/>
        </w:trPr>
        <w:tc>
          <w:tcPr>
            <w:tcW w:w="1501" w:type="dxa"/>
            <w:noWrap/>
          </w:tcPr>
          <w:p w14:paraId="0797BB01" w14:textId="77777777" w:rsidR="00A36CCE" w:rsidRPr="002E61C9" w:rsidRDefault="00A36CCE" w:rsidP="00A36CCE">
            <w:pPr>
              <w:rPr>
                <w:rFonts w:cs="Arial"/>
                <w:bCs/>
                <w:sz w:val="22"/>
              </w:rPr>
            </w:pPr>
            <w:r w:rsidRPr="002E61C9">
              <w:rPr>
                <w:rFonts w:cs="Arial"/>
                <w:bCs/>
                <w:sz w:val="22"/>
              </w:rPr>
              <w:t>Brak planów zatrudnienia nowych pracowników</w:t>
            </w:r>
          </w:p>
        </w:tc>
        <w:tc>
          <w:tcPr>
            <w:tcW w:w="774" w:type="dxa"/>
            <w:noWrap/>
          </w:tcPr>
          <w:p w14:paraId="62EDC338" w14:textId="77777777" w:rsidR="00A36CCE" w:rsidRPr="00F75D42" w:rsidRDefault="00A36CCE" w:rsidP="00A36CCE">
            <w:pPr>
              <w:jc w:val="center"/>
              <w:rPr>
                <w:rFonts w:cs="Arial"/>
                <w:sz w:val="22"/>
                <w:highlight w:val="yellow"/>
              </w:rPr>
            </w:pPr>
            <w:r w:rsidRPr="00F75D42">
              <w:rPr>
                <w:rFonts w:cs="Arial"/>
                <w:color w:val="000000"/>
                <w:sz w:val="22"/>
              </w:rPr>
              <w:t>74%</w:t>
            </w:r>
          </w:p>
        </w:tc>
        <w:tc>
          <w:tcPr>
            <w:tcW w:w="774" w:type="dxa"/>
            <w:noWrap/>
          </w:tcPr>
          <w:p w14:paraId="56671B7A" w14:textId="77777777" w:rsidR="00A36CCE" w:rsidRPr="00F75D42" w:rsidRDefault="00A36CCE" w:rsidP="00A36CCE">
            <w:pPr>
              <w:jc w:val="center"/>
              <w:rPr>
                <w:rFonts w:cs="Arial"/>
                <w:sz w:val="22"/>
                <w:highlight w:val="yellow"/>
              </w:rPr>
            </w:pPr>
            <w:r w:rsidRPr="00F75D42">
              <w:rPr>
                <w:rFonts w:cs="Arial"/>
                <w:color w:val="000000"/>
                <w:sz w:val="22"/>
              </w:rPr>
              <w:t>72%</w:t>
            </w:r>
          </w:p>
        </w:tc>
        <w:tc>
          <w:tcPr>
            <w:tcW w:w="774" w:type="dxa"/>
            <w:noWrap/>
          </w:tcPr>
          <w:p w14:paraId="4C95F2E2" w14:textId="77777777" w:rsidR="00A36CCE" w:rsidRPr="00F75D42" w:rsidRDefault="00A36CCE" w:rsidP="00A36CCE">
            <w:pPr>
              <w:jc w:val="center"/>
              <w:rPr>
                <w:rFonts w:cs="Arial"/>
                <w:sz w:val="22"/>
                <w:highlight w:val="yellow"/>
              </w:rPr>
            </w:pPr>
            <w:r w:rsidRPr="00F75D42">
              <w:rPr>
                <w:rFonts w:cs="Arial"/>
                <w:color w:val="000000"/>
                <w:sz w:val="22"/>
              </w:rPr>
              <w:t>76%</w:t>
            </w:r>
          </w:p>
        </w:tc>
        <w:tc>
          <w:tcPr>
            <w:tcW w:w="774" w:type="dxa"/>
            <w:noWrap/>
          </w:tcPr>
          <w:p w14:paraId="2F93A098" w14:textId="77777777" w:rsidR="00A36CCE" w:rsidRPr="00F75D42" w:rsidRDefault="00A36CCE" w:rsidP="00A36CCE">
            <w:pPr>
              <w:jc w:val="center"/>
              <w:rPr>
                <w:rFonts w:cs="Arial"/>
                <w:sz w:val="22"/>
                <w:highlight w:val="yellow"/>
              </w:rPr>
            </w:pPr>
            <w:r w:rsidRPr="00F75D42">
              <w:rPr>
                <w:rFonts w:cs="Arial"/>
                <w:color w:val="000000"/>
                <w:sz w:val="22"/>
              </w:rPr>
              <w:t>87%</w:t>
            </w:r>
          </w:p>
        </w:tc>
        <w:tc>
          <w:tcPr>
            <w:tcW w:w="774" w:type="dxa"/>
            <w:noWrap/>
          </w:tcPr>
          <w:p w14:paraId="4D84AE8D" w14:textId="77777777" w:rsidR="00A36CCE" w:rsidRPr="00F75D42" w:rsidRDefault="00A36CCE" w:rsidP="00A36CCE">
            <w:pPr>
              <w:jc w:val="center"/>
              <w:rPr>
                <w:rFonts w:cs="Arial"/>
                <w:sz w:val="22"/>
                <w:highlight w:val="yellow"/>
              </w:rPr>
            </w:pPr>
            <w:r w:rsidRPr="00F75D42">
              <w:rPr>
                <w:rFonts w:cs="Arial"/>
                <w:color w:val="000000"/>
                <w:sz w:val="22"/>
              </w:rPr>
              <w:t>83%</w:t>
            </w:r>
          </w:p>
        </w:tc>
        <w:tc>
          <w:tcPr>
            <w:tcW w:w="774" w:type="dxa"/>
            <w:noWrap/>
          </w:tcPr>
          <w:p w14:paraId="76292E10" w14:textId="77777777" w:rsidR="00A36CCE" w:rsidRPr="00F75D42" w:rsidRDefault="00A36CCE" w:rsidP="00A36CCE">
            <w:pPr>
              <w:jc w:val="center"/>
              <w:rPr>
                <w:rFonts w:cs="Arial"/>
                <w:sz w:val="22"/>
                <w:highlight w:val="yellow"/>
              </w:rPr>
            </w:pPr>
            <w:r w:rsidRPr="00F75D42">
              <w:rPr>
                <w:rFonts w:cs="Arial"/>
                <w:color w:val="000000"/>
                <w:sz w:val="22"/>
              </w:rPr>
              <w:t>93%</w:t>
            </w:r>
          </w:p>
        </w:tc>
        <w:tc>
          <w:tcPr>
            <w:tcW w:w="774" w:type="dxa"/>
            <w:noWrap/>
          </w:tcPr>
          <w:p w14:paraId="24D909A9" w14:textId="77777777" w:rsidR="00A36CCE" w:rsidRPr="00F75D42" w:rsidRDefault="00A36CCE" w:rsidP="00A36CCE">
            <w:pPr>
              <w:jc w:val="center"/>
              <w:rPr>
                <w:rFonts w:cs="Arial"/>
                <w:sz w:val="22"/>
                <w:highlight w:val="yellow"/>
              </w:rPr>
            </w:pPr>
            <w:r w:rsidRPr="00F75D42">
              <w:rPr>
                <w:rFonts w:cs="Arial"/>
                <w:color w:val="000000"/>
                <w:sz w:val="22"/>
              </w:rPr>
              <w:t>53%</w:t>
            </w:r>
          </w:p>
        </w:tc>
        <w:tc>
          <w:tcPr>
            <w:tcW w:w="774" w:type="dxa"/>
            <w:noWrap/>
          </w:tcPr>
          <w:p w14:paraId="355456F6" w14:textId="77777777" w:rsidR="00A36CCE" w:rsidRPr="00F75D42" w:rsidRDefault="00A36CCE" w:rsidP="00A36CCE">
            <w:pPr>
              <w:jc w:val="center"/>
              <w:rPr>
                <w:rFonts w:cs="Arial"/>
                <w:sz w:val="22"/>
                <w:highlight w:val="yellow"/>
              </w:rPr>
            </w:pPr>
            <w:r w:rsidRPr="00F75D42">
              <w:rPr>
                <w:rFonts w:cs="Arial"/>
                <w:color w:val="000000"/>
                <w:sz w:val="22"/>
              </w:rPr>
              <w:t>55%</w:t>
            </w:r>
          </w:p>
        </w:tc>
        <w:tc>
          <w:tcPr>
            <w:tcW w:w="774" w:type="dxa"/>
            <w:noWrap/>
          </w:tcPr>
          <w:p w14:paraId="7F98E88A" w14:textId="77777777" w:rsidR="00A36CCE" w:rsidRPr="00F75D42" w:rsidRDefault="00A36CCE" w:rsidP="00A36CCE">
            <w:pPr>
              <w:jc w:val="center"/>
              <w:rPr>
                <w:rFonts w:cs="Arial"/>
                <w:sz w:val="22"/>
                <w:highlight w:val="yellow"/>
              </w:rPr>
            </w:pPr>
            <w:r w:rsidRPr="00F75D42">
              <w:rPr>
                <w:rFonts w:cs="Arial"/>
                <w:color w:val="000000"/>
                <w:sz w:val="22"/>
              </w:rPr>
              <w:t>78%</w:t>
            </w:r>
          </w:p>
        </w:tc>
        <w:tc>
          <w:tcPr>
            <w:tcW w:w="1026" w:type="dxa"/>
            <w:noWrap/>
          </w:tcPr>
          <w:p w14:paraId="281DF9C9" w14:textId="77777777" w:rsidR="00A36CCE" w:rsidRPr="00F75D42" w:rsidRDefault="00A36CCE" w:rsidP="00A36CCE">
            <w:pPr>
              <w:jc w:val="center"/>
              <w:rPr>
                <w:rFonts w:cs="Arial"/>
                <w:sz w:val="22"/>
                <w:highlight w:val="yellow"/>
              </w:rPr>
            </w:pPr>
            <w:r w:rsidRPr="00F75D42">
              <w:rPr>
                <w:rFonts w:cs="Arial"/>
                <w:color w:val="000000"/>
                <w:sz w:val="22"/>
              </w:rPr>
              <w:t>56%</w:t>
            </w:r>
          </w:p>
        </w:tc>
        <w:tc>
          <w:tcPr>
            <w:tcW w:w="850" w:type="dxa"/>
            <w:noWrap/>
          </w:tcPr>
          <w:p w14:paraId="21044D0B" w14:textId="77777777" w:rsidR="00A36CCE" w:rsidRPr="00F75D42" w:rsidRDefault="00A36CCE" w:rsidP="00A36CCE">
            <w:pPr>
              <w:jc w:val="center"/>
              <w:rPr>
                <w:rFonts w:cs="Arial"/>
                <w:sz w:val="22"/>
                <w:highlight w:val="yellow"/>
              </w:rPr>
            </w:pPr>
            <w:r w:rsidRPr="00F75D42">
              <w:rPr>
                <w:rFonts w:cs="Arial"/>
                <w:color w:val="000000"/>
                <w:sz w:val="22"/>
              </w:rPr>
              <w:t>58%</w:t>
            </w:r>
          </w:p>
        </w:tc>
      </w:tr>
      <w:tr w:rsidR="00A36CCE" w:rsidRPr="00F75D42" w14:paraId="7ACF83A3" w14:textId="77777777" w:rsidTr="00A36CCE">
        <w:trPr>
          <w:trHeight w:val="290"/>
        </w:trPr>
        <w:tc>
          <w:tcPr>
            <w:tcW w:w="1501" w:type="dxa"/>
            <w:noWrap/>
            <w:hideMark/>
          </w:tcPr>
          <w:p w14:paraId="1E150E80" w14:textId="77777777" w:rsidR="00A36CCE" w:rsidRPr="002E61C9" w:rsidRDefault="00A36CCE" w:rsidP="00A36CCE">
            <w:pPr>
              <w:rPr>
                <w:rFonts w:cs="Arial"/>
                <w:bCs/>
                <w:sz w:val="22"/>
              </w:rPr>
            </w:pPr>
            <w:r w:rsidRPr="002E61C9">
              <w:rPr>
                <w:rFonts w:cs="Arial"/>
                <w:bCs/>
                <w:sz w:val="22"/>
              </w:rPr>
              <w:t>1 pracownik</w:t>
            </w:r>
          </w:p>
        </w:tc>
        <w:tc>
          <w:tcPr>
            <w:tcW w:w="774" w:type="dxa"/>
            <w:noWrap/>
            <w:hideMark/>
          </w:tcPr>
          <w:p w14:paraId="28DA0816" w14:textId="77777777" w:rsidR="00A36CCE" w:rsidRPr="00F75D42" w:rsidRDefault="00A36CCE" w:rsidP="00A36CCE">
            <w:pPr>
              <w:jc w:val="center"/>
              <w:rPr>
                <w:rFonts w:cs="Arial"/>
                <w:sz w:val="22"/>
                <w:highlight w:val="yellow"/>
              </w:rPr>
            </w:pPr>
            <w:r w:rsidRPr="00F75D42">
              <w:rPr>
                <w:rFonts w:cs="Arial"/>
                <w:color w:val="000000"/>
                <w:sz w:val="22"/>
              </w:rPr>
              <w:t>7%</w:t>
            </w:r>
          </w:p>
        </w:tc>
        <w:tc>
          <w:tcPr>
            <w:tcW w:w="774" w:type="dxa"/>
            <w:noWrap/>
            <w:hideMark/>
          </w:tcPr>
          <w:p w14:paraId="4F7507B0" w14:textId="77777777" w:rsidR="00A36CCE" w:rsidRPr="00F75D42" w:rsidRDefault="00A36CCE" w:rsidP="00A36CCE">
            <w:pPr>
              <w:jc w:val="center"/>
              <w:rPr>
                <w:rFonts w:cs="Arial"/>
                <w:sz w:val="22"/>
                <w:highlight w:val="yellow"/>
              </w:rPr>
            </w:pPr>
            <w:r w:rsidRPr="00F75D42">
              <w:rPr>
                <w:rFonts w:cs="Arial"/>
                <w:color w:val="000000"/>
                <w:sz w:val="22"/>
              </w:rPr>
              <w:t>6%</w:t>
            </w:r>
          </w:p>
        </w:tc>
        <w:tc>
          <w:tcPr>
            <w:tcW w:w="774" w:type="dxa"/>
            <w:noWrap/>
            <w:hideMark/>
          </w:tcPr>
          <w:p w14:paraId="57B4C0A8" w14:textId="77777777" w:rsidR="00A36CCE" w:rsidRPr="00F75D42" w:rsidRDefault="00A36CCE" w:rsidP="00A36CCE">
            <w:pPr>
              <w:jc w:val="center"/>
              <w:rPr>
                <w:rFonts w:cs="Arial"/>
                <w:sz w:val="22"/>
                <w:highlight w:val="yellow"/>
              </w:rPr>
            </w:pPr>
            <w:r w:rsidRPr="00F75D42">
              <w:rPr>
                <w:rFonts w:cs="Arial"/>
                <w:color w:val="000000"/>
                <w:sz w:val="22"/>
              </w:rPr>
              <w:t>8%</w:t>
            </w:r>
          </w:p>
        </w:tc>
        <w:tc>
          <w:tcPr>
            <w:tcW w:w="774" w:type="dxa"/>
            <w:noWrap/>
            <w:hideMark/>
          </w:tcPr>
          <w:p w14:paraId="4C4FBF14" w14:textId="77777777" w:rsidR="00A36CCE" w:rsidRPr="00F75D42" w:rsidRDefault="00A36CCE" w:rsidP="00A36CCE">
            <w:pPr>
              <w:jc w:val="center"/>
              <w:rPr>
                <w:rFonts w:cs="Arial"/>
                <w:sz w:val="22"/>
                <w:highlight w:val="yellow"/>
              </w:rPr>
            </w:pPr>
            <w:r w:rsidRPr="00F75D42">
              <w:rPr>
                <w:rFonts w:cs="Arial"/>
                <w:color w:val="000000"/>
                <w:sz w:val="22"/>
              </w:rPr>
              <w:t>3%</w:t>
            </w:r>
          </w:p>
        </w:tc>
        <w:tc>
          <w:tcPr>
            <w:tcW w:w="774" w:type="dxa"/>
            <w:noWrap/>
            <w:hideMark/>
          </w:tcPr>
          <w:p w14:paraId="2A623823" w14:textId="77777777" w:rsidR="00A36CCE" w:rsidRPr="00F75D42" w:rsidRDefault="00A36CCE" w:rsidP="00A36CCE">
            <w:pPr>
              <w:jc w:val="center"/>
              <w:rPr>
                <w:rFonts w:cs="Arial"/>
                <w:sz w:val="22"/>
                <w:highlight w:val="yellow"/>
              </w:rPr>
            </w:pPr>
            <w:r w:rsidRPr="00F75D42">
              <w:rPr>
                <w:rFonts w:cs="Arial"/>
                <w:color w:val="000000"/>
                <w:sz w:val="22"/>
              </w:rPr>
              <w:t>2%</w:t>
            </w:r>
          </w:p>
        </w:tc>
        <w:tc>
          <w:tcPr>
            <w:tcW w:w="774" w:type="dxa"/>
            <w:noWrap/>
            <w:hideMark/>
          </w:tcPr>
          <w:p w14:paraId="15105056" w14:textId="77777777" w:rsidR="00A36CCE" w:rsidRPr="00F75D42" w:rsidRDefault="00A36CCE" w:rsidP="00A36CCE">
            <w:pPr>
              <w:jc w:val="center"/>
              <w:rPr>
                <w:rFonts w:cs="Arial"/>
                <w:sz w:val="22"/>
                <w:highlight w:val="yellow"/>
              </w:rPr>
            </w:pPr>
            <w:r w:rsidRPr="00F75D42">
              <w:rPr>
                <w:rFonts w:cs="Arial"/>
                <w:color w:val="000000"/>
                <w:sz w:val="22"/>
              </w:rPr>
              <w:t>4%</w:t>
            </w:r>
          </w:p>
        </w:tc>
        <w:tc>
          <w:tcPr>
            <w:tcW w:w="774" w:type="dxa"/>
            <w:noWrap/>
            <w:hideMark/>
          </w:tcPr>
          <w:p w14:paraId="2DE6C0DF" w14:textId="77777777" w:rsidR="00A36CCE" w:rsidRPr="00F75D42" w:rsidRDefault="00A36CCE" w:rsidP="00A36CCE">
            <w:pPr>
              <w:jc w:val="center"/>
              <w:rPr>
                <w:rFonts w:cs="Arial"/>
                <w:sz w:val="22"/>
                <w:highlight w:val="yellow"/>
              </w:rPr>
            </w:pPr>
            <w:r w:rsidRPr="00F75D42">
              <w:rPr>
                <w:rFonts w:cs="Arial"/>
                <w:color w:val="000000"/>
                <w:sz w:val="22"/>
              </w:rPr>
              <w:t>12%</w:t>
            </w:r>
          </w:p>
        </w:tc>
        <w:tc>
          <w:tcPr>
            <w:tcW w:w="774" w:type="dxa"/>
            <w:noWrap/>
            <w:hideMark/>
          </w:tcPr>
          <w:p w14:paraId="0881E562" w14:textId="77777777" w:rsidR="00A36CCE" w:rsidRPr="00F75D42" w:rsidRDefault="00A36CCE" w:rsidP="00A36CCE">
            <w:pPr>
              <w:jc w:val="center"/>
              <w:rPr>
                <w:rFonts w:cs="Arial"/>
                <w:sz w:val="22"/>
                <w:highlight w:val="yellow"/>
              </w:rPr>
            </w:pPr>
            <w:r w:rsidRPr="00F75D42">
              <w:rPr>
                <w:rFonts w:cs="Arial"/>
                <w:color w:val="000000"/>
                <w:sz w:val="22"/>
              </w:rPr>
              <w:t>12%</w:t>
            </w:r>
          </w:p>
        </w:tc>
        <w:tc>
          <w:tcPr>
            <w:tcW w:w="774" w:type="dxa"/>
            <w:noWrap/>
            <w:hideMark/>
          </w:tcPr>
          <w:p w14:paraId="7A49A72E" w14:textId="77777777" w:rsidR="00A36CCE" w:rsidRPr="00F75D42" w:rsidRDefault="00A36CCE" w:rsidP="00A36CCE">
            <w:pPr>
              <w:jc w:val="center"/>
              <w:rPr>
                <w:rFonts w:cs="Arial"/>
                <w:sz w:val="22"/>
                <w:highlight w:val="yellow"/>
              </w:rPr>
            </w:pPr>
            <w:r w:rsidRPr="00F75D42">
              <w:rPr>
                <w:rFonts w:cs="Arial"/>
                <w:color w:val="000000"/>
                <w:sz w:val="22"/>
              </w:rPr>
              <w:t>7%</w:t>
            </w:r>
          </w:p>
        </w:tc>
        <w:tc>
          <w:tcPr>
            <w:tcW w:w="1026" w:type="dxa"/>
            <w:noWrap/>
            <w:hideMark/>
          </w:tcPr>
          <w:p w14:paraId="769F93F5" w14:textId="77777777" w:rsidR="00A36CCE" w:rsidRPr="00F75D42" w:rsidRDefault="00A36CCE" w:rsidP="00A36CCE">
            <w:pPr>
              <w:jc w:val="center"/>
              <w:rPr>
                <w:rFonts w:cs="Arial"/>
                <w:sz w:val="22"/>
                <w:highlight w:val="yellow"/>
              </w:rPr>
            </w:pPr>
            <w:r w:rsidRPr="00F75D42">
              <w:rPr>
                <w:rFonts w:cs="Arial"/>
                <w:color w:val="000000"/>
                <w:sz w:val="22"/>
              </w:rPr>
              <w:t>7%</w:t>
            </w:r>
          </w:p>
        </w:tc>
        <w:tc>
          <w:tcPr>
            <w:tcW w:w="850" w:type="dxa"/>
            <w:noWrap/>
            <w:hideMark/>
          </w:tcPr>
          <w:p w14:paraId="62FC0EC5" w14:textId="77777777" w:rsidR="00A36CCE" w:rsidRPr="00F75D42" w:rsidRDefault="00A36CCE" w:rsidP="00A36CCE">
            <w:pPr>
              <w:jc w:val="center"/>
              <w:rPr>
                <w:rFonts w:cs="Arial"/>
                <w:sz w:val="22"/>
                <w:highlight w:val="yellow"/>
              </w:rPr>
            </w:pPr>
            <w:r w:rsidRPr="00F75D42">
              <w:rPr>
                <w:rFonts w:cs="Arial"/>
                <w:color w:val="000000"/>
                <w:sz w:val="22"/>
              </w:rPr>
              <w:t>0%</w:t>
            </w:r>
          </w:p>
        </w:tc>
      </w:tr>
      <w:tr w:rsidR="00A36CCE" w:rsidRPr="00F75D42" w14:paraId="79ADC476" w14:textId="77777777" w:rsidTr="00A36CCE">
        <w:trPr>
          <w:trHeight w:val="290"/>
        </w:trPr>
        <w:tc>
          <w:tcPr>
            <w:tcW w:w="1501" w:type="dxa"/>
            <w:noWrap/>
            <w:hideMark/>
          </w:tcPr>
          <w:p w14:paraId="05FA0FE3" w14:textId="77777777" w:rsidR="00A36CCE" w:rsidRPr="002E61C9" w:rsidRDefault="00A36CCE" w:rsidP="00A36CCE">
            <w:pPr>
              <w:rPr>
                <w:rFonts w:cs="Arial"/>
                <w:bCs/>
                <w:sz w:val="22"/>
              </w:rPr>
            </w:pPr>
            <w:r w:rsidRPr="002E61C9">
              <w:rPr>
                <w:rFonts w:cs="Arial"/>
                <w:bCs/>
                <w:sz w:val="22"/>
              </w:rPr>
              <w:t>2 pracowników</w:t>
            </w:r>
          </w:p>
        </w:tc>
        <w:tc>
          <w:tcPr>
            <w:tcW w:w="774" w:type="dxa"/>
            <w:noWrap/>
            <w:hideMark/>
          </w:tcPr>
          <w:p w14:paraId="65401AC1" w14:textId="77777777" w:rsidR="00A36CCE" w:rsidRPr="00F75D42" w:rsidRDefault="00A36CCE" w:rsidP="00A36CCE">
            <w:pPr>
              <w:jc w:val="center"/>
              <w:rPr>
                <w:rFonts w:cs="Arial"/>
                <w:sz w:val="22"/>
                <w:highlight w:val="yellow"/>
              </w:rPr>
            </w:pPr>
            <w:r w:rsidRPr="00F75D42">
              <w:rPr>
                <w:rFonts w:cs="Arial"/>
                <w:color w:val="000000"/>
                <w:sz w:val="22"/>
              </w:rPr>
              <w:t>7%</w:t>
            </w:r>
          </w:p>
        </w:tc>
        <w:tc>
          <w:tcPr>
            <w:tcW w:w="774" w:type="dxa"/>
            <w:noWrap/>
            <w:hideMark/>
          </w:tcPr>
          <w:p w14:paraId="674F4D28" w14:textId="77777777" w:rsidR="00A36CCE" w:rsidRPr="00F75D42" w:rsidRDefault="00A36CCE" w:rsidP="00A36CCE">
            <w:pPr>
              <w:jc w:val="center"/>
              <w:rPr>
                <w:rFonts w:cs="Arial"/>
                <w:sz w:val="22"/>
                <w:highlight w:val="yellow"/>
              </w:rPr>
            </w:pPr>
            <w:r w:rsidRPr="00F75D42">
              <w:rPr>
                <w:rFonts w:cs="Arial"/>
                <w:color w:val="000000"/>
                <w:sz w:val="22"/>
              </w:rPr>
              <w:t>8%</w:t>
            </w:r>
          </w:p>
        </w:tc>
        <w:tc>
          <w:tcPr>
            <w:tcW w:w="774" w:type="dxa"/>
            <w:noWrap/>
            <w:hideMark/>
          </w:tcPr>
          <w:p w14:paraId="684FD8B6" w14:textId="77777777" w:rsidR="00A36CCE" w:rsidRPr="00F75D42" w:rsidRDefault="00A36CCE" w:rsidP="00A36CCE">
            <w:pPr>
              <w:jc w:val="center"/>
              <w:rPr>
                <w:rFonts w:cs="Arial"/>
                <w:sz w:val="22"/>
                <w:highlight w:val="yellow"/>
              </w:rPr>
            </w:pPr>
            <w:r w:rsidRPr="00F75D42">
              <w:rPr>
                <w:rFonts w:cs="Arial"/>
                <w:color w:val="000000"/>
                <w:sz w:val="22"/>
              </w:rPr>
              <w:t>5%</w:t>
            </w:r>
          </w:p>
        </w:tc>
        <w:tc>
          <w:tcPr>
            <w:tcW w:w="774" w:type="dxa"/>
            <w:noWrap/>
            <w:hideMark/>
          </w:tcPr>
          <w:p w14:paraId="5A39AE82"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774" w:type="dxa"/>
            <w:noWrap/>
            <w:hideMark/>
          </w:tcPr>
          <w:p w14:paraId="71E89CBF" w14:textId="77777777" w:rsidR="00A36CCE" w:rsidRPr="00F75D42" w:rsidRDefault="00A36CCE" w:rsidP="00A36CCE">
            <w:pPr>
              <w:jc w:val="center"/>
              <w:rPr>
                <w:rFonts w:cs="Arial"/>
                <w:sz w:val="22"/>
                <w:highlight w:val="yellow"/>
              </w:rPr>
            </w:pPr>
            <w:r w:rsidRPr="00F75D42">
              <w:rPr>
                <w:rFonts w:cs="Arial"/>
                <w:color w:val="000000"/>
                <w:sz w:val="22"/>
              </w:rPr>
              <w:t>9%</w:t>
            </w:r>
          </w:p>
        </w:tc>
        <w:tc>
          <w:tcPr>
            <w:tcW w:w="774" w:type="dxa"/>
            <w:noWrap/>
            <w:hideMark/>
          </w:tcPr>
          <w:p w14:paraId="03D23E55"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774" w:type="dxa"/>
            <w:noWrap/>
            <w:hideMark/>
          </w:tcPr>
          <w:p w14:paraId="33ADE892" w14:textId="77777777" w:rsidR="00A36CCE" w:rsidRPr="00F75D42" w:rsidRDefault="00A36CCE" w:rsidP="00A36CCE">
            <w:pPr>
              <w:jc w:val="center"/>
              <w:rPr>
                <w:rFonts w:cs="Arial"/>
                <w:sz w:val="22"/>
                <w:highlight w:val="yellow"/>
              </w:rPr>
            </w:pPr>
            <w:r w:rsidRPr="00F75D42">
              <w:rPr>
                <w:rFonts w:cs="Arial"/>
                <w:color w:val="000000"/>
                <w:sz w:val="22"/>
              </w:rPr>
              <w:t>18%</w:t>
            </w:r>
          </w:p>
        </w:tc>
        <w:tc>
          <w:tcPr>
            <w:tcW w:w="774" w:type="dxa"/>
            <w:noWrap/>
            <w:hideMark/>
          </w:tcPr>
          <w:p w14:paraId="31BFEA87" w14:textId="77777777" w:rsidR="00A36CCE" w:rsidRPr="00F75D42" w:rsidRDefault="00A36CCE" w:rsidP="00A36CCE">
            <w:pPr>
              <w:jc w:val="center"/>
              <w:rPr>
                <w:rFonts w:cs="Arial"/>
                <w:sz w:val="22"/>
                <w:highlight w:val="yellow"/>
              </w:rPr>
            </w:pPr>
            <w:r w:rsidRPr="00F75D42">
              <w:rPr>
                <w:rFonts w:cs="Arial"/>
                <w:color w:val="000000"/>
                <w:sz w:val="22"/>
              </w:rPr>
              <w:t>9%</w:t>
            </w:r>
          </w:p>
        </w:tc>
        <w:tc>
          <w:tcPr>
            <w:tcW w:w="774" w:type="dxa"/>
            <w:noWrap/>
            <w:hideMark/>
          </w:tcPr>
          <w:p w14:paraId="2A950D71" w14:textId="77777777" w:rsidR="00A36CCE" w:rsidRPr="00F75D42" w:rsidRDefault="00A36CCE" w:rsidP="00A36CCE">
            <w:pPr>
              <w:jc w:val="center"/>
              <w:rPr>
                <w:rFonts w:cs="Arial"/>
                <w:sz w:val="22"/>
                <w:highlight w:val="yellow"/>
              </w:rPr>
            </w:pPr>
            <w:r w:rsidRPr="00F75D42">
              <w:rPr>
                <w:rFonts w:cs="Arial"/>
                <w:color w:val="000000"/>
                <w:sz w:val="22"/>
              </w:rPr>
              <w:t>5%</w:t>
            </w:r>
          </w:p>
        </w:tc>
        <w:tc>
          <w:tcPr>
            <w:tcW w:w="1026" w:type="dxa"/>
            <w:noWrap/>
            <w:hideMark/>
          </w:tcPr>
          <w:p w14:paraId="33317E12" w14:textId="77777777" w:rsidR="00A36CCE" w:rsidRPr="00F75D42" w:rsidRDefault="00A36CCE" w:rsidP="00A36CCE">
            <w:pPr>
              <w:jc w:val="center"/>
              <w:rPr>
                <w:rFonts w:cs="Arial"/>
                <w:sz w:val="22"/>
                <w:highlight w:val="yellow"/>
              </w:rPr>
            </w:pPr>
            <w:r w:rsidRPr="00F75D42">
              <w:rPr>
                <w:rFonts w:cs="Arial"/>
                <w:color w:val="000000"/>
                <w:sz w:val="22"/>
              </w:rPr>
              <w:t>16%</w:t>
            </w:r>
          </w:p>
        </w:tc>
        <w:tc>
          <w:tcPr>
            <w:tcW w:w="850" w:type="dxa"/>
            <w:noWrap/>
            <w:hideMark/>
          </w:tcPr>
          <w:p w14:paraId="0CBE4019" w14:textId="77777777" w:rsidR="00A36CCE" w:rsidRPr="00F75D42" w:rsidRDefault="00A36CCE" w:rsidP="00A36CCE">
            <w:pPr>
              <w:jc w:val="center"/>
              <w:rPr>
                <w:rFonts w:cs="Arial"/>
                <w:sz w:val="22"/>
                <w:highlight w:val="yellow"/>
              </w:rPr>
            </w:pPr>
            <w:r w:rsidRPr="00F75D42">
              <w:rPr>
                <w:rFonts w:cs="Arial"/>
                <w:color w:val="000000"/>
                <w:sz w:val="22"/>
              </w:rPr>
              <w:t>7%</w:t>
            </w:r>
          </w:p>
        </w:tc>
      </w:tr>
      <w:tr w:rsidR="00A36CCE" w:rsidRPr="00F75D42" w14:paraId="41FB7B78" w14:textId="77777777" w:rsidTr="00A36CCE">
        <w:trPr>
          <w:trHeight w:val="290"/>
        </w:trPr>
        <w:tc>
          <w:tcPr>
            <w:tcW w:w="1501" w:type="dxa"/>
            <w:noWrap/>
            <w:hideMark/>
          </w:tcPr>
          <w:p w14:paraId="1A56EAB7" w14:textId="77777777" w:rsidR="00A36CCE" w:rsidRPr="002E61C9" w:rsidRDefault="00A36CCE" w:rsidP="00A36CCE">
            <w:pPr>
              <w:rPr>
                <w:rFonts w:cs="Arial"/>
                <w:bCs/>
                <w:sz w:val="22"/>
              </w:rPr>
            </w:pPr>
            <w:r w:rsidRPr="002E61C9">
              <w:rPr>
                <w:rFonts w:cs="Arial"/>
                <w:bCs/>
                <w:sz w:val="22"/>
              </w:rPr>
              <w:t>3-5 pracowników</w:t>
            </w:r>
          </w:p>
        </w:tc>
        <w:tc>
          <w:tcPr>
            <w:tcW w:w="774" w:type="dxa"/>
            <w:noWrap/>
            <w:hideMark/>
          </w:tcPr>
          <w:p w14:paraId="13772E19" w14:textId="77777777" w:rsidR="00A36CCE" w:rsidRPr="00F75D42" w:rsidRDefault="00A36CCE" w:rsidP="00A36CCE">
            <w:pPr>
              <w:jc w:val="center"/>
              <w:rPr>
                <w:rFonts w:cs="Arial"/>
                <w:sz w:val="22"/>
                <w:highlight w:val="yellow"/>
              </w:rPr>
            </w:pPr>
            <w:r w:rsidRPr="00F75D42">
              <w:rPr>
                <w:rFonts w:cs="Arial"/>
                <w:color w:val="000000"/>
                <w:sz w:val="22"/>
              </w:rPr>
              <w:t>9%</w:t>
            </w:r>
          </w:p>
        </w:tc>
        <w:tc>
          <w:tcPr>
            <w:tcW w:w="774" w:type="dxa"/>
            <w:noWrap/>
            <w:hideMark/>
          </w:tcPr>
          <w:p w14:paraId="5E3030B9" w14:textId="77777777" w:rsidR="00A36CCE" w:rsidRPr="00F75D42" w:rsidRDefault="00A36CCE" w:rsidP="00A36CCE">
            <w:pPr>
              <w:jc w:val="center"/>
              <w:rPr>
                <w:rFonts w:cs="Arial"/>
                <w:sz w:val="22"/>
                <w:highlight w:val="yellow"/>
              </w:rPr>
            </w:pPr>
            <w:r w:rsidRPr="00F75D42">
              <w:rPr>
                <w:rFonts w:cs="Arial"/>
                <w:color w:val="000000"/>
                <w:sz w:val="22"/>
              </w:rPr>
              <w:t>9%</w:t>
            </w:r>
          </w:p>
        </w:tc>
        <w:tc>
          <w:tcPr>
            <w:tcW w:w="774" w:type="dxa"/>
            <w:noWrap/>
            <w:hideMark/>
          </w:tcPr>
          <w:p w14:paraId="79CA1985" w14:textId="77777777" w:rsidR="00A36CCE" w:rsidRPr="00F75D42" w:rsidRDefault="00A36CCE" w:rsidP="00A36CCE">
            <w:pPr>
              <w:jc w:val="center"/>
              <w:rPr>
                <w:rFonts w:cs="Arial"/>
                <w:sz w:val="22"/>
                <w:highlight w:val="yellow"/>
              </w:rPr>
            </w:pPr>
            <w:r w:rsidRPr="00F75D42">
              <w:rPr>
                <w:rFonts w:cs="Arial"/>
                <w:color w:val="000000"/>
                <w:sz w:val="22"/>
              </w:rPr>
              <w:t>9%</w:t>
            </w:r>
          </w:p>
        </w:tc>
        <w:tc>
          <w:tcPr>
            <w:tcW w:w="774" w:type="dxa"/>
            <w:noWrap/>
            <w:hideMark/>
          </w:tcPr>
          <w:p w14:paraId="59420E3B" w14:textId="77777777" w:rsidR="00A36CCE" w:rsidRPr="00F75D42" w:rsidRDefault="00A36CCE" w:rsidP="00A36CCE">
            <w:pPr>
              <w:jc w:val="center"/>
              <w:rPr>
                <w:rFonts w:cs="Arial"/>
                <w:sz w:val="22"/>
                <w:highlight w:val="yellow"/>
              </w:rPr>
            </w:pPr>
            <w:r w:rsidRPr="00F75D42">
              <w:rPr>
                <w:rFonts w:cs="Arial"/>
                <w:color w:val="000000"/>
                <w:sz w:val="22"/>
              </w:rPr>
              <w:t>7%</w:t>
            </w:r>
          </w:p>
        </w:tc>
        <w:tc>
          <w:tcPr>
            <w:tcW w:w="774" w:type="dxa"/>
            <w:noWrap/>
            <w:hideMark/>
          </w:tcPr>
          <w:p w14:paraId="5628E4A5" w14:textId="77777777" w:rsidR="00A36CCE" w:rsidRPr="00F75D42" w:rsidRDefault="00A36CCE" w:rsidP="00A36CCE">
            <w:pPr>
              <w:jc w:val="center"/>
              <w:rPr>
                <w:rFonts w:cs="Arial"/>
                <w:sz w:val="22"/>
                <w:highlight w:val="yellow"/>
              </w:rPr>
            </w:pPr>
            <w:r w:rsidRPr="00F75D42">
              <w:rPr>
                <w:rFonts w:cs="Arial"/>
                <w:color w:val="000000"/>
                <w:sz w:val="22"/>
              </w:rPr>
              <w:t>6%</w:t>
            </w:r>
          </w:p>
        </w:tc>
        <w:tc>
          <w:tcPr>
            <w:tcW w:w="774" w:type="dxa"/>
            <w:noWrap/>
            <w:hideMark/>
          </w:tcPr>
          <w:p w14:paraId="79D86767" w14:textId="77777777" w:rsidR="00A36CCE" w:rsidRPr="00F75D42" w:rsidRDefault="00A36CCE" w:rsidP="00A36CCE">
            <w:pPr>
              <w:jc w:val="center"/>
              <w:rPr>
                <w:rFonts w:cs="Arial"/>
                <w:sz w:val="22"/>
                <w:highlight w:val="yellow"/>
              </w:rPr>
            </w:pPr>
            <w:r w:rsidRPr="00F75D42">
              <w:rPr>
                <w:rFonts w:cs="Arial"/>
                <w:color w:val="000000"/>
                <w:sz w:val="22"/>
              </w:rPr>
              <w:t>3%</w:t>
            </w:r>
          </w:p>
        </w:tc>
        <w:tc>
          <w:tcPr>
            <w:tcW w:w="774" w:type="dxa"/>
            <w:noWrap/>
            <w:hideMark/>
          </w:tcPr>
          <w:p w14:paraId="7E03D5F9" w14:textId="77777777" w:rsidR="00A36CCE" w:rsidRPr="00F75D42" w:rsidRDefault="00A36CCE" w:rsidP="00A36CCE">
            <w:pPr>
              <w:jc w:val="center"/>
              <w:rPr>
                <w:rFonts w:cs="Arial"/>
                <w:sz w:val="22"/>
                <w:highlight w:val="yellow"/>
              </w:rPr>
            </w:pPr>
            <w:r w:rsidRPr="00F75D42">
              <w:rPr>
                <w:rFonts w:cs="Arial"/>
                <w:color w:val="000000"/>
                <w:sz w:val="22"/>
              </w:rPr>
              <w:t>14%</w:t>
            </w:r>
          </w:p>
        </w:tc>
        <w:tc>
          <w:tcPr>
            <w:tcW w:w="774" w:type="dxa"/>
            <w:noWrap/>
            <w:hideMark/>
          </w:tcPr>
          <w:p w14:paraId="74349F86" w14:textId="77777777" w:rsidR="00A36CCE" w:rsidRPr="00F75D42" w:rsidRDefault="00A36CCE" w:rsidP="00A36CCE">
            <w:pPr>
              <w:jc w:val="center"/>
              <w:rPr>
                <w:rFonts w:cs="Arial"/>
                <w:sz w:val="22"/>
                <w:highlight w:val="yellow"/>
              </w:rPr>
            </w:pPr>
            <w:r w:rsidRPr="00F75D42">
              <w:rPr>
                <w:rFonts w:cs="Arial"/>
                <w:color w:val="000000"/>
                <w:sz w:val="22"/>
              </w:rPr>
              <w:t>15%</w:t>
            </w:r>
          </w:p>
        </w:tc>
        <w:tc>
          <w:tcPr>
            <w:tcW w:w="774" w:type="dxa"/>
            <w:noWrap/>
            <w:hideMark/>
          </w:tcPr>
          <w:p w14:paraId="21D8D171" w14:textId="77777777" w:rsidR="00A36CCE" w:rsidRPr="00F75D42" w:rsidRDefault="00A36CCE" w:rsidP="00A36CCE">
            <w:pPr>
              <w:jc w:val="center"/>
              <w:rPr>
                <w:rFonts w:cs="Arial"/>
                <w:sz w:val="22"/>
                <w:highlight w:val="yellow"/>
              </w:rPr>
            </w:pPr>
            <w:r w:rsidRPr="00F75D42">
              <w:rPr>
                <w:rFonts w:cs="Arial"/>
                <w:color w:val="000000"/>
                <w:sz w:val="22"/>
              </w:rPr>
              <w:t>9%</w:t>
            </w:r>
          </w:p>
        </w:tc>
        <w:tc>
          <w:tcPr>
            <w:tcW w:w="1026" w:type="dxa"/>
            <w:noWrap/>
            <w:hideMark/>
          </w:tcPr>
          <w:p w14:paraId="15E795F9" w14:textId="77777777" w:rsidR="00A36CCE" w:rsidRPr="00F75D42" w:rsidRDefault="00A36CCE" w:rsidP="00A36CCE">
            <w:pPr>
              <w:jc w:val="center"/>
              <w:rPr>
                <w:rFonts w:cs="Arial"/>
                <w:sz w:val="22"/>
                <w:highlight w:val="yellow"/>
              </w:rPr>
            </w:pPr>
            <w:r w:rsidRPr="00F75D42">
              <w:rPr>
                <w:rFonts w:cs="Arial"/>
                <w:color w:val="000000"/>
                <w:sz w:val="22"/>
              </w:rPr>
              <w:t>10%</w:t>
            </w:r>
          </w:p>
        </w:tc>
        <w:tc>
          <w:tcPr>
            <w:tcW w:w="850" w:type="dxa"/>
            <w:noWrap/>
            <w:hideMark/>
          </w:tcPr>
          <w:p w14:paraId="70713497" w14:textId="77777777" w:rsidR="00A36CCE" w:rsidRPr="00F75D42" w:rsidRDefault="00A36CCE" w:rsidP="00A36CCE">
            <w:pPr>
              <w:jc w:val="center"/>
              <w:rPr>
                <w:rFonts w:cs="Arial"/>
                <w:sz w:val="22"/>
                <w:highlight w:val="yellow"/>
              </w:rPr>
            </w:pPr>
            <w:r w:rsidRPr="00F75D42">
              <w:rPr>
                <w:rFonts w:cs="Arial"/>
                <w:color w:val="000000"/>
                <w:sz w:val="22"/>
              </w:rPr>
              <w:t>12%</w:t>
            </w:r>
          </w:p>
        </w:tc>
      </w:tr>
      <w:tr w:rsidR="00A36CCE" w:rsidRPr="00F75D42" w14:paraId="244721E9" w14:textId="77777777" w:rsidTr="00A36CCE">
        <w:trPr>
          <w:trHeight w:val="290"/>
        </w:trPr>
        <w:tc>
          <w:tcPr>
            <w:tcW w:w="1501" w:type="dxa"/>
            <w:noWrap/>
            <w:hideMark/>
          </w:tcPr>
          <w:p w14:paraId="67BC72BF" w14:textId="77777777" w:rsidR="00A36CCE" w:rsidRPr="002E61C9" w:rsidRDefault="00A36CCE" w:rsidP="00A36CCE">
            <w:pPr>
              <w:rPr>
                <w:rFonts w:cs="Arial"/>
                <w:bCs/>
                <w:sz w:val="22"/>
              </w:rPr>
            </w:pPr>
            <w:r w:rsidRPr="002E61C9">
              <w:rPr>
                <w:rFonts w:cs="Arial"/>
                <w:bCs/>
                <w:sz w:val="22"/>
              </w:rPr>
              <w:t>6-10 pracowników</w:t>
            </w:r>
          </w:p>
        </w:tc>
        <w:tc>
          <w:tcPr>
            <w:tcW w:w="774" w:type="dxa"/>
            <w:noWrap/>
            <w:hideMark/>
          </w:tcPr>
          <w:p w14:paraId="438B0684" w14:textId="77777777" w:rsidR="00A36CCE" w:rsidRPr="00F75D42" w:rsidRDefault="00A36CCE" w:rsidP="00A36CCE">
            <w:pPr>
              <w:jc w:val="center"/>
              <w:rPr>
                <w:rFonts w:cs="Arial"/>
                <w:sz w:val="22"/>
                <w:highlight w:val="yellow"/>
              </w:rPr>
            </w:pPr>
            <w:r w:rsidRPr="00F75D42">
              <w:rPr>
                <w:rFonts w:cs="Arial"/>
                <w:color w:val="000000"/>
                <w:sz w:val="22"/>
              </w:rPr>
              <w:t>2%</w:t>
            </w:r>
          </w:p>
        </w:tc>
        <w:tc>
          <w:tcPr>
            <w:tcW w:w="774" w:type="dxa"/>
            <w:noWrap/>
            <w:hideMark/>
          </w:tcPr>
          <w:p w14:paraId="4785DCD4" w14:textId="77777777" w:rsidR="00A36CCE" w:rsidRPr="00F75D42" w:rsidRDefault="00A36CCE" w:rsidP="00A36CCE">
            <w:pPr>
              <w:jc w:val="center"/>
              <w:rPr>
                <w:rFonts w:cs="Arial"/>
                <w:sz w:val="22"/>
                <w:highlight w:val="yellow"/>
              </w:rPr>
            </w:pPr>
            <w:r w:rsidRPr="00F75D42">
              <w:rPr>
                <w:rFonts w:cs="Arial"/>
                <w:color w:val="000000"/>
                <w:sz w:val="22"/>
              </w:rPr>
              <w:t>3%</w:t>
            </w:r>
          </w:p>
        </w:tc>
        <w:tc>
          <w:tcPr>
            <w:tcW w:w="774" w:type="dxa"/>
            <w:noWrap/>
            <w:hideMark/>
          </w:tcPr>
          <w:p w14:paraId="757599EA"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774" w:type="dxa"/>
            <w:noWrap/>
            <w:hideMark/>
          </w:tcPr>
          <w:p w14:paraId="3B9E8B3D"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774" w:type="dxa"/>
            <w:noWrap/>
            <w:hideMark/>
          </w:tcPr>
          <w:p w14:paraId="4C5065EC"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774" w:type="dxa"/>
            <w:noWrap/>
            <w:hideMark/>
          </w:tcPr>
          <w:p w14:paraId="4362E281"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774" w:type="dxa"/>
            <w:noWrap/>
            <w:hideMark/>
          </w:tcPr>
          <w:p w14:paraId="43984B8D" w14:textId="77777777" w:rsidR="00A36CCE" w:rsidRPr="00F75D42" w:rsidRDefault="00A36CCE" w:rsidP="00A36CCE">
            <w:pPr>
              <w:jc w:val="center"/>
              <w:rPr>
                <w:rFonts w:cs="Arial"/>
                <w:sz w:val="22"/>
                <w:highlight w:val="yellow"/>
              </w:rPr>
            </w:pPr>
            <w:r w:rsidRPr="00F75D42">
              <w:rPr>
                <w:rFonts w:cs="Arial"/>
                <w:color w:val="000000"/>
                <w:sz w:val="22"/>
              </w:rPr>
              <w:t>2%</w:t>
            </w:r>
          </w:p>
        </w:tc>
        <w:tc>
          <w:tcPr>
            <w:tcW w:w="774" w:type="dxa"/>
            <w:noWrap/>
            <w:hideMark/>
          </w:tcPr>
          <w:p w14:paraId="44972E26" w14:textId="77777777" w:rsidR="00A36CCE" w:rsidRPr="00F75D42" w:rsidRDefault="00A36CCE" w:rsidP="00A36CCE">
            <w:pPr>
              <w:jc w:val="center"/>
              <w:rPr>
                <w:rFonts w:cs="Arial"/>
                <w:sz w:val="22"/>
                <w:highlight w:val="yellow"/>
              </w:rPr>
            </w:pPr>
            <w:r w:rsidRPr="00F75D42">
              <w:rPr>
                <w:rFonts w:cs="Arial"/>
                <w:color w:val="000000"/>
                <w:sz w:val="22"/>
              </w:rPr>
              <w:t>6%</w:t>
            </w:r>
          </w:p>
        </w:tc>
        <w:tc>
          <w:tcPr>
            <w:tcW w:w="774" w:type="dxa"/>
            <w:noWrap/>
            <w:hideMark/>
          </w:tcPr>
          <w:p w14:paraId="76D23E0B"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1026" w:type="dxa"/>
            <w:noWrap/>
            <w:hideMark/>
          </w:tcPr>
          <w:p w14:paraId="7AA32ED1" w14:textId="77777777" w:rsidR="00A36CCE" w:rsidRPr="00F75D42" w:rsidRDefault="00A36CCE" w:rsidP="00A36CCE">
            <w:pPr>
              <w:jc w:val="center"/>
              <w:rPr>
                <w:rFonts w:cs="Arial"/>
                <w:sz w:val="22"/>
                <w:highlight w:val="yellow"/>
              </w:rPr>
            </w:pPr>
            <w:r w:rsidRPr="00F75D42">
              <w:rPr>
                <w:rFonts w:cs="Arial"/>
                <w:color w:val="000000"/>
                <w:sz w:val="22"/>
              </w:rPr>
              <w:t>7%</w:t>
            </w:r>
          </w:p>
        </w:tc>
        <w:tc>
          <w:tcPr>
            <w:tcW w:w="850" w:type="dxa"/>
            <w:noWrap/>
            <w:hideMark/>
          </w:tcPr>
          <w:p w14:paraId="61480DD2" w14:textId="77777777" w:rsidR="00A36CCE" w:rsidRPr="00F75D42" w:rsidRDefault="00A36CCE" w:rsidP="00A36CCE">
            <w:pPr>
              <w:jc w:val="center"/>
              <w:rPr>
                <w:rFonts w:cs="Arial"/>
                <w:sz w:val="22"/>
                <w:highlight w:val="yellow"/>
              </w:rPr>
            </w:pPr>
            <w:r w:rsidRPr="00F75D42">
              <w:rPr>
                <w:rFonts w:cs="Arial"/>
                <w:color w:val="000000"/>
                <w:sz w:val="22"/>
              </w:rPr>
              <w:t>9%</w:t>
            </w:r>
          </w:p>
        </w:tc>
      </w:tr>
      <w:tr w:rsidR="00A36CCE" w:rsidRPr="00F75D42" w14:paraId="5590F65A" w14:textId="77777777" w:rsidTr="00A36CCE">
        <w:trPr>
          <w:trHeight w:val="290"/>
        </w:trPr>
        <w:tc>
          <w:tcPr>
            <w:tcW w:w="1501" w:type="dxa"/>
            <w:noWrap/>
            <w:hideMark/>
          </w:tcPr>
          <w:p w14:paraId="57EC9B58" w14:textId="77777777" w:rsidR="00A36CCE" w:rsidRPr="002E61C9" w:rsidRDefault="00A36CCE" w:rsidP="00A36CCE">
            <w:pPr>
              <w:rPr>
                <w:rFonts w:cs="Arial"/>
                <w:bCs/>
                <w:sz w:val="22"/>
              </w:rPr>
            </w:pPr>
            <w:r w:rsidRPr="002E61C9">
              <w:rPr>
                <w:rFonts w:cs="Arial"/>
                <w:bCs/>
                <w:sz w:val="22"/>
              </w:rPr>
              <w:t>11 i więcej pracowników</w:t>
            </w:r>
          </w:p>
        </w:tc>
        <w:tc>
          <w:tcPr>
            <w:tcW w:w="774" w:type="dxa"/>
            <w:noWrap/>
            <w:hideMark/>
          </w:tcPr>
          <w:p w14:paraId="2B10658C"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774" w:type="dxa"/>
            <w:noWrap/>
            <w:hideMark/>
          </w:tcPr>
          <w:p w14:paraId="2F1478E3" w14:textId="77777777" w:rsidR="00A36CCE" w:rsidRPr="00F75D42" w:rsidRDefault="00A36CCE" w:rsidP="00A36CCE">
            <w:pPr>
              <w:jc w:val="center"/>
              <w:rPr>
                <w:rFonts w:cs="Arial"/>
                <w:sz w:val="22"/>
                <w:highlight w:val="yellow"/>
              </w:rPr>
            </w:pPr>
            <w:r w:rsidRPr="00F75D42">
              <w:rPr>
                <w:rFonts w:cs="Arial"/>
                <w:color w:val="000000"/>
                <w:sz w:val="22"/>
              </w:rPr>
              <w:t>2%</w:t>
            </w:r>
          </w:p>
        </w:tc>
        <w:tc>
          <w:tcPr>
            <w:tcW w:w="774" w:type="dxa"/>
            <w:noWrap/>
            <w:hideMark/>
          </w:tcPr>
          <w:p w14:paraId="3F6E6BD0"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774" w:type="dxa"/>
            <w:noWrap/>
            <w:hideMark/>
          </w:tcPr>
          <w:p w14:paraId="0A2AF21E"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774" w:type="dxa"/>
            <w:noWrap/>
            <w:hideMark/>
          </w:tcPr>
          <w:p w14:paraId="2C971D6D"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774" w:type="dxa"/>
            <w:noWrap/>
            <w:hideMark/>
          </w:tcPr>
          <w:p w14:paraId="3C509EBD"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774" w:type="dxa"/>
            <w:noWrap/>
            <w:hideMark/>
          </w:tcPr>
          <w:p w14:paraId="7BE67EB7" w14:textId="77777777" w:rsidR="00A36CCE" w:rsidRPr="00F75D42" w:rsidRDefault="00A36CCE" w:rsidP="00A36CCE">
            <w:pPr>
              <w:jc w:val="center"/>
              <w:rPr>
                <w:rFonts w:cs="Arial"/>
                <w:sz w:val="22"/>
                <w:highlight w:val="yellow"/>
              </w:rPr>
            </w:pPr>
            <w:r w:rsidRPr="00F75D42">
              <w:rPr>
                <w:rFonts w:cs="Arial"/>
                <w:color w:val="000000"/>
                <w:sz w:val="22"/>
              </w:rPr>
              <w:t>1%</w:t>
            </w:r>
          </w:p>
        </w:tc>
        <w:tc>
          <w:tcPr>
            <w:tcW w:w="774" w:type="dxa"/>
            <w:noWrap/>
            <w:hideMark/>
          </w:tcPr>
          <w:p w14:paraId="54982C50" w14:textId="77777777" w:rsidR="00A36CCE" w:rsidRPr="00F75D42" w:rsidRDefault="00A36CCE" w:rsidP="00A36CCE">
            <w:pPr>
              <w:jc w:val="center"/>
              <w:rPr>
                <w:rFonts w:cs="Arial"/>
                <w:sz w:val="22"/>
                <w:highlight w:val="yellow"/>
              </w:rPr>
            </w:pPr>
            <w:r w:rsidRPr="00F75D42">
              <w:rPr>
                <w:rFonts w:cs="Arial"/>
                <w:color w:val="000000"/>
                <w:sz w:val="22"/>
              </w:rPr>
              <w:t>3%</w:t>
            </w:r>
          </w:p>
        </w:tc>
        <w:tc>
          <w:tcPr>
            <w:tcW w:w="774" w:type="dxa"/>
            <w:noWrap/>
            <w:hideMark/>
          </w:tcPr>
          <w:p w14:paraId="6CE8E063" w14:textId="77777777" w:rsidR="00A36CCE" w:rsidRPr="00F75D42" w:rsidRDefault="00A36CCE" w:rsidP="00A36CCE">
            <w:pPr>
              <w:jc w:val="center"/>
              <w:rPr>
                <w:rFonts w:cs="Arial"/>
                <w:sz w:val="22"/>
                <w:highlight w:val="yellow"/>
              </w:rPr>
            </w:pPr>
            <w:r w:rsidRPr="00F75D42">
              <w:rPr>
                <w:rFonts w:cs="Arial"/>
                <w:color w:val="000000"/>
                <w:sz w:val="22"/>
              </w:rPr>
              <w:t>0%</w:t>
            </w:r>
          </w:p>
        </w:tc>
        <w:tc>
          <w:tcPr>
            <w:tcW w:w="1026" w:type="dxa"/>
            <w:noWrap/>
            <w:hideMark/>
          </w:tcPr>
          <w:p w14:paraId="3CF52250" w14:textId="77777777" w:rsidR="00A36CCE" w:rsidRPr="00F75D42" w:rsidRDefault="00A36CCE" w:rsidP="00A36CCE">
            <w:pPr>
              <w:jc w:val="center"/>
              <w:rPr>
                <w:rFonts w:cs="Arial"/>
                <w:sz w:val="22"/>
                <w:highlight w:val="yellow"/>
              </w:rPr>
            </w:pPr>
            <w:r w:rsidRPr="00F75D42">
              <w:rPr>
                <w:rFonts w:cs="Arial"/>
                <w:color w:val="000000"/>
                <w:sz w:val="22"/>
              </w:rPr>
              <w:t>5%</w:t>
            </w:r>
          </w:p>
        </w:tc>
        <w:tc>
          <w:tcPr>
            <w:tcW w:w="850" w:type="dxa"/>
            <w:noWrap/>
            <w:hideMark/>
          </w:tcPr>
          <w:p w14:paraId="233223B7" w14:textId="77777777" w:rsidR="00A36CCE" w:rsidRPr="00F75D42" w:rsidRDefault="00A36CCE" w:rsidP="00A36CCE">
            <w:pPr>
              <w:jc w:val="center"/>
              <w:rPr>
                <w:rFonts w:cs="Arial"/>
                <w:sz w:val="22"/>
                <w:highlight w:val="yellow"/>
              </w:rPr>
            </w:pPr>
            <w:r w:rsidRPr="00F75D42">
              <w:rPr>
                <w:rFonts w:cs="Arial"/>
                <w:color w:val="000000"/>
                <w:sz w:val="22"/>
              </w:rPr>
              <w:t>15%</w:t>
            </w:r>
          </w:p>
        </w:tc>
      </w:tr>
      <w:tr w:rsidR="00A36CCE" w:rsidRPr="00F75D42" w14:paraId="1FDA441C" w14:textId="77777777" w:rsidTr="00A36CCE">
        <w:trPr>
          <w:trHeight w:val="290"/>
        </w:trPr>
        <w:tc>
          <w:tcPr>
            <w:tcW w:w="1501" w:type="dxa"/>
            <w:noWrap/>
            <w:hideMark/>
          </w:tcPr>
          <w:p w14:paraId="3547B07D" w14:textId="77777777" w:rsidR="00A36CCE" w:rsidRPr="002E61C9" w:rsidRDefault="00A36CCE" w:rsidP="00A36CCE">
            <w:pPr>
              <w:rPr>
                <w:rFonts w:cs="Arial"/>
                <w:bCs/>
                <w:sz w:val="22"/>
              </w:rPr>
            </w:pPr>
            <w:r w:rsidRPr="002E61C9">
              <w:rPr>
                <w:rFonts w:cs="Arial"/>
                <w:bCs/>
                <w:sz w:val="22"/>
              </w:rPr>
              <w:t>średnio planowanych do zatrudnienia</w:t>
            </w:r>
          </w:p>
        </w:tc>
        <w:tc>
          <w:tcPr>
            <w:tcW w:w="774" w:type="dxa"/>
            <w:noWrap/>
            <w:hideMark/>
          </w:tcPr>
          <w:p w14:paraId="1A4A846D" w14:textId="77777777" w:rsidR="00A36CCE" w:rsidRPr="00F75D42" w:rsidRDefault="00A36CCE" w:rsidP="00A36CCE">
            <w:pPr>
              <w:jc w:val="center"/>
              <w:rPr>
                <w:rFonts w:cs="Arial"/>
                <w:sz w:val="22"/>
                <w:highlight w:val="yellow"/>
              </w:rPr>
            </w:pPr>
            <w:r w:rsidRPr="00F75D42">
              <w:rPr>
                <w:rFonts w:cs="Arial"/>
                <w:color w:val="000000"/>
                <w:sz w:val="22"/>
              </w:rPr>
              <w:t>1,1</w:t>
            </w:r>
          </w:p>
        </w:tc>
        <w:tc>
          <w:tcPr>
            <w:tcW w:w="774" w:type="dxa"/>
            <w:noWrap/>
            <w:hideMark/>
          </w:tcPr>
          <w:p w14:paraId="37C71B58" w14:textId="77777777" w:rsidR="00A36CCE" w:rsidRPr="00F75D42" w:rsidRDefault="00A36CCE" w:rsidP="00A36CCE">
            <w:pPr>
              <w:jc w:val="center"/>
              <w:rPr>
                <w:rFonts w:cs="Arial"/>
                <w:sz w:val="22"/>
                <w:highlight w:val="yellow"/>
              </w:rPr>
            </w:pPr>
            <w:r w:rsidRPr="00F75D42">
              <w:rPr>
                <w:rFonts w:cs="Arial"/>
                <w:color w:val="000000"/>
                <w:sz w:val="22"/>
              </w:rPr>
              <w:t>1,2</w:t>
            </w:r>
          </w:p>
        </w:tc>
        <w:tc>
          <w:tcPr>
            <w:tcW w:w="774" w:type="dxa"/>
            <w:noWrap/>
            <w:hideMark/>
          </w:tcPr>
          <w:p w14:paraId="6C70DF53" w14:textId="77777777" w:rsidR="00A36CCE" w:rsidRPr="00F75D42" w:rsidRDefault="00A36CCE" w:rsidP="00A36CCE">
            <w:pPr>
              <w:jc w:val="center"/>
              <w:rPr>
                <w:rFonts w:cs="Arial"/>
                <w:sz w:val="22"/>
                <w:highlight w:val="yellow"/>
              </w:rPr>
            </w:pPr>
            <w:r w:rsidRPr="00F75D42">
              <w:rPr>
                <w:rFonts w:cs="Arial"/>
                <w:color w:val="000000"/>
                <w:sz w:val="22"/>
              </w:rPr>
              <w:t>0,8</w:t>
            </w:r>
          </w:p>
        </w:tc>
        <w:tc>
          <w:tcPr>
            <w:tcW w:w="774" w:type="dxa"/>
            <w:noWrap/>
            <w:hideMark/>
          </w:tcPr>
          <w:p w14:paraId="4134639F" w14:textId="77777777" w:rsidR="00A36CCE" w:rsidRPr="00F75D42" w:rsidRDefault="00A36CCE" w:rsidP="00A36CCE">
            <w:pPr>
              <w:jc w:val="center"/>
              <w:rPr>
                <w:rFonts w:cs="Arial"/>
                <w:sz w:val="22"/>
                <w:highlight w:val="yellow"/>
              </w:rPr>
            </w:pPr>
            <w:r w:rsidRPr="00F75D42">
              <w:rPr>
                <w:rFonts w:cs="Arial"/>
                <w:color w:val="000000"/>
                <w:sz w:val="22"/>
              </w:rPr>
              <w:t>0,8</w:t>
            </w:r>
          </w:p>
        </w:tc>
        <w:tc>
          <w:tcPr>
            <w:tcW w:w="774" w:type="dxa"/>
            <w:noWrap/>
            <w:hideMark/>
          </w:tcPr>
          <w:p w14:paraId="11DE96F8" w14:textId="77777777" w:rsidR="00A36CCE" w:rsidRPr="00F75D42" w:rsidRDefault="00A36CCE" w:rsidP="00A36CCE">
            <w:pPr>
              <w:jc w:val="center"/>
              <w:rPr>
                <w:rFonts w:cs="Arial"/>
                <w:sz w:val="22"/>
                <w:highlight w:val="yellow"/>
              </w:rPr>
            </w:pPr>
            <w:r w:rsidRPr="00F75D42">
              <w:rPr>
                <w:rFonts w:cs="Arial"/>
                <w:color w:val="000000"/>
                <w:sz w:val="22"/>
              </w:rPr>
              <w:t>0,4</w:t>
            </w:r>
          </w:p>
        </w:tc>
        <w:tc>
          <w:tcPr>
            <w:tcW w:w="774" w:type="dxa"/>
            <w:noWrap/>
            <w:hideMark/>
          </w:tcPr>
          <w:p w14:paraId="23525128" w14:textId="77777777" w:rsidR="00A36CCE" w:rsidRPr="00F75D42" w:rsidRDefault="00A36CCE" w:rsidP="00A36CCE">
            <w:pPr>
              <w:jc w:val="center"/>
              <w:rPr>
                <w:rFonts w:cs="Arial"/>
                <w:sz w:val="22"/>
                <w:highlight w:val="yellow"/>
              </w:rPr>
            </w:pPr>
            <w:r w:rsidRPr="00F75D42">
              <w:rPr>
                <w:rFonts w:cs="Arial"/>
                <w:color w:val="000000"/>
                <w:sz w:val="22"/>
              </w:rPr>
              <w:t>0,2</w:t>
            </w:r>
          </w:p>
        </w:tc>
        <w:tc>
          <w:tcPr>
            <w:tcW w:w="774" w:type="dxa"/>
            <w:noWrap/>
            <w:hideMark/>
          </w:tcPr>
          <w:p w14:paraId="280033B0" w14:textId="77777777" w:rsidR="00A36CCE" w:rsidRPr="00F75D42" w:rsidRDefault="00A36CCE" w:rsidP="00A36CCE">
            <w:pPr>
              <w:jc w:val="center"/>
              <w:rPr>
                <w:rFonts w:cs="Arial"/>
                <w:sz w:val="22"/>
                <w:highlight w:val="yellow"/>
              </w:rPr>
            </w:pPr>
            <w:r w:rsidRPr="00F75D42">
              <w:rPr>
                <w:rFonts w:cs="Arial"/>
                <w:color w:val="000000"/>
                <w:sz w:val="22"/>
              </w:rPr>
              <w:t>1,5</w:t>
            </w:r>
          </w:p>
        </w:tc>
        <w:tc>
          <w:tcPr>
            <w:tcW w:w="774" w:type="dxa"/>
            <w:noWrap/>
            <w:hideMark/>
          </w:tcPr>
          <w:p w14:paraId="2ACBBDB5" w14:textId="77777777" w:rsidR="00A36CCE" w:rsidRPr="00F75D42" w:rsidRDefault="00A36CCE" w:rsidP="00A36CCE">
            <w:pPr>
              <w:jc w:val="center"/>
              <w:rPr>
                <w:rFonts w:cs="Arial"/>
                <w:sz w:val="22"/>
                <w:highlight w:val="yellow"/>
              </w:rPr>
            </w:pPr>
            <w:r w:rsidRPr="00F75D42">
              <w:rPr>
                <w:rFonts w:cs="Arial"/>
                <w:color w:val="000000"/>
                <w:sz w:val="22"/>
              </w:rPr>
              <w:t>2,1</w:t>
            </w:r>
          </w:p>
        </w:tc>
        <w:tc>
          <w:tcPr>
            <w:tcW w:w="774" w:type="dxa"/>
            <w:noWrap/>
            <w:hideMark/>
          </w:tcPr>
          <w:p w14:paraId="65398944" w14:textId="77777777" w:rsidR="00A36CCE" w:rsidRPr="00F75D42" w:rsidRDefault="00A36CCE" w:rsidP="00A36CCE">
            <w:pPr>
              <w:jc w:val="center"/>
              <w:rPr>
                <w:rFonts w:cs="Arial"/>
                <w:sz w:val="22"/>
                <w:highlight w:val="yellow"/>
              </w:rPr>
            </w:pPr>
            <w:r w:rsidRPr="00F75D42">
              <w:rPr>
                <w:rFonts w:cs="Arial"/>
                <w:color w:val="000000"/>
                <w:sz w:val="22"/>
              </w:rPr>
              <w:t>0,6</w:t>
            </w:r>
          </w:p>
        </w:tc>
        <w:tc>
          <w:tcPr>
            <w:tcW w:w="1026" w:type="dxa"/>
            <w:noWrap/>
            <w:hideMark/>
          </w:tcPr>
          <w:p w14:paraId="6B53DE9A" w14:textId="77777777" w:rsidR="00A36CCE" w:rsidRPr="00F75D42" w:rsidRDefault="00A36CCE" w:rsidP="00A36CCE">
            <w:pPr>
              <w:jc w:val="center"/>
              <w:rPr>
                <w:rFonts w:cs="Arial"/>
                <w:sz w:val="22"/>
                <w:highlight w:val="yellow"/>
              </w:rPr>
            </w:pPr>
            <w:r w:rsidRPr="00F75D42">
              <w:rPr>
                <w:rFonts w:cs="Arial"/>
                <w:color w:val="000000"/>
                <w:sz w:val="22"/>
              </w:rPr>
              <w:t>2,3</w:t>
            </w:r>
          </w:p>
        </w:tc>
        <w:tc>
          <w:tcPr>
            <w:tcW w:w="850" w:type="dxa"/>
            <w:noWrap/>
            <w:hideMark/>
          </w:tcPr>
          <w:p w14:paraId="0B8F9F2D" w14:textId="77777777" w:rsidR="00A36CCE" w:rsidRPr="00F75D42" w:rsidRDefault="00A36CCE" w:rsidP="00A36CCE">
            <w:pPr>
              <w:jc w:val="center"/>
              <w:rPr>
                <w:rFonts w:cs="Arial"/>
                <w:sz w:val="22"/>
                <w:highlight w:val="yellow"/>
              </w:rPr>
            </w:pPr>
            <w:r w:rsidRPr="00F75D42">
              <w:rPr>
                <w:rFonts w:cs="Arial"/>
                <w:color w:val="000000"/>
                <w:sz w:val="22"/>
              </w:rPr>
              <w:t>7,4</w:t>
            </w:r>
          </w:p>
        </w:tc>
      </w:tr>
    </w:tbl>
    <w:p w14:paraId="05608F4F" w14:textId="43F93CD8" w:rsidR="00F75D42" w:rsidRDefault="00B11116" w:rsidP="00B11116">
      <w:pPr>
        <w:pStyle w:val="Legenda"/>
      </w:pPr>
      <w:r>
        <w:t xml:space="preserve">Tabela </w:t>
      </w:r>
      <w:fldSimple w:instr=" SEQ Tabela \* ARABIC ">
        <w:r w:rsidR="004538AF">
          <w:rPr>
            <w:noProof/>
          </w:rPr>
          <w:t>19</w:t>
        </w:r>
      </w:fldSimple>
      <w:r>
        <w:t xml:space="preserve">. </w:t>
      </w:r>
      <w:r w:rsidRPr="00207617">
        <w:t>Liczba pracowników, których planuje się zatrudnić</w:t>
      </w:r>
      <w:r w:rsidR="00496F53">
        <w:t xml:space="preserve"> w </w:t>
      </w:r>
      <w:r w:rsidRPr="00207617">
        <w:t>ciągu najbliższych 12 miesięcy</w:t>
      </w:r>
      <w:bookmarkEnd w:id="70"/>
    </w:p>
    <w:p w14:paraId="03DCA619" w14:textId="1368FCA5" w:rsidR="00F75D42" w:rsidRDefault="00713DF7" w:rsidP="00713DF7">
      <w:pPr>
        <w:pStyle w:val="rdo"/>
      </w:pPr>
      <w:r w:rsidRPr="00713DF7">
        <w:t>Źródło: Rynek pracy branży rolno – spożywczej</w:t>
      </w:r>
      <w:r w:rsidR="00496F53">
        <w:t xml:space="preserve"> w </w:t>
      </w:r>
      <w:r w:rsidRPr="00713DF7">
        <w:t>województwie łódzkim. Stan obecny</w:t>
      </w:r>
      <w:r w:rsidR="00496F53">
        <w:t xml:space="preserve"> i </w:t>
      </w:r>
      <w:r w:rsidRPr="00713DF7">
        <w:t>ocena możliwości rozwoju</w:t>
      </w:r>
      <w:r w:rsidR="00496F53">
        <w:t xml:space="preserve"> w </w:t>
      </w:r>
      <w:r w:rsidRPr="00713DF7">
        <w:t>sytuacji globalnych zagrożeń gospodarczych 2020.</w:t>
      </w:r>
    </w:p>
    <w:p w14:paraId="59ACCB03" w14:textId="7BD61984" w:rsidR="00713DF7" w:rsidRPr="009D010F" w:rsidRDefault="00713DF7" w:rsidP="00713DF7">
      <w:r w:rsidRPr="009D010F">
        <w:rPr>
          <w:b/>
        </w:rPr>
        <w:t>Podobnie, jak</w:t>
      </w:r>
      <w:r w:rsidR="00496F53">
        <w:rPr>
          <w:b/>
        </w:rPr>
        <w:t xml:space="preserve"> w </w:t>
      </w:r>
      <w:r w:rsidRPr="009D010F">
        <w:rPr>
          <w:b/>
        </w:rPr>
        <w:t>przypadku zwolnień, grupą zawodów najczęściej wymienianą</w:t>
      </w:r>
      <w:r w:rsidR="00496F53">
        <w:rPr>
          <w:b/>
        </w:rPr>
        <w:t xml:space="preserve"> w </w:t>
      </w:r>
      <w:r w:rsidRPr="009D010F">
        <w:rPr>
          <w:b/>
        </w:rPr>
        <w:t>kontekście zatrudniania nowych osób są pracownicy przy pracach prostych</w:t>
      </w:r>
      <w:r w:rsidRPr="009D010F">
        <w:t xml:space="preserve"> – pomocniczy robotnicy polowi, wskazywani przez ponad połowę podmiotów deklarujących plany zatrudniania pracowników. Wśród pozostałych stanowisk znaleźli się robotnicy przemysłowi</w:t>
      </w:r>
      <w:r w:rsidR="00496F53">
        <w:t xml:space="preserve"> i </w:t>
      </w:r>
      <w:r w:rsidRPr="009D010F">
        <w:t>rzemieślnicy (np. cukiernik, piekarz) oraz operatorzy</w:t>
      </w:r>
      <w:r w:rsidR="00496F53">
        <w:t xml:space="preserve"> i </w:t>
      </w:r>
      <w:r w:rsidRPr="009D010F">
        <w:t>monterzy maszyn</w:t>
      </w:r>
      <w:r w:rsidR="00496F53">
        <w:t xml:space="preserve"> i </w:t>
      </w:r>
      <w:r w:rsidRPr="009D010F">
        <w:t>urządzeń.</w:t>
      </w:r>
    </w:p>
    <w:p w14:paraId="3C5256D1" w14:textId="485D38F4" w:rsidR="00713DF7" w:rsidRDefault="00713DF7">
      <w:pPr>
        <w:spacing w:after="160" w:line="259" w:lineRule="auto"/>
      </w:pPr>
      <w:r>
        <w:br w:type="page"/>
      </w:r>
    </w:p>
    <w:p w14:paraId="3B5EC314" w14:textId="6676D273" w:rsidR="00713DF7" w:rsidRDefault="00713DF7" w:rsidP="00713DF7">
      <w:pPr>
        <w:pStyle w:val="Nagwek2"/>
      </w:pPr>
      <w:bookmarkStart w:id="71" w:name="_Toc70981553"/>
      <w:r>
        <w:lastRenderedPageBreak/>
        <w:t>Z</w:t>
      </w:r>
      <w:r w:rsidRPr="00713DF7">
        <w:t>apotrzebowanie na określonych pracowników</w:t>
      </w:r>
      <w:r w:rsidR="00496F53">
        <w:t xml:space="preserve"> w </w:t>
      </w:r>
      <w:r w:rsidRPr="00713DF7">
        <w:t>branży rolno-spożywczej</w:t>
      </w:r>
      <w:bookmarkEnd w:id="71"/>
    </w:p>
    <w:p w14:paraId="612EC3E0" w14:textId="77777777" w:rsidR="00F37632" w:rsidRPr="009D010F" w:rsidRDefault="00F37632" w:rsidP="00F37632">
      <w:r w:rsidRPr="009D010F">
        <w:t xml:space="preserve">W związku ze wspomnianym wcześniej niedostatkiem odpowiednich kandydatów do pracy, bądź to ze względu na oferowane warunki, bądź ze względu na braki na lokalnym rynku pracy, ogromna większość respondentów ocenia, że </w:t>
      </w:r>
      <w:r w:rsidRPr="009D010F">
        <w:rPr>
          <w:b/>
        </w:rPr>
        <w:t>obecnie znalezienie dobrego pracownika jest trudne</w:t>
      </w:r>
      <w:r w:rsidRPr="009D010F">
        <w:t xml:space="preserve"> – dla 40% raczej trudne, dla 37% bardzo trudne, lub wręcz niemożliwe (11%).</w:t>
      </w:r>
    </w:p>
    <w:p w14:paraId="73585500" w14:textId="03B7B972" w:rsidR="00F37632" w:rsidRDefault="00F37632" w:rsidP="00F37632">
      <w:pPr>
        <w:pStyle w:val="Wyroznienie"/>
      </w:pPr>
      <w:r>
        <w:t>IDI – Badania</w:t>
      </w:r>
      <w:r w:rsidR="00496F53">
        <w:t xml:space="preserve"> i </w:t>
      </w:r>
      <w:r>
        <w:t>analizy związane</w:t>
      </w:r>
      <w:r w:rsidR="00357284">
        <w:t xml:space="preserve"> z </w:t>
      </w:r>
      <w:r>
        <w:t>jakością żywności, 28 pracowników, Łódź:</w:t>
      </w:r>
    </w:p>
    <w:p w14:paraId="1DCA605B" w14:textId="251950DC" w:rsidR="00F37632" w:rsidRDefault="00F37632" w:rsidP="00F37632">
      <w:pPr>
        <w:pStyle w:val="Wyroznienie"/>
      </w:pPr>
      <w:r>
        <w:t>Uważam, że nie chcą ludzie pracować. Teraz stawiają warunki, naprawdę bardzo duże stawiają warunki.</w:t>
      </w:r>
    </w:p>
    <w:p w14:paraId="1A6C6178" w14:textId="14D42EE1" w:rsidR="00F37632" w:rsidRPr="009D010F" w:rsidRDefault="00F37632" w:rsidP="00F37632">
      <w:r w:rsidRPr="009D010F">
        <w:t>Najczęściej tego typu problemy zgłaszali badani</w:t>
      </w:r>
      <w:r w:rsidR="00357284">
        <w:t xml:space="preserve"> z </w:t>
      </w:r>
      <w:r w:rsidRPr="009D010F">
        <w:t>podregionu skierniewickiego, natomiast nieco rzadziej trudności dostrzegali respondenci</w:t>
      </w:r>
      <w:r w:rsidR="00357284">
        <w:t xml:space="preserve"> z </w:t>
      </w:r>
      <w:r w:rsidRPr="009D010F">
        <w:t>Łodzi</w:t>
      </w:r>
      <w:r w:rsidR="00496F53">
        <w:t xml:space="preserve"> i </w:t>
      </w:r>
      <w:r w:rsidRPr="009D010F">
        <w:t>podregionu piotrkowskiego. Odsetek osób, dla których znalezienie dobrego pracownika jest trudne rośnie także wraz</w:t>
      </w:r>
      <w:r w:rsidR="00357284">
        <w:t xml:space="preserve"> z </w:t>
      </w:r>
      <w:r w:rsidRPr="009D010F">
        <w:t>wielkością podmiotu –</w:t>
      </w:r>
      <w:r w:rsidR="00496F53">
        <w:t xml:space="preserve"> w </w:t>
      </w:r>
      <w:r w:rsidRPr="009D010F">
        <w:t>przypadku podmiotów małych to już 94%, zaś</w:t>
      </w:r>
      <w:r w:rsidR="00496F53">
        <w:t xml:space="preserve"> w </w:t>
      </w:r>
      <w:r w:rsidRPr="009D010F">
        <w:t xml:space="preserve">grupie największych przedsiębiorstw – 96%. </w:t>
      </w:r>
    </w:p>
    <w:p w14:paraId="573FBC98" w14:textId="37D8B21F" w:rsidR="00F37632" w:rsidRDefault="00892842" w:rsidP="00892842">
      <w:pPr>
        <w:pStyle w:val="Legenda"/>
      </w:pPr>
      <w:bookmarkStart w:id="72" w:name="_Toc70984495"/>
      <w:r>
        <w:t xml:space="preserve">Rysunek </w:t>
      </w:r>
      <w:fldSimple w:instr=" SEQ Rysunek \* ARABIC ">
        <w:r w:rsidR="004538AF">
          <w:rPr>
            <w:noProof/>
          </w:rPr>
          <w:t>26</w:t>
        </w:r>
      </w:fldSimple>
      <w:r>
        <w:t xml:space="preserve">. </w:t>
      </w:r>
      <w:r w:rsidRPr="00FA38F6">
        <w:t>Ocena łatwości znalezienia dobrego pracownika</w:t>
      </w:r>
      <w:bookmarkEnd w:id="72"/>
    </w:p>
    <w:p w14:paraId="44FEAD4F" w14:textId="70B571F1" w:rsidR="00F37632" w:rsidRDefault="00F37632" w:rsidP="00AF72F3">
      <w:pPr>
        <w:spacing w:after="0"/>
      </w:pPr>
      <w:r w:rsidRPr="009D010F">
        <w:rPr>
          <w:noProof/>
          <w:lang w:eastAsia="pl-PL"/>
        </w:rPr>
        <w:drawing>
          <wp:inline distT="0" distB="0" distL="0" distR="0" wp14:anchorId="550057A4" wp14:editId="1274F46C">
            <wp:extent cx="5760720" cy="2813274"/>
            <wp:effectExtent l="0" t="0" r="0" b="6350"/>
            <wp:docPr id="19" name="Obraz 19" descr="wykres słupkowy skumulowany 100-procentowy wg odsetek oc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słupkowy skumulowany 100-procentowy wg odsetek oce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13274"/>
                    </a:xfrm>
                    <a:prstGeom prst="rect">
                      <a:avLst/>
                    </a:prstGeom>
                    <a:noFill/>
                  </pic:spPr>
                </pic:pic>
              </a:graphicData>
            </a:graphic>
          </wp:inline>
        </w:drawing>
      </w:r>
    </w:p>
    <w:p w14:paraId="7BE130AB" w14:textId="124CBE6B" w:rsidR="00F37632" w:rsidRDefault="00F37632" w:rsidP="00F37632">
      <w:pPr>
        <w:pStyle w:val="rdo"/>
      </w:pPr>
      <w:r w:rsidRPr="00F37632">
        <w:t>Źródło: Rynek pracy branży rolno – spożywczej</w:t>
      </w:r>
      <w:r w:rsidR="00496F53">
        <w:t xml:space="preserve"> w </w:t>
      </w:r>
      <w:r w:rsidRPr="00F37632">
        <w:t>województwie łódzkim. Stan obecny</w:t>
      </w:r>
      <w:r w:rsidR="00496F53">
        <w:t xml:space="preserve"> i </w:t>
      </w:r>
      <w:r w:rsidRPr="00F37632">
        <w:t>ocena możliwości rozwoju</w:t>
      </w:r>
      <w:r w:rsidR="00496F53">
        <w:t xml:space="preserve"> w </w:t>
      </w:r>
      <w:r w:rsidRPr="00F37632">
        <w:t>sytuacji globalnych zagrożeń gospodarczych 2020.</w:t>
      </w:r>
    </w:p>
    <w:p w14:paraId="7C96CFA4" w14:textId="40A8B3E6" w:rsidR="00F37632" w:rsidRDefault="00F37632">
      <w:pPr>
        <w:spacing w:after="160" w:line="259" w:lineRule="auto"/>
      </w:pPr>
      <w:r>
        <w:br w:type="page"/>
      </w:r>
    </w:p>
    <w:p w14:paraId="230A58FF" w14:textId="2E30C67D" w:rsidR="00F37632" w:rsidRDefault="00F37632" w:rsidP="00056B56">
      <w:pPr>
        <w:pStyle w:val="Nagwek3"/>
      </w:pPr>
      <w:bookmarkStart w:id="73" w:name="_Toc70981554"/>
      <w:r>
        <w:lastRenderedPageBreak/>
        <w:t>R</w:t>
      </w:r>
      <w:r w:rsidRPr="00F37632">
        <w:t>anking zawodów deficytowych</w:t>
      </w:r>
      <w:bookmarkEnd w:id="73"/>
    </w:p>
    <w:p w14:paraId="299A9865" w14:textId="32CC3C5C" w:rsidR="00056B56" w:rsidRPr="009D010F" w:rsidRDefault="00056B56" w:rsidP="00056B56">
      <w:r w:rsidRPr="009D010F">
        <w:t>W ocenie przedstawicieli branży rolno spożywczej na lokalnym rynku pracy najbardziej brakuje pracowników</w:t>
      </w:r>
      <w:r w:rsidR="00357284">
        <w:t xml:space="preserve"> z </w:t>
      </w:r>
      <w:r w:rsidRPr="009D010F">
        <w:t>grupy robotników przemysłowych</w:t>
      </w:r>
      <w:r w:rsidR="00496F53">
        <w:t xml:space="preserve"> i </w:t>
      </w:r>
      <w:r w:rsidRPr="009D010F">
        <w:t>rzemieślników (21%),</w:t>
      </w:r>
      <w:r w:rsidR="00496F53">
        <w:t xml:space="preserve"> a </w:t>
      </w:r>
      <w:r w:rsidRPr="009D010F">
        <w:t>także specjalistów (7%) oraz operatorów</w:t>
      </w:r>
      <w:r w:rsidR="00496F53">
        <w:t xml:space="preserve"> i </w:t>
      </w:r>
      <w:r w:rsidRPr="009D010F">
        <w:t>monterów maszyn</w:t>
      </w:r>
      <w:r w:rsidR="00496F53">
        <w:t xml:space="preserve"> i </w:t>
      </w:r>
      <w:r w:rsidRPr="009D010F">
        <w:t xml:space="preserve">urządzeń (6%). </w:t>
      </w:r>
    </w:p>
    <w:p w14:paraId="2AD521BA" w14:textId="5B94247C" w:rsidR="00056B56" w:rsidRPr="009D010F" w:rsidRDefault="00056B56" w:rsidP="00056B56">
      <w:r w:rsidRPr="009D010F">
        <w:t>Z niemożnością znalezienia na rynku wykwalifikowanych pracowników borykają się firmy</w:t>
      </w:r>
      <w:r w:rsidR="00496F53">
        <w:t xml:space="preserve"> w </w:t>
      </w:r>
      <w:r w:rsidRPr="009D010F">
        <w:t>których potrzeba pracowników takich jak: masarze, wykrawacze, wędliniarze, piekarze, cukiernicy, młynarze –</w:t>
      </w:r>
      <w:r w:rsidR="00496F53">
        <w:t xml:space="preserve"> a </w:t>
      </w:r>
      <w:r w:rsidRPr="009D010F">
        <w:t>więc fachowcy</w:t>
      </w:r>
      <w:r w:rsidR="00496F53">
        <w:t xml:space="preserve"> w </w:t>
      </w:r>
      <w:r w:rsidRPr="009D010F">
        <w:t>konkretnych, tradycyjnych, zawodach. Producenci wskazują, że obserwują wyraźny trend spadkowy</w:t>
      </w:r>
      <w:r w:rsidR="00496F53">
        <w:t xml:space="preserve"> w </w:t>
      </w:r>
      <w:r w:rsidRPr="009D010F">
        <w:t>zainteresowaniu tymi zawodami. Jest to ciężka praca fizyczna, niejednokrotnie kilku zmianowa, co zniechęca młode osoby, które obecnie preferują raczej lekką pracę biurową. Brak szkół kształcących</w:t>
      </w:r>
      <w:r w:rsidR="00496F53">
        <w:t xml:space="preserve"> w </w:t>
      </w:r>
      <w:r w:rsidRPr="009D010F">
        <w:t>tradycyjnych zawodach stanowi niejako podsumowanie sytuacji</w:t>
      </w:r>
      <w:r w:rsidR="00496F53">
        <w:t xml:space="preserve"> i </w:t>
      </w:r>
      <w:r w:rsidRPr="009D010F">
        <w:t>ostateczne jej usankcjonowanie.</w:t>
      </w:r>
    </w:p>
    <w:p w14:paraId="5CF6FF7B" w14:textId="53785339" w:rsidR="00056B56" w:rsidRDefault="00056B56" w:rsidP="00056B56">
      <w:r w:rsidRPr="009D010F">
        <w:t>Pracodawcy wskazują, że</w:t>
      </w:r>
      <w:r>
        <w:t xml:space="preserve"> </w:t>
      </w:r>
      <w:r w:rsidRPr="009D010F">
        <w:t>obecnie bardzo często jedynym sposobem na zdobycie określonego, wyspecjalizowanego pracownika jest „podkupienie” go</w:t>
      </w:r>
      <w:r w:rsidR="00357284">
        <w:t xml:space="preserve"> z </w:t>
      </w:r>
      <w:r w:rsidRPr="009D010F">
        <w:t>innego konkurencyjnego zakładu.</w:t>
      </w:r>
    </w:p>
    <w:p w14:paraId="7ADC9E1D" w14:textId="0051D435" w:rsidR="00056B56" w:rsidRDefault="00056B56" w:rsidP="00235465">
      <w:pPr>
        <w:pStyle w:val="Wyroznienie"/>
      </w:pPr>
      <w:r>
        <w:t>IDI - Masarnia, ponad 100  pracowników, Łódź:</w:t>
      </w:r>
    </w:p>
    <w:p w14:paraId="0AB4047A" w14:textId="6AE10722" w:rsidR="00056B56" w:rsidRDefault="00056B56" w:rsidP="00235465">
      <w:pPr>
        <w:pStyle w:val="Wyroznienie"/>
      </w:pPr>
      <w:r>
        <w:t>Trzeba by było, bo tak naprawdę jedyną chyba opcją przejęcia, to jest przejęcie</w:t>
      </w:r>
      <w:r w:rsidR="00357284">
        <w:t xml:space="preserve"> z </w:t>
      </w:r>
      <w:r>
        <w:t>innego zakładu osoby wyszkolonej. Czyli tylko przejęcia tak naprawdę na ten moment wchodzą</w:t>
      </w:r>
      <w:r w:rsidR="00496F53">
        <w:t xml:space="preserve"> w </w:t>
      </w:r>
      <w:r>
        <w:t>grę. Teraz młodzi ludzie się na pewno</w:t>
      </w:r>
      <w:r w:rsidR="00496F53">
        <w:t xml:space="preserve"> w </w:t>
      </w:r>
      <w:r>
        <w:t>tej branży</w:t>
      </w:r>
      <w:r w:rsidR="00496F53">
        <w:t xml:space="preserve"> w </w:t>
      </w:r>
      <w:r>
        <w:t>ogóle nie kształcą. Po pierwsze, że szkoły zostały polikwidowane.</w:t>
      </w:r>
    </w:p>
    <w:p w14:paraId="371C7A49" w14:textId="42000E11" w:rsidR="00056B56" w:rsidRDefault="00056B56" w:rsidP="00235465">
      <w:pPr>
        <w:pStyle w:val="Wyroznienie"/>
        <w:spacing w:after="600"/>
      </w:pPr>
      <w:r>
        <w:t>Nic się nie rozwija, bo wiemy, że tak naprawdę jeśli sami sobie nie poradzimy, nie będziemy</w:t>
      </w:r>
      <w:r w:rsidR="00496F53">
        <w:t xml:space="preserve"> w </w:t>
      </w:r>
      <w:r>
        <w:t>jakikolwiek sposób przyciągać młodych ludzi do pracy jednak fizycznej, ciężkiej, to za chwilę nam się ci pracownicy skończą, bo jakby nie ma na to szkół, nikt nie robi nic, Państwo nie robi nic kompletnie</w:t>
      </w:r>
      <w:r w:rsidR="00496F53">
        <w:t xml:space="preserve"> w </w:t>
      </w:r>
      <w:r>
        <w:t>kierunku takim, żeby tych ludzi szkolić, bo mamy tak, jak sam Pan wie, najwięcej młodych ludzi, którzy chcą już pracować na [17:56], najlepiej</w:t>
      </w:r>
      <w:r w:rsidR="00496F53">
        <w:t xml:space="preserve"> w </w:t>
      </w:r>
      <w:r>
        <w:t>biurze</w:t>
      </w:r>
      <w:r w:rsidR="00496F53">
        <w:t xml:space="preserve"> i </w:t>
      </w:r>
      <w:r>
        <w:t>fizyczna praca jakby jest dla nich obca.</w:t>
      </w:r>
    </w:p>
    <w:p w14:paraId="4D67D8BD" w14:textId="60C97E36" w:rsidR="00056B56" w:rsidRDefault="00235465" w:rsidP="00235465">
      <w:pPr>
        <w:pStyle w:val="Wyroznienie"/>
      </w:pPr>
      <w:r>
        <w:t>IDI –  Masarnia, 5 osób,  podregion łódzki-wschodni:</w:t>
      </w:r>
    </w:p>
    <w:p w14:paraId="23F2A6F9" w14:textId="3D22A2A5" w:rsidR="00056B56" w:rsidRDefault="00056B56" w:rsidP="00235465">
      <w:pPr>
        <w:pStyle w:val="Wyroznienie"/>
        <w:spacing w:after="600"/>
      </w:pPr>
      <w:r>
        <w:t>Nie, ja miałam praktykantów, ale niestety nie wytrzymali, że tak powiem. To znaczy rok czasu im został, no</w:t>
      </w:r>
      <w:r w:rsidR="00357284">
        <w:t xml:space="preserve"> z </w:t>
      </w:r>
      <w:r>
        <w:t>Franciszkańskiej tutaj uczniowie. Miałam ich trójkę, no ale niestety nikt się nie wykształcił</w:t>
      </w:r>
      <w:r w:rsidR="00496F53">
        <w:t xml:space="preserve"> w </w:t>
      </w:r>
      <w:r>
        <w:t>tym kierunku</w:t>
      </w:r>
      <w:r w:rsidR="00496F53">
        <w:t xml:space="preserve"> i</w:t>
      </w:r>
      <w:r w:rsidR="00357284">
        <w:t xml:space="preserve"> z </w:t>
      </w:r>
      <w:r>
        <w:t>tego co tam się orientowałam</w:t>
      </w:r>
      <w:r w:rsidR="00357284">
        <w:t xml:space="preserve"> z </w:t>
      </w:r>
      <w:r>
        <w:t>tą szkołą, to</w:t>
      </w:r>
      <w:r w:rsidR="00496F53">
        <w:t xml:space="preserve"> w </w:t>
      </w:r>
      <w:r>
        <w:t xml:space="preserve">ogóle już nikt nawet... Nie mają nowych naborów na ten zawód, bo... Masarz, tak, wędliniarz. Tak że nie, nie. Tu będzie bardzo </w:t>
      </w:r>
      <w:r>
        <w:lastRenderedPageBreak/>
        <w:t>kiepsko za jeszcze kawałek czasu, bo nie ma ludzi do tego kierunku. Kiedyś to był, wiadomo,</w:t>
      </w:r>
      <w:r w:rsidR="00496F53">
        <w:t xml:space="preserve"> w </w:t>
      </w:r>
      <w:r>
        <w:t>latach 90 to był priorytet taki zawód.</w:t>
      </w:r>
      <w:r w:rsidR="00496F53">
        <w:t xml:space="preserve"> a w </w:t>
      </w:r>
      <w:r>
        <w:t>tej chwili to nie, nie. Nawet ja też miałam być</w:t>
      </w:r>
      <w:r w:rsidR="00496F53">
        <w:t xml:space="preserve"> w </w:t>
      </w:r>
      <w:r>
        <w:t>cechu rzeźników, wędliniarzy. Miałam szkolenia przeprowadzać, ale nie ma</w:t>
      </w:r>
      <w:r w:rsidR="00496F53">
        <w:t xml:space="preserve"> w </w:t>
      </w:r>
      <w:r>
        <w:t>ogóle zainteresowania tym zawodem.</w:t>
      </w:r>
    </w:p>
    <w:p w14:paraId="255DDBC5" w14:textId="21E4C796" w:rsidR="00056B56" w:rsidRDefault="00235465" w:rsidP="00235465">
      <w:pPr>
        <w:pStyle w:val="Wyroznienie"/>
      </w:pPr>
      <w:r>
        <w:t>IDI – instytucja 1:</w:t>
      </w:r>
    </w:p>
    <w:p w14:paraId="1CC4C8CB" w14:textId="0A61341B" w:rsidR="00056B56" w:rsidRDefault="00056B56" w:rsidP="00235465">
      <w:pPr>
        <w:pStyle w:val="Wyroznienie"/>
      </w:pPr>
      <w:r>
        <w:t>Na pewno też wzrastające płace</w:t>
      </w:r>
      <w:r w:rsidR="00496F53">
        <w:t xml:space="preserve"> w </w:t>
      </w:r>
      <w:r>
        <w:t>tej chwili spowodowały problem</w:t>
      </w:r>
      <w:r w:rsidR="00357284">
        <w:t xml:space="preserve"> z </w:t>
      </w:r>
      <w:r>
        <w:t>pozyskaniem pracownika, co często się słyszy, bo tutaj mamy czasami kontakt na przykład</w:t>
      </w:r>
      <w:r w:rsidR="00357284">
        <w:t xml:space="preserve"> z </w:t>
      </w:r>
      <w:r>
        <w:t>piekarniami, organizujemy konkursy piekarnicze, mleczarskie</w:t>
      </w:r>
      <w:r w:rsidR="00496F53">
        <w:t xml:space="preserve"> i </w:t>
      </w:r>
      <w:r>
        <w:t>powiedzmy już rok, dwa lata temu już się pojawiły pierwsze problemy, takie że ci piekarze się skarżyli, że nie mają pracowników, nie mogą</w:t>
      </w:r>
      <w:r w:rsidR="00496F53">
        <w:t xml:space="preserve"> w </w:t>
      </w:r>
      <w:r>
        <w:t>ogóle pozyskać ludzi do pracy, bo nie są zainteresowani pracą</w:t>
      </w:r>
      <w:r w:rsidR="00496F53">
        <w:t xml:space="preserve"> w </w:t>
      </w:r>
      <w:r>
        <w:t>jakiejś tam piekarni. To jest też ciężka, zmianowa, nocna</w:t>
      </w:r>
      <w:r w:rsidR="00496F53">
        <w:t xml:space="preserve"> i </w:t>
      </w:r>
      <w:r>
        <w:t>tak dalej. Tak że tu się na pewno taki problem też pojawia. No</w:t>
      </w:r>
      <w:r w:rsidR="00496F53">
        <w:t xml:space="preserve"> i </w:t>
      </w:r>
      <w:r>
        <w:t>te wzrastające płace powodują, że te koszty pracy są</w:t>
      </w:r>
      <w:r w:rsidR="00496F53">
        <w:t xml:space="preserve"> w </w:t>
      </w:r>
      <w:r>
        <w:t>tych zakładach coraz większe</w:t>
      </w:r>
      <w:r w:rsidR="00496F53">
        <w:t xml:space="preserve"> i </w:t>
      </w:r>
      <w:r>
        <w:t>tutaj próbuje się</w:t>
      </w:r>
      <w:r w:rsidR="00496F53">
        <w:t xml:space="preserve"> w </w:t>
      </w:r>
      <w:r>
        <w:t>jakiś sposób też tak organizować pracę, żeby jak najmniejszą ilością pracowników można było tę pracę wykonać.</w:t>
      </w:r>
      <w:r w:rsidR="00496F53">
        <w:t xml:space="preserve"> i</w:t>
      </w:r>
      <w:r w:rsidR="00357284">
        <w:t xml:space="preserve"> z </w:t>
      </w:r>
      <w:r>
        <w:t>uwagi też na to, że nie ma chętnych do tego, żeby tę pracę chcieli podjąć.</w:t>
      </w:r>
    </w:p>
    <w:p w14:paraId="29DB180E" w14:textId="55B2FE6E" w:rsidR="00235465" w:rsidRPr="009D010F" w:rsidRDefault="00235465" w:rsidP="00235465">
      <w:r w:rsidRPr="009D010F">
        <w:t>Pracownicy przy pracach prostych, pomocniczy robotnicy polowi – choć są grupą</w:t>
      </w:r>
      <w:r w:rsidR="0071667D">
        <w:t xml:space="preserve"> o </w:t>
      </w:r>
      <w:r w:rsidRPr="009D010F">
        <w:t>największej rotacji zatrudnienia, nie znaleźli się</w:t>
      </w:r>
      <w:r w:rsidR="00496F53">
        <w:t xml:space="preserve"> w </w:t>
      </w:r>
      <w:r w:rsidRPr="009D010F">
        <w:t>grupie pracowników uważanych za deficytowych.</w:t>
      </w:r>
      <w:r w:rsidR="00357284">
        <w:t xml:space="preserve"> z </w:t>
      </w:r>
      <w:r w:rsidRPr="009D010F">
        <w:t>drugiej jednak strony bardzo liczne grono badanych nie wskazywało wprost żadnej profesji, natomiast uznało, że na lokalnym rynku pracy brakuje osób chętnych do podjęcia pracy fizycznej (38%) –</w:t>
      </w:r>
      <w:r w:rsidR="00496F53">
        <w:t xml:space="preserve"> a </w:t>
      </w:r>
      <w:r w:rsidRPr="009D010F">
        <w:t>taki charakter ma praca pracowników przy pracach prostych.</w:t>
      </w:r>
      <w:r w:rsidR="0071667D">
        <w:t xml:space="preserve"> o </w:t>
      </w:r>
      <w:r w:rsidRPr="009D010F">
        <w:t xml:space="preserve">tym, iż badani mieli na myśli właśnie tę grupę może świadczyć też fakt, iż na brak chętnych do podjęcia pracy fizycznej wskazywało 54% rolników. </w:t>
      </w:r>
    </w:p>
    <w:p w14:paraId="30059949" w14:textId="06421EC7" w:rsidR="00235465" w:rsidRDefault="00235465" w:rsidP="00A4403B">
      <w:pPr>
        <w:pStyle w:val="Wyroznienie"/>
      </w:pPr>
      <w:r>
        <w:t>IDI –  przetwórstwo owoców</w:t>
      </w:r>
      <w:r w:rsidR="00496F53">
        <w:t xml:space="preserve"> i </w:t>
      </w:r>
      <w:r>
        <w:t>warzyw, 30 osób, podregion piotrkowski</w:t>
      </w:r>
      <w:r w:rsidR="00A4403B">
        <w:t>:</w:t>
      </w:r>
    </w:p>
    <w:p w14:paraId="6D6274D3" w14:textId="5E95B31F" w:rsidR="00235465" w:rsidRDefault="00235465" w:rsidP="00A4403B">
      <w:pPr>
        <w:pStyle w:val="Wyroznienie"/>
        <w:spacing w:after="600"/>
      </w:pPr>
      <w:r>
        <w:t>Do prac prostych, niewykwalifikowanych takich, do ciężkiej pracy fizycznej. Chociaż mechanika szukam nieustająco od pół roku, tak że to też jest ciężko. Nie mam pojęcia. Nie wiem, ludziom się po prostu nie chce tak ciężko pracować.</w:t>
      </w:r>
    </w:p>
    <w:p w14:paraId="36F9269E" w14:textId="18AC7B59" w:rsidR="00235465" w:rsidRDefault="00A4403B" w:rsidP="00A4403B">
      <w:pPr>
        <w:pStyle w:val="Wyroznienie"/>
      </w:pPr>
      <w:r>
        <w:t>IDI – Badania</w:t>
      </w:r>
      <w:r w:rsidR="00496F53">
        <w:t xml:space="preserve"> i </w:t>
      </w:r>
      <w:r>
        <w:t>analizy związane</w:t>
      </w:r>
      <w:r w:rsidR="00357284">
        <w:t xml:space="preserve"> z </w:t>
      </w:r>
      <w:r>
        <w:t>jakością żywności, 28 pracowników, Łódź.</w:t>
      </w:r>
    </w:p>
    <w:p w14:paraId="0F4B51A5" w14:textId="122D0155" w:rsidR="00235465" w:rsidRDefault="00235465" w:rsidP="00A4403B">
      <w:pPr>
        <w:pStyle w:val="Wyroznienie"/>
        <w:spacing w:after="600"/>
      </w:pPr>
      <w:r>
        <w:t>Nie. Ciężko jeżeli chodzi</w:t>
      </w:r>
      <w:r w:rsidR="0071667D">
        <w:t xml:space="preserve"> o </w:t>
      </w:r>
      <w:r>
        <w:t>pracowników, właśnie poszukujemy dwóch. Jest ciężko. Często zgłaszamy się do urzędu pracy, nawet zgłaszaliśmy się przez urząd pracy, mamy chyba</w:t>
      </w:r>
      <w:r w:rsidR="00357284">
        <w:t xml:space="preserve"> z </w:t>
      </w:r>
      <w:r>
        <w:t>4 pracowników czy 5</w:t>
      </w:r>
      <w:r w:rsidR="00357284">
        <w:t xml:space="preserve"> z </w:t>
      </w:r>
      <w:r>
        <w:t>urzędu pracy. Jeżeli chodzi</w:t>
      </w:r>
      <w:r w:rsidR="0071667D">
        <w:t xml:space="preserve"> o </w:t>
      </w:r>
      <w:r>
        <w:t>administrację, to nie jest jakiś problem. Jeżeli chodzi</w:t>
      </w:r>
      <w:r w:rsidR="0071667D">
        <w:t xml:space="preserve"> o </w:t>
      </w:r>
      <w:r>
        <w:t>mikrobiologię, czyli laboratorium, już jest troszkę gorzej. Jeżeli chodzi</w:t>
      </w:r>
      <w:r w:rsidR="0071667D">
        <w:t xml:space="preserve"> o </w:t>
      </w:r>
      <w:r>
        <w:t>kierowców, czyli osoby, które będą odpowiedzialne za pobieranie prób, no jest ciężko. Tak, muszą być to</w:t>
      </w:r>
      <w:r w:rsidR="00357284">
        <w:t xml:space="preserve"> </w:t>
      </w:r>
      <w:r w:rsidR="00357284">
        <w:lastRenderedPageBreak/>
        <w:t>z </w:t>
      </w:r>
      <w:r>
        <w:t>reguły młode osoby, dyspozycyjne. Nie wiem, warunki mają dobre,</w:t>
      </w:r>
      <w:r w:rsidR="00496F53">
        <w:t xml:space="preserve"> a </w:t>
      </w:r>
      <w:r>
        <w:t>mimo to nie chcą. Szukamy teraz 2 osób.</w:t>
      </w:r>
    </w:p>
    <w:p w14:paraId="1237A805" w14:textId="12252806" w:rsidR="00235465" w:rsidRDefault="00A4403B" w:rsidP="00A4403B">
      <w:pPr>
        <w:pStyle w:val="Wyroznienie"/>
      </w:pPr>
      <w:r>
        <w:t>IDI – Produkcja wody mineralnej, 140  pracowników, podregion łódzki</w:t>
      </w:r>
    </w:p>
    <w:p w14:paraId="7C35840E" w14:textId="78726912" w:rsidR="00235465" w:rsidRDefault="00235465" w:rsidP="00A4403B">
      <w:pPr>
        <w:pStyle w:val="Wyroznienie"/>
      </w:pPr>
      <w:r>
        <w:t>Ze względu na bliskość Strykowa wiadomo – generalnie jest problem</w:t>
      </w:r>
      <w:r w:rsidR="00357284">
        <w:t xml:space="preserve"> z </w:t>
      </w:r>
      <w:r>
        <w:t>pracownikami magazynowymi wszystkich funkcji. Jeżeli chodzi</w:t>
      </w:r>
      <w:r w:rsidR="0071667D">
        <w:t xml:space="preserve"> o </w:t>
      </w:r>
      <w:r>
        <w:t>pracowników laboratorium ze względu na specyfikę – praca</w:t>
      </w:r>
      <w:r w:rsidR="00496F53">
        <w:t xml:space="preserve"> w </w:t>
      </w:r>
      <w:r>
        <w:t>sezonie, na 3 zmiany, 7 dni</w:t>
      </w:r>
      <w:r w:rsidR="00496F53">
        <w:t xml:space="preserve"> w </w:t>
      </w:r>
      <w:r>
        <w:t>tygodniu – nie każdy chce tak pracować, szczególnie jeżeli</w:t>
      </w:r>
      <w:r w:rsidR="00496F53">
        <w:t xml:space="preserve"> w </w:t>
      </w:r>
      <w:r>
        <w:t>laboratorium pracują kobiety, więc to żeby pracować na 3 zmiany... Generalnie to, że jesteśmy zakładem pracującym na 3 zmiany, 7 dni</w:t>
      </w:r>
      <w:r w:rsidR="00496F53">
        <w:t xml:space="preserve"> w </w:t>
      </w:r>
      <w:r>
        <w:t>tygodniu,</w:t>
      </w:r>
      <w:r w:rsidR="00496F53">
        <w:t xml:space="preserve"> w </w:t>
      </w:r>
      <w:r>
        <w:t>sezonie, czyli tak naprawdę brakuje chętnych, bo każdy woli pracę od 8 do 16,</w:t>
      </w:r>
      <w:r w:rsidR="00496F53">
        <w:t xml:space="preserve"> a </w:t>
      </w:r>
      <w:r>
        <w:t>już na pewno nie</w:t>
      </w:r>
      <w:r w:rsidR="00496F53">
        <w:t xml:space="preserve"> w </w:t>
      </w:r>
      <w:r>
        <w:t>weekendy.</w:t>
      </w:r>
    </w:p>
    <w:p w14:paraId="1CA1D0D6" w14:textId="0A0319A5" w:rsidR="00A4403B" w:rsidRPr="009D010F" w:rsidRDefault="00A4403B" w:rsidP="00A4403B">
      <w:r w:rsidRPr="009D010F">
        <w:t>Wydaje się, że przyszłość, wraz</w:t>
      </w:r>
      <w:r w:rsidR="00357284">
        <w:t xml:space="preserve"> z </w:t>
      </w:r>
      <w:r w:rsidRPr="009D010F">
        <w:t>rozwojem specjalizacji</w:t>
      </w:r>
      <w:r w:rsidR="00496F53">
        <w:t xml:space="preserve"> i </w:t>
      </w:r>
      <w:r w:rsidRPr="009D010F">
        <w:t>technologii będzie wypierać</w:t>
      </w:r>
      <w:r w:rsidR="00357284">
        <w:t xml:space="preserve"> z </w:t>
      </w:r>
      <w:r w:rsidRPr="009D010F">
        <w:t xml:space="preserve">rynku pracowników bez kwalifikacji, pracowników do prostych prac fizycznych.  </w:t>
      </w:r>
    </w:p>
    <w:p w14:paraId="697F111A" w14:textId="77777777" w:rsidR="00A4403B" w:rsidRPr="00A4403B" w:rsidRDefault="00A4403B" w:rsidP="00A4403B">
      <w:pPr>
        <w:pStyle w:val="Wyroznienie"/>
      </w:pPr>
      <w:r>
        <w:t>IDI – instytucja 1</w:t>
      </w:r>
    </w:p>
    <w:p w14:paraId="16FDB72C" w14:textId="25549DC1" w:rsidR="00A4403B" w:rsidRDefault="00A4403B" w:rsidP="00A4403B">
      <w:pPr>
        <w:pStyle w:val="Wyroznienie"/>
      </w:pPr>
      <w:r>
        <w:t>Myślę, że będzie może spadać zapotrzebowanie na pracowników fizycznych takich bez kwalifikacji, którzy będą mieli coraz mniej do zrobienia, że tak powiem,</w:t>
      </w:r>
      <w:r w:rsidR="00496F53">
        <w:t xml:space="preserve"> w </w:t>
      </w:r>
      <w:r>
        <w:t>tej branży</w:t>
      </w:r>
      <w:r w:rsidR="00496F53">
        <w:t xml:space="preserve"> w </w:t>
      </w:r>
      <w:r>
        <w:t>ogóle. Będą poszukiwani pracownicy</w:t>
      </w:r>
      <w:r w:rsidR="0071667D">
        <w:t xml:space="preserve"> o </w:t>
      </w:r>
      <w:r>
        <w:t>już takich bardziej wyspecjalizowanych kwalifikacjach związanych właśnie</w:t>
      </w:r>
      <w:r w:rsidR="00357284">
        <w:t xml:space="preserve"> z </w:t>
      </w:r>
      <w:r>
        <w:t>tą postępującą automatyzacją</w:t>
      </w:r>
      <w:r w:rsidR="00496F53">
        <w:t xml:space="preserve"> i </w:t>
      </w:r>
      <w:r>
        <w:t>mechanizacją tej produkcji wszelkiej. Podobnie jest już</w:t>
      </w:r>
      <w:r w:rsidR="00496F53">
        <w:t xml:space="preserve"> w </w:t>
      </w:r>
      <w:r>
        <w:t>gospodarstwach rolnych, które zatrudniają pracowników, czyli można powiedzieć</w:t>
      </w:r>
      <w:r w:rsidR="00496F53">
        <w:t xml:space="preserve"> w </w:t>
      </w:r>
      <w:r>
        <w:t xml:space="preserve">przedsiębiorstwach rolnych, że poszukuje się pracowników to się nazywa tzw. </w:t>
      </w:r>
      <w:proofErr w:type="spellStart"/>
      <w:r>
        <w:t>agratroników</w:t>
      </w:r>
      <w:proofErr w:type="spellEnd"/>
      <w:r>
        <w:t>, którzy mają kwalifikacje</w:t>
      </w:r>
      <w:r w:rsidR="00496F53">
        <w:t xml:space="preserve"> w </w:t>
      </w:r>
      <w:r>
        <w:t>obsłudze maszyn rolniczych, które są już zupełnie na innym poziomie niż to do tej pory miało miejsce, które są już wyposażone</w:t>
      </w:r>
      <w:r w:rsidR="00496F53">
        <w:t xml:space="preserve"> i w </w:t>
      </w:r>
      <w:r>
        <w:t>komputery</w:t>
      </w:r>
      <w:r w:rsidR="00496F53">
        <w:t xml:space="preserve"> i </w:t>
      </w:r>
      <w:r>
        <w:t>we wszystkie jakieś systemy automatyczne, które wymagają jakiejś już konkretnej wiedzy</w:t>
      </w:r>
      <w:r w:rsidR="00496F53">
        <w:t xml:space="preserve"> i </w:t>
      </w:r>
      <w:r>
        <w:t>pewnego poziomu umiejętności do tego, żeby je obsługiwać, bo ten brak umiejętności może spowodować, że można bardzo szybko taką maszynę uszkodzić,</w:t>
      </w:r>
      <w:r w:rsidR="00496F53">
        <w:t xml:space="preserve"> a </w:t>
      </w:r>
      <w:r>
        <w:t>to są maszyny bardzo, bardzo drogie</w:t>
      </w:r>
      <w:r w:rsidR="00496F53">
        <w:t xml:space="preserve"> w </w:t>
      </w:r>
      <w:r>
        <w:t>tej chwili.</w:t>
      </w:r>
    </w:p>
    <w:p w14:paraId="0D0C4C47" w14:textId="1422B8C7" w:rsidR="00A4403B" w:rsidRPr="009D010F" w:rsidRDefault="00A4403B" w:rsidP="00A4403B">
      <w:r w:rsidRPr="009D010F">
        <w:t>Przedstawiciele największych podmiotów punktowo wymieniali bardzo zróżnicowane zawody</w:t>
      </w:r>
      <w:r w:rsidR="00357284">
        <w:t xml:space="preserve"> z </w:t>
      </w:r>
      <w:r w:rsidRPr="009D010F">
        <w:t>różnych grup, jednak</w:t>
      </w:r>
      <w:r w:rsidR="0071667D">
        <w:t xml:space="preserve"> o </w:t>
      </w:r>
      <w:r w:rsidRPr="009D010F">
        <w:t>wspólnych cechach – zawody techniczne, mechaniczne, ścisłe, typowo sprofilowane do konkretnego profilu działalności firmy. Wskazywano też operatorów konkretnych maszyn</w:t>
      </w:r>
      <w:r w:rsidR="00496F53">
        <w:t xml:space="preserve"> i </w:t>
      </w:r>
      <w:r w:rsidRPr="009D010F">
        <w:t>urządzeń,</w:t>
      </w:r>
      <w:r w:rsidR="00496F53">
        <w:t xml:space="preserve"> a </w:t>
      </w:r>
      <w:r w:rsidRPr="009D010F">
        <w:t>także ogólnie inżynierów.</w:t>
      </w:r>
    </w:p>
    <w:p w14:paraId="49824432" w14:textId="77777777" w:rsidR="00DC6120" w:rsidRDefault="00DC6120">
      <w:pPr>
        <w:spacing w:after="160" w:line="259" w:lineRule="auto"/>
      </w:pPr>
      <w:r>
        <w:br w:type="page"/>
      </w:r>
    </w:p>
    <w:p w14:paraId="2A439D1A" w14:textId="3BA1CEAB" w:rsidR="00A4403B" w:rsidRDefault="00A4403B" w:rsidP="00746C4B">
      <w:pPr>
        <w:pStyle w:val="Wyroznienie"/>
      </w:pPr>
      <w:r>
        <w:lastRenderedPageBreak/>
        <w:t>IDI – Produkcja suplementów diety, ponad 100  pracowników, Łódź</w:t>
      </w:r>
    </w:p>
    <w:p w14:paraId="733EF39C" w14:textId="29CF2362" w:rsidR="00A4403B" w:rsidRDefault="00A4403B" w:rsidP="00746C4B">
      <w:pPr>
        <w:pStyle w:val="Wyroznienie"/>
      </w:pPr>
      <w:r>
        <w:t>Jest trudne poszukiwanie specjalistów na takich technicznych stanowiskach. Myślę na przykład</w:t>
      </w:r>
      <w:r w:rsidR="0071667D">
        <w:t xml:space="preserve"> o </w:t>
      </w:r>
      <w:r>
        <w:t>operatorach produkcyjnych. To jest stanowisko takie, bym powiedziała, specjalistyczne, gdzie potrzebna jest ta wiedza techniczna</w:t>
      </w:r>
      <w:r w:rsidR="00496F53">
        <w:t xml:space="preserve"> i </w:t>
      </w:r>
      <w:r>
        <w:t>tu jest ciężko, bo wymagania pracownicy mają bardzo duże.</w:t>
      </w:r>
      <w:r w:rsidR="00496F53">
        <w:t xml:space="preserve"> w </w:t>
      </w:r>
      <w:r>
        <w:t>naszej firmie znowu tak nie jest, że my płacimy niebotyczne kwoty, więc trudno nam złapać sensownego pracownika. Natomiast staramy się, bo jesteśmy firmą taką, która stara się dbać</w:t>
      </w:r>
      <w:r w:rsidR="0071667D">
        <w:t xml:space="preserve"> o </w:t>
      </w:r>
      <w:r>
        <w:t>pracownika, więc jak już go złapiemy, to staramy się go trzymać, ale rotacja</w:t>
      </w:r>
      <w:r w:rsidR="00496F53">
        <w:t xml:space="preserve"> i </w:t>
      </w:r>
      <w:r>
        <w:t>tak</w:t>
      </w:r>
      <w:r w:rsidR="00357284">
        <w:t xml:space="preserve"> u </w:t>
      </w:r>
      <w:r>
        <w:t>nas jest nawet jak płacimy, to jest duża.</w:t>
      </w:r>
    </w:p>
    <w:p w14:paraId="51148A80" w14:textId="77C0B871" w:rsidR="00A4403B" w:rsidRDefault="00A4403B" w:rsidP="00746C4B">
      <w:pPr>
        <w:pStyle w:val="Wyroznienie"/>
      </w:pPr>
      <w:r>
        <w:t>To jest na pewno operator...- Operator maszyn</w:t>
      </w:r>
      <w:r w:rsidR="00496F53">
        <w:t xml:space="preserve"> i </w:t>
      </w:r>
      <w:r>
        <w:t>urządzeń, głównie. Takie osoby, które się znają na obsłudze maszyn produkcyjnych.</w:t>
      </w:r>
    </w:p>
    <w:p w14:paraId="4DC71D61" w14:textId="26993CD2" w:rsidR="00A4403B" w:rsidRDefault="00A4403B" w:rsidP="00746C4B">
      <w:pPr>
        <w:pStyle w:val="Wyroznienie"/>
        <w:spacing w:after="600"/>
      </w:pPr>
      <w:r>
        <w:t>Mamy specjalistyczne maszyny</w:t>
      </w:r>
      <w:r w:rsidR="00496F53">
        <w:t xml:space="preserve"> i </w:t>
      </w:r>
      <w:r>
        <w:t>na przykład jedną</w:t>
      </w:r>
      <w:r w:rsidR="00357284">
        <w:t xml:space="preserve"> z </w:t>
      </w:r>
      <w:r>
        <w:t xml:space="preserve">maszyn jest </w:t>
      </w:r>
      <w:proofErr w:type="spellStart"/>
      <w:r>
        <w:t>kapsułkarka</w:t>
      </w:r>
      <w:proofErr w:type="spellEnd"/>
      <w:r>
        <w:t xml:space="preserve"> inną tabletkarka</w:t>
      </w:r>
      <w:r w:rsidR="00496F53">
        <w:t xml:space="preserve"> i </w:t>
      </w:r>
      <w:r>
        <w:t>ci specjaliści muszą znać konkretnie te maszyny</w:t>
      </w:r>
      <w:r w:rsidR="00496F53">
        <w:t xml:space="preserve"> i </w:t>
      </w:r>
      <w:r>
        <w:t>teraz jest niewiele osób, które znają taki park maszynowy</w:t>
      </w:r>
      <w:r w:rsidR="00496F53">
        <w:t xml:space="preserve"> i </w:t>
      </w:r>
      <w:r>
        <w:t>potrafią go obsługiwać.</w:t>
      </w:r>
    </w:p>
    <w:p w14:paraId="7075E57B" w14:textId="77777777" w:rsidR="00746C4B" w:rsidRPr="00A4403B" w:rsidRDefault="00746C4B" w:rsidP="00746C4B">
      <w:pPr>
        <w:pStyle w:val="Wyroznienie"/>
      </w:pPr>
      <w:r>
        <w:t>IDI – Produkcja maszyn rolniczych, 48  pracowników, podregion skierniewicki</w:t>
      </w:r>
    </w:p>
    <w:p w14:paraId="6ABF0421" w14:textId="73A24BA0" w:rsidR="00A4403B" w:rsidRDefault="00A4403B" w:rsidP="00746C4B">
      <w:pPr>
        <w:pStyle w:val="Wyroznienie"/>
      </w:pPr>
      <w:r>
        <w:t>Na spawaczach, tokarzach. Brakuje pracowników jak frezer, tokarz, spawacz</w:t>
      </w:r>
      <w:r w:rsidR="00357284">
        <w:t xml:space="preserve"> z </w:t>
      </w:r>
      <w:r>
        <w:t>tego względu, że</w:t>
      </w:r>
      <w:r w:rsidR="00496F53">
        <w:t xml:space="preserve"> w </w:t>
      </w:r>
      <w:r>
        <w:t>województwie łódzkim jest dużo producentów maszyn rolniczych. Ale są też firmy, które produkują konstrukcje stalowe. Oni też zabierają spawaczy</w:t>
      </w:r>
      <w:r w:rsidR="00496F53">
        <w:t xml:space="preserve"> i </w:t>
      </w:r>
      <w:r>
        <w:t>tym podobne osoby. Jest ogólnie ciężko</w:t>
      </w:r>
      <w:r w:rsidR="00357284">
        <w:t xml:space="preserve"> z </w:t>
      </w:r>
      <w:r>
        <w:t>takimi ludźmi, nie ma</w:t>
      </w:r>
      <w:r w:rsidR="00496F53">
        <w:t xml:space="preserve"> w </w:t>
      </w:r>
      <w:r>
        <w:t>ogóle szkoleń. Naprawdę duże firmy, bo niestety</w:t>
      </w:r>
      <w:r w:rsidR="00496F53">
        <w:t xml:space="preserve"> w </w:t>
      </w:r>
      <w:r>
        <w:t>okolicach tutaj Kutna są duże firmy produkcyjne. One zasysają swoją mocą tych pracowników.</w:t>
      </w:r>
    </w:p>
    <w:p w14:paraId="3D0E5A6D" w14:textId="65366004" w:rsidR="00A4403B" w:rsidRDefault="00A4403B" w:rsidP="00746C4B">
      <w:pPr>
        <w:pStyle w:val="Wyroznienie"/>
      </w:pPr>
      <w:r>
        <w:t>Nie ma,</w:t>
      </w:r>
      <w:r w:rsidR="00496F53">
        <w:t xml:space="preserve"> w </w:t>
      </w:r>
      <w:r>
        <w:t>ogóle nie ma tych osób. Samemu musimy sobie szkolić te osoby, no</w:t>
      </w:r>
      <w:r w:rsidR="00496F53">
        <w:t xml:space="preserve"> i </w:t>
      </w:r>
      <w:r>
        <w:t>wtedy może coś jest, ale jak długo zostanie pracownik też nie wiadomo. Ale nie ma, ogólnie jest brak jeżeli chodzi</w:t>
      </w:r>
      <w:r w:rsidR="0071667D">
        <w:t xml:space="preserve"> o </w:t>
      </w:r>
      <w:r>
        <w:t>inżynierów.</w:t>
      </w:r>
    </w:p>
    <w:p w14:paraId="6BDB6DF9" w14:textId="02879EB0" w:rsidR="00746C4B" w:rsidRPr="009D010F" w:rsidRDefault="00746C4B" w:rsidP="00746C4B">
      <w:r w:rsidRPr="009D010F">
        <w:t>Po 8% badanych wyraziło ogólną opinię, iż brakuje fachowców, osób</w:t>
      </w:r>
      <w:r w:rsidR="00357284">
        <w:t xml:space="preserve"> z </w:t>
      </w:r>
      <w:r w:rsidRPr="009D010F">
        <w:t>konkretnych zawodem, ale też ogólnie osób chętnych do pracy.</w:t>
      </w:r>
    </w:p>
    <w:p w14:paraId="5C16DDE5" w14:textId="77777777" w:rsidR="00746C4B" w:rsidRPr="009D010F" w:rsidRDefault="00746C4B" w:rsidP="00746C4B">
      <w:r w:rsidRPr="009D010F">
        <w:t>Co dziesiąty badany nie dostrzega braków na lokalnym rynku pracy.</w:t>
      </w:r>
    </w:p>
    <w:p w14:paraId="3D2DA73D" w14:textId="0106B798" w:rsidR="00746C4B" w:rsidRDefault="00B11116" w:rsidP="00B11116">
      <w:pPr>
        <w:pStyle w:val="Legenda"/>
      </w:pPr>
      <w:bookmarkStart w:id="74" w:name="_Toc70984526"/>
      <w:r>
        <w:t xml:space="preserve">Tabela </w:t>
      </w:r>
      <w:fldSimple w:instr=" SEQ Tabela \* ARABIC ">
        <w:r w:rsidR="004538AF">
          <w:rPr>
            <w:noProof/>
          </w:rPr>
          <w:t>20</w:t>
        </w:r>
      </w:fldSimple>
      <w:r>
        <w:t xml:space="preserve">. </w:t>
      </w:r>
      <w:r w:rsidRPr="00DD1C8B">
        <w:t>Zawody deficytowe na lokalnym rynku pracy, pracownicy, których brakuje</w:t>
      </w:r>
      <w:bookmarkEnd w:id="74"/>
    </w:p>
    <w:tbl>
      <w:tblPr>
        <w:tblStyle w:val="Tabela-Siatka"/>
        <w:tblW w:w="0" w:type="auto"/>
        <w:tblLook w:val="04A0" w:firstRow="1" w:lastRow="0" w:firstColumn="1" w:lastColumn="0" w:noHBand="0" w:noVBand="1"/>
      </w:tblPr>
      <w:tblGrid>
        <w:gridCol w:w="7083"/>
        <w:gridCol w:w="992"/>
      </w:tblGrid>
      <w:tr w:rsidR="00A25E5F" w:rsidRPr="00746C4B" w14:paraId="3C787760" w14:textId="77777777" w:rsidTr="009551F9">
        <w:trPr>
          <w:trHeight w:val="290"/>
          <w:tblHeader/>
        </w:trPr>
        <w:tc>
          <w:tcPr>
            <w:tcW w:w="7083" w:type="dxa"/>
            <w:shd w:val="clear" w:color="auto" w:fill="EAF4E4"/>
            <w:noWrap/>
            <w:hideMark/>
          </w:tcPr>
          <w:p w14:paraId="4AA0E6E4" w14:textId="77777777" w:rsidR="00A25E5F" w:rsidRPr="002C1659" w:rsidRDefault="00A25E5F" w:rsidP="008810C6">
            <w:pPr>
              <w:rPr>
                <w:rFonts w:cs="Arial"/>
                <w:b/>
                <w:bCs/>
                <w:sz w:val="22"/>
              </w:rPr>
            </w:pPr>
            <w:r w:rsidRPr="002C1659">
              <w:rPr>
                <w:rFonts w:cs="Arial"/>
                <w:b/>
                <w:bCs/>
                <w:sz w:val="22"/>
              </w:rPr>
              <w:t>Zawód</w:t>
            </w:r>
          </w:p>
        </w:tc>
        <w:tc>
          <w:tcPr>
            <w:tcW w:w="992" w:type="dxa"/>
            <w:shd w:val="clear" w:color="auto" w:fill="EAF4E4"/>
            <w:noWrap/>
            <w:hideMark/>
          </w:tcPr>
          <w:p w14:paraId="19C6834F" w14:textId="2C806447" w:rsidR="00A25E5F" w:rsidRPr="00746C4B" w:rsidRDefault="002C1659" w:rsidP="008810C6">
            <w:pPr>
              <w:rPr>
                <w:rFonts w:cs="Arial"/>
                <w:sz w:val="22"/>
              </w:rPr>
            </w:pPr>
            <w:r w:rsidRPr="002C1659">
              <w:rPr>
                <w:rFonts w:cs="Arial"/>
                <w:color w:val="EAF4E4"/>
                <w:sz w:val="22"/>
              </w:rPr>
              <w:t>%</w:t>
            </w:r>
          </w:p>
        </w:tc>
      </w:tr>
      <w:tr w:rsidR="00A25E5F" w:rsidRPr="00746C4B" w14:paraId="4E02AF4D" w14:textId="77777777" w:rsidTr="009551F9">
        <w:trPr>
          <w:trHeight w:val="290"/>
        </w:trPr>
        <w:tc>
          <w:tcPr>
            <w:tcW w:w="7083" w:type="dxa"/>
            <w:noWrap/>
            <w:hideMark/>
          </w:tcPr>
          <w:p w14:paraId="748862A8" w14:textId="4B5C6AB4" w:rsidR="00A25E5F" w:rsidRPr="002C1659" w:rsidRDefault="00A25E5F" w:rsidP="008810C6">
            <w:pPr>
              <w:rPr>
                <w:rFonts w:cs="Arial"/>
                <w:bCs/>
                <w:sz w:val="22"/>
              </w:rPr>
            </w:pPr>
            <w:r w:rsidRPr="002C1659">
              <w:rPr>
                <w:rFonts w:cs="Arial"/>
                <w:bCs/>
                <w:sz w:val="22"/>
              </w:rPr>
              <w:t>kierownicy</w:t>
            </w:r>
          </w:p>
        </w:tc>
        <w:tc>
          <w:tcPr>
            <w:tcW w:w="992" w:type="dxa"/>
            <w:hideMark/>
          </w:tcPr>
          <w:p w14:paraId="2F3DBD7F" w14:textId="77777777" w:rsidR="00A25E5F" w:rsidRPr="00746C4B" w:rsidRDefault="00A25E5F" w:rsidP="008810C6">
            <w:pPr>
              <w:rPr>
                <w:rFonts w:cs="Arial"/>
                <w:sz w:val="22"/>
              </w:rPr>
            </w:pPr>
            <w:r w:rsidRPr="00746C4B">
              <w:rPr>
                <w:rFonts w:cs="Arial"/>
                <w:sz w:val="22"/>
              </w:rPr>
              <w:t>1%</w:t>
            </w:r>
          </w:p>
        </w:tc>
      </w:tr>
      <w:tr w:rsidR="00A25E5F" w:rsidRPr="00746C4B" w14:paraId="37BEAC5D" w14:textId="77777777" w:rsidTr="009551F9">
        <w:trPr>
          <w:trHeight w:val="290"/>
        </w:trPr>
        <w:tc>
          <w:tcPr>
            <w:tcW w:w="7083" w:type="dxa"/>
            <w:noWrap/>
            <w:hideMark/>
          </w:tcPr>
          <w:p w14:paraId="580C0CEA" w14:textId="5E1DC531" w:rsidR="00A25E5F" w:rsidRPr="002C1659" w:rsidRDefault="00A25E5F" w:rsidP="008810C6">
            <w:pPr>
              <w:rPr>
                <w:rFonts w:cs="Arial"/>
                <w:bCs/>
                <w:sz w:val="22"/>
              </w:rPr>
            </w:pPr>
            <w:r w:rsidRPr="002C1659">
              <w:rPr>
                <w:rFonts w:cs="Arial"/>
                <w:bCs/>
                <w:sz w:val="22"/>
              </w:rPr>
              <w:t>specjaliści</w:t>
            </w:r>
          </w:p>
        </w:tc>
        <w:tc>
          <w:tcPr>
            <w:tcW w:w="992" w:type="dxa"/>
            <w:hideMark/>
          </w:tcPr>
          <w:p w14:paraId="61585515" w14:textId="77777777" w:rsidR="00A25E5F" w:rsidRPr="00746C4B" w:rsidRDefault="00A25E5F" w:rsidP="008810C6">
            <w:pPr>
              <w:rPr>
                <w:rFonts w:cs="Arial"/>
                <w:sz w:val="22"/>
              </w:rPr>
            </w:pPr>
            <w:r w:rsidRPr="00746C4B">
              <w:rPr>
                <w:rFonts w:cs="Arial"/>
                <w:sz w:val="22"/>
              </w:rPr>
              <w:t>7%</w:t>
            </w:r>
          </w:p>
        </w:tc>
      </w:tr>
      <w:tr w:rsidR="00A25E5F" w:rsidRPr="00746C4B" w14:paraId="1FB9F8A3" w14:textId="77777777" w:rsidTr="009551F9">
        <w:trPr>
          <w:trHeight w:val="290"/>
        </w:trPr>
        <w:tc>
          <w:tcPr>
            <w:tcW w:w="7083" w:type="dxa"/>
            <w:noWrap/>
            <w:hideMark/>
          </w:tcPr>
          <w:p w14:paraId="28E74CF8" w14:textId="77777777" w:rsidR="00A25E5F" w:rsidRPr="002C1659" w:rsidRDefault="00A25E5F" w:rsidP="008810C6">
            <w:pPr>
              <w:rPr>
                <w:rFonts w:cs="Arial"/>
                <w:bCs/>
                <w:sz w:val="22"/>
              </w:rPr>
            </w:pPr>
            <w:r w:rsidRPr="002C1659">
              <w:rPr>
                <w:rFonts w:cs="Arial"/>
                <w:bCs/>
                <w:sz w:val="22"/>
              </w:rPr>
              <w:lastRenderedPageBreak/>
              <w:t>Specjaliści do spraw sprzedaży (z wyłączeniem technologii informacyjno-komunikacyjnych)</w:t>
            </w:r>
          </w:p>
        </w:tc>
        <w:tc>
          <w:tcPr>
            <w:tcW w:w="992" w:type="dxa"/>
            <w:hideMark/>
          </w:tcPr>
          <w:p w14:paraId="4C80901F" w14:textId="77777777" w:rsidR="00A25E5F" w:rsidRPr="00746C4B" w:rsidRDefault="00A25E5F" w:rsidP="008810C6">
            <w:pPr>
              <w:rPr>
                <w:rFonts w:cs="Arial"/>
                <w:sz w:val="22"/>
              </w:rPr>
            </w:pPr>
            <w:r w:rsidRPr="00746C4B">
              <w:rPr>
                <w:rFonts w:cs="Arial"/>
                <w:sz w:val="22"/>
              </w:rPr>
              <w:t>2%</w:t>
            </w:r>
          </w:p>
        </w:tc>
      </w:tr>
      <w:tr w:rsidR="00A25E5F" w:rsidRPr="00746C4B" w14:paraId="1FD3F793" w14:textId="77777777" w:rsidTr="009551F9">
        <w:trPr>
          <w:trHeight w:val="290"/>
        </w:trPr>
        <w:tc>
          <w:tcPr>
            <w:tcW w:w="7083" w:type="dxa"/>
            <w:noWrap/>
            <w:hideMark/>
          </w:tcPr>
          <w:p w14:paraId="3C8446C7" w14:textId="77777777" w:rsidR="00A25E5F" w:rsidRPr="002C1659" w:rsidRDefault="00A25E5F" w:rsidP="008810C6">
            <w:pPr>
              <w:rPr>
                <w:rFonts w:cs="Arial"/>
                <w:bCs/>
                <w:sz w:val="22"/>
              </w:rPr>
            </w:pPr>
            <w:r w:rsidRPr="002C1659">
              <w:rPr>
                <w:rFonts w:cs="Arial"/>
                <w:bCs/>
                <w:sz w:val="22"/>
              </w:rPr>
              <w:t>Biotechnolog</w:t>
            </w:r>
          </w:p>
        </w:tc>
        <w:tc>
          <w:tcPr>
            <w:tcW w:w="992" w:type="dxa"/>
            <w:hideMark/>
          </w:tcPr>
          <w:p w14:paraId="399C17A9" w14:textId="77777777" w:rsidR="00A25E5F" w:rsidRPr="00746C4B" w:rsidRDefault="00A25E5F" w:rsidP="008810C6">
            <w:pPr>
              <w:rPr>
                <w:rFonts w:cs="Arial"/>
                <w:sz w:val="22"/>
              </w:rPr>
            </w:pPr>
            <w:r w:rsidRPr="00746C4B">
              <w:rPr>
                <w:rFonts w:cs="Arial"/>
                <w:sz w:val="22"/>
              </w:rPr>
              <w:t>1%</w:t>
            </w:r>
          </w:p>
        </w:tc>
      </w:tr>
      <w:tr w:rsidR="00A25E5F" w:rsidRPr="00746C4B" w14:paraId="6F1C448D" w14:textId="77777777" w:rsidTr="009551F9">
        <w:trPr>
          <w:trHeight w:val="290"/>
        </w:trPr>
        <w:tc>
          <w:tcPr>
            <w:tcW w:w="7083" w:type="dxa"/>
            <w:noWrap/>
            <w:hideMark/>
          </w:tcPr>
          <w:p w14:paraId="21CD8F48" w14:textId="7CDEC611" w:rsidR="00A25E5F" w:rsidRPr="002C1659" w:rsidRDefault="00A25E5F" w:rsidP="008810C6">
            <w:pPr>
              <w:rPr>
                <w:rFonts w:cs="Arial"/>
                <w:bCs/>
                <w:sz w:val="22"/>
              </w:rPr>
            </w:pPr>
            <w:r w:rsidRPr="002C1659">
              <w:rPr>
                <w:rFonts w:cs="Arial"/>
                <w:bCs/>
                <w:sz w:val="22"/>
              </w:rPr>
              <w:t>Specjaliści do spraw księgowości</w:t>
            </w:r>
            <w:r w:rsidR="00496F53">
              <w:rPr>
                <w:rFonts w:cs="Arial"/>
                <w:bCs/>
                <w:sz w:val="22"/>
              </w:rPr>
              <w:t xml:space="preserve"> i </w:t>
            </w:r>
            <w:r w:rsidRPr="002C1659">
              <w:rPr>
                <w:rFonts w:cs="Arial"/>
                <w:bCs/>
                <w:sz w:val="22"/>
              </w:rPr>
              <w:t>rachunkowości</w:t>
            </w:r>
          </w:p>
        </w:tc>
        <w:tc>
          <w:tcPr>
            <w:tcW w:w="992" w:type="dxa"/>
            <w:hideMark/>
          </w:tcPr>
          <w:p w14:paraId="65FE7E91" w14:textId="77777777" w:rsidR="00A25E5F" w:rsidRPr="00746C4B" w:rsidRDefault="00A25E5F" w:rsidP="008810C6">
            <w:pPr>
              <w:rPr>
                <w:rFonts w:cs="Arial"/>
                <w:sz w:val="22"/>
              </w:rPr>
            </w:pPr>
            <w:r w:rsidRPr="00746C4B">
              <w:rPr>
                <w:rFonts w:cs="Arial"/>
                <w:sz w:val="22"/>
              </w:rPr>
              <w:t>1%</w:t>
            </w:r>
          </w:p>
        </w:tc>
      </w:tr>
      <w:tr w:rsidR="00A25E5F" w:rsidRPr="00746C4B" w14:paraId="0AE82405" w14:textId="77777777" w:rsidTr="009551F9">
        <w:trPr>
          <w:trHeight w:val="290"/>
        </w:trPr>
        <w:tc>
          <w:tcPr>
            <w:tcW w:w="7083" w:type="dxa"/>
            <w:noWrap/>
            <w:hideMark/>
          </w:tcPr>
          <w:p w14:paraId="2A7ECB76" w14:textId="7D8F16BD" w:rsidR="00A25E5F" w:rsidRPr="002C1659" w:rsidRDefault="00A25E5F" w:rsidP="008810C6">
            <w:pPr>
              <w:rPr>
                <w:rFonts w:cs="Arial"/>
                <w:bCs/>
                <w:sz w:val="22"/>
              </w:rPr>
            </w:pPr>
            <w:r w:rsidRPr="002C1659">
              <w:rPr>
                <w:rFonts w:cs="Arial"/>
                <w:bCs/>
                <w:sz w:val="22"/>
              </w:rPr>
              <w:t>technicy</w:t>
            </w:r>
            <w:r w:rsidR="00496F53">
              <w:rPr>
                <w:rFonts w:cs="Arial"/>
                <w:bCs/>
                <w:sz w:val="22"/>
              </w:rPr>
              <w:t xml:space="preserve"> i </w:t>
            </w:r>
            <w:r w:rsidRPr="002C1659">
              <w:rPr>
                <w:rFonts w:cs="Arial"/>
                <w:bCs/>
                <w:sz w:val="22"/>
              </w:rPr>
              <w:t>inny średni personel</w:t>
            </w:r>
          </w:p>
        </w:tc>
        <w:tc>
          <w:tcPr>
            <w:tcW w:w="992" w:type="dxa"/>
            <w:hideMark/>
          </w:tcPr>
          <w:p w14:paraId="5D50399E" w14:textId="77777777" w:rsidR="00A25E5F" w:rsidRPr="00746C4B" w:rsidRDefault="00A25E5F" w:rsidP="008810C6">
            <w:pPr>
              <w:rPr>
                <w:rFonts w:cs="Arial"/>
                <w:sz w:val="22"/>
              </w:rPr>
            </w:pPr>
            <w:r w:rsidRPr="00746C4B">
              <w:rPr>
                <w:rFonts w:cs="Arial"/>
                <w:sz w:val="22"/>
              </w:rPr>
              <w:t>3%</w:t>
            </w:r>
          </w:p>
        </w:tc>
      </w:tr>
      <w:tr w:rsidR="00A25E5F" w:rsidRPr="00746C4B" w14:paraId="4EBCD344" w14:textId="77777777" w:rsidTr="009551F9">
        <w:trPr>
          <w:trHeight w:val="290"/>
        </w:trPr>
        <w:tc>
          <w:tcPr>
            <w:tcW w:w="7083" w:type="dxa"/>
            <w:noWrap/>
            <w:hideMark/>
          </w:tcPr>
          <w:p w14:paraId="06BA831A" w14:textId="77777777" w:rsidR="00A25E5F" w:rsidRPr="002C1659" w:rsidRDefault="00A25E5F" w:rsidP="008810C6">
            <w:pPr>
              <w:rPr>
                <w:rFonts w:cs="Arial"/>
                <w:bCs/>
                <w:sz w:val="22"/>
              </w:rPr>
            </w:pPr>
            <w:r w:rsidRPr="002C1659">
              <w:rPr>
                <w:rFonts w:cs="Arial"/>
                <w:bCs/>
                <w:sz w:val="22"/>
              </w:rPr>
              <w:t>Technik ogrodnik</w:t>
            </w:r>
          </w:p>
        </w:tc>
        <w:tc>
          <w:tcPr>
            <w:tcW w:w="992" w:type="dxa"/>
            <w:hideMark/>
          </w:tcPr>
          <w:p w14:paraId="3C442129" w14:textId="77777777" w:rsidR="00A25E5F" w:rsidRPr="00746C4B" w:rsidRDefault="00A25E5F" w:rsidP="008810C6">
            <w:pPr>
              <w:rPr>
                <w:rFonts w:cs="Arial"/>
                <w:sz w:val="22"/>
              </w:rPr>
            </w:pPr>
            <w:r w:rsidRPr="00746C4B">
              <w:rPr>
                <w:rFonts w:cs="Arial"/>
                <w:sz w:val="22"/>
              </w:rPr>
              <w:t>1%</w:t>
            </w:r>
          </w:p>
        </w:tc>
      </w:tr>
      <w:tr w:rsidR="00A25E5F" w:rsidRPr="00746C4B" w14:paraId="618C090B" w14:textId="77777777" w:rsidTr="009551F9">
        <w:trPr>
          <w:trHeight w:val="290"/>
        </w:trPr>
        <w:tc>
          <w:tcPr>
            <w:tcW w:w="7083" w:type="dxa"/>
            <w:noWrap/>
            <w:hideMark/>
          </w:tcPr>
          <w:p w14:paraId="3D01A6C1" w14:textId="3C2FB469" w:rsidR="00A25E5F" w:rsidRPr="002C1659" w:rsidRDefault="00A25E5F" w:rsidP="008810C6">
            <w:pPr>
              <w:rPr>
                <w:rFonts w:cs="Arial"/>
                <w:bCs/>
                <w:sz w:val="22"/>
              </w:rPr>
            </w:pPr>
            <w:r w:rsidRPr="002C1659">
              <w:rPr>
                <w:rFonts w:cs="Arial"/>
                <w:bCs/>
                <w:sz w:val="22"/>
              </w:rPr>
              <w:t>pracownicy usług</w:t>
            </w:r>
            <w:r w:rsidR="00496F53">
              <w:rPr>
                <w:rFonts w:cs="Arial"/>
                <w:bCs/>
                <w:sz w:val="22"/>
              </w:rPr>
              <w:t xml:space="preserve"> i </w:t>
            </w:r>
            <w:r w:rsidRPr="002C1659">
              <w:rPr>
                <w:rFonts w:cs="Arial"/>
                <w:bCs/>
                <w:sz w:val="22"/>
              </w:rPr>
              <w:t>sprzedawcy</w:t>
            </w:r>
          </w:p>
        </w:tc>
        <w:tc>
          <w:tcPr>
            <w:tcW w:w="992" w:type="dxa"/>
            <w:hideMark/>
          </w:tcPr>
          <w:p w14:paraId="036705CB" w14:textId="77777777" w:rsidR="00A25E5F" w:rsidRPr="00746C4B" w:rsidRDefault="00A25E5F" w:rsidP="008810C6">
            <w:pPr>
              <w:rPr>
                <w:rFonts w:cs="Arial"/>
                <w:sz w:val="22"/>
              </w:rPr>
            </w:pPr>
            <w:r w:rsidRPr="00746C4B">
              <w:rPr>
                <w:rFonts w:cs="Arial"/>
                <w:sz w:val="22"/>
              </w:rPr>
              <w:t>1%</w:t>
            </w:r>
          </w:p>
        </w:tc>
      </w:tr>
      <w:tr w:rsidR="00A25E5F" w:rsidRPr="00746C4B" w14:paraId="09F28917" w14:textId="77777777" w:rsidTr="009551F9">
        <w:trPr>
          <w:trHeight w:val="290"/>
        </w:trPr>
        <w:tc>
          <w:tcPr>
            <w:tcW w:w="7083" w:type="dxa"/>
            <w:noWrap/>
            <w:hideMark/>
          </w:tcPr>
          <w:p w14:paraId="5443C429" w14:textId="794CFBBB" w:rsidR="00A25E5F" w:rsidRPr="002C1659" w:rsidRDefault="00A25E5F" w:rsidP="008810C6">
            <w:pPr>
              <w:rPr>
                <w:rFonts w:cs="Arial"/>
                <w:bCs/>
                <w:sz w:val="22"/>
              </w:rPr>
            </w:pPr>
            <w:r w:rsidRPr="002C1659">
              <w:rPr>
                <w:rFonts w:cs="Arial"/>
                <w:bCs/>
                <w:sz w:val="22"/>
              </w:rPr>
              <w:t>rolnicy, ogrodnicy, leśnicy</w:t>
            </w:r>
            <w:r w:rsidR="00496F53">
              <w:rPr>
                <w:rFonts w:cs="Arial"/>
                <w:bCs/>
                <w:sz w:val="22"/>
              </w:rPr>
              <w:t xml:space="preserve"> i </w:t>
            </w:r>
            <w:r w:rsidRPr="002C1659">
              <w:rPr>
                <w:rFonts w:cs="Arial"/>
                <w:bCs/>
                <w:sz w:val="22"/>
              </w:rPr>
              <w:t>rybacy</w:t>
            </w:r>
          </w:p>
        </w:tc>
        <w:tc>
          <w:tcPr>
            <w:tcW w:w="992" w:type="dxa"/>
            <w:hideMark/>
          </w:tcPr>
          <w:p w14:paraId="46C93894" w14:textId="77777777" w:rsidR="00A25E5F" w:rsidRPr="00746C4B" w:rsidRDefault="00A25E5F" w:rsidP="008810C6">
            <w:pPr>
              <w:rPr>
                <w:rFonts w:cs="Arial"/>
                <w:sz w:val="22"/>
              </w:rPr>
            </w:pPr>
            <w:r w:rsidRPr="00746C4B">
              <w:rPr>
                <w:rFonts w:cs="Arial"/>
                <w:sz w:val="22"/>
              </w:rPr>
              <w:t>4%</w:t>
            </w:r>
          </w:p>
        </w:tc>
      </w:tr>
      <w:tr w:rsidR="00A25E5F" w:rsidRPr="00746C4B" w14:paraId="090F30C3" w14:textId="77777777" w:rsidTr="009551F9">
        <w:trPr>
          <w:trHeight w:val="290"/>
        </w:trPr>
        <w:tc>
          <w:tcPr>
            <w:tcW w:w="7083" w:type="dxa"/>
            <w:noWrap/>
            <w:hideMark/>
          </w:tcPr>
          <w:p w14:paraId="3881FCF7" w14:textId="77777777" w:rsidR="00A25E5F" w:rsidRPr="002C1659" w:rsidRDefault="00A25E5F" w:rsidP="008810C6">
            <w:pPr>
              <w:rPr>
                <w:rFonts w:cs="Arial"/>
                <w:bCs/>
                <w:sz w:val="22"/>
              </w:rPr>
            </w:pPr>
            <w:r w:rsidRPr="002C1659">
              <w:rPr>
                <w:rFonts w:cs="Arial"/>
                <w:bCs/>
                <w:sz w:val="22"/>
              </w:rPr>
              <w:t>Ogrodnicy</w:t>
            </w:r>
          </w:p>
        </w:tc>
        <w:tc>
          <w:tcPr>
            <w:tcW w:w="992" w:type="dxa"/>
            <w:hideMark/>
          </w:tcPr>
          <w:p w14:paraId="6DD25FC0" w14:textId="77777777" w:rsidR="00A25E5F" w:rsidRPr="00746C4B" w:rsidRDefault="00A25E5F" w:rsidP="008810C6">
            <w:pPr>
              <w:rPr>
                <w:rFonts w:cs="Arial"/>
                <w:sz w:val="22"/>
              </w:rPr>
            </w:pPr>
            <w:r w:rsidRPr="00746C4B">
              <w:rPr>
                <w:rFonts w:cs="Arial"/>
                <w:sz w:val="22"/>
              </w:rPr>
              <w:t>1%</w:t>
            </w:r>
          </w:p>
        </w:tc>
      </w:tr>
      <w:tr w:rsidR="00A25E5F" w:rsidRPr="00746C4B" w14:paraId="6DBF81E2" w14:textId="77777777" w:rsidTr="009551F9">
        <w:trPr>
          <w:trHeight w:val="290"/>
        </w:trPr>
        <w:tc>
          <w:tcPr>
            <w:tcW w:w="7083" w:type="dxa"/>
            <w:noWrap/>
            <w:hideMark/>
          </w:tcPr>
          <w:p w14:paraId="26CE7172" w14:textId="675E144E" w:rsidR="00A25E5F" w:rsidRPr="002C1659" w:rsidRDefault="00A25E5F" w:rsidP="008810C6">
            <w:pPr>
              <w:rPr>
                <w:rFonts w:cs="Arial"/>
                <w:bCs/>
                <w:sz w:val="22"/>
              </w:rPr>
            </w:pPr>
            <w:r w:rsidRPr="002C1659">
              <w:rPr>
                <w:rFonts w:cs="Arial"/>
                <w:bCs/>
                <w:sz w:val="22"/>
              </w:rPr>
              <w:t>robotnicy przemysłowi</w:t>
            </w:r>
            <w:r w:rsidR="00496F53">
              <w:rPr>
                <w:rFonts w:cs="Arial"/>
                <w:bCs/>
                <w:sz w:val="22"/>
              </w:rPr>
              <w:t xml:space="preserve"> i </w:t>
            </w:r>
            <w:r w:rsidRPr="002C1659">
              <w:rPr>
                <w:rFonts w:cs="Arial"/>
                <w:bCs/>
                <w:sz w:val="22"/>
              </w:rPr>
              <w:t>rzemieślnicy</w:t>
            </w:r>
          </w:p>
        </w:tc>
        <w:tc>
          <w:tcPr>
            <w:tcW w:w="992" w:type="dxa"/>
            <w:hideMark/>
          </w:tcPr>
          <w:p w14:paraId="58E2FCA0" w14:textId="77777777" w:rsidR="00A25E5F" w:rsidRPr="00746C4B" w:rsidRDefault="00A25E5F" w:rsidP="008810C6">
            <w:pPr>
              <w:rPr>
                <w:rFonts w:cs="Arial"/>
                <w:sz w:val="22"/>
              </w:rPr>
            </w:pPr>
            <w:r w:rsidRPr="00746C4B">
              <w:rPr>
                <w:rFonts w:cs="Arial"/>
                <w:sz w:val="22"/>
              </w:rPr>
              <w:t>21%</w:t>
            </w:r>
          </w:p>
        </w:tc>
      </w:tr>
      <w:tr w:rsidR="00A25E5F" w:rsidRPr="00746C4B" w14:paraId="650BBE4A" w14:textId="77777777" w:rsidTr="009551F9">
        <w:trPr>
          <w:trHeight w:val="290"/>
        </w:trPr>
        <w:tc>
          <w:tcPr>
            <w:tcW w:w="7083" w:type="dxa"/>
            <w:noWrap/>
            <w:hideMark/>
          </w:tcPr>
          <w:p w14:paraId="66E69B9B" w14:textId="77777777" w:rsidR="00A25E5F" w:rsidRPr="002C1659" w:rsidRDefault="00A25E5F" w:rsidP="008810C6">
            <w:pPr>
              <w:rPr>
                <w:rFonts w:cs="Arial"/>
                <w:bCs/>
                <w:sz w:val="22"/>
              </w:rPr>
            </w:pPr>
            <w:r w:rsidRPr="002C1659">
              <w:rPr>
                <w:rFonts w:cs="Arial"/>
                <w:bCs/>
                <w:sz w:val="22"/>
              </w:rPr>
              <w:t>Piekarz</w:t>
            </w:r>
          </w:p>
        </w:tc>
        <w:tc>
          <w:tcPr>
            <w:tcW w:w="992" w:type="dxa"/>
            <w:hideMark/>
          </w:tcPr>
          <w:p w14:paraId="37EC87B7" w14:textId="77777777" w:rsidR="00A25E5F" w:rsidRPr="00746C4B" w:rsidRDefault="00A25E5F" w:rsidP="008810C6">
            <w:pPr>
              <w:rPr>
                <w:rFonts w:cs="Arial"/>
                <w:sz w:val="22"/>
              </w:rPr>
            </w:pPr>
            <w:r w:rsidRPr="00746C4B">
              <w:rPr>
                <w:rFonts w:cs="Arial"/>
                <w:sz w:val="22"/>
              </w:rPr>
              <w:t>10%</w:t>
            </w:r>
          </w:p>
        </w:tc>
      </w:tr>
      <w:tr w:rsidR="00A25E5F" w:rsidRPr="00746C4B" w14:paraId="10A93CAB" w14:textId="77777777" w:rsidTr="009551F9">
        <w:trPr>
          <w:trHeight w:val="290"/>
        </w:trPr>
        <w:tc>
          <w:tcPr>
            <w:tcW w:w="7083" w:type="dxa"/>
            <w:noWrap/>
            <w:hideMark/>
          </w:tcPr>
          <w:p w14:paraId="0E9016CB" w14:textId="77777777" w:rsidR="00A25E5F" w:rsidRPr="002C1659" w:rsidRDefault="00A25E5F" w:rsidP="008810C6">
            <w:pPr>
              <w:rPr>
                <w:rFonts w:cs="Arial"/>
                <w:bCs/>
                <w:sz w:val="22"/>
              </w:rPr>
            </w:pPr>
            <w:r w:rsidRPr="002C1659">
              <w:rPr>
                <w:rFonts w:cs="Arial"/>
                <w:bCs/>
                <w:sz w:val="22"/>
              </w:rPr>
              <w:t>Cukiernik</w:t>
            </w:r>
          </w:p>
        </w:tc>
        <w:tc>
          <w:tcPr>
            <w:tcW w:w="992" w:type="dxa"/>
            <w:hideMark/>
          </w:tcPr>
          <w:p w14:paraId="48C73187" w14:textId="77777777" w:rsidR="00A25E5F" w:rsidRPr="00746C4B" w:rsidRDefault="00A25E5F" w:rsidP="008810C6">
            <w:pPr>
              <w:rPr>
                <w:rFonts w:cs="Arial"/>
                <w:sz w:val="22"/>
              </w:rPr>
            </w:pPr>
            <w:r w:rsidRPr="00746C4B">
              <w:rPr>
                <w:rFonts w:cs="Arial"/>
                <w:sz w:val="22"/>
              </w:rPr>
              <w:t>4%</w:t>
            </w:r>
          </w:p>
        </w:tc>
      </w:tr>
      <w:tr w:rsidR="00A25E5F" w:rsidRPr="00746C4B" w14:paraId="0E148090" w14:textId="77777777" w:rsidTr="009551F9">
        <w:trPr>
          <w:trHeight w:val="290"/>
        </w:trPr>
        <w:tc>
          <w:tcPr>
            <w:tcW w:w="7083" w:type="dxa"/>
            <w:noWrap/>
            <w:hideMark/>
          </w:tcPr>
          <w:p w14:paraId="4789163B" w14:textId="77777777" w:rsidR="00A25E5F" w:rsidRPr="002C1659" w:rsidRDefault="00A25E5F" w:rsidP="008810C6">
            <w:pPr>
              <w:rPr>
                <w:rFonts w:cs="Arial"/>
                <w:bCs/>
                <w:sz w:val="22"/>
              </w:rPr>
            </w:pPr>
            <w:r w:rsidRPr="002C1659">
              <w:rPr>
                <w:rFonts w:cs="Arial"/>
                <w:bCs/>
                <w:sz w:val="22"/>
              </w:rPr>
              <w:t>Młynarz</w:t>
            </w:r>
          </w:p>
        </w:tc>
        <w:tc>
          <w:tcPr>
            <w:tcW w:w="992" w:type="dxa"/>
            <w:hideMark/>
          </w:tcPr>
          <w:p w14:paraId="7126B26B" w14:textId="77777777" w:rsidR="00A25E5F" w:rsidRPr="00746C4B" w:rsidRDefault="00A25E5F" w:rsidP="008810C6">
            <w:pPr>
              <w:rPr>
                <w:rFonts w:cs="Arial"/>
                <w:sz w:val="22"/>
              </w:rPr>
            </w:pPr>
            <w:r w:rsidRPr="00746C4B">
              <w:rPr>
                <w:rFonts w:cs="Arial"/>
                <w:sz w:val="22"/>
              </w:rPr>
              <w:t>3%</w:t>
            </w:r>
          </w:p>
        </w:tc>
      </w:tr>
      <w:tr w:rsidR="00A25E5F" w:rsidRPr="00746C4B" w14:paraId="72DCDD3B" w14:textId="77777777" w:rsidTr="009551F9">
        <w:trPr>
          <w:trHeight w:val="290"/>
        </w:trPr>
        <w:tc>
          <w:tcPr>
            <w:tcW w:w="7083" w:type="dxa"/>
            <w:noWrap/>
            <w:hideMark/>
          </w:tcPr>
          <w:p w14:paraId="4394C64A" w14:textId="4AEDF1D5" w:rsidR="00A25E5F" w:rsidRPr="002C1659" w:rsidRDefault="002C1659" w:rsidP="008810C6">
            <w:pPr>
              <w:rPr>
                <w:rFonts w:cs="Arial"/>
                <w:bCs/>
                <w:sz w:val="22"/>
              </w:rPr>
            </w:pPr>
            <w:r w:rsidRPr="002C1659">
              <w:rPr>
                <w:rFonts w:cs="Arial"/>
                <w:bCs/>
                <w:sz w:val="22"/>
              </w:rPr>
              <w:t>operatorzy</w:t>
            </w:r>
            <w:r w:rsidR="00496F53">
              <w:rPr>
                <w:rFonts w:cs="Arial"/>
                <w:bCs/>
                <w:sz w:val="22"/>
              </w:rPr>
              <w:t xml:space="preserve"> i </w:t>
            </w:r>
            <w:r w:rsidRPr="002C1659">
              <w:rPr>
                <w:rFonts w:cs="Arial"/>
                <w:bCs/>
                <w:sz w:val="22"/>
              </w:rPr>
              <w:t>monterzy maszyn</w:t>
            </w:r>
            <w:r w:rsidR="00496F53">
              <w:rPr>
                <w:rFonts w:cs="Arial"/>
                <w:bCs/>
                <w:sz w:val="22"/>
              </w:rPr>
              <w:t xml:space="preserve"> i </w:t>
            </w:r>
            <w:r w:rsidRPr="002C1659">
              <w:rPr>
                <w:rFonts w:cs="Arial"/>
                <w:bCs/>
                <w:sz w:val="22"/>
              </w:rPr>
              <w:t>urządzeń</w:t>
            </w:r>
          </w:p>
        </w:tc>
        <w:tc>
          <w:tcPr>
            <w:tcW w:w="992" w:type="dxa"/>
            <w:hideMark/>
          </w:tcPr>
          <w:p w14:paraId="3D87E4A4" w14:textId="77777777" w:rsidR="00A25E5F" w:rsidRPr="00746C4B" w:rsidRDefault="00A25E5F" w:rsidP="008810C6">
            <w:pPr>
              <w:rPr>
                <w:rFonts w:cs="Arial"/>
                <w:sz w:val="22"/>
              </w:rPr>
            </w:pPr>
            <w:r w:rsidRPr="00746C4B">
              <w:rPr>
                <w:rFonts w:cs="Arial"/>
                <w:sz w:val="22"/>
              </w:rPr>
              <w:t>6%</w:t>
            </w:r>
          </w:p>
        </w:tc>
      </w:tr>
      <w:tr w:rsidR="00A25E5F" w:rsidRPr="00746C4B" w14:paraId="24FE7935" w14:textId="77777777" w:rsidTr="009551F9">
        <w:trPr>
          <w:trHeight w:val="290"/>
        </w:trPr>
        <w:tc>
          <w:tcPr>
            <w:tcW w:w="7083" w:type="dxa"/>
            <w:noWrap/>
            <w:hideMark/>
          </w:tcPr>
          <w:p w14:paraId="1E2008E3" w14:textId="71A03A1F" w:rsidR="00A25E5F" w:rsidRPr="002C1659" w:rsidRDefault="00A25E5F" w:rsidP="008810C6">
            <w:pPr>
              <w:rPr>
                <w:rFonts w:cs="Arial"/>
                <w:bCs/>
                <w:sz w:val="22"/>
              </w:rPr>
            </w:pPr>
            <w:r w:rsidRPr="002C1659">
              <w:rPr>
                <w:rFonts w:cs="Arial"/>
                <w:bCs/>
                <w:sz w:val="22"/>
              </w:rPr>
              <w:t>Kierowcy samochodów osobowych, dostawczych</w:t>
            </w:r>
            <w:r w:rsidR="00496F53">
              <w:rPr>
                <w:rFonts w:cs="Arial"/>
                <w:bCs/>
                <w:sz w:val="22"/>
              </w:rPr>
              <w:t xml:space="preserve"> i </w:t>
            </w:r>
            <w:r w:rsidRPr="002C1659">
              <w:rPr>
                <w:rFonts w:cs="Arial"/>
                <w:bCs/>
                <w:sz w:val="22"/>
              </w:rPr>
              <w:t>motocykli</w:t>
            </w:r>
          </w:p>
        </w:tc>
        <w:tc>
          <w:tcPr>
            <w:tcW w:w="992" w:type="dxa"/>
            <w:hideMark/>
          </w:tcPr>
          <w:p w14:paraId="4E01A808" w14:textId="77777777" w:rsidR="00A25E5F" w:rsidRPr="00746C4B" w:rsidRDefault="00A25E5F" w:rsidP="008810C6">
            <w:pPr>
              <w:rPr>
                <w:rFonts w:cs="Arial"/>
                <w:sz w:val="22"/>
              </w:rPr>
            </w:pPr>
            <w:r w:rsidRPr="00746C4B">
              <w:rPr>
                <w:rFonts w:cs="Arial"/>
                <w:sz w:val="22"/>
              </w:rPr>
              <w:t>2%</w:t>
            </w:r>
          </w:p>
        </w:tc>
      </w:tr>
      <w:tr w:rsidR="00A25E5F" w:rsidRPr="00746C4B" w14:paraId="6CFDA527" w14:textId="77777777" w:rsidTr="009551F9">
        <w:trPr>
          <w:trHeight w:val="290"/>
        </w:trPr>
        <w:tc>
          <w:tcPr>
            <w:tcW w:w="7083" w:type="dxa"/>
            <w:noWrap/>
            <w:hideMark/>
          </w:tcPr>
          <w:p w14:paraId="517CB54D" w14:textId="77777777" w:rsidR="00A25E5F" w:rsidRPr="002C1659" w:rsidRDefault="00A25E5F" w:rsidP="008810C6">
            <w:pPr>
              <w:rPr>
                <w:rFonts w:cs="Arial"/>
                <w:bCs/>
                <w:sz w:val="22"/>
              </w:rPr>
            </w:pPr>
            <w:r w:rsidRPr="002C1659">
              <w:rPr>
                <w:rFonts w:cs="Arial"/>
                <w:bCs/>
                <w:sz w:val="22"/>
              </w:rPr>
              <w:t>Mechanik maszyn rolniczych</w:t>
            </w:r>
          </w:p>
        </w:tc>
        <w:tc>
          <w:tcPr>
            <w:tcW w:w="992" w:type="dxa"/>
            <w:hideMark/>
          </w:tcPr>
          <w:p w14:paraId="38443D04" w14:textId="77777777" w:rsidR="00A25E5F" w:rsidRPr="00746C4B" w:rsidRDefault="00A25E5F" w:rsidP="008810C6">
            <w:pPr>
              <w:rPr>
                <w:rFonts w:cs="Arial"/>
                <w:sz w:val="22"/>
              </w:rPr>
            </w:pPr>
            <w:r w:rsidRPr="00746C4B">
              <w:rPr>
                <w:rFonts w:cs="Arial"/>
                <w:sz w:val="22"/>
              </w:rPr>
              <w:t>2%</w:t>
            </w:r>
          </w:p>
        </w:tc>
      </w:tr>
      <w:tr w:rsidR="00A25E5F" w:rsidRPr="00746C4B" w14:paraId="13688383" w14:textId="77777777" w:rsidTr="009551F9">
        <w:trPr>
          <w:trHeight w:val="290"/>
        </w:trPr>
        <w:tc>
          <w:tcPr>
            <w:tcW w:w="7083" w:type="dxa"/>
            <w:noWrap/>
            <w:hideMark/>
          </w:tcPr>
          <w:p w14:paraId="59B5C8C5" w14:textId="53D96241" w:rsidR="00A25E5F" w:rsidRPr="002C1659" w:rsidRDefault="00A25E5F" w:rsidP="008810C6">
            <w:pPr>
              <w:rPr>
                <w:rFonts w:cs="Arial"/>
                <w:bCs/>
                <w:sz w:val="22"/>
              </w:rPr>
            </w:pPr>
            <w:r w:rsidRPr="002C1659">
              <w:rPr>
                <w:rFonts w:cs="Arial"/>
                <w:bCs/>
                <w:sz w:val="22"/>
              </w:rPr>
              <w:t>Operatorzy wolnobieżnych maszyn rolniczych</w:t>
            </w:r>
            <w:r w:rsidR="00496F53">
              <w:rPr>
                <w:rFonts w:cs="Arial"/>
                <w:bCs/>
                <w:sz w:val="22"/>
              </w:rPr>
              <w:t xml:space="preserve"> i </w:t>
            </w:r>
            <w:r w:rsidRPr="002C1659">
              <w:rPr>
                <w:rFonts w:cs="Arial"/>
                <w:bCs/>
                <w:sz w:val="22"/>
              </w:rPr>
              <w:t>leśnych</w:t>
            </w:r>
          </w:p>
        </w:tc>
        <w:tc>
          <w:tcPr>
            <w:tcW w:w="992" w:type="dxa"/>
            <w:hideMark/>
          </w:tcPr>
          <w:p w14:paraId="2DE4144B" w14:textId="77777777" w:rsidR="00A25E5F" w:rsidRPr="00746C4B" w:rsidRDefault="00A25E5F" w:rsidP="008810C6">
            <w:pPr>
              <w:rPr>
                <w:rFonts w:cs="Arial"/>
                <w:sz w:val="22"/>
              </w:rPr>
            </w:pPr>
            <w:r w:rsidRPr="00746C4B">
              <w:rPr>
                <w:rFonts w:cs="Arial"/>
                <w:sz w:val="22"/>
              </w:rPr>
              <w:t>1%</w:t>
            </w:r>
          </w:p>
        </w:tc>
      </w:tr>
      <w:tr w:rsidR="00A25E5F" w:rsidRPr="00746C4B" w14:paraId="3A45920F" w14:textId="77777777" w:rsidTr="009551F9">
        <w:trPr>
          <w:trHeight w:val="290"/>
        </w:trPr>
        <w:tc>
          <w:tcPr>
            <w:tcW w:w="7083" w:type="dxa"/>
            <w:noWrap/>
            <w:hideMark/>
          </w:tcPr>
          <w:p w14:paraId="2B89E613" w14:textId="0E42D043" w:rsidR="00A25E5F" w:rsidRPr="002C1659" w:rsidRDefault="002C1659" w:rsidP="008810C6">
            <w:pPr>
              <w:rPr>
                <w:rFonts w:cs="Arial"/>
                <w:bCs/>
                <w:sz w:val="22"/>
              </w:rPr>
            </w:pPr>
            <w:r w:rsidRPr="002C1659">
              <w:rPr>
                <w:rFonts w:cs="Arial"/>
                <w:bCs/>
                <w:sz w:val="22"/>
              </w:rPr>
              <w:t>pracownicy przy pracach prostych</w:t>
            </w:r>
          </w:p>
        </w:tc>
        <w:tc>
          <w:tcPr>
            <w:tcW w:w="992" w:type="dxa"/>
            <w:hideMark/>
          </w:tcPr>
          <w:p w14:paraId="644C2431" w14:textId="77777777" w:rsidR="00A25E5F" w:rsidRPr="00746C4B" w:rsidRDefault="00A25E5F" w:rsidP="008810C6">
            <w:pPr>
              <w:rPr>
                <w:rFonts w:cs="Arial"/>
                <w:sz w:val="22"/>
              </w:rPr>
            </w:pPr>
            <w:r w:rsidRPr="00746C4B">
              <w:rPr>
                <w:rFonts w:cs="Arial"/>
                <w:sz w:val="22"/>
              </w:rPr>
              <w:t>2%</w:t>
            </w:r>
          </w:p>
        </w:tc>
      </w:tr>
    </w:tbl>
    <w:p w14:paraId="26004FDA" w14:textId="197487DB" w:rsidR="00746C4B" w:rsidRDefault="00746C4B" w:rsidP="00746C4B"/>
    <w:tbl>
      <w:tblPr>
        <w:tblStyle w:val="Tabela-Siatka"/>
        <w:tblW w:w="0" w:type="auto"/>
        <w:tblLook w:val="04A0" w:firstRow="1" w:lastRow="0" w:firstColumn="1" w:lastColumn="0" w:noHBand="0" w:noVBand="1"/>
      </w:tblPr>
      <w:tblGrid>
        <w:gridCol w:w="7083"/>
        <w:gridCol w:w="992"/>
      </w:tblGrid>
      <w:tr w:rsidR="002C1659" w:rsidRPr="00746C4B" w14:paraId="0DFF2B52" w14:textId="77777777" w:rsidTr="009551F9">
        <w:trPr>
          <w:trHeight w:val="290"/>
          <w:tblHeader/>
        </w:trPr>
        <w:tc>
          <w:tcPr>
            <w:tcW w:w="7083" w:type="dxa"/>
            <w:shd w:val="clear" w:color="auto" w:fill="EAF4E4"/>
            <w:noWrap/>
            <w:hideMark/>
          </w:tcPr>
          <w:p w14:paraId="7BAF01B8" w14:textId="77777777" w:rsidR="002C1659" w:rsidRPr="002C1659" w:rsidRDefault="002C1659" w:rsidP="008810C6">
            <w:pPr>
              <w:rPr>
                <w:rFonts w:cs="Arial"/>
                <w:b/>
                <w:bCs/>
                <w:sz w:val="22"/>
              </w:rPr>
            </w:pPr>
            <w:r w:rsidRPr="002C1659">
              <w:rPr>
                <w:rFonts w:cs="Arial"/>
                <w:b/>
                <w:bCs/>
                <w:sz w:val="22"/>
              </w:rPr>
              <w:t>Inne</w:t>
            </w:r>
          </w:p>
        </w:tc>
        <w:tc>
          <w:tcPr>
            <w:tcW w:w="992" w:type="dxa"/>
            <w:shd w:val="clear" w:color="auto" w:fill="EAF4E4"/>
            <w:noWrap/>
            <w:hideMark/>
          </w:tcPr>
          <w:p w14:paraId="03E1F1A0" w14:textId="1FB2E177" w:rsidR="002C1659" w:rsidRPr="00746C4B" w:rsidRDefault="002C1659" w:rsidP="008810C6">
            <w:pPr>
              <w:rPr>
                <w:rFonts w:cs="Arial"/>
                <w:sz w:val="22"/>
              </w:rPr>
            </w:pPr>
            <w:r w:rsidRPr="002C1659">
              <w:rPr>
                <w:rFonts w:cs="Arial"/>
                <w:color w:val="EAF4E4"/>
                <w:sz w:val="22"/>
              </w:rPr>
              <w:t>%</w:t>
            </w:r>
          </w:p>
        </w:tc>
      </w:tr>
      <w:tr w:rsidR="002C1659" w:rsidRPr="00746C4B" w14:paraId="660FC73E" w14:textId="77777777" w:rsidTr="009551F9">
        <w:trPr>
          <w:trHeight w:val="290"/>
        </w:trPr>
        <w:tc>
          <w:tcPr>
            <w:tcW w:w="7083" w:type="dxa"/>
            <w:noWrap/>
            <w:hideMark/>
          </w:tcPr>
          <w:p w14:paraId="112D9201" w14:textId="77777777" w:rsidR="002C1659" w:rsidRPr="00746C4B" w:rsidRDefault="002C1659" w:rsidP="008810C6">
            <w:pPr>
              <w:rPr>
                <w:rFonts w:cs="Arial"/>
                <w:sz w:val="22"/>
              </w:rPr>
            </w:pPr>
            <w:r w:rsidRPr="00746C4B">
              <w:rPr>
                <w:rFonts w:cs="Arial"/>
                <w:sz w:val="22"/>
              </w:rPr>
              <w:t>Chętnych do pracy fizycznej</w:t>
            </w:r>
          </w:p>
        </w:tc>
        <w:tc>
          <w:tcPr>
            <w:tcW w:w="992" w:type="dxa"/>
            <w:hideMark/>
          </w:tcPr>
          <w:p w14:paraId="1C46E018" w14:textId="77777777" w:rsidR="002C1659" w:rsidRPr="00746C4B" w:rsidRDefault="002C1659" w:rsidP="008810C6">
            <w:pPr>
              <w:rPr>
                <w:rFonts w:cs="Arial"/>
                <w:sz w:val="22"/>
              </w:rPr>
            </w:pPr>
            <w:r w:rsidRPr="00746C4B">
              <w:rPr>
                <w:rFonts w:cs="Arial"/>
                <w:sz w:val="22"/>
              </w:rPr>
              <w:t>38%</w:t>
            </w:r>
          </w:p>
        </w:tc>
      </w:tr>
      <w:tr w:rsidR="002C1659" w:rsidRPr="00746C4B" w14:paraId="7ED5C1C6" w14:textId="77777777" w:rsidTr="009551F9">
        <w:trPr>
          <w:trHeight w:val="290"/>
        </w:trPr>
        <w:tc>
          <w:tcPr>
            <w:tcW w:w="7083" w:type="dxa"/>
            <w:noWrap/>
            <w:hideMark/>
          </w:tcPr>
          <w:p w14:paraId="065B7D27" w14:textId="422AD5BA" w:rsidR="002C1659" w:rsidRPr="00746C4B" w:rsidRDefault="002C1659" w:rsidP="008810C6">
            <w:pPr>
              <w:rPr>
                <w:rFonts w:cs="Arial"/>
                <w:sz w:val="22"/>
              </w:rPr>
            </w:pPr>
            <w:r w:rsidRPr="00746C4B">
              <w:rPr>
                <w:rFonts w:cs="Arial"/>
                <w:sz w:val="22"/>
              </w:rPr>
              <w:t>Fachowców/osoby</w:t>
            </w:r>
            <w:r w:rsidR="00357284">
              <w:rPr>
                <w:rFonts w:cs="Arial"/>
                <w:sz w:val="22"/>
              </w:rPr>
              <w:t xml:space="preserve"> z </w:t>
            </w:r>
            <w:r w:rsidRPr="00746C4B">
              <w:rPr>
                <w:rFonts w:cs="Arial"/>
                <w:sz w:val="22"/>
              </w:rPr>
              <w:t>konkretnym zawodem</w:t>
            </w:r>
          </w:p>
        </w:tc>
        <w:tc>
          <w:tcPr>
            <w:tcW w:w="992" w:type="dxa"/>
            <w:hideMark/>
          </w:tcPr>
          <w:p w14:paraId="7EDCFCA8" w14:textId="77777777" w:rsidR="002C1659" w:rsidRPr="00746C4B" w:rsidRDefault="002C1659" w:rsidP="008810C6">
            <w:pPr>
              <w:rPr>
                <w:rFonts w:cs="Arial"/>
                <w:sz w:val="22"/>
              </w:rPr>
            </w:pPr>
            <w:r w:rsidRPr="00746C4B">
              <w:rPr>
                <w:rFonts w:cs="Arial"/>
                <w:sz w:val="22"/>
              </w:rPr>
              <w:t>8%</w:t>
            </w:r>
          </w:p>
        </w:tc>
      </w:tr>
      <w:tr w:rsidR="002C1659" w:rsidRPr="00746C4B" w14:paraId="2BC9BAA6" w14:textId="77777777" w:rsidTr="009551F9">
        <w:trPr>
          <w:trHeight w:val="290"/>
        </w:trPr>
        <w:tc>
          <w:tcPr>
            <w:tcW w:w="7083" w:type="dxa"/>
            <w:noWrap/>
            <w:hideMark/>
          </w:tcPr>
          <w:p w14:paraId="6977B5CC" w14:textId="77777777" w:rsidR="002C1659" w:rsidRPr="00746C4B" w:rsidRDefault="002C1659" w:rsidP="008810C6">
            <w:pPr>
              <w:rPr>
                <w:rFonts w:cs="Arial"/>
                <w:sz w:val="22"/>
              </w:rPr>
            </w:pPr>
            <w:r w:rsidRPr="00746C4B">
              <w:rPr>
                <w:rFonts w:cs="Arial"/>
                <w:sz w:val="22"/>
              </w:rPr>
              <w:t>Brakuje osób chętnych do pracy</w:t>
            </w:r>
          </w:p>
        </w:tc>
        <w:tc>
          <w:tcPr>
            <w:tcW w:w="992" w:type="dxa"/>
            <w:hideMark/>
          </w:tcPr>
          <w:p w14:paraId="30865077" w14:textId="77777777" w:rsidR="002C1659" w:rsidRPr="00746C4B" w:rsidRDefault="002C1659" w:rsidP="008810C6">
            <w:pPr>
              <w:rPr>
                <w:rFonts w:cs="Arial"/>
                <w:sz w:val="22"/>
              </w:rPr>
            </w:pPr>
            <w:r w:rsidRPr="00746C4B">
              <w:rPr>
                <w:rFonts w:cs="Arial"/>
                <w:sz w:val="22"/>
              </w:rPr>
              <w:t>8%</w:t>
            </w:r>
          </w:p>
        </w:tc>
      </w:tr>
      <w:tr w:rsidR="002C1659" w:rsidRPr="00746C4B" w14:paraId="5FA38B23" w14:textId="77777777" w:rsidTr="009551F9">
        <w:trPr>
          <w:trHeight w:val="290"/>
        </w:trPr>
        <w:tc>
          <w:tcPr>
            <w:tcW w:w="7083" w:type="dxa"/>
            <w:noWrap/>
            <w:hideMark/>
          </w:tcPr>
          <w:p w14:paraId="750A4ED7" w14:textId="77777777" w:rsidR="002C1659" w:rsidRPr="00746C4B" w:rsidRDefault="002C1659" w:rsidP="008810C6">
            <w:pPr>
              <w:rPr>
                <w:rFonts w:cs="Arial"/>
                <w:sz w:val="22"/>
              </w:rPr>
            </w:pPr>
            <w:r w:rsidRPr="00746C4B">
              <w:rPr>
                <w:rFonts w:cs="Arial"/>
                <w:sz w:val="22"/>
              </w:rPr>
              <w:t>Osób młodych</w:t>
            </w:r>
          </w:p>
        </w:tc>
        <w:tc>
          <w:tcPr>
            <w:tcW w:w="992" w:type="dxa"/>
            <w:hideMark/>
          </w:tcPr>
          <w:p w14:paraId="277F7476" w14:textId="77777777" w:rsidR="002C1659" w:rsidRPr="00746C4B" w:rsidRDefault="002C1659" w:rsidP="008810C6">
            <w:pPr>
              <w:rPr>
                <w:rFonts w:cs="Arial"/>
                <w:sz w:val="22"/>
              </w:rPr>
            </w:pPr>
            <w:r w:rsidRPr="00746C4B">
              <w:rPr>
                <w:rFonts w:cs="Arial"/>
                <w:sz w:val="22"/>
              </w:rPr>
              <w:t>2%</w:t>
            </w:r>
          </w:p>
        </w:tc>
      </w:tr>
      <w:tr w:rsidR="002C1659" w:rsidRPr="00746C4B" w14:paraId="22EFA84C" w14:textId="77777777" w:rsidTr="009551F9">
        <w:trPr>
          <w:trHeight w:val="290"/>
        </w:trPr>
        <w:tc>
          <w:tcPr>
            <w:tcW w:w="7083" w:type="dxa"/>
            <w:noWrap/>
            <w:hideMark/>
          </w:tcPr>
          <w:p w14:paraId="201DA75E" w14:textId="77777777" w:rsidR="002C1659" w:rsidRPr="00746C4B" w:rsidRDefault="002C1659" w:rsidP="008810C6">
            <w:pPr>
              <w:rPr>
                <w:rFonts w:cs="Arial"/>
                <w:sz w:val="22"/>
              </w:rPr>
            </w:pPr>
            <w:r w:rsidRPr="00746C4B">
              <w:rPr>
                <w:rFonts w:cs="Arial"/>
                <w:sz w:val="22"/>
              </w:rPr>
              <w:lastRenderedPageBreak/>
              <w:t>Nie brakuje żadnych</w:t>
            </w:r>
          </w:p>
        </w:tc>
        <w:tc>
          <w:tcPr>
            <w:tcW w:w="992" w:type="dxa"/>
            <w:noWrap/>
            <w:hideMark/>
          </w:tcPr>
          <w:p w14:paraId="2CAA78F9" w14:textId="77777777" w:rsidR="002C1659" w:rsidRPr="00746C4B" w:rsidRDefault="002C1659" w:rsidP="008810C6">
            <w:pPr>
              <w:rPr>
                <w:rFonts w:cs="Arial"/>
                <w:sz w:val="22"/>
              </w:rPr>
            </w:pPr>
            <w:r w:rsidRPr="00746C4B">
              <w:rPr>
                <w:rFonts w:cs="Arial"/>
                <w:sz w:val="22"/>
              </w:rPr>
              <w:t>11%</w:t>
            </w:r>
          </w:p>
        </w:tc>
      </w:tr>
      <w:tr w:rsidR="002C1659" w:rsidRPr="00746C4B" w14:paraId="10DAB0BA" w14:textId="77777777" w:rsidTr="009551F9">
        <w:trPr>
          <w:trHeight w:val="290"/>
        </w:trPr>
        <w:tc>
          <w:tcPr>
            <w:tcW w:w="7083" w:type="dxa"/>
            <w:noWrap/>
            <w:hideMark/>
          </w:tcPr>
          <w:p w14:paraId="5F183C28" w14:textId="77777777" w:rsidR="002C1659" w:rsidRPr="00746C4B" w:rsidRDefault="002C1659" w:rsidP="008810C6">
            <w:pPr>
              <w:rPr>
                <w:rFonts w:cs="Arial"/>
                <w:sz w:val="22"/>
              </w:rPr>
            </w:pPr>
            <w:r w:rsidRPr="00746C4B">
              <w:rPr>
                <w:rFonts w:cs="Arial"/>
                <w:sz w:val="22"/>
              </w:rPr>
              <w:t>Nie wiem/trudno powiedzieć</w:t>
            </w:r>
          </w:p>
        </w:tc>
        <w:tc>
          <w:tcPr>
            <w:tcW w:w="992" w:type="dxa"/>
            <w:hideMark/>
          </w:tcPr>
          <w:p w14:paraId="3FC8AE7C" w14:textId="77777777" w:rsidR="002C1659" w:rsidRPr="00746C4B" w:rsidRDefault="002C1659" w:rsidP="008810C6">
            <w:pPr>
              <w:rPr>
                <w:rFonts w:cs="Arial"/>
                <w:sz w:val="22"/>
              </w:rPr>
            </w:pPr>
            <w:r w:rsidRPr="00746C4B">
              <w:rPr>
                <w:rFonts w:cs="Arial"/>
                <w:sz w:val="22"/>
              </w:rPr>
              <w:t>5%</w:t>
            </w:r>
          </w:p>
        </w:tc>
      </w:tr>
    </w:tbl>
    <w:p w14:paraId="268C9EA6" w14:textId="3E579A38" w:rsidR="002C1659" w:rsidRDefault="002C1659" w:rsidP="002C1659">
      <w:pPr>
        <w:pStyle w:val="rdo"/>
      </w:pPr>
      <w:r w:rsidRPr="002C1659">
        <w:t>Źródło: Rynek pracy branży rolno – spożywczej</w:t>
      </w:r>
      <w:r w:rsidR="00496F53">
        <w:t xml:space="preserve"> w </w:t>
      </w:r>
      <w:r w:rsidRPr="002C1659">
        <w:t>województwie łódzkim. Stan obecny</w:t>
      </w:r>
      <w:r w:rsidR="00496F53">
        <w:t xml:space="preserve"> i </w:t>
      </w:r>
      <w:r w:rsidRPr="002C1659">
        <w:t>ocena możliwości rozwoju</w:t>
      </w:r>
      <w:r w:rsidR="00496F53">
        <w:t xml:space="preserve"> w </w:t>
      </w:r>
      <w:r w:rsidRPr="002C1659">
        <w:t>sytuacji globalnych zagrożeń gospodarczych 2020.</w:t>
      </w:r>
    </w:p>
    <w:p w14:paraId="4A6BFB11" w14:textId="11EC50B2" w:rsidR="002C1659" w:rsidRDefault="002C1659" w:rsidP="00D34E37">
      <w:pPr>
        <w:pStyle w:val="Nagwek3"/>
      </w:pPr>
      <w:bookmarkStart w:id="75" w:name="_Toc70981555"/>
      <w:r>
        <w:t>R</w:t>
      </w:r>
      <w:r w:rsidRPr="002C1659">
        <w:t>anking zawodów nadwyżkowych</w:t>
      </w:r>
      <w:bookmarkEnd w:id="75"/>
    </w:p>
    <w:p w14:paraId="2A13264B" w14:textId="22EC1935" w:rsidR="00D34E37" w:rsidRPr="009D010F" w:rsidRDefault="00D34E37" w:rsidP="00D34E37">
      <w:r w:rsidRPr="009D010F">
        <w:t>Wobec wyraźnego deficytu siły roboczej na lokalnym rynku pracy przedstawiciele branży rolno-spożywczej mieli problem ze wskazaniem zawodów nadwyżkowych. Aż 33% badanych uchyliło się od odpowiedzi, zaś kolejne 25% uznało, że nie ma zawodów,</w:t>
      </w:r>
      <w:r w:rsidR="00496F53">
        <w:t xml:space="preserve"> w </w:t>
      </w:r>
      <w:r w:rsidRPr="009D010F">
        <w:t>których pracowników byłoby zbyt dużo</w:t>
      </w:r>
      <w:r w:rsidR="00496F53">
        <w:t xml:space="preserve"> w </w:t>
      </w:r>
      <w:r w:rsidRPr="009D010F">
        <w:t>stosunku do możliwości lokalnego rynku pracy.</w:t>
      </w:r>
    </w:p>
    <w:p w14:paraId="3BB0D952" w14:textId="3046F4BD" w:rsidR="00D34E37" w:rsidRPr="009D010F" w:rsidRDefault="00D34E37" w:rsidP="00D34E37">
      <w:r w:rsidRPr="009D010F">
        <w:t>Podobnie, jak</w:t>
      </w:r>
      <w:r w:rsidR="00496F53">
        <w:t xml:space="preserve"> w </w:t>
      </w:r>
      <w:r w:rsidRPr="009D010F">
        <w:t>przypadku zawodów deficytowych, pojawiło się także sporo wskazań ogólnych –</w:t>
      </w:r>
      <w:r w:rsidR="0071667D">
        <w:t xml:space="preserve"> o </w:t>
      </w:r>
      <w:r w:rsidRPr="009D010F">
        <w:t>nadwyżce osób utrzymujących się</w:t>
      </w:r>
      <w:r w:rsidR="00357284">
        <w:t xml:space="preserve"> z </w:t>
      </w:r>
      <w:r w:rsidRPr="009D010F">
        <w:t>pomocy socjalnej (9%), osób bez fachu czy kwalifikacji (4%) lub bez doświadczenia (3%),</w:t>
      </w:r>
      <w:r w:rsidR="00496F53">
        <w:t xml:space="preserve"> a </w:t>
      </w:r>
      <w:r w:rsidRPr="009D010F">
        <w:t>także szeroko pojętych pracowników umysłowych,</w:t>
      </w:r>
      <w:r w:rsidR="00357284">
        <w:t xml:space="preserve"> z </w:t>
      </w:r>
      <w:r w:rsidRPr="009D010F">
        <w:t>wykształceniem zbyt ogólnym lub humanistycznym etc.</w:t>
      </w:r>
    </w:p>
    <w:p w14:paraId="0A8E02F9" w14:textId="1BA7CD36" w:rsidR="00D34E37" w:rsidRPr="009D010F" w:rsidRDefault="00D34E37" w:rsidP="00D34E37">
      <w:r w:rsidRPr="009D010F">
        <w:t>Wśród konkretnych zwodów najczęściej wskazywano na grupę kierowników,</w:t>
      </w:r>
      <w:r w:rsidR="00496F53">
        <w:t xml:space="preserve"> w </w:t>
      </w:r>
      <w:r w:rsidRPr="009D010F">
        <w:t>szczególności kierowników ds. sprzedaży, marketingu</w:t>
      </w:r>
      <w:r w:rsidR="00496F53">
        <w:t xml:space="preserve"> i </w:t>
      </w:r>
      <w:r w:rsidRPr="009D010F">
        <w:t>rozwoju (7%),</w:t>
      </w:r>
      <w:r w:rsidR="00496F53">
        <w:t xml:space="preserve"> a </w:t>
      </w:r>
      <w:r w:rsidRPr="009D010F">
        <w:t xml:space="preserve">także na grupę specjalistów (6%). </w:t>
      </w:r>
    </w:p>
    <w:p w14:paraId="0514B851" w14:textId="139141A0" w:rsidR="00D34E37" w:rsidRPr="009D010F" w:rsidRDefault="00D34E37" w:rsidP="00D34E37">
      <w:r w:rsidRPr="009D010F">
        <w:t>Natomiast</w:t>
      </w:r>
      <w:r w:rsidR="00496F53">
        <w:t xml:space="preserve"> w </w:t>
      </w:r>
      <w:r w:rsidRPr="009D010F">
        <w:t>zasadzie nie wskazywano na zawody techniczne, rzemieślnicze czy operatorów maszyn</w:t>
      </w:r>
      <w:r w:rsidR="00496F53">
        <w:t xml:space="preserve"> i </w:t>
      </w:r>
      <w:r w:rsidRPr="009D010F">
        <w:t xml:space="preserve">urządzeń. </w:t>
      </w:r>
    </w:p>
    <w:p w14:paraId="06EFB533" w14:textId="4A031155" w:rsidR="00D34E37" w:rsidRPr="009D010F" w:rsidRDefault="00D34E37" w:rsidP="00D34E37">
      <w:r w:rsidRPr="009D010F">
        <w:t>Przedstawiciele badanych instytucji wskazywali na wzrastający spadek zapotrzebowania na pracowników fizycznych związany</w:t>
      </w:r>
      <w:r w:rsidR="00357284">
        <w:t xml:space="preserve"> z </w:t>
      </w:r>
      <w:r w:rsidRPr="009D010F">
        <w:t>rozwojem technologii</w:t>
      </w:r>
      <w:r w:rsidR="00496F53">
        <w:t xml:space="preserve"> i </w:t>
      </w:r>
      <w:r w:rsidRPr="009D010F">
        <w:t>wypieraniem pracy ludzkiej przez park maszynowy.</w:t>
      </w:r>
    </w:p>
    <w:p w14:paraId="3340CD9C" w14:textId="581CB828" w:rsidR="00D34E37" w:rsidRPr="00D34E37" w:rsidRDefault="00D34E37" w:rsidP="00D34E37">
      <w:pPr>
        <w:pStyle w:val="Wyroznienie"/>
      </w:pPr>
      <w:r>
        <w:t>IDI – instytucja 1:</w:t>
      </w:r>
    </w:p>
    <w:p w14:paraId="4586D0EF" w14:textId="1B8A6A66" w:rsidR="00D34E37" w:rsidRDefault="00D34E37" w:rsidP="00D34E37">
      <w:pPr>
        <w:pStyle w:val="Wyroznienie"/>
      </w:pPr>
      <w:r>
        <w:t>Już coraz mniej potrzeba takich typowych pracowników fizycznych,</w:t>
      </w:r>
      <w:r w:rsidR="00496F53">
        <w:t xml:space="preserve"> a </w:t>
      </w:r>
      <w:r>
        <w:t>takich pracowników, którzy mają jakieś umiejętności, szczególnie</w:t>
      </w:r>
      <w:r w:rsidR="00496F53">
        <w:t xml:space="preserve"> w </w:t>
      </w:r>
      <w:r>
        <w:t>obsłudze różnorakich maszyn, linii technologicznych, bo tutaj ten przemysł cały czas się zmienia.</w:t>
      </w:r>
      <w:r w:rsidR="00357284">
        <w:t xml:space="preserve"> z </w:t>
      </w:r>
      <w:r>
        <w:t>pracy ręcznej, jak wszystkie zresztą branże, przechodzimy na pracę typowo zautomatyzowaną</w:t>
      </w:r>
      <w:r w:rsidR="00496F53">
        <w:t xml:space="preserve"> i </w:t>
      </w:r>
      <w:r>
        <w:t>umaszynowioną. Potrzeba troszeczkę już specjalistów pewnie</w:t>
      </w:r>
      <w:r w:rsidR="00357284">
        <w:t xml:space="preserve"> z </w:t>
      </w:r>
      <w:r>
        <w:t>innych dziedzin</w:t>
      </w:r>
      <w:r w:rsidR="00496F53">
        <w:t xml:space="preserve"> i </w:t>
      </w:r>
      <w:r>
        <w:t>wielu takich specjalistów powiedziałbym wyższego rzędu, którzy odpowiadają za utrzymanie</w:t>
      </w:r>
      <w:r w:rsidR="00496F53">
        <w:t xml:space="preserve"> i </w:t>
      </w:r>
      <w:r>
        <w:t>ciągłość pracy wszystkich linii technologicznych.</w:t>
      </w:r>
    </w:p>
    <w:p w14:paraId="67AFDAF3" w14:textId="3A11DCEE" w:rsidR="00D34E37" w:rsidRDefault="00B11116" w:rsidP="00B11116">
      <w:pPr>
        <w:pStyle w:val="Legenda"/>
      </w:pPr>
      <w:bookmarkStart w:id="76" w:name="_Toc70984527"/>
      <w:r>
        <w:lastRenderedPageBreak/>
        <w:t xml:space="preserve">Tabela </w:t>
      </w:r>
      <w:fldSimple w:instr=" SEQ Tabela \* ARABIC ">
        <w:r w:rsidR="004538AF">
          <w:rPr>
            <w:noProof/>
          </w:rPr>
          <w:t>21</w:t>
        </w:r>
      </w:fldSimple>
      <w:r>
        <w:t xml:space="preserve">. </w:t>
      </w:r>
      <w:r w:rsidRPr="00A40118">
        <w:t>Zawody nadwyżkowe na lokalnym rynku pracy, pracownicy, których jest zbyt dużo</w:t>
      </w:r>
      <w:bookmarkEnd w:id="76"/>
    </w:p>
    <w:tbl>
      <w:tblPr>
        <w:tblStyle w:val="Tabela-Siatka"/>
        <w:tblW w:w="0" w:type="auto"/>
        <w:tblLook w:val="04A0" w:firstRow="1" w:lastRow="0" w:firstColumn="1" w:lastColumn="0" w:noHBand="0" w:noVBand="1"/>
      </w:tblPr>
      <w:tblGrid>
        <w:gridCol w:w="7083"/>
        <w:gridCol w:w="992"/>
      </w:tblGrid>
      <w:tr w:rsidR="00D34E37" w:rsidRPr="00D34E37" w14:paraId="6C421EA9" w14:textId="77777777" w:rsidTr="00301B43">
        <w:trPr>
          <w:trHeight w:val="290"/>
          <w:tblHeader/>
        </w:trPr>
        <w:tc>
          <w:tcPr>
            <w:tcW w:w="7083" w:type="dxa"/>
            <w:shd w:val="clear" w:color="auto" w:fill="EAF4E4"/>
            <w:noWrap/>
            <w:hideMark/>
          </w:tcPr>
          <w:p w14:paraId="2D17E4AF" w14:textId="77777777" w:rsidR="00D34E37" w:rsidRPr="00D34E37" w:rsidRDefault="00D34E37" w:rsidP="008810C6">
            <w:pPr>
              <w:rPr>
                <w:rFonts w:cs="Arial"/>
                <w:b/>
                <w:bCs/>
                <w:sz w:val="22"/>
              </w:rPr>
            </w:pPr>
            <w:r w:rsidRPr="00D34E37">
              <w:rPr>
                <w:rFonts w:cs="Arial"/>
                <w:b/>
                <w:bCs/>
                <w:sz w:val="22"/>
              </w:rPr>
              <w:t>Zawód</w:t>
            </w:r>
          </w:p>
        </w:tc>
        <w:tc>
          <w:tcPr>
            <w:tcW w:w="992" w:type="dxa"/>
            <w:shd w:val="clear" w:color="auto" w:fill="EAF4E4"/>
            <w:hideMark/>
          </w:tcPr>
          <w:p w14:paraId="08ACE7B7" w14:textId="0A7EA50E" w:rsidR="00D34E37" w:rsidRPr="00D34E37" w:rsidRDefault="00D34E37" w:rsidP="008810C6">
            <w:pPr>
              <w:jc w:val="center"/>
              <w:rPr>
                <w:rFonts w:cs="Arial"/>
                <w:sz w:val="22"/>
              </w:rPr>
            </w:pPr>
            <w:r w:rsidRPr="00D34E37">
              <w:rPr>
                <w:rFonts w:cs="Arial"/>
                <w:color w:val="EAF4E4"/>
                <w:sz w:val="22"/>
              </w:rPr>
              <w:t>%</w:t>
            </w:r>
          </w:p>
        </w:tc>
      </w:tr>
      <w:tr w:rsidR="00D34E37" w:rsidRPr="00D34E37" w14:paraId="735F1F95" w14:textId="77777777" w:rsidTr="00301B43">
        <w:trPr>
          <w:trHeight w:val="290"/>
        </w:trPr>
        <w:tc>
          <w:tcPr>
            <w:tcW w:w="7083" w:type="dxa"/>
            <w:noWrap/>
            <w:hideMark/>
          </w:tcPr>
          <w:p w14:paraId="3F9F28AA" w14:textId="4DE4ECB2" w:rsidR="00D34E37" w:rsidRPr="00D34E37" w:rsidRDefault="00D34E37" w:rsidP="008810C6">
            <w:pPr>
              <w:rPr>
                <w:rFonts w:cs="Arial"/>
                <w:bCs/>
                <w:sz w:val="22"/>
              </w:rPr>
            </w:pPr>
            <w:r w:rsidRPr="00D34E37">
              <w:rPr>
                <w:rFonts w:cs="Arial"/>
                <w:bCs/>
                <w:sz w:val="22"/>
              </w:rPr>
              <w:t>kierownicy</w:t>
            </w:r>
          </w:p>
        </w:tc>
        <w:tc>
          <w:tcPr>
            <w:tcW w:w="992" w:type="dxa"/>
            <w:hideMark/>
          </w:tcPr>
          <w:p w14:paraId="57E7D18E" w14:textId="77777777" w:rsidR="00D34E37" w:rsidRPr="00D34E37" w:rsidRDefault="00D34E37" w:rsidP="008810C6">
            <w:pPr>
              <w:jc w:val="center"/>
              <w:rPr>
                <w:rFonts w:cs="Arial"/>
                <w:sz w:val="22"/>
              </w:rPr>
            </w:pPr>
            <w:r w:rsidRPr="00D34E37">
              <w:rPr>
                <w:rFonts w:cs="Arial"/>
                <w:sz w:val="22"/>
              </w:rPr>
              <w:t>7%</w:t>
            </w:r>
          </w:p>
        </w:tc>
      </w:tr>
      <w:tr w:rsidR="00D34E37" w:rsidRPr="00D34E37" w14:paraId="4D6B4A08" w14:textId="77777777" w:rsidTr="00301B43">
        <w:trPr>
          <w:trHeight w:val="290"/>
        </w:trPr>
        <w:tc>
          <w:tcPr>
            <w:tcW w:w="7083" w:type="dxa"/>
            <w:noWrap/>
            <w:hideMark/>
          </w:tcPr>
          <w:p w14:paraId="234B7FA8" w14:textId="7BB5C1E2" w:rsidR="00D34E37" w:rsidRPr="00D34E37" w:rsidRDefault="00D34E37" w:rsidP="008810C6">
            <w:pPr>
              <w:rPr>
                <w:rFonts w:cs="Arial"/>
                <w:bCs/>
                <w:sz w:val="22"/>
              </w:rPr>
            </w:pPr>
            <w:r w:rsidRPr="00D34E37">
              <w:rPr>
                <w:rFonts w:cs="Arial"/>
                <w:bCs/>
                <w:sz w:val="22"/>
              </w:rPr>
              <w:t>Kierownicy do spraw sprzedaży, marketingu</w:t>
            </w:r>
            <w:r w:rsidR="00496F53">
              <w:rPr>
                <w:rFonts w:cs="Arial"/>
                <w:bCs/>
                <w:sz w:val="22"/>
              </w:rPr>
              <w:t xml:space="preserve"> i </w:t>
            </w:r>
            <w:r w:rsidRPr="00D34E37">
              <w:rPr>
                <w:rFonts w:cs="Arial"/>
                <w:bCs/>
                <w:sz w:val="22"/>
              </w:rPr>
              <w:t>rozwoju</w:t>
            </w:r>
          </w:p>
        </w:tc>
        <w:tc>
          <w:tcPr>
            <w:tcW w:w="992" w:type="dxa"/>
            <w:hideMark/>
          </w:tcPr>
          <w:p w14:paraId="226D127F" w14:textId="77777777" w:rsidR="00D34E37" w:rsidRPr="00D34E37" w:rsidRDefault="00D34E37" w:rsidP="008810C6">
            <w:pPr>
              <w:jc w:val="center"/>
              <w:rPr>
                <w:rFonts w:cs="Arial"/>
                <w:sz w:val="22"/>
              </w:rPr>
            </w:pPr>
            <w:r w:rsidRPr="00D34E37">
              <w:rPr>
                <w:rFonts w:cs="Arial"/>
                <w:sz w:val="22"/>
              </w:rPr>
              <w:t>7%</w:t>
            </w:r>
          </w:p>
        </w:tc>
      </w:tr>
      <w:tr w:rsidR="00D34E37" w:rsidRPr="00D34E37" w14:paraId="26A5BBA2" w14:textId="77777777" w:rsidTr="00301B43">
        <w:trPr>
          <w:trHeight w:val="290"/>
        </w:trPr>
        <w:tc>
          <w:tcPr>
            <w:tcW w:w="7083" w:type="dxa"/>
            <w:noWrap/>
            <w:hideMark/>
          </w:tcPr>
          <w:p w14:paraId="28040214" w14:textId="1530E259" w:rsidR="00D34E37" w:rsidRPr="00D34E37" w:rsidRDefault="00D34E37" w:rsidP="008810C6">
            <w:pPr>
              <w:rPr>
                <w:rFonts w:cs="Arial"/>
                <w:bCs/>
                <w:sz w:val="22"/>
              </w:rPr>
            </w:pPr>
            <w:r w:rsidRPr="00D34E37">
              <w:rPr>
                <w:rFonts w:cs="Arial"/>
                <w:bCs/>
                <w:sz w:val="22"/>
              </w:rPr>
              <w:t>specjaliści</w:t>
            </w:r>
          </w:p>
        </w:tc>
        <w:tc>
          <w:tcPr>
            <w:tcW w:w="992" w:type="dxa"/>
            <w:hideMark/>
          </w:tcPr>
          <w:p w14:paraId="3CD085B1" w14:textId="77777777" w:rsidR="00D34E37" w:rsidRPr="00D34E37" w:rsidRDefault="00D34E37" w:rsidP="008810C6">
            <w:pPr>
              <w:jc w:val="center"/>
              <w:rPr>
                <w:rFonts w:cs="Arial"/>
                <w:sz w:val="22"/>
              </w:rPr>
            </w:pPr>
            <w:r w:rsidRPr="00D34E37">
              <w:rPr>
                <w:rFonts w:cs="Arial"/>
                <w:sz w:val="22"/>
              </w:rPr>
              <w:t>6%</w:t>
            </w:r>
          </w:p>
        </w:tc>
      </w:tr>
      <w:tr w:rsidR="00D34E37" w:rsidRPr="00D34E37" w14:paraId="0835ADB2" w14:textId="77777777" w:rsidTr="00301B43">
        <w:trPr>
          <w:trHeight w:val="290"/>
        </w:trPr>
        <w:tc>
          <w:tcPr>
            <w:tcW w:w="7083" w:type="dxa"/>
            <w:noWrap/>
            <w:hideMark/>
          </w:tcPr>
          <w:p w14:paraId="3F1BF1A5" w14:textId="77777777" w:rsidR="00D34E37" w:rsidRPr="00D34E37" w:rsidRDefault="00D34E37" w:rsidP="008810C6">
            <w:pPr>
              <w:rPr>
                <w:rFonts w:cs="Arial"/>
                <w:bCs/>
                <w:sz w:val="22"/>
              </w:rPr>
            </w:pPr>
            <w:r w:rsidRPr="00D34E37">
              <w:rPr>
                <w:rFonts w:cs="Arial"/>
                <w:bCs/>
                <w:sz w:val="22"/>
              </w:rPr>
              <w:t>Specjaliści do spraw rozwoju systemów informatycznych</w:t>
            </w:r>
          </w:p>
        </w:tc>
        <w:tc>
          <w:tcPr>
            <w:tcW w:w="992" w:type="dxa"/>
            <w:hideMark/>
          </w:tcPr>
          <w:p w14:paraId="2E121ED5" w14:textId="77777777" w:rsidR="00D34E37" w:rsidRPr="00D34E37" w:rsidRDefault="00D34E37" w:rsidP="008810C6">
            <w:pPr>
              <w:jc w:val="center"/>
              <w:rPr>
                <w:rFonts w:cs="Arial"/>
                <w:sz w:val="22"/>
              </w:rPr>
            </w:pPr>
            <w:r w:rsidRPr="00D34E37">
              <w:rPr>
                <w:rFonts w:cs="Arial"/>
                <w:sz w:val="22"/>
              </w:rPr>
              <w:t>2%</w:t>
            </w:r>
          </w:p>
        </w:tc>
      </w:tr>
      <w:tr w:rsidR="00D34E37" w:rsidRPr="00D34E37" w14:paraId="18FBAA63" w14:textId="77777777" w:rsidTr="00301B43">
        <w:trPr>
          <w:trHeight w:val="290"/>
        </w:trPr>
        <w:tc>
          <w:tcPr>
            <w:tcW w:w="7083" w:type="dxa"/>
            <w:noWrap/>
            <w:hideMark/>
          </w:tcPr>
          <w:p w14:paraId="0E5530C0" w14:textId="41BD4037" w:rsidR="00D34E37" w:rsidRPr="00D34E37" w:rsidRDefault="00D34E37" w:rsidP="008810C6">
            <w:pPr>
              <w:rPr>
                <w:rFonts w:cs="Arial"/>
                <w:bCs/>
                <w:sz w:val="22"/>
              </w:rPr>
            </w:pPr>
            <w:r w:rsidRPr="00D34E37">
              <w:rPr>
                <w:rFonts w:cs="Arial"/>
                <w:bCs/>
                <w:sz w:val="22"/>
              </w:rPr>
              <w:t>technicy</w:t>
            </w:r>
            <w:r w:rsidR="00496F53">
              <w:rPr>
                <w:rFonts w:cs="Arial"/>
                <w:bCs/>
                <w:sz w:val="22"/>
              </w:rPr>
              <w:t xml:space="preserve"> i </w:t>
            </w:r>
            <w:r w:rsidRPr="00D34E37">
              <w:rPr>
                <w:rFonts w:cs="Arial"/>
                <w:bCs/>
                <w:sz w:val="22"/>
              </w:rPr>
              <w:t>inny średni personel</w:t>
            </w:r>
          </w:p>
        </w:tc>
        <w:tc>
          <w:tcPr>
            <w:tcW w:w="992" w:type="dxa"/>
            <w:hideMark/>
          </w:tcPr>
          <w:p w14:paraId="753BFA3B" w14:textId="77777777" w:rsidR="00D34E37" w:rsidRPr="00D34E37" w:rsidRDefault="00D34E37" w:rsidP="008810C6">
            <w:pPr>
              <w:jc w:val="center"/>
              <w:rPr>
                <w:rFonts w:cs="Arial"/>
                <w:sz w:val="22"/>
              </w:rPr>
            </w:pPr>
            <w:r w:rsidRPr="00D34E37">
              <w:rPr>
                <w:rFonts w:cs="Arial"/>
                <w:sz w:val="22"/>
              </w:rPr>
              <w:t>3%</w:t>
            </w:r>
          </w:p>
        </w:tc>
      </w:tr>
      <w:tr w:rsidR="00D34E37" w:rsidRPr="00D34E37" w14:paraId="74396FB3" w14:textId="77777777" w:rsidTr="00301B43">
        <w:trPr>
          <w:trHeight w:val="290"/>
        </w:trPr>
        <w:tc>
          <w:tcPr>
            <w:tcW w:w="7083" w:type="dxa"/>
            <w:noWrap/>
            <w:hideMark/>
          </w:tcPr>
          <w:p w14:paraId="09C462AC" w14:textId="2AB1F278" w:rsidR="00D34E37" w:rsidRPr="00D34E37" w:rsidRDefault="00D34E37" w:rsidP="008810C6">
            <w:pPr>
              <w:rPr>
                <w:rFonts w:cs="Arial"/>
                <w:bCs/>
                <w:sz w:val="22"/>
              </w:rPr>
            </w:pPr>
            <w:r w:rsidRPr="00D34E37">
              <w:rPr>
                <w:rFonts w:cs="Arial"/>
                <w:bCs/>
                <w:sz w:val="22"/>
              </w:rPr>
              <w:t>pracownicy usług</w:t>
            </w:r>
            <w:r w:rsidR="00496F53">
              <w:rPr>
                <w:rFonts w:cs="Arial"/>
                <w:bCs/>
                <w:sz w:val="22"/>
              </w:rPr>
              <w:t xml:space="preserve"> i </w:t>
            </w:r>
            <w:r w:rsidRPr="00D34E37">
              <w:rPr>
                <w:rFonts w:cs="Arial"/>
                <w:bCs/>
                <w:sz w:val="22"/>
              </w:rPr>
              <w:t>sprzedawcy</w:t>
            </w:r>
          </w:p>
        </w:tc>
        <w:tc>
          <w:tcPr>
            <w:tcW w:w="992" w:type="dxa"/>
            <w:hideMark/>
          </w:tcPr>
          <w:p w14:paraId="4E0A17A2" w14:textId="77777777" w:rsidR="00D34E37" w:rsidRPr="00D34E37" w:rsidRDefault="00D34E37" w:rsidP="008810C6">
            <w:pPr>
              <w:jc w:val="center"/>
              <w:rPr>
                <w:rFonts w:cs="Arial"/>
                <w:sz w:val="22"/>
              </w:rPr>
            </w:pPr>
            <w:r w:rsidRPr="00D34E37">
              <w:rPr>
                <w:rFonts w:cs="Arial"/>
                <w:sz w:val="22"/>
              </w:rPr>
              <w:t>1%</w:t>
            </w:r>
          </w:p>
        </w:tc>
      </w:tr>
      <w:tr w:rsidR="00D34E37" w:rsidRPr="00D34E37" w14:paraId="33258D5B" w14:textId="77777777" w:rsidTr="00301B43">
        <w:trPr>
          <w:trHeight w:val="290"/>
        </w:trPr>
        <w:tc>
          <w:tcPr>
            <w:tcW w:w="7083" w:type="dxa"/>
            <w:noWrap/>
            <w:hideMark/>
          </w:tcPr>
          <w:p w14:paraId="5A7F1BAA" w14:textId="77777777" w:rsidR="00D34E37" w:rsidRPr="00D34E37" w:rsidRDefault="00D34E37" w:rsidP="008810C6">
            <w:pPr>
              <w:rPr>
                <w:rFonts w:cs="Arial"/>
                <w:bCs/>
                <w:sz w:val="22"/>
              </w:rPr>
            </w:pPr>
            <w:r w:rsidRPr="00D34E37">
              <w:rPr>
                <w:rFonts w:cs="Arial"/>
                <w:bCs/>
                <w:sz w:val="22"/>
              </w:rPr>
              <w:t>Przedstawiciel handlowy</w:t>
            </w:r>
          </w:p>
        </w:tc>
        <w:tc>
          <w:tcPr>
            <w:tcW w:w="992" w:type="dxa"/>
            <w:hideMark/>
          </w:tcPr>
          <w:p w14:paraId="5955297D" w14:textId="77777777" w:rsidR="00D34E37" w:rsidRPr="00D34E37" w:rsidRDefault="00D34E37" w:rsidP="008810C6">
            <w:pPr>
              <w:jc w:val="center"/>
              <w:rPr>
                <w:rFonts w:cs="Arial"/>
                <w:sz w:val="22"/>
              </w:rPr>
            </w:pPr>
            <w:r w:rsidRPr="00D34E37">
              <w:rPr>
                <w:rFonts w:cs="Arial"/>
                <w:sz w:val="22"/>
              </w:rPr>
              <w:t>2%</w:t>
            </w:r>
          </w:p>
        </w:tc>
      </w:tr>
      <w:tr w:rsidR="00D34E37" w:rsidRPr="00D34E37" w14:paraId="292E828F" w14:textId="77777777" w:rsidTr="00301B43">
        <w:trPr>
          <w:trHeight w:val="290"/>
        </w:trPr>
        <w:tc>
          <w:tcPr>
            <w:tcW w:w="7083" w:type="dxa"/>
            <w:noWrap/>
            <w:hideMark/>
          </w:tcPr>
          <w:p w14:paraId="42ACB9F2" w14:textId="7A2ACFB2" w:rsidR="00D34E37" w:rsidRPr="00D34E37" w:rsidRDefault="00D34E37" w:rsidP="008810C6">
            <w:pPr>
              <w:rPr>
                <w:rFonts w:cs="Arial"/>
                <w:bCs/>
                <w:sz w:val="22"/>
              </w:rPr>
            </w:pPr>
            <w:r w:rsidRPr="00D34E37">
              <w:rPr>
                <w:rFonts w:cs="Arial"/>
                <w:bCs/>
                <w:sz w:val="22"/>
              </w:rPr>
              <w:t>rolnicy, ogrodnicy, leśnicy</w:t>
            </w:r>
            <w:r w:rsidR="00496F53">
              <w:rPr>
                <w:rFonts w:cs="Arial"/>
                <w:bCs/>
                <w:sz w:val="22"/>
              </w:rPr>
              <w:t xml:space="preserve"> i </w:t>
            </w:r>
            <w:r w:rsidRPr="00D34E37">
              <w:rPr>
                <w:rFonts w:cs="Arial"/>
                <w:bCs/>
                <w:sz w:val="22"/>
              </w:rPr>
              <w:t>rybacy</w:t>
            </w:r>
          </w:p>
        </w:tc>
        <w:tc>
          <w:tcPr>
            <w:tcW w:w="992" w:type="dxa"/>
            <w:hideMark/>
          </w:tcPr>
          <w:p w14:paraId="7766433D" w14:textId="77777777" w:rsidR="00D34E37" w:rsidRPr="00D34E37" w:rsidRDefault="00D34E37" w:rsidP="008810C6">
            <w:pPr>
              <w:jc w:val="center"/>
              <w:rPr>
                <w:rFonts w:cs="Arial"/>
                <w:sz w:val="22"/>
              </w:rPr>
            </w:pPr>
            <w:r w:rsidRPr="00D34E37">
              <w:rPr>
                <w:rFonts w:cs="Arial"/>
                <w:sz w:val="22"/>
              </w:rPr>
              <w:t>0%</w:t>
            </w:r>
          </w:p>
        </w:tc>
      </w:tr>
      <w:tr w:rsidR="00D34E37" w:rsidRPr="00D34E37" w14:paraId="2901C9ED" w14:textId="77777777" w:rsidTr="00301B43">
        <w:trPr>
          <w:trHeight w:val="290"/>
        </w:trPr>
        <w:tc>
          <w:tcPr>
            <w:tcW w:w="7083" w:type="dxa"/>
            <w:noWrap/>
            <w:hideMark/>
          </w:tcPr>
          <w:p w14:paraId="7853641D" w14:textId="50B7DA30" w:rsidR="00D34E37" w:rsidRPr="00D34E37" w:rsidRDefault="00D34E37" w:rsidP="008810C6">
            <w:pPr>
              <w:rPr>
                <w:rFonts w:cs="Arial"/>
                <w:bCs/>
                <w:sz w:val="22"/>
              </w:rPr>
            </w:pPr>
            <w:r w:rsidRPr="00D34E37">
              <w:rPr>
                <w:rFonts w:cs="Arial"/>
                <w:bCs/>
                <w:sz w:val="22"/>
              </w:rPr>
              <w:t>robotnicy przemysłowi</w:t>
            </w:r>
            <w:r w:rsidR="00496F53">
              <w:rPr>
                <w:rFonts w:cs="Arial"/>
                <w:bCs/>
                <w:sz w:val="22"/>
              </w:rPr>
              <w:t xml:space="preserve"> i </w:t>
            </w:r>
            <w:r w:rsidRPr="00D34E37">
              <w:rPr>
                <w:rFonts w:cs="Arial"/>
                <w:bCs/>
                <w:sz w:val="22"/>
              </w:rPr>
              <w:t>rzemieślnicy</w:t>
            </w:r>
          </w:p>
        </w:tc>
        <w:tc>
          <w:tcPr>
            <w:tcW w:w="992" w:type="dxa"/>
            <w:hideMark/>
          </w:tcPr>
          <w:p w14:paraId="3234A745" w14:textId="77777777" w:rsidR="00D34E37" w:rsidRPr="00D34E37" w:rsidRDefault="00D34E37" w:rsidP="008810C6">
            <w:pPr>
              <w:jc w:val="center"/>
              <w:rPr>
                <w:rFonts w:cs="Arial"/>
                <w:sz w:val="22"/>
              </w:rPr>
            </w:pPr>
            <w:r w:rsidRPr="00D34E37">
              <w:rPr>
                <w:rFonts w:cs="Arial"/>
                <w:sz w:val="22"/>
              </w:rPr>
              <w:t>1%</w:t>
            </w:r>
          </w:p>
        </w:tc>
      </w:tr>
      <w:tr w:rsidR="00D34E37" w:rsidRPr="00D34E37" w14:paraId="1FB09678" w14:textId="77777777" w:rsidTr="00301B43">
        <w:trPr>
          <w:trHeight w:val="290"/>
        </w:trPr>
        <w:tc>
          <w:tcPr>
            <w:tcW w:w="7083" w:type="dxa"/>
            <w:noWrap/>
            <w:hideMark/>
          </w:tcPr>
          <w:p w14:paraId="44AC43FE" w14:textId="77777777" w:rsidR="00D34E37" w:rsidRPr="00D34E37" w:rsidRDefault="00D34E37" w:rsidP="008810C6">
            <w:pPr>
              <w:rPr>
                <w:rFonts w:cs="Arial"/>
                <w:bCs/>
                <w:sz w:val="22"/>
              </w:rPr>
            </w:pPr>
            <w:r w:rsidRPr="00D34E37">
              <w:rPr>
                <w:rFonts w:cs="Arial"/>
                <w:bCs/>
                <w:sz w:val="22"/>
              </w:rPr>
              <w:t>Cukiernik</w:t>
            </w:r>
          </w:p>
        </w:tc>
        <w:tc>
          <w:tcPr>
            <w:tcW w:w="992" w:type="dxa"/>
            <w:hideMark/>
          </w:tcPr>
          <w:p w14:paraId="1FB93846" w14:textId="77777777" w:rsidR="00D34E37" w:rsidRPr="00D34E37" w:rsidRDefault="00D34E37" w:rsidP="008810C6">
            <w:pPr>
              <w:jc w:val="center"/>
              <w:rPr>
                <w:rFonts w:cs="Arial"/>
                <w:sz w:val="22"/>
              </w:rPr>
            </w:pPr>
            <w:r w:rsidRPr="00D34E37">
              <w:rPr>
                <w:rFonts w:cs="Arial"/>
                <w:sz w:val="22"/>
              </w:rPr>
              <w:t>1%</w:t>
            </w:r>
          </w:p>
        </w:tc>
      </w:tr>
      <w:tr w:rsidR="00D34E37" w:rsidRPr="00D34E37" w14:paraId="6BC1DCD4" w14:textId="77777777" w:rsidTr="00301B43">
        <w:trPr>
          <w:trHeight w:val="290"/>
        </w:trPr>
        <w:tc>
          <w:tcPr>
            <w:tcW w:w="7083" w:type="dxa"/>
            <w:noWrap/>
            <w:hideMark/>
          </w:tcPr>
          <w:p w14:paraId="5489468B" w14:textId="427DCCF0" w:rsidR="00D34E37" w:rsidRPr="00D34E37" w:rsidRDefault="00D34E37" w:rsidP="008810C6">
            <w:pPr>
              <w:rPr>
                <w:rFonts w:cs="Arial"/>
                <w:bCs/>
                <w:sz w:val="22"/>
              </w:rPr>
            </w:pPr>
            <w:r w:rsidRPr="00D34E37">
              <w:rPr>
                <w:rFonts w:cs="Arial"/>
                <w:bCs/>
                <w:sz w:val="22"/>
              </w:rPr>
              <w:t>operatorzy</w:t>
            </w:r>
            <w:r w:rsidR="00496F53">
              <w:rPr>
                <w:rFonts w:cs="Arial"/>
                <w:bCs/>
                <w:sz w:val="22"/>
              </w:rPr>
              <w:t xml:space="preserve"> i </w:t>
            </w:r>
            <w:r w:rsidRPr="00D34E37">
              <w:rPr>
                <w:rFonts w:cs="Arial"/>
                <w:bCs/>
                <w:sz w:val="22"/>
              </w:rPr>
              <w:t>monterzy maszyn</w:t>
            </w:r>
            <w:r w:rsidR="00496F53">
              <w:rPr>
                <w:rFonts w:cs="Arial"/>
                <w:bCs/>
                <w:sz w:val="22"/>
              </w:rPr>
              <w:t xml:space="preserve"> i </w:t>
            </w:r>
            <w:r w:rsidRPr="00D34E37">
              <w:rPr>
                <w:rFonts w:cs="Arial"/>
                <w:bCs/>
                <w:sz w:val="22"/>
              </w:rPr>
              <w:t>urządzeń</w:t>
            </w:r>
          </w:p>
        </w:tc>
        <w:tc>
          <w:tcPr>
            <w:tcW w:w="992" w:type="dxa"/>
            <w:hideMark/>
          </w:tcPr>
          <w:p w14:paraId="3164313E" w14:textId="77777777" w:rsidR="00D34E37" w:rsidRPr="00D34E37" w:rsidRDefault="00D34E37" w:rsidP="008810C6">
            <w:pPr>
              <w:jc w:val="center"/>
              <w:rPr>
                <w:rFonts w:cs="Arial"/>
                <w:sz w:val="22"/>
              </w:rPr>
            </w:pPr>
            <w:r w:rsidRPr="00D34E37">
              <w:rPr>
                <w:rFonts w:cs="Arial"/>
                <w:sz w:val="22"/>
              </w:rPr>
              <w:t>2%</w:t>
            </w:r>
          </w:p>
        </w:tc>
      </w:tr>
      <w:tr w:rsidR="00D34E37" w:rsidRPr="00D34E37" w14:paraId="3980C2DC" w14:textId="77777777" w:rsidTr="00301B43">
        <w:trPr>
          <w:trHeight w:val="290"/>
        </w:trPr>
        <w:tc>
          <w:tcPr>
            <w:tcW w:w="7083" w:type="dxa"/>
            <w:noWrap/>
            <w:hideMark/>
          </w:tcPr>
          <w:p w14:paraId="0741B1E5" w14:textId="01C9A762" w:rsidR="00D34E37" w:rsidRPr="00D34E37" w:rsidRDefault="00D34E37" w:rsidP="008810C6">
            <w:pPr>
              <w:rPr>
                <w:rFonts w:cs="Arial"/>
                <w:bCs/>
                <w:sz w:val="22"/>
              </w:rPr>
            </w:pPr>
            <w:r w:rsidRPr="00D34E37">
              <w:rPr>
                <w:rFonts w:cs="Arial"/>
                <w:bCs/>
                <w:sz w:val="22"/>
              </w:rPr>
              <w:t>Kierowcy samochodów osobowych, dostawczych</w:t>
            </w:r>
            <w:r w:rsidR="00496F53">
              <w:rPr>
                <w:rFonts w:cs="Arial"/>
                <w:bCs/>
                <w:sz w:val="22"/>
              </w:rPr>
              <w:t xml:space="preserve"> i </w:t>
            </w:r>
            <w:r w:rsidRPr="00D34E37">
              <w:rPr>
                <w:rFonts w:cs="Arial"/>
                <w:bCs/>
                <w:sz w:val="22"/>
              </w:rPr>
              <w:t>motocykli</w:t>
            </w:r>
          </w:p>
        </w:tc>
        <w:tc>
          <w:tcPr>
            <w:tcW w:w="992" w:type="dxa"/>
            <w:hideMark/>
          </w:tcPr>
          <w:p w14:paraId="7E5261D9" w14:textId="77777777" w:rsidR="00D34E37" w:rsidRPr="00D34E37" w:rsidRDefault="00D34E37" w:rsidP="008810C6">
            <w:pPr>
              <w:jc w:val="center"/>
              <w:rPr>
                <w:rFonts w:cs="Arial"/>
                <w:sz w:val="22"/>
              </w:rPr>
            </w:pPr>
            <w:r w:rsidRPr="00D34E37">
              <w:rPr>
                <w:rFonts w:cs="Arial"/>
                <w:sz w:val="22"/>
              </w:rPr>
              <w:t>1%</w:t>
            </w:r>
          </w:p>
        </w:tc>
      </w:tr>
      <w:tr w:rsidR="00D34E37" w:rsidRPr="00D34E37" w14:paraId="678753C9" w14:textId="77777777" w:rsidTr="00301B43">
        <w:trPr>
          <w:trHeight w:val="290"/>
        </w:trPr>
        <w:tc>
          <w:tcPr>
            <w:tcW w:w="7083" w:type="dxa"/>
            <w:noWrap/>
            <w:hideMark/>
          </w:tcPr>
          <w:p w14:paraId="1BC043AC" w14:textId="77777777" w:rsidR="00D34E37" w:rsidRPr="00D34E37" w:rsidRDefault="00D34E37" w:rsidP="008810C6">
            <w:pPr>
              <w:rPr>
                <w:rFonts w:cs="Arial"/>
                <w:bCs/>
                <w:sz w:val="22"/>
              </w:rPr>
            </w:pPr>
            <w:r w:rsidRPr="00D34E37">
              <w:rPr>
                <w:rFonts w:cs="Arial"/>
                <w:bCs/>
                <w:sz w:val="22"/>
              </w:rPr>
              <w:t>Operator maszyn rolniczych</w:t>
            </w:r>
          </w:p>
        </w:tc>
        <w:tc>
          <w:tcPr>
            <w:tcW w:w="992" w:type="dxa"/>
            <w:hideMark/>
          </w:tcPr>
          <w:p w14:paraId="39F0D77B" w14:textId="77777777" w:rsidR="00D34E37" w:rsidRPr="00D34E37" w:rsidRDefault="00D34E37" w:rsidP="008810C6">
            <w:pPr>
              <w:jc w:val="center"/>
              <w:rPr>
                <w:rFonts w:cs="Arial"/>
                <w:sz w:val="22"/>
              </w:rPr>
            </w:pPr>
            <w:r w:rsidRPr="00D34E37">
              <w:rPr>
                <w:rFonts w:cs="Arial"/>
                <w:sz w:val="22"/>
              </w:rPr>
              <w:t>1%</w:t>
            </w:r>
          </w:p>
        </w:tc>
      </w:tr>
      <w:tr w:rsidR="00D34E37" w:rsidRPr="00D34E37" w14:paraId="3C6B12A3" w14:textId="77777777" w:rsidTr="00301B43">
        <w:trPr>
          <w:trHeight w:val="290"/>
        </w:trPr>
        <w:tc>
          <w:tcPr>
            <w:tcW w:w="7083" w:type="dxa"/>
            <w:noWrap/>
            <w:hideMark/>
          </w:tcPr>
          <w:p w14:paraId="4DA63882" w14:textId="564E0766" w:rsidR="00D34E37" w:rsidRPr="00D34E37" w:rsidRDefault="00D34E37" w:rsidP="008810C6">
            <w:pPr>
              <w:rPr>
                <w:rFonts w:cs="Arial"/>
                <w:bCs/>
                <w:sz w:val="22"/>
              </w:rPr>
            </w:pPr>
            <w:r w:rsidRPr="00D34E37">
              <w:rPr>
                <w:rFonts w:cs="Arial"/>
                <w:bCs/>
                <w:sz w:val="22"/>
              </w:rPr>
              <w:t>Pracownicy przy pracach prostych</w:t>
            </w:r>
          </w:p>
        </w:tc>
        <w:tc>
          <w:tcPr>
            <w:tcW w:w="992" w:type="dxa"/>
            <w:hideMark/>
          </w:tcPr>
          <w:p w14:paraId="7CD2C20B" w14:textId="77777777" w:rsidR="00D34E37" w:rsidRPr="00D34E37" w:rsidRDefault="00D34E37" w:rsidP="008810C6">
            <w:pPr>
              <w:jc w:val="center"/>
              <w:rPr>
                <w:rFonts w:cs="Arial"/>
                <w:sz w:val="22"/>
              </w:rPr>
            </w:pPr>
            <w:r w:rsidRPr="00D34E37">
              <w:rPr>
                <w:rFonts w:cs="Arial"/>
                <w:sz w:val="22"/>
              </w:rPr>
              <w:t>0%</w:t>
            </w:r>
          </w:p>
        </w:tc>
      </w:tr>
    </w:tbl>
    <w:p w14:paraId="1E48F17E" w14:textId="378ECB20" w:rsidR="00D34E37" w:rsidRDefault="00D34E37" w:rsidP="00D34E37"/>
    <w:tbl>
      <w:tblPr>
        <w:tblStyle w:val="Tabela-Siatka"/>
        <w:tblW w:w="0" w:type="auto"/>
        <w:tblLook w:val="04A0" w:firstRow="1" w:lastRow="0" w:firstColumn="1" w:lastColumn="0" w:noHBand="0" w:noVBand="1"/>
      </w:tblPr>
      <w:tblGrid>
        <w:gridCol w:w="7083"/>
        <w:gridCol w:w="992"/>
      </w:tblGrid>
      <w:tr w:rsidR="00D34E37" w:rsidRPr="00320F1D" w14:paraId="5C4A6F2D" w14:textId="77777777" w:rsidTr="00301B43">
        <w:trPr>
          <w:trHeight w:val="290"/>
          <w:tblHeader/>
        </w:trPr>
        <w:tc>
          <w:tcPr>
            <w:tcW w:w="7083" w:type="dxa"/>
            <w:shd w:val="clear" w:color="auto" w:fill="EAF4E4"/>
            <w:noWrap/>
            <w:hideMark/>
          </w:tcPr>
          <w:p w14:paraId="7252B7A2" w14:textId="77777777" w:rsidR="00D34E37" w:rsidRPr="00320F1D" w:rsidRDefault="00D34E37" w:rsidP="008810C6">
            <w:pPr>
              <w:rPr>
                <w:b/>
                <w:bCs/>
                <w:sz w:val="22"/>
              </w:rPr>
            </w:pPr>
            <w:r w:rsidRPr="00320F1D">
              <w:rPr>
                <w:b/>
                <w:bCs/>
                <w:sz w:val="22"/>
              </w:rPr>
              <w:t>Inne</w:t>
            </w:r>
          </w:p>
        </w:tc>
        <w:tc>
          <w:tcPr>
            <w:tcW w:w="992" w:type="dxa"/>
            <w:shd w:val="clear" w:color="auto" w:fill="EAF4E4"/>
            <w:noWrap/>
            <w:hideMark/>
          </w:tcPr>
          <w:p w14:paraId="6A5BBC0F" w14:textId="4549CB1C" w:rsidR="00D34E37" w:rsidRPr="00320F1D" w:rsidRDefault="00320F1D" w:rsidP="008810C6">
            <w:pPr>
              <w:jc w:val="center"/>
              <w:rPr>
                <w:sz w:val="22"/>
              </w:rPr>
            </w:pPr>
            <w:r w:rsidRPr="00320F1D">
              <w:rPr>
                <w:color w:val="EAF4E4"/>
                <w:sz w:val="22"/>
              </w:rPr>
              <w:t>%</w:t>
            </w:r>
          </w:p>
        </w:tc>
      </w:tr>
      <w:tr w:rsidR="00D34E37" w:rsidRPr="00320F1D" w14:paraId="6A1A60CF" w14:textId="77777777" w:rsidTr="00301B43">
        <w:trPr>
          <w:trHeight w:val="290"/>
        </w:trPr>
        <w:tc>
          <w:tcPr>
            <w:tcW w:w="7083" w:type="dxa"/>
            <w:noWrap/>
            <w:hideMark/>
          </w:tcPr>
          <w:p w14:paraId="2E98087C" w14:textId="03E1DF38" w:rsidR="00D34E37" w:rsidRPr="00320F1D" w:rsidRDefault="00D34E37" w:rsidP="008810C6">
            <w:pPr>
              <w:rPr>
                <w:sz w:val="22"/>
              </w:rPr>
            </w:pPr>
            <w:r w:rsidRPr="00320F1D">
              <w:rPr>
                <w:sz w:val="22"/>
              </w:rPr>
              <w:t xml:space="preserve">żyjących </w:t>
            </w:r>
            <w:r w:rsidR="00357284">
              <w:rPr>
                <w:sz w:val="22"/>
              </w:rPr>
              <w:t xml:space="preserve"> z </w:t>
            </w:r>
            <w:r w:rsidRPr="00320F1D">
              <w:rPr>
                <w:sz w:val="22"/>
              </w:rPr>
              <w:t>zasiłków/ pomocy społecznej</w:t>
            </w:r>
          </w:p>
        </w:tc>
        <w:tc>
          <w:tcPr>
            <w:tcW w:w="992" w:type="dxa"/>
            <w:hideMark/>
          </w:tcPr>
          <w:p w14:paraId="198A4F8C" w14:textId="77777777" w:rsidR="00D34E37" w:rsidRPr="00320F1D" w:rsidRDefault="00D34E37" w:rsidP="008810C6">
            <w:pPr>
              <w:jc w:val="center"/>
              <w:rPr>
                <w:sz w:val="22"/>
              </w:rPr>
            </w:pPr>
            <w:r w:rsidRPr="00320F1D">
              <w:rPr>
                <w:sz w:val="22"/>
              </w:rPr>
              <w:t>9%</w:t>
            </w:r>
          </w:p>
        </w:tc>
      </w:tr>
      <w:tr w:rsidR="00D34E37" w:rsidRPr="00320F1D" w14:paraId="2F8820DD" w14:textId="77777777" w:rsidTr="00301B43">
        <w:trPr>
          <w:trHeight w:val="290"/>
        </w:trPr>
        <w:tc>
          <w:tcPr>
            <w:tcW w:w="7083" w:type="dxa"/>
            <w:noWrap/>
            <w:hideMark/>
          </w:tcPr>
          <w:p w14:paraId="1100D2D3" w14:textId="77777777" w:rsidR="00D34E37" w:rsidRPr="00320F1D" w:rsidRDefault="00D34E37" w:rsidP="008810C6">
            <w:pPr>
              <w:rPr>
                <w:sz w:val="22"/>
              </w:rPr>
            </w:pPr>
            <w:r w:rsidRPr="00320F1D">
              <w:rPr>
                <w:sz w:val="22"/>
              </w:rPr>
              <w:t>osoby bez fachu/ bez kwalifikacji</w:t>
            </w:r>
          </w:p>
        </w:tc>
        <w:tc>
          <w:tcPr>
            <w:tcW w:w="992" w:type="dxa"/>
            <w:hideMark/>
          </w:tcPr>
          <w:p w14:paraId="67A49229" w14:textId="77777777" w:rsidR="00D34E37" w:rsidRPr="00320F1D" w:rsidRDefault="00D34E37" w:rsidP="008810C6">
            <w:pPr>
              <w:jc w:val="center"/>
              <w:rPr>
                <w:sz w:val="22"/>
              </w:rPr>
            </w:pPr>
            <w:r w:rsidRPr="00320F1D">
              <w:rPr>
                <w:sz w:val="22"/>
              </w:rPr>
              <w:t>4%</w:t>
            </w:r>
          </w:p>
        </w:tc>
      </w:tr>
      <w:tr w:rsidR="00D34E37" w:rsidRPr="00320F1D" w14:paraId="33992890" w14:textId="77777777" w:rsidTr="00301B43">
        <w:trPr>
          <w:trHeight w:val="290"/>
        </w:trPr>
        <w:tc>
          <w:tcPr>
            <w:tcW w:w="7083" w:type="dxa"/>
            <w:noWrap/>
            <w:hideMark/>
          </w:tcPr>
          <w:p w14:paraId="14617C54" w14:textId="77777777" w:rsidR="00D34E37" w:rsidRPr="00320F1D" w:rsidRDefault="00D34E37" w:rsidP="008810C6">
            <w:pPr>
              <w:rPr>
                <w:sz w:val="22"/>
              </w:rPr>
            </w:pPr>
            <w:r w:rsidRPr="00320F1D">
              <w:rPr>
                <w:sz w:val="22"/>
              </w:rPr>
              <w:t>bez  doświadczenia</w:t>
            </w:r>
          </w:p>
        </w:tc>
        <w:tc>
          <w:tcPr>
            <w:tcW w:w="992" w:type="dxa"/>
            <w:hideMark/>
          </w:tcPr>
          <w:p w14:paraId="7AEB6546" w14:textId="77777777" w:rsidR="00D34E37" w:rsidRPr="00320F1D" w:rsidRDefault="00D34E37" w:rsidP="008810C6">
            <w:pPr>
              <w:jc w:val="center"/>
              <w:rPr>
                <w:sz w:val="22"/>
              </w:rPr>
            </w:pPr>
            <w:r w:rsidRPr="00320F1D">
              <w:rPr>
                <w:sz w:val="22"/>
              </w:rPr>
              <w:t>3%</w:t>
            </w:r>
          </w:p>
        </w:tc>
      </w:tr>
      <w:tr w:rsidR="00D34E37" w:rsidRPr="00320F1D" w14:paraId="5D87281F" w14:textId="77777777" w:rsidTr="00301B43">
        <w:trPr>
          <w:trHeight w:val="290"/>
        </w:trPr>
        <w:tc>
          <w:tcPr>
            <w:tcW w:w="7083" w:type="dxa"/>
            <w:noWrap/>
            <w:hideMark/>
          </w:tcPr>
          <w:p w14:paraId="15B5F927" w14:textId="77777777" w:rsidR="00D34E37" w:rsidRPr="00320F1D" w:rsidRDefault="00D34E37" w:rsidP="008810C6">
            <w:pPr>
              <w:rPr>
                <w:sz w:val="22"/>
              </w:rPr>
            </w:pPr>
            <w:r w:rsidRPr="00320F1D">
              <w:rPr>
                <w:sz w:val="22"/>
              </w:rPr>
              <w:t>pracowników biurowych/ umysłowych</w:t>
            </w:r>
          </w:p>
        </w:tc>
        <w:tc>
          <w:tcPr>
            <w:tcW w:w="992" w:type="dxa"/>
            <w:hideMark/>
          </w:tcPr>
          <w:p w14:paraId="012402AC" w14:textId="77777777" w:rsidR="00D34E37" w:rsidRPr="00320F1D" w:rsidRDefault="00D34E37" w:rsidP="008810C6">
            <w:pPr>
              <w:jc w:val="center"/>
              <w:rPr>
                <w:sz w:val="22"/>
              </w:rPr>
            </w:pPr>
            <w:r w:rsidRPr="00320F1D">
              <w:rPr>
                <w:sz w:val="22"/>
              </w:rPr>
              <w:t>3%</w:t>
            </w:r>
          </w:p>
        </w:tc>
      </w:tr>
      <w:tr w:rsidR="00D34E37" w:rsidRPr="00320F1D" w14:paraId="1EC9BB95" w14:textId="77777777" w:rsidTr="00301B43">
        <w:trPr>
          <w:trHeight w:val="290"/>
        </w:trPr>
        <w:tc>
          <w:tcPr>
            <w:tcW w:w="7083" w:type="dxa"/>
            <w:noWrap/>
            <w:hideMark/>
          </w:tcPr>
          <w:p w14:paraId="251B0A7A" w14:textId="77777777" w:rsidR="00D34E37" w:rsidRPr="00320F1D" w:rsidRDefault="00D34E37" w:rsidP="008810C6">
            <w:pPr>
              <w:rPr>
                <w:sz w:val="22"/>
              </w:rPr>
            </w:pPr>
            <w:r w:rsidRPr="00320F1D">
              <w:rPr>
                <w:sz w:val="22"/>
              </w:rPr>
              <w:t>magistrów</w:t>
            </w:r>
          </w:p>
        </w:tc>
        <w:tc>
          <w:tcPr>
            <w:tcW w:w="992" w:type="dxa"/>
            <w:hideMark/>
          </w:tcPr>
          <w:p w14:paraId="196DA7C4" w14:textId="77777777" w:rsidR="00D34E37" w:rsidRPr="00320F1D" w:rsidRDefault="00D34E37" w:rsidP="008810C6">
            <w:pPr>
              <w:jc w:val="center"/>
              <w:rPr>
                <w:sz w:val="22"/>
              </w:rPr>
            </w:pPr>
            <w:r w:rsidRPr="00320F1D">
              <w:rPr>
                <w:sz w:val="22"/>
              </w:rPr>
              <w:t>2%</w:t>
            </w:r>
          </w:p>
        </w:tc>
      </w:tr>
      <w:tr w:rsidR="00D34E37" w:rsidRPr="00320F1D" w14:paraId="2E5F1A53" w14:textId="77777777" w:rsidTr="00301B43">
        <w:trPr>
          <w:trHeight w:val="290"/>
        </w:trPr>
        <w:tc>
          <w:tcPr>
            <w:tcW w:w="7083" w:type="dxa"/>
            <w:noWrap/>
            <w:hideMark/>
          </w:tcPr>
          <w:p w14:paraId="3C2E1181" w14:textId="77777777" w:rsidR="00D34E37" w:rsidRPr="00320F1D" w:rsidRDefault="00D34E37" w:rsidP="008810C6">
            <w:pPr>
              <w:rPr>
                <w:sz w:val="22"/>
              </w:rPr>
            </w:pPr>
            <w:r w:rsidRPr="00320F1D">
              <w:rPr>
                <w:sz w:val="22"/>
              </w:rPr>
              <w:t>z wyksztalceniem humanistycznym</w:t>
            </w:r>
          </w:p>
        </w:tc>
        <w:tc>
          <w:tcPr>
            <w:tcW w:w="992" w:type="dxa"/>
            <w:hideMark/>
          </w:tcPr>
          <w:p w14:paraId="4E625B8D" w14:textId="77777777" w:rsidR="00D34E37" w:rsidRPr="00320F1D" w:rsidRDefault="00D34E37" w:rsidP="008810C6">
            <w:pPr>
              <w:jc w:val="center"/>
              <w:rPr>
                <w:sz w:val="22"/>
              </w:rPr>
            </w:pPr>
            <w:r w:rsidRPr="00320F1D">
              <w:rPr>
                <w:sz w:val="22"/>
              </w:rPr>
              <w:t>2%</w:t>
            </w:r>
          </w:p>
        </w:tc>
      </w:tr>
      <w:tr w:rsidR="00D34E37" w:rsidRPr="00320F1D" w14:paraId="54C4E9E9" w14:textId="77777777" w:rsidTr="00301B43">
        <w:trPr>
          <w:trHeight w:val="290"/>
        </w:trPr>
        <w:tc>
          <w:tcPr>
            <w:tcW w:w="7083" w:type="dxa"/>
            <w:noWrap/>
            <w:hideMark/>
          </w:tcPr>
          <w:p w14:paraId="11819D6C" w14:textId="77777777" w:rsidR="00D34E37" w:rsidRPr="00320F1D" w:rsidRDefault="00D34E37" w:rsidP="008810C6">
            <w:pPr>
              <w:rPr>
                <w:sz w:val="22"/>
              </w:rPr>
            </w:pPr>
            <w:r w:rsidRPr="00320F1D">
              <w:rPr>
                <w:sz w:val="22"/>
              </w:rPr>
              <w:lastRenderedPageBreak/>
              <w:t>z wyksztalceniem ogólnym</w:t>
            </w:r>
          </w:p>
        </w:tc>
        <w:tc>
          <w:tcPr>
            <w:tcW w:w="992" w:type="dxa"/>
            <w:hideMark/>
          </w:tcPr>
          <w:p w14:paraId="348105B6" w14:textId="77777777" w:rsidR="00D34E37" w:rsidRPr="00320F1D" w:rsidRDefault="00D34E37" w:rsidP="008810C6">
            <w:pPr>
              <w:jc w:val="center"/>
              <w:rPr>
                <w:sz w:val="22"/>
              </w:rPr>
            </w:pPr>
            <w:r w:rsidRPr="00320F1D">
              <w:rPr>
                <w:sz w:val="22"/>
              </w:rPr>
              <w:t>1%</w:t>
            </w:r>
          </w:p>
        </w:tc>
      </w:tr>
      <w:tr w:rsidR="00D34E37" w:rsidRPr="00320F1D" w14:paraId="3A2EE553" w14:textId="77777777" w:rsidTr="00301B43">
        <w:trPr>
          <w:trHeight w:val="290"/>
        </w:trPr>
        <w:tc>
          <w:tcPr>
            <w:tcW w:w="7083" w:type="dxa"/>
            <w:noWrap/>
            <w:hideMark/>
          </w:tcPr>
          <w:p w14:paraId="214E84D6" w14:textId="77777777" w:rsidR="00D34E37" w:rsidRPr="00320F1D" w:rsidRDefault="00D34E37" w:rsidP="008810C6">
            <w:pPr>
              <w:rPr>
                <w:sz w:val="22"/>
              </w:rPr>
            </w:pPr>
            <w:r w:rsidRPr="00320F1D">
              <w:rPr>
                <w:sz w:val="22"/>
              </w:rPr>
              <w:t>osoby, które nie chcą pracować</w:t>
            </w:r>
          </w:p>
        </w:tc>
        <w:tc>
          <w:tcPr>
            <w:tcW w:w="992" w:type="dxa"/>
            <w:hideMark/>
          </w:tcPr>
          <w:p w14:paraId="5C4ABC83" w14:textId="77777777" w:rsidR="00D34E37" w:rsidRPr="00320F1D" w:rsidRDefault="00D34E37" w:rsidP="008810C6">
            <w:pPr>
              <w:jc w:val="center"/>
              <w:rPr>
                <w:sz w:val="22"/>
              </w:rPr>
            </w:pPr>
            <w:r w:rsidRPr="00320F1D">
              <w:rPr>
                <w:sz w:val="22"/>
              </w:rPr>
              <w:t>1%</w:t>
            </w:r>
          </w:p>
        </w:tc>
      </w:tr>
      <w:tr w:rsidR="00D34E37" w:rsidRPr="00320F1D" w14:paraId="308011A7" w14:textId="77777777" w:rsidTr="00301B43">
        <w:trPr>
          <w:trHeight w:val="290"/>
        </w:trPr>
        <w:tc>
          <w:tcPr>
            <w:tcW w:w="7083" w:type="dxa"/>
            <w:noWrap/>
            <w:hideMark/>
          </w:tcPr>
          <w:p w14:paraId="34208508" w14:textId="77777777" w:rsidR="00D34E37" w:rsidRPr="00320F1D" w:rsidRDefault="00D34E37" w:rsidP="008810C6">
            <w:pPr>
              <w:rPr>
                <w:sz w:val="22"/>
              </w:rPr>
            </w:pPr>
            <w:r w:rsidRPr="00320F1D">
              <w:rPr>
                <w:sz w:val="22"/>
              </w:rPr>
              <w:t>nie ma takich</w:t>
            </w:r>
          </w:p>
        </w:tc>
        <w:tc>
          <w:tcPr>
            <w:tcW w:w="992" w:type="dxa"/>
            <w:hideMark/>
          </w:tcPr>
          <w:p w14:paraId="5E9C629D" w14:textId="77777777" w:rsidR="00D34E37" w:rsidRPr="00320F1D" w:rsidRDefault="00D34E37" w:rsidP="008810C6">
            <w:pPr>
              <w:jc w:val="center"/>
              <w:rPr>
                <w:sz w:val="22"/>
              </w:rPr>
            </w:pPr>
            <w:r w:rsidRPr="00320F1D">
              <w:rPr>
                <w:sz w:val="22"/>
              </w:rPr>
              <w:t>25%</w:t>
            </w:r>
          </w:p>
        </w:tc>
      </w:tr>
      <w:tr w:rsidR="00D34E37" w:rsidRPr="00320F1D" w14:paraId="75EB5F9D" w14:textId="77777777" w:rsidTr="00301B43">
        <w:trPr>
          <w:trHeight w:val="290"/>
        </w:trPr>
        <w:tc>
          <w:tcPr>
            <w:tcW w:w="7083" w:type="dxa"/>
            <w:noWrap/>
            <w:hideMark/>
          </w:tcPr>
          <w:p w14:paraId="3C320DBB" w14:textId="77777777" w:rsidR="00D34E37" w:rsidRPr="00320F1D" w:rsidRDefault="00D34E37" w:rsidP="008810C6">
            <w:pPr>
              <w:rPr>
                <w:sz w:val="22"/>
              </w:rPr>
            </w:pPr>
            <w:r w:rsidRPr="00320F1D">
              <w:rPr>
                <w:sz w:val="22"/>
              </w:rPr>
              <w:t>nie wiem/trudno powiedzieć</w:t>
            </w:r>
          </w:p>
        </w:tc>
        <w:tc>
          <w:tcPr>
            <w:tcW w:w="992" w:type="dxa"/>
            <w:hideMark/>
          </w:tcPr>
          <w:p w14:paraId="6745A582" w14:textId="77777777" w:rsidR="00D34E37" w:rsidRPr="00320F1D" w:rsidRDefault="00D34E37" w:rsidP="008810C6">
            <w:pPr>
              <w:jc w:val="center"/>
              <w:rPr>
                <w:sz w:val="22"/>
              </w:rPr>
            </w:pPr>
            <w:r w:rsidRPr="00320F1D">
              <w:rPr>
                <w:sz w:val="22"/>
              </w:rPr>
              <w:t>33%</w:t>
            </w:r>
          </w:p>
        </w:tc>
      </w:tr>
    </w:tbl>
    <w:p w14:paraId="7C135793" w14:textId="67BB0B43" w:rsidR="00D34E37" w:rsidRDefault="00320F1D" w:rsidP="00320F1D">
      <w:pPr>
        <w:pStyle w:val="rdo"/>
      </w:pPr>
      <w:r w:rsidRPr="00320F1D">
        <w:t>Źródło: Rynek pracy branży rolno – spożywczej</w:t>
      </w:r>
      <w:r w:rsidR="00496F53">
        <w:t xml:space="preserve"> w </w:t>
      </w:r>
      <w:r w:rsidRPr="00320F1D">
        <w:t>województwie łódzkim. Stan obecny</w:t>
      </w:r>
      <w:r w:rsidR="00496F53">
        <w:t xml:space="preserve"> i </w:t>
      </w:r>
      <w:r w:rsidRPr="00320F1D">
        <w:t>ocena możliwości rozwoju</w:t>
      </w:r>
      <w:r w:rsidR="00496F53">
        <w:t xml:space="preserve"> w </w:t>
      </w:r>
      <w:r w:rsidRPr="00320F1D">
        <w:t>sytuacji globalnych zagrożeń gospodarczych 2020.</w:t>
      </w:r>
    </w:p>
    <w:p w14:paraId="577C4190" w14:textId="65A88477" w:rsidR="00320F1D" w:rsidRDefault="004F6791" w:rsidP="004F6791">
      <w:pPr>
        <w:pStyle w:val="Nagwek3"/>
      </w:pPr>
      <w:bookmarkStart w:id="77" w:name="_Toc70981556"/>
      <w:r>
        <w:t>P</w:t>
      </w:r>
      <w:r w:rsidRPr="00320F1D">
        <w:t>rofil poszukiwanego pracownika</w:t>
      </w:r>
      <w:bookmarkEnd w:id="77"/>
    </w:p>
    <w:p w14:paraId="5E975CD7" w14:textId="2A394ADF" w:rsidR="004F6791" w:rsidRPr="009D010F" w:rsidRDefault="004F6791" w:rsidP="004F6791">
      <w:r w:rsidRPr="009D010F">
        <w:t>Z uwagi na duże rozdrobnienie zawodów poszukiwanych pracowników poniżej omówione zostaną wyniki ogółem,</w:t>
      </w:r>
      <w:r w:rsidR="00496F53">
        <w:t xml:space="preserve"> a </w:t>
      </w:r>
      <w:r w:rsidRPr="009D010F">
        <w:t>także trzech najczęściej wskazywanych grup zawodowych – robotników przemysłowych</w:t>
      </w:r>
      <w:r w:rsidR="00496F53">
        <w:t xml:space="preserve"> i </w:t>
      </w:r>
      <w:r w:rsidRPr="009D010F">
        <w:t>rzemieślników, operatorów</w:t>
      </w:r>
      <w:r w:rsidR="00496F53">
        <w:t xml:space="preserve"> i </w:t>
      </w:r>
      <w:r w:rsidRPr="009D010F">
        <w:t>monterów maszyn</w:t>
      </w:r>
      <w:r w:rsidR="00496F53">
        <w:t xml:space="preserve"> i </w:t>
      </w:r>
      <w:r w:rsidRPr="009D010F">
        <w:t xml:space="preserve">urządzeń oraz pracowników przy pracach prostych. </w:t>
      </w:r>
    </w:p>
    <w:p w14:paraId="6FD189C8" w14:textId="78B13E32" w:rsidR="004F6791" w:rsidRPr="009D010F" w:rsidRDefault="004F6791" w:rsidP="004F6791">
      <w:r w:rsidRPr="009D010F">
        <w:t>Należy mieć także na uwadze, iż konkretne preferencje wobec profilu poszukiwanego pracownika, szczególnie</w:t>
      </w:r>
      <w:r w:rsidR="00496F53">
        <w:t xml:space="preserve"> w </w:t>
      </w:r>
      <w:r w:rsidRPr="009D010F">
        <w:t>przypadku wyższych stanowisk są silnie związane</w:t>
      </w:r>
      <w:r w:rsidR="00357284">
        <w:t xml:space="preserve"> z </w:t>
      </w:r>
      <w:r w:rsidRPr="009D010F">
        <w:t>charakterem prowadzonej przez firmę działalności. Stąd też ilościowa perspektywa ogólna może nie oddawać zapotrzebowania zgłaszanego przez poszczególne podmioty, prowadzące wąską, sprofilowaną działalność. Tutaj ilustrację stanowić będą cytaty</w:t>
      </w:r>
      <w:r w:rsidR="00357284">
        <w:t xml:space="preserve"> z </w:t>
      </w:r>
      <w:r w:rsidRPr="009D010F">
        <w:t>wypowiedzi respondentów</w:t>
      </w:r>
      <w:r w:rsidR="00496F53">
        <w:t xml:space="preserve"> w </w:t>
      </w:r>
      <w:r w:rsidRPr="009D010F">
        <w:t>komponencie jakościowym badania</w:t>
      </w:r>
    </w:p>
    <w:p w14:paraId="549FAA27" w14:textId="5BEB5EFF" w:rsidR="004F6791" w:rsidRPr="009D010F" w:rsidRDefault="004F6791" w:rsidP="004F6791">
      <w:r w:rsidRPr="009D010F">
        <w:t>Pracodawcy poszukujący pracowników najczęściej nie mają wymagań dotyczących wieku kandydatów do pracy –</w:t>
      </w:r>
      <w:r w:rsidR="00496F53">
        <w:t xml:space="preserve"> w </w:t>
      </w:r>
      <w:r w:rsidRPr="009D010F">
        <w:t>przypadku 47% stanowisk wskazuje się, iż wiek nie ma znaczenia. Można jednak postawić tezę, iż wiek nie ma znaczenia tylko do pewnego stopnia, ponieważ pożądany kandydat zazwyczaj nie powinien mieć więcej, niż około 50 lat. Zapewne</w:t>
      </w:r>
      <w:r w:rsidR="00357284">
        <w:t xml:space="preserve"> z </w:t>
      </w:r>
      <w:r w:rsidRPr="009D010F">
        <w:t>uwagi na wymagania fizyczne pracy dyskwalifikowane są osoby starsze,</w:t>
      </w:r>
      <w:r w:rsidR="00496F53">
        <w:t xml:space="preserve"> w </w:t>
      </w:r>
      <w:r w:rsidRPr="009D010F">
        <w:t>wieku przedemerytalnym.</w:t>
      </w:r>
    </w:p>
    <w:p w14:paraId="0C4F749C" w14:textId="1640317F" w:rsidR="004F6791" w:rsidRPr="009D010F" w:rsidRDefault="004F6791" w:rsidP="004F6791">
      <w:r w:rsidRPr="009D010F">
        <w:t>Choć</w:t>
      </w:r>
      <w:r w:rsidR="00496F53">
        <w:t xml:space="preserve"> w </w:t>
      </w:r>
      <w:r w:rsidRPr="009D010F">
        <w:t>przypadku 38% stanowisk, na które poszukuje się pracowników płeć jest bez znaczenia, to jednak</w:t>
      </w:r>
      <w:r w:rsidR="00496F53">
        <w:t xml:space="preserve"> w </w:t>
      </w:r>
      <w:r w:rsidRPr="009D010F">
        <w:t>zawodach robotników</w:t>
      </w:r>
      <w:r w:rsidR="00496F53">
        <w:t xml:space="preserve"> i </w:t>
      </w:r>
      <w:r w:rsidRPr="009D010F">
        <w:t>rzemieślników,</w:t>
      </w:r>
      <w:r w:rsidR="00496F53">
        <w:t xml:space="preserve"> a </w:t>
      </w:r>
      <w:r w:rsidRPr="009D010F">
        <w:t>także operatorów</w:t>
      </w:r>
      <w:r w:rsidR="00496F53">
        <w:t xml:space="preserve"> i </w:t>
      </w:r>
      <w:r w:rsidRPr="009D010F">
        <w:t>monterów maszyn</w:t>
      </w:r>
      <w:r w:rsidR="00496F53">
        <w:t xml:space="preserve"> i </w:t>
      </w:r>
      <w:r w:rsidRPr="009D010F">
        <w:t>urządzeń preferowani są mężczyźni.</w:t>
      </w:r>
      <w:r w:rsidR="00496F53">
        <w:t xml:space="preserve"> w </w:t>
      </w:r>
      <w:r w:rsidRPr="009D010F">
        <w:t xml:space="preserve">zawodach pracowników przy pracach prostych pracodawcy nie mają preferencji (42% stanowisk), bądź też chętniej zatrudniliby kobiety (54% stanowisk). </w:t>
      </w:r>
    </w:p>
    <w:p w14:paraId="240D2EDC" w14:textId="77777777" w:rsidR="004F6791" w:rsidRPr="009D010F" w:rsidRDefault="004F6791" w:rsidP="004F6791">
      <w:r w:rsidRPr="009D010F">
        <w:t xml:space="preserve">Wykształcenie dla ogromnej większości pracodawców nie ma znaczenia, zaś znajomość obsługi komputera nie jest wymagana. </w:t>
      </w:r>
    </w:p>
    <w:p w14:paraId="4CE9ACFD" w14:textId="77777777" w:rsidR="00301B43" w:rsidRDefault="00301B43">
      <w:pPr>
        <w:spacing w:after="160" w:line="259" w:lineRule="auto"/>
      </w:pPr>
      <w:r>
        <w:br w:type="page"/>
      </w:r>
    </w:p>
    <w:p w14:paraId="6E25CC5E" w14:textId="78F793B0" w:rsidR="004F6791" w:rsidRPr="004F6791" w:rsidRDefault="004F6791" w:rsidP="004F6791">
      <w:pPr>
        <w:pStyle w:val="Wyroznienie"/>
      </w:pPr>
      <w:r>
        <w:lastRenderedPageBreak/>
        <w:t>IDI – Produkcja środków ochrony roślin, 30  pracowników, podregion piotrkowski</w:t>
      </w:r>
    </w:p>
    <w:p w14:paraId="3C550DF5" w14:textId="19930318" w:rsidR="004F6791" w:rsidRDefault="004F6791" w:rsidP="004F6791">
      <w:pPr>
        <w:pStyle w:val="Wyroznienie"/>
      </w:pPr>
      <w:r>
        <w:t>Może ja bym tu nie kładł takiego nacisku na wykształcenie, bardziej na cechy osobowościowe pracownika, czyli przede wszystkim rzetelność</w:t>
      </w:r>
      <w:r w:rsidR="00496F53">
        <w:t xml:space="preserve"> i </w:t>
      </w:r>
      <w:r>
        <w:t>jakaś, brakuje mi słowa...Dyscyplina?</w:t>
      </w:r>
    </w:p>
    <w:p w14:paraId="26055083" w14:textId="20FB46BB" w:rsidR="004F6791" w:rsidRDefault="004F6791" w:rsidP="004F6791">
      <w:pPr>
        <w:pStyle w:val="Wyroznienie"/>
      </w:pPr>
      <w:r>
        <w:t>Dyscyplina, tak. Był pracownik, nawet miesiąca nie popracował, ale to była taka no powiem może, nie wiem, mentalność budowlańca, że pracuje, pracuje,</w:t>
      </w:r>
      <w:r w:rsidR="00496F53">
        <w:t xml:space="preserve"> a w </w:t>
      </w:r>
      <w:r>
        <w:t>poniedziałek</w:t>
      </w:r>
      <w:r w:rsidR="00496F53">
        <w:t xml:space="preserve"> a </w:t>
      </w:r>
      <w:r>
        <w:t>tam, zadzwonię, że nie przyjdę bo się źle czuję. We wtorek jeszcze nie doszedłem do siebie, to zadzwonię, że dopiero</w:t>
      </w:r>
      <w:r w:rsidR="00496F53">
        <w:t xml:space="preserve"> w </w:t>
      </w:r>
      <w:r>
        <w:t>środę przyjdę. No</w:t>
      </w:r>
      <w:r w:rsidR="00496F53">
        <w:t xml:space="preserve"> i </w:t>
      </w:r>
      <w:r>
        <w:t>myślę, że być może na budowach takie rzeczy, że tak powiem, przechodzą, no bo tam może to się zdarzyć, no</w:t>
      </w:r>
      <w:r w:rsidR="00357284">
        <w:t xml:space="preserve"> u </w:t>
      </w:r>
      <w:r>
        <w:t>nas nie ma czegoś takiego, bo każdy pracownik ma określone zadania.</w:t>
      </w:r>
    </w:p>
    <w:p w14:paraId="1F156ACD" w14:textId="35C893EE" w:rsidR="004F6791" w:rsidRPr="009D010F" w:rsidRDefault="004F6791" w:rsidP="004F6791">
      <w:r w:rsidRPr="009D010F">
        <w:t>Pracodawcy nie mają także najczęściej wygórowanych oczekiwań odnośnie doświadczenia zawodowego – dobry kandydat powinien mieć przepracowane średnio 1-2 lata, choć jakieś doświadczenie zawodowe, szczególnie przy obsłudze maszyn</w:t>
      </w:r>
      <w:r w:rsidR="00496F53">
        <w:t xml:space="preserve"> i </w:t>
      </w:r>
      <w:r w:rsidRPr="009D010F">
        <w:t xml:space="preserve">urządzeń jest pożądane. Większość badanych nie ma także preferencji co do zawodu wyuczonego – na 78% stanowisk nie ma on znaczenia. Konkretne profesje wskazują badani poszukujący kandydata na bardzo specyficzne, typowe dla danej firmy stanowisko (np. cukiernik, piekarz, spawacz). </w:t>
      </w:r>
    </w:p>
    <w:p w14:paraId="7CE1C3DE" w14:textId="7DFA0F2E" w:rsidR="003A1E9C" w:rsidRDefault="003A1E9C" w:rsidP="003A1E9C">
      <w:pPr>
        <w:pStyle w:val="Wyroznienie"/>
      </w:pPr>
      <w:r>
        <w:t>IDI – Produkcja środków ochrony roślin, 30  pracowników, podregion piotrkowski:</w:t>
      </w:r>
    </w:p>
    <w:p w14:paraId="5C717DE2" w14:textId="31B07EB1" w:rsidR="004F6791" w:rsidRDefault="004F6791" w:rsidP="003A1E9C">
      <w:pPr>
        <w:pStyle w:val="Wyroznienie"/>
        <w:spacing w:after="600"/>
      </w:pPr>
      <w:r>
        <w:t>Nie, nie, nie. Nie musi być to</w:t>
      </w:r>
      <w:r w:rsidR="00496F53">
        <w:t xml:space="preserve"> w </w:t>
      </w:r>
      <w:r>
        <w:t>jakiś sposób podbudowane jakąś tam wiedzą zdobytą czy to</w:t>
      </w:r>
      <w:r w:rsidR="00496F53">
        <w:t xml:space="preserve"> w </w:t>
      </w:r>
      <w:r>
        <w:t>technikum... Nie, jesteśmy</w:t>
      </w:r>
      <w:r w:rsidR="00496F53">
        <w:t xml:space="preserve"> w </w:t>
      </w:r>
      <w:r>
        <w:t>stanie przyuczyć do obsługi tych linii produkcyjnych. Mamy jeszcze linie konfekcyjne, praktycznie</w:t>
      </w:r>
      <w:r w:rsidR="00496F53">
        <w:t xml:space="preserve"> w </w:t>
      </w:r>
      <w:r>
        <w:t>pełni zautomatyzowane, gdzie praca ręczna już jest bardzo, bardzo ograniczona, ale co się</w:t>
      </w:r>
      <w:r w:rsidR="00357284">
        <w:t xml:space="preserve"> z </w:t>
      </w:r>
      <w:r>
        <w:t>tym wiąże – obsługa tych maszyn to już zaczyna nastręczać nie tyle problem, ale wymaga od pracowników jakiejś tam wiedzy</w:t>
      </w:r>
      <w:r w:rsidR="00496F53">
        <w:t xml:space="preserve"> i </w:t>
      </w:r>
      <w:r>
        <w:t>już mówimy</w:t>
      </w:r>
      <w:r w:rsidR="0071667D">
        <w:t xml:space="preserve"> o </w:t>
      </w:r>
      <w:r>
        <w:t>wiedzy informatycznej, bo wiele urządzeń ma już monitory takie ekranowe, kontrolne, gdzie się wchodzi</w:t>
      </w:r>
      <w:r w:rsidR="00496F53">
        <w:t xml:space="preserve"> w </w:t>
      </w:r>
      <w:r>
        <w:t>menu, trzeba coś zaprogramować, trzeba wiedzieć gdzie, co, dlaczego. Czujników tam jest mnóstwo, różnych ograniczników. Tak że już przy liniach konfekcyjnych to pracownicy powinni mieć doświadczenie właśnie. To znaczy szczegółowo trudno mi powiedzieć</w:t>
      </w:r>
      <w:r w:rsidR="0071667D">
        <w:t xml:space="preserve"> o </w:t>
      </w:r>
      <w:r>
        <w:t>poziomie wykształcenia technicznego, czy to będzie technikum mechaniczne, bo to</w:t>
      </w:r>
      <w:r w:rsidR="00496F53">
        <w:t xml:space="preserve"> w </w:t>
      </w:r>
      <w:r>
        <w:t>sumie znaczenia nie ma. Staramy się pozyskiwać pracowników, którzy już gdzieś tam jakieś doświadczenie mieli przy obsłudze maszyn. Mogą być nawet maszyny dziewiarskie, bo tam też jest jakoś</w:t>
      </w:r>
      <w:r w:rsidR="00496F53">
        <w:t xml:space="preserve"> i </w:t>
      </w:r>
      <w:r>
        <w:t>mechanika wchodzi</w:t>
      </w:r>
      <w:r w:rsidR="00496F53">
        <w:t xml:space="preserve"> i </w:t>
      </w:r>
      <w:r>
        <w:t>to,</w:t>
      </w:r>
      <w:r w:rsidR="00496F53">
        <w:t xml:space="preserve"> i </w:t>
      </w:r>
      <w:r>
        <w:t>precyzja pewna</w:t>
      </w:r>
      <w:r w:rsidR="00496F53">
        <w:t xml:space="preserve"> i </w:t>
      </w:r>
      <w:r>
        <w:t>tak dalej. No powiedzmy tego, taki kierunek.</w:t>
      </w:r>
    </w:p>
    <w:p w14:paraId="0DF766D8" w14:textId="1C0EC721" w:rsidR="003A1E9C" w:rsidRDefault="003A1E9C" w:rsidP="003A1E9C">
      <w:pPr>
        <w:pStyle w:val="Wyroznienie"/>
      </w:pPr>
      <w:r>
        <w:t>IDI –  Masarnia, 5 osób,  podregion łódzki-wschodni:</w:t>
      </w:r>
    </w:p>
    <w:p w14:paraId="5AACB35B" w14:textId="7CC27983" w:rsidR="003A1E9C" w:rsidRDefault="004F6791" w:rsidP="003A1E9C">
      <w:pPr>
        <w:pStyle w:val="Wyroznienie"/>
        <w:spacing w:after="600"/>
      </w:pPr>
      <w:r>
        <w:lastRenderedPageBreak/>
        <w:t>No też dużo jest doświadczenie, no bo to też, to jest ważne, bo jak się jednak uczy takiego młodego, który nigdy</w:t>
      </w:r>
      <w:r w:rsidR="00496F53">
        <w:t xml:space="preserve"> w </w:t>
      </w:r>
      <w:r>
        <w:t>tym nie robił, no to jest ciężko.</w:t>
      </w:r>
      <w:r w:rsidR="00496F53">
        <w:t xml:space="preserve"> a</w:t>
      </w:r>
      <w:r w:rsidR="00357284">
        <w:t xml:space="preserve"> z </w:t>
      </w:r>
      <w:r>
        <w:t>drugiej strony, jak ktoś chce, to wiadomo, że się nauczy. No</w:t>
      </w:r>
      <w:r w:rsidR="00496F53">
        <w:t xml:space="preserve"> i </w:t>
      </w:r>
      <w:r>
        <w:t>też tu jest ważne, żeby też do tej pracy przychodził,</w:t>
      </w:r>
      <w:r w:rsidR="00496F53">
        <w:t xml:space="preserve"> a </w:t>
      </w:r>
      <w:r>
        <w:t>nie tak jak zazwyczaj – tam później zwolnienie przyniesie</w:t>
      </w:r>
      <w:r w:rsidR="00496F53">
        <w:t xml:space="preserve"> i </w:t>
      </w:r>
      <w:r>
        <w:t>do widzenia. No</w:t>
      </w:r>
      <w:r w:rsidR="00496F53">
        <w:t xml:space="preserve"> i </w:t>
      </w:r>
      <w:r>
        <w:t>co tu jeszcze takiego mogę powiedzieć...</w:t>
      </w:r>
    </w:p>
    <w:p w14:paraId="5D6FBE33" w14:textId="58E16A02" w:rsidR="003A1E9C" w:rsidRPr="004F6791" w:rsidRDefault="003A1E9C" w:rsidP="003A1E9C">
      <w:pPr>
        <w:pStyle w:val="Wyroznienie"/>
      </w:pPr>
      <w:r>
        <w:t>IDI – Produkcja maszyn rolniczych, 48  pracowników, podregion skierniewicki:</w:t>
      </w:r>
    </w:p>
    <w:p w14:paraId="1C3F40AE" w14:textId="46656A3C" w:rsidR="004F6791" w:rsidRDefault="004F6791" w:rsidP="003A1E9C">
      <w:pPr>
        <w:pStyle w:val="Wyroznienie"/>
      </w:pPr>
      <w:r>
        <w:t>Nie, jeżeli chodzi</w:t>
      </w:r>
      <w:r w:rsidR="0071667D">
        <w:t xml:space="preserve"> o </w:t>
      </w:r>
      <w:r>
        <w:t>inny zakład</w:t>
      </w:r>
      <w:r w:rsidR="00496F53">
        <w:t xml:space="preserve"> i </w:t>
      </w:r>
      <w:r>
        <w:t>ma doświadczenie, to ten człowiek już coś sobą reprezentuje. Już wie</w:t>
      </w:r>
      <w:r w:rsidR="0071667D">
        <w:t xml:space="preserve"> o </w:t>
      </w:r>
      <w:r>
        <w:t>czym mówimy</w:t>
      </w:r>
      <w:r w:rsidR="00496F53">
        <w:t xml:space="preserve"> i </w:t>
      </w:r>
      <w:r>
        <w:t>wie na czym pracuje, ale jeżeli ktoś przyjdzie od razu po szkole, to</w:t>
      </w:r>
      <w:r w:rsidR="00496F53">
        <w:t xml:space="preserve"> w </w:t>
      </w:r>
      <w:r>
        <w:t>szkole nie ma styczności</w:t>
      </w:r>
      <w:r w:rsidR="00357284">
        <w:t xml:space="preserve"> z </w:t>
      </w:r>
      <w:r>
        <w:t>takimi maszynami. Już takich na przykład może kierunków, tak jak mówimy tutaj, tokarz, frezer to już nie ma. Tego już nie ma. To jest operator, teraz, urządzeń CNC. Już nie występują zwykłe tokarki albo frezarki. Wszystko się robi na maszynach opartych</w:t>
      </w:r>
      <w:r w:rsidR="0071667D">
        <w:t xml:space="preserve"> o </w:t>
      </w:r>
      <w:r>
        <w:t>CNC.</w:t>
      </w:r>
    </w:p>
    <w:p w14:paraId="2AA664A6" w14:textId="436B90C7" w:rsidR="003A1E9C" w:rsidRDefault="00B11116" w:rsidP="00B11116">
      <w:pPr>
        <w:pStyle w:val="Legenda"/>
      </w:pPr>
      <w:bookmarkStart w:id="78" w:name="_Toc70984528"/>
      <w:r>
        <w:t xml:space="preserve">Tabela </w:t>
      </w:r>
      <w:fldSimple w:instr=" SEQ Tabela \* ARABIC ">
        <w:r w:rsidR="004538AF">
          <w:rPr>
            <w:noProof/>
          </w:rPr>
          <w:t>22</w:t>
        </w:r>
      </w:fldSimple>
      <w:r>
        <w:t xml:space="preserve">. </w:t>
      </w:r>
      <w:r w:rsidRPr="00FE0C1E">
        <w:t>Pożądany wiek, płeć, wykształcenie</w:t>
      </w:r>
      <w:r w:rsidR="00496F53">
        <w:t xml:space="preserve"> i </w:t>
      </w:r>
      <w:r w:rsidRPr="00FE0C1E">
        <w:t>znajomość obsługi komputera, pożądany zawód</w:t>
      </w:r>
      <w:r w:rsidR="00496F53">
        <w:t xml:space="preserve"> i </w:t>
      </w:r>
      <w:r w:rsidRPr="00FE0C1E">
        <w:t>minimalne doświadczenie zawodowe</w:t>
      </w:r>
      <w:r w:rsidR="00357284">
        <w:t xml:space="preserve"> u </w:t>
      </w:r>
      <w:r w:rsidRPr="00FE0C1E">
        <w:t>poszukiwanych kandydatów do pracy, ogółem oraz dla najczęściej wskazywanych grup zawodów</w:t>
      </w:r>
      <w:bookmarkEnd w:id="78"/>
    </w:p>
    <w:tbl>
      <w:tblPr>
        <w:tblStyle w:val="Tabela-Siatka"/>
        <w:tblW w:w="0" w:type="auto"/>
        <w:tblLook w:val="04A0" w:firstRow="1" w:lastRow="0" w:firstColumn="1" w:lastColumn="0" w:noHBand="0" w:noVBand="1"/>
      </w:tblPr>
      <w:tblGrid>
        <w:gridCol w:w="1919"/>
        <w:gridCol w:w="2471"/>
        <w:gridCol w:w="850"/>
        <w:gridCol w:w="1276"/>
        <w:gridCol w:w="1134"/>
        <w:gridCol w:w="1055"/>
      </w:tblGrid>
      <w:tr w:rsidR="003A1E9C" w:rsidRPr="003A1E9C" w14:paraId="2810E586" w14:textId="77777777" w:rsidTr="007E72AA">
        <w:trPr>
          <w:trHeight w:val="2214"/>
          <w:tblHeader/>
        </w:trPr>
        <w:tc>
          <w:tcPr>
            <w:tcW w:w="1919" w:type="dxa"/>
            <w:shd w:val="clear" w:color="auto" w:fill="EAF4E4"/>
            <w:noWrap/>
            <w:hideMark/>
          </w:tcPr>
          <w:p w14:paraId="7B49014D" w14:textId="059BFB65" w:rsidR="003A1E9C" w:rsidRPr="0032527A" w:rsidRDefault="0032527A" w:rsidP="008810C6">
            <w:pPr>
              <w:rPr>
                <w:rFonts w:cs="Arial"/>
                <w:color w:val="EAF4E4"/>
                <w:sz w:val="20"/>
                <w:szCs w:val="20"/>
              </w:rPr>
            </w:pPr>
            <w:r w:rsidRPr="0032527A">
              <w:rPr>
                <w:rFonts w:cs="Arial"/>
                <w:color w:val="EAF4E4"/>
                <w:sz w:val="20"/>
                <w:szCs w:val="20"/>
              </w:rPr>
              <w:t>pozycja</w:t>
            </w:r>
          </w:p>
        </w:tc>
        <w:tc>
          <w:tcPr>
            <w:tcW w:w="2471" w:type="dxa"/>
            <w:shd w:val="clear" w:color="auto" w:fill="EAF4E4"/>
            <w:noWrap/>
            <w:hideMark/>
          </w:tcPr>
          <w:p w14:paraId="3AC3F0B1" w14:textId="2565E7F2" w:rsidR="003A1E9C" w:rsidRPr="0032527A" w:rsidRDefault="003A1E9C" w:rsidP="008810C6">
            <w:pPr>
              <w:rPr>
                <w:rFonts w:cs="Arial"/>
                <w:color w:val="EAF4E4"/>
                <w:sz w:val="20"/>
                <w:szCs w:val="20"/>
              </w:rPr>
            </w:pPr>
            <w:r w:rsidRPr="0032527A">
              <w:rPr>
                <w:rFonts w:cs="Arial"/>
                <w:color w:val="EAF4E4"/>
                <w:sz w:val="20"/>
                <w:szCs w:val="20"/>
              </w:rPr>
              <w:t> </w:t>
            </w:r>
            <w:r w:rsidR="0032527A" w:rsidRPr="0032527A">
              <w:rPr>
                <w:rFonts w:cs="Arial"/>
                <w:color w:val="EAF4E4"/>
                <w:sz w:val="20"/>
                <w:szCs w:val="20"/>
              </w:rPr>
              <w:t>kategoria</w:t>
            </w:r>
          </w:p>
        </w:tc>
        <w:tc>
          <w:tcPr>
            <w:tcW w:w="850" w:type="dxa"/>
            <w:shd w:val="clear" w:color="auto" w:fill="EAF4E4"/>
            <w:textDirection w:val="btLr"/>
            <w:hideMark/>
          </w:tcPr>
          <w:p w14:paraId="09F58AC0" w14:textId="3C1770D2" w:rsidR="003A1E9C" w:rsidRPr="003A1E9C" w:rsidRDefault="00F524CC" w:rsidP="008810C6">
            <w:pPr>
              <w:ind w:left="113" w:right="113"/>
              <w:jc w:val="center"/>
              <w:rPr>
                <w:rFonts w:cs="Arial"/>
                <w:sz w:val="20"/>
                <w:szCs w:val="20"/>
              </w:rPr>
            </w:pPr>
            <w:r w:rsidRPr="003A1E9C">
              <w:rPr>
                <w:rFonts w:cs="Arial"/>
                <w:sz w:val="20"/>
                <w:szCs w:val="20"/>
              </w:rPr>
              <w:t>razem</w:t>
            </w:r>
            <w:r w:rsidR="003A1E9C" w:rsidRPr="003A1E9C">
              <w:rPr>
                <w:rFonts w:cs="Arial"/>
                <w:sz w:val="20"/>
                <w:szCs w:val="20"/>
              </w:rPr>
              <w:t xml:space="preserve"> (N=147)</w:t>
            </w:r>
          </w:p>
        </w:tc>
        <w:tc>
          <w:tcPr>
            <w:tcW w:w="1276" w:type="dxa"/>
            <w:shd w:val="clear" w:color="auto" w:fill="EAF4E4"/>
            <w:textDirection w:val="btLr"/>
            <w:hideMark/>
          </w:tcPr>
          <w:p w14:paraId="2BD89010" w14:textId="7752955B" w:rsidR="003A1E9C" w:rsidRPr="003A1E9C" w:rsidRDefault="00F524CC" w:rsidP="008810C6">
            <w:pPr>
              <w:ind w:left="113" w:right="113"/>
              <w:jc w:val="center"/>
              <w:rPr>
                <w:rFonts w:cs="Arial"/>
                <w:sz w:val="20"/>
                <w:szCs w:val="20"/>
              </w:rPr>
            </w:pPr>
            <w:r w:rsidRPr="003A1E9C">
              <w:rPr>
                <w:rFonts w:cs="Arial"/>
                <w:sz w:val="20"/>
                <w:szCs w:val="20"/>
              </w:rPr>
              <w:t>robotnicy przemysłowi</w:t>
            </w:r>
            <w:r w:rsidR="00496F53">
              <w:rPr>
                <w:rFonts w:cs="Arial"/>
                <w:sz w:val="20"/>
                <w:szCs w:val="20"/>
              </w:rPr>
              <w:t xml:space="preserve"> i </w:t>
            </w:r>
            <w:r w:rsidRPr="003A1E9C">
              <w:rPr>
                <w:rFonts w:cs="Arial"/>
                <w:sz w:val="20"/>
                <w:szCs w:val="20"/>
              </w:rPr>
              <w:t>rzemieślnicy</w:t>
            </w:r>
            <w:r w:rsidR="003A1E9C" w:rsidRPr="003A1E9C">
              <w:rPr>
                <w:rFonts w:cs="Arial"/>
                <w:sz w:val="20"/>
                <w:szCs w:val="20"/>
              </w:rPr>
              <w:t xml:space="preserve"> (N=10)</w:t>
            </w:r>
          </w:p>
        </w:tc>
        <w:tc>
          <w:tcPr>
            <w:tcW w:w="1134" w:type="dxa"/>
            <w:shd w:val="clear" w:color="auto" w:fill="EAF4E4"/>
            <w:textDirection w:val="btLr"/>
            <w:hideMark/>
          </w:tcPr>
          <w:p w14:paraId="2E1B8503" w14:textId="1949CABB" w:rsidR="003A1E9C" w:rsidRPr="003A1E9C" w:rsidRDefault="00F524CC" w:rsidP="008810C6">
            <w:pPr>
              <w:ind w:left="113" w:right="113"/>
              <w:jc w:val="center"/>
              <w:rPr>
                <w:rFonts w:cs="Arial"/>
                <w:sz w:val="20"/>
                <w:szCs w:val="20"/>
              </w:rPr>
            </w:pPr>
            <w:r w:rsidRPr="003A1E9C">
              <w:rPr>
                <w:rFonts w:cs="Arial"/>
                <w:sz w:val="20"/>
                <w:szCs w:val="20"/>
              </w:rPr>
              <w:t>operatorzy</w:t>
            </w:r>
            <w:r w:rsidR="00496F53">
              <w:rPr>
                <w:rFonts w:cs="Arial"/>
                <w:sz w:val="20"/>
                <w:szCs w:val="20"/>
              </w:rPr>
              <w:t xml:space="preserve"> i </w:t>
            </w:r>
            <w:r w:rsidRPr="003A1E9C">
              <w:rPr>
                <w:rFonts w:cs="Arial"/>
                <w:sz w:val="20"/>
                <w:szCs w:val="20"/>
              </w:rPr>
              <w:t>monterzy maszyn</w:t>
            </w:r>
            <w:r w:rsidR="00496F53">
              <w:rPr>
                <w:rFonts w:cs="Arial"/>
                <w:sz w:val="20"/>
                <w:szCs w:val="20"/>
              </w:rPr>
              <w:t xml:space="preserve"> i </w:t>
            </w:r>
            <w:r w:rsidRPr="003A1E9C">
              <w:rPr>
                <w:rFonts w:cs="Arial"/>
                <w:sz w:val="20"/>
                <w:szCs w:val="20"/>
              </w:rPr>
              <w:t>urządzeń (</w:t>
            </w:r>
            <w:r>
              <w:rPr>
                <w:rFonts w:cs="Arial"/>
                <w:sz w:val="20"/>
                <w:szCs w:val="20"/>
              </w:rPr>
              <w:t>N</w:t>
            </w:r>
            <w:r w:rsidRPr="003A1E9C">
              <w:rPr>
                <w:rFonts w:cs="Arial"/>
                <w:sz w:val="20"/>
                <w:szCs w:val="20"/>
              </w:rPr>
              <w:t>=19)</w:t>
            </w:r>
          </w:p>
        </w:tc>
        <w:tc>
          <w:tcPr>
            <w:tcW w:w="1055" w:type="dxa"/>
            <w:shd w:val="clear" w:color="auto" w:fill="EAF4E4"/>
            <w:textDirection w:val="btLr"/>
            <w:hideMark/>
          </w:tcPr>
          <w:p w14:paraId="70CA9DB4" w14:textId="59DE2B8C" w:rsidR="003A1E9C" w:rsidRPr="003A1E9C" w:rsidRDefault="00F524CC" w:rsidP="008810C6">
            <w:pPr>
              <w:ind w:left="113" w:right="113"/>
              <w:jc w:val="center"/>
              <w:rPr>
                <w:rFonts w:cs="Arial"/>
                <w:sz w:val="20"/>
                <w:szCs w:val="20"/>
              </w:rPr>
            </w:pPr>
            <w:r w:rsidRPr="003A1E9C">
              <w:rPr>
                <w:rFonts w:cs="Arial"/>
                <w:sz w:val="20"/>
                <w:szCs w:val="20"/>
              </w:rPr>
              <w:t>pracownicy przy pracach prostych (</w:t>
            </w:r>
            <w:r>
              <w:rPr>
                <w:rFonts w:cs="Arial"/>
                <w:sz w:val="20"/>
                <w:szCs w:val="20"/>
              </w:rPr>
              <w:t>N</w:t>
            </w:r>
            <w:r w:rsidRPr="003A1E9C">
              <w:rPr>
                <w:rFonts w:cs="Arial"/>
                <w:sz w:val="20"/>
                <w:szCs w:val="20"/>
              </w:rPr>
              <w:t>=102)</w:t>
            </w:r>
          </w:p>
        </w:tc>
      </w:tr>
      <w:tr w:rsidR="003A1E9C" w:rsidRPr="003A1E9C" w14:paraId="3E74F5DE" w14:textId="77777777" w:rsidTr="007E72AA">
        <w:trPr>
          <w:trHeight w:val="290"/>
        </w:trPr>
        <w:tc>
          <w:tcPr>
            <w:tcW w:w="1919" w:type="dxa"/>
            <w:vMerge w:val="restart"/>
            <w:noWrap/>
            <w:hideMark/>
          </w:tcPr>
          <w:p w14:paraId="2B420525" w14:textId="77777777" w:rsidR="003A1E9C" w:rsidRPr="003A1E9C" w:rsidRDefault="003A1E9C" w:rsidP="008810C6">
            <w:pPr>
              <w:rPr>
                <w:rFonts w:cs="Arial"/>
                <w:sz w:val="20"/>
                <w:szCs w:val="20"/>
              </w:rPr>
            </w:pPr>
            <w:r w:rsidRPr="003A1E9C">
              <w:rPr>
                <w:rFonts w:cs="Arial"/>
                <w:sz w:val="20"/>
                <w:szCs w:val="20"/>
              </w:rPr>
              <w:t>Pożądany wiek</w:t>
            </w:r>
          </w:p>
        </w:tc>
        <w:tc>
          <w:tcPr>
            <w:tcW w:w="2471" w:type="dxa"/>
            <w:noWrap/>
            <w:hideMark/>
          </w:tcPr>
          <w:p w14:paraId="1ECC3083" w14:textId="77777777" w:rsidR="003A1E9C" w:rsidRPr="003A1E9C" w:rsidRDefault="003A1E9C" w:rsidP="008810C6">
            <w:pPr>
              <w:rPr>
                <w:rFonts w:cs="Arial"/>
                <w:sz w:val="20"/>
                <w:szCs w:val="20"/>
              </w:rPr>
            </w:pPr>
            <w:r w:rsidRPr="003A1E9C">
              <w:rPr>
                <w:rFonts w:cs="Arial"/>
                <w:sz w:val="20"/>
                <w:szCs w:val="20"/>
              </w:rPr>
              <w:t>Minimalny wiek</w:t>
            </w:r>
          </w:p>
        </w:tc>
        <w:tc>
          <w:tcPr>
            <w:tcW w:w="850" w:type="dxa"/>
            <w:hideMark/>
          </w:tcPr>
          <w:p w14:paraId="1A6DE3CA" w14:textId="77777777" w:rsidR="003A1E9C" w:rsidRPr="003A1E9C" w:rsidRDefault="003A1E9C" w:rsidP="008810C6">
            <w:pPr>
              <w:jc w:val="center"/>
              <w:rPr>
                <w:rFonts w:cs="Arial"/>
                <w:sz w:val="20"/>
                <w:szCs w:val="20"/>
              </w:rPr>
            </w:pPr>
            <w:r w:rsidRPr="003A1E9C">
              <w:rPr>
                <w:rFonts w:cs="Arial"/>
                <w:sz w:val="20"/>
                <w:szCs w:val="20"/>
              </w:rPr>
              <w:t>21</w:t>
            </w:r>
          </w:p>
        </w:tc>
        <w:tc>
          <w:tcPr>
            <w:tcW w:w="1276" w:type="dxa"/>
            <w:hideMark/>
          </w:tcPr>
          <w:p w14:paraId="04C879D4" w14:textId="77777777" w:rsidR="003A1E9C" w:rsidRPr="003A1E9C" w:rsidRDefault="003A1E9C" w:rsidP="008810C6">
            <w:pPr>
              <w:jc w:val="center"/>
              <w:rPr>
                <w:rFonts w:cs="Arial"/>
                <w:sz w:val="20"/>
                <w:szCs w:val="20"/>
              </w:rPr>
            </w:pPr>
            <w:r w:rsidRPr="003A1E9C">
              <w:rPr>
                <w:rFonts w:cs="Arial"/>
                <w:sz w:val="20"/>
                <w:szCs w:val="20"/>
              </w:rPr>
              <w:t>19</w:t>
            </w:r>
          </w:p>
        </w:tc>
        <w:tc>
          <w:tcPr>
            <w:tcW w:w="1134" w:type="dxa"/>
            <w:hideMark/>
          </w:tcPr>
          <w:p w14:paraId="19F66B65" w14:textId="77777777" w:rsidR="003A1E9C" w:rsidRPr="003A1E9C" w:rsidRDefault="003A1E9C" w:rsidP="008810C6">
            <w:pPr>
              <w:jc w:val="center"/>
              <w:rPr>
                <w:rFonts w:cs="Arial"/>
                <w:sz w:val="20"/>
                <w:szCs w:val="20"/>
              </w:rPr>
            </w:pPr>
            <w:r w:rsidRPr="003A1E9C">
              <w:rPr>
                <w:rFonts w:cs="Arial"/>
                <w:sz w:val="20"/>
                <w:szCs w:val="20"/>
              </w:rPr>
              <w:t>20</w:t>
            </w:r>
          </w:p>
        </w:tc>
        <w:tc>
          <w:tcPr>
            <w:tcW w:w="1055" w:type="dxa"/>
            <w:hideMark/>
          </w:tcPr>
          <w:p w14:paraId="1D82D012" w14:textId="77777777" w:rsidR="003A1E9C" w:rsidRPr="003A1E9C" w:rsidRDefault="003A1E9C" w:rsidP="008810C6">
            <w:pPr>
              <w:jc w:val="center"/>
              <w:rPr>
                <w:rFonts w:cs="Arial"/>
                <w:sz w:val="20"/>
                <w:szCs w:val="20"/>
              </w:rPr>
            </w:pPr>
            <w:r w:rsidRPr="003A1E9C">
              <w:rPr>
                <w:rFonts w:cs="Arial"/>
                <w:sz w:val="20"/>
                <w:szCs w:val="20"/>
              </w:rPr>
              <w:t>21</w:t>
            </w:r>
          </w:p>
        </w:tc>
      </w:tr>
      <w:tr w:rsidR="003A1E9C" w:rsidRPr="003A1E9C" w14:paraId="27ECDE4C" w14:textId="77777777" w:rsidTr="007E72AA">
        <w:trPr>
          <w:trHeight w:val="290"/>
        </w:trPr>
        <w:tc>
          <w:tcPr>
            <w:tcW w:w="1919" w:type="dxa"/>
            <w:vMerge/>
            <w:noWrap/>
            <w:hideMark/>
          </w:tcPr>
          <w:p w14:paraId="28090963" w14:textId="77777777" w:rsidR="003A1E9C" w:rsidRPr="003A1E9C" w:rsidRDefault="003A1E9C" w:rsidP="008810C6">
            <w:pPr>
              <w:rPr>
                <w:rFonts w:cs="Arial"/>
                <w:sz w:val="20"/>
                <w:szCs w:val="20"/>
              </w:rPr>
            </w:pPr>
          </w:p>
        </w:tc>
        <w:tc>
          <w:tcPr>
            <w:tcW w:w="2471" w:type="dxa"/>
            <w:noWrap/>
            <w:hideMark/>
          </w:tcPr>
          <w:p w14:paraId="7DB9D63B" w14:textId="77777777" w:rsidR="003A1E9C" w:rsidRPr="003A1E9C" w:rsidRDefault="003A1E9C" w:rsidP="008810C6">
            <w:pPr>
              <w:rPr>
                <w:rFonts w:cs="Arial"/>
                <w:sz w:val="20"/>
                <w:szCs w:val="20"/>
              </w:rPr>
            </w:pPr>
            <w:r w:rsidRPr="003A1E9C">
              <w:rPr>
                <w:rFonts w:cs="Arial"/>
                <w:sz w:val="20"/>
                <w:szCs w:val="20"/>
              </w:rPr>
              <w:t>Maksymalny wiek</w:t>
            </w:r>
          </w:p>
        </w:tc>
        <w:tc>
          <w:tcPr>
            <w:tcW w:w="850" w:type="dxa"/>
            <w:hideMark/>
          </w:tcPr>
          <w:p w14:paraId="5D5C8945" w14:textId="77777777" w:rsidR="003A1E9C" w:rsidRPr="003A1E9C" w:rsidRDefault="003A1E9C" w:rsidP="008810C6">
            <w:pPr>
              <w:jc w:val="center"/>
              <w:rPr>
                <w:rFonts w:cs="Arial"/>
                <w:sz w:val="20"/>
                <w:szCs w:val="20"/>
              </w:rPr>
            </w:pPr>
            <w:r w:rsidRPr="003A1E9C">
              <w:rPr>
                <w:rFonts w:cs="Arial"/>
                <w:sz w:val="20"/>
                <w:szCs w:val="20"/>
              </w:rPr>
              <w:t>52</w:t>
            </w:r>
          </w:p>
        </w:tc>
        <w:tc>
          <w:tcPr>
            <w:tcW w:w="1276" w:type="dxa"/>
            <w:hideMark/>
          </w:tcPr>
          <w:p w14:paraId="420B1560" w14:textId="77777777" w:rsidR="003A1E9C" w:rsidRPr="003A1E9C" w:rsidRDefault="003A1E9C" w:rsidP="008810C6">
            <w:pPr>
              <w:jc w:val="center"/>
              <w:rPr>
                <w:rFonts w:cs="Arial"/>
                <w:sz w:val="20"/>
                <w:szCs w:val="20"/>
              </w:rPr>
            </w:pPr>
            <w:r w:rsidRPr="003A1E9C">
              <w:rPr>
                <w:rFonts w:cs="Arial"/>
                <w:sz w:val="20"/>
                <w:szCs w:val="20"/>
              </w:rPr>
              <w:t>47</w:t>
            </w:r>
          </w:p>
        </w:tc>
        <w:tc>
          <w:tcPr>
            <w:tcW w:w="1134" w:type="dxa"/>
            <w:hideMark/>
          </w:tcPr>
          <w:p w14:paraId="3E3FE0A3" w14:textId="77777777" w:rsidR="003A1E9C" w:rsidRPr="003A1E9C" w:rsidRDefault="003A1E9C" w:rsidP="008810C6">
            <w:pPr>
              <w:jc w:val="center"/>
              <w:rPr>
                <w:rFonts w:cs="Arial"/>
                <w:sz w:val="20"/>
                <w:szCs w:val="20"/>
              </w:rPr>
            </w:pPr>
            <w:r w:rsidRPr="003A1E9C">
              <w:rPr>
                <w:rFonts w:cs="Arial"/>
                <w:sz w:val="20"/>
                <w:szCs w:val="20"/>
              </w:rPr>
              <w:t>52</w:t>
            </w:r>
          </w:p>
        </w:tc>
        <w:tc>
          <w:tcPr>
            <w:tcW w:w="1055" w:type="dxa"/>
            <w:hideMark/>
          </w:tcPr>
          <w:p w14:paraId="3399A21C" w14:textId="77777777" w:rsidR="003A1E9C" w:rsidRPr="003A1E9C" w:rsidRDefault="003A1E9C" w:rsidP="008810C6">
            <w:pPr>
              <w:jc w:val="center"/>
              <w:rPr>
                <w:rFonts w:cs="Arial"/>
                <w:sz w:val="20"/>
                <w:szCs w:val="20"/>
              </w:rPr>
            </w:pPr>
            <w:r w:rsidRPr="003A1E9C">
              <w:rPr>
                <w:rFonts w:cs="Arial"/>
                <w:sz w:val="20"/>
                <w:szCs w:val="20"/>
              </w:rPr>
              <w:t>52</w:t>
            </w:r>
          </w:p>
        </w:tc>
      </w:tr>
      <w:tr w:rsidR="003A1E9C" w:rsidRPr="003A1E9C" w14:paraId="048B6594" w14:textId="77777777" w:rsidTr="007E72AA">
        <w:trPr>
          <w:trHeight w:val="290"/>
        </w:trPr>
        <w:tc>
          <w:tcPr>
            <w:tcW w:w="1919" w:type="dxa"/>
            <w:vMerge/>
            <w:noWrap/>
            <w:hideMark/>
          </w:tcPr>
          <w:p w14:paraId="4518C015" w14:textId="77777777" w:rsidR="003A1E9C" w:rsidRPr="003A1E9C" w:rsidRDefault="003A1E9C" w:rsidP="008810C6">
            <w:pPr>
              <w:rPr>
                <w:rFonts w:cs="Arial"/>
                <w:sz w:val="20"/>
                <w:szCs w:val="20"/>
              </w:rPr>
            </w:pPr>
          </w:p>
        </w:tc>
        <w:tc>
          <w:tcPr>
            <w:tcW w:w="2471" w:type="dxa"/>
            <w:noWrap/>
            <w:hideMark/>
          </w:tcPr>
          <w:p w14:paraId="618DC17D" w14:textId="77777777" w:rsidR="003A1E9C" w:rsidRPr="003A1E9C" w:rsidRDefault="003A1E9C" w:rsidP="008810C6">
            <w:pPr>
              <w:rPr>
                <w:rFonts w:cs="Arial"/>
                <w:b/>
                <w:bCs/>
                <w:sz w:val="20"/>
                <w:szCs w:val="20"/>
              </w:rPr>
            </w:pPr>
            <w:r w:rsidRPr="003A1E9C">
              <w:rPr>
                <w:rFonts w:cs="Arial"/>
                <w:b/>
                <w:bCs/>
                <w:sz w:val="20"/>
                <w:szCs w:val="20"/>
              </w:rPr>
              <w:t>Wiek nie ma znaczenia</w:t>
            </w:r>
          </w:p>
        </w:tc>
        <w:tc>
          <w:tcPr>
            <w:tcW w:w="850" w:type="dxa"/>
            <w:hideMark/>
          </w:tcPr>
          <w:p w14:paraId="1644CCC7" w14:textId="77777777" w:rsidR="003A1E9C" w:rsidRPr="003A1E9C" w:rsidRDefault="003A1E9C" w:rsidP="008810C6">
            <w:pPr>
              <w:jc w:val="center"/>
              <w:rPr>
                <w:rFonts w:cs="Arial"/>
                <w:sz w:val="20"/>
                <w:szCs w:val="20"/>
              </w:rPr>
            </w:pPr>
            <w:r w:rsidRPr="003A1E9C">
              <w:rPr>
                <w:rFonts w:cs="Arial"/>
                <w:sz w:val="20"/>
                <w:szCs w:val="20"/>
              </w:rPr>
              <w:t>47%</w:t>
            </w:r>
          </w:p>
        </w:tc>
        <w:tc>
          <w:tcPr>
            <w:tcW w:w="1276" w:type="dxa"/>
            <w:hideMark/>
          </w:tcPr>
          <w:p w14:paraId="6870A523" w14:textId="77777777" w:rsidR="003A1E9C" w:rsidRPr="003A1E9C" w:rsidRDefault="003A1E9C" w:rsidP="008810C6">
            <w:pPr>
              <w:jc w:val="center"/>
              <w:rPr>
                <w:rFonts w:cs="Arial"/>
                <w:sz w:val="20"/>
                <w:szCs w:val="20"/>
              </w:rPr>
            </w:pPr>
            <w:r w:rsidRPr="003A1E9C">
              <w:rPr>
                <w:rFonts w:cs="Arial"/>
                <w:sz w:val="20"/>
                <w:szCs w:val="20"/>
              </w:rPr>
              <w:t>65%</w:t>
            </w:r>
          </w:p>
        </w:tc>
        <w:tc>
          <w:tcPr>
            <w:tcW w:w="1134" w:type="dxa"/>
            <w:hideMark/>
          </w:tcPr>
          <w:p w14:paraId="447C2E6B" w14:textId="77777777" w:rsidR="003A1E9C" w:rsidRPr="003A1E9C" w:rsidRDefault="003A1E9C" w:rsidP="008810C6">
            <w:pPr>
              <w:jc w:val="center"/>
              <w:rPr>
                <w:rFonts w:cs="Arial"/>
                <w:sz w:val="20"/>
                <w:szCs w:val="20"/>
              </w:rPr>
            </w:pPr>
            <w:r w:rsidRPr="003A1E9C">
              <w:rPr>
                <w:rFonts w:cs="Arial"/>
                <w:sz w:val="20"/>
                <w:szCs w:val="20"/>
              </w:rPr>
              <w:t>39%</w:t>
            </w:r>
          </w:p>
        </w:tc>
        <w:tc>
          <w:tcPr>
            <w:tcW w:w="1055" w:type="dxa"/>
            <w:hideMark/>
          </w:tcPr>
          <w:p w14:paraId="6B0D9EA1" w14:textId="77777777" w:rsidR="003A1E9C" w:rsidRPr="003A1E9C" w:rsidRDefault="003A1E9C" w:rsidP="008810C6">
            <w:pPr>
              <w:jc w:val="center"/>
              <w:rPr>
                <w:rFonts w:cs="Arial"/>
                <w:sz w:val="20"/>
                <w:szCs w:val="20"/>
              </w:rPr>
            </w:pPr>
            <w:r w:rsidRPr="003A1E9C">
              <w:rPr>
                <w:rFonts w:cs="Arial"/>
                <w:sz w:val="20"/>
                <w:szCs w:val="20"/>
              </w:rPr>
              <w:t>48%</w:t>
            </w:r>
          </w:p>
        </w:tc>
      </w:tr>
      <w:tr w:rsidR="003A1E9C" w:rsidRPr="003A1E9C" w14:paraId="4D09C329" w14:textId="77777777" w:rsidTr="007E72AA">
        <w:trPr>
          <w:trHeight w:val="290"/>
        </w:trPr>
        <w:tc>
          <w:tcPr>
            <w:tcW w:w="1919" w:type="dxa"/>
            <w:vMerge w:val="restart"/>
            <w:noWrap/>
            <w:hideMark/>
          </w:tcPr>
          <w:p w14:paraId="72C47F35" w14:textId="77777777" w:rsidR="003A1E9C" w:rsidRPr="003A1E9C" w:rsidRDefault="003A1E9C" w:rsidP="008810C6">
            <w:pPr>
              <w:rPr>
                <w:rFonts w:cs="Arial"/>
                <w:sz w:val="20"/>
                <w:szCs w:val="20"/>
              </w:rPr>
            </w:pPr>
            <w:r w:rsidRPr="003A1E9C">
              <w:rPr>
                <w:rFonts w:cs="Arial"/>
                <w:sz w:val="20"/>
                <w:szCs w:val="20"/>
              </w:rPr>
              <w:t>Preferowana płeć</w:t>
            </w:r>
          </w:p>
        </w:tc>
        <w:tc>
          <w:tcPr>
            <w:tcW w:w="2471" w:type="dxa"/>
            <w:noWrap/>
            <w:hideMark/>
          </w:tcPr>
          <w:p w14:paraId="7751070A" w14:textId="77777777" w:rsidR="003A1E9C" w:rsidRPr="003A1E9C" w:rsidRDefault="003A1E9C" w:rsidP="008810C6">
            <w:pPr>
              <w:rPr>
                <w:rFonts w:cs="Arial"/>
                <w:sz w:val="20"/>
                <w:szCs w:val="20"/>
              </w:rPr>
            </w:pPr>
            <w:r w:rsidRPr="003A1E9C">
              <w:rPr>
                <w:rFonts w:cs="Arial"/>
                <w:sz w:val="20"/>
                <w:szCs w:val="20"/>
              </w:rPr>
              <w:t>Kobieta</w:t>
            </w:r>
          </w:p>
        </w:tc>
        <w:tc>
          <w:tcPr>
            <w:tcW w:w="850" w:type="dxa"/>
            <w:hideMark/>
          </w:tcPr>
          <w:p w14:paraId="7A881552" w14:textId="77777777" w:rsidR="003A1E9C" w:rsidRPr="003A1E9C" w:rsidRDefault="003A1E9C" w:rsidP="008810C6">
            <w:pPr>
              <w:jc w:val="center"/>
              <w:rPr>
                <w:rFonts w:cs="Arial"/>
                <w:sz w:val="20"/>
                <w:szCs w:val="20"/>
              </w:rPr>
            </w:pPr>
            <w:r w:rsidRPr="003A1E9C">
              <w:rPr>
                <w:rFonts w:cs="Arial"/>
                <w:sz w:val="20"/>
                <w:szCs w:val="20"/>
              </w:rPr>
              <w:t>42%</w:t>
            </w:r>
          </w:p>
        </w:tc>
        <w:tc>
          <w:tcPr>
            <w:tcW w:w="1276" w:type="dxa"/>
            <w:hideMark/>
          </w:tcPr>
          <w:p w14:paraId="51A6F362" w14:textId="77777777" w:rsidR="003A1E9C" w:rsidRPr="003A1E9C" w:rsidRDefault="003A1E9C" w:rsidP="008810C6">
            <w:pPr>
              <w:jc w:val="center"/>
              <w:rPr>
                <w:rFonts w:cs="Arial"/>
                <w:sz w:val="20"/>
                <w:szCs w:val="20"/>
              </w:rPr>
            </w:pPr>
            <w:r w:rsidRPr="003A1E9C">
              <w:rPr>
                <w:rFonts w:cs="Arial"/>
                <w:sz w:val="20"/>
                <w:szCs w:val="20"/>
              </w:rPr>
              <w:t>21%</w:t>
            </w:r>
          </w:p>
        </w:tc>
        <w:tc>
          <w:tcPr>
            <w:tcW w:w="1134" w:type="dxa"/>
            <w:hideMark/>
          </w:tcPr>
          <w:p w14:paraId="0CD3D58A" w14:textId="67FAAB42" w:rsidR="003A1E9C" w:rsidRPr="003A1E9C" w:rsidRDefault="0032527A" w:rsidP="008810C6">
            <w:pPr>
              <w:jc w:val="center"/>
              <w:rPr>
                <w:rFonts w:cs="Arial"/>
                <w:sz w:val="20"/>
                <w:szCs w:val="20"/>
              </w:rPr>
            </w:pPr>
            <w:r w:rsidRPr="00697337">
              <w:rPr>
                <w:rFonts w:cs="Arial"/>
                <w:color w:val="FFFFFF" w:themeColor="background1"/>
                <w:sz w:val="20"/>
                <w:szCs w:val="20"/>
              </w:rPr>
              <w:t>b.d.</w:t>
            </w:r>
          </w:p>
        </w:tc>
        <w:tc>
          <w:tcPr>
            <w:tcW w:w="1055" w:type="dxa"/>
            <w:hideMark/>
          </w:tcPr>
          <w:p w14:paraId="35B3C7EE" w14:textId="77777777" w:rsidR="003A1E9C" w:rsidRPr="003A1E9C" w:rsidRDefault="003A1E9C" w:rsidP="008810C6">
            <w:pPr>
              <w:jc w:val="center"/>
              <w:rPr>
                <w:rFonts w:cs="Arial"/>
                <w:sz w:val="20"/>
                <w:szCs w:val="20"/>
              </w:rPr>
            </w:pPr>
            <w:r w:rsidRPr="003A1E9C">
              <w:rPr>
                <w:rFonts w:cs="Arial"/>
                <w:sz w:val="20"/>
                <w:szCs w:val="20"/>
              </w:rPr>
              <w:t>54%</w:t>
            </w:r>
          </w:p>
        </w:tc>
      </w:tr>
      <w:tr w:rsidR="003A1E9C" w:rsidRPr="003A1E9C" w14:paraId="34E42496" w14:textId="77777777" w:rsidTr="007E72AA">
        <w:trPr>
          <w:trHeight w:val="290"/>
        </w:trPr>
        <w:tc>
          <w:tcPr>
            <w:tcW w:w="1919" w:type="dxa"/>
            <w:vMerge/>
            <w:noWrap/>
            <w:hideMark/>
          </w:tcPr>
          <w:p w14:paraId="0A90E399" w14:textId="77777777" w:rsidR="003A1E9C" w:rsidRPr="003A1E9C" w:rsidRDefault="003A1E9C" w:rsidP="008810C6">
            <w:pPr>
              <w:rPr>
                <w:rFonts w:cs="Arial"/>
                <w:sz w:val="20"/>
                <w:szCs w:val="20"/>
              </w:rPr>
            </w:pPr>
          </w:p>
        </w:tc>
        <w:tc>
          <w:tcPr>
            <w:tcW w:w="2471" w:type="dxa"/>
            <w:noWrap/>
            <w:hideMark/>
          </w:tcPr>
          <w:p w14:paraId="7378270A" w14:textId="77777777" w:rsidR="003A1E9C" w:rsidRPr="003A1E9C" w:rsidRDefault="003A1E9C" w:rsidP="008810C6">
            <w:pPr>
              <w:rPr>
                <w:rFonts w:cs="Arial"/>
                <w:sz w:val="20"/>
                <w:szCs w:val="20"/>
              </w:rPr>
            </w:pPr>
            <w:r w:rsidRPr="003A1E9C">
              <w:rPr>
                <w:rFonts w:cs="Arial"/>
                <w:sz w:val="20"/>
                <w:szCs w:val="20"/>
              </w:rPr>
              <w:t>Mężczyzna</w:t>
            </w:r>
          </w:p>
        </w:tc>
        <w:tc>
          <w:tcPr>
            <w:tcW w:w="850" w:type="dxa"/>
            <w:hideMark/>
          </w:tcPr>
          <w:p w14:paraId="637EAF41" w14:textId="77777777" w:rsidR="003A1E9C" w:rsidRPr="003A1E9C" w:rsidRDefault="003A1E9C" w:rsidP="008810C6">
            <w:pPr>
              <w:jc w:val="center"/>
              <w:rPr>
                <w:rFonts w:cs="Arial"/>
                <w:sz w:val="20"/>
                <w:szCs w:val="20"/>
              </w:rPr>
            </w:pPr>
            <w:r w:rsidRPr="003A1E9C">
              <w:rPr>
                <w:rFonts w:cs="Arial"/>
                <w:sz w:val="20"/>
                <w:szCs w:val="20"/>
              </w:rPr>
              <w:t>20%</w:t>
            </w:r>
          </w:p>
        </w:tc>
        <w:tc>
          <w:tcPr>
            <w:tcW w:w="1276" w:type="dxa"/>
            <w:hideMark/>
          </w:tcPr>
          <w:p w14:paraId="0E163DF0" w14:textId="77777777" w:rsidR="003A1E9C" w:rsidRPr="003A1E9C" w:rsidRDefault="003A1E9C" w:rsidP="008810C6">
            <w:pPr>
              <w:jc w:val="center"/>
              <w:rPr>
                <w:rFonts w:cs="Arial"/>
                <w:sz w:val="20"/>
                <w:szCs w:val="20"/>
              </w:rPr>
            </w:pPr>
            <w:r w:rsidRPr="003A1E9C">
              <w:rPr>
                <w:rFonts w:cs="Arial"/>
                <w:sz w:val="20"/>
                <w:szCs w:val="20"/>
              </w:rPr>
              <w:t>55%</w:t>
            </w:r>
          </w:p>
        </w:tc>
        <w:tc>
          <w:tcPr>
            <w:tcW w:w="1134" w:type="dxa"/>
            <w:hideMark/>
          </w:tcPr>
          <w:p w14:paraId="0652D431" w14:textId="77777777" w:rsidR="003A1E9C" w:rsidRPr="003A1E9C" w:rsidRDefault="003A1E9C" w:rsidP="008810C6">
            <w:pPr>
              <w:jc w:val="center"/>
              <w:rPr>
                <w:rFonts w:cs="Arial"/>
                <w:sz w:val="20"/>
                <w:szCs w:val="20"/>
              </w:rPr>
            </w:pPr>
            <w:r w:rsidRPr="003A1E9C">
              <w:rPr>
                <w:rFonts w:cs="Arial"/>
                <w:sz w:val="20"/>
                <w:szCs w:val="20"/>
              </w:rPr>
              <w:t>64%</w:t>
            </w:r>
          </w:p>
        </w:tc>
        <w:tc>
          <w:tcPr>
            <w:tcW w:w="1055" w:type="dxa"/>
            <w:hideMark/>
          </w:tcPr>
          <w:p w14:paraId="32A31187" w14:textId="77777777" w:rsidR="003A1E9C" w:rsidRPr="003A1E9C" w:rsidRDefault="003A1E9C" w:rsidP="008810C6">
            <w:pPr>
              <w:jc w:val="center"/>
              <w:rPr>
                <w:rFonts w:cs="Arial"/>
                <w:sz w:val="20"/>
                <w:szCs w:val="20"/>
              </w:rPr>
            </w:pPr>
            <w:r w:rsidRPr="003A1E9C">
              <w:rPr>
                <w:rFonts w:cs="Arial"/>
                <w:sz w:val="20"/>
                <w:szCs w:val="20"/>
              </w:rPr>
              <w:t>4%</w:t>
            </w:r>
          </w:p>
        </w:tc>
      </w:tr>
      <w:tr w:rsidR="003A1E9C" w:rsidRPr="003A1E9C" w14:paraId="1F0D3604" w14:textId="77777777" w:rsidTr="007E72AA">
        <w:trPr>
          <w:trHeight w:val="290"/>
        </w:trPr>
        <w:tc>
          <w:tcPr>
            <w:tcW w:w="1919" w:type="dxa"/>
            <w:vMerge/>
            <w:noWrap/>
            <w:hideMark/>
          </w:tcPr>
          <w:p w14:paraId="2F5C5F57" w14:textId="77777777" w:rsidR="003A1E9C" w:rsidRPr="003A1E9C" w:rsidRDefault="003A1E9C" w:rsidP="008810C6">
            <w:pPr>
              <w:rPr>
                <w:rFonts w:cs="Arial"/>
                <w:sz w:val="20"/>
                <w:szCs w:val="20"/>
              </w:rPr>
            </w:pPr>
          </w:p>
        </w:tc>
        <w:tc>
          <w:tcPr>
            <w:tcW w:w="2471" w:type="dxa"/>
            <w:noWrap/>
            <w:hideMark/>
          </w:tcPr>
          <w:p w14:paraId="05C26613" w14:textId="77777777" w:rsidR="003A1E9C" w:rsidRPr="003A1E9C" w:rsidRDefault="003A1E9C" w:rsidP="008810C6">
            <w:pPr>
              <w:rPr>
                <w:rFonts w:cs="Arial"/>
                <w:b/>
                <w:bCs/>
                <w:sz w:val="20"/>
                <w:szCs w:val="20"/>
              </w:rPr>
            </w:pPr>
            <w:r w:rsidRPr="003A1E9C">
              <w:rPr>
                <w:rFonts w:cs="Arial"/>
                <w:b/>
                <w:bCs/>
                <w:sz w:val="20"/>
                <w:szCs w:val="20"/>
              </w:rPr>
              <w:t>Bez znaczenia</w:t>
            </w:r>
          </w:p>
        </w:tc>
        <w:tc>
          <w:tcPr>
            <w:tcW w:w="850" w:type="dxa"/>
            <w:hideMark/>
          </w:tcPr>
          <w:p w14:paraId="0DD295BC" w14:textId="77777777" w:rsidR="003A1E9C" w:rsidRPr="003A1E9C" w:rsidRDefault="003A1E9C" w:rsidP="008810C6">
            <w:pPr>
              <w:jc w:val="center"/>
              <w:rPr>
                <w:rFonts w:cs="Arial"/>
                <w:sz w:val="20"/>
                <w:szCs w:val="20"/>
              </w:rPr>
            </w:pPr>
            <w:r w:rsidRPr="003A1E9C">
              <w:rPr>
                <w:rFonts w:cs="Arial"/>
                <w:sz w:val="20"/>
                <w:szCs w:val="20"/>
              </w:rPr>
              <w:t>38%</w:t>
            </w:r>
          </w:p>
        </w:tc>
        <w:tc>
          <w:tcPr>
            <w:tcW w:w="1276" w:type="dxa"/>
            <w:hideMark/>
          </w:tcPr>
          <w:p w14:paraId="62C714ED" w14:textId="77777777" w:rsidR="003A1E9C" w:rsidRPr="003A1E9C" w:rsidRDefault="003A1E9C" w:rsidP="008810C6">
            <w:pPr>
              <w:jc w:val="center"/>
              <w:rPr>
                <w:rFonts w:cs="Arial"/>
                <w:sz w:val="20"/>
                <w:szCs w:val="20"/>
              </w:rPr>
            </w:pPr>
            <w:r w:rsidRPr="003A1E9C">
              <w:rPr>
                <w:rFonts w:cs="Arial"/>
                <w:sz w:val="20"/>
                <w:szCs w:val="20"/>
              </w:rPr>
              <w:t>24%</w:t>
            </w:r>
          </w:p>
        </w:tc>
        <w:tc>
          <w:tcPr>
            <w:tcW w:w="1134" w:type="dxa"/>
            <w:hideMark/>
          </w:tcPr>
          <w:p w14:paraId="0A7ABAD1" w14:textId="77777777" w:rsidR="003A1E9C" w:rsidRPr="003A1E9C" w:rsidRDefault="003A1E9C" w:rsidP="008810C6">
            <w:pPr>
              <w:jc w:val="center"/>
              <w:rPr>
                <w:rFonts w:cs="Arial"/>
                <w:sz w:val="20"/>
                <w:szCs w:val="20"/>
              </w:rPr>
            </w:pPr>
            <w:r w:rsidRPr="003A1E9C">
              <w:rPr>
                <w:rFonts w:cs="Arial"/>
                <w:sz w:val="20"/>
                <w:szCs w:val="20"/>
              </w:rPr>
              <w:t>36%</w:t>
            </w:r>
          </w:p>
        </w:tc>
        <w:tc>
          <w:tcPr>
            <w:tcW w:w="1055" w:type="dxa"/>
            <w:hideMark/>
          </w:tcPr>
          <w:p w14:paraId="215D9AED" w14:textId="77777777" w:rsidR="003A1E9C" w:rsidRPr="003A1E9C" w:rsidRDefault="003A1E9C" w:rsidP="008810C6">
            <w:pPr>
              <w:jc w:val="center"/>
              <w:rPr>
                <w:rFonts w:cs="Arial"/>
                <w:sz w:val="20"/>
                <w:szCs w:val="20"/>
              </w:rPr>
            </w:pPr>
            <w:r w:rsidRPr="003A1E9C">
              <w:rPr>
                <w:rFonts w:cs="Arial"/>
                <w:sz w:val="20"/>
                <w:szCs w:val="20"/>
              </w:rPr>
              <w:t>42%</w:t>
            </w:r>
          </w:p>
        </w:tc>
      </w:tr>
      <w:tr w:rsidR="003A1E9C" w:rsidRPr="003A1E9C" w14:paraId="768314B2" w14:textId="77777777" w:rsidTr="007E72AA">
        <w:trPr>
          <w:trHeight w:val="290"/>
        </w:trPr>
        <w:tc>
          <w:tcPr>
            <w:tcW w:w="1919" w:type="dxa"/>
            <w:vMerge w:val="restart"/>
            <w:noWrap/>
            <w:hideMark/>
          </w:tcPr>
          <w:p w14:paraId="58DDE89B" w14:textId="77777777" w:rsidR="003A1E9C" w:rsidRPr="003A1E9C" w:rsidRDefault="003A1E9C" w:rsidP="008810C6">
            <w:pPr>
              <w:rPr>
                <w:rFonts w:cs="Arial"/>
                <w:sz w:val="20"/>
                <w:szCs w:val="20"/>
              </w:rPr>
            </w:pPr>
            <w:r w:rsidRPr="003A1E9C">
              <w:rPr>
                <w:rFonts w:cs="Arial"/>
                <w:sz w:val="20"/>
                <w:szCs w:val="20"/>
              </w:rPr>
              <w:t>Pożądane wykształcenie</w:t>
            </w:r>
          </w:p>
        </w:tc>
        <w:tc>
          <w:tcPr>
            <w:tcW w:w="2471" w:type="dxa"/>
            <w:noWrap/>
            <w:hideMark/>
          </w:tcPr>
          <w:p w14:paraId="54316224" w14:textId="77777777" w:rsidR="003A1E9C" w:rsidRPr="003A1E9C" w:rsidRDefault="003A1E9C" w:rsidP="008810C6">
            <w:pPr>
              <w:rPr>
                <w:rFonts w:cs="Arial"/>
                <w:sz w:val="20"/>
                <w:szCs w:val="20"/>
              </w:rPr>
            </w:pPr>
            <w:r w:rsidRPr="003A1E9C">
              <w:rPr>
                <w:rFonts w:cs="Arial"/>
                <w:sz w:val="20"/>
                <w:szCs w:val="20"/>
              </w:rPr>
              <w:t>Wyższe</w:t>
            </w:r>
          </w:p>
        </w:tc>
        <w:tc>
          <w:tcPr>
            <w:tcW w:w="850" w:type="dxa"/>
            <w:hideMark/>
          </w:tcPr>
          <w:p w14:paraId="058EE522" w14:textId="77777777" w:rsidR="003A1E9C" w:rsidRPr="003A1E9C" w:rsidRDefault="003A1E9C" w:rsidP="008810C6">
            <w:pPr>
              <w:jc w:val="center"/>
              <w:rPr>
                <w:rFonts w:cs="Arial"/>
                <w:sz w:val="20"/>
                <w:szCs w:val="20"/>
              </w:rPr>
            </w:pPr>
            <w:r w:rsidRPr="003A1E9C">
              <w:rPr>
                <w:rFonts w:cs="Arial"/>
                <w:sz w:val="20"/>
                <w:szCs w:val="20"/>
              </w:rPr>
              <w:t>2%</w:t>
            </w:r>
          </w:p>
        </w:tc>
        <w:tc>
          <w:tcPr>
            <w:tcW w:w="1276" w:type="dxa"/>
            <w:hideMark/>
          </w:tcPr>
          <w:p w14:paraId="55F90BF6" w14:textId="599471DC" w:rsidR="003A1E9C" w:rsidRPr="003A1E9C" w:rsidRDefault="00697337" w:rsidP="008810C6">
            <w:pPr>
              <w:jc w:val="center"/>
              <w:rPr>
                <w:rFonts w:cs="Arial"/>
                <w:sz w:val="20"/>
                <w:szCs w:val="20"/>
              </w:rPr>
            </w:pPr>
            <w:r w:rsidRPr="00697337">
              <w:rPr>
                <w:rFonts w:cs="Arial"/>
                <w:color w:val="FFFFFF" w:themeColor="background1"/>
                <w:sz w:val="20"/>
                <w:szCs w:val="20"/>
              </w:rPr>
              <w:t>b.d.</w:t>
            </w:r>
          </w:p>
        </w:tc>
        <w:tc>
          <w:tcPr>
            <w:tcW w:w="1134" w:type="dxa"/>
            <w:hideMark/>
          </w:tcPr>
          <w:p w14:paraId="4E4CC890" w14:textId="2EE0DEEA" w:rsidR="003A1E9C" w:rsidRPr="003A1E9C" w:rsidRDefault="00697337" w:rsidP="008810C6">
            <w:pPr>
              <w:jc w:val="center"/>
              <w:rPr>
                <w:rFonts w:cs="Arial"/>
                <w:sz w:val="20"/>
                <w:szCs w:val="20"/>
              </w:rPr>
            </w:pPr>
            <w:r w:rsidRPr="00697337">
              <w:rPr>
                <w:rFonts w:cs="Arial"/>
                <w:color w:val="FFFFFF" w:themeColor="background1"/>
                <w:sz w:val="20"/>
                <w:szCs w:val="20"/>
              </w:rPr>
              <w:t>b.d.</w:t>
            </w:r>
          </w:p>
        </w:tc>
        <w:tc>
          <w:tcPr>
            <w:tcW w:w="1055" w:type="dxa"/>
            <w:hideMark/>
          </w:tcPr>
          <w:p w14:paraId="72B7213D" w14:textId="03D47042" w:rsidR="003A1E9C" w:rsidRPr="003A1E9C" w:rsidRDefault="00697337" w:rsidP="008810C6">
            <w:pPr>
              <w:jc w:val="center"/>
              <w:rPr>
                <w:rFonts w:cs="Arial"/>
                <w:sz w:val="20"/>
                <w:szCs w:val="20"/>
              </w:rPr>
            </w:pPr>
            <w:r w:rsidRPr="00697337">
              <w:rPr>
                <w:rFonts w:cs="Arial"/>
                <w:color w:val="FFFFFF" w:themeColor="background1"/>
                <w:sz w:val="20"/>
                <w:szCs w:val="20"/>
              </w:rPr>
              <w:t>b.d.</w:t>
            </w:r>
          </w:p>
        </w:tc>
      </w:tr>
      <w:tr w:rsidR="00697337" w:rsidRPr="003A1E9C" w14:paraId="4EB43852" w14:textId="77777777" w:rsidTr="007E72AA">
        <w:trPr>
          <w:trHeight w:val="290"/>
        </w:trPr>
        <w:tc>
          <w:tcPr>
            <w:tcW w:w="1919" w:type="dxa"/>
            <w:vMerge/>
            <w:noWrap/>
            <w:hideMark/>
          </w:tcPr>
          <w:p w14:paraId="1DBDF477" w14:textId="77777777" w:rsidR="00697337" w:rsidRPr="003A1E9C" w:rsidRDefault="00697337" w:rsidP="00697337">
            <w:pPr>
              <w:rPr>
                <w:rFonts w:cs="Arial"/>
                <w:sz w:val="20"/>
                <w:szCs w:val="20"/>
              </w:rPr>
            </w:pPr>
          </w:p>
        </w:tc>
        <w:tc>
          <w:tcPr>
            <w:tcW w:w="2471" w:type="dxa"/>
            <w:noWrap/>
            <w:hideMark/>
          </w:tcPr>
          <w:p w14:paraId="1B584031" w14:textId="77777777" w:rsidR="00697337" w:rsidRPr="003A1E9C" w:rsidRDefault="00697337" w:rsidP="00697337">
            <w:pPr>
              <w:rPr>
                <w:rFonts w:cs="Arial"/>
                <w:sz w:val="20"/>
                <w:szCs w:val="20"/>
              </w:rPr>
            </w:pPr>
            <w:r w:rsidRPr="003A1E9C">
              <w:rPr>
                <w:rFonts w:cs="Arial"/>
                <w:sz w:val="20"/>
                <w:szCs w:val="20"/>
              </w:rPr>
              <w:t>Policealne lub średnie zawodowe</w:t>
            </w:r>
          </w:p>
        </w:tc>
        <w:tc>
          <w:tcPr>
            <w:tcW w:w="850" w:type="dxa"/>
            <w:hideMark/>
          </w:tcPr>
          <w:p w14:paraId="23A34BCE" w14:textId="77777777" w:rsidR="00697337" w:rsidRPr="003A1E9C" w:rsidRDefault="00697337" w:rsidP="00697337">
            <w:pPr>
              <w:jc w:val="center"/>
              <w:rPr>
                <w:rFonts w:cs="Arial"/>
                <w:sz w:val="20"/>
                <w:szCs w:val="20"/>
              </w:rPr>
            </w:pPr>
            <w:r w:rsidRPr="003A1E9C">
              <w:rPr>
                <w:rFonts w:cs="Arial"/>
                <w:sz w:val="20"/>
                <w:szCs w:val="20"/>
              </w:rPr>
              <w:t>2%</w:t>
            </w:r>
          </w:p>
        </w:tc>
        <w:tc>
          <w:tcPr>
            <w:tcW w:w="1276" w:type="dxa"/>
            <w:hideMark/>
          </w:tcPr>
          <w:p w14:paraId="4A9FD38F" w14:textId="6EA18BA3" w:rsidR="00697337" w:rsidRPr="003A1E9C" w:rsidRDefault="00697337" w:rsidP="00697337">
            <w:pPr>
              <w:jc w:val="center"/>
              <w:rPr>
                <w:rFonts w:cs="Arial"/>
                <w:sz w:val="20"/>
                <w:szCs w:val="20"/>
              </w:rPr>
            </w:pPr>
            <w:r w:rsidRPr="00AB6377">
              <w:rPr>
                <w:rFonts w:cs="Arial"/>
                <w:color w:val="FFFFFF" w:themeColor="background1"/>
                <w:sz w:val="20"/>
                <w:szCs w:val="20"/>
              </w:rPr>
              <w:t>b.d.</w:t>
            </w:r>
          </w:p>
        </w:tc>
        <w:tc>
          <w:tcPr>
            <w:tcW w:w="1134" w:type="dxa"/>
            <w:hideMark/>
          </w:tcPr>
          <w:p w14:paraId="7083F7DA" w14:textId="4676E1ED" w:rsidR="00697337" w:rsidRPr="003A1E9C" w:rsidRDefault="00697337" w:rsidP="00697337">
            <w:pPr>
              <w:jc w:val="center"/>
              <w:rPr>
                <w:rFonts w:cs="Arial"/>
                <w:sz w:val="20"/>
                <w:szCs w:val="20"/>
              </w:rPr>
            </w:pPr>
            <w:r w:rsidRPr="00AB6377">
              <w:rPr>
                <w:rFonts w:cs="Arial"/>
                <w:color w:val="FFFFFF" w:themeColor="background1"/>
                <w:sz w:val="20"/>
                <w:szCs w:val="20"/>
              </w:rPr>
              <w:t>b.d.</w:t>
            </w:r>
          </w:p>
        </w:tc>
        <w:tc>
          <w:tcPr>
            <w:tcW w:w="1055" w:type="dxa"/>
            <w:hideMark/>
          </w:tcPr>
          <w:p w14:paraId="11C85D69" w14:textId="77777777" w:rsidR="00697337" w:rsidRPr="003A1E9C" w:rsidRDefault="00697337" w:rsidP="00697337">
            <w:pPr>
              <w:jc w:val="center"/>
              <w:rPr>
                <w:rFonts w:cs="Arial"/>
                <w:sz w:val="20"/>
                <w:szCs w:val="20"/>
              </w:rPr>
            </w:pPr>
            <w:r w:rsidRPr="003A1E9C">
              <w:rPr>
                <w:rFonts w:cs="Arial"/>
                <w:sz w:val="20"/>
                <w:szCs w:val="20"/>
              </w:rPr>
              <w:t>1%</w:t>
            </w:r>
          </w:p>
        </w:tc>
      </w:tr>
      <w:tr w:rsidR="00697337" w:rsidRPr="003A1E9C" w14:paraId="0D140721" w14:textId="77777777" w:rsidTr="007E72AA">
        <w:trPr>
          <w:trHeight w:val="290"/>
        </w:trPr>
        <w:tc>
          <w:tcPr>
            <w:tcW w:w="1919" w:type="dxa"/>
            <w:vMerge/>
            <w:noWrap/>
            <w:hideMark/>
          </w:tcPr>
          <w:p w14:paraId="72E17DF3" w14:textId="77777777" w:rsidR="00697337" w:rsidRPr="003A1E9C" w:rsidRDefault="00697337" w:rsidP="00697337">
            <w:pPr>
              <w:rPr>
                <w:rFonts w:cs="Arial"/>
                <w:sz w:val="20"/>
                <w:szCs w:val="20"/>
              </w:rPr>
            </w:pPr>
          </w:p>
        </w:tc>
        <w:tc>
          <w:tcPr>
            <w:tcW w:w="2471" w:type="dxa"/>
            <w:noWrap/>
            <w:hideMark/>
          </w:tcPr>
          <w:p w14:paraId="4FA9BD27" w14:textId="77777777" w:rsidR="00697337" w:rsidRPr="003A1E9C" w:rsidRDefault="00697337" w:rsidP="00697337">
            <w:pPr>
              <w:rPr>
                <w:rFonts w:cs="Arial"/>
                <w:sz w:val="20"/>
                <w:szCs w:val="20"/>
              </w:rPr>
            </w:pPr>
            <w:r w:rsidRPr="003A1E9C">
              <w:rPr>
                <w:rFonts w:cs="Arial"/>
                <w:sz w:val="20"/>
                <w:szCs w:val="20"/>
              </w:rPr>
              <w:t>Średnie ogólnokształcące</w:t>
            </w:r>
          </w:p>
        </w:tc>
        <w:tc>
          <w:tcPr>
            <w:tcW w:w="850" w:type="dxa"/>
            <w:hideMark/>
          </w:tcPr>
          <w:p w14:paraId="3DCA4DF8" w14:textId="77777777" w:rsidR="00697337" w:rsidRPr="003A1E9C" w:rsidRDefault="00697337" w:rsidP="00697337">
            <w:pPr>
              <w:jc w:val="center"/>
              <w:rPr>
                <w:rFonts w:cs="Arial"/>
                <w:sz w:val="20"/>
                <w:szCs w:val="20"/>
              </w:rPr>
            </w:pPr>
            <w:r w:rsidRPr="003A1E9C">
              <w:rPr>
                <w:rFonts w:cs="Arial"/>
                <w:sz w:val="20"/>
                <w:szCs w:val="20"/>
              </w:rPr>
              <w:t>2%</w:t>
            </w:r>
          </w:p>
        </w:tc>
        <w:tc>
          <w:tcPr>
            <w:tcW w:w="1276" w:type="dxa"/>
            <w:hideMark/>
          </w:tcPr>
          <w:p w14:paraId="151E03E7" w14:textId="77777777" w:rsidR="00697337" w:rsidRPr="003A1E9C" w:rsidRDefault="00697337" w:rsidP="00697337">
            <w:pPr>
              <w:jc w:val="center"/>
              <w:rPr>
                <w:rFonts w:cs="Arial"/>
                <w:sz w:val="20"/>
                <w:szCs w:val="20"/>
              </w:rPr>
            </w:pPr>
            <w:r w:rsidRPr="003A1E9C">
              <w:rPr>
                <w:rFonts w:cs="Arial"/>
                <w:sz w:val="20"/>
                <w:szCs w:val="20"/>
              </w:rPr>
              <w:t>5%</w:t>
            </w:r>
          </w:p>
        </w:tc>
        <w:tc>
          <w:tcPr>
            <w:tcW w:w="1134" w:type="dxa"/>
            <w:hideMark/>
          </w:tcPr>
          <w:p w14:paraId="3B888278" w14:textId="03B08A41" w:rsidR="00697337" w:rsidRPr="003A1E9C" w:rsidRDefault="00697337" w:rsidP="00697337">
            <w:pPr>
              <w:jc w:val="center"/>
              <w:rPr>
                <w:rFonts w:cs="Arial"/>
                <w:sz w:val="20"/>
                <w:szCs w:val="20"/>
              </w:rPr>
            </w:pPr>
            <w:r w:rsidRPr="00EE2EC0">
              <w:rPr>
                <w:rFonts w:cs="Arial"/>
                <w:color w:val="FFFFFF" w:themeColor="background1"/>
                <w:sz w:val="20"/>
                <w:szCs w:val="20"/>
              </w:rPr>
              <w:t>b.d.</w:t>
            </w:r>
          </w:p>
        </w:tc>
        <w:tc>
          <w:tcPr>
            <w:tcW w:w="1055" w:type="dxa"/>
            <w:hideMark/>
          </w:tcPr>
          <w:p w14:paraId="7F020F5B" w14:textId="26B498A3" w:rsidR="00697337" w:rsidRPr="003A1E9C" w:rsidRDefault="00697337" w:rsidP="00697337">
            <w:pPr>
              <w:jc w:val="center"/>
              <w:rPr>
                <w:rFonts w:cs="Arial"/>
                <w:sz w:val="20"/>
                <w:szCs w:val="20"/>
              </w:rPr>
            </w:pPr>
            <w:r w:rsidRPr="00EE2EC0">
              <w:rPr>
                <w:rFonts w:cs="Arial"/>
                <w:color w:val="FFFFFF" w:themeColor="background1"/>
                <w:sz w:val="20"/>
                <w:szCs w:val="20"/>
              </w:rPr>
              <w:t>b.d.</w:t>
            </w:r>
          </w:p>
        </w:tc>
      </w:tr>
      <w:tr w:rsidR="003A1E9C" w:rsidRPr="003A1E9C" w14:paraId="3CAAFB97" w14:textId="77777777" w:rsidTr="007E72AA">
        <w:trPr>
          <w:trHeight w:val="290"/>
        </w:trPr>
        <w:tc>
          <w:tcPr>
            <w:tcW w:w="1919" w:type="dxa"/>
            <w:vMerge/>
            <w:noWrap/>
            <w:hideMark/>
          </w:tcPr>
          <w:p w14:paraId="54623436" w14:textId="77777777" w:rsidR="003A1E9C" w:rsidRPr="003A1E9C" w:rsidRDefault="003A1E9C" w:rsidP="008810C6">
            <w:pPr>
              <w:rPr>
                <w:rFonts w:cs="Arial"/>
                <w:sz w:val="20"/>
                <w:szCs w:val="20"/>
              </w:rPr>
            </w:pPr>
          </w:p>
        </w:tc>
        <w:tc>
          <w:tcPr>
            <w:tcW w:w="2471" w:type="dxa"/>
            <w:noWrap/>
            <w:hideMark/>
          </w:tcPr>
          <w:p w14:paraId="5679D06F" w14:textId="77777777" w:rsidR="003A1E9C" w:rsidRPr="003A1E9C" w:rsidRDefault="003A1E9C" w:rsidP="008810C6">
            <w:pPr>
              <w:rPr>
                <w:rFonts w:cs="Arial"/>
                <w:sz w:val="20"/>
                <w:szCs w:val="20"/>
              </w:rPr>
            </w:pPr>
            <w:r w:rsidRPr="003A1E9C">
              <w:rPr>
                <w:rFonts w:cs="Arial"/>
                <w:sz w:val="20"/>
                <w:szCs w:val="20"/>
              </w:rPr>
              <w:t>Zasadnicze zawodowe</w:t>
            </w:r>
          </w:p>
        </w:tc>
        <w:tc>
          <w:tcPr>
            <w:tcW w:w="850" w:type="dxa"/>
            <w:hideMark/>
          </w:tcPr>
          <w:p w14:paraId="1A3E23D8" w14:textId="77777777" w:rsidR="003A1E9C" w:rsidRPr="003A1E9C" w:rsidRDefault="003A1E9C" w:rsidP="008810C6">
            <w:pPr>
              <w:jc w:val="center"/>
              <w:rPr>
                <w:rFonts w:cs="Arial"/>
                <w:sz w:val="20"/>
                <w:szCs w:val="20"/>
              </w:rPr>
            </w:pPr>
            <w:r w:rsidRPr="003A1E9C">
              <w:rPr>
                <w:rFonts w:cs="Arial"/>
                <w:sz w:val="20"/>
                <w:szCs w:val="20"/>
              </w:rPr>
              <w:t>9%</w:t>
            </w:r>
          </w:p>
        </w:tc>
        <w:tc>
          <w:tcPr>
            <w:tcW w:w="1276" w:type="dxa"/>
            <w:hideMark/>
          </w:tcPr>
          <w:p w14:paraId="5CF1D010" w14:textId="77777777" w:rsidR="003A1E9C" w:rsidRPr="003A1E9C" w:rsidRDefault="003A1E9C" w:rsidP="008810C6">
            <w:pPr>
              <w:jc w:val="center"/>
              <w:rPr>
                <w:rFonts w:cs="Arial"/>
                <w:sz w:val="20"/>
                <w:szCs w:val="20"/>
              </w:rPr>
            </w:pPr>
            <w:r w:rsidRPr="003A1E9C">
              <w:rPr>
                <w:rFonts w:cs="Arial"/>
                <w:sz w:val="20"/>
                <w:szCs w:val="20"/>
              </w:rPr>
              <w:t>91%</w:t>
            </w:r>
          </w:p>
        </w:tc>
        <w:tc>
          <w:tcPr>
            <w:tcW w:w="1134" w:type="dxa"/>
            <w:hideMark/>
          </w:tcPr>
          <w:p w14:paraId="43C7D14D" w14:textId="77777777" w:rsidR="003A1E9C" w:rsidRPr="003A1E9C" w:rsidRDefault="003A1E9C" w:rsidP="008810C6">
            <w:pPr>
              <w:jc w:val="center"/>
              <w:rPr>
                <w:rFonts w:cs="Arial"/>
                <w:sz w:val="20"/>
                <w:szCs w:val="20"/>
              </w:rPr>
            </w:pPr>
            <w:r w:rsidRPr="003A1E9C">
              <w:rPr>
                <w:rFonts w:cs="Arial"/>
                <w:sz w:val="20"/>
                <w:szCs w:val="20"/>
              </w:rPr>
              <w:t>10%</w:t>
            </w:r>
          </w:p>
        </w:tc>
        <w:tc>
          <w:tcPr>
            <w:tcW w:w="1055" w:type="dxa"/>
            <w:hideMark/>
          </w:tcPr>
          <w:p w14:paraId="63B5487E" w14:textId="77777777" w:rsidR="003A1E9C" w:rsidRPr="003A1E9C" w:rsidRDefault="003A1E9C" w:rsidP="008810C6">
            <w:pPr>
              <w:jc w:val="center"/>
              <w:rPr>
                <w:rFonts w:cs="Arial"/>
                <w:sz w:val="20"/>
                <w:szCs w:val="20"/>
              </w:rPr>
            </w:pPr>
            <w:r w:rsidRPr="003A1E9C">
              <w:rPr>
                <w:rFonts w:cs="Arial"/>
                <w:sz w:val="20"/>
                <w:szCs w:val="20"/>
              </w:rPr>
              <w:t>1%</w:t>
            </w:r>
          </w:p>
        </w:tc>
      </w:tr>
      <w:tr w:rsidR="00697337" w:rsidRPr="003A1E9C" w14:paraId="574A73AD" w14:textId="77777777" w:rsidTr="007E72AA">
        <w:trPr>
          <w:trHeight w:val="290"/>
        </w:trPr>
        <w:tc>
          <w:tcPr>
            <w:tcW w:w="1919" w:type="dxa"/>
            <w:vMerge/>
            <w:noWrap/>
            <w:hideMark/>
          </w:tcPr>
          <w:p w14:paraId="0682A654" w14:textId="77777777" w:rsidR="00697337" w:rsidRPr="003A1E9C" w:rsidRDefault="00697337" w:rsidP="00697337">
            <w:pPr>
              <w:rPr>
                <w:rFonts w:cs="Arial"/>
                <w:sz w:val="20"/>
                <w:szCs w:val="20"/>
              </w:rPr>
            </w:pPr>
          </w:p>
        </w:tc>
        <w:tc>
          <w:tcPr>
            <w:tcW w:w="2471" w:type="dxa"/>
            <w:noWrap/>
            <w:hideMark/>
          </w:tcPr>
          <w:p w14:paraId="5D338927" w14:textId="77777777" w:rsidR="00697337" w:rsidRPr="003A1E9C" w:rsidRDefault="00697337" w:rsidP="00697337">
            <w:pPr>
              <w:rPr>
                <w:rFonts w:cs="Arial"/>
                <w:sz w:val="20"/>
                <w:szCs w:val="20"/>
              </w:rPr>
            </w:pPr>
            <w:r w:rsidRPr="003A1E9C">
              <w:rPr>
                <w:rFonts w:cs="Arial"/>
                <w:sz w:val="20"/>
                <w:szCs w:val="20"/>
              </w:rPr>
              <w:t>Podstawowe, gimnazjum</w:t>
            </w:r>
          </w:p>
        </w:tc>
        <w:tc>
          <w:tcPr>
            <w:tcW w:w="850" w:type="dxa"/>
            <w:hideMark/>
          </w:tcPr>
          <w:p w14:paraId="1D21968E" w14:textId="77777777" w:rsidR="00697337" w:rsidRPr="003A1E9C" w:rsidRDefault="00697337" w:rsidP="00697337">
            <w:pPr>
              <w:jc w:val="center"/>
              <w:rPr>
                <w:rFonts w:cs="Arial"/>
                <w:sz w:val="20"/>
                <w:szCs w:val="20"/>
              </w:rPr>
            </w:pPr>
            <w:r w:rsidRPr="003A1E9C">
              <w:rPr>
                <w:rFonts w:cs="Arial"/>
                <w:sz w:val="20"/>
                <w:szCs w:val="20"/>
              </w:rPr>
              <w:t>6%</w:t>
            </w:r>
          </w:p>
        </w:tc>
        <w:tc>
          <w:tcPr>
            <w:tcW w:w="1276" w:type="dxa"/>
            <w:hideMark/>
          </w:tcPr>
          <w:p w14:paraId="2C9982F4" w14:textId="63D8E750" w:rsidR="00697337" w:rsidRPr="003A1E9C" w:rsidRDefault="00697337" w:rsidP="00697337">
            <w:pPr>
              <w:jc w:val="center"/>
              <w:rPr>
                <w:rFonts w:cs="Arial"/>
                <w:sz w:val="20"/>
                <w:szCs w:val="20"/>
              </w:rPr>
            </w:pPr>
            <w:r w:rsidRPr="00A161CF">
              <w:rPr>
                <w:rFonts w:cs="Arial"/>
                <w:color w:val="FFFFFF" w:themeColor="background1"/>
                <w:sz w:val="20"/>
                <w:szCs w:val="20"/>
              </w:rPr>
              <w:t>b.d.</w:t>
            </w:r>
          </w:p>
        </w:tc>
        <w:tc>
          <w:tcPr>
            <w:tcW w:w="1134" w:type="dxa"/>
            <w:hideMark/>
          </w:tcPr>
          <w:p w14:paraId="18419B6B" w14:textId="132EE68B" w:rsidR="00697337" w:rsidRPr="003A1E9C" w:rsidRDefault="00697337" w:rsidP="00697337">
            <w:pPr>
              <w:jc w:val="center"/>
              <w:rPr>
                <w:rFonts w:cs="Arial"/>
                <w:sz w:val="20"/>
                <w:szCs w:val="20"/>
              </w:rPr>
            </w:pPr>
            <w:r w:rsidRPr="00A161CF">
              <w:rPr>
                <w:rFonts w:cs="Arial"/>
                <w:color w:val="FFFFFF" w:themeColor="background1"/>
                <w:sz w:val="20"/>
                <w:szCs w:val="20"/>
              </w:rPr>
              <w:t>b.d.</w:t>
            </w:r>
          </w:p>
        </w:tc>
        <w:tc>
          <w:tcPr>
            <w:tcW w:w="1055" w:type="dxa"/>
            <w:hideMark/>
          </w:tcPr>
          <w:p w14:paraId="27F40401" w14:textId="77777777" w:rsidR="00697337" w:rsidRPr="003A1E9C" w:rsidRDefault="00697337" w:rsidP="00697337">
            <w:pPr>
              <w:jc w:val="center"/>
              <w:rPr>
                <w:rFonts w:cs="Arial"/>
                <w:sz w:val="20"/>
                <w:szCs w:val="20"/>
              </w:rPr>
            </w:pPr>
            <w:r w:rsidRPr="003A1E9C">
              <w:rPr>
                <w:rFonts w:cs="Arial"/>
                <w:sz w:val="20"/>
                <w:szCs w:val="20"/>
              </w:rPr>
              <w:t>8%</w:t>
            </w:r>
          </w:p>
        </w:tc>
      </w:tr>
      <w:tr w:rsidR="003A1E9C" w:rsidRPr="003A1E9C" w14:paraId="5D7A0735" w14:textId="77777777" w:rsidTr="007E72AA">
        <w:trPr>
          <w:trHeight w:val="290"/>
        </w:trPr>
        <w:tc>
          <w:tcPr>
            <w:tcW w:w="1919" w:type="dxa"/>
            <w:vMerge/>
            <w:noWrap/>
            <w:hideMark/>
          </w:tcPr>
          <w:p w14:paraId="5E44A177" w14:textId="77777777" w:rsidR="003A1E9C" w:rsidRPr="003A1E9C" w:rsidRDefault="003A1E9C" w:rsidP="008810C6">
            <w:pPr>
              <w:rPr>
                <w:rFonts w:cs="Arial"/>
                <w:sz w:val="20"/>
                <w:szCs w:val="20"/>
              </w:rPr>
            </w:pPr>
          </w:p>
        </w:tc>
        <w:tc>
          <w:tcPr>
            <w:tcW w:w="2471" w:type="dxa"/>
            <w:noWrap/>
            <w:hideMark/>
          </w:tcPr>
          <w:p w14:paraId="09F34879" w14:textId="77777777" w:rsidR="003A1E9C" w:rsidRPr="003A1E9C" w:rsidRDefault="003A1E9C" w:rsidP="008810C6">
            <w:pPr>
              <w:rPr>
                <w:rFonts w:cs="Arial"/>
                <w:b/>
                <w:bCs/>
                <w:sz w:val="20"/>
                <w:szCs w:val="20"/>
              </w:rPr>
            </w:pPr>
            <w:r w:rsidRPr="003A1E9C">
              <w:rPr>
                <w:rFonts w:cs="Arial"/>
                <w:b/>
                <w:bCs/>
                <w:sz w:val="20"/>
                <w:szCs w:val="20"/>
              </w:rPr>
              <w:t>Wykształcenie nie ma znaczenia</w:t>
            </w:r>
          </w:p>
        </w:tc>
        <w:tc>
          <w:tcPr>
            <w:tcW w:w="850" w:type="dxa"/>
            <w:hideMark/>
          </w:tcPr>
          <w:p w14:paraId="552FEF32" w14:textId="77777777" w:rsidR="003A1E9C" w:rsidRPr="003A1E9C" w:rsidRDefault="003A1E9C" w:rsidP="008810C6">
            <w:pPr>
              <w:jc w:val="center"/>
              <w:rPr>
                <w:rFonts w:cs="Arial"/>
                <w:sz w:val="20"/>
                <w:szCs w:val="20"/>
              </w:rPr>
            </w:pPr>
            <w:r w:rsidRPr="003A1E9C">
              <w:rPr>
                <w:rFonts w:cs="Arial"/>
                <w:sz w:val="20"/>
                <w:szCs w:val="20"/>
              </w:rPr>
              <w:t>80%</w:t>
            </w:r>
          </w:p>
        </w:tc>
        <w:tc>
          <w:tcPr>
            <w:tcW w:w="1276" w:type="dxa"/>
            <w:hideMark/>
          </w:tcPr>
          <w:p w14:paraId="2AF83592" w14:textId="77777777" w:rsidR="003A1E9C" w:rsidRPr="003A1E9C" w:rsidRDefault="003A1E9C" w:rsidP="008810C6">
            <w:pPr>
              <w:jc w:val="center"/>
              <w:rPr>
                <w:rFonts w:cs="Arial"/>
                <w:sz w:val="20"/>
                <w:szCs w:val="20"/>
              </w:rPr>
            </w:pPr>
            <w:r w:rsidRPr="003A1E9C">
              <w:rPr>
                <w:rFonts w:cs="Arial"/>
                <w:sz w:val="20"/>
                <w:szCs w:val="20"/>
              </w:rPr>
              <w:t>4%</w:t>
            </w:r>
          </w:p>
        </w:tc>
        <w:tc>
          <w:tcPr>
            <w:tcW w:w="1134" w:type="dxa"/>
            <w:hideMark/>
          </w:tcPr>
          <w:p w14:paraId="0F2BE4CE" w14:textId="77777777" w:rsidR="003A1E9C" w:rsidRPr="003A1E9C" w:rsidRDefault="003A1E9C" w:rsidP="008810C6">
            <w:pPr>
              <w:jc w:val="center"/>
              <w:rPr>
                <w:rFonts w:cs="Arial"/>
                <w:sz w:val="20"/>
                <w:szCs w:val="20"/>
              </w:rPr>
            </w:pPr>
            <w:r w:rsidRPr="003A1E9C">
              <w:rPr>
                <w:rFonts w:cs="Arial"/>
                <w:sz w:val="20"/>
                <w:szCs w:val="20"/>
              </w:rPr>
              <w:t>90%</w:t>
            </w:r>
          </w:p>
        </w:tc>
        <w:tc>
          <w:tcPr>
            <w:tcW w:w="1055" w:type="dxa"/>
            <w:hideMark/>
          </w:tcPr>
          <w:p w14:paraId="21F5603F" w14:textId="77777777" w:rsidR="003A1E9C" w:rsidRPr="003A1E9C" w:rsidRDefault="003A1E9C" w:rsidP="008810C6">
            <w:pPr>
              <w:jc w:val="center"/>
              <w:rPr>
                <w:rFonts w:cs="Arial"/>
                <w:sz w:val="20"/>
                <w:szCs w:val="20"/>
              </w:rPr>
            </w:pPr>
            <w:r w:rsidRPr="003A1E9C">
              <w:rPr>
                <w:rFonts w:cs="Arial"/>
                <w:sz w:val="20"/>
                <w:szCs w:val="20"/>
              </w:rPr>
              <w:t>90%</w:t>
            </w:r>
          </w:p>
        </w:tc>
      </w:tr>
      <w:tr w:rsidR="00697337" w:rsidRPr="003A1E9C" w14:paraId="526830E0" w14:textId="77777777" w:rsidTr="007E72AA">
        <w:trPr>
          <w:trHeight w:val="290"/>
        </w:trPr>
        <w:tc>
          <w:tcPr>
            <w:tcW w:w="1919" w:type="dxa"/>
            <w:vMerge w:val="restart"/>
            <w:noWrap/>
            <w:hideMark/>
          </w:tcPr>
          <w:p w14:paraId="2D73708B" w14:textId="77777777" w:rsidR="00697337" w:rsidRPr="003A1E9C" w:rsidRDefault="00697337" w:rsidP="00697337">
            <w:pPr>
              <w:rPr>
                <w:rFonts w:cs="Arial"/>
                <w:sz w:val="20"/>
                <w:szCs w:val="20"/>
              </w:rPr>
            </w:pPr>
            <w:r w:rsidRPr="003A1E9C">
              <w:rPr>
                <w:rFonts w:cs="Arial"/>
                <w:sz w:val="20"/>
                <w:szCs w:val="20"/>
              </w:rPr>
              <w:t>Stopień znajomości obsługi komputera</w:t>
            </w:r>
          </w:p>
        </w:tc>
        <w:tc>
          <w:tcPr>
            <w:tcW w:w="2471" w:type="dxa"/>
            <w:noWrap/>
            <w:hideMark/>
          </w:tcPr>
          <w:p w14:paraId="40B15ABD" w14:textId="77777777" w:rsidR="00697337" w:rsidRPr="003A1E9C" w:rsidRDefault="00697337" w:rsidP="00697337">
            <w:pPr>
              <w:rPr>
                <w:rFonts w:cs="Arial"/>
                <w:sz w:val="20"/>
                <w:szCs w:val="20"/>
              </w:rPr>
            </w:pPr>
            <w:r w:rsidRPr="003A1E9C">
              <w:rPr>
                <w:rFonts w:cs="Arial"/>
                <w:sz w:val="20"/>
                <w:szCs w:val="20"/>
              </w:rPr>
              <w:t>Zaawansowany</w:t>
            </w:r>
          </w:p>
        </w:tc>
        <w:tc>
          <w:tcPr>
            <w:tcW w:w="850" w:type="dxa"/>
            <w:hideMark/>
          </w:tcPr>
          <w:p w14:paraId="6EF2E11E" w14:textId="77777777" w:rsidR="00697337" w:rsidRPr="003A1E9C" w:rsidRDefault="00697337" w:rsidP="00697337">
            <w:pPr>
              <w:jc w:val="center"/>
              <w:rPr>
                <w:rFonts w:cs="Arial"/>
                <w:sz w:val="20"/>
                <w:szCs w:val="20"/>
              </w:rPr>
            </w:pPr>
            <w:r w:rsidRPr="003A1E9C">
              <w:rPr>
                <w:rFonts w:cs="Arial"/>
                <w:sz w:val="20"/>
                <w:szCs w:val="20"/>
              </w:rPr>
              <w:t>4%</w:t>
            </w:r>
          </w:p>
        </w:tc>
        <w:tc>
          <w:tcPr>
            <w:tcW w:w="1276" w:type="dxa"/>
            <w:hideMark/>
          </w:tcPr>
          <w:p w14:paraId="76B341A4" w14:textId="77777777" w:rsidR="00697337" w:rsidRPr="003A1E9C" w:rsidRDefault="00697337" w:rsidP="00697337">
            <w:pPr>
              <w:jc w:val="center"/>
              <w:rPr>
                <w:rFonts w:cs="Arial"/>
                <w:sz w:val="20"/>
                <w:szCs w:val="20"/>
              </w:rPr>
            </w:pPr>
            <w:r w:rsidRPr="003A1E9C">
              <w:rPr>
                <w:rFonts w:cs="Arial"/>
                <w:sz w:val="20"/>
                <w:szCs w:val="20"/>
              </w:rPr>
              <w:t>6%</w:t>
            </w:r>
          </w:p>
        </w:tc>
        <w:tc>
          <w:tcPr>
            <w:tcW w:w="1134" w:type="dxa"/>
            <w:hideMark/>
          </w:tcPr>
          <w:p w14:paraId="55EA399F" w14:textId="1807D750" w:rsidR="00697337" w:rsidRPr="003A1E9C" w:rsidRDefault="00697337" w:rsidP="00697337">
            <w:pPr>
              <w:rPr>
                <w:rFonts w:cs="Arial"/>
                <w:sz w:val="20"/>
                <w:szCs w:val="20"/>
              </w:rPr>
            </w:pPr>
            <w:r w:rsidRPr="00BD1B1F">
              <w:rPr>
                <w:rFonts w:cs="Arial"/>
                <w:color w:val="FFFFFF" w:themeColor="background1"/>
                <w:sz w:val="20"/>
                <w:szCs w:val="20"/>
              </w:rPr>
              <w:t>b.d.</w:t>
            </w:r>
          </w:p>
        </w:tc>
        <w:tc>
          <w:tcPr>
            <w:tcW w:w="1055" w:type="dxa"/>
            <w:hideMark/>
          </w:tcPr>
          <w:p w14:paraId="15B16B25" w14:textId="7FDBD0EE" w:rsidR="00697337" w:rsidRPr="0032527A" w:rsidRDefault="00697337" w:rsidP="00697337">
            <w:pPr>
              <w:jc w:val="center"/>
              <w:rPr>
                <w:rFonts w:cs="Arial"/>
                <w:color w:val="000000" w:themeColor="text1"/>
                <w:sz w:val="20"/>
                <w:szCs w:val="20"/>
              </w:rPr>
            </w:pPr>
            <w:r w:rsidRPr="00BD1B1F">
              <w:rPr>
                <w:rFonts w:cs="Arial"/>
                <w:color w:val="FFFFFF" w:themeColor="background1"/>
                <w:sz w:val="20"/>
                <w:szCs w:val="20"/>
              </w:rPr>
              <w:t>b.d.</w:t>
            </w:r>
          </w:p>
        </w:tc>
      </w:tr>
      <w:tr w:rsidR="00697337" w:rsidRPr="003A1E9C" w14:paraId="79383A79" w14:textId="77777777" w:rsidTr="007E72AA">
        <w:trPr>
          <w:trHeight w:val="290"/>
        </w:trPr>
        <w:tc>
          <w:tcPr>
            <w:tcW w:w="1919" w:type="dxa"/>
            <w:vMerge/>
            <w:noWrap/>
            <w:hideMark/>
          </w:tcPr>
          <w:p w14:paraId="0227D154" w14:textId="77777777" w:rsidR="00697337" w:rsidRPr="003A1E9C" w:rsidRDefault="00697337" w:rsidP="00697337">
            <w:pPr>
              <w:rPr>
                <w:rFonts w:cs="Arial"/>
                <w:sz w:val="20"/>
                <w:szCs w:val="20"/>
              </w:rPr>
            </w:pPr>
          </w:p>
        </w:tc>
        <w:tc>
          <w:tcPr>
            <w:tcW w:w="2471" w:type="dxa"/>
            <w:noWrap/>
            <w:hideMark/>
          </w:tcPr>
          <w:p w14:paraId="4C962FB9" w14:textId="77777777" w:rsidR="00697337" w:rsidRPr="003A1E9C" w:rsidRDefault="00697337" w:rsidP="00697337">
            <w:pPr>
              <w:rPr>
                <w:rFonts w:cs="Arial"/>
                <w:sz w:val="20"/>
                <w:szCs w:val="20"/>
              </w:rPr>
            </w:pPr>
            <w:r w:rsidRPr="003A1E9C">
              <w:rPr>
                <w:rFonts w:cs="Arial"/>
                <w:sz w:val="20"/>
                <w:szCs w:val="20"/>
              </w:rPr>
              <w:t>Dobry</w:t>
            </w:r>
          </w:p>
        </w:tc>
        <w:tc>
          <w:tcPr>
            <w:tcW w:w="850" w:type="dxa"/>
            <w:hideMark/>
          </w:tcPr>
          <w:p w14:paraId="38B1AC7E" w14:textId="77777777" w:rsidR="00697337" w:rsidRPr="003A1E9C" w:rsidRDefault="00697337" w:rsidP="00697337">
            <w:pPr>
              <w:jc w:val="center"/>
              <w:rPr>
                <w:rFonts w:cs="Arial"/>
                <w:sz w:val="20"/>
                <w:szCs w:val="20"/>
              </w:rPr>
            </w:pPr>
            <w:r w:rsidRPr="003A1E9C">
              <w:rPr>
                <w:rFonts w:cs="Arial"/>
                <w:sz w:val="20"/>
                <w:szCs w:val="20"/>
              </w:rPr>
              <w:t>1%</w:t>
            </w:r>
          </w:p>
        </w:tc>
        <w:tc>
          <w:tcPr>
            <w:tcW w:w="1276" w:type="dxa"/>
            <w:hideMark/>
          </w:tcPr>
          <w:p w14:paraId="133337EA" w14:textId="1A4CA843" w:rsidR="00697337" w:rsidRPr="003A1E9C" w:rsidRDefault="00697337" w:rsidP="00697337">
            <w:pPr>
              <w:jc w:val="center"/>
              <w:rPr>
                <w:rFonts w:cs="Arial"/>
                <w:sz w:val="20"/>
                <w:szCs w:val="20"/>
              </w:rPr>
            </w:pPr>
            <w:r w:rsidRPr="00B551B2">
              <w:rPr>
                <w:rFonts w:cs="Arial"/>
                <w:color w:val="FFFFFF" w:themeColor="background1"/>
                <w:sz w:val="20"/>
                <w:szCs w:val="20"/>
              </w:rPr>
              <w:t>b.d.</w:t>
            </w:r>
          </w:p>
        </w:tc>
        <w:tc>
          <w:tcPr>
            <w:tcW w:w="1134" w:type="dxa"/>
            <w:hideMark/>
          </w:tcPr>
          <w:p w14:paraId="2EF4D331" w14:textId="09DFE0DE" w:rsidR="00697337" w:rsidRPr="003A1E9C" w:rsidRDefault="00697337" w:rsidP="00697337">
            <w:pPr>
              <w:jc w:val="center"/>
              <w:rPr>
                <w:rFonts w:cs="Arial"/>
                <w:sz w:val="20"/>
                <w:szCs w:val="20"/>
              </w:rPr>
            </w:pPr>
            <w:r w:rsidRPr="00B551B2">
              <w:rPr>
                <w:rFonts w:cs="Arial"/>
                <w:color w:val="FFFFFF" w:themeColor="background1"/>
                <w:sz w:val="20"/>
                <w:szCs w:val="20"/>
              </w:rPr>
              <w:t>b.d.</w:t>
            </w:r>
          </w:p>
        </w:tc>
        <w:tc>
          <w:tcPr>
            <w:tcW w:w="1055" w:type="dxa"/>
            <w:hideMark/>
          </w:tcPr>
          <w:p w14:paraId="0156C7B6" w14:textId="6CC265E9" w:rsidR="00697337" w:rsidRPr="003A1E9C" w:rsidRDefault="00697337" w:rsidP="00697337">
            <w:pPr>
              <w:jc w:val="center"/>
              <w:rPr>
                <w:rFonts w:cs="Arial"/>
                <w:sz w:val="20"/>
                <w:szCs w:val="20"/>
              </w:rPr>
            </w:pPr>
            <w:r w:rsidRPr="00B551B2">
              <w:rPr>
                <w:rFonts w:cs="Arial"/>
                <w:color w:val="FFFFFF" w:themeColor="background1"/>
                <w:sz w:val="20"/>
                <w:szCs w:val="20"/>
              </w:rPr>
              <w:t>b.d.</w:t>
            </w:r>
          </w:p>
        </w:tc>
      </w:tr>
      <w:tr w:rsidR="003A1E9C" w:rsidRPr="003A1E9C" w14:paraId="13FFDF20" w14:textId="77777777" w:rsidTr="007E72AA">
        <w:trPr>
          <w:trHeight w:val="290"/>
        </w:trPr>
        <w:tc>
          <w:tcPr>
            <w:tcW w:w="1919" w:type="dxa"/>
            <w:vMerge/>
            <w:noWrap/>
            <w:hideMark/>
          </w:tcPr>
          <w:p w14:paraId="7D283E59" w14:textId="77777777" w:rsidR="003A1E9C" w:rsidRPr="003A1E9C" w:rsidRDefault="003A1E9C" w:rsidP="008810C6">
            <w:pPr>
              <w:rPr>
                <w:rFonts w:cs="Arial"/>
                <w:sz w:val="20"/>
                <w:szCs w:val="20"/>
              </w:rPr>
            </w:pPr>
          </w:p>
        </w:tc>
        <w:tc>
          <w:tcPr>
            <w:tcW w:w="2471" w:type="dxa"/>
            <w:noWrap/>
            <w:hideMark/>
          </w:tcPr>
          <w:p w14:paraId="0BECD498" w14:textId="77777777" w:rsidR="003A1E9C" w:rsidRPr="003A1E9C" w:rsidRDefault="003A1E9C" w:rsidP="008810C6">
            <w:pPr>
              <w:rPr>
                <w:rFonts w:cs="Arial"/>
                <w:sz w:val="20"/>
                <w:szCs w:val="20"/>
              </w:rPr>
            </w:pPr>
            <w:r w:rsidRPr="003A1E9C">
              <w:rPr>
                <w:rFonts w:cs="Arial"/>
                <w:sz w:val="20"/>
                <w:szCs w:val="20"/>
              </w:rPr>
              <w:t>Podstawowy</w:t>
            </w:r>
          </w:p>
        </w:tc>
        <w:tc>
          <w:tcPr>
            <w:tcW w:w="850" w:type="dxa"/>
            <w:hideMark/>
          </w:tcPr>
          <w:p w14:paraId="17A4933A" w14:textId="77777777" w:rsidR="003A1E9C" w:rsidRPr="003A1E9C" w:rsidRDefault="003A1E9C" w:rsidP="008810C6">
            <w:pPr>
              <w:jc w:val="center"/>
              <w:rPr>
                <w:rFonts w:cs="Arial"/>
                <w:sz w:val="20"/>
                <w:szCs w:val="20"/>
              </w:rPr>
            </w:pPr>
            <w:r w:rsidRPr="003A1E9C">
              <w:rPr>
                <w:rFonts w:cs="Arial"/>
                <w:sz w:val="20"/>
                <w:szCs w:val="20"/>
              </w:rPr>
              <w:t>6%</w:t>
            </w:r>
          </w:p>
        </w:tc>
        <w:tc>
          <w:tcPr>
            <w:tcW w:w="1276" w:type="dxa"/>
            <w:hideMark/>
          </w:tcPr>
          <w:p w14:paraId="1FB0E0E7" w14:textId="77777777" w:rsidR="003A1E9C" w:rsidRPr="003A1E9C" w:rsidRDefault="003A1E9C" w:rsidP="008810C6">
            <w:pPr>
              <w:jc w:val="center"/>
              <w:rPr>
                <w:rFonts w:cs="Arial"/>
                <w:sz w:val="20"/>
                <w:szCs w:val="20"/>
              </w:rPr>
            </w:pPr>
            <w:r w:rsidRPr="003A1E9C">
              <w:rPr>
                <w:rFonts w:cs="Arial"/>
                <w:sz w:val="20"/>
                <w:szCs w:val="20"/>
              </w:rPr>
              <w:t>8%</w:t>
            </w:r>
          </w:p>
        </w:tc>
        <w:tc>
          <w:tcPr>
            <w:tcW w:w="1134" w:type="dxa"/>
            <w:hideMark/>
          </w:tcPr>
          <w:p w14:paraId="5FB0C6AC" w14:textId="77777777" w:rsidR="003A1E9C" w:rsidRPr="003A1E9C" w:rsidRDefault="003A1E9C" w:rsidP="008810C6">
            <w:pPr>
              <w:jc w:val="center"/>
              <w:rPr>
                <w:rFonts w:cs="Arial"/>
                <w:sz w:val="20"/>
                <w:szCs w:val="20"/>
              </w:rPr>
            </w:pPr>
            <w:r w:rsidRPr="003A1E9C">
              <w:rPr>
                <w:rFonts w:cs="Arial"/>
                <w:sz w:val="20"/>
                <w:szCs w:val="20"/>
              </w:rPr>
              <w:t>3%</w:t>
            </w:r>
          </w:p>
        </w:tc>
        <w:tc>
          <w:tcPr>
            <w:tcW w:w="1055" w:type="dxa"/>
            <w:hideMark/>
          </w:tcPr>
          <w:p w14:paraId="1BC29CA3" w14:textId="78CC7D7F" w:rsidR="003A1E9C" w:rsidRPr="003A1E9C" w:rsidRDefault="00697337" w:rsidP="008810C6">
            <w:pPr>
              <w:jc w:val="center"/>
              <w:rPr>
                <w:rFonts w:cs="Arial"/>
                <w:sz w:val="20"/>
                <w:szCs w:val="20"/>
              </w:rPr>
            </w:pPr>
            <w:r w:rsidRPr="00697337">
              <w:rPr>
                <w:rFonts w:cs="Arial"/>
                <w:color w:val="FFFFFF" w:themeColor="background1"/>
                <w:sz w:val="20"/>
                <w:szCs w:val="20"/>
              </w:rPr>
              <w:t>b.d.</w:t>
            </w:r>
          </w:p>
        </w:tc>
      </w:tr>
      <w:tr w:rsidR="003A1E9C" w:rsidRPr="003A1E9C" w14:paraId="40A6C202" w14:textId="77777777" w:rsidTr="007E72AA">
        <w:trPr>
          <w:trHeight w:val="290"/>
        </w:trPr>
        <w:tc>
          <w:tcPr>
            <w:tcW w:w="1919" w:type="dxa"/>
            <w:vMerge/>
            <w:noWrap/>
            <w:hideMark/>
          </w:tcPr>
          <w:p w14:paraId="5A1F9428" w14:textId="77777777" w:rsidR="003A1E9C" w:rsidRPr="003A1E9C" w:rsidRDefault="003A1E9C" w:rsidP="008810C6">
            <w:pPr>
              <w:rPr>
                <w:rFonts w:cs="Arial"/>
                <w:sz w:val="20"/>
                <w:szCs w:val="20"/>
              </w:rPr>
            </w:pPr>
          </w:p>
        </w:tc>
        <w:tc>
          <w:tcPr>
            <w:tcW w:w="2471" w:type="dxa"/>
            <w:noWrap/>
            <w:hideMark/>
          </w:tcPr>
          <w:p w14:paraId="0883B1F4" w14:textId="77777777" w:rsidR="003A1E9C" w:rsidRPr="003A1E9C" w:rsidRDefault="003A1E9C" w:rsidP="008810C6">
            <w:pPr>
              <w:rPr>
                <w:rFonts w:cs="Arial"/>
                <w:b/>
                <w:bCs/>
                <w:sz w:val="20"/>
                <w:szCs w:val="20"/>
              </w:rPr>
            </w:pPr>
            <w:r w:rsidRPr="003A1E9C">
              <w:rPr>
                <w:rFonts w:cs="Arial"/>
                <w:b/>
                <w:bCs/>
                <w:sz w:val="20"/>
                <w:szCs w:val="20"/>
              </w:rPr>
              <w:t>Nie wymagany</w:t>
            </w:r>
          </w:p>
        </w:tc>
        <w:tc>
          <w:tcPr>
            <w:tcW w:w="850" w:type="dxa"/>
            <w:hideMark/>
          </w:tcPr>
          <w:p w14:paraId="3F4E94F0" w14:textId="77777777" w:rsidR="003A1E9C" w:rsidRPr="003A1E9C" w:rsidRDefault="003A1E9C" w:rsidP="008810C6">
            <w:pPr>
              <w:jc w:val="center"/>
              <w:rPr>
                <w:rFonts w:cs="Arial"/>
                <w:sz w:val="20"/>
                <w:szCs w:val="20"/>
              </w:rPr>
            </w:pPr>
            <w:r w:rsidRPr="003A1E9C">
              <w:rPr>
                <w:rFonts w:cs="Arial"/>
                <w:sz w:val="20"/>
                <w:szCs w:val="20"/>
              </w:rPr>
              <w:t>89%</w:t>
            </w:r>
          </w:p>
        </w:tc>
        <w:tc>
          <w:tcPr>
            <w:tcW w:w="1276" w:type="dxa"/>
            <w:hideMark/>
          </w:tcPr>
          <w:p w14:paraId="44B496FA" w14:textId="77777777" w:rsidR="003A1E9C" w:rsidRPr="003A1E9C" w:rsidRDefault="003A1E9C" w:rsidP="008810C6">
            <w:pPr>
              <w:jc w:val="center"/>
              <w:rPr>
                <w:rFonts w:cs="Arial"/>
                <w:sz w:val="20"/>
                <w:szCs w:val="20"/>
              </w:rPr>
            </w:pPr>
            <w:r w:rsidRPr="003A1E9C">
              <w:rPr>
                <w:rFonts w:cs="Arial"/>
                <w:sz w:val="20"/>
                <w:szCs w:val="20"/>
              </w:rPr>
              <w:t>86%</w:t>
            </w:r>
          </w:p>
        </w:tc>
        <w:tc>
          <w:tcPr>
            <w:tcW w:w="1134" w:type="dxa"/>
            <w:hideMark/>
          </w:tcPr>
          <w:p w14:paraId="5F10BBDA" w14:textId="77777777" w:rsidR="003A1E9C" w:rsidRPr="003A1E9C" w:rsidRDefault="003A1E9C" w:rsidP="008810C6">
            <w:pPr>
              <w:jc w:val="center"/>
              <w:rPr>
                <w:rFonts w:cs="Arial"/>
                <w:sz w:val="20"/>
                <w:szCs w:val="20"/>
              </w:rPr>
            </w:pPr>
            <w:r w:rsidRPr="003A1E9C">
              <w:rPr>
                <w:rFonts w:cs="Arial"/>
                <w:sz w:val="20"/>
                <w:szCs w:val="20"/>
              </w:rPr>
              <w:t>97%</w:t>
            </w:r>
          </w:p>
        </w:tc>
        <w:tc>
          <w:tcPr>
            <w:tcW w:w="1055" w:type="dxa"/>
            <w:hideMark/>
          </w:tcPr>
          <w:p w14:paraId="20037B88" w14:textId="77777777" w:rsidR="003A1E9C" w:rsidRPr="003A1E9C" w:rsidRDefault="003A1E9C" w:rsidP="008810C6">
            <w:pPr>
              <w:jc w:val="center"/>
              <w:rPr>
                <w:rFonts w:cs="Arial"/>
                <w:sz w:val="20"/>
                <w:szCs w:val="20"/>
              </w:rPr>
            </w:pPr>
            <w:r w:rsidRPr="003A1E9C">
              <w:rPr>
                <w:rFonts w:cs="Arial"/>
                <w:sz w:val="20"/>
                <w:szCs w:val="20"/>
              </w:rPr>
              <w:t>100%</w:t>
            </w:r>
          </w:p>
        </w:tc>
      </w:tr>
      <w:tr w:rsidR="003A1E9C" w:rsidRPr="003A1E9C" w14:paraId="2AFA164D" w14:textId="77777777" w:rsidTr="007E72AA">
        <w:trPr>
          <w:trHeight w:val="290"/>
        </w:trPr>
        <w:tc>
          <w:tcPr>
            <w:tcW w:w="1919" w:type="dxa"/>
            <w:noWrap/>
          </w:tcPr>
          <w:p w14:paraId="586DAA01" w14:textId="77777777" w:rsidR="003A1E9C" w:rsidRPr="003A1E9C" w:rsidRDefault="003A1E9C" w:rsidP="008810C6">
            <w:pPr>
              <w:rPr>
                <w:rFonts w:cs="Arial"/>
                <w:sz w:val="20"/>
                <w:szCs w:val="20"/>
              </w:rPr>
            </w:pPr>
            <w:r w:rsidRPr="003A1E9C">
              <w:rPr>
                <w:rFonts w:cs="Arial"/>
                <w:sz w:val="20"/>
                <w:szCs w:val="20"/>
              </w:rPr>
              <w:t>Minimalne doświadczenie zawodowe</w:t>
            </w:r>
          </w:p>
        </w:tc>
        <w:tc>
          <w:tcPr>
            <w:tcW w:w="2471" w:type="dxa"/>
            <w:noWrap/>
          </w:tcPr>
          <w:p w14:paraId="021FDC0F" w14:textId="77777777" w:rsidR="003A1E9C" w:rsidRPr="003A1E9C" w:rsidRDefault="003A1E9C" w:rsidP="008810C6">
            <w:pPr>
              <w:rPr>
                <w:rFonts w:cs="Arial"/>
                <w:b/>
                <w:bCs/>
                <w:sz w:val="20"/>
                <w:szCs w:val="20"/>
              </w:rPr>
            </w:pPr>
            <w:r w:rsidRPr="003A1E9C">
              <w:rPr>
                <w:rFonts w:cs="Arial"/>
                <w:sz w:val="20"/>
                <w:szCs w:val="20"/>
              </w:rPr>
              <w:t>Średnia liczba lat</w:t>
            </w:r>
          </w:p>
        </w:tc>
        <w:tc>
          <w:tcPr>
            <w:tcW w:w="850" w:type="dxa"/>
          </w:tcPr>
          <w:p w14:paraId="1B49C9F3" w14:textId="77777777" w:rsidR="003A1E9C" w:rsidRPr="003A1E9C" w:rsidRDefault="003A1E9C" w:rsidP="008810C6">
            <w:pPr>
              <w:jc w:val="center"/>
              <w:rPr>
                <w:rFonts w:cs="Arial"/>
                <w:sz w:val="20"/>
                <w:szCs w:val="20"/>
              </w:rPr>
            </w:pPr>
            <w:r w:rsidRPr="003A1E9C">
              <w:rPr>
                <w:rFonts w:cs="Arial"/>
                <w:sz w:val="20"/>
                <w:szCs w:val="20"/>
              </w:rPr>
              <w:t>2</w:t>
            </w:r>
          </w:p>
        </w:tc>
        <w:tc>
          <w:tcPr>
            <w:tcW w:w="1276" w:type="dxa"/>
          </w:tcPr>
          <w:p w14:paraId="78D51FFB" w14:textId="77777777" w:rsidR="003A1E9C" w:rsidRPr="003A1E9C" w:rsidRDefault="003A1E9C" w:rsidP="008810C6">
            <w:pPr>
              <w:jc w:val="center"/>
              <w:rPr>
                <w:rFonts w:cs="Arial"/>
                <w:sz w:val="20"/>
                <w:szCs w:val="20"/>
              </w:rPr>
            </w:pPr>
            <w:r w:rsidRPr="003A1E9C">
              <w:rPr>
                <w:rFonts w:cs="Arial"/>
                <w:sz w:val="20"/>
                <w:szCs w:val="20"/>
              </w:rPr>
              <w:t>2</w:t>
            </w:r>
          </w:p>
        </w:tc>
        <w:tc>
          <w:tcPr>
            <w:tcW w:w="1134" w:type="dxa"/>
          </w:tcPr>
          <w:p w14:paraId="2338D393" w14:textId="77777777" w:rsidR="003A1E9C" w:rsidRPr="003A1E9C" w:rsidRDefault="003A1E9C" w:rsidP="008810C6">
            <w:pPr>
              <w:jc w:val="center"/>
              <w:rPr>
                <w:rFonts w:cs="Arial"/>
                <w:sz w:val="20"/>
                <w:szCs w:val="20"/>
              </w:rPr>
            </w:pPr>
            <w:r w:rsidRPr="003A1E9C">
              <w:rPr>
                <w:rFonts w:cs="Arial"/>
                <w:sz w:val="20"/>
                <w:szCs w:val="20"/>
              </w:rPr>
              <w:t>1</w:t>
            </w:r>
          </w:p>
        </w:tc>
        <w:tc>
          <w:tcPr>
            <w:tcW w:w="1055" w:type="dxa"/>
          </w:tcPr>
          <w:p w14:paraId="56197DC0" w14:textId="77777777" w:rsidR="003A1E9C" w:rsidRPr="003A1E9C" w:rsidRDefault="003A1E9C" w:rsidP="008810C6">
            <w:pPr>
              <w:jc w:val="center"/>
              <w:rPr>
                <w:rFonts w:cs="Arial"/>
                <w:sz w:val="20"/>
                <w:szCs w:val="20"/>
              </w:rPr>
            </w:pPr>
            <w:r w:rsidRPr="003A1E9C">
              <w:rPr>
                <w:rFonts w:cs="Arial"/>
                <w:sz w:val="20"/>
                <w:szCs w:val="20"/>
              </w:rPr>
              <w:t>1</w:t>
            </w:r>
          </w:p>
        </w:tc>
      </w:tr>
      <w:tr w:rsidR="00697337" w:rsidRPr="003A1E9C" w14:paraId="2BCE17B9" w14:textId="77777777" w:rsidTr="007E72AA">
        <w:trPr>
          <w:trHeight w:val="290"/>
        </w:trPr>
        <w:tc>
          <w:tcPr>
            <w:tcW w:w="1919" w:type="dxa"/>
            <w:vMerge w:val="restart"/>
            <w:noWrap/>
          </w:tcPr>
          <w:p w14:paraId="573662DC" w14:textId="77777777" w:rsidR="00697337" w:rsidRPr="003A1E9C" w:rsidRDefault="00697337" w:rsidP="00697337">
            <w:pPr>
              <w:rPr>
                <w:rFonts w:cs="Arial"/>
                <w:sz w:val="20"/>
                <w:szCs w:val="20"/>
              </w:rPr>
            </w:pPr>
          </w:p>
        </w:tc>
        <w:tc>
          <w:tcPr>
            <w:tcW w:w="2471" w:type="dxa"/>
            <w:noWrap/>
          </w:tcPr>
          <w:p w14:paraId="5C7B786C" w14:textId="77777777" w:rsidR="00697337" w:rsidRPr="003A1E9C" w:rsidRDefault="00697337" w:rsidP="00697337">
            <w:pPr>
              <w:rPr>
                <w:rFonts w:cs="Arial"/>
                <w:b/>
                <w:bCs/>
                <w:sz w:val="20"/>
                <w:szCs w:val="20"/>
              </w:rPr>
            </w:pPr>
            <w:r w:rsidRPr="003A1E9C">
              <w:rPr>
                <w:rFonts w:cs="Arial"/>
                <w:sz w:val="20"/>
                <w:szCs w:val="20"/>
              </w:rPr>
              <w:t>wykształcenie rolnicze</w:t>
            </w:r>
          </w:p>
        </w:tc>
        <w:tc>
          <w:tcPr>
            <w:tcW w:w="850" w:type="dxa"/>
          </w:tcPr>
          <w:p w14:paraId="07C7B3A9" w14:textId="77777777" w:rsidR="00697337" w:rsidRPr="003A1E9C" w:rsidRDefault="00697337" w:rsidP="00697337">
            <w:pPr>
              <w:jc w:val="center"/>
              <w:rPr>
                <w:rFonts w:cs="Arial"/>
                <w:sz w:val="20"/>
                <w:szCs w:val="20"/>
              </w:rPr>
            </w:pPr>
            <w:r w:rsidRPr="003A1E9C">
              <w:rPr>
                <w:rFonts w:cs="Arial"/>
                <w:sz w:val="20"/>
                <w:szCs w:val="20"/>
              </w:rPr>
              <w:t>8%</w:t>
            </w:r>
          </w:p>
        </w:tc>
        <w:tc>
          <w:tcPr>
            <w:tcW w:w="1276" w:type="dxa"/>
          </w:tcPr>
          <w:p w14:paraId="13440781" w14:textId="4A45A799" w:rsidR="00697337" w:rsidRPr="003A1E9C" w:rsidRDefault="00697337" w:rsidP="00697337">
            <w:pPr>
              <w:jc w:val="center"/>
              <w:rPr>
                <w:rFonts w:cs="Arial"/>
                <w:sz w:val="20"/>
                <w:szCs w:val="20"/>
              </w:rPr>
            </w:pPr>
            <w:r w:rsidRPr="009C4A1D">
              <w:rPr>
                <w:rFonts w:cs="Arial"/>
                <w:color w:val="FFFFFF" w:themeColor="background1"/>
                <w:sz w:val="20"/>
                <w:szCs w:val="20"/>
              </w:rPr>
              <w:t>b.d.</w:t>
            </w:r>
          </w:p>
        </w:tc>
        <w:tc>
          <w:tcPr>
            <w:tcW w:w="1134" w:type="dxa"/>
          </w:tcPr>
          <w:p w14:paraId="33E0A0AD" w14:textId="6D3B6AA0" w:rsidR="00697337" w:rsidRPr="003A1E9C" w:rsidRDefault="00697337" w:rsidP="00697337">
            <w:pPr>
              <w:jc w:val="center"/>
              <w:rPr>
                <w:rFonts w:cs="Arial"/>
                <w:sz w:val="20"/>
                <w:szCs w:val="20"/>
              </w:rPr>
            </w:pPr>
            <w:r w:rsidRPr="009C4A1D">
              <w:rPr>
                <w:rFonts w:cs="Arial"/>
                <w:color w:val="FFFFFF" w:themeColor="background1"/>
                <w:sz w:val="20"/>
                <w:szCs w:val="20"/>
              </w:rPr>
              <w:t>b.d.</w:t>
            </w:r>
          </w:p>
        </w:tc>
        <w:tc>
          <w:tcPr>
            <w:tcW w:w="1055" w:type="dxa"/>
          </w:tcPr>
          <w:p w14:paraId="4B80EB42" w14:textId="77777777" w:rsidR="00697337" w:rsidRPr="003A1E9C" w:rsidRDefault="00697337" w:rsidP="00697337">
            <w:pPr>
              <w:jc w:val="center"/>
              <w:rPr>
                <w:rFonts w:cs="Arial"/>
                <w:sz w:val="20"/>
                <w:szCs w:val="20"/>
              </w:rPr>
            </w:pPr>
            <w:r w:rsidRPr="003A1E9C">
              <w:rPr>
                <w:rFonts w:cs="Arial"/>
                <w:sz w:val="20"/>
                <w:szCs w:val="20"/>
              </w:rPr>
              <w:t>12%</w:t>
            </w:r>
          </w:p>
        </w:tc>
      </w:tr>
      <w:tr w:rsidR="00697337" w:rsidRPr="003A1E9C" w14:paraId="7E131AC7" w14:textId="77777777" w:rsidTr="007E72AA">
        <w:trPr>
          <w:trHeight w:val="290"/>
        </w:trPr>
        <w:tc>
          <w:tcPr>
            <w:tcW w:w="1919" w:type="dxa"/>
            <w:vMerge/>
            <w:noWrap/>
          </w:tcPr>
          <w:p w14:paraId="1C70D865" w14:textId="77777777" w:rsidR="00697337" w:rsidRPr="003A1E9C" w:rsidRDefault="00697337" w:rsidP="00697337">
            <w:pPr>
              <w:rPr>
                <w:rFonts w:cs="Arial"/>
                <w:sz w:val="20"/>
                <w:szCs w:val="20"/>
              </w:rPr>
            </w:pPr>
          </w:p>
        </w:tc>
        <w:tc>
          <w:tcPr>
            <w:tcW w:w="2471" w:type="dxa"/>
            <w:noWrap/>
          </w:tcPr>
          <w:p w14:paraId="302A5968" w14:textId="77777777" w:rsidR="00697337" w:rsidRPr="003A1E9C" w:rsidRDefault="00697337" w:rsidP="00697337">
            <w:pPr>
              <w:rPr>
                <w:rFonts w:cs="Arial"/>
                <w:b/>
                <w:bCs/>
                <w:sz w:val="20"/>
                <w:szCs w:val="20"/>
              </w:rPr>
            </w:pPr>
            <w:r w:rsidRPr="003A1E9C">
              <w:rPr>
                <w:rFonts w:cs="Arial"/>
                <w:sz w:val="20"/>
                <w:szCs w:val="20"/>
              </w:rPr>
              <w:t>cukiernik</w:t>
            </w:r>
          </w:p>
        </w:tc>
        <w:tc>
          <w:tcPr>
            <w:tcW w:w="850" w:type="dxa"/>
          </w:tcPr>
          <w:p w14:paraId="63B4C5E4" w14:textId="77777777" w:rsidR="00697337" w:rsidRPr="003A1E9C" w:rsidRDefault="00697337" w:rsidP="00697337">
            <w:pPr>
              <w:jc w:val="center"/>
              <w:rPr>
                <w:rFonts w:cs="Arial"/>
                <w:sz w:val="20"/>
                <w:szCs w:val="20"/>
              </w:rPr>
            </w:pPr>
            <w:r w:rsidRPr="003A1E9C">
              <w:rPr>
                <w:rFonts w:cs="Arial"/>
                <w:sz w:val="20"/>
                <w:szCs w:val="20"/>
              </w:rPr>
              <w:t>3%</w:t>
            </w:r>
          </w:p>
        </w:tc>
        <w:tc>
          <w:tcPr>
            <w:tcW w:w="1276" w:type="dxa"/>
          </w:tcPr>
          <w:p w14:paraId="2918B73D" w14:textId="77777777" w:rsidR="00697337" w:rsidRPr="003A1E9C" w:rsidRDefault="00697337" w:rsidP="00697337">
            <w:pPr>
              <w:jc w:val="center"/>
              <w:rPr>
                <w:rFonts w:cs="Arial"/>
                <w:sz w:val="20"/>
                <w:szCs w:val="20"/>
              </w:rPr>
            </w:pPr>
            <w:r w:rsidRPr="003A1E9C">
              <w:rPr>
                <w:rFonts w:cs="Arial"/>
                <w:sz w:val="20"/>
                <w:szCs w:val="20"/>
              </w:rPr>
              <w:t>43%</w:t>
            </w:r>
          </w:p>
        </w:tc>
        <w:tc>
          <w:tcPr>
            <w:tcW w:w="1134" w:type="dxa"/>
          </w:tcPr>
          <w:p w14:paraId="343A58DB" w14:textId="52273745" w:rsidR="00697337" w:rsidRPr="003A1E9C" w:rsidRDefault="00697337" w:rsidP="00697337">
            <w:pPr>
              <w:jc w:val="center"/>
              <w:rPr>
                <w:rFonts w:cs="Arial"/>
                <w:sz w:val="20"/>
                <w:szCs w:val="20"/>
              </w:rPr>
            </w:pPr>
            <w:r w:rsidRPr="00C3079B">
              <w:rPr>
                <w:rFonts w:cs="Arial"/>
                <w:color w:val="FFFFFF" w:themeColor="background1"/>
                <w:sz w:val="20"/>
                <w:szCs w:val="20"/>
              </w:rPr>
              <w:t>b.d.</w:t>
            </w:r>
          </w:p>
        </w:tc>
        <w:tc>
          <w:tcPr>
            <w:tcW w:w="1055" w:type="dxa"/>
          </w:tcPr>
          <w:p w14:paraId="3D6F9E27" w14:textId="4580247D" w:rsidR="00697337" w:rsidRPr="003A1E9C" w:rsidRDefault="00697337" w:rsidP="00697337">
            <w:pPr>
              <w:jc w:val="center"/>
              <w:rPr>
                <w:rFonts w:cs="Arial"/>
                <w:sz w:val="20"/>
                <w:szCs w:val="20"/>
              </w:rPr>
            </w:pPr>
            <w:r w:rsidRPr="00C3079B">
              <w:rPr>
                <w:rFonts w:cs="Arial"/>
                <w:color w:val="FFFFFF" w:themeColor="background1"/>
                <w:sz w:val="20"/>
                <w:szCs w:val="20"/>
              </w:rPr>
              <w:t>b.d.</w:t>
            </w:r>
          </w:p>
        </w:tc>
      </w:tr>
      <w:tr w:rsidR="00697337" w:rsidRPr="003A1E9C" w14:paraId="0A9404A2" w14:textId="77777777" w:rsidTr="007E72AA">
        <w:trPr>
          <w:trHeight w:val="290"/>
        </w:trPr>
        <w:tc>
          <w:tcPr>
            <w:tcW w:w="1919" w:type="dxa"/>
            <w:vMerge/>
            <w:noWrap/>
          </w:tcPr>
          <w:p w14:paraId="3DF7319D" w14:textId="77777777" w:rsidR="00697337" w:rsidRPr="003A1E9C" w:rsidRDefault="00697337" w:rsidP="00697337">
            <w:pPr>
              <w:rPr>
                <w:rFonts w:cs="Arial"/>
                <w:sz w:val="20"/>
                <w:szCs w:val="20"/>
              </w:rPr>
            </w:pPr>
          </w:p>
        </w:tc>
        <w:tc>
          <w:tcPr>
            <w:tcW w:w="2471" w:type="dxa"/>
            <w:noWrap/>
          </w:tcPr>
          <w:p w14:paraId="4F372E79" w14:textId="77777777" w:rsidR="00697337" w:rsidRPr="003A1E9C" w:rsidRDefault="00697337" w:rsidP="00697337">
            <w:pPr>
              <w:rPr>
                <w:rFonts w:cs="Arial"/>
                <w:b/>
                <w:bCs/>
                <w:sz w:val="20"/>
                <w:szCs w:val="20"/>
              </w:rPr>
            </w:pPr>
            <w:r w:rsidRPr="003A1E9C">
              <w:rPr>
                <w:rFonts w:cs="Arial"/>
                <w:sz w:val="20"/>
                <w:szCs w:val="20"/>
              </w:rPr>
              <w:t>piekarz</w:t>
            </w:r>
          </w:p>
        </w:tc>
        <w:tc>
          <w:tcPr>
            <w:tcW w:w="850" w:type="dxa"/>
          </w:tcPr>
          <w:p w14:paraId="12FEBB04" w14:textId="77777777" w:rsidR="00697337" w:rsidRPr="003A1E9C" w:rsidRDefault="00697337" w:rsidP="00697337">
            <w:pPr>
              <w:jc w:val="center"/>
              <w:rPr>
                <w:rFonts w:cs="Arial"/>
                <w:sz w:val="20"/>
                <w:szCs w:val="20"/>
              </w:rPr>
            </w:pPr>
            <w:r w:rsidRPr="003A1E9C">
              <w:rPr>
                <w:rFonts w:cs="Arial"/>
                <w:sz w:val="20"/>
                <w:szCs w:val="20"/>
              </w:rPr>
              <w:t>2%</w:t>
            </w:r>
          </w:p>
        </w:tc>
        <w:tc>
          <w:tcPr>
            <w:tcW w:w="1276" w:type="dxa"/>
          </w:tcPr>
          <w:p w14:paraId="515940E0" w14:textId="77777777" w:rsidR="00697337" w:rsidRPr="003A1E9C" w:rsidRDefault="00697337" w:rsidP="00697337">
            <w:pPr>
              <w:jc w:val="center"/>
              <w:rPr>
                <w:rFonts w:cs="Arial"/>
                <w:sz w:val="20"/>
                <w:szCs w:val="20"/>
              </w:rPr>
            </w:pPr>
            <w:r w:rsidRPr="003A1E9C">
              <w:rPr>
                <w:rFonts w:cs="Arial"/>
                <w:sz w:val="20"/>
                <w:szCs w:val="20"/>
              </w:rPr>
              <w:t>24%</w:t>
            </w:r>
          </w:p>
        </w:tc>
        <w:tc>
          <w:tcPr>
            <w:tcW w:w="1134" w:type="dxa"/>
          </w:tcPr>
          <w:p w14:paraId="681AA298" w14:textId="48483398" w:rsidR="00697337" w:rsidRPr="003A1E9C" w:rsidRDefault="00697337" w:rsidP="00697337">
            <w:pPr>
              <w:jc w:val="center"/>
              <w:rPr>
                <w:rFonts w:cs="Arial"/>
                <w:sz w:val="20"/>
                <w:szCs w:val="20"/>
              </w:rPr>
            </w:pPr>
            <w:r w:rsidRPr="00B0106F">
              <w:rPr>
                <w:rFonts w:cs="Arial"/>
                <w:color w:val="FFFFFF" w:themeColor="background1"/>
                <w:sz w:val="20"/>
                <w:szCs w:val="20"/>
              </w:rPr>
              <w:t>b.d.</w:t>
            </w:r>
          </w:p>
        </w:tc>
        <w:tc>
          <w:tcPr>
            <w:tcW w:w="1055" w:type="dxa"/>
          </w:tcPr>
          <w:p w14:paraId="60DC9D86" w14:textId="14F03C4B" w:rsidR="00697337" w:rsidRPr="003A1E9C" w:rsidRDefault="00697337" w:rsidP="00697337">
            <w:pPr>
              <w:jc w:val="center"/>
              <w:rPr>
                <w:rFonts w:cs="Arial"/>
                <w:sz w:val="20"/>
                <w:szCs w:val="20"/>
              </w:rPr>
            </w:pPr>
            <w:r w:rsidRPr="00B0106F">
              <w:rPr>
                <w:rFonts w:cs="Arial"/>
                <w:color w:val="FFFFFF" w:themeColor="background1"/>
                <w:sz w:val="20"/>
                <w:szCs w:val="20"/>
              </w:rPr>
              <w:t>b.d.</w:t>
            </w:r>
          </w:p>
        </w:tc>
      </w:tr>
      <w:tr w:rsidR="00697337" w:rsidRPr="003A1E9C" w14:paraId="40AF9BBB" w14:textId="77777777" w:rsidTr="007E72AA">
        <w:trPr>
          <w:trHeight w:val="290"/>
        </w:trPr>
        <w:tc>
          <w:tcPr>
            <w:tcW w:w="1919" w:type="dxa"/>
            <w:vMerge/>
            <w:noWrap/>
          </w:tcPr>
          <w:p w14:paraId="6B82845B" w14:textId="77777777" w:rsidR="00697337" w:rsidRPr="003A1E9C" w:rsidRDefault="00697337" w:rsidP="00697337">
            <w:pPr>
              <w:rPr>
                <w:rFonts w:cs="Arial"/>
                <w:sz w:val="20"/>
                <w:szCs w:val="20"/>
              </w:rPr>
            </w:pPr>
          </w:p>
        </w:tc>
        <w:tc>
          <w:tcPr>
            <w:tcW w:w="2471" w:type="dxa"/>
            <w:noWrap/>
          </w:tcPr>
          <w:p w14:paraId="091C782B" w14:textId="77777777" w:rsidR="00697337" w:rsidRPr="003A1E9C" w:rsidRDefault="00697337" w:rsidP="00697337">
            <w:pPr>
              <w:rPr>
                <w:rFonts w:cs="Arial"/>
                <w:b/>
                <w:bCs/>
                <w:sz w:val="20"/>
                <w:szCs w:val="20"/>
              </w:rPr>
            </w:pPr>
            <w:r w:rsidRPr="003A1E9C">
              <w:rPr>
                <w:rFonts w:cs="Arial"/>
                <w:sz w:val="20"/>
                <w:szCs w:val="20"/>
              </w:rPr>
              <w:t>marketing/handel</w:t>
            </w:r>
          </w:p>
        </w:tc>
        <w:tc>
          <w:tcPr>
            <w:tcW w:w="850" w:type="dxa"/>
          </w:tcPr>
          <w:p w14:paraId="243ACCAF" w14:textId="77777777" w:rsidR="00697337" w:rsidRPr="003A1E9C" w:rsidRDefault="00697337" w:rsidP="00697337">
            <w:pPr>
              <w:jc w:val="center"/>
              <w:rPr>
                <w:rFonts w:cs="Arial"/>
                <w:sz w:val="20"/>
                <w:szCs w:val="20"/>
              </w:rPr>
            </w:pPr>
            <w:r w:rsidRPr="003A1E9C">
              <w:rPr>
                <w:rFonts w:cs="Arial"/>
                <w:sz w:val="20"/>
                <w:szCs w:val="20"/>
              </w:rPr>
              <w:t>1%</w:t>
            </w:r>
          </w:p>
        </w:tc>
        <w:tc>
          <w:tcPr>
            <w:tcW w:w="1276" w:type="dxa"/>
          </w:tcPr>
          <w:p w14:paraId="7ECB1EDA" w14:textId="3C5A4D87" w:rsidR="00697337" w:rsidRPr="003A1E9C" w:rsidRDefault="00697337" w:rsidP="00697337">
            <w:pPr>
              <w:jc w:val="center"/>
              <w:rPr>
                <w:rFonts w:cs="Arial"/>
                <w:sz w:val="20"/>
                <w:szCs w:val="20"/>
              </w:rPr>
            </w:pPr>
            <w:r w:rsidRPr="00034785">
              <w:rPr>
                <w:rFonts w:cs="Arial"/>
                <w:color w:val="FFFFFF" w:themeColor="background1"/>
                <w:sz w:val="20"/>
                <w:szCs w:val="20"/>
              </w:rPr>
              <w:t>b.d.</w:t>
            </w:r>
          </w:p>
        </w:tc>
        <w:tc>
          <w:tcPr>
            <w:tcW w:w="1134" w:type="dxa"/>
          </w:tcPr>
          <w:p w14:paraId="516B83C3" w14:textId="5F04731E" w:rsidR="00697337" w:rsidRPr="003A1E9C" w:rsidRDefault="00697337" w:rsidP="00697337">
            <w:pPr>
              <w:jc w:val="center"/>
              <w:rPr>
                <w:rFonts w:cs="Arial"/>
                <w:sz w:val="20"/>
                <w:szCs w:val="20"/>
              </w:rPr>
            </w:pPr>
            <w:r w:rsidRPr="00034785">
              <w:rPr>
                <w:rFonts w:cs="Arial"/>
                <w:color w:val="FFFFFF" w:themeColor="background1"/>
                <w:sz w:val="20"/>
                <w:szCs w:val="20"/>
              </w:rPr>
              <w:t>b.d.</w:t>
            </w:r>
          </w:p>
        </w:tc>
        <w:tc>
          <w:tcPr>
            <w:tcW w:w="1055" w:type="dxa"/>
          </w:tcPr>
          <w:p w14:paraId="24AA9F57" w14:textId="3749C089" w:rsidR="00697337" w:rsidRPr="003A1E9C" w:rsidRDefault="00697337" w:rsidP="00697337">
            <w:pPr>
              <w:jc w:val="center"/>
              <w:rPr>
                <w:rFonts w:cs="Arial"/>
                <w:sz w:val="20"/>
                <w:szCs w:val="20"/>
              </w:rPr>
            </w:pPr>
            <w:r w:rsidRPr="00034785">
              <w:rPr>
                <w:rFonts w:cs="Arial"/>
                <w:color w:val="FFFFFF" w:themeColor="background1"/>
                <w:sz w:val="20"/>
                <w:szCs w:val="20"/>
              </w:rPr>
              <w:t>b.d.</w:t>
            </w:r>
          </w:p>
        </w:tc>
      </w:tr>
      <w:tr w:rsidR="00697337" w:rsidRPr="003A1E9C" w14:paraId="69F46AC0" w14:textId="77777777" w:rsidTr="007E72AA">
        <w:trPr>
          <w:trHeight w:val="290"/>
        </w:trPr>
        <w:tc>
          <w:tcPr>
            <w:tcW w:w="1919" w:type="dxa"/>
            <w:vMerge/>
            <w:noWrap/>
          </w:tcPr>
          <w:p w14:paraId="2BF62795" w14:textId="77777777" w:rsidR="00697337" w:rsidRPr="003A1E9C" w:rsidRDefault="00697337" w:rsidP="00697337">
            <w:pPr>
              <w:rPr>
                <w:rFonts w:cs="Arial"/>
                <w:sz w:val="20"/>
                <w:szCs w:val="20"/>
              </w:rPr>
            </w:pPr>
          </w:p>
        </w:tc>
        <w:tc>
          <w:tcPr>
            <w:tcW w:w="2471" w:type="dxa"/>
            <w:noWrap/>
          </w:tcPr>
          <w:p w14:paraId="1D594005" w14:textId="77777777" w:rsidR="00697337" w:rsidRPr="003A1E9C" w:rsidRDefault="00697337" w:rsidP="00697337">
            <w:pPr>
              <w:rPr>
                <w:rFonts w:cs="Arial"/>
                <w:b/>
                <w:bCs/>
                <w:sz w:val="20"/>
                <w:szCs w:val="20"/>
              </w:rPr>
            </w:pPr>
            <w:r w:rsidRPr="003A1E9C">
              <w:rPr>
                <w:rFonts w:cs="Arial"/>
                <w:sz w:val="20"/>
                <w:szCs w:val="20"/>
              </w:rPr>
              <w:t>biotechnolog</w:t>
            </w:r>
          </w:p>
        </w:tc>
        <w:tc>
          <w:tcPr>
            <w:tcW w:w="850" w:type="dxa"/>
          </w:tcPr>
          <w:p w14:paraId="03F9BED6" w14:textId="77777777" w:rsidR="00697337" w:rsidRPr="003A1E9C" w:rsidRDefault="00697337" w:rsidP="00697337">
            <w:pPr>
              <w:jc w:val="center"/>
              <w:rPr>
                <w:rFonts w:cs="Arial"/>
                <w:sz w:val="20"/>
                <w:szCs w:val="20"/>
              </w:rPr>
            </w:pPr>
            <w:r w:rsidRPr="003A1E9C">
              <w:rPr>
                <w:rFonts w:cs="Arial"/>
                <w:sz w:val="20"/>
                <w:szCs w:val="20"/>
              </w:rPr>
              <w:t>1%</w:t>
            </w:r>
          </w:p>
        </w:tc>
        <w:tc>
          <w:tcPr>
            <w:tcW w:w="1276" w:type="dxa"/>
          </w:tcPr>
          <w:p w14:paraId="1F1AC201" w14:textId="6F5D07E3" w:rsidR="00697337" w:rsidRPr="003A1E9C" w:rsidRDefault="00697337" w:rsidP="00697337">
            <w:pPr>
              <w:jc w:val="center"/>
              <w:rPr>
                <w:rFonts w:cs="Arial"/>
                <w:sz w:val="20"/>
                <w:szCs w:val="20"/>
              </w:rPr>
            </w:pPr>
            <w:r w:rsidRPr="00034785">
              <w:rPr>
                <w:rFonts w:cs="Arial"/>
                <w:color w:val="FFFFFF" w:themeColor="background1"/>
                <w:sz w:val="20"/>
                <w:szCs w:val="20"/>
              </w:rPr>
              <w:t>b.d.</w:t>
            </w:r>
          </w:p>
        </w:tc>
        <w:tc>
          <w:tcPr>
            <w:tcW w:w="1134" w:type="dxa"/>
          </w:tcPr>
          <w:p w14:paraId="609164EC" w14:textId="48C13637" w:rsidR="00697337" w:rsidRPr="003A1E9C" w:rsidRDefault="00697337" w:rsidP="00697337">
            <w:pPr>
              <w:jc w:val="center"/>
              <w:rPr>
                <w:rFonts w:cs="Arial"/>
                <w:sz w:val="20"/>
                <w:szCs w:val="20"/>
              </w:rPr>
            </w:pPr>
            <w:r w:rsidRPr="00034785">
              <w:rPr>
                <w:rFonts w:cs="Arial"/>
                <w:color w:val="FFFFFF" w:themeColor="background1"/>
                <w:sz w:val="20"/>
                <w:szCs w:val="20"/>
              </w:rPr>
              <w:t>b.d.</w:t>
            </w:r>
          </w:p>
        </w:tc>
        <w:tc>
          <w:tcPr>
            <w:tcW w:w="1055" w:type="dxa"/>
          </w:tcPr>
          <w:p w14:paraId="44D9934B" w14:textId="236C1878" w:rsidR="00697337" w:rsidRPr="003A1E9C" w:rsidRDefault="00697337" w:rsidP="00697337">
            <w:pPr>
              <w:jc w:val="center"/>
              <w:rPr>
                <w:rFonts w:cs="Arial"/>
                <w:sz w:val="20"/>
                <w:szCs w:val="20"/>
              </w:rPr>
            </w:pPr>
            <w:r w:rsidRPr="00034785">
              <w:rPr>
                <w:rFonts w:cs="Arial"/>
                <w:color w:val="FFFFFF" w:themeColor="background1"/>
                <w:sz w:val="20"/>
                <w:szCs w:val="20"/>
              </w:rPr>
              <w:t>b.d.</w:t>
            </w:r>
          </w:p>
        </w:tc>
      </w:tr>
      <w:tr w:rsidR="003A1E9C" w:rsidRPr="003A1E9C" w14:paraId="691B090C" w14:textId="77777777" w:rsidTr="007E72AA">
        <w:trPr>
          <w:trHeight w:val="290"/>
        </w:trPr>
        <w:tc>
          <w:tcPr>
            <w:tcW w:w="1919" w:type="dxa"/>
            <w:vMerge/>
            <w:noWrap/>
          </w:tcPr>
          <w:p w14:paraId="60B04507" w14:textId="77777777" w:rsidR="003A1E9C" w:rsidRPr="003A1E9C" w:rsidRDefault="003A1E9C" w:rsidP="008810C6">
            <w:pPr>
              <w:rPr>
                <w:rFonts w:cs="Arial"/>
                <w:sz w:val="20"/>
                <w:szCs w:val="20"/>
              </w:rPr>
            </w:pPr>
          </w:p>
        </w:tc>
        <w:tc>
          <w:tcPr>
            <w:tcW w:w="2471" w:type="dxa"/>
            <w:noWrap/>
          </w:tcPr>
          <w:p w14:paraId="6555125B" w14:textId="77777777" w:rsidR="003A1E9C" w:rsidRPr="003A1E9C" w:rsidRDefault="003A1E9C" w:rsidP="008810C6">
            <w:pPr>
              <w:rPr>
                <w:rFonts w:cs="Arial"/>
                <w:b/>
                <w:bCs/>
                <w:sz w:val="20"/>
                <w:szCs w:val="20"/>
              </w:rPr>
            </w:pPr>
            <w:r w:rsidRPr="003A1E9C">
              <w:rPr>
                <w:rFonts w:cs="Arial"/>
                <w:sz w:val="20"/>
                <w:szCs w:val="20"/>
              </w:rPr>
              <w:t>obróbka metali ciężkich skrawaniem</w:t>
            </w:r>
          </w:p>
        </w:tc>
        <w:tc>
          <w:tcPr>
            <w:tcW w:w="850" w:type="dxa"/>
          </w:tcPr>
          <w:p w14:paraId="0BAE0DB8" w14:textId="04F37F20" w:rsidR="003A1E9C" w:rsidRPr="003A1E9C" w:rsidRDefault="00697337" w:rsidP="008810C6">
            <w:pPr>
              <w:jc w:val="center"/>
              <w:rPr>
                <w:rFonts w:cs="Arial"/>
                <w:sz w:val="20"/>
                <w:szCs w:val="20"/>
              </w:rPr>
            </w:pPr>
            <w:r w:rsidRPr="00697337">
              <w:rPr>
                <w:rFonts w:cs="Arial"/>
                <w:color w:val="FFFFFF" w:themeColor="background1"/>
                <w:sz w:val="20"/>
                <w:szCs w:val="20"/>
              </w:rPr>
              <w:t>b.d.</w:t>
            </w:r>
          </w:p>
        </w:tc>
        <w:tc>
          <w:tcPr>
            <w:tcW w:w="1276" w:type="dxa"/>
          </w:tcPr>
          <w:p w14:paraId="2F510B76" w14:textId="77777777" w:rsidR="003A1E9C" w:rsidRPr="003A1E9C" w:rsidRDefault="003A1E9C" w:rsidP="008810C6">
            <w:pPr>
              <w:jc w:val="center"/>
              <w:rPr>
                <w:rFonts w:cs="Arial"/>
                <w:sz w:val="20"/>
                <w:szCs w:val="20"/>
              </w:rPr>
            </w:pPr>
            <w:r w:rsidRPr="003A1E9C">
              <w:rPr>
                <w:rFonts w:cs="Arial"/>
                <w:sz w:val="20"/>
                <w:szCs w:val="20"/>
              </w:rPr>
              <w:t>6%</w:t>
            </w:r>
          </w:p>
        </w:tc>
        <w:tc>
          <w:tcPr>
            <w:tcW w:w="1134" w:type="dxa"/>
          </w:tcPr>
          <w:p w14:paraId="53316982" w14:textId="72C18AE8" w:rsidR="003A1E9C" w:rsidRPr="003A1E9C" w:rsidRDefault="00697337" w:rsidP="008810C6">
            <w:pPr>
              <w:jc w:val="center"/>
              <w:rPr>
                <w:rFonts w:cs="Arial"/>
                <w:sz w:val="20"/>
                <w:szCs w:val="20"/>
              </w:rPr>
            </w:pPr>
            <w:r w:rsidRPr="00697337">
              <w:rPr>
                <w:rFonts w:cs="Arial"/>
                <w:color w:val="FFFFFF" w:themeColor="background1"/>
                <w:sz w:val="20"/>
                <w:szCs w:val="20"/>
              </w:rPr>
              <w:t>b.d.</w:t>
            </w:r>
          </w:p>
        </w:tc>
        <w:tc>
          <w:tcPr>
            <w:tcW w:w="1055" w:type="dxa"/>
          </w:tcPr>
          <w:p w14:paraId="29A9908C" w14:textId="05FAE00B" w:rsidR="003A1E9C" w:rsidRPr="003A1E9C" w:rsidRDefault="00697337" w:rsidP="008810C6">
            <w:pPr>
              <w:jc w:val="center"/>
              <w:rPr>
                <w:rFonts w:cs="Arial"/>
                <w:sz w:val="20"/>
                <w:szCs w:val="20"/>
              </w:rPr>
            </w:pPr>
            <w:r w:rsidRPr="00697337">
              <w:rPr>
                <w:rFonts w:cs="Arial"/>
                <w:color w:val="FFFFFF" w:themeColor="background1"/>
                <w:sz w:val="20"/>
                <w:szCs w:val="20"/>
              </w:rPr>
              <w:t>b.d.</w:t>
            </w:r>
          </w:p>
        </w:tc>
      </w:tr>
      <w:tr w:rsidR="003A1E9C" w:rsidRPr="003A1E9C" w14:paraId="08F20040" w14:textId="77777777" w:rsidTr="007E72AA">
        <w:trPr>
          <w:trHeight w:val="290"/>
        </w:trPr>
        <w:tc>
          <w:tcPr>
            <w:tcW w:w="1919" w:type="dxa"/>
            <w:vMerge/>
            <w:noWrap/>
          </w:tcPr>
          <w:p w14:paraId="4D37086C" w14:textId="77777777" w:rsidR="003A1E9C" w:rsidRPr="003A1E9C" w:rsidRDefault="003A1E9C" w:rsidP="008810C6">
            <w:pPr>
              <w:rPr>
                <w:rFonts w:cs="Arial"/>
                <w:sz w:val="20"/>
                <w:szCs w:val="20"/>
              </w:rPr>
            </w:pPr>
          </w:p>
        </w:tc>
        <w:tc>
          <w:tcPr>
            <w:tcW w:w="2471" w:type="dxa"/>
            <w:noWrap/>
          </w:tcPr>
          <w:p w14:paraId="534AE2C3" w14:textId="77777777" w:rsidR="003A1E9C" w:rsidRPr="003A1E9C" w:rsidRDefault="003A1E9C" w:rsidP="008810C6">
            <w:pPr>
              <w:rPr>
                <w:rFonts w:cs="Arial"/>
                <w:b/>
                <w:bCs/>
                <w:sz w:val="20"/>
                <w:szCs w:val="20"/>
              </w:rPr>
            </w:pPr>
            <w:r w:rsidRPr="003A1E9C">
              <w:rPr>
                <w:rFonts w:cs="Arial"/>
                <w:sz w:val="20"/>
                <w:szCs w:val="20"/>
              </w:rPr>
              <w:t>spawacz</w:t>
            </w:r>
          </w:p>
        </w:tc>
        <w:tc>
          <w:tcPr>
            <w:tcW w:w="850" w:type="dxa"/>
          </w:tcPr>
          <w:p w14:paraId="7AEA3046" w14:textId="0C60A5B3" w:rsidR="003A1E9C" w:rsidRPr="003A1E9C" w:rsidRDefault="00697337" w:rsidP="008810C6">
            <w:pPr>
              <w:jc w:val="center"/>
              <w:rPr>
                <w:rFonts w:cs="Arial"/>
                <w:sz w:val="20"/>
                <w:szCs w:val="20"/>
              </w:rPr>
            </w:pPr>
            <w:r w:rsidRPr="00697337">
              <w:rPr>
                <w:rFonts w:cs="Arial"/>
                <w:color w:val="FFFFFF" w:themeColor="background1"/>
                <w:sz w:val="20"/>
                <w:szCs w:val="20"/>
              </w:rPr>
              <w:t>b.d.</w:t>
            </w:r>
          </w:p>
        </w:tc>
        <w:tc>
          <w:tcPr>
            <w:tcW w:w="1276" w:type="dxa"/>
          </w:tcPr>
          <w:p w14:paraId="054ADAAE" w14:textId="77777777" w:rsidR="003A1E9C" w:rsidRPr="003A1E9C" w:rsidRDefault="003A1E9C" w:rsidP="008810C6">
            <w:pPr>
              <w:jc w:val="center"/>
              <w:rPr>
                <w:rFonts w:cs="Arial"/>
                <w:sz w:val="20"/>
                <w:szCs w:val="20"/>
              </w:rPr>
            </w:pPr>
            <w:r w:rsidRPr="003A1E9C">
              <w:rPr>
                <w:rFonts w:cs="Arial"/>
                <w:sz w:val="20"/>
                <w:szCs w:val="20"/>
              </w:rPr>
              <w:t>6%</w:t>
            </w:r>
          </w:p>
        </w:tc>
        <w:tc>
          <w:tcPr>
            <w:tcW w:w="1134" w:type="dxa"/>
          </w:tcPr>
          <w:p w14:paraId="23B3F265" w14:textId="0471BFEB" w:rsidR="003A1E9C" w:rsidRPr="003A1E9C" w:rsidRDefault="00697337" w:rsidP="008810C6">
            <w:pPr>
              <w:jc w:val="center"/>
              <w:rPr>
                <w:rFonts w:cs="Arial"/>
                <w:sz w:val="20"/>
                <w:szCs w:val="20"/>
              </w:rPr>
            </w:pPr>
            <w:r w:rsidRPr="00697337">
              <w:rPr>
                <w:rFonts w:cs="Arial"/>
                <w:color w:val="FFFFFF" w:themeColor="background1"/>
                <w:sz w:val="20"/>
                <w:szCs w:val="20"/>
              </w:rPr>
              <w:t>b.d.</w:t>
            </w:r>
          </w:p>
        </w:tc>
        <w:tc>
          <w:tcPr>
            <w:tcW w:w="1055" w:type="dxa"/>
          </w:tcPr>
          <w:p w14:paraId="4966D479" w14:textId="1ADC5D82" w:rsidR="003A1E9C" w:rsidRPr="003A1E9C" w:rsidRDefault="00697337" w:rsidP="008810C6">
            <w:pPr>
              <w:jc w:val="center"/>
              <w:rPr>
                <w:rFonts w:cs="Arial"/>
                <w:sz w:val="20"/>
                <w:szCs w:val="20"/>
              </w:rPr>
            </w:pPr>
            <w:r w:rsidRPr="00697337">
              <w:rPr>
                <w:rFonts w:cs="Arial"/>
                <w:color w:val="FFFFFF" w:themeColor="background1"/>
                <w:sz w:val="20"/>
                <w:szCs w:val="20"/>
              </w:rPr>
              <w:t>b.d.</w:t>
            </w:r>
          </w:p>
        </w:tc>
      </w:tr>
      <w:tr w:rsidR="003A1E9C" w:rsidRPr="003A1E9C" w14:paraId="1EB68AD4" w14:textId="77777777" w:rsidTr="007E72AA">
        <w:trPr>
          <w:trHeight w:val="290"/>
        </w:trPr>
        <w:tc>
          <w:tcPr>
            <w:tcW w:w="1919" w:type="dxa"/>
            <w:vMerge/>
            <w:noWrap/>
          </w:tcPr>
          <w:p w14:paraId="47004601" w14:textId="77777777" w:rsidR="003A1E9C" w:rsidRPr="003A1E9C" w:rsidRDefault="003A1E9C" w:rsidP="008810C6">
            <w:pPr>
              <w:rPr>
                <w:rFonts w:cs="Arial"/>
                <w:sz w:val="20"/>
                <w:szCs w:val="20"/>
              </w:rPr>
            </w:pPr>
          </w:p>
        </w:tc>
        <w:tc>
          <w:tcPr>
            <w:tcW w:w="2471" w:type="dxa"/>
            <w:noWrap/>
          </w:tcPr>
          <w:p w14:paraId="708A7B63" w14:textId="77777777" w:rsidR="003A1E9C" w:rsidRPr="003A1E9C" w:rsidRDefault="003A1E9C" w:rsidP="008810C6">
            <w:pPr>
              <w:rPr>
                <w:rFonts w:cs="Arial"/>
                <w:b/>
                <w:bCs/>
                <w:sz w:val="20"/>
                <w:szCs w:val="20"/>
              </w:rPr>
            </w:pPr>
            <w:r w:rsidRPr="003A1E9C">
              <w:rPr>
                <w:rFonts w:cs="Arial"/>
                <w:b/>
                <w:bCs/>
                <w:sz w:val="20"/>
                <w:szCs w:val="20"/>
              </w:rPr>
              <w:t>Nie ma znaczenia</w:t>
            </w:r>
          </w:p>
        </w:tc>
        <w:tc>
          <w:tcPr>
            <w:tcW w:w="850" w:type="dxa"/>
          </w:tcPr>
          <w:p w14:paraId="0BAC7BCE" w14:textId="77777777" w:rsidR="003A1E9C" w:rsidRPr="003A1E9C" w:rsidRDefault="003A1E9C" w:rsidP="008810C6">
            <w:pPr>
              <w:jc w:val="center"/>
              <w:rPr>
                <w:rFonts w:cs="Arial"/>
                <w:sz w:val="20"/>
                <w:szCs w:val="20"/>
              </w:rPr>
            </w:pPr>
            <w:r w:rsidRPr="003A1E9C">
              <w:rPr>
                <w:rFonts w:cs="Arial"/>
                <w:sz w:val="20"/>
                <w:szCs w:val="20"/>
              </w:rPr>
              <w:t>78%</w:t>
            </w:r>
          </w:p>
        </w:tc>
        <w:tc>
          <w:tcPr>
            <w:tcW w:w="1276" w:type="dxa"/>
          </w:tcPr>
          <w:p w14:paraId="7316449B" w14:textId="77777777" w:rsidR="003A1E9C" w:rsidRPr="003A1E9C" w:rsidRDefault="003A1E9C" w:rsidP="008810C6">
            <w:pPr>
              <w:jc w:val="center"/>
              <w:rPr>
                <w:rFonts w:cs="Arial"/>
                <w:sz w:val="20"/>
                <w:szCs w:val="20"/>
              </w:rPr>
            </w:pPr>
            <w:r w:rsidRPr="003A1E9C">
              <w:rPr>
                <w:rFonts w:cs="Arial"/>
                <w:sz w:val="20"/>
                <w:szCs w:val="20"/>
              </w:rPr>
              <w:t>20%</w:t>
            </w:r>
          </w:p>
        </w:tc>
        <w:tc>
          <w:tcPr>
            <w:tcW w:w="1134" w:type="dxa"/>
          </w:tcPr>
          <w:p w14:paraId="3852E60B" w14:textId="77777777" w:rsidR="003A1E9C" w:rsidRPr="003A1E9C" w:rsidRDefault="003A1E9C" w:rsidP="008810C6">
            <w:pPr>
              <w:jc w:val="center"/>
              <w:rPr>
                <w:rFonts w:cs="Arial"/>
                <w:sz w:val="20"/>
                <w:szCs w:val="20"/>
              </w:rPr>
            </w:pPr>
            <w:r w:rsidRPr="003A1E9C">
              <w:rPr>
                <w:rFonts w:cs="Arial"/>
                <w:sz w:val="20"/>
                <w:szCs w:val="20"/>
              </w:rPr>
              <w:t>100%</w:t>
            </w:r>
          </w:p>
        </w:tc>
        <w:tc>
          <w:tcPr>
            <w:tcW w:w="1055" w:type="dxa"/>
          </w:tcPr>
          <w:p w14:paraId="5F501806" w14:textId="77777777" w:rsidR="003A1E9C" w:rsidRPr="003A1E9C" w:rsidRDefault="003A1E9C" w:rsidP="008810C6">
            <w:pPr>
              <w:jc w:val="center"/>
              <w:rPr>
                <w:rFonts w:cs="Arial"/>
                <w:sz w:val="20"/>
                <w:szCs w:val="20"/>
              </w:rPr>
            </w:pPr>
            <w:r w:rsidRPr="003A1E9C">
              <w:rPr>
                <w:rFonts w:cs="Arial"/>
                <w:sz w:val="20"/>
                <w:szCs w:val="20"/>
              </w:rPr>
              <w:t>82%</w:t>
            </w:r>
          </w:p>
        </w:tc>
      </w:tr>
    </w:tbl>
    <w:p w14:paraId="1C0A9711" w14:textId="0E58895D" w:rsidR="003A1E9C" w:rsidRDefault="000F4579" w:rsidP="000F4579">
      <w:pPr>
        <w:pStyle w:val="rdo"/>
      </w:pPr>
      <w:r w:rsidRPr="000F4579">
        <w:t>Źródło: Rynek pracy branży rolno – spożywczej</w:t>
      </w:r>
      <w:r w:rsidR="00496F53">
        <w:t xml:space="preserve"> w </w:t>
      </w:r>
      <w:r w:rsidRPr="000F4579">
        <w:t>województwie łódzkim. Stan obecny</w:t>
      </w:r>
      <w:r w:rsidR="00496F53">
        <w:t xml:space="preserve"> i </w:t>
      </w:r>
      <w:r w:rsidRPr="000F4579">
        <w:t>ocena możliwości rozwoju</w:t>
      </w:r>
      <w:r w:rsidR="00496F53">
        <w:t xml:space="preserve"> w </w:t>
      </w:r>
      <w:r w:rsidRPr="000F4579">
        <w:t>sytuacji globalnych zagrożeń gospodarczych 2020. N= liczba stanowisk, na które będą poszukiwaniu pracownicy</w:t>
      </w:r>
    </w:p>
    <w:p w14:paraId="46C4393A" w14:textId="35ACADC3" w:rsidR="000F4579" w:rsidRPr="000F4579" w:rsidRDefault="000F4579" w:rsidP="000F4579">
      <w:r w:rsidRPr="000F4579">
        <w:rPr>
          <w:b/>
        </w:rPr>
        <w:lastRenderedPageBreak/>
        <w:t>W przypadku ponad połowy stanowisk nie są też potrzebne kwalifikacje</w:t>
      </w:r>
      <w:r w:rsidR="00496F53">
        <w:rPr>
          <w:b/>
        </w:rPr>
        <w:t xml:space="preserve"> i </w:t>
      </w:r>
      <w:r w:rsidRPr="000F4579">
        <w:rPr>
          <w:b/>
        </w:rPr>
        <w:t>umiejętności, certyfikaty czy uprawnienia, co wynika</w:t>
      </w:r>
      <w:r w:rsidR="00357284">
        <w:rPr>
          <w:b/>
        </w:rPr>
        <w:t xml:space="preserve"> z </w:t>
      </w:r>
      <w:r w:rsidRPr="000F4579">
        <w:rPr>
          <w:b/>
        </w:rPr>
        <w:t>dużej przewagi wśród poszukiwanych osób pracowników przy pracach prostych</w:t>
      </w:r>
      <w:r w:rsidRPr="000F4579">
        <w:t xml:space="preserve">. </w:t>
      </w:r>
    </w:p>
    <w:p w14:paraId="70D44141" w14:textId="082EF729" w:rsidR="000F4579" w:rsidRPr="009D010F" w:rsidRDefault="000F4579" w:rsidP="000F4579">
      <w:r w:rsidRPr="009D010F">
        <w:t>Najczęściej</w:t>
      </w:r>
      <w:r w:rsidR="00496F53">
        <w:t xml:space="preserve"> w </w:t>
      </w:r>
      <w:r w:rsidRPr="009D010F">
        <w:t>kontekście tego typu wymagań wskazywano ogólnie na dobry stan zdrowia, czy kondycję fizyczną.</w:t>
      </w:r>
      <w:r w:rsidR="00496F53">
        <w:t xml:space="preserve"> w </w:t>
      </w:r>
      <w:r w:rsidRPr="009D010F">
        <w:t>przypadku robotników przemysłowych</w:t>
      </w:r>
      <w:r w:rsidR="00496F53">
        <w:t xml:space="preserve"> i </w:t>
      </w:r>
      <w:r w:rsidRPr="009D010F">
        <w:t>rzemieślników liczyło się już wykształcenie</w:t>
      </w:r>
      <w:r w:rsidR="00496F53">
        <w:t xml:space="preserve"> w </w:t>
      </w:r>
      <w:r w:rsidRPr="009D010F">
        <w:t>konkretnym zawodzie,</w:t>
      </w:r>
      <w:r w:rsidR="00496F53">
        <w:t xml:space="preserve"> a </w:t>
      </w:r>
      <w:r w:rsidRPr="009D010F">
        <w:t>także atrybuty potrzebne na stanowisku (np. zdolności artystyczne</w:t>
      </w:r>
      <w:r w:rsidR="00496F53">
        <w:t xml:space="preserve"> w </w:t>
      </w:r>
      <w:r w:rsidRPr="009D010F">
        <w:t>przypadku cukierników, czy zdolności manualne).</w:t>
      </w:r>
    </w:p>
    <w:p w14:paraId="3BA70F9C" w14:textId="1FB9715F" w:rsidR="000F4579" w:rsidRDefault="00B11116" w:rsidP="00B11116">
      <w:pPr>
        <w:pStyle w:val="Legenda"/>
      </w:pPr>
      <w:bookmarkStart w:id="79" w:name="_Toc70984529"/>
      <w:r>
        <w:t xml:space="preserve">Tabela </w:t>
      </w:r>
      <w:fldSimple w:instr=" SEQ Tabela \* ARABIC ">
        <w:r w:rsidR="004538AF">
          <w:rPr>
            <w:noProof/>
          </w:rPr>
          <w:t>23</w:t>
        </w:r>
      </w:fldSimple>
      <w:r>
        <w:t xml:space="preserve">. </w:t>
      </w:r>
      <w:r w:rsidRPr="00470B3C">
        <w:t>Niezbędne kwalifikacje</w:t>
      </w:r>
      <w:r w:rsidR="00496F53">
        <w:t xml:space="preserve"> i </w:t>
      </w:r>
      <w:r w:rsidRPr="00470B3C">
        <w:t>umiejętności, certyfikaty, uprawnienia</w:t>
      </w:r>
      <w:r w:rsidR="00357284">
        <w:t xml:space="preserve"> u </w:t>
      </w:r>
      <w:r w:rsidRPr="00470B3C">
        <w:t>poszukiwanych kandydatów do pracy, ogółem oraz dla najczęściej wskazywanych grup zawodów</w:t>
      </w:r>
      <w:bookmarkEnd w:id="79"/>
    </w:p>
    <w:tbl>
      <w:tblPr>
        <w:tblStyle w:val="Tabela-Siatka"/>
        <w:tblW w:w="8642" w:type="dxa"/>
        <w:tblLook w:val="04A0" w:firstRow="1" w:lastRow="0" w:firstColumn="1" w:lastColumn="0" w:noHBand="0" w:noVBand="1"/>
      </w:tblPr>
      <w:tblGrid>
        <w:gridCol w:w="3114"/>
        <w:gridCol w:w="992"/>
        <w:gridCol w:w="1418"/>
        <w:gridCol w:w="1701"/>
        <w:gridCol w:w="1417"/>
      </w:tblGrid>
      <w:tr w:rsidR="00F524CC" w:rsidRPr="000F4579" w14:paraId="6EC907B1" w14:textId="77777777" w:rsidTr="007E72AA">
        <w:trPr>
          <w:trHeight w:val="1688"/>
          <w:tblHeader/>
        </w:trPr>
        <w:tc>
          <w:tcPr>
            <w:tcW w:w="3114" w:type="dxa"/>
            <w:shd w:val="clear" w:color="auto" w:fill="EAF4E4"/>
            <w:noWrap/>
            <w:hideMark/>
          </w:tcPr>
          <w:p w14:paraId="441ED319" w14:textId="52507C42" w:rsidR="000F4579" w:rsidRPr="000F4579" w:rsidRDefault="000F4579" w:rsidP="008810C6">
            <w:pPr>
              <w:rPr>
                <w:rFonts w:cs="Arial"/>
                <w:sz w:val="22"/>
              </w:rPr>
            </w:pPr>
            <w:r w:rsidRPr="000F4579">
              <w:rPr>
                <w:rFonts w:cs="Arial"/>
                <w:sz w:val="22"/>
              </w:rPr>
              <w:t> </w:t>
            </w:r>
            <w:r w:rsidR="00F524CC" w:rsidRPr="00F524CC">
              <w:rPr>
                <w:rFonts w:cs="Arial"/>
                <w:color w:val="EAF4E4"/>
                <w:sz w:val="22"/>
              </w:rPr>
              <w:t>pozycja</w:t>
            </w:r>
          </w:p>
        </w:tc>
        <w:tc>
          <w:tcPr>
            <w:tcW w:w="992" w:type="dxa"/>
            <w:shd w:val="clear" w:color="auto" w:fill="EAF4E4"/>
            <w:textDirection w:val="btLr"/>
            <w:hideMark/>
          </w:tcPr>
          <w:p w14:paraId="6D952C4A" w14:textId="75E2A53E" w:rsidR="000F4579" w:rsidRPr="000F4579" w:rsidRDefault="00F524CC" w:rsidP="008810C6">
            <w:pPr>
              <w:ind w:left="113" w:right="113"/>
              <w:jc w:val="center"/>
              <w:rPr>
                <w:rFonts w:cs="Arial"/>
                <w:sz w:val="22"/>
              </w:rPr>
            </w:pPr>
            <w:r w:rsidRPr="000F4579">
              <w:rPr>
                <w:rFonts w:cs="Arial"/>
                <w:sz w:val="22"/>
              </w:rPr>
              <w:t xml:space="preserve">razem </w:t>
            </w:r>
            <w:r w:rsidR="000F4579" w:rsidRPr="000F4579">
              <w:rPr>
                <w:rFonts w:cs="Arial"/>
                <w:sz w:val="22"/>
              </w:rPr>
              <w:t>(N=147)</w:t>
            </w:r>
          </w:p>
        </w:tc>
        <w:tc>
          <w:tcPr>
            <w:tcW w:w="1418" w:type="dxa"/>
            <w:shd w:val="clear" w:color="auto" w:fill="EAF4E4"/>
            <w:textDirection w:val="btLr"/>
            <w:hideMark/>
          </w:tcPr>
          <w:p w14:paraId="0ED0F44B" w14:textId="22708871" w:rsidR="000F4579" w:rsidRPr="000F4579" w:rsidRDefault="00F524CC" w:rsidP="008810C6">
            <w:pPr>
              <w:ind w:left="113" w:right="113"/>
              <w:jc w:val="center"/>
              <w:rPr>
                <w:rFonts w:cs="Arial"/>
                <w:sz w:val="22"/>
              </w:rPr>
            </w:pPr>
            <w:r w:rsidRPr="000F4579">
              <w:rPr>
                <w:rFonts w:cs="Arial"/>
                <w:sz w:val="22"/>
              </w:rPr>
              <w:t>robotnicy przemysłowi</w:t>
            </w:r>
            <w:r w:rsidR="00496F53">
              <w:rPr>
                <w:rFonts w:cs="Arial"/>
                <w:sz w:val="22"/>
              </w:rPr>
              <w:t xml:space="preserve"> i </w:t>
            </w:r>
            <w:r w:rsidRPr="000F4579">
              <w:rPr>
                <w:rFonts w:cs="Arial"/>
                <w:sz w:val="22"/>
              </w:rPr>
              <w:t>rzemieślnicy (n=10)</w:t>
            </w:r>
          </w:p>
        </w:tc>
        <w:tc>
          <w:tcPr>
            <w:tcW w:w="1701" w:type="dxa"/>
            <w:shd w:val="clear" w:color="auto" w:fill="EAF4E4"/>
            <w:textDirection w:val="btLr"/>
            <w:hideMark/>
          </w:tcPr>
          <w:p w14:paraId="013899D2" w14:textId="6BBD72FC" w:rsidR="000F4579" w:rsidRPr="000F4579" w:rsidRDefault="00F524CC" w:rsidP="008810C6">
            <w:pPr>
              <w:ind w:left="113" w:right="113"/>
              <w:jc w:val="center"/>
              <w:rPr>
                <w:rFonts w:cs="Arial"/>
                <w:sz w:val="22"/>
              </w:rPr>
            </w:pPr>
            <w:r w:rsidRPr="000F4579">
              <w:rPr>
                <w:rFonts w:cs="Arial"/>
                <w:sz w:val="22"/>
              </w:rPr>
              <w:t>operatorzy</w:t>
            </w:r>
            <w:r w:rsidR="00496F53">
              <w:rPr>
                <w:rFonts w:cs="Arial"/>
                <w:sz w:val="22"/>
              </w:rPr>
              <w:t xml:space="preserve"> i </w:t>
            </w:r>
            <w:r w:rsidRPr="000F4579">
              <w:rPr>
                <w:rFonts w:cs="Arial"/>
                <w:sz w:val="22"/>
              </w:rPr>
              <w:t>monterzy maszyn</w:t>
            </w:r>
            <w:r w:rsidR="00496F53">
              <w:rPr>
                <w:rFonts w:cs="Arial"/>
                <w:sz w:val="22"/>
              </w:rPr>
              <w:t xml:space="preserve"> i </w:t>
            </w:r>
            <w:r w:rsidRPr="000F4579">
              <w:rPr>
                <w:rFonts w:cs="Arial"/>
                <w:sz w:val="22"/>
              </w:rPr>
              <w:t>urządzeń (n=19)</w:t>
            </w:r>
          </w:p>
        </w:tc>
        <w:tc>
          <w:tcPr>
            <w:tcW w:w="1417" w:type="dxa"/>
            <w:shd w:val="clear" w:color="auto" w:fill="EAF4E4"/>
            <w:textDirection w:val="btLr"/>
            <w:hideMark/>
          </w:tcPr>
          <w:p w14:paraId="7371C615" w14:textId="270D4620" w:rsidR="000F4579" w:rsidRPr="000F4579" w:rsidRDefault="00F524CC" w:rsidP="008810C6">
            <w:pPr>
              <w:ind w:left="113" w:right="113"/>
              <w:jc w:val="center"/>
              <w:rPr>
                <w:rFonts w:cs="Arial"/>
                <w:sz w:val="22"/>
              </w:rPr>
            </w:pPr>
            <w:r w:rsidRPr="000F4579">
              <w:rPr>
                <w:rFonts w:cs="Arial"/>
                <w:sz w:val="22"/>
              </w:rPr>
              <w:t>pracownicy przy pracach prostych (n=102)</w:t>
            </w:r>
          </w:p>
        </w:tc>
      </w:tr>
      <w:tr w:rsidR="00337D0F" w:rsidRPr="000F4579" w14:paraId="3D329CAC" w14:textId="77777777" w:rsidTr="007E72AA">
        <w:trPr>
          <w:trHeight w:val="290"/>
        </w:trPr>
        <w:tc>
          <w:tcPr>
            <w:tcW w:w="3114" w:type="dxa"/>
            <w:noWrap/>
            <w:hideMark/>
          </w:tcPr>
          <w:p w14:paraId="3139049E" w14:textId="77777777" w:rsidR="000F4579" w:rsidRPr="00337D0F" w:rsidRDefault="000F4579" w:rsidP="008810C6">
            <w:pPr>
              <w:rPr>
                <w:rFonts w:cs="Arial"/>
                <w:bCs/>
                <w:sz w:val="22"/>
              </w:rPr>
            </w:pPr>
            <w:r w:rsidRPr="00337D0F">
              <w:rPr>
                <w:rFonts w:cs="Arial"/>
                <w:bCs/>
                <w:sz w:val="22"/>
              </w:rPr>
              <w:t>dobry stan zdrowia</w:t>
            </w:r>
          </w:p>
        </w:tc>
        <w:tc>
          <w:tcPr>
            <w:tcW w:w="992" w:type="dxa"/>
            <w:hideMark/>
          </w:tcPr>
          <w:p w14:paraId="7372E9DA" w14:textId="77777777" w:rsidR="000F4579" w:rsidRPr="000F4579" w:rsidRDefault="000F4579" w:rsidP="008810C6">
            <w:pPr>
              <w:jc w:val="center"/>
              <w:rPr>
                <w:rFonts w:cs="Arial"/>
                <w:sz w:val="22"/>
              </w:rPr>
            </w:pPr>
            <w:r w:rsidRPr="000F4579">
              <w:rPr>
                <w:rFonts w:cs="Arial"/>
                <w:sz w:val="22"/>
              </w:rPr>
              <w:t>9%</w:t>
            </w:r>
          </w:p>
        </w:tc>
        <w:tc>
          <w:tcPr>
            <w:tcW w:w="1418" w:type="dxa"/>
            <w:hideMark/>
          </w:tcPr>
          <w:p w14:paraId="1A8242D7" w14:textId="77777777" w:rsidR="000F4579" w:rsidRPr="000F4579" w:rsidRDefault="000F4579" w:rsidP="008810C6">
            <w:pPr>
              <w:jc w:val="center"/>
              <w:rPr>
                <w:rFonts w:cs="Arial"/>
                <w:sz w:val="22"/>
              </w:rPr>
            </w:pPr>
            <w:r w:rsidRPr="000F4579">
              <w:rPr>
                <w:rFonts w:cs="Arial"/>
                <w:sz w:val="22"/>
              </w:rPr>
              <w:t>4%</w:t>
            </w:r>
          </w:p>
        </w:tc>
        <w:tc>
          <w:tcPr>
            <w:tcW w:w="1701" w:type="dxa"/>
            <w:hideMark/>
          </w:tcPr>
          <w:p w14:paraId="124AE24A" w14:textId="77777777" w:rsidR="000F4579" w:rsidRPr="000F4579" w:rsidRDefault="000F4579" w:rsidP="008810C6">
            <w:pPr>
              <w:jc w:val="center"/>
              <w:rPr>
                <w:rFonts w:cs="Arial"/>
                <w:sz w:val="22"/>
              </w:rPr>
            </w:pPr>
            <w:r w:rsidRPr="000F4579">
              <w:rPr>
                <w:rFonts w:cs="Arial"/>
                <w:sz w:val="22"/>
              </w:rPr>
              <w:t>17%</w:t>
            </w:r>
          </w:p>
        </w:tc>
        <w:tc>
          <w:tcPr>
            <w:tcW w:w="1417" w:type="dxa"/>
            <w:hideMark/>
          </w:tcPr>
          <w:p w14:paraId="5DD7DC7D" w14:textId="77777777" w:rsidR="000F4579" w:rsidRPr="000F4579" w:rsidRDefault="000F4579" w:rsidP="008810C6">
            <w:pPr>
              <w:jc w:val="center"/>
              <w:rPr>
                <w:rFonts w:cs="Arial"/>
                <w:sz w:val="22"/>
              </w:rPr>
            </w:pPr>
            <w:r w:rsidRPr="000F4579">
              <w:rPr>
                <w:rFonts w:cs="Arial"/>
                <w:sz w:val="22"/>
              </w:rPr>
              <w:t>9%</w:t>
            </w:r>
          </w:p>
        </w:tc>
      </w:tr>
      <w:tr w:rsidR="00337D0F" w:rsidRPr="000F4579" w14:paraId="5022D853" w14:textId="77777777" w:rsidTr="007E72AA">
        <w:trPr>
          <w:trHeight w:val="290"/>
        </w:trPr>
        <w:tc>
          <w:tcPr>
            <w:tcW w:w="3114" w:type="dxa"/>
            <w:noWrap/>
            <w:hideMark/>
          </w:tcPr>
          <w:p w14:paraId="59B15696" w14:textId="77777777" w:rsidR="000F4579" w:rsidRPr="00337D0F" w:rsidRDefault="000F4579" w:rsidP="008810C6">
            <w:pPr>
              <w:rPr>
                <w:rFonts w:cs="Arial"/>
                <w:bCs/>
                <w:sz w:val="22"/>
              </w:rPr>
            </w:pPr>
            <w:r w:rsidRPr="00337D0F">
              <w:rPr>
                <w:rFonts w:cs="Arial"/>
                <w:bCs/>
                <w:sz w:val="22"/>
              </w:rPr>
              <w:t>siła/sprawność fizyczna</w:t>
            </w:r>
          </w:p>
        </w:tc>
        <w:tc>
          <w:tcPr>
            <w:tcW w:w="992" w:type="dxa"/>
            <w:hideMark/>
          </w:tcPr>
          <w:p w14:paraId="0353AC1C" w14:textId="77777777" w:rsidR="000F4579" w:rsidRPr="000F4579" w:rsidRDefault="000F4579" w:rsidP="008810C6">
            <w:pPr>
              <w:jc w:val="center"/>
              <w:rPr>
                <w:rFonts w:cs="Arial"/>
                <w:sz w:val="22"/>
              </w:rPr>
            </w:pPr>
            <w:r w:rsidRPr="000F4579">
              <w:rPr>
                <w:rFonts w:cs="Arial"/>
                <w:sz w:val="22"/>
              </w:rPr>
              <w:t>7%</w:t>
            </w:r>
          </w:p>
        </w:tc>
        <w:tc>
          <w:tcPr>
            <w:tcW w:w="1418" w:type="dxa"/>
            <w:hideMark/>
          </w:tcPr>
          <w:p w14:paraId="3BFE6C10" w14:textId="77777777" w:rsidR="000F4579" w:rsidRPr="000F4579" w:rsidRDefault="000F4579" w:rsidP="008810C6">
            <w:pPr>
              <w:jc w:val="center"/>
              <w:rPr>
                <w:rFonts w:cs="Arial"/>
                <w:sz w:val="22"/>
              </w:rPr>
            </w:pPr>
            <w:r w:rsidRPr="000F4579">
              <w:rPr>
                <w:rFonts w:cs="Arial"/>
                <w:sz w:val="22"/>
              </w:rPr>
              <w:t>4%</w:t>
            </w:r>
          </w:p>
        </w:tc>
        <w:tc>
          <w:tcPr>
            <w:tcW w:w="1701" w:type="dxa"/>
            <w:hideMark/>
          </w:tcPr>
          <w:p w14:paraId="2A847D01" w14:textId="728183C3" w:rsidR="000F4579" w:rsidRPr="000F4579" w:rsidRDefault="005F18C4" w:rsidP="008810C6">
            <w:pPr>
              <w:jc w:val="center"/>
              <w:rPr>
                <w:rFonts w:cs="Arial"/>
                <w:sz w:val="22"/>
              </w:rPr>
            </w:pPr>
            <w:r w:rsidRPr="005F18C4">
              <w:rPr>
                <w:rFonts w:cs="Arial"/>
                <w:color w:val="FFFFFF" w:themeColor="background1"/>
                <w:sz w:val="22"/>
              </w:rPr>
              <w:t>b.d.</w:t>
            </w:r>
          </w:p>
        </w:tc>
        <w:tc>
          <w:tcPr>
            <w:tcW w:w="1417" w:type="dxa"/>
            <w:hideMark/>
          </w:tcPr>
          <w:p w14:paraId="37BC5C04" w14:textId="77777777" w:rsidR="000F4579" w:rsidRPr="000F4579" w:rsidRDefault="000F4579" w:rsidP="008810C6">
            <w:pPr>
              <w:jc w:val="center"/>
              <w:rPr>
                <w:rFonts w:cs="Arial"/>
                <w:sz w:val="22"/>
              </w:rPr>
            </w:pPr>
            <w:r w:rsidRPr="000F4579">
              <w:rPr>
                <w:rFonts w:cs="Arial"/>
                <w:sz w:val="22"/>
              </w:rPr>
              <w:t>9%</w:t>
            </w:r>
          </w:p>
        </w:tc>
      </w:tr>
      <w:tr w:rsidR="00337D0F" w:rsidRPr="000F4579" w14:paraId="65CE1D63" w14:textId="77777777" w:rsidTr="007E72AA">
        <w:trPr>
          <w:trHeight w:val="290"/>
        </w:trPr>
        <w:tc>
          <w:tcPr>
            <w:tcW w:w="3114" w:type="dxa"/>
            <w:noWrap/>
            <w:hideMark/>
          </w:tcPr>
          <w:p w14:paraId="63D1BDF2" w14:textId="77777777" w:rsidR="000F4579" w:rsidRPr="00337D0F" w:rsidRDefault="000F4579" w:rsidP="008810C6">
            <w:pPr>
              <w:rPr>
                <w:rFonts w:cs="Arial"/>
                <w:bCs/>
                <w:sz w:val="22"/>
              </w:rPr>
            </w:pPr>
            <w:r w:rsidRPr="00337D0F">
              <w:rPr>
                <w:rFonts w:cs="Arial"/>
                <w:bCs/>
                <w:sz w:val="22"/>
              </w:rPr>
              <w:t>prawo jazdy B</w:t>
            </w:r>
          </w:p>
        </w:tc>
        <w:tc>
          <w:tcPr>
            <w:tcW w:w="992" w:type="dxa"/>
            <w:hideMark/>
          </w:tcPr>
          <w:p w14:paraId="0070C5EF" w14:textId="77777777" w:rsidR="000F4579" w:rsidRPr="000F4579" w:rsidRDefault="000F4579" w:rsidP="008810C6">
            <w:pPr>
              <w:jc w:val="center"/>
              <w:rPr>
                <w:rFonts w:cs="Arial"/>
                <w:sz w:val="22"/>
              </w:rPr>
            </w:pPr>
            <w:r w:rsidRPr="000F4579">
              <w:rPr>
                <w:rFonts w:cs="Arial"/>
                <w:sz w:val="22"/>
              </w:rPr>
              <w:t>7%</w:t>
            </w:r>
          </w:p>
        </w:tc>
        <w:tc>
          <w:tcPr>
            <w:tcW w:w="1418" w:type="dxa"/>
            <w:hideMark/>
          </w:tcPr>
          <w:p w14:paraId="01660D36" w14:textId="7E7ED30C" w:rsidR="000F4579" w:rsidRPr="000F4579" w:rsidRDefault="005F18C4" w:rsidP="008810C6">
            <w:pPr>
              <w:jc w:val="center"/>
              <w:rPr>
                <w:rFonts w:cs="Arial"/>
                <w:sz w:val="22"/>
              </w:rPr>
            </w:pPr>
            <w:r w:rsidRPr="005F18C4">
              <w:rPr>
                <w:rFonts w:cs="Arial"/>
                <w:color w:val="FFFFFF" w:themeColor="background1"/>
                <w:sz w:val="22"/>
              </w:rPr>
              <w:t>b.d.</w:t>
            </w:r>
          </w:p>
        </w:tc>
        <w:tc>
          <w:tcPr>
            <w:tcW w:w="1701" w:type="dxa"/>
            <w:hideMark/>
          </w:tcPr>
          <w:p w14:paraId="43158A9D" w14:textId="77777777" w:rsidR="000F4579" w:rsidRPr="000F4579" w:rsidRDefault="000F4579" w:rsidP="008810C6">
            <w:pPr>
              <w:jc w:val="center"/>
              <w:rPr>
                <w:rFonts w:cs="Arial"/>
                <w:sz w:val="22"/>
              </w:rPr>
            </w:pPr>
            <w:r w:rsidRPr="000F4579">
              <w:rPr>
                <w:rFonts w:cs="Arial"/>
                <w:sz w:val="22"/>
              </w:rPr>
              <w:t>7%</w:t>
            </w:r>
          </w:p>
        </w:tc>
        <w:tc>
          <w:tcPr>
            <w:tcW w:w="1417" w:type="dxa"/>
            <w:hideMark/>
          </w:tcPr>
          <w:p w14:paraId="2C737EA4" w14:textId="77777777" w:rsidR="000F4579" w:rsidRPr="000F4579" w:rsidRDefault="000F4579" w:rsidP="008810C6">
            <w:pPr>
              <w:jc w:val="center"/>
              <w:rPr>
                <w:rFonts w:cs="Arial"/>
                <w:sz w:val="22"/>
              </w:rPr>
            </w:pPr>
            <w:r w:rsidRPr="000F4579">
              <w:rPr>
                <w:rFonts w:cs="Arial"/>
                <w:sz w:val="22"/>
              </w:rPr>
              <w:t>8%</w:t>
            </w:r>
          </w:p>
        </w:tc>
      </w:tr>
      <w:tr w:rsidR="00337D0F" w:rsidRPr="000F4579" w14:paraId="477F5049" w14:textId="77777777" w:rsidTr="007E72AA">
        <w:trPr>
          <w:trHeight w:val="290"/>
        </w:trPr>
        <w:tc>
          <w:tcPr>
            <w:tcW w:w="3114" w:type="dxa"/>
            <w:noWrap/>
            <w:hideMark/>
          </w:tcPr>
          <w:p w14:paraId="2F4A4791" w14:textId="77777777" w:rsidR="000F4579" w:rsidRPr="00337D0F" w:rsidRDefault="000F4579" w:rsidP="008810C6">
            <w:pPr>
              <w:rPr>
                <w:rFonts w:cs="Arial"/>
                <w:bCs/>
                <w:sz w:val="22"/>
              </w:rPr>
            </w:pPr>
            <w:r w:rsidRPr="00337D0F">
              <w:rPr>
                <w:rFonts w:cs="Arial"/>
                <w:bCs/>
                <w:sz w:val="22"/>
              </w:rPr>
              <w:t>prawo jazdy T</w:t>
            </w:r>
          </w:p>
        </w:tc>
        <w:tc>
          <w:tcPr>
            <w:tcW w:w="992" w:type="dxa"/>
            <w:hideMark/>
          </w:tcPr>
          <w:p w14:paraId="4FA84F08" w14:textId="77777777" w:rsidR="000F4579" w:rsidRPr="000F4579" w:rsidRDefault="000F4579" w:rsidP="008810C6">
            <w:pPr>
              <w:jc w:val="center"/>
              <w:rPr>
                <w:rFonts w:cs="Arial"/>
                <w:sz w:val="22"/>
              </w:rPr>
            </w:pPr>
            <w:r w:rsidRPr="000F4579">
              <w:rPr>
                <w:rFonts w:cs="Arial"/>
                <w:sz w:val="22"/>
              </w:rPr>
              <w:t>6%</w:t>
            </w:r>
          </w:p>
        </w:tc>
        <w:tc>
          <w:tcPr>
            <w:tcW w:w="1418" w:type="dxa"/>
            <w:hideMark/>
          </w:tcPr>
          <w:p w14:paraId="06ECB915" w14:textId="62736BEB" w:rsidR="000F4579" w:rsidRPr="000F4579" w:rsidRDefault="005F18C4" w:rsidP="008810C6">
            <w:pPr>
              <w:jc w:val="center"/>
              <w:rPr>
                <w:rFonts w:cs="Arial"/>
                <w:sz w:val="22"/>
              </w:rPr>
            </w:pPr>
            <w:r w:rsidRPr="005F18C4">
              <w:rPr>
                <w:rFonts w:cs="Arial"/>
                <w:color w:val="FFFFFF" w:themeColor="background1"/>
                <w:sz w:val="22"/>
              </w:rPr>
              <w:t>b.d.</w:t>
            </w:r>
          </w:p>
        </w:tc>
        <w:tc>
          <w:tcPr>
            <w:tcW w:w="1701" w:type="dxa"/>
            <w:hideMark/>
          </w:tcPr>
          <w:p w14:paraId="4284FF92" w14:textId="00FFFA41" w:rsidR="000F4579" w:rsidRPr="000F4579" w:rsidRDefault="005F18C4" w:rsidP="008810C6">
            <w:pPr>
              <w:jc w:val="center"/>
              <w:rPr>
                <w:rFonts w:cs="Arial"/>
                <w:sz w:val="22"/>
              </w:rPr>
            </w:pPr>
            <w:r w:rsidRPr="005F18C4">
              <w:rPr>
                <w:rFonts w:cs="Arial"/>
                <w:color w:val="FFFFFF" w:themeColor="background1"/>
                <w:sz w:val="22"/>
              </w:rPr>
              <w:t>b.d.</w:t>
            </w:r>
          </w:p>
        </w:tc>
        <w:tc>
          <w:tcPr>
            <w:tcW w:w="1417" w:type="dxa"/>
            <w:hideMark/>
          </w:tcPr>
          <w:p w14:paraId="034D4C93" w14:textId="77777777" w:rsidR="000F4579" w:rsidRPr="000F4579" w:rsidRDefault="000F4579" w:rsidP="008810C6">
            <w:pPr>
              <w:jc w:val="center"/>
              <w:rPr>
                <w:rFonts w:cs="Arial"/>
                <w:sz w:val="22"/>
              </w:rPr>
            </w:pPr>
            <w:r w:rsidRPr="000F4579">
              <w:rPr>
                <w:rFonts w:cs="Arial"/>
                <w:sz w:val="22"/>
              </w:rPr>
              <w:t>8%</w:t>
            </w:r>
          </w:p>
        </w:tc>
      </w:tr>
      <w:tr w:rsidR="00337D0F" w:rsidRPr="000F4579" w14:paraId="307E8CE9" w14:textId="77777777" w:rsidTr="007E72AA">
        <w:trPr>
          <w:trHeight w:val="290"/>
        </w:trPr>
        <w:tc>
          <w:tcPr>
            <w:tcW w:w="3114" w:type="dxa"/>
            <w:noWrap/>
            <w:hideMark/>
          </w:tcPr>
          <w:p w14:paraId="7A37D2CA" w14:textId="77777777" w:rsidR="000F4579" w:rsidRPr="00337D0F" w:rsidRDefault="000F4579" w:rsidP="008810C6">
            <w:pPr>
              <w:rPr>
                <w:rFonts w:cs="Arial"/>
                <w:bCs/>
                <w:sz w:val="22"/>
              </w:rPr>
            </w:pPr>
            <w:r w:rsidRPr="00337D0F">
              <w:rPr>
                <w:rFonts w:cs="Arial"/>
                <w:bCs/>
                <w:sz w:val="22"/>
              </w:rPr>
              <w:t>wózki widłowe</w:t>
            </w:r>
          </w:p>
        </w:tc>
        <w:tc>
          <w:tcPr>
            <w:tcW w:w="992" w:type="dxa"/>
            <w:hideMark/>
          </w:tcPr>
          <w:p w14:paraId="4A9E9129" w14:textId="77777777" w:rsidR="000F4579" w:rsidRPr="000F4579" w:rsidRDefault="000F4579" w:rsidP="008810C6">
            <w:pPr>
              <w:jc w:val="center"/>
              <w:rPr>
                <w:rFonts w:cs="Arial"/>
                <w:sz w:val="22"/>
              </w:rPr>
            </w:pPr>
            <w:r w:rsidRPr="000F4579">
              <w:rPr>
                <w:rFonts w:cs="Arial"/>
                <w:sz w:val="22"/>
              </w:rPr>
              <w:t>4%</w:t>
            </w:r>
          </w:p>
        </w:tc>
        <w:tc>
          <w:tcPr>
            <w:tcW w:w="1418" w:type="dxa"/>
            <w:hideMark/>
          </w:tcPr>
          <w:p w14:paraId="40339C73" w14:textId="773047F5" w:rsidR="000F4579" w:rsidRPr="000F4579" w:rsidRDefault="005F18C4" w:rsidP="008810C6">
            <w:pPr>
              <w:jc w:val="center"/>
              <w:rPr>
                <w:rFonts w:cs="Arial"/>
                <w:sz w:val="22"/>
              </w:rPr>
            </w:pPr>
            <w:r w:rsidRPr="005F18C4">
              <w:rPr>
                <w:rFonts w:cs="Arial"/>
                <w:color w:val="FFFFFF" w:themeColor="background1"/>
                <w:sz w:val="22"/>
              </w:rPr>
              <w:t>b.d.</w:t>
            </w:r>
          </w:p>
        </w:tc>
        <w:tc>
          <w:tcPr>
            <w:tcW w:w="1701" w:type="dxa"/>
            <w:hideMark/>
          </w:tcPr>
          <w:p w14:paraId="1705B75B" w14:textId="124572A0" w:rsidR="000F4579" w:rsidRPr="000F4579" w:rsidRDefault="005F18C4" w:rsidP="008810C6">
            <w:pPr>
              <w:jc w:val="center"/>
              <w:rPr>
                <w:rFonts w:cs="Arial"/>
                <w:sz w:val="22"/>
              </w:rPr>
            </w:pPr>
            <w:r w:rsidRPr="005F18C4">
              <w:rPr>
                <w:rFonts w:cs="Arial"/>
                <w:color w:val="FFFFFF" w:themeColor="background1"/>
                <w:sz w:val="22"/>
              </w:rPr>
              <w:t>b.d.</w:t>
            </w:r>
          </w:p>
        </w:tc>
        <w:tc>
          <w:tcPr>
            <w:tcW w:w="1417" w:type="dxa"/>
            <w:hideMark/>
          </w:tcPr>
          <w:p w14:paraId="5157CDCA" w14:textId="0D4B2371" w:rsidR="000F4579" w:rsidRPr="000F4579" w:rsidRDefault="005F18C4" w:rsidP="008810C6">
            <w:pPr>
              <w:jc w:val="center"/>
              <w:rPr>
                <w:rFonts w:cs="Arial"/>
                <w:sz w:val="22"/>
              </w:rPr>
            </w:pPr>
            <w:r w:rsidRPr="005F18C4">
              <w:rPr>
                <w:rFonts w:cs="Arial"/>
                <w:color w:val="FFFFFF" w:themeColor="background1"/>
                <w:sz w:val="22"/>
              </w:rPr>
              <w:t>b.d.</w:t>
            </w:r>
          </w:p>
        </w:tc>
      </w:tr>
      <w:tr w:rsidR="00337D0F" w:rsidRPr="000F4579" w14:paraId="5CE4F9BC" w14:textId="77777777" w:rsidTr="007E72AA">
        <w:trPr>
          <w:trHeight w:val="290"/>
        </w:trPr>
        <w:tc>
          <w:tcPr>
            <w:tcW w:w="3114" w:type="dxa"/>
            <w:noWrap/>
            <w:hideMark/>
          </w:tcPr>
          <w:p w14:paraId="01F087E9" w14:textId="77777777" w:rsidR="000F4579" w:rsidRPr="00337D0F" w:rsidRDefault="000F4579" w:rsidP="008810C6">
            <w:pPr>
              <w:rPr>
                <w:rFonts w:cs="Arial"/>
                <w:bCs/>
                <w:sz w:val="22"/>
              </w:rPr>
            </w:pPr>
            <w:r w:rsidRPr="00337D0F">
              <w:rPr>
                <w:rFonts w:cs="Arial"/>
                <w:bCs/>
                <w:sz w:val="22"/>
              </w:rPr>
              <w:t>szkoła zawodowa/egzamin zawodowy/zawód</w:t>
            </w:r>
          </w:p>
        </w:tc>
        <w:tc>
          <w:tcPr>
            <w:tcW w:w="992" w:type="dxa"/>
            <w:hideMark/>
          </w:tcPr>
          <w:p w14:paraId="039AB124" w14:textId="77777777" w:rsidR="000F4579" w:rsidRPr="000F4579" w:rsidRDefault="000F4579" w:rsidP="008810C6">
            <w:pPr>
              <w:jc w:val="center"/>
              <w:rPr>
                <w:rFonts w:cs="Arial"/>
                <w:sz w:val="22"/>
              </w:rPr>
            </w:pPr>
            <w:r w:rsidRPr="000F4579">
              <w:rPr>
                <w:rFonts w:cs="Arial"/>
                <w:sz w:val="22"/>
              </w:rPr>
              <w:t>3%</w:t>
            </w:r>
          </w:p>
        </w:tc>
        <w:tc>
          <w:tcPr>
            <w:tcW w:w="1418" w:type="dxa"/>
            <w:hideMark/>
          </w:tcPr>
          <w:p w14:paraId="608A6E19" w14:textId="77777777" w:rsidR="000F4579" w:rsidRPr="000F4579" w:rsidRDefault="000F4579" w:rsidP="008810C6">
            <w:pPr>
              <w:jc w:val="center"/>
              <w:rPr>
                <w:rFonts w:cs="Arial"/>
                <w:sz w:val="22"/>
              </w:rPr>
            </w:pPr>
            <w:r w:rsidRPr="000F4579">
              <w:rPr>
                <w:rFonts w:cs="Arial"/>
                <w:sz w:val="22"/>
              </w:rPr>
              <w:t>24%</w:t>
            </w:r>
          </w:p>
        </w:tc>
        <w:tc>
          <w:tcPr>
            <w:tcW w:w="1701" w:type="dxa"/>
            <w:hideMark/>
          </w:tcPr>
          <w:p w14:paraId="39AE9282" w14:textId="169B6C30" w:rsidR="000F4579" w:rsidRPr="000F4579" w:rsidRDefault="005F18C4" w:rsidP="008810C6">
            <w:pPr>
              <w:jc w:val="center"/>
              <w:rPr>
                <w:rFonts w:cs="Arial"/>
                <w:sz w:val="22"/>
              </w:rPr>
            </w:pPr>
            <w:r w:rsidRPr="005F18C4">
              <w:rPr>
                <w:rFonts w:cs="Arial"/>
                <w:color w:val="FFFFFF" w:themeColor="background1"/>
                <w:sz w:val="22"/>
              </w:rPr>
              <w:t>b.d.</w:t>
            </w:r>
          </w:p>
        </w:tc>
        <w:tc>
          <w:tcPr>
            <w:tcW w:w="1417" w:type="dxa"/>
            <w:hideMark/>
          </w:tcPr>
          <w:p w14:paraId="7937632F" w14:textId="77777777" w:rsidR="000F4579" w:rsidRPr="000F4579" w:rsidRDefault="000F4579" w:rsidP="008810C6">
            <w:pPr>
              <w:jc w:val="center"/>
              <w:rPr>
                <w:rFonts w:cs="Arial"/>
                <w:sz w:val="22"/>
              </w:rPr>
            </w:pPr>
            <w:r w:rsidRPr="000F4579">
              <w:rPr>
                <w:rFonts w:cs="Arial"/>
                <w:sz w:val="22"/>
              </w:rPr>
              <w:t>1%</w:t>
            </w:r>
          </w:p>
        </w:tc>
      </w:tr>
      <w:tr w:rsidR="00337D0F" w:rsidRPr="000F4579" w14:paraId="0C15A27B" w14:textId="77777777" w:rsidTr="007E72AA">
        <w:trPr>
          <w:trHeight w:val="290"/>
        </w:trPr>
        <w:tc>
          <w:tcPr>
            <w:tcW w:w="3114" w:type="dxa"/>
            <w:noWrap/>
            <w:hideMark/>
          </w:tcPr>
          <w:p w14:paraId="574D7E48" w14:textId="77777777" w:rsidR="005F18C4" w:rsidRPr="00337D0F" w:rsidRDefault="005F18C4" w:rsidP="005F18C4">
            <w:pPr>
              <w:rPr>
                <w:rFonts w:cs="Arial"/>
                <w:bCs/>
                <w:sz w:val="22"/>
              </w:rPr>
            </w:pPr>
            <w:r w:rsidRPr="00337D0F">
              <w:rPr>
                <w:rFonts w:cs="Arial"/>
                <w:bCs/>
                <w:sz w:val="22"/>
              </w:rPr>
              <w:t>chęci do pracy</w:t>
            </w:r>
          </w:p>
        </w:tc>
        <w:tc>
          <w:tcPr>
            <w:tcW w:w="992" w:type="dxa"/>
            <w:hideMark/>
          </w:tcPr>
          <w:p w14:paraId="52F279F4" w14:textId="77777777" w:rsidR="005F18C4" w:rsidRPr="000F4579" w:rsidRDefault="005F18C4" w:rsidP="005F18C4">
            <w:pPr>
              <w:jc w:val="center"/>
              <w:rPr>
                <w:rFonts w:cs="Arial"/>
                <w:sz w:val="22"/>
              </w:rPr>
            </w:pPr>
            <w:r w:rsidRPr="000F4579">
              <w:rPr>
                <w:rFonts w:cs="Arial"/>
                <w:sz w:val="22"/>
              </w:rPr>
              <w:t>2%</w:t>
            </w:r>
          </w:p>
        </w:tc>
        <w:tc>
          <w:tcPr>
            <w:tcW w:w="1418" w:type="dxa"/>
            <w:hideMark/>
          </w:tcPr>
          <w:p w14:paraId="3B3D71C3" w14:textId="51796560" w:rsidR="005F18C4" w:rsidRPr="000F4579" w:rsidRDefault="005F18C4" w:rsidP="005F18C4">
            <w:pPr>
              <w:jc w:val="center"/>
              <w:rPr>
                <w:rFonts w:cs="Arial"/>
                <w:sz w:val="22"/>
              </w:rPr>
            </w:pPr>
            <w:r w:rsidRPr="00A524FE">
              <w:rPr>
                <w:rFonts w:cs="Arial"/>
                <w:color w:val="FFFFFF" w:themeColor="background1"/>
                <w:sz w:val="22"/>
              </w:rPr>
              <w:t>b.d.</w:t>
            </w:r>
          </w:p>
        </w:tc>
        <w:tc>
          <w:tcPr>
            <w:tcW w:w="1701" w:type="dxa"/>
            <w:hideMark/>
          </w:tcPr>
          <w:p w14:paraId="3F4223CD" w14:textId="3EC247E0" w:rsidR="005F18C4" w:rsidRPr="000F4579" w:rsidRDefault="005F18C4" w:rsidP="005F18C4">
            <w:pPr>
              <w:jc w:val="center"/>
              <w:rPr>
                <w:rFonts w:cs="Arial"/>
                <w:sz w:val="22"/>
              </w:rPr>
            </w:pPr>
            <w:r w:rsidRPr="00A524FE">
              <w:rPr>
                <w:rFonts w:cs="Arial"/>
                <w:color w:val="FFFFFF" w:themeColor="background1"/>
                <w:sz w:val="22"/>
              </w:rPr>
              <w:t>b.d.</w:t>
            </w:r>
          </w:p>
        </w:tc>
        <w:tc>
          <w:tcPr>
            <w:tcW w:w="1417" w:type="dxa"/>
            <w:hideMark/>
          </w:tcPr>
          <w:p w14:paraId="676440C5" w14:textId="77777777" w:rsidR="005F18C4" w:rsidRPr="000F4579" w:rsidRDefault="005F18C4" w:rsidP="005F18C4">
            <w:pPr>
              <w:jc w:val="center"/>
              <w:rPr>
                <w:rFonts w:cs="Arial"/>
                <w:sz w:val="22"/>
              </w:rPr>
            </w:pPr>
            <w:r w:rsidRPr="000F4579">
              <w:rPr>
                <w:rFonts w:cs="Arial"/>
                <w:sz w:val="22"/>
              </w:rPr>
              <w:t>3%</w:t>
            </w:r>
          </w:p>
        </w:tc>
      </w:tr>
      <w:tr w:rsidR="00337D0F" w:rsidRPr="000F4579" w14:paraId="52CEDFBC" w14:textId="77777777" w:rsidTr="007E72AA">
        <w:trPr>
          <w:trHeight w:val="290"/>
        </w:trPr>
        <w:tc>
          <w:tcPr>
            <w:tcW w:w="3114" w:type="dxa"/>
            <w:noWrap/>
            <w:hideMark/>
          </w:tcPr>
          <w:p w14:paraId="35070527" w14:textId="6A313BC6" w:rsidR="005F18C4" w:rsidRPr="00337D0F" w:rsidRDefault="005F18C4" w:rsidP="005F18C4">
            <w:pPr>
              <w:rPr>
                <w:rFonts w:cs="Arial"/>
                <w:bCs/>
                <w:sz w:val="22"/>
              </w:rPr>
            </w:pPr>
            <w:r w:rsidRPr="00337D0F">
              <w:rPr>
                <w:rFonts w:cs="Arial"/>
                <w:bCs/>
                <w:sz w:val="22"/>
              </w:rPr>
              <w:t>wiedza</w:t>
            </w:r>
            <w:r w:rsidR="0071667D">
              <w:rPr>
                <w:rFonts w:cs="Arial"/>
                <w:bCs/>
                <w:sz w:val="22"/>
              </w:rPr>
              <w:t xml:space="preserve"> o </w:t>
            </w:r>
            <w:r w:rsidRPr="00337D0F">
              <w:rPr>
                <w:rFonts w:cs="Arial"/>
                <w:bCs/>
                <w:sz w:val="22"/>
              </w:rPr>
              <w:t>pracy przy zwierzętach</w:t>
            </w:r>
          </w:p>
        </w:tc>
        <w:tc>
          <w:tcPr>
            <w:tcW w:w="992" w:type="dxa"/>
            <w:hideMark/>
          </w:tcPr>
          <w:p w14:paraId="695D730C" w14:textId="77777777" w:rsidR="005F18C4" w:rsidRPr="000F4579" w:rsidRDefault="005F18C4" w:rsidP="005F18C4">
            <w:pPr>
              <w:jc w:val="center"/>
              <w:rPr>
                <w:rFonts w:cs="Arial"/>
                <w:sz w:val="22"/>
              </w:rPr>
            </w:pPr>
            <w:r w:rsidRPr="000F4579">
              <w:rPr>
                <w:rFonts w:cs="Arial"/>
                <w:sz w:val="22"/>
              </w:rPr>
              <w:t>2%</w:t>
            </w:r>
          </w:p>
        </w:tc>
        <w:tc>
          <w:tcPr>
            <w:tcW w:w="1418" w:type="dxa"/>
            <w:hideMark/>
          </w:tcPr>
          <w:p w14:paraId="411370F2" w14:textId="3932F668" w:rsidR="005F18C4" w:rsidRPr="000F4579" w:rsidRDefault="005F18C4" w:rsidP="005F18C4">
            <w:pPr>
              <w:jc w:val="center"/>
              <w:rPr>
                <w:rFonts w:cs="Arial"/>
                <w:sz w:val="22"/>
              </w:rPr>
            </w:pPr>
            <w:r w:rsidRPr="00A524FE">
              <w:rPr>
                <w:rFonts w:cs="Arial"/>
                <w:color w:val="FFFFFF" w:themeColor="background1"/>
                <w:sz w:val="22"/>
              </w:rPr>
              <w:t>b.d.</w:t>
            </w:r>
          </w:p>
        </w:tc>
        <w:tc>
          <w:tcPr>
            <w:tcW w:w="1701" w:type="dxa"/>
            <w:hideMark/>
          </w:tcPr>
          <w:p w14:paraId="21E0C8BC" w14:textId="3E4C2FC5" w:rsidR="005F18C4" w:rsidRPr="000F4579" w:rsidRDefault="005F18C4" w:rsidP="005F18C4">
            <w:pPr>
              <w:jc w:val="center"/>
              <w:rPr>
                <w:rFonts w:cs="Arial"/>
                <w:sz w:val="22"/>
              </w:rPr>
            </w:pPr>
            <w:r w:rsidRPr="00A524FE">
              <w:rPr>
                <w:rFonts w:cs="Arial"/>
                <w:color w:val="FFFFFF" w:themeColor="background1"/>
                <w:sz w:val="22"/>
              </w:rPr>
              <w:t>b.d.</w:t>
            </w:r>
          </w:p>
        </w:tc>
        <w:tc>
          <w:tcPr>
            <w:tcW w:w="1417" w:type="dxa"/>
            <w:hideMark/>
          </w:tcPr>
          <w:p w14:paraId="47819F73" w14:textId="77777777" w:rsidR="005F18C4" w:rsidRPr="000F4579" w:rsidRDefault="005F18C4" w:rsidP="005F18C4">
            <w:pPr>
              <w:jc w:val="center"/>
              <w:rPr>
                <w:rFonts w:cs="Arial"/>
                <w:sz w:val="22"/>
              </w:rPr>
            </w:pPr>
            <w:r w:rsidRPr="000F4579">
              <w:rPr>
                <w:rFonts w:cs="Arial"/>
                <w:sz w:val="22"/>
              </w:rPr>
              <w:t>3%</w:t>
            </w:r>
          </w:p>
        </w:tc>
      </w:tr>
      <w:tr w:rsidR="00337D0F" w:rsidRPr="000F4579" w14:paraId="70CFDE59" w14:textId="77777777" w:rsidTr="007E72AA">
        <w:trPr>
          <w:trHeight w:val="290"/>
        </w:trPr>
        <w:tc>
          <w:tcPr>
            <w:tcW w:w="3114" w:type="dxa"/>
            <w:noWrap/>
            <w:hideMark/>
          </w:tcPr>
          <w:p w14:paraId="656A0AC8" w14:textId="77777777" w:rsidR="005F18C4" w:rsidRPr="00337D0F" w:rsidRDefault="005F18C4" w:rsidP="005F18C4">
            <w:pPr>
              <w:rPr>
                <w:rFonts w:cs="Arial"/>
                <w:bCs/>
                <w:sz w:val="22"/>
              </w:rPr>
            </w:pPr>
            <w:r w:rsidRPr="00337D0F">
              <w:rPr>
                <w:rFonts w:cs="Arial"/>
                <w:bCs/>
                <w:sz w:val="22"/>
              </w:rPr>
              <w:t>uczciwość/sumienność</w:t>
            </w:r>
          </w:p>
        </w:tc>
        <w:tc>
          <w:tcPr>
            <w:tcW w:w="992" w:type="dxa"/>
            <w:hideMark/>
          </w:tcPr>
          <w:p w14:paraId="302C928B" w14:textId="77777777" w:rsidR="005F18C4" w:rsidRPr="000F4579" w:rsidRDefault="005F18C4" w:rsidP="005F18C4">
            <w:pPr>
              <w:jc w:val="center"/>
              <w:rPr>
                <w:rFonts w:cs="Arial"/>
                <w:sz w:val="22"/>
              </w:rPr>
            </w:pPr>
            <w:r w:rsidRPr="000F4579">
              <w:rPr>
                <w:rFonts w:cs="Arial"/>
                <w:sz w:val="22"/>
              </w:rPr>
              <w:t>2%</w:t>
            </w:r>
          </w:p>
        </w:tc>
        <w:tc>
          <w:tcPr>
            <w:tcW w:w="1418" w:type="dxa"/>
            <w:hideMark/>
          </w:tcPr>
          <w:p w14:paraId="38FEA9F3" w14:textId="7323C826" w:rsidR="005F18C4" w:rsidRPr="000F4579" w:rsidRDefault="005F18C4" w:rsidP="005F18C4">
            <w:pPr>
              <w:jc w:val="center"/>
              <w:rPr>
                <w:rFonts w:cs="Arial"/>
                <w:sz w:val="22"/>
              </w:rPr>
            </w:pPr>
            <w:r w:rsidRPr="00A524FE">
              <w:rPr>
                <w:rFonts w:cs="Arial"/>
                <w:color w:val="FFFFFF" w:themeColor="background1"/>
                <w:sz w:val="22"/>
              </w:rPr>
              <w:t>b.d.</w:t>
            </w:r>
          </w:p>
        </w:tc>
        <w:tc>
          <w:tcPr>
            <w:tcW w:w="1701" w:type="dxa"/>
            <w:hideMark/>
          </w:tcPr>
          <w:p w14:paraId="1CCAA5BF" w14:textId="0BD178C7" w:rsidR="005F18C4" w:rsidRPr="000F4579" w:rsidRDefault="005F18C4" w:rsidP="005F18C4">
            <w:pPr>
              <w:jc w:val="center"/>
              <w:rPr>
                <w:rFonts w:cs="Arial"/>
                <w:sz w:val="22"/>
              </w:rPr>
            </w:pPr>
            <w:r w:rsidRPr="00A524FE">
              <w:rPr>
                <w:rFonts w:cs="Arial"/>
                <w:color w:val="FFFFFF" w:themeColor="background1"/>
                <w:sz w:val="22"/>
              </w:rPr>
              <w:t>b.d.</w:t>
            </w:r>
          </w:p>
        </w:tc>
        <w:tc>
          <w:tcPr>
            <w:tcW w:w="1417" w:type="dxa"/>
            <w:hideMark/>
          </w:tcPr>
          <w:p w14:paraId="25455B64" w14:textId="77777777" w:rsidR="005F18C4" w:rsidRPr="000F4579" w:rsidRDefault="005F18C4" w:rsidP="005F18C4">
            <w:pPr>
              <w:jc w:val="center"/>
              <w:rPr>
                <w:rFonts w:cs="Arial"/>
                <w:sz w:val="22"/>
              </w:rPr>
            </w:pPr>
            <w:r w:rsidRPr="000F4579">
              <w:rPr>
                <w:rFonts w:cs="Arial"/>
                <w:sz w:val="22"/>
              </w:rPr>
              <w:t>3%</w:t>
            </w:r>
          </w:p>
        </w:tc>
      </w:tr>
      <w:tr w:rsidR="00337D0F" w:rsidRPr="000F4579" w14:paraId="373732F6" w14:textId="77777777" w:rsidTr="007E72AA">
        <w:trPr>
          <w:trHeight w:val="290"/>
        </w:trPr>
        <w:tc>
          <w:tcPr>
            <w:tcW w:w="3114" w:type="dxa"/>
            <w:noWrap/>
            <w:hideMark/>
          </w:tcPr>
          <w:p w14:paraId="7191E00F" w14:textId="77777777" w:rsidR="005F18C4" w:rsidRPr="00337D0F" w:rsidRDefault="005F18C4" w:rsidP="005F18C4">
            <w:pPr>
              <w:rPr>
                <w:rFonts w:cs="Arial"/>
                <w:bCs/>
                <w:sz w:val="22"/>
              </w:rPr>
            </w:pPr>
            <w:r w:rsidRPr="00337D0F">
              <w:rPr>
                <w:rFonts w:cs="Arial"/>
                <w:bCs/>
                <w:sz w:val="22"/>
              </w:rPr>
              <w:t>wykształcenie cukiernicze</w:t>
            </w:r>
          </w:p>
        </w:tc>
        <w:tc>
          <w:tcPr>
            <w:tcW w:w="992" w:type="dxa"/>
            <w:hideMark/>
          </w:tcPr>
          <w:p w14:paraId="044D96AA" w14:textId="77777777" w:rsidR="005F18C4" w:rsidRPr="000F4579" w:rsidRDefault="005F18C4" w:rsidP="005F18C4">
            <w:pPr>
              <w:jc w:val="center"/>
              <w:rPr>
                <w:rFonts w:cs="Arial"/>
                <w:sz w:val="22"/>
              </w:rPr>
            </w:pPr>
            <w:r w:rsidRPr="000F4579">
              <w:rPr>
                <w:rFonts w:cs="Arial"/>
                <w:sz w:val="22"/>
              </w:rPr>
              <w:t>2%</w:t>
            </w:r>
          </w:p>
        </w:tc>
        <w:tc>
          <w:tcPr>
            <w:tcW w:w="1418" w:type="dxa"/>
            <w:hideMark/>
          </w:tcPr>
          <w:p w14:paraId="2F99AAEF" w14:textId="77777777" w:rsidR="005F18C4" w:rsidRPr="000F4579" w:rsidRDefault="005F18C4" w:rsidP="005F18C4">
            <w:pPr>
              <w:jc w:val="center"/>
              <w:rPr>
                <w:rFonts w:cs="Arial"/>
                <w:sz w:val="22"/>
              </w:rPr>
            </w:pPr>
            <w:r w:rsidRPr="000F4579">
              <w:rPr>
                <w:rFonts w:cs="Arial"/>
                <w:sz w:val="22"/>
              </w:rPr>
              <w:t>27%</w:t>
            </w:r>
          </w:p>
        </w:tc>
        <w:tc>
          <w:tcPr>
            <w:tcW w:w="1701" w:type="dxa"/>
            <w:hideMark/>
          </w:tcPr>
          <w:p w14:paraId="353F6EFD" w14:textId="35FC16B3" w:rsidR="005F18C4" w:rsidRPr="000F4579" w:rsidRDefault="005F18C4" w:rsidP="005F18C4">
            <w:pPr>
              <w:jc w:val="center"/>
              <w:rPr>
                <w:rFonts w:cs="Arial"/>
                <w:sz w:val="22"/>
              </w:rPr>
            </w:pPr>
            <w:r w:rsidRPr="00B37FC6">
              <w:rPr>
                <w:rFonts w:cs="Arial"/>
                <w:color w:val="FFFFFF" w:themeColor="background1"/>
                <w:sz w:val="22"/>
              </w:rPr>
              <w:t>b.d.</w:t>
            </w:r>
          </w:p>
        </w:tc>
        <w:tc>
          <w:tcPr>
            <w:tcW w:w="1417" w:type="dxa"/>
            <w:hideMark/>
          </w:tcPr>
          <w:p w14:paraId="5D91A36B" w14:textId="22FF9224" w:rsidR="005F18C4" w:rsidRPr="000F4579" w:rsidRDefault="005F18C4" w:rsidP="005F18C4">
            <w:pPr>
              <w:jc w:val="center"/>
              <w:rPr>
                <w:rFonts w:cs="Arial"/>
                <w:sz w:val="22"/>
              </w:rPr>
            </w:pPr>
            <w:r w:rsidRPr="00B37FC6">
              <w:rPr>
                <w:rFonts w:cs="Arial"/>
                <w:color w:val="FFFFFF" w:themeColor="background1"/>
                <w:sz w:val="22"/>
              </w:rPr>
              <w:t>b.d.</w:t>
            </w:r>
          </w:p>
        </w:tc>
      </w:tr>
      <w:tr w:rsidR="00337D0F" w:rsidRPr="000F4579" w14:paraId="3EF75F12" w14:textId="77777777" w:rsidTr="007E72AA">
        <w:trPr>
          <w:trHeight w:val="290"/>
        </w:trPr>
        <w:tc>
          <w:tcPr>
            <w:tcW w:w="3114" w:type="dxa"/>
            <w:noWrap/>
            <w:hideMark/>
          </w:tcPr>
          <w:p w14:paraId="5BAAE134" w14:textId="77777777" w:rsidR="000F4579" w:rsidRPr="00337D0F" w:rsidRDefault="000F4579" w:rsidP="008810C6">
            <w:pPr>
              <w:rPr>
                <w:rFonts w:cs="Arial"/>
                <w:bCs/>
                <w:sz w:val="22"/>
              </w:rPr>
            </w:pPr>
            <w:r w:rsidRPr="00337D0F">
              <w:rPr>
                <w:rFonts w:cs="Arial"/>
                <w:bCs/>
                <w:sz w:val="22"/>
              </w:rPr>
              <w:t>zdolności manualne</w:t>
            </w:r>
          </w:p>
        </w:tc>
        <w:tc>
          <w:tcPr>
            <w:tcW w:w="992" w:type="dxa"/>
            <w:hideMark/>
          </w:tcPr>
          <w:p w14:paraId="458E7FED" w14:textId="77777777" w:rsidR="000F4579" w:rsidRPr="000F4579" w:rsidRDefault="000F4579" w:rsidP="008810C6">
            <w:pPr>
              <w:jc w:val="center"/>
              <w:rPr>
                <w:rFonts w:cs="Arial"/>
                <w:sz w:val="22"/>
              </w:rPr>
            </w:pPr>
            <w:r w:rsidRPr="000F4579">
              <w:rPr>
                <w:rFonts w:cs="Arial"/>
                <w:sz w:val="22"/>
              </w:rPr>
              <w:t>2%</w:t>
            </w:r>
          </w:p>
        </w:tc>
        <w:tc>
          <w:tcPr>
            <w:tcW w:w="1418" w:type="dxa"/>
            <w:hideMark/>
          </w:tcPr>
          <w:p w14:paraId="06CE807E" w14:textId="77777777" w:rsidR="000F4579" w:rsidRPr="000F4579" w:rsidRDefault="000F4579" w:rsidP="008810C6">
            <w:pPr>
              <w:jc w:val="center"/>
              <w:rPr>
                <w:rFonts w:cs="Arial"/>
                <w:sz w:val="22"/>
              </w:rPr>
            </w:pPr>
            <w:r w:rsidRPr="000F4579">
              <w:rPr>
                <w:rFonts w:cs="Arial"/>
                <w:sz w:val="22"/>
              </w:rPr>
              <w:t>11%</w:t>
            </w:r>
          </w:p>
        </w:tc>
        <w:tc>
          <w:tcPr>
            <w:tcW w:w="1701" w:type="dxa"/>
            <w:hideMark/>
          </w:tcPr>
          <w:p w14:paraId="3B2409A3" w14:textId="77777777" w:rsidR="000F4579" w:rsidRPr="000F4579" w:rsidRDefault="000F4579" w:rsidP="008810C6">
            <w:pPr>
              <w:jc w:val="center"/>
              <w:rPr>
                <w:rFonts w:cs="Arial"/>
                <w:sz w:val="22"/>
              </w:rPr>
            </w:pPr>
            <w:r w:rsidRPr="000F4579">
              <w:rPr>
                <w:rFonts w:cs="Arial"/>
                <w:sz w:val="22"/>
              </w:rPr>
              <w:t>4%</w:t>
            </w:r>
          </w:p>
        </w:tc>
        <w:tc>
          <w:tcPr>
            <w:tcW w:w="1417" w:type="dxa"/>
            <w:hideMark/>
          </w:tcPr>
          <w:p w14:paraId="70927DF7" w14:textId="77777777" w:rsidR="000F4579" w:rsidRPr="000F4579" w:rsidRDefault="000F4579" w:rsidP="008810C6">
            <w:pPr>
              <w:jc w:val="center"/>
              <w:rPr>
                <w:rFonts w:cs="Arial"/>
                <w:sz w:val="22"/>
              </w:rPr>
            </w:pPr>
            <w:r w:rsidRPr="000F4579">
              <w:rPr>
                <w:rFonts w:cs="Arial"/>
                <w:sz w:val="22"/>
              </w:rPr>
              <w:t>1%</w:t>
            </w:r>
          </w:p>
        </w:tc>
      </w:tr>
      <w:tr w:rsidR="00337D0F" w:rsidRPr="000F4579" w14:paraId="057784D4" w14:textId="77777777" w:rsidTr="007E72AA">
        <w:trPr>
          <w:trHeight w:val="290"/>
        </w:trPr>
        <w:tc>
          <w:tcPr>
            <w:tcW w:w="3114" w:type="dxa"/>
            <w:noWrap/>
            <w:hideMark/>
          </w:tcPr>
          <w:p w14:paraId="33071693" w14:textId="77777777" w:rsidR="005F18C4" w:rsidRPr="00337D0F" w:rsidRDefault="005F18C4" w:rsidP="005F18C4">
            <w:pPr>
              <w:rPr>
                <w:rFonts w:cs="Arial"/>
                <w:bCs/>
                <w:sz w:val="22"/>
              </w:rPr>
            </w:pPr>
            <w:r w:rsidRPr="00337D0F">
              <w:rPr>
                <w:rFonts w:cs="Arial"/>
                <w:bCs/>
                <w:sz w:val="22"/>
              </w:rPr>
              <w:t>zamiłowanie do roślin</w:t>
            </w:r>
          </w:p>
        </w:tc>
        <w:tc>
          <w:tcPr>
            <w:tcW w:w="992" w:type="dxa"/>
            <w:hideMark/>
          </w:tcPr>
          <w:p w14:paraId="31F9C17F" w14:textId="77777777" w:rsidR="005F18C4" w:rsidRPr="000F4579" w:rsidRDefault="005F18C4" w:rsidP="005F18C4">
            <w:pPr>
              <w:jc w:val="center"/>
              <w:rPr>
                <w:rFonts w:cs="Arial"/>
                <w:sz w:val="22"/>
              </w:rPr>
            </w:pPr>
            <w:r w:rsidRPr="000F4579">
              <w:rPr>
                <w:rFonts w:cs="Arial"/>
                <w:sz w:val="22"/>
              </w:rPr>
              <w:t>2%</w:t>
            </w:r>
          </w:p>
        </w:tc>
        <w:tc>
          <w:tcPr>
            <w:tcW w:w="1418" w:type="dxa"/>
            <w:hideMark/>
          </w:tcPr>
          <w:p w14:paraId="5580F289" w14:textId="7F448E6D" w:rsidR="005F18C4" w:rsidRPr="000F4579" w:rsidRDefault="005F18C4" w:rsidP="005F18C4">
            <w:pPr>
              <w:jc w:val="center"/>
              <w:rPr>
                <w:rFonts w:cs="Arial"/>
                <w:sz w:val="22"/>
              </w:rPr>
            </w:pPr>
            <w:r w:rsidRPr="00432038">
              <w:rPr>
                <w:rFonts w:cs="Arial"/>
                <w:color w:val="FFFFFF" w:themeColor="background1"/>
                <w:sz w:val="22"/>
              </w:rPr>
              <w:t>b.d.</w:t>
            </w:r>
          </w:p>
        </w:tc>
        <w:tc>
          <w:tcPr>
            <w:tcW w:w="1701" w:type="dxa"/>
            <w:hideMark/>
          </w:tcPr>
          <w:p w14:paraId="4EE563F6" w14:textId="0418DCD1" w:rsidR="005F18C4" w:rsidRPr="000F4579" w:rsidRDefault="005F18C4" w:rsidP="005F18C4">
            <w:pPr>
              <w:jc w:val="center"/>
              <w:rPr>
                <w:rFonts w:cs="Arial"/>
                <w:sz w:val="22"/>
              </w:rPr>
            </w:pPr>
            <w:r w:rsidRPr="00432038">
              <w:rPr>
                <w:rFonts w:cs="Arial"/>
                <w:color w:val="FFFFFF" w:themeColor="background1"/>
                <w:sz w:val="22"/>
              </w:rPr>
              <w:t>b.d.</w:t>
            </w:r>
          </w:p>
        </w:tc>
        <w:tc>
          <w:tcPr>
            <w:tcW w:w="1417" w:type="dxa"/>
            <w:hideMark/>
          </w:tcPr>
          <w:p w14:paraId="5138A750" w14:textId="77777777" w:rsidR="005F18C4" w:rsidRPr="000F4579" w:rsidRDefault="005F18C4" w:rsidP="005F18C4">
            <w:pPr>
              <w:jc w:val="center"/>
              <w:rPr>
                <w:rFonts w:cs="Arial"/>
                <w:sz w:val="22"/>
              </w:rPr>
            </w:pPr>
            <w:r w:rsidRPr="000F4579">
              <w:rPr>
                <w:rFonts w:cs="Arial"/>
                <w:sz w:val="22"/>
              </w:rPr>
              <w:t>2%</w:t>
            </w:r>
          </w:p>
        </w:tc>
      </w:tr>
      <w:tr w:rsidR="00337D0F" w:rsidRPr="000F4579" w14:paraId="1F36ADD5" w14:textId="77777777" w:rsidTr="007E72AA">
        <w:trPr>
          <w:trHeight w:val="290"/>
        </w:trPr>
        <w:tc>
          <w:tcPr>
            <w:tcW w:w="3114" w:type="dxa"/>
            <w:noWrap/>
            <w:hideMark/>
          </w:tcPr>
          <w:p w14:paraId="552F678C" w14:textId="67E1AC7D" w:rsidR="005F18C4" w:rsidRPr="00337D0F" w:rsidRDefault="005F18C4" w:rsidP="005F18C4">
            <w:pPr>
              <w:rPr>
                <w:rFonts w:cs="Arial"/>
                <w:bCs/>
                <w:sz w:val="22"/>
              </w:rPr>
            </w:pPr>
            <w:r w:rsidRPr="00337D0F">
              <w:rPr>
                <w:rFonts w:cs="Arial"/>
                <w:bCs/>
                <w:sz w:val="22"/>
              </w:rPr>
              <w:lastRenderedPageBreak/>
              <w:t>umiejętności interpersonalne, umiejętność kontaktu</w:t>
            </w:r>
            <w:r w:rsidR="00357284">
              <w:rPr>
                <w:rFonts w:cs="Arial"/>
                <w:bCs/>
                <w:sz w:val="22"/>
              </w:rPr>
              <w:t xml:space="preserve"> z </w:t>
            </w:r>
            <w:r w:rsidRPr="00337D0F">
              <w:rPr>
                <w:rFonts w:cs="Arial"/>
                <w:bCs/>
                <w:sz w:val="22"/>
              </w:rPr>
              <w:t>klientem</w:t>
            </w:r>
          </w:p>
        </w:tc>
        <w:tc>
          <w:tcPr>
            <w:tcW w:w="992" w:type="dxa"/>
            <w:hideMark/>
          </w:tcPr>
          <w:p w14:paraId="16A437FC" w14:textId="77777777" w:rsidR="005F18C4" w:rsidRPr="000F4579" w:rsidRDefault="005F18C4" w:rsidP="005F18C4">
            <w:pPr>
              <w:jc w:val="center"/>
              <w:rPr>
                <w:rFonts w:cs="Arial"/>
                <w:sz w:val="22"/>
              </w:rPr>
            </w:pPr>
            <w:r w:rsidRPr="000F4579">
              <w:rPr>
                <w:rFonts w:cs="Arial"/>
                <w:sz w:val="22"/>
              </w:rPr>
              <w:t>2%</w:t>
            </w:r>
          </w:p>
        </w:tc>
        <w:tc>
          <w:tcPr>
            <w:tcW w:w="1418" w:type="dxa"/>
            <w:hideMark/>
          </w:tcPr>
          <w:p w14:paraId="35047505" w14:textId="3A1DCB22" w:rsidR="005F18C4" w:rsidRPr="000F4579" w:rsidRDefault="005F18C4" w:rsidP="005F18C4">
            <w:pPr>
              <w:jc w:val="center"/>
              <w:rPr>
                <w:rFonts w:cs="Arial"/>
                <w:sz w:val="22"/>
              </w:rPr>
            </w:pPr>
            <w:r w:rsidRPr="00806D4F">
              <w:rPr>
                <w:rFonts w:cs="Arial"/>
                <w:color w:val="FFFFFF" w:themeColor="background1"/>
                <w:sz w:val="22"/>
              </w:rPr>
              <w:t>b.d.</w:t>
            </w:r>
          </w:p>
        </w:tc>
        <w:tc>
          <w:tcPr>
            <w:tcW w:w="1701" w:type="dxa"/>
            <w:hideMark/>
          </w:tcPr>
          <w:p w14:paraId="070A1CAF" w14:textId="24069FCF" w:rsidR="005F18C4" w:rsidRPr="000F4579" w:rsidRDefault="005F18C4" w:rsidP="005F18C4">
            <w:pPr>
              <w:jc w:val="center"/>
              <w:rPr>
                <w:rFonts w:cs="Arial"/>
                <w:sz w:val="22"/>
              </w:rPr>
            </w:pPr>
            <w:r w:rsidRPr="00806D4F">
              <w:rPr>
                <w:rFonts w:cs="Arial"/>
                <w:color w:val="FFFFFF" w:themeColor="background1"/>
                <w:sz w:val="22"/>
              </w:rPr>
              <w:t>b.d.</w:t>
            </w:r>
          </w:p>
        </w:tc>
        <w:tc>
          <w:tcPr>
            <w:tcW w:w="1417" w:type="dxa"/>
            <w:hideMark/>
          </w:tcPr>
          <w:p w14:paraId="29FB0D37" w14:textId="2D2D947A" w:rsidR="005F18C4" w:rsidRPr="000F4579" w:rsidRDefault="005F18C4" w:rsidP="005F18C4">
            <w:pPr>
              <w:jc w:val="center"/>
              <w:rPr>
                <w:rFonts w:cs="Arial"/>
                <w:sz w:val="22"/>
              </w:rPr>
            </w:pPr>
            <w:r w:rsidRPr="00806D4F">
              <w:rPr>
                <w:rFonts w:cs="Arial"/>
                <w:color w:val="FFFFFF" w:themeColor="background1"/>
                <w:sz w:val="22"/>
              </w:rPr>
              <w:t>b.d.</w:t>
            </w:r>
          </w:p>
        </w:tc>
      </w:tr>
      <w:tr w:rsidR="00337D0F" w:rsidRPr="000F4579" w14:paraId="101784A0" w14:textId="77777777" w:rsidTr="007E72AA">
        <w:trPr>
          <w:trHeight w:val="290"/>
        </w:trPr>
        <w:tc>
          <w:tcPr>
            <w:tcW w:w="3114" w:type="dxa"/>
            <w:noWrap/>
            <w:hideMark/>
          </w:tcPr>
          <w:p w14:paraId="0FB7765C" w14:textId="77777777" w:rsidR="000F4579" w:rsidRPr="00337D0F" w:rsidRDefault="000F4579" w:rsidP="008810C6">
            <w:pPr>
              <w:rPr>
                <w:rFonts w:cs="Arial"/>
                <w:bCs/>
                <w:sz w:val="22"/>
              </w:rPr>
            </w:pPr>
            <w:r w:rsidRPr="00337D0F">
              <w:rPr>
                <w:rFonts w:cs="Arial"/>
                <w:bCs/>
                <w:sz w:val="22"/>
              </w:rPr>
              <w:t xml:space="preserve">badania </w:t>
            </w:r>
            <w:proofErr w:type="spellStart"/>
            <w:r w:rsidRPr="00337D0F">
              <w:rPr>
                <w:rFonts w:cs="Arial"/>
                <w:bCs/>
                <w:sz w:val="22"/>
              </w:rPr>
              <w:t>sanepidowe</w:t>
            </w:r>
            <w:proofErr w:type="spellEnd"/>
            <w:r w:rsidRPr="00337D0F">
              <w:rPr>
                <w:rFonts w:cs="Arial"/>
                <w:bCs/>
                <w:sz w:val="22"/>
              </w:rPr>
              <w:t>/aktualna książeczka zdrowia</w:t>
            </w:r>
          </w:p>
        </w:tc>
        <w:tc>
          <w:tcPr>
            <w:tcW w:w="992" w:type="dxa"/>
            <w:hideMark/>
          </w:tcPr>
          <w:p w14:paraId="0C4460D2" w14:textId="77777777" w:rsidR="000F4579" w:rsidRPr="000F4579" w:rsidRDefault="000F4579" w:rsidP="008810C6">
            <w:pPr>
              <w:jc w:val="center"/>
              <w:rPr>
                <w:rFonts w:cs="Arial"/>
                <w:sz w:val="22"/>
              </w:rPr>
            </w:pPr>
            <w:r w:rsidRPr="000F4579">
              <w:rPr>
                <w:rFonts w:cs="Arial"/>
                <w:sz w:val="22"/>
              </w:rPr>
              <w:t>1%</w:t>
            </w:r>
          </w:p>
        </w:tc>
        <w:tc>
          <w:tcPr>
            <w:tcW w:w="1418" w:type="dxa"/>
            <w:hideMark/>
          </w:tcPr>
          <w:p w14:paraId="36431103" w14:textId="77777777" w:rsidR="000F4579" w:rsidRPr="000F4579" w:rsidRDefault="000F4579" w:rsidP="008810C6">
            <w:pPr>
              <w:jc w:val="center"/>
              <w:rPr>
                <w:rFonts w:cs="Arial"/>
                <w:sz w:val="22"/>
              </w:rPr>
            </w:pPr>
            <w:r w:rsidRPr="000F4579">
              <w:rPr>
                <w:rFonts w:cs="Arial"/>
                <w:sz w:val="22"/>
              </w:rPr>
              <w:t>9%</w:t>
            </w:r>
          </w:p>
        </w:tc>
        <w:tc>
          <w:tcPr>
            <w:tcW w:w="1701" w:type="dxa"/>
            <w:hideMark/>
          </w:tcPr>
          <w:p w14:paraId="45F066D2" w14:textId="77777777" w:rsidR="000F4579" w:rsidRPr="000F4579" w:rsidRDefault="000F4579" w:rsidP="008810C6">
            <w:pPr>
              <w:jc w:val="center"/>
              <w:rPr>
                <w:rFonts w:cs="Arial"/>
                <w:sz w:val="22"/>
              </w:rPr>
            </w:pPr>
            <w:r w:rsidRPr="000F4579">
              <w:rPr>
                <w:rFonts w:cs="Arial"/>
                <w:sz w:val="22"/>
              </w:rPr>
              <w:t>5%</w:t>
            </w:r>
          </w:p>
        </w:tc>
        <w:tc>
          <w:tcPr>
            <w:tcW w:w="1417" w:type="dxa"/>
            <w:hideMark/>
          </w:tcPr>
          <w:p w14:paraId="32A5721D" w14:textId="48A5E2B6" w:rsidR="000F4579" w:rsidRPr="000F4579" w:rsidRDefault="005F18C4" w:rsidP="008810C6">
            <w:pPr>
              <w:jc w:val="center"/>
              <w:rPr>
                <w:rFonts w:cs="Arial"/>
                <w:sz w:val="22"/>
              </w:rPr>
            </w:pPr>
            <w:r w:rsidRPr="005F18C4">
              <w:rPr>
                <w:rFonts w:cs="Arial"/>
                <w:color w:val="FFFFFF" w:themeColor="background1"/>
                <w:sz w:val="22"/>
              </w:rPr>
              <w:t>b.d.</w:t>
            </w:r>
          </w:p>
        </w:tc>
      </w:tr>
      <w:tr w:rsidR="00337D0F" w:rsidRPr="000F4579" w14:paraId="425D5CA8" w14:textId="77777777" w:rsidTr="007E72AA">
        <w:trPr>
          <w:trHeight w:val="290"/>
        </w:trPr>
        <w:tc>
          <w:tcPr>
            <w:tcW w:w="3114" w:type="dxa"/>
            <w:noWrap/>
            <w:hideMark/>
          </w:tcPr>
          <w:p w14:paraId="7147A98A" w14:textId="77777777" w:rsidR="005F18C4" w:rsidRPr="00337D0F" w:rsidRDefault="005F18C4" w:rsidP="005F18C4">
            <w:pPr>
              <w:rPr>
                <w:rFonts w:cs="Arial"/>
                <w:bCs/>
                <w:sz w:val="22"/>
              </w:rPr>
            </w:pPr>
            <w:r w:rsidRPr="00337D0F">
              <w:rPr>
                <w:rFonts w:cs="Arial"/>
                <w:bCs/>
                <w:sz w:val="22"/>
              </w:rPr>
              <w:t>zdolności artystyczne</w:t>
            </w:r>
          </w:p>
        </w:tc>
        <w:tc>
          <w:tcPr>
            <w:tcW w:w="992" w:type="dxa"/>
            <w:hideMark/>
          </w:tcPr>
          <w:p w14:paraId="654014E8" w14:textId="77777777" w:rsidR="005F18C4" w:rsidRPr="000F4579" w:rsidRDefault="005F18C4" w:rsidP="005F18C4">
            <w:pPr>
              <w:jc w:val="center"/>
              <w:rPr>
                <w:rFonts w:cs="Arial"/>
                <w:sz w:val="22"/>
              </w:rPr>
            </w:pPr>
            <w:r w:rsidRPr="000F4579">
              <w:rPr>
                <w:rFonts w:cs="Arial"/>
                <w:sz w:val="22"/>
              </w:rPr>
              <w:t>1%</w:t>
            </w:r>
          </w:p>
        </w:tc>
        <w:tc>
          <w:tcPr>
            <w:tcW w:w="1418" w:type="dxa"/>
            <w:hideMark/>
          </w:tcPr>
          <w:p w14:paraId="666EF932" w14:textId="77777777" w:rsidR="005F18C4" w:rsidRPr="000F4579" w:rsidRDefault="005F18C4" w:rsidP="005F18C4">
            <w:pPr>
              <w:jc w:val="center"/>
              <w:rPr>
                <w:rFonts w:cs="Arial"/>
                <w:sz w:val="22"/>
              </w:rPr>
            </w:pPr>
            <w:r w:rsidRPr="000F4579">
              <w:rPr>
                <w:rFonts w:cs="Arial"/>
                <w:sz w:val="22"/>
              </w:rPr>
              <w:t>17%</w:t>
            </w:r>
          </w:p>
        </w:tc>
        <w:tc>
          <w:tcPr>
            <w:tcW w:w="1701" w:type="dxa"/>
            <w:hideMark/>
          </w:tcPr>
          <w:p w14:paraId="4A5AE91A" w14:textId="23FD1583" w:rsidR="005F18C4" w:rsidRPr="000F4579" w:rsidRDefault="005F18C4" w:rsidP="005F18C4">
            <w:pPr>
              <w:jc w:val="center"/>
              <w:rPr>
                <w:rFonts w:cs="Arial"/>
                <w:sz w:val="22"/>
              </w:rPr>
            </w:pPr>
            <w:r w:rsidRPr="004E3018">
              <w:rPr>
                <w:rFonts w:cs="Arial"/>
                <w:color w:val="FFFFFF" w:themeColor="background1"/>
                <w:sz w:val="22"/>
              </w:rPr>
              <w:t>b.d.</w:t>
            </w:r>
          </w:p>
        </w:tc>
        <w:tc>
          <w:tcPr>
            <w:tcW w:w="1417" w:type="dxa"/>
            <w:hideMark/>
          </w:tcPr>
          <w:p w14:paraId="1CAD608A" w14:textId="3F2EF88A" w:rsidR="005F18C4" w:rsidRPr="000F4579" w:rsidRDefault="005F18C4" w:rsidP="005F18C4">
            <w:pPr>
              <w:jc w:val="center"/>
              <w:rPr>
                <w:rFonts w:cs="Arial"/>
                <w:sz w:val="22"/>
              </w:rPr>
            </w:pPr>
            <w:r w:rsidRPr="004E3018">
              <w:rPr>
                <w:rFonts w:cs="Arial"/>
                <w:color w:val="FFFFFF" w:themeColor="background1"/>
                <w:sz w:val="22"/>
              </w:rPr>
              <w:t>b.d.</w:t>
            </w:r>
          </w:p>
        </w:tc>
      </w:tr>
      <w:tr w:rsidR="00337D0F" w:rsidRPr="000F4579" w14:paraId="628C283D" w14:textId="77777777" w:rsidTr="007E72AA">
        <w:trPr>
          <w:trHeight w:val="290"/>
        </w:trPr>
        <w:tc>
          <w:tcPr>
            <w:tcW w:w="3114" w:type="dxa"/>
            <w:noWrap/>
            <w:hideMark/>
          </w:tcPr>
          <w:p w14:paraId="12B880A9" w14:textId="77777777" w:rsidR="005F18C4" w:rsidRPr="00337D0F" w:rsidRDefault="005F18C4" w:rsidP="005F18C4">
            <w:pPr>
              <w:rPr>
                <w:rFonts w:cs="Arial"/>
                <w:bCs/>
                <w:sz w:val="22"/>
              </w:rPr>
            </w:pPr>
            <w:r w:rsidRPr="00337D0F">
              <w:rPr>
                <w:rFonts w:cs="Arial"/>
                <w:bCs/>
                <w:sz w:val="22"/>
              </w:rPr>
              <w:t>dyspozycyjność</w:t>
            </w:r>
          </w:p>
        </w:tc>
        <w:tc>
          <w:tcPr>
            <w:tcW w:w="992" w:type="dxa"/>
            <w:hideMark/>
          </w:tcPr>
          <w:p w14:paraId="4B2C8EE3" w14:textId="77777777" w:rsidR="005F18C4" w:rsidRPr="000F4579" w:rsidRDefault="005F18C4" w:rsidP="005F18C4">
            <w:pPr>
              <w:jc w:val="center"/>
              <w:rPr>
                <w:rFonts w:cs="Arial"/>
                <w:sz w:val="22"/>
              </w:rPr>
            </w:pPr>
            <w:r w:rsidRPr="000F4579">
              <w:rPr>
                <w:rFonts w:cs="Arial"/>
                <w:sz w:val="22"/>
              </w:rPr>
              <w:t>1%</w:t>
            </w:r>
          </w:p>
        </w:tc>
        <w:tc>
          <w:tcPr>
            <w:tcW w:w="1418" w:type="dxa"/>
            <w:hideMark/>
          </w:tcPr>
          <w:p w14:paraId="07727CD9" w14:textId="45588257" w:rsidR="005F18C4" w:rsidRPr="000F4579" w:rsidRDefault="005F18C4" w:rsidP="005F18C4">
            <w:pPr>
              <w:jc w:val="center"/>
              <w:rPr>
                <w:rFonts w:cs="Arial"/>
                <w:sz w:val="22"/>
              </w:rPr>
            </w:pPr>
            <w:r w:rsidRPr="002E5807">
              <w:rPr>
                <w:rFonts w:cs="Arial"/>
                <w:color w:val="FFFFFF" w:themeColor="background1"/>
                <w:sz w:val="22"/>
              </w:rPr>
              <w:t>b.d.</w:t>
            </w:r>
          </w:p>
        </w:tc>
        <w:tc>
          <w:tcPr>
            <w:tcW w:w="1701" w:type="dxa"/>
            <w:hideMark/>
          </w:tcPr>
          <w:p w14:paraId="4E2C5744" w14:textId="6F8D29A8" w:rsidR="005F18C4" w:rsidRPr="000F4579" w:rsidRDefault="005F18C4" w:rsidP="005F18C4">
            <w:pPr>
              <w:jc w:val="center"/>
              <w:rPr>
                <w:rFonts w:cs="Arial"/>
                <w:sz w:val="22"/>
              </w:rPr>
            </w:pPr>
            <w:r w:rsidRPr="002E5807">
              <w:rPr>
                <w:rFonts w:cs="Arial"/>
                <w:color w:val="FFFFFF" w:themeColor="background1"/>
                <w:sz w:val="22"/>
              </w:rPr>
              <w:t>b.d.</w:t>
            </w:r>
          </w:p>
        </w:tc>
        <w:tc>
          <w:tcPr>
            <w:tcW w:w="1417" w:type="dxa"/>
            <w:hideMark/>
          </w:tcPr>
          <w:p w14:paraId="161C9BA8" w14:textId="1583FB02" w:rsidR="005F18C4" w:rsidRPr="000F4579" w:rsidRDefault="005F18C4" w:rsidP="005F18C4">
            <w:pPr>
              <w:jc w:val="center"/>
              <w:rPr>
                <w:rFonts w:cs="Arial"/>
                <w:sz w:val="22"/>
              </w:rPr>
            </w:pPr>
            <w:r w:rsidRPr="002E5807">
              <w:rPr>
                <w:rFonts w:cs="Arial"/>
                <w:color w:val="FFFFFF" w:themeColor="background1"/>
                <w:sz w:val="22"/>
              </w:rPr>
              <w:t>b.d.</w:t>
            </w:r>
          </w:p>
        </w:tc>
      </w:tr>
      <w:tr w:rsidR="00337D0F" w:rsidRPr="000F4579" w14:paraId="55CA7CF5" w14:textId="77777777" w:rsidTr="007E72AA">
        <w:trPr>
          <w:trHeight w:val="290"/>
        </w:trPr>
        <w:tc>
          <w:tcPr>
            <w:tcW w:w="3114" w:type="dxa"/>
            <w:noWrap/>
            <w:hideMark/>
          </w:tcPr>
          <w:p w14:paraId="35F08C72" w14:textId="77777777" w:rsidR="005F18C4" w:rsidRPr="00337D0F" w:rsidRDefault="005F18C4" w:rsidP="005F18C4">
            <w:pPr>
              <w:rPr>
                <w:rFonts w:cs="Arial"/>
                <w:bCs/>
                <w:sz w:val="22"/>
              </w:rPr>
            </w:pPr>
            <w:r w:rsidRPr="00337D0F">
              <w:rPr>
                <w:rFonts w:cs="Arial"/>
                <w:bCs/>
                <w:sz w:val="22"/>
              </w:rPr>
              <w:t>specjalizacja ogrodnictwo</w:t>
            </w:r>
          </w:p>
        </w:tc>
        <w:tc>
          <w:tcPr>
            <w:tcW w:w="992" w:type="dxa"/>
            <w:hideMark/>
          </w:tcPr>
          <w:p w14:paraId="6848B48C" w14:textId="77777777" w:rsidR="005F18C4" w:rsidRPr="000F4579" w:rsidRDefault="005F18C4" w:rsidP="005F18C4">
            <w:pPr>
              <w:jc w:val="center"/>
              <w:rPr>
                <w:rFonts w:cs="Arial"/>
                <w:sz w:val="22"/>
              </w:rPr>
            </w:pPr>
            <w:r w:rsidRPr="000F4579">
              <w:rPr>
                <w:rFonts w:cs="Arial"/>
                <w:sz w:val="22"/>
              </w:rPr>
              <w:t>1%</w:t>
            </w:r>
          </w:p>
        </w:tc>
        <w:tc>
          <w:tcPr>
            <w:tcW w:w="1418" w:type="dxa"/>
            <w:hideMark/>
          </w:tcPr>
          <w:p w14:paraId="48435578" w14:textId="05D0BD99" w:rsidR="005F18C4" w:rsidRPr="000F4579" w:rsidRDefault="005F18C4" w:rsidP="005F18C4">
            <w:pPr>
              <w:jc w:val="center"/>
              <w:rPr>
                <w:rFonts w:cs="Arial"/>
                <w:sz w:val="22"/>
              </w:rPr>
            </w:pPr>
            <w:r w:rsidRPr="00515684">
              <w:rPr>
                <w:rFonts w:cs="Arial"/>
                <w:color w:val="FFFFFF" w:themeColor="background1"/>
                <w:sz w:val="22"/>
              </w:rPr>
              <w:t>b.d.</w:t>
            </w:r>
          </w:p>
        </w:tc>
        <w:tc>
          <w:tcPr>
            <w:tcW w:w="1701" w:type="dxa"/>
            <w:hideMark/>
          </w:tcPr>
          <w:p w14:paraId="5A32CB09" w14:textId="34063B73" w:rsidR="005F18C4" w:rsidRPr="000F4579" w:rsidRDefault="005F18C4" w:rsidP="005F18C4">
            <w:pPr>
              <w:jc w:val="center"/>
              <w:rPr>
                <w:rFonts w:cs="Arial"/>
                <w:sz w:val="22"/>
              </w:rPr>
            </w:pPr>
            <w:r w:rsidRPr="00515684">
              <w:rPr>
                <w:rFonts w:cs="Arial"/>
                <w:color w:val="FFFFFF" w:themeColor="background1"/>
                <w:sz w:val="22"/>
              </w:rPr>
              <w:t>b.d.</w:t>
            </w:r>
          </w:p>
        </w:tc>
        <w:tc>
          <w:tcPr>
            <w:tcW w:w="1417" w:type="dxa"/>
            <w:hideMark/>
          </w:tcPr>
          <w:p w14:paraId="69A40E6E" w14:textId="77777777" w:rsidR="005F18C4" w:rsidRPr="000F4579" w:rsidRDefault="005F18C4" w:rsidP="005F18C4">
            <w:pPr>
              <w:jc w:val="center"/>
              <w:rPr>
                <w:rFonts w:cs="Arial"/>
                <w:sz w:val="22"/>
              </w:rPr>
            </w:pPr>
            <w:r w:rsidRPr="000F4579">
              <w:rPr>
                <w:rFonts w:cs="Arial"/>
                <w:sz w:val="22"/>
              </w:rPr>
              <w:t>1%</w:t>
            </w:r>
          </w:p>
        </w:tc>
      </w:tr>
      <w:tr w:rsidR="00337D0F" w:rsidRPr="000F4579" w14:paraId="7B3F02A2" w14:textId="77777777" w:rsidTr="007E72AA">
        <w:trPr>
          <w:trHeight w:val="290"/>
        </w:trPr>
        <w:tc>
          <w:tcPr>
            <w:tcW w:w="3114" w:type="dxa"/>
            <w:noWrap/>
            <w:hideMark/>
          </w:tcPr>
          <w:p w14:paraId="5428AB87" w14:textId="77777777" w:rsidR="005F18C4" w:rsidRPr="000F4579" w:rsidRDefault="005F18C4" w:rsidP="005F18C4">
            <w:pPr>
              <w:rPr>
                <w:rFonts w:cs="Arial"/>
                <w:b/>
                <w:sz w:val="22"/>
              </w:rPr>
            </w:pPr>
            <w:r w:rsidRPr="000F4579">
              <w:rPr>
                <w:rFonts w:cs="Arial"/>
                <w:b/>
                <w:sz w:val="22"/>
              </w:rPr>
              <w:t>doświadczenie piekarskie</w:t>
            </w:r>
          </w:p>
        </w:tc>
        <w:tc>
          <w:tcPr>
            <w:tcW w:w="992" w:type="dxa"/>
            <w:hideMark/>
          </w:tcPr>
          <w:p w14:paraId="374942CB" w14:textId="77777777" w:rsidR="005F18C4" w:rsidRPr="000F4579" w:rsidRDefault="005F18C4" w:rsidP="005F18C4">
            <w:pPr>
              <w:jc w:val="center"/>
              <w:rPr>
                <w:rFonts w:cs="Arial"/>
                <w:sz w:val="22"/>
              </w:rPr>
            </w:pPr>
            <w:r w:rsidRPr="000F4579">
              <w:rPr>
                <w:rFonts w:cs="Arial"/>
                <w:sz w:val="22"/>
              </w:rPr>
              <w:t>1%</w:t>
            </w:r>
          </w:p>
        </w:tc>
        <w:tc>
          <w:tcPr>
            <w:tcW w:w="1418" w:type="dxa"/>
            <w:hideMark/>
          </w:tcPr>
          <w:p w14:paraId="10943D0A" w14:textId="77777777" w:rsidR="005F18C4" w:rsidRPr="000F4579" w:rsidRDefault="005F18C4" w:rsidP="005F18C4">
            <w:pPr>
              <w:jc w:val="center"/>
              <w:rPr>
                <w:rFonts w:cs="Arial"/>
                <w:sz w:val="22"/>
              </w:rPr>
            </w:pPr>
            <w:r w:rsidRPr="000F4579">
              <w:rPr>
                <w:rFonts w:cs="Arial"/>
                <w:sz w:val="22"/>
              </w:rPr>
              <w:t>11%</w:t>
            </w:r>
          </w:p>
        </w:tc>
        <w:tc>
          <w:tcPr>
            <w:tcW w:w="1701" w:type="dxa"/>
            <w:hideMark/>
          </w:tcPr>
          <w:p w14:paraId="21F67390" w14:textId="4151105E" w:rsidR="005F18C4" w:rsidRPr="000F4579" w:rsidRDefault="005F18C4" w:rsidP="005F18C4">
            <w:pPr>
              <w:jc w:val="center"/>
              <w:rPr>
                <w:rFonts w:cs="Arial"/>
                <w:sz w:val="22"/>
              </w:rPr>
            </w:pPr>
            <w:r w:rsidRPr="00634623">
              <w:rPr>
                <w:rFonts w:cs="Arial"/>
                <w:color w:val="FFFFFF" w:themeColor="background1"/>
                <w:sz w:val="22"/>
              </w:rPr>
              <w:t>b.d.</w:t>
            </w:r>
          </w:p>
        </w:tc>
        <w:tc>
          <w:tcPr>
            <w:tcW w:w="1417" w:type="dxa"/>
            <w:hideMark/>
          </w:tcPr>
          <w:p w14:paraId="06BC275E" w14:textId="5DEDBFE9" w:rsidR="005F18C4" w:rsidRPr="000F4579" w:rsidRDefault="005F18C4" w:rsidP="005F18C4">
            <w:pPr>
              <w:jc w:val="center"/>
              <w:rPr>
                <w:rFonts w:cs="Arial"/>
                <w:sz w:val="22"/>
              </w:rPr>
            </w:pPr>
            <w:r w:rsidRPr="00634623">
              <w:rPr>
                <w:rFonts w:cs="Arial"/>
                <w:color w:val="FFFFFF" w:themeColor="background1"/>
                <w:sz w:val="22"/>
              </w:rPr>
              <w:t>b.d.</w:t>
            </w:r>
          </w:p>
        </w:tc>
      </w:tr>
      <w:tr w:rsidR="00337D0F" w:rsidRPr="000F4579" w14:paraId="61A6FFFE" w14:textId="77777777" w:rsidTr="007E72AA">
        <w:trPr>
          <w:trHeight w:val="290"/>
        </w:trPr>
        <w:tc>
          <w:tcPr>
            <w:tcW w:w="3114" w:type="dxa"/>
            <w:noWrap/>
            <w:hideMark/>
          </w:tcPr>
          <w:p w14:paraId="3B54F79D" w14:textId="77777777" w:rsidR="005F18C4" w:rsidRPr="000F4579" w:rsidRDefault="005F18C4" w:rsidP="005F18C4">
            <w:pPr>
              <w:rPr>
                <w:rFonts w:cs="Arial"/>
                <w:b/>
                <w:sz w:val="22"/>
              </w:rPr>
            </w:pPr>
            <w:r w:rsidRPr="000F4579">
              <w:rPr>
                <w:rFonts w:cs="Arial"/>
                <w:b/>
                <w:sz w:val="22"/>
              </w:rPr>
              <w:t>obsługa kasy fiskalnej</w:t>
            </w:r>
          </w:p>
        </w:tc>
        <w:tc>
          <w:tcPr>
            <w:tcW w:w="992" w:type="dxa"/>
            <w:hideMark/>
          </w:tcPr>
          <w:p w14:paraId="45AC1821" w14:textId="77777777" w:rsidR="005F18C4" w:rsidRPr="000F4579" w:rsidRDefault="005F18C4" w:rsidP="005F18C4">
            <w:pPr>
              <w:jc w:val="center"/>
              <w:rPr>
                <w:rFonts w:cs="Arial"/>
                <w:sz w:val="22"/>
              </w:rPr>
            </w:pPr>
            <w:r w:rsidRPr="000F4579">
              <w:rPr>
                <w:rFonts w:cs="Arial"/>
                <w:sz w:val="22"/>
              </w:rPr>
              <w:t>1%</w:t>
            </w:r>
          </w:p>
        </w:tc>
        <w:tc>
          <w:tcPr>
            <w:tcW w:w="1418" w:type="dxa"/>
            <w:hideMark/>
          </w:tcPr>
          <w:p w14:paraId="76267883" w14:textId="168ECF9C" w:rsidR="005F18C4" w:rsidRPr="000F4579" w:rsidRDefault="005F18C4" w:rsidP="005F18C4">
            <w:pPr>
              <w:jc w:val="center"/>
              <w:rPr>
                <w:rFonts w:cs="Arial"/>
                <w:sz w:val="22"/>
              </w:rPr>
            </w:pPr>
            <w:r w:rsidRPr="000A272B">
              <w:rPr>
                <w:rFonts w:cs="Arial"/>
                <w:color w:val="FFFFFF" w:themeColor="background1"/>
                <w:sz w:val="22"/>
              </w:rPr>
              <w:t>b.d.</w:t>
            </w:r>
          </w:p>
        </w:tc>
        <w:tc>
          <w:tcPr>
            <w:tcW w:w="1701" w:type="dxa"/>
            <w:hideMark/>
          </w:tcPr>
          <w:p w14:paraId="3CEA2137" w14:textId="7FBF426C" w:rsidR="005F18C4" w:rsidRPr="000F4579" w:rsidRDefault="005F18C4" w:rsidP="005F18C4">
            <w:pPr>
              <w:jc w:val="center"/>
              <w:rPr>
                <w:rFonts w:cs="Arial"/>
                <w:sz w:val="22"/>
              </w:rPr>
            </w:pPr>
            <w:r w:rsidRPr="000A272B">
              <w:rPr>
                <w:rFonts w:cs="Arial"/>
                <w:color w:val="FFFFFF" w:themeColor="background1"/>
                <w:sz w:val="22"/>
              </w:rPr>
              <w:t>b.d.</w:t>
            </w:r>
          </w:p>
        </w:tc>
        <w:tc>
          <w:tcPr>
            <w:tcW w:w="1417" w:type="dxa"/>
            <w:hideMark/>
          </w:tcPr>
          <w:p w14:paraId="7D091CE9" w14:textId="6764369F" w:rsidR="005F18C4" w:rsidRPr="000F4579" w:rsidRDefault="005F18C4" w:rsidP="005F18C4">
            <w:pPr>
              <w:jc w:val="center"/>
              <w:rPr>
                <w:rFonts w:cs="Arial"/>
                <w:sz w:val="22"/>
              </w:rPr>
            </w:pPr>
            <w:r w:rsidRPr="000A272B">
              <w:rPr>
                <w:rFonts w:cs="Arial"/>
                <w:color w:val="FFFFFF" w:themeColor="background1"/>
                <w:sz w:val="22"/>
              </w:rPr>
              <w:t>b.d.</w:t>
            </w:r>
          </w:p>
        </w:tc>
      </w:tr>
      <w:tr w:rsidR="00337D0F" w:rsidRPr="000F4579" w14:paraId="2F852A24" w14:textId="77777777" w:rsidTr="007E72AA">
        <w:trPr>
          <w:trHeight w:val="290"/>
        </w:trPr>
        <w:tc>
          <w:tcPr>
            <w:tcW w:w="3114" w:type="dxa"/>
            <w:noWrap/>
            <w:hideMark/>
          </w:tcPr>
          <w:p w14:paraId="5EB79C19" w14:textId="77777777" w:rsidR="005F18C4" w:rsidRPr="000F4579" w:rsidRDefault="005F18C4" w:rsidP="005F18C4">
            <w:pPr>
              <w:rPr>
                <w:rFonts w:cs="Arial"/>
                <w:b/>
                <w:sz w:val="22"/>
              </w:rPr>
            </w:pPr>
            <w:r w:rsidRPr="000F4579">
              <w:rPr>
                <w:rFonts w:cs="Arial"/>
                <w:b/>
                <w:sz w:val="22"/>
              </w:rPr>
              <w:t>obsługa maszyn CNC</w:t>
            </w:r>
          </w:p>
        </w:tc>
        <w:tc>
          <w:tcPr>
            <w:tcW w:w="992" w:type="dxa"/>
            <w:hideMark/>
          </w:tcPr>
          <w:p w14:paraId="44EC4958" w14:textId="77777777" w:rsidR="005F18C4" w:rsidRPr="000F4579" w:rsidRDefault="005F18C4" w:rsidP="005F18C4">
            <w:pPr>
              <w:jc w:val="center"/>
              <w:rPr>
                <w:rFonts w:cs="Arial"/>
                <w:sz w:val="22"/>
              </w:rPr>
            </w:pPr>
            <w:r w:rsidRPr="000F4579">
              <w:rPr>
                <w:rFonts w:cs="Arial"/>
                <w:sz w:val="22"/>
              </w:rPr>
              <w:t>0,4%</w:t>
            </w:r>
          </w:p>
        </w:tc>
        <w:tc>
          <w:tcPr>
            <w:tcW w:w="1418" w:type="dxa"/>
            <w:hideMark/>
          </w:tcPr>
          <w:p w14:paraId="37C67BC7" w14:textId="77777777" w:rsidR="005F18C4" w:rsidRPr="000F4579" w:rsidRDefault="005F18C4" w:rsidP="005F18C4">
            <w:pPr>
              <w:jc w:val="center"/>
              <w:rPr>
                <w:rFonts w:cs="Arial"/>
                <w:sz w:val="22"/>
              </w:rPr>
            </w:pPr>
            <w:r w:rsidRPr="000F4579">
              <w:rPr>
                <w:rFonts w:cs="Arial"/>
                <w:sz w:val="22"/>
              </w:rPr>
              <w:t>6%</w:t>
            </w:r>
          </w:p>
        </w:tc>
        <w:tc>
          <w:tcPr>
            <w:tcW w:w="1701" w:type="dxa"/>
            <w:hideMark/>
          </w:tcPr>
          <w:p w14:paraId="54874DB8" w14:textId="69DD54CF" w:rsidR="005F18C4" w:rsidRPr="000F4579" w:rsidRDefault="005F18C4" w:rsidP="005F18C4">
            <w:pPr>
              <w:jc w:val="center"/>
              <w:rPr>
                <w:rFonts w:cs="Arial"/>
                <w:sz w:val="22"/>
              </w:rPr>
            </w:pPr>
            <w:r w:rsidRPr="008E4DA5">
              <w:rPr>
                <w:rFonts w:cs="Arial"/>
                <w:color w:val="FFFFFF" w:themeColor="background1"/>
                <w:sz w:val="22"/>
              </w:rPr>
              <w:t>b.d.</w:t>
            </w:r>
          </w:p>
        </w:tc>
        <w:tc>
          <w:tcPr>
            <w:tcW w:w="1417" w:type="dxa"/>
            <w:hideMark/>
          </w:tcPr>
          <w:p w14:paraId="65BD702C" w14:textId="2FD79D50" w:rsidR="005F18C4" w:rsidRPr="000F4579" w:rsidRDefault="005F18C4" w:rsidP="005F18C4">
            <w:pPr>
              <w:jc w:val="center"/>
              <w:rPr>
                <w:rFonts w:cs="Arial"/>
                <w:sz w:val="22"/>
              </w:rPr>
            </w:pPr>
            <w:r w:rsidRPr="008E4DA5">
              <w:rPr>
                <w:rFonts w:cs="Arial"/>
                <w:color w:val="FFFFFF" w:themeColor="background1"/>
                <w:sz w:val="22"/>
              </w:rPr>
              <w:t>b.d.</w:t>
            </w:r>
          </w:p>
        </w:tc>
      </w:tr>
      <w:tr w:rsidR="00337D0F" w:rsidRPr="000F4579" w14:paraId="0FF2D6BE" w14:textId="77777777" w:rsidTr="007E72AA">
        <w:trPr>
          <w:trHeight w:val="290"/>
        </w:trPr>
        <w:tc>
          <w:tcPr>
            <w:tcW w:w="3114" w:type="dxa"/>
            <w:noWrap/>
            <w:hideMark/>
          </w:tcPr>
          <w:p w14:paraId="22AE7EF9" w14:textId="77777777" w:rsidR="005F18C4" w:rsidRPr="000F4579" w:rsidRDefault="005F18C4" w:rsidP="005F18C4">
            <w:pPr>
              <w:rPr>
                <w:rFonts w:cs="Arial"/>
                <w:b/>
                <w:sz w:val="22"/>
              </w:rPr>
            </w:pPr>
            <w:r w:rsidRPr="000F4579">
              <w:rPr>
                <w:rFonts w:cs="Arial"/>
                <w:b/>
                <w:sz w:val="22"/>
              </w:rPr>
              <w:t>CIG TIG</w:t>
            </w:r>
          </w:p>
        </w:tc>
        <w:tc>
          <w:tcPr>
            <w:tcW w:w="992" w:type="dxa"/>
            <w:hideMark/>
          </w:tcPr>
          <w:p w14:paraId="1B49CC68" w14:textId="77777777" w:rsidR="005F18C4" w:rsidRPr="000F4579" w:rsidRDefault="005F18C4" w:rsidP="005F18C4">
            <w:pPr>
              <w:jc w:val="center"/>
              <w:rPr>
                <w:rFonts w:cs="Arial"/>
                <w:sz w:val="22"/>
              </w:rPr>
            </w:pPr>
            <w:r w:rsidRPr="000F4579">
              <w:rPr>
                <w:rFonts w:cs="Arial"/>
                <w:sz w:val="22"/>
              </w:rPr>
              <w:t>0,4%</w:t>
            </w:r>
          </w:p>
        </w:tc>
        <w:tc>
          <w:tcPr>
            <w:tcW w:w="1418" w:type="dxa"/>
            <w:hideMark/>
          </w:tcPr>
          <w:p w14:paraId="7933833A" w14:textId="77777777" w:rsidR="005F18C4" w:rsidRPr="000F4579" w:rsidRDefault="005F18C4" w:rsidP="005F18C4">
            <w:pPr>
              <w:jc w:val="center"/>
              <w:rPr>
                <w:rFonts w:cs="Arial"/>
                <w:sz w:val="22"/>
              </w:rPr>
            </w:pPr>
            <w:r w:rsidRPr="000F4579">
              <w:rPr>
                <w:rFonts w:cs="Arial"/>
                <w:sz w:val="22"/>
              </w:rPr>
              <w:t>6%</w:t>
            </w:r>
          </w:p>
        </w:tc>
        <w:tc>
          <w:tcPr>
            <w:tcW w:w="1701" w:type="dxa"/>
            <w:hideMark/>
          </w:tcPr>
          <w:p w14:paraId="483E32EB" w14:textId="6B0B6968" w:rsidR="005F18C4" w:rsidRPr="000F4579" w:rsidRDefault="005F18C4" w:rsidP="005F18C4">
            <w:pPr>
              <w:jc w:val="center"/>
              <w:rPr>
                <w:rFonts w:cs="Arial"/>
                <w:sz w:val="22"/>
              </w:rPr>
            </w:pPr>
            <w:r w:rsidRPr="008E4DA5">
              <w:rPr>
                <w:rFonts w:cs="Arial"/>
                <w:color w:val="FFFFFF" w:themeColor="background1"/>
                <w:sz w:val="22"/>
              </w:rPr>
              <w:t>b.d.</w:t>
            </w:r>
          </w:p>
        </w:tc>
        <w:tc>
          <w:tcPr>
            <w:tcW w:w="1417" w:type="dxa"/>
            <w:hideMark/>
          </w:tcPr>
          <w:p w14:paraId="15343C1D" w14:textId="7DBADA81" w:rsidR="005F18C4" w:rsidRPr="000F4579" w:rsidRDefault="005F18C4" w:rsidP="005F18C4">
            <w:pPr>
              <w:jc w:val="center"/>
              <w:rPr>
                <w:rFonts w:cs="Arial"/>
                <w:sz w:val="22"/>
              </w:rPr>
            </w:pPr>
            <w:r w:rsidRPr="008E4DA5">
              <w:rPr>
                <w:rFonts w:cs="Arial"/>
                <w:color w:val="FFFFFF" w:themeColor="background1"/>
                <w:sz w:val="22"/>
              </w:rPr>
              <w:t>b.d.</w:t>
            </w:r>
          </w:p>
        </w:tc>
      </w:tr>
      <w:tr w:rsidR="00337D0F" w:rsidRPr="000F4579" w14:paraId="7B3ACDE9" w14:textId="77777777" w:rsidTr="007E72AA">
        <w:trPr>
          <w:trHeight w:val="290"/>
        </w:trPr>
        <w:tc>
          <w:tcPr>
            <w:tcW w:w="3114" w:type="dxa"/>
            <w:noWrap/>
            <w:hideMark/>
          </w:tcPr>
          <w:p w14:paraId="7224DEF5" w14:textId="77777777" w:rsidR="000F4579" w:rsidRPr="000F4579" w:rsidRDefault="000F4579" w:rsidP="008810C6">
            <w:pPr>
              <w:rPr>
                <w:rFonts w:cs="Arial"/>
                <w:sz w:val="22"/>
              </w:rPr>
            </w:pPr>
            <w:r w:rsidRPr="000F4579">
              <w:rPr>
                <w:rFonts w:cs="Arial"/>
                <w:sz w:val="22"/>
              </w:rPr>
              <w:t>Nie wymagane</w:t>
            </w:r>
          </w:p>
        </w:tc>
        <w:tc>
          <w:tcPr>
            <w:tcW w:w="992" w:type="dxa"/>
            <w:hideMark/>
          </w:tcPr>
          <w:p w14:paraId="0B8A5617" w14:textId="77777777" w:rsidR="000F4579" w:rsidRPr="000F4579" w:rsidRDefault="000F4579" w:rsidP="008810C6">
            <w:pPr>
              <w:jc w:val="center"/>
              <w:rPr>
                <w:rFonts w:cs="Arial"/>
                <w:sz w:val="22"/>
              </w:rPr>
            </w:pPr>
            <w:r w:rsidRPr="000F4579">
              <w:rPr>
                <w:rFonts w:cs="Arial"/>
                <w:sz w:val="22"/>
              </w:rPr>
              <w:t>58%</w:t>
            </w:r>
          </w:p>
        </w:tc>
        <w:tc>
          <w:tcPr>
            <w:tcW w:w="1418" w:type="dxa"/>
            <w:hideMark/>
          </w:tcPr>
          <w:p w14:paraId="55157836" w14:textId="045D7BE8" w:rsidR="000F4579" w:rsidRPr="000F4579" w:rsidRDefault="005F18C4" w:rsidP="008810C6">
            <w:pPr>
              <w:jc w:val="center"/>
              <w:rPr>
                <w:rFonts w:cs="Arial"/>
                <w:sz w:val="22"/>
              </w:rPr>
            </w:pPr>
            <w:r w:rsidRPr="005F18C4">
              <w:rPr>
                <w:rFonts w:cs="Arial"/>
                <w:color w:val="FFFFFF" w:themeColor="background1"/>
                <w:sz w:val="22"/>
              </w:rPr>
              <w:t>b.d.</w:t>
            </w:r>
          </w:p>
        </w:tc>
        <w:tc>
          <w:tcPr>
            <w:tcW w:w="1701" w:type="dxa"/>
            <w:hideMark/>
          </w:tcPr>
          <w:p w14:paraId="33B190E0" w14:textId="77777777" w:rsidR="000F4579" w:rsidRPr="000F4579" w:rsidRDefault="000F4579" w:rsidP="008810C6">
            <w:pPr>
              <w:jc w:val="center"/>
              <w:rPr>
                <w:rFonts w:cs="Arial"/>
                <w:sz w:val="22"/>
              </w:rPr>
            </w:pPr>
            <w:r w:rsidRPr="000F4579">
              <w:rPr>
                <w:rFonts w:cs="Arial"/>
                <w:sz w:val="22"/>
              </w:rPr>
              <w:t>63%</w:t>
            </w:r>
          </w:p>
        </w:tc>
        <w:tc>
          <w:tcPr>
            <w:tcW w:w="1417" w:type="dxa"/>
            <w:hideMark/>
          </w:tcPr>
          <w:p w14:paraId="3E0FB25F" w14:textId="77777777" w:rsidR="000F4579" w:rsidRPr="000F4579" w:rsidRDefault="000F4579" w:rsidP="008810C6">
            <w:pPr>
              <w:jc w:val="center"/>
              <w:rPr>
                <w:rFonts w:cs="Arial"/>
                <w:sz w:val="22"/>
              </w:rPr>
            </w:pPr>
            <w:r w:rsidRPr="000F4579">
              <w:rPr>
                <w:rFonts w:cs="Arial"/>
                <w:sz w:val="22"/>
              </w:rPr>
              <w:t>69%</w:t>
            </w:r>
          </w:p>
        </w:tc>
      </w:tr>
    </w:tbl>
    <w:p w14:paraId="54927D38" w14:textId="056433E2" w:rsidR="000F4579" w:rsidRDefault="005F18C4" w:rsidP="005F18C4">
      <w:pPr>
        <w:pStyle w:val="rdo"/>
      </w:pPr>
      <w:r w:rsidRPr="005F18C4">
        <w:t>Źródło: Rynek pracy branży rolno – spożywczej</w:t>
      </w:r>
      <w:r w:rsidR="00496F53">
        <w:t xml:space="preserve"> w </w:t>
      </w:r>
      <w:r w:rsidRPr="005F18C4">
        <w:t>województwie łódzkim. Stan obecny</w:t>
      </w:r>
      <w:r w:rsidR="00496F53">
        <w:t xml:space="preserve"> i </w:t>
      </w:r>
      <w:r w:rsidRPr="005F18C4">
        <w:t>ocena możliwości rozwoju</w:t>
      </w:r>
      <w:r w:rsidR="00496F53">
        <w:t xml:space="preserve"> w </w:t>
      </w:r>
      <w:r w:rsidRPr="005F18C4">
        <w:t>sytuacji globalnych zagrożeń gospodarczych 2020. N= liczba stanowisk, na które będą poszukiwaniu pracownicy</w:t>
      </w:r>
    </w:p>
    <w:p w14:paraId="68C8654B" w14:textId="0306AC25" w:rsidR="005F18C4" w:rsidRPr="009D010F" w:rsidRDefault="005F18C4" w:rsidP="005F18C4">
      <w:r w:rsidRPr="009D010F">
        <w:t xml:space="preserve">Do najważniejszych cech, jakie powinien posiadać poszukiwany pracownik zaliczyć można ogólne – dobry stan </w:t>
      </w:r>
      <w:bookmarkStart w:id="80" w:name="_Hlk70875117"/>
      <w:r w:rsidRPr="009D010F">
        <w:t>zdrowia (49% stanowisk, ważne szczególnie</w:t>
      </w:r>
      <w:r w:rsidR="00496F53">
        <w:t xml:space="preserve"> w </w:t>
      </w:r>
      <w:r w:rsidRPr="009D010F">
        <w:t>pracy fizycznej), duża motywacja do pracy (38% stanowisk), umiejętność pracy</w:t>
      </w:r>
      <w:r w:rsidR="00496F53">
        <w:t xml:space="preserve"> w </w:t>
      </w:r>
      <w:r w:rsidRPr="009D010F">
        <w:t>zespole (33%),</w:t>
      </w:r>
      <w:r w:rsidR="00496F53">
        <w:t xml:space="preserve"> a </w:t>
      </w:r>
      <w:r w:rsidRPr="009D010F">
        <w:t>także pracowitość rzetelność (26% stanowisk, ważne szczególnie dla robotników</w:t>
      </w:r>
      <w:r w:rsidR="00496F53">
        <w:t xml:space="preserve"> i </w:t>
      </w:r>
      <w:r w:rsidRPr="009D010F">
        <w:t>rzemieślników), oraz uczciwość</w:t>
      </w:r>
      <w:r w:rsidR="00496F53">
        <w:t xml:space="preserve"> i </w:t>
      </w:r>
      <w:r w:rsidRPr="009D010F">
        <w:t>lojalność (24% stanowisk, istotne</w:t>
      </w:r>
      <w:r w:rsidR="00496F53">
        <w:t xml:space="preserve"> w </w:t>
      </w:r>
      <w:r w:rsidRPr="009D010F">
        <w:t>przypadku zawodów robotników</w:t>
      </w:r>
      <w:r w:rsidR="00496F53">
        <w:t xml:space="preserve"> i </w:t>
      </w:r>
      <w:r w:rsidRPr="009D010F">
        <w:t>rzemieślników, oraz operatorów</w:t>
      </w:r>
      <w:r w:rsidR="00496F53">
        <w:t xml:space="preserve"> i </w:t>
      </w:r>
      <w:r w:rsidRPr="009D010F">
        <w:t xml:space="preserve">monterów). </w:t>
      </w:r>
    </w:p>
    <w:bookmarkEnd w:id="80"/>
    <w:p w14:paraId="3542712A" w14:textId="77777777" w:rsidR="005F18C4" w:rsidRPr="005F18C4" w:rsidRDefault="005F18C4" w:rsidP="005F18C4">
      <w:pPr>
        <w:pStyle w:val="Wyroznienie"/>
      </w:pPr>
      <w:r>
        <w:t>IDI –  Piekarnia, 20 osób,  podregion skierniewicki</w:t>
      </w:r>
    </w:p>
    <w:p w14:paraId="14CDA808" w14:textId="7A30C4A8" w:rsidR="005F18C4" w:rsidRDefault="005F18C4" w:rsidP="005F18C4">
      <w:pPr>
        <w:pStyle w:val="Wyroznienie"/>
      </w:pPr>
      <w:r>
        <w:t>No wie Pan, chęci do pracy</w:t>
      </w:r>
      <w:r w:rsidR="00496F53">
        <w:t xml:space="preserve"> i </w:t>
      </w:r>
      <w:r>
        <w:t>żeby on chciał, wie Pan, uczyć się, na przykład do ucznia – żeby on chciał się nauczyć po prostu, nie to, że... Bo nieraz tak, wie Pan, uczeń przychodzi, no bo rodzice mu każą,</w:t>
      </w:r>
      <w:r w:rsidR="00496F53">
        <w:t xml:space="preserve"> a </w:t>
      </w:r>
      <w:r>
        <w:t>on po prostu nie może się odnaleźć</w:t>
      </w:r>
      <w:r w:rsidR="00496F53">
        <w:t xml:space="preserve"> w </w:t>
      </w:r>
      <w:r>
        <w:t>tym.</w:t>
      </w:r>
    </w:p>
    <w:p w14:paraId="3911DF0C" w14:textId="1BACD939" w:rsidR="00781B4A" w:rsidRPr="009D010F" w:rsidRDefault="00781B4A" w:rsidP="00781B4A">
      <w:r w:rsidRPr="009D010F">
        <w:lastRenderedPageBreak/>
        <w:t>Bardzo ważna, szczególnie dla mniejszych, mniej zasobnych podmiotów,</w:t>
      </w:r>
      <w:r w:rsidR="00496F53">
        <w:t xml:space="preserve"> w </w:t>
      </w:r>
      <w:r w:rsidRPr="009D010F">
        <w:t>tym przede wszystkim dla rolników jest elastyczność</w:t>
      </w:r>
      <w:r w:rsidR="00496F53">
        <w:t xml:space="preserve"> i </w:t>
      </w:r>
      <w:r w:rsidRPr="009D010F">
        <w:t>wielofunkcyjność pozwalająca zredukować ogólną liczbę pracowników</w:t>
      </w:r>
      <w:r w:rsidR="00496F53">
        <w:t xml:space="preserve"> i </w:t>
      </w:r>
      <w:r w:rsidRPr="009D010F">
        <w:t>tym samym obniżyć koszty. Elastyczność</w:t>
      </w:r>
      <w:r w:rsidR="00496F53">
        <w:t xml:space="preserve"> i </w:t>
      </w:r>
      <w:r w:rsidRPr="009D010F">
        <w:t>wielofunkcyjność coraz częściej doceniana jest także</w:t>
      </w:r>
      <w:r w:rsidR="00496F53">
        <w:t xml:space="preserve"> w </w:t>
      </w:r>
      <w:r w:rsidRPr="009D010F">
        <w:t>firmach dużych,</w:t>
      </w:r>
      <w:r w:rsidR="00496F53">
        <w:t xml:space="preserve"> w </w:t>
      </w:r>
      <w:r w:rsidRPr="009D010F">
        <w:t>których to pozwala ograniczać rotację pracowników</w:t>
      </w:r>
      <w:r w:rsidR="00496F53">
        <w:t xml:space="preserve"> i </w:t>
      </w:r>
      <w:r w:rsidRPr="009D010F">
        <w:t>zwiększać elastyczność firmy wobec wyzwań rynku.</w:t>
      </w:r>
    </w:p>
    <w:p w14:paraId="3A06B415" w14:textId="77777777" w:rsidR="00781B4A" w:rsidRDefault="00781B4A" w:rsidP="00781B4A">
      <w:pPr>
        <w:pStyle w:val="Wyroznienie"/>
      </w:pPr>
      <w:r>
        <w:t xml:space="preserve">IDI – Produkcja wody mineralnej, 140  pracowników, podregion łódzki </w:t>
      </w:r>
    </w:p>
    <w:p w14:paraId="0842DCD7" w14:textId="0AAD376B" w:rsidR="00781B4A" w:rsidRDefault="00781B4A" w:rsidP="00781B4A">
      <w:pPr>
        <w:pStyle w:val="Wyroznienie"/>
        <w:spacing w:after="600"/>
      </w:pPr>
      <w:r>
        <w:t>Ja myślę, że tak jak</w:t>
      </w:r>
      <w:r w:rsidR="00496F53">
        <w:t xml:space="preserve"> w </w:t>
      </w:r>
      <w:r>
        <w:t>każdej branży – elastyczność, jeżeli chodzi</w:t>
      </w:r>
      <w:r w:rsidR="0071667D">
        <w:t xml:space="preserve"> o </w:t>
      </w:r>
      <w:r>
        <w:t>wykonywanie zadania, wielofunkcyjność</w:t>
      </w:r>
      <w:r w:rsidR="00496F53">
        <w:t xml:space="preserve"> i </w:t>
      </w:r>
      <w:r>
        <w:t>zastępowalność pracowników we wszystkich działach – od księgowości, więc tutaj już pewnie będzie to, co się</w:t>
      </w:r>
      <w:r w:rsidR="00496F53">
        <w:t xml:space="preserve"> w </w:t>
      </w:r>
      <w:r>
        <w:t>tej chwili działo, taka mocna specjalizacja,</w:t>
      </w:r>
      <w:r w:rsidR="00496F53">
        <w:t xml:space="preserve"> a w </w:t>
      </w:r>
      <w:r>
        <w:t>tej chwili myślę, że gdzieś tam powróci to, żeby to jednak była osoba... Zastępowalność</w:t>
      </w:r>
      <w:r w:rsidR="00496F53">
        <w:t xml:space="preserve"> i </w:t>
      </w:r>
      <w:r>
        <w:t>taka bardziej wielofunkcyjna. Na pewno kierunki techniczne.</w:t>
      </w:r>
    </w:p>
    <w:p w14:paraId="68558406" w14:textId="77777777" w:rsidR="00781B4A" w:rsidRPr="005F18C4" w:rsidRDefault="00781B4A" w:rsidP="00781B4A">
      <w:pPr>
        <w:pStyle w:val="Wyroznienie"/>
      </w:pPr>
      <w:r w:rsidRPr="00781B4A">
        <w:t>IDI –  gospodarstwo rolne – produkcja roślinno-zwierzęca, 9 osób, podregion piotrkowski</w:t>
      </w:r>
    </w:p>
    <w:p w14:paraId="081EE84B" w14:textId="46DCC16A" w:rsidR="00781B4A" w:rsidRDefault="00781B4A" w:rsidP="00781B4A">
      <w:pPr>
        <w:pStyle w:val="Wyroznienie"/>
      </w:pPr>
      <w:r>
        <w:t>Wszechstronny, tak, żeby mógł na przykład</w:t>
      </w:r>
      <w:r w:rsidR="00496F53">
        <w:t xml:space="preserve"> i </w:t>
      </w:r>
      <w:r>
        <w:t>był kierowcą również, czy wsiąść na ciągnik czy na kombajn wsiąść, żeby po prostu był... Nie tylko widły wziąć do gnoju</w:t>
      </w:r>
      <w:r w:rsidR="00496F53">
        <w:t xml:space="preserve"> i </w:t>
      </w:r>
      <w:r>
        <w:t xml:space="preserve">iść, tylko żeby tak no na przykład, żeby można mu było powierzyć na przykład jak robimy paszę, bo to już jest skomputeryzowane, to żeby był troszeczkę </w:t>
      </w:r>
      <w:proofErr w:type="spellStart"/>
      <w:r>
        <w:t>kapowny</w:t>
      </w:r>
      <w:proofErr w:type="spellEnd"/>
      <w:r>
        <w:t>. No mógłby być, no najlepiej jakby miał tam jakieś no trochę lepsze wykształcenie</w:t>
      </w:r>
      <w:r w:rsidR="00496F53">
        <w:t xml:space="preserve"> i </w:t>
      </w:r>
      <w:r>
        <w:t>żeby... No ale...</w:t>
      </w:r>
    </w:p>
    <w:p w14:paraId="72CDA0C6" w14:textId="29FB6655" w:rsidR="005F18C4" w:rsidRDefault="00781B4A" w:rsidP="00781B4A">
      <w:pPr>
        <w:pStyle w:val="Wyroznienie"/>
      </w:pPr>
      <w:r>
        <w:t>Żeby nie pili, bo wie Pani, ci</w:t>
      </w:r>
      <w:r w:rsidR="00357284">
        <w:t xml:space="preserve"> z </w:t>
      </w:r>
      <w:r>
        <w:t>Ukrainy czy coś jak słychać, to zrobią, ale piją,</w:t>
      </w:r>
      <w:r w:rsidR="00496F53">
        <w:t xml:space="preserve"> a </w:t>
      </w:r>
      <w:r>
        <w:t>tutaj jest taki rozważny, żeby był, żeby można mu było trochę zaufać, zostawić gospodarstwo czy jakby gdzieś wyjechać czy coś. No żeby po prostu byli tacy, no, uczciwymi ludźmi, no</w:t>
      </w:r>
      <w:r w:rsidR="00496F53">
        <w:t xml:space="preserve"> i </w:t>
      </w:r>
      <w:r>
        <w:t>żeby się znali na wszystkim, o, to też jest no. Ale jak będzie pijak</w:t>
      </w:r>
      <w:r w:rsidR="00496F53">
        <w:t xml:space="preserve"> i </w:t>
      </w:r>
      <w:r>
        <w:t>nierobotny, to wiadomo, że takiego zatrudniać nie będziemy, no.,</w:t>
      </w:r>
    </w:p>
    <w:p w14:paraId="1D913F5D" w14:textId="5A8D77A2" w:rsidR="00781B4A" w:rsidRDefault="00B11116" w:rsidP="00B11116">
      <w:pPr>
        <w:pStyle w:val="Legenda"/>
      </w:pPr>
      <w:bookmarkStart w:id="81" w:name="_Toc70984530"/>
      <w:r>
        <w:lastRenderedPageBreak/>
        <w:t xml:space="preserve">Tabela </w:t>
      </w:r>
      <w:fldSimple w:instr=" SEQ Tabela \* ARABIC ">
        <w:r w:rsidR="004538AF">
          <w:rPr>
            <w:noProof/>
          </w:rPr>
          <w:t>24</w:t>
        </w:r>
      </w:fldSimple>
      <w:r>
        <w:t xml:space="preserve">. </w:t>
      </w:r>
      <w:r w:rsidRPr="009F1D0C">
        <w:t>Trzy najważniejsze cechy pracownika dla danego stanowiska</w:t>
      </w:r>
      <w:r w:rsidR="00357284">
        <w:t xml:space="preserve"> u </w:t>
      </w:r>
      <w:r w:rsidRPr="009F1D0C">
        <w:t>poszukiwanych kandydatów do pracy, ogółem oraz dla najczęściej wskazywanych grup zawodów</w:t>
      </w:r>
      <w:bookmarkEnd w:id="81"/>
    </w:p>
    <w:tbl>
      <w:tblPr>
        <w:tblStyle w:val="Tabela-Siatka"/>
        <w:tblW w:w="9170" w:type="dxa"/>
        <w:tblLayout w:type="fixed"/>
        <w:tblLook w:val="04A0" w:firstRow="1" w:lastRow="0" w:firstColumn="1" w:lastColumn="0" w:noHBand="0" w:noVBand="1"/>
      </w:tblPr>
      <w:tblGrid>
        <w:gridCol w:w="4106"/>
        <w:gridCol w:w="992"/>
        <w:gridCol w:w="1418"/>
        <w:gridCol w:w="1417"/>
        <w:gridCol w:w="1237"/>
      </w:tblGrid>
      <w:tr w:rsidR="00096A1A" w:rsidRPr="00096A1A" w14:paraId="6FBA473D" w14:textId="77777777" w:rsidTr="00337D0F">
        <w:trPr>
          <w:trHeight w:val="2335"/>
          <w:tblHeader/>
        </w:trPr>
        <w:tc>
          <w:tcPr>
            <w:tcW w:w="4106" w:type="dxa"/>
            <w:shd w:val="clear" w:color="auto" w:fill="EAF4E4"/>
            <w:noWrap/>
            <w:hideMark/>
          </w:tcPr>
          <w:p w14:paraId="532783CC" w14:textId="1CAE0C05" w:rsidR="00096A1A" w:rsidRPr="00096A1A" w:rsidRDefault="00AF72F3" w:rsidP="008810C6">
            <w:pPr>
              <w:rPr>
                <w:rFonts w:cs="Arial"/>
                <w:sz w:val="22"/>
              </w:rPr>
            </w:pPr>
            <w:r w:rsidRPr="00F524CC">
              <w:rPr>
                <w:rFonts w:cs="Arial"/>
                <w:color w:val="EAF4E4"/>
                <w:sz w:val="22"/>
              </w:rPr>
              <w:t>pozycja</w:t>
            </w:r>
          </w:p>
        </w:tc>
        <w:tc>
          <w:tcPr>
            <w:tcW w:w="992" w:type="dxa"/>
            <w:shd w:val="clear" w:color="auto" w:fill="EAF4E4"/>
            <w:textDirection w:val="btLr"/>
            <w:hideMark/>
          </w:tcPr>
          <w:p w14:paraId="2DF80293" w14:textId="3905AA91" w:rsidR="00096A1A" w:rsidRPr="00096A1A" w:rsidRDefault="00337D0F" w:rsidP="008810C6">
            <w:pPr>
              <w:ind w:left="113" w:right="113"/>
              <w:jc w:val="center"/>
              <w:rPr>
                <w:rFonts w:cs="Arial"/>
                <w:sz w:val="22"/>
              </w:rPr>
            </w:pPr>
            <w:r w:rsidRPr="00096A1A">
              <w:rPr>
                <w:rFonts w:cs="Arial"/>
                <w:sz w:val="22"/>
              </w:rPr>
              <w:t>razem (n=147)</w:t>
            </w:r>
          </w:p>
        </w:tc>
        <w:tc>
          <w:tcPr>
            <w:tcW w:w="1418" w:type="dxa"/>
            <w:shd w:val="clear" w:color="auto" w:fill="EAF4E4"/>
            <w:textDirection w:val="btLr"/>
            <w:hideMark/>
          </w:tcPr>
          <w:p w14:paraId="1E879699" w14:textId="19A33C40" w:rsidR="00096A1A" w:rsidRPr="00096A1A" w:rsidRDefault="00337D0F" w:rsidP="008810C6">
            <w:pPr>
              <w:ind w:left="113" w:right="113"/>
              <w:jc w:val="center"/>
              <w:rPr>
                <w:rFonts w:cs="Arial"/>
                <w:sz w:val="22"/>
              </w:rPr>
            </w:pPr>
            <w:r w:rsidRPr="00096A1A">
              <w:rPr>
                <w:rFonts w:cs="Arial"/>
                <w:sz w:val="22"/>
              </w:rPr>
              <w:t>robotnicy przemysłowi</w:t>
            </w:r>
            <w:r w:rsidR="00496F53">
              <w:rPr>
                <w:rFonts w:cs="Arial"/>
                <w:sz w:val="22"/>
              </w:rPr>
              <w:t xml:space="preserve"> i </w:t>
            </w:r>
            <w:r w:rsidRPr="00096A1A">
              <w:rPr>
                <w:rFonts w:cs="Arial"/>
                <w:sz w:val="22"/>
              </w:rPr>
              <w:t>rzemieślnicy (n=10)</w:t>
            </w:r>
          </w:p>
        </w:tc>
        <w:tc>
          <w:tcPr>
            <w:tcW w:w="1417" w:type="dxa"/>
            <w:shd w:val="clear" w:color="auto" w:fill="EAF4E4"/>
            <w:textDirection w:val="btLr"/>
            <w:hideMark/>
          </w:tcPr>
          <w:p w14:paraId="52A93336" w14:textId="06DD415E" w:rsidR="00096A1A" w:rsidRPr="00096A1A" w:rsidRDefault="00337D0F" w:rsidP="008810C6">
            <w:pPr>
              <w:ind w:left="113" w:right="113"/>
              <w:jc w:val="center"/>
              <w:rPr>
                <w:rFonts w:cs="Arial"/>
                <w:sz w:val="22"/>
              </w:rPr>
            </w:pPr>
            <w:r w:rsidRPr="00096A1A">
              <w:rPr>
                <w:rFonts w:cs="Arial"/>
                <w:sz w:val="22"/>
              </w:rPr>
              <w:t>operatorzy</w:t>
            </w:r>
            <w:r w:rsidR="00496F53">
              <w:rPr>
                <w:rFonts w:cs="Arial"/>
                <w:sz w:val="22"/>
              </w:rPr>
              <w:t xml:space="preserve"> i </w:t>
            </w:r>
            <w:r w:rsidRPr="00096A1A">
              <w:rPr>
                <w:rFonts w:cs="Arial"/>
                <w:sz w:val="22"/>
              </w:rPr>
              <w:t>monterzy maszyn</w:t>
            </w:r>
            <w:r w:rsidR="00496F53">
              <w:rPr>
                <w:rFonts w:cs="Arial"/>
                <w:sz w:val="22"/>
              </w:rPr>
              <w:t xml:space="preserve"> i </w:t>
            </w:r>
            <w:r w:rsidRPr="00096A1A">
              <w:rPr>
                <w:rFonts w:cs="Arial"/>
                <w:sz w:val="22"/>
              </w:rPr>
              <w:t>urządzeń (n=19)</w:t>
            </w:r>
          </w:p>
        </w:tc>
        <w:tc>
          <w:tcPr>
            <w:tcW w:w="1237" w:type="dxa"/>
            <w:shd w:val="clear" w:color="auto" w:fill="EAF4E4"/>
            <w:textDirection w:val="btLr"/>
            <w:hideMark/>
          </w:tcPr>
          <w:p w14:paraId="401E9155" w14:textId="198066C8" w:rsidR="00096A1A" w:rsidRPr="00096A1A" w:rsidRDefault="00337D0F" w:rsidP="008810C6">
            <w:pPr>
              <w:ind w:left="113" w:right="113"/>
              <w:jc w:val="center"/>
              <w:rPr>
                <w:rFonts w:cs="Arial"/>
                <w:sz w:val="22"/>
              </w:rPr>
            </w:pPr>
            <w:r w:rsidRPr="00096A1A">
              <w:rPr>
                <w:rFonts w:cs="Arial"/>
                <w:sz w:val="22"/>
              </w:rPr>
              <w:t>pracownicy przy pracach prostych (n=102)</w:t>
            </w:r>
          </w:p>
        </w:tc>
      </w:tr>
      <w:tr w:rsidR="00096A1A" w:rsidRPr="00096A1A" w14:paraId="5A1143D8" w14:textId="77777777" w:rsidTr="00096A1A">
        <w:trPr>
          <w:trHeight w:val="290"/>
        </w:trPr>
        <w:tc>
          <w:tcPr>
            <w:tcW w:w="4106" w:type="dxa"/>
            <w:noWrap/>
            <w:hideMark/>
          </w:tcPr>
          <w:p w14:paraId="584BD570" w14:textId="77777777" w:rsidR="00096A1A" w:rsidRPr="00337D0F" w:rsidRDefault="00096A1A" w:rsidP="008810C6">
            <w:pPr>
              <w:rPr>
                <w:rFonts w:cs="Arial"/>
                <w:bCs/>
                <w:sz w:val="22"/>
              </w:rPr>
            </w:pPr>
            <w:r w:rsidRPr="00337D0F">
              <w:rPr>
                <w:rFonts w:cs="Arial"/>
                <w:bCs/>
                <w:sz w:val="22"/>
              </w:rPr>
              <w:t>Dobry stan zdrowia</w:t>
            </w:r>
          </w:p>
        </w:tc>
        <w:tc>
          <w:tcPr>
            <w:tcW w:w="992" w:type="dxa"/>
            <w:hideMark/>
          </w:tcPr>
          <w:p w14:paraId="70480147" w14:textId="77777777" w:rsidR="00096A1A" w:rsidRPr="00096A1A" w:rsidRDefault="00096A1A" w:rsidP="008810C6">
            <w:pPr>
              <w:jc w:val="center"/>
              <w:rPr>
                <w:rFonts w:cs="Arial"/>
                <w:sz w:val="22"/>
              </w:rPr>
            </w:pPr>
            <w:r w:rsidRPr="00096A1A">
              <w:rPr>
                <w:rFonts w:cs="Arial"/>
                <w:sz w:val="22"/>
              </w:rPr>
              <w:t>49%</w:t>
            </w:r>
          </w:p>
        </w:tc>
        <w:tc>
          <w:tcPr>
            <w:tcW w:w="1418" w:type="dxa"/>
            <w:hideMark/>
          </w:tcPr>
          <w:p w14:paraId="1565E799" w14:textId="77777777" w:rsidR="00096A1A" w:rsidRPr="00096A1A" w:rsidRDefault="00096A1A" w:rsidP="008810C6">
            <w:pPr>
              <w:jc w:val="center"/>
              <w:rPr>
                <w:rFonts w:cs="Arial"/>
                <w:sz w:val="22"/>
              </w:rPr>
            </w:pPr>
            <w:r w:rsidRPr="00096A1A">
              <w:rPr>
                <w:rFonts w:cs="Arial"/>
                <w:sz w:val="22"/>
              </w:rPr>
              <w:t>15%</w:t>
            </w:r>
          </w:p>
        </w:tc>
        <w:tc>
          <w:tcPr>
            <w:tcW w:w="1417" w:type="dxa"/>
            <w:hideMark/>
          </w:tcPr>
          <w:p w14:paraId="01729427" w14:textId="77777777" w:rsidR="00096A1A" w:rsidRPr="00096A1A" w:rsidRDefault="00096A1A" w:rsidP="008810C6">
            <w:pPr>
              <w:jc w:val="center"/>
              <w:rPr>
                <w:rFonts w:cs="Arial"/>
                <w:sz w:val="22"/>
              </w:rPr>
            </w:pPr>
            <w:r w:rsidRPr="00096A1A">
              <w:rPr>
                <w:rFonts w:cs="Arial"/>
                <w:sz w:val="22"/>
              </w:rPr>
              <w:t>61%</w:t>
            </w:r>
          </w:p>
        </w:tc>
        <w:tc>
          <w:tcPr>
            <w:tcW w:w="1237" w:type="dxa"/>
            <w:hideMark/>
          </w:tcPr>
          <w:p w14:paraId="23AA5F28" w14:textId="77777777" w:rsidR="00096A1A" w:rsidRPr="00096A1A" w:rsidRDefault="00096A1A" w:rsidP="008810C6">
            <w:pPr>
              <w:jc w:val="center"/>
              <w:rPr>
                <w:rFonts w:cs="Arial"/>
                <w:sz w:val="22"/>
              </w:rPr>
            </w:pPr>
            <w:r w:rsidRPr="00096A1A">
              <w:rPr>
                <w:rFonts w:cs="Arial"/>
                <w:sz w:val="22"/>
              </w:rPr>
              <w:t>51%</w:t>
            </w:r>
          </w:p>
        </w:tc>
      </w:tr>
      <w:tr w:rsidR="00096A1A" w:rsidRPr="00096A1A" w14:paraId="2CAA267B" w14:textId="77777777" w:rsidTr="00096A1A">
        <w:trPr>
          <w:trHeight w:val="290"/>
        </w:trPr>
        <w:tc>
          <w:tcPr>
            <w:tcW w:w="4106" w:type="dxa"/>
            <w:noWrap/>
            <w:hideMark/>
          </w:tcPr>
          <w:p w14:paraId="6364914B" w14:textId="77777777" w:rsidR="00096A1A" w:rsidRPr="00337D0F" w:rsidRDefault="00096A1A" w:rsidP="008810C6">
            <w:pPr>
              <w:rPr>
                <w:rFonts w:cs="Arial"/>
                <w:bCs/>
                <w:sz w:val="22"/>
              </w:rPr>
            </w:pPr>
            <w:r w:rsidRPr="00337D0F">
              <w:rPr>
                <w:rFonts w:cs="Arial"/>
                <w:bCs/>
                <w:sz w:val="22"/>
              </w:rPr>
              <w:t>Duża motywacja do pracy</w:t>
            </w:r>
          </w:p>
        </w:tc>
        <w:tc>
          <w:tcPr>
            <w:tcW w:w="992" w:type="dxa"/>
            <w:hideMark/>
          </w:tcPr>
          <w:p w14:paraId="2426C7E9" w14:textId="77777777" w:rsidR="00096A1A" w:rsidRPr="00096A1A" w:rsidRDefault="00096A1A" w:rsidP="008810C6">
            <w:pPr>
              <w:jc w:val="center"/>
              <w:rPr>
                <w:rFonts w:cs="Arial"/>
                <w:sz w:val="22"/>
              </w:rPr>
            </w:pPr>
            <w:r w:rsidRPr="00096A1A">
              <w:rPr>
                <w:rFonts w:cs="Arial"/>
                <w:sz w:val="22"/>
              </w:rPr>
              <w:t>38%</w:t>
            </w:r>
          </w:p>
        </w:tc>
        <w:tc>
          <w:tcPr>
            <w:tcW w:w="1418" w:type="dxa"/>
            <w:hideMark/>
          </w:tcPr>
          <w:p w14:paraId="7ECFEB11" w14:textId="77777777" w:rsidR="00096A1A" w:rsidRPr="00096A1A" w:rsidRDefault="00096A1A" w:rsidP="008810C6">
            <w:pPr>
              <w:jc w:val="center"/>
              <w:rPr>
                <w:rFonts w:cs="Arial"/>
                <w:sz w:val="22"/>
              </w:rPr>
            </w:pPr>
            <w:r w:rsidRPr="00096A1A">
              <w:rPr>
                <w:rFonts w:cs="Arial"/>
                <w:sz w:val="22"/>
              </w:rPr>
              <w:t>4%</w:t>
            </w:r>
          </w:p>
        </w:tc>
        <w:tc>
          <w:tcPr>
            <w:tcW w:w="1417" w:type="dxa"/>
            <w:hideMark/>
          </w:tcPr>
          <w:p w14:paraId="0979D893" w14:textId="77777777" w:rsidR="00096A1A" w:rsidRPr="00096A1A" w:rsidRDefault="00096A1A" w:rsidP="008810C6">
            <w:pPr>
              <w:jc w:val="center"/>
              <w:rPr>
                <w:rFonts w:cs="Arial"/>
                <w:sz w:val="22"/>
              </w:rPr>
            </w:pPr>
            <w:r w:rsidRPr="00096A1A">
              <w:rPr>
                <w:rFonts w:cs="Arial"/>
                <w:sz w:val="22"/>
              </w:rPr>
              <w:t>16%</w:t>
            </w:r>
          </w:p>
        </w:tc>
        <w:tc>
          <w:tcPr>
            <w:tcW w:w="1237" w:type="dxa"/>
            <w:hideMark/>
          </w:tcPr>
          <w:p w14:paraId="22763A5F" w14:textId="77777777" w:rsidR="00096A1A" w:rsidRPr="00096A1A" w:rsidRDefault="00096A1A" w:rsidP="008810C6">
            <w:pPr>
              <w:jc w:val="center"/>
              <w:rPr>
                <w:rFonts w:cs="Arial"/>
                <w:sz w:val="22"/>
              </w:rPr>
            </w:pPr>
            <w:r w:rsidRPr="00096A1A">
              <w:rPr>
                <w:rFonts w:cs="Arial"/>
                <w:sz w:val="22"/>
              </w:rPr>
              <w:t>50%</w:t>
            </w:r>
          </w:p>
        </w:tc>
      </w:tr>
      <w:tr w:rsidR="00096A1A" w:rsidRPr="00096A1A" w14:paraId="72F5552C" w14:textId="77777777" w:rsidTr="00096A1A">
        <w:trPr>
          <w:trHeight w:val="290"/>
        </w:trPr>
        <w:tc>
          <w:tcPr>
            <w:tcW w:w="4106" w:type="dxa"/>
            <w:noWrap/>
            <w:hideMark/>
          </w:tcPr>
          <w:p w14:paraId="1692F99A" w14:textId="4058017C" w:rsidR="00096A1A" w:rsidRPr="00337D0F" w:rsidRDefault="00096A1A" w:rsidP="008810C6">
            <w:pPr>
              <w:rPr>
                <w:rFonts w:cs="Arial"/>
                <w:bCs/>
                <w:sz w:val="22"/>
              </w:rPr>
            </w:pPr>
            <w:r w:rsidRPr="00337D0F">
              <w:rPr>
                <w:rFonts w:cs="Arial"/>
                <w:bCs/>
                <w:sz w:val="22"/>
              </w:rPr>
              <w:t>Umiejętność pracy</w:t>
            </w:r>
            <w:r w:rsidR="00496F53">
              <w:rPr>
                <w:rFonts w:cs="Arial"/>
                <w:bCs/>
                <w:sz w:val="22"/>
              </w:rPr>
              <w:t xml:space="preserve"> w </w:t>
            </w:r>
            <w:r w:rsidRPr="00337D0F">
              <w:rPr>
                <w:rFonts w:cs="Arial"/>
                <w:bCs/>
                <w:sz w:val="22"/>
              </w:rPr>
              <w:t xml:space="preserve">zespole </w:t>
            </w:r>
          </w:p>
        </w:tc>
        <w:tc>
          <w:tcPr>
            <w:tcW w:w="992" w:type="dxa"/>
            <w:hideMark/>
          </w:tcPr>
          <w:p w14:paraId="1F7E5646" w14:textId="77777777" w:rsidR="00096A1A" w:rsidRPr="00096A1A" w:rsidRDefault="00096A1A" w:rsidP="008810C6">
            <w:pPr>
              <w:jc w:val="center"/>
              <w:rPr>
                <w:rFonts w:cs="Arial"/>
                <w:sz w:val="22"/>
              </w:rPr>
            </w:pPr>
            <w:r w:rsidRPr="00096A1A">
              <w:rPr>
                <w:rFonts w:cs="Arial"/>
                <w:sz w:val="22"/>
              </w:rPr>
              <w:t>33%</w:t>
            </w:r>
          </w:p>
        </w:tc>
        <w:tc>
          <w:tcPr>
            <w:tcW w:w="1418" w:type="dxa"/>
            <w:hideMark/>
          </w:tcPr>
          <w:p w14:paraId="4CC0804A" w14:textId="77777777" w:rsidR="00096A1A" w:rsidRPr="00096A1A" w:rsidRDefault="00096A1A" w:rsidP="008810C6">
            <w:pPr>
              <w:jc w:val="center"/>
              <w:rPr>
                <w:rFonts w:cs="Arial"/>
                <w:sz w:val="22"/>
              </w:rPr>
            </w:pPr>
            <w:r w:rsidRPr="00096A1A">
              <w:rPr>
                <w:rFonts w:cs="Arial"/>
                <w:sz w:val="22"/>
              </w:rPr>
              <w:t>24%</w:t>
            </w:r>
          </w:p>
        </w:tc>
        <w:tc>
          <w:tcPr>
            <w:tcW w:w="1417" w:type="dxa"/>
            <w:hideMark/>
          </w:tcPr>
          <w:p w14:paraId="10066DF4" w14:textId="77777777" w:rsidR="00096A1A" w:rsidRPr="00096A1A" w:rsidRDefault="00096A1A" w:rsidP="008810C6">
            <w:pPr>
              <w:jc w:val="center"/>
              <w:rPr>
                <w:rFonts w:cs="Arial"/>
                <w:sz w:val="22"/>
              </w:rPr>
            </w:pPr>
            <w:r w:rsidRPr="00096A1A">
              <w:rPr>
                <w:rFonts w:cs="Arial"/>
                <w:sz w:val="22"/>
              </w:rPr>
              <w:t>12%</w:t>
            </w:r>
          </w:p>
        </w:tc>
        <w:tc>
          <w:tcPr>
            <w:tcW w:w="1237" w:type="dxa"/>
            <w:hideMark/>
          </w:tcPr>
          <w:p w14:paraId="61B4DFAA" w14:textId="77777777" w:rsidR="00096A1A" w:rsidRPr="00096A1A" w:rsidRDefault="00096A1A" w:rsidP="008810C6">
            <w:pPr>
              <w:jc w:val="center"/>
              <w:rPr>
                <w:rFonts w:cs="Arial"/>
                <w:sz w:val="22"/>
              </w:rPr>
            </w:pPr>
            <w:r w:rsidRPr="00096A1A">
              <w:rPr>
                <w:rFonts w:cs="Arial"/>
                <w:sz w:val="22"/>
              </w:rPr>
              <w:t>37%</w:t>
            </w:r>
          </w:p>
        </w:tc>
      </w:tr>
      <w:tr w:rsidR="00096A1A" w:rsidRPr="00096A1A" w14:paraId="09B861A0" w14:textId="77777777" w:rsidTr="00096A1A">
        <w:trPr>
          <w:trHeight w:val="290"/>
        </w:trPr>
        <w:tc>
          <w:tcPr>
            <w:tcW w:w="4106" w:type="dxa"/>
            <w:noWrap/>
            <w:hideMark/>
          </w:tcPr>
          <w:p w14:paraId="48D15FB6" w14:textId="77777777" w:rsidR="00096A1A" w:rsidRPr="00337D0F" w:rsidRDefault="00096A1A" w:rsidP="008810C6">
            <w:pPr>
              <w:rPr>
                <w:rFonts w:cs="Arial"/>
                <w:bCs/>
                <w:sz w:val="22"/>
              </w:rPr>
            </w:pPr>
            <w:r w:rsidRPr="00337D0F">
              <w:rPr>
                <w:rFonts w:cs="Arial"/>
                <w:bCs/>
                <w:sz w:val="22"/>
              </w:rPr>
              <w:t xml:space="preserve">Pracowitość, rzetelność </w:t>
            </w:r>
          </w:p>
        </w:tc>
        <w:tc>
          <w:tcPr>
            <w:tcW w:w="992" w:type="dxa"/>
            <w:hideMark/>
          </w:tcPr>
          <w:p w14:paraId="2351A428" w14:textId="77777777" w:rsidR="00096A1A" w:rsidRPr="00096A1A" w:rsidRDefault="00096A1A" w:rsidP="008810C6">
            <w:pPr>
              <w:jc w:val="center"/>
              <w:rPr>
                <w:rFonts w:cs="Arial"/>
                <w:sz w:val="22"/>
              </w:rPr>
            </w:pPr>
            <w:r w:rsidRPr="00096A1A">
              <w:rPr>
                <w:rFonts w:cs="Arial"/>
                <w:sz w:val="22"/>
              </w:rPr>
              <w:t>26%</w:t>
            </w:r>
          </w:p>
        </w:tc>
        <w:tc>
          <w:tcPr>
            <w:tcW w:w="1418" w:type="dxa"/>
            <w:hideMark/>
          </w:tcPr>
          <w:p w14:paraId="0E13609C" w14:textId="77777777" w:rsidR="00096A1A" w:rsidRPr="00096A1A" w:rsidRDefault="00096A1A" w:rsidP="008810C6">
            <w:pPr>
              <w:jc w:val="center"/>
              <w:rPr>
                <w:rFonts w:cs="Arial"/>
                <w:sz w:val="22"/>
              </w:rPr>
            </w:pPr>
            <w:r w:rsidRPr="00096A1A">
              <w:rPr>
                <w:rFonts w:cs="Arial"/>
                <w:sz w:val="22"/>
              </w:rPr>
              <w:t>66%</w:t>
            </w:r>
          </w:p>
        </w:tc>
        <w:tc>
          <w:tcPr>
            <w:tcW w:w="1417" w:type="dxa"/>
            <w:hideMark/>
          </w:tcPr>
          <w:p w14:paraId="186DFE7E" w14:textId="77777777" w:rsidR="00096A1A" w:rsidRPr="00096A1A" w:rsidRDefault="00096A1A" w:rsidP="008810C6">
            <w:pPr>
              <w:jc w:val="center"/>
              <w:rPr>
                <w:rFonts w:cs="Arial"/>
                <w:sz w:val="22"/>
              </w:rPr>
            </w:pPr>
            <w:r w:rsidRPr="00096A1A">
              <w:rPr>
                <w:rFonts w:cs="Arial"/>
                <w:sz w:val="22"/>
              </w:rPr>
              <w:t>32%</w:t>
            </w:r>
          </w:p>
        </w:tc>
        <w:tc>
          <w:tcPr>
            <w:tcW w:w="1237" w:type="dxa"/>
            <w:hideMark/>
          </w:tcPr>
          <w:p w14:paraId="4EC8D5A1" w14:textId="77777777" w:rsidR="00096A1A" w:rsidRPr="00096A1A" w:rsidRDefault="00096A1A" w:rsidP="008810C6">
            <w:pPr>
              <w:jc w:val="center"/>
              <w:rPr>
                <w:rFonts w:cs="Arial"/>
                <w:sz w:val="22"/>
              </w:rPr>
            </w:pPr>
            <w:r w:rsidRPr="00096A1A">
              <w:rPr>
                <w:rFonts w:cs="Arial"/>
                <w:sz w:val="22"/>
              </w:rPr>
              <w:t>19%</w:t>
            </w:r>
          </w:p>
        </w:tc>
      </w:tr>
      <w:tr w:rsidR="00096A1A" w:rsidRPr="00096A1A" w14:paraId="4DB52E93" w14:textId="77777777" w:rsidTr="00096A1A">
        <w:trPr>
          <w:trHeight w:val="290"/>
        </w:trPr>
        <w:tc>
          <w:tcPr>
            <w:tcW w:w="4106" w:type="dxa"/>
            <w:noWrap/>
            <w:hideMark/>
          </w:tcPr>
          <w:p w14:paraId="0185EC54" w14:textId="77777777" w:rsidR="00096A1A" w:rsidRPr="00337D0F" w:rsidRDefault="00096A1A" w:rsidP="008810C6">
            <w:pPr>
              <w:rPr>
                <w:rFonts w:cs="Arial"/>
                <w:bCs/>
                <w:sz w:val="22"/>
              </w:rPr>
            </w:pPr>
            <w:r w:rsidRPr="00337D0F">
              <w:rPr>
                <w:rFonts w:cs="Arial"/>
                <w:bCs/>
                <w:sz w:val="22"/>
              </w:rPr>
              <w:t>Uczciwość, lojalność</w:t>
            </w:r>
          </w:p>
        </w:tc>
        <w:tc>
          <w:tcPr>
            <w:tcW w:w="992" w:type="dxa"/>
            <w:hideMark/>
          </w:tcPr>
          <w:p w14:paraId="09C804A5" w14:textId="77777777" w:rsidR="00096A1A" w:rsidRPr="00096A1A" w:rsidRDefault="00096A1A" w:rsidP="008810C6">
            <w:pPr>
              <w:jc w:val="center"/>
              <w:rPr>
                <w:rFonts w:cs="Arial"/>
                <w:sz w:val="22"/>
              </w:rPr>
            </w:pPr>
            <w:r w:rsidRPr="00096A1A">
              <w:rPr>
                <w:rFonts w:cs="Arial"/>
                <w:sz w:val="22"/>
              </w:rPr>
              <w:t>24%</w:t>
            </w:r>
          </w:p>
        </w:tc>
        <w:tc>
          <w:tcPr>
            <w:tcW w:w="1418" w:type="dxa"/>
            <w:hideMark/>
          </w:tcPr>
          <w:p w14:paraId="5966F546" w14:textId="77777777" w:rsidR="00096A1A" w:rsidRPr="00096A1A" w:rsidRDefault="00096A1A" w:rsidP="008810C6">
            <w:pPr>
              <w:jc w:val="center"/>
              <w:rPr>
                <w:rFonts w:cs="Arial"/>
                <w:sz w:val="22"/>
              </w:rPr>
            </w:pPr>
            <w:r w:rsidRPr="00096A1A">
              <w:rPr>
                <w:rFonts w:cs="Arial"/>
                <w:sz w:val="22"/>
              </w:rPr>
              <w:t>59%</w:t>
            </w:r>
          </w:p>
        </w:tc>
        <w:tc>
          <w:tcPr>
            <w:tcW w:w="1417" w:type="dxa"/>
            <w:hideMark/>
          </w:tcPr>
          <w:p w14:paraId="5DDC60C6" w14:textId="77777777" w:rsidR="00096A1A" w:rsidRPr="00096A1A" w:rsidRDefault="00096A1A" w:rsidP="008810C6">
            <w:pPr>
              <w:jc w:val="center"/>
              <w:rPr>
                <w:rFonts w:cs="Arial"/>
                <w:sz w:val="22"/>
              </w:rPr>
            </w:pPr>
            <w:r w:rsidRPr="00096A1A">
              <w:rPr>
                <w:rFonts w:cs="Arial"/>
                <w:sz w:val="22"/>
              </w:rPr>
              <w:t>49%</w:t>
            </w:r>
          </w:p>
        </w:tc>
        <w:tc>
          <w:tcPr>
            <w:tcW w:w="1237" w:type="dxa"/>
            <w:hideMark/>
          </w:tcPr>
          <w:p w14:paraId="6A796218" w14:textId="77777777" w:rsidR="00096A1A" w:rsidRPr="00096A1A" w:rsidRDefault="00096A1A" w:rsidP="008810C6">
            <w:pPr>
              <w:jc w:val="center"/>
              <w:rPr>
                <w:rFonts w:cs="Arial"/>
                <w:sz w:val="22"/>
              </w:rPr>
            </w:pPr>
            <w:r w:rsidRPr="00096A1A">
              <w:rPr>
                <w:rFonts w:cs="Arial"/>
                <w:sz w:val="22"/>
              </w:rPr>
              <w:t>16%</w:t>
            </w:r>
          </w:p>
        </w:tc>
      </w:tr>
      <w:tr w:rsidR="00096A1A" w:rsidRPr="00096A1A" w14:paraId="1DCD3856" w14:textId="77777777" w:rsidTr="00096A1A">
        <w:trPr>
          <w:trHeight w:val="290"/>
        </w:trPr>
        <w:tc>
          <w:tcPr>
            <w:tcW w:w="4106" w:type="dxa"/>
            <w:noWrap/>
            <w:hideMark/>
          </w:tcPr>
          <w:p w14:paraId="3AC8A0E8" w14:textId="77777777" w:rsidR="00096A1A" w:rsidRPr="00337D0F" w:rsidRDefault="00096A1A" w:rsidP="008810C6">
            <w:pPr>
              <w:rPr>
                <w:rFonts w:cs="Arial"/>
                <w:bCs/>
                <w:sz w:val="22"/>
              </w:rPr>
            </w:pPr>
            <w:r w:rsidRPr="00337D0F">
              <w:rPr>
                <w:rFonts w:cs="Arial"/>
                <w:bCs/>
                <w:sz w:val="22"/>
              </w:rPr>
              <w:t xml:space="preserve">Siła fizyczna </w:t>
            </w:r>
          </w:p>
        </w:tc>
        <w:tc>
          <w:tcPr>
            <w:tcW w:w="992" w:type="dxa"/>
            <w:hideMark/>
          </w:tcPr>
          <w:p w14:paraId="3DD1C683" w14:textId="77777777" w:rsidR="00096A1A" w:rsidRPr="00096A1A" w:rsidRDefault="00096A1A" w:rsidP="008810C6">
            <w:pPr>
              <w:jc w:val="center"/>
              <w:rPr>
                <w:rFonts w:cs="Arial"/>
                <w:sz w:val="22"/>
              </w:rPr>
            </w:pPr>
            <w:r w:rsidRPr="00096A1A">
              <w:rPr>
                <w:rFonts w:cs="Arial"/>
                <w:sz w:val="22"/>
              </w:rPr>
              <w:t>22%</w:t>
            </w:r>
          </w:p>
        </w:tc>
        <w:tc>
          <w:tcPr>
            <w:tcW w:w="1418" w:type="dxa"/>
            <w:hideMark/>
          </w:tcPr>
          <w:p w14:paraId="33B96E73" w14:textId="570A1CCF" w:rsidR="00096A1A" w:rsidRPr="00096A1A" w:rsidRDefault="00337D0F" w:rsidP="008810C6">
            <w:pPr>
              <w:jc w:val="center"/>
              <w:rPr>
                <w:rFonts w:cs="Arial"/>
                <w:sz w:val="22"/>
              </w:rPr>
            </w:pPr>
            <w:r w:rsidRPr="00337D0F">
              <w:rPr>
                <w:rFonts w:cs="Arial"/>
                <w:color w:val="FFFFFF" w:themeColor="background1"/>
                <w:sz w:val="22"/>
              </w:rPr>
              <w:t>b.d.</w:t>
            </w:r>
          </w:p>
        </w:tc>
        <w:tc>
          <w:tcPr>
            <w:tcW w:w="1417" w:type="dxa"/>
            <w:hideMark/>
          </w:tcPr>
          <w:p w14:paraId="6BCF09F7" w14:textId="77777777" w:rsidR="00096A1A" w:rsidRPr="00096A1A" w:rsidRDefault="00096A1A" w:rsidP="008810C6">
            <w:pPr>
              <w:jc w:val="center"/>
              <w:rPr>
                <w:rFonts w:cs="Arial"/>
                <w:sz w:val="22"/>
              </w:rPr>
            </w:pPr>
            <w:r w:rsidRPr="00096A1A">
              <w:rPr>
                <w:rFonts w:cs="Arial"/>
                <w:sz w:val="22"/>
              </w:rPr>
              <w:t>44%</w:t>
            </w:r>
          </w:p>
        </w:tc>
        <w:tc>
          <w:tcPr>
            <w:tcW w:w="1237" w:type="dxa"/>
            <w:hideMark/>
          </w:tcPr>
          <w:p w14:paraId="00BE40EB" w14:textId="77777777" w:rsidR="00096A1A" w:rsidRPr="00096A1A" w:rsidRDefault="00096A1A" w:rsidP="008810C6">
            <w:pPr>
              <w:jc w:val="center"/>
              <w:rPr>
                <w:rFonts w:cs="Arial"/>
                <w:sz w:val="22"/>
              </w:rPr>
            </w:pPr>
            <w:r w:rsidRPr="00096A1A">
              <w:rPr>
                <w:rFonts w:cs="Arial"/>
                <w:sz w:val="22"/>
              </w:rPr>
              <w:t>23%</w:t>
            </w:r>
          </w:p>
        </w:tc>
      </w:tr>
      <w:tr w:rsidR="00096A1A" w:rsidRPr="00096A1A" w14:paraId="3C17EE7B" w14:textId="77777777" w:rsidTr="00096A1A">
        <w:trPr>
          <w:trHeight w:val="290"/>
        </w:trPr>
        <w:tc>
          <w:tcPr>
            <w:tcW w:w="4106" w:type="dxa"/>
            <w:noWrap/>
            <w:hideMark/>
          </w:tcPr>
          <w:p w14:paraId="64F70139" w14:textId="77777777" w:rsidR="00096A1A" w:rsidRPr="00337D0F" w:rsidRDefault="00096A1A" w:rsidP="008810C6">
            <w:pPr>
              <w:rPr>
                <w:rFonts w:cs="Arial"/>
                <w:bCs/>
                <w:sz w:val="22"/>
              </w:rPr>
            </w:pPr>
            <w:r w:rsidRPr="00337D0F">
              <w:rPr>
                <w:rFonts w:cs="Arial"/>
                <w:bCs/>
                <w:sz w:val="22"/>
              </w:rPr>
              <w:t xml:space="preserve">Brak nałogów  </w:t>
            </w:r>
          </w:p>
        </w:tc>
        <w:tc>
          <w:tcPr>
            <w:tcW w:w="992" w:type="dxa"/>
            <w:hideMark/>
          </w:tcPr>
          <w:p w14:paraId="72F6E612" w14:textId="77777777" w:rsidR="00096A1A" w:rsidRPr="00096A1A" w:rsidRDefault="00096A1A" w:rsidP="008810C6">
            <w:pPr>
              <w:jc w:val="center"/>
              <w:rPr>
                <w:rFonts w:cs="Arial"/>
                <w:sz w:val="22"/>
              </w:rPr>
            </w:pPr>
            <w:r w:rsidRPr="00096A1A">
              <w:rPr>
                <w:rFonts w:cs="Arial"/>
                <w:sz w:val="22"/>
              </w:rPr>
              <w:t>17%</w:t>
            </w:r>
          </w:p>
        </w:tc>
        <w:tc>
          <w:tcPr>
            <w:tcW w:w="1418" w:type="dxa"/>
            <w:hideMark/>
          </w:tcPr>
          <w:p w14:paraId="04E53A87" w14:textId="77777777" w:rsidR="00096A1A" w:rsidRPr="00096A1A" w:rsidRDefault="00096A1A" w:rsidP="008810C6">
            <w:pPr>
              <w:jc w:val="center"/>
              <w:rPr>
                <w:rFonts w:cs="Arial"/>
                <w:sz w:val="22"/>
              </w:rPr>
            </w:pPr>
            <w:r w:rsidRPr="00096A1A">
              <w:rPr>
                <w:rFonts w:cs="Arial"/>
                <w:sz w:val="22"/>
              </w:rPr>
              <w:t>12%</w:t>
            </w:r>
          </w:p>
        </w:tc>
        <w:tc>
          <w:tcPr>
            <w:tcW w:w="1417" w:type="dxa"/>
            <w:hideMark/>
          </w:tcPr>
          <w:p w14:paraId="6902F56D" w14:textId="77777777" w:rsidR="00096A1A" w:rsidRPr="00096A1A" w:rsidRDefault="00096A1A" w:rsidP="008810C6">
            <w:pPr>
              <w:jc w:val="center"/>
              <w:rPr>
                <w:rFonts w:cs="Arial"/>
                <w:sz w:val="22"/>
              </w:rPr>
            </w:pPr>
            <w:r w:rsidRPr="00096A1A">
              <w:rPr>
                <w:rFonts w:cs="Arial"/>
                <w:sz w:val="22"/>
              </w:rPr>
              <w:t>13%</w:t>
            </w:r>
          </w:p>
        </w:tc>
        <w:tc>
          <w:tcPr>
            <w:tcW w:w="1237" w:type="dxa"/>
            <w:hideMark/>
          </w:tcPr>
          <w:p w14:paraId="318E5321" w14:textId="77777777" w:rsidR="00096A1A" w:rsidRPr="00096A1A" w:rsidRDefault="00096A1A" w:rsidP="008810C6">
            <w:pPr>
              <w:jc w:val="center"/>
              <w:rPr>
                <w:rFonts w:cs="Arial"/>
                <w:sz w:val="22"/>
              </w:rPr>
            </w:pPr>
            <w:r w:rsidRPr="00096A1A">
              <w:rPr>
                <w:rFonts w:cs="Arial"/>
                <w:sz w:val="22"/>
              </w:rPr>
              <w:t>19%</w:t>
            </w:r>
          </w:p>
        </w:tc>
      </w:tr>
      <w:tr w:rsidR="00096A1A" w:rsidRPr="00096A1A" w14:paraId="3832C645" w14:textId="77777777" w:rsidTr="00096A1A">
        <w:trPr>
          <w:trHeight w:val="290"/>
        </w:trPr>
        <w:tc>
          <w:tcPr>
            <w:tcW w:w="4106" w:type="dxa"/>
            <w:noWrap/>
            <w:hideMark/>
          </w:tcPr>
          <w:p w14:paraId="7D24C82F" w14:textId="77777777" w:rsidR="00096A1A" w:rsidRPr="00337D0F" w:rsidRDefault="00096A1A" w:rsidP="008810C6">
            <w:pPr>
              <w:rPr>
                <w:rFonts w:cs="Arial"/>
                <w:bCs/>
                <w:sz w:val="22"/>
              </w:rPr>
            </w:pPr>
            <w:r w:rsidRPr="00337D0F">
              <w:rPr>
                <w:rFonts w:cs="Arial"/>
                <w:bCs/>
                <w:sz w:val="22"/>
              </w:rPr>
              <w:t xml:space="preserve">Dyspozycyjność  </w:t>
            </w:r>
          </w:p>
        </w:tc>
        <w:tc>
          <w:tcPr>
            <w:tcW w:w="992" w:type="dxa"/>
            <w:hideMark/>
          </w:tcPr>
          <w:p w14:paraId="0720BBAC" w14:textId="77777777" w:rsidR="00096A1A" w:rsidRPr="00096A1A" w:rsidRDefault="00096A1A" w:rsidP="008810C6">
            <w:pPr>
              <w:jc w:val="center"/>
              <w:rPr>
                <w:rFonts w:cs="Arial"/>
                <w:sz w:val="22"/>
              </w:rPr>
            </w:pPr>
            <w:r w:rsidRPr="00096A1A">
              <w:rPr>
                <w:rFonts w:cs="Arial"/>
                <w:sz w:val="22"/>
              </w:rPr>
              <w:t>16%</w:t>
            </w:r>
          </w:p>
        </w:tc>
        <w:tc>
          <w:tcPr>
            <w:tcW w:w="1418" w:type="dxa"/>
            <w:hideMark/>
          </w:tcPr>
          <w:p w14:paraId="0DCC6E0F" w14:textId="77777777" w:rsidR="00096A1A" w:rsidRPr="00096A1A" w:rsidRDefault="00096A1A" w:rsidP="008810C6">
            <w:pPr>
              <w:jc w:val="center"/>
              <w:rPr>
                <w:rFonts w:cs="Arial"/>
                <w:sz w:val="22"/>
              </w:rPr>
            </w:pPr>
            <w:r w:rsidRPr="00096A1A">
              <w:rPr>
                <w:rFonts w:cs="Arial"/>
                <w:sz w:val="22"/>
              </w:rPr>
              <w:t>5%</w:t>
            </w:r>
          </w:p>
        </w:tc>
        <w:tc>
          <w:tcPr>
            <w:tcW w:w="1417" w:type="dxa"/>
            <w:hideMark/>
          </w:tcPr>
          <w:p w14:paraId="76A6EE3E" w14:textId="77777777" w:rsidR="00096A1A" w:rsidRPr="00096A1A" w:rsidRDefault="00096A1A" w:rsidP="008810C6">
            <w:pPr>
              <w:jc w:val="center"/>
              <w:rPr>
                <w:rFonts w:cs="Arial"/>
                <w:sz w:val="22"/>
              </w:rPr>
            </w:pPr>
            <w:r w:rsidRPr="00096A1A">
              <w:rPr>
                <w:rFonts w:cs="Arial"/>
                <w:sz w:val="22"/>
              </w:rPr>
              <w:t>7%</w:t>
            </w:r>
          </w:p>
        </w:tc>
        <w:tc>
          <w:tcPr>
            <w:tcW w:w="1237" w:type="dxa"/>
            <w:hideMark/>
          </w:tcPr>
          <w:p w14:paraId="7D0EB495" w14:textId="77777777" w:rsidR="00096A1A" w:rsidRPr="00096A1A" w:rsidRDefault="00096A1A" w:rsidP="008810C6">
            <w:pPr>
              <w:jc w:val="center"/>
              <w:rPr>
                <w:rFonts w:cs="Arial"/>
                <w:sz w:val="22"/>
              </w:rPr>
            </w:pPr>
            <w:r w:rsidRPr="00096A1A">
              <w:rPr>
                <w:rFonts w:cs="Arial"/>
                <w:sz w:val="22"/>
              </w:rPr>
              <w:t>20%</w:t>
            </w:r>
          </w:p>
        </w:tc>
      </w:tr>
      <w:tr w:rsidR="00096A1A" w:rsidRPr="00096A1A" w14:paraId="142EF842" w14:textId="77777777" w:rsidTr="00096A1A">
        <w:trPr>
          <w:trHeight w:val="290"/>
        </w:trPr>
        <w:tc>
          <w:tcPr>
            <w:tcW w:w="4106" w:type="dxa"/>
            <w:noWrap/>
            <w:hideMark/>
          </w:tcPr>
          <w:p w14:paraId="0EED0E93" w14:textId="77777777" w:rsidR="00096A1A" w:rsidRPr="00337D0F" w:rsidRDefault="00096A1A" w:rsidP="008810C6">
            <w:pPr>
              <w:rPr>
                <w:rFonts w:cs="Arial"/>
                <w:bCs/>
                <w:sz w:val="22"/>
              </w:rPr>
            </w:pPr>
            <w:r w:rsidRPr="00337D0F">
              <w:rPr>
                <w:rFonts w:cs="Arial"/>
                <w:bCs/>
                <w:sz w:val="22"/>
              </w:rPr>
              <w:t xml:space="preserve">Szybkość uczenia się  </w:t>
            </w:r>
          </w:p>
        </w:tc>
        <w:tc>
          <w:tcPr>
            <w:tcW w:w="992" w:type="dxa"/>
            <w:hideMark/>
          </w:tcPr>
          <w:p w14:paraId="3754D826" w14:textId="77777777" w:rsidR="00096A1A" w:rsidRPr="00096A1A" w:rsidRDefault="00096A1A" w:rsidP="008810C6">
            <w:pPr>
              <w:jc w:val="center"/>
              <w:rPr>
                <w:rFonts w:cs="Arial"/>
                <w:sz w:val="22"/>
              </w:rPr>
            </w:pPr>
            <w:r w:rsidRPr="00096A1A">
              <w:rPr>
                <w:rFonts w:cs="Arial"/>
                <w:sz w:val="22"/>
              </w:rPr>
              <w:t>14%</w:t>
            </w:r>
          </w:p>
        </w:tc>
        <w:tc>
          <w:tcPr>
            <w:tcW w:w="1418" w:type="dxa"/>
            <w:hideMark/>
          </w:tcPr>
          <w:p w14:paraId="4CF4ECDD" w14:textId="77777777" w:rsidR="00096A1A" w:rsidRPr="00096A1A" w:rsidRDefault="00096A1A" w:rsidP="008810C6">
            <w:pPr>
              <w:jc w:val="center"/>
              <w:rPr>
                <w:rFonts w:cs="Arial"/>
                <w:sz w:val="22"/>
              </w:rPr>
            </w:pPr>
            <w:r w:rsidRPr="00096A1A">
              <w:rPr>
                <w:rFonts w:cs="Arial"/>
                <w:sz w:val="22"/>
              </w:rPr>
              <w:t>21%</w:t>
            </w:r>
          </w:p>
        </w:tc>
        <w:tc>
          <w:tcPr>
            <w:tcW w:w="1417" w:type="dxa"/>
            <w:hideMark/>
          </w:tcPr>
          <w:p w14:paraId="6B2FC9ED" w14:textId="77777777" w:rsidR="00096A1A" w:rsidRPr="00096A1A" w:rsidRDefault="00096A1A" w:rsidP="008810C6">
            <w:pPr>
              <w:jc w:val="center"/>
              <w:rPr>
                <w:rFonts w:cs="Arial"/>
                <w:sz w:val="22"/>
              </w:rPr>
            </w:pPr>
            <w:r w:rsidRPr="00096A1A">
              <w:rPr>
                <w:rFonts w:cs="Arial"/>
                <w:sz w:val="22"/>
              </w:rPr>
              <w:t>23%</w:t>
            </w:r>
          </w:p>
        </w:tc>
        <w:tc>
          <w:tcPr>
            <w:tcW w:w="1237" w:type="dxa"/>
            <w:hideMark/>
          </w:tcPr>
          <w:p w14:paraId="23627BAA" w14:textId="77777777" w:rsidR="00096A1A" w:rsidRPr="00096A1A" w:rsidRDefault="00096A1A" w:rsidP="008810C6">
            <w:pPr>
              <w:jc w:val="center"/>
              <w:rPr>
                <w:rFonts w:cs="Arial"/>
                <w:sz w:val="22"/>
              </w:rPr>
            </w:pPr>
            <w:r w:rsidRPr="00096A1A">
              <w:rPr>
                <w:rFonts w:cs="Arial"/>
                <w:sz w:val="22"/>
              </w:rPr>
              <w:t>14%</w:t>
            </w:r>
          </w:p>
        </w:tc>
      </w:tr>
      <w:tr w:rsidR="00096A1A" w:rsidRPr="00096A1A" w14:paraId="42D6E3BE" w14:textId="77777777" w:rsidTr="00096A1A">
        <w:trPr>
          <w:trHeight w:val="290"/>
        </w:trPr>
        <w:tc>
          <w:tcPr>
            <w:tcW w:w="4106" w:type="dxa"/>
            <w:noWrap/>
            <w:hideMark/>
          </w:tcPr>
          <w:p w14:paraId="68F6CB19" w14:textId="77777777" w:rsidR="00096A1A" w:rsidRPr="00337D0F" w:rsidRDefault="00096A1A" w:rsidP="008810C6">
            <w:pPr>
              <w:rPr>
                <w:rFonts w:cs="Arial"/>
                <w:bCs/>
                <w:sz w:val="22"/>
              </w:rPr>
            </w:pPr>
            <w:r w:rsidRPr="00337D0F">
              <w:rPr>
                <w:rFonts w:cs="Arial"/>
                <w:bCs/>
                <w:sz w:val="22"/>
              </w:rPr>
              <w:t xml:space="preserve">Łatwość nawiązywania kontaktów </w:t>
            </w:r>
          </w:p>
        </w:tc>
        <w:tc>
          <w:tcPr>
            <w:tcW w:w="992" w:type="dxa"/>
            <w:hideMark/>
          </w:tcPr>
          <w:p w14:paraId="5EDA7717" w14:textId="77777777" w:rsidR="00096A1A" w:rsidRPr="00096A1A" w:rsidRDefault="00096A1A" w:rsidP="008810C6">
            <w:pPr>
              <w:jc w:val="center"/>
              <w:rPr>
                <w:rFonts w:cs="Arial"/>
                <w:sz w:val="22"/>
              </w:rPr>
            </w:pPr>
            <w:r w:rsidRPr="00096A1A">
              <w:rPr>
                <w:rFonts w:cs="Arial"/>
                <w:sz w:val="22"/>
              </w:rPr>
              <w:t>13%</w:t>
            </w:r>
          </w:p>
        </w:tc>
        <w:tc>
          <w:tcPr>
            <w:tcW w:w="1418" w:type="dxa"/>
            <w:hideMark/>
          </w:tcPr>
          <w:p w14:paraId="7E17949A" w14:textId="168AB588" w:rsidR="00096A1A" w:rsidRPr="00096A1A" w:rsidRDefault="00337D0F" w:rsidP="008810C6">
            <w:pPr>
              <w:jc w:val="center"/>
              <w:rPr>
                <w:rFonts w:cs="Arial"/>
                <w:sz w:val="22"/>
              </w:rPr>
            </w:pPr>
            <w:r w:rsidRPr="00337D0F">
              <w:rPr>
                <w:rFonts w:cs="Arial"/>
                <w:color w:val="FFFFFF" w:themeColor="background1"/>
                <w:sz w:val="22"/>
              </w:rPr>
              <w:t>b.d.</w:t>
            </w:r>
          </w:p>
        </w:tc>
        <w:tc>
          <w:tcPr>
            <w:tcW w:w="1417" w:type="dxa"/>
            <w:hideMark/>
          </w:tcPr>
          <w:p w14:paraId="69ACE3AF" w14:textId="6262E9A9" w:rsidR="00096A1A" w:rsidRPr="00096A1A" w:rsidRDefault="00337D0F" w:rsidP="008810C6">
            <w:pPr>
              <w:jc w:val="center"/>
              <w:rPr>
                <w:rFonts w:cs="Arial"/>
                <w:sz w:val="22"/>
              </w:rPr>
            </w:pPr>
            <w:r w:rsidRPr="00337D0F">
              <w:rPr>
                <w:rFonts w:cs="Arial"/>
                <w:color w:val="FFFFFF" w:themeColor="background1"/>
                <w:sz w:val="22"/>
              </w:rPr>
              <w:t>b.d.</w:t>
            </w:r>
          </w:p>
        </w:tc>
        <w:tc>
          <w:tcPr>
            <w:tcW w:w="1237" w:type="dxa"/>
            <w:hideMark/>
          </w:tcPr>
          <w:p w14:paraId="28A7A7A3" w14:textId="77777777" w:rsidR="00096A1A" w:rsidRPr="00096A1A" w:rsidRDefault="00096A1A" w:rsidP="008810C6">
            <w:pPr>
              <w:jc w:val="center"/>
              <w:rPr>
                <w:rFonts w:cs="Arial"/>
                <w:sz w:val="22"/>
              </w:rPr>
            </w:pPr>
            <w:r w:rsidRPr="00096A1A">
              <w:rPr>
                <w:rFonts w:cs="Arial"/>
                <w:sz w:val="22"/>
              </w:rPr>
              <w:t>11%</w:t>
            </w:r>
          </w:p>
        </w:tc>
      </w:tr>
      <w:tr w:rsidR="00096A1A" w:rsidRPr="00096A1A" w14:paraId="6C46AE1C" w14:textId="77777777" w:rsidTr="00096A1A">
        <w:trPr>
          <w:trHeight w:val="290"/>
        </w:trPr>
        <w:tc>
          <w:tcPr>
            <w:tcW w:w="4106" w:type="dxa"/>
            <w:noWrap/>
            <w:hideMark/>
          </w:tcPr>
          <w:p w14:paraId="48EBCD75" w14:textId="77777777" w:rsidR="00096A1A" w:rsidRPr="00337D0F" w:rsidRDefault="00096A1A" w:rsidP="008810C6">
            <w:pPr>
              <w:rPr>
                <w:rFonts w:cs="Arial"/>
                <w:bCs/>
                <w:sz w:val="22"/>
              </w:rPr>
            </w:pPr>
            <w:r w:rsidRPr="00337D0F">
              <w:rPr>
                <w:rFonts w:cs="Arial"/>
                <w:bCs/>
                <w:sz w:val="22"/>
              </w:rPr>
              <w:t xml:space="preserve">Samodzielność </w:t>
            </w:r>
          </w:p>
        </w:tc>
        <w:tc>
          <w:tcPr>
            <w:tcW w:w="992" w:type="dxa"/>
            <w:hideMark/>
          </w:tcPr>
          <w:p w14:paraId="1935EEC1" w14:textId="77777777" w:rsidR="00096A1A" w:rsidRPr="00096A1A" w:rsidRDefault="00096A1A" w:rsidP="008810C6">
            <w:pPr>
              <w:jc w:val="center"/>
              <w:rPr>
                <w:rFonts w:cs="Arial"/>
                <w:sz w:val="22"/>
              </w:rPr>
            </w:pPr>
            <w:r w:rsidRPr="00096A1A">
              <w:rPr>
                <w:rFonts w:cs="Arial"/>
                <w:sz w:val="22"/>
              </w:rPr>
              <w:t>12%</w:t>
            </w:r>
          </w:p>
        </w:tc>
        <w:tc>
          <w:tcPr>
            <w:tcW w:w="1418" w:type="dxa"/>
            <w:hideMark/>
          </w:tcPr>
          <w:p w14:paraId="45150F25" w14:textId="77777777" w:rsidR="00096A1A" w:rsidRPr="00096A1A" w:rsidRDefault="00096A1A" w:rsidP="008810C6">
            <w:pPr>
              <w:jc w:val="center"/>
              <w:rPr>
                <w:rFonts w:cs="Arial"/>
                <w:sz w:val="22"/>
              </w:rPr>
            </w:pPr>
            <w:r w:rsidRPr="00096A1A">
              <w:rPr>
                <w:rFonts w:cs="Arial"/>
                <w:sz w:val="22"/>
              </w:rPr>
              <w:t>30%</w:t>
            </w:r>
          </w:p>
        </w:tc>
        <w:tc>
          <w:tcPr>
            <w:tcW w:w="1417" w:type="dxa"/>
            <w:hideMark/>
          </w:tcPr>
          <w:p w14:paraId="53F2DEA6" w14:textId="77777777" w:rsidR="00096A1A" w:rsidRPr="00096A1A" w:rsidRDefault="00096A1A" w:rsidP="008810C6">
            <w:pPr>
              <w:jc w:val="center"/>
              <w:rPr>
                <w:rFonts w:cs="Arial"/>
                <w:sz w:val="22"/>
              </w:rPr>
            </w:pPr>
            <w:r w:rsidRPr="00096A1A">
              <w:rPr>
                <w:rFonts w:cs="Arial"/>
                <w:sz w:val="22"/>
              </w:rPr>
              <w:t>3%</w:t>
            </w:r>
          </w:p>
        </w:tc>
        <w:tc>
          <w:tcPr>
            <w:tcW w:w="1237" w:type="dxa"/>
            <w:hideMark/>
          </w:tcPr>
          <w:p w14:paraId="275468D6" w14:textId="77777777" w:rsidR="00096A1A" w:rsidRPr="00096A1A" w:rsidRDefault="00096A1A" w:rsidP="008810C6">
            <w:pPr>
              <w:jc w:val="center"/>
              <w:rPr>
                <w:rFonts w:cs="Arial"/>
                <w:sz w:val="22"/>
              </w:rPr>
            </w:pPr>
            <w:r w:rsidRPr="00096A1A">
              <w:rPr>
                <w:rFonts w:cs="Arial"/>
                <w:sz w:val="22"/>
              </w:rPr>
              <w:t>9%</w:t>
            </w:r>
          </w:p>
        </w:tc>
      </w:tr>
      <w:tr w:rsidR="00337D0F" w:rsidRPr="00096A1A" w14:paraId="185567FC" w14:textId="77777777" w:rsidTr="00096A1A">
        <w:trPr>
          <w:trHeight w:val="290"/>
        </w:trPr>
        <w:tc>
          <w:tcPr>
            <w:tcW w:w="4106" w:type="dxa"/>
            <w:noWrap/>
            <w:hideMark/>
          </w:tcPr>
          <w:p w14:paraId="6E92563D" w14:textId="77777777" w:rsidR="00337D0F" w:rsidRPr="00337D0F" w:rsidRDefault="00337D0F" w:rsidP="00337D0F">
            <w:pPr>
              <w:rPr>
                <w:rFonts w:cs="Arial"/>
                <w:bCs/>
                <w:sz w:val="22"/>
              </w:rPr>
            </w:pPr>
            <w:r w:rsidRPr="00337D0F">
              <w:rPr>
                <w:rFonts w:cs="Arial"/>
                <w:bCs/>
                <w:sz w:val="22"/>
              </w:rPr>
              <w:t>Dynamizm</w:t>
            </w:r>
          </w:p>
        </w:tc>
        <w:tc>
          <w:tcPr>
            <w:tcW w:w="992" w:type="dxa"/>
            <w:hideMark/>
          </w:tcPr>
          <w:p w14:paraId="7F035BEA" w14:textId="77777777" w:rsidR="00337D0F" w:rsidRPr="00096A1A" w:rsidRDefault="00337D0F" w:rsidP="00337D0F">
            <w:pPr>
              <w:jc w:val="center"/>
              <w:rPr>
                <w:rFonts w:cs="Arial"/>
                <w:sz w:val="22"/>
              </w:rPr>
            </w:pPr>
            <w:r w:rsidRPr="00096A1A">
              <w:rPr>
                <w:rFonts w:cs="Arial"/>
                <w:sz w:val="22"/>
              </w:rPr>
              <w:t>7%</w:t>
            </w:r>
          </w:p>
        </w:tc>
        <w:tc>
          <w:tcPr>
            <w:tcW w:w="1418" w:type="dxa"/>
            <w:hideMark/>
          </w:tcPr>
          <w:p w14:paraId="3EEA26A8" w14:textId="18EC67C8" w:rsidR="00337D0F" w:rsidRPr="00096A1A" w:rsidRDefault="00337D0F" w:rsidP="00337D0F">
            <w:pPr>
              <w:jc w:val="center"/>
              <w:rPr>
                <w:rFonts w:cs="Arial"/>
                <w:sz w:val="22"/>
              </w:rPr>
            </w:pPr>
            <w:r w:rsidRPr="002C6A30">
              <w:rPr>
                <w:rFonts w:cs="Arial"/>
                <w:color w:val="FFFFFF" w:themeColor="background1"/>
                <w:sz w:val="22"/>
              </w:rPr>
              <w:t>b.d.</w:t>
            </w:r>
          </w:p>
        </w:tc>
        <w:tc>
          <w:tcPr>
            <w:tcW w:w="1417" w:type="dxa"/>
            <w:hideMark/>
          </w:tcPr>
          <w:p w14:paraId="37D9BE3E" w14:textId="43FB6B6B" w:rsidR="00337D0F" w:rsidRPr="00096A1A" w:rsidRDefault="00337D0F" w:rsidP="00337D0F">
            <w:pPr>
              <w:jc w:val="center"/>
              <w:rPr>
                <w:rFonts w:cs="Arial"/>
                <w:sz w:val="22"/>
              </w:rPr>
            </w:pPr>
            <w:r w:rsidRPr="002C6A30">
              <w:rPr>
                <w:rFonts w:cs="Arial"/>
                <w:color w:val="FFFFFF" w:themeColor="background1"/>
                <w:sz w:val="22"/>
              </w:rPr>
              <w:t>b.d.</w:t>
            </w:r>
          </w:p>
        </w:tc>
        <w:tc>
          <w:tcPr>
            <w:tcW w:w="1237" w:type="dxa"/>
            <w:hideMark/>
          </w:tcPr>
          <w:p w14:paraId="376427BE" w14:textId="77777777" w:rsidR="00337D0F" w:rsidRPr="00096A1A" w:rsidRDefault="00337D0F" w:rsidP="00337D0F">
            <w:pPr>
              <w:jc w:val="center"/>
              <w:rPr>
                <w:rFonts w:cs="Arial"/>
                <w:sz w:val="22"/>
              </w:rPr>
            </w:pPr>
            <w:r w:rsidRPr="00096A1A">
              <w:rPr>
                <w:rFonts w:cs="Arial"/>
                <w:sz w:val="22"/>
              </w:rPr>
              <w:t>9%</w:t>
            </w:r>
          </w:p>
        </w:tc>
      </w:tr>
      <w:tr w:rsidR="00337D0F" w:rsidRPr="00096A1A" w14:paraId="1E989599" w14:textId="77777777" w:rsidTr="00096A1A">
        <w:trPr>
          <w:trHeight w:val="290"/>
        </w:trPr>
        <w:tc>
          <w:tcPr>
            <w:tcW w:w="4106" w:type="dxa"/>
            <w:noWrap/>
            <w:hideMark/>
          </w:tcPr>
          <w:p w14:paraId="1F82FEB9" w14:textId="77777777" w:rsidR="00337D0F" w:rsidRPr="00337D0F" w:rsidRDefault="00337D0F" w:rsidP="00337D0F">
            <w:pPr>
              <w:rPr>
                <w:rFonts w:cs="Arial"/>
                <w:bCs/>
                <w:sz w:val="22"/>
              </w:rPr>
            </w:pPr>
            <w:r w:rsidRPr="00337D0F">
              <w:rPr>
                <w:rFonts w:cs="Arial"/>
                <w:bCs/>
                <w:sz w:val="22"/>
              </w:rPr>
              <w:t>Elastyczność, zdolność dostosowania się do nowych warunków pracy</w:t>
            </w:r>
          </w:p>
        </w:tc>
        <w:tc>
          <w:tcPr>
            <w:tcW w:w="992" w:type="dxa"/>
            <w:hideMark/>
          </w:tcPr>
          <w:p w14:paraId="7F72C051" w14:textId="77777777" w:rsidR="00337D0F" w:rsidRPr="00096A1A" w:rsidRDefault="00337D0F" w:rsidP="00337D0F">
            <w:pPr>
              <w:jc w:val="center"/>
              <w:rPr>
                <w:rFonts w:cs="Arial"/>
                <w:sz w:val="22"/>
              </w:rPr>
            </w:pPr>
            <w:r w:rsidRPr="00096A1A">
              <w:rPr>
                <w:rFonts w:cs="Arial"/>
                <w:sz w:val="22"/>
              </w:rPr>
              <w:t>4%</w:t>
            </w:r>
          </w:p>
        </w:tc>
        <w:tc>
          <w:tcPr>
            <w:tcW w:w="1418" w:type="dxa"/>
            <w:hideMark/>
          </w:tcPr>
          <w:p w14:paraId="7048DDB5" w14:textId="405625F8" w:rsidR="00337D0F" w:rsidRPr="00096A1A" w:rsidRDefault="00337D0F" w:rsidP="00337D0F">
            <w:pPr>
              <w:jc w:val="center"/>
              <w:rPr>
                <w:rFonts w:cs="Arial"/>
                <w:sz w:val="22"/>
              </w:rPr>
            </w:pPr>
            <w:r w:rsidRPr="002C6A30">
              <w:rPr>
                <w:rFonts w:cs="Arial"/>
                <w:color w:val="FFFFFF" w:themeColor="background1"/>
                <w:sz w:val="22"/>
              </w:rPr>
              <w:t>b.d.</w:t>
            </w:r>
          </w:p>
        </w:tc>
        <w:tc>
          <w:tcPr>
            <w:tcW w:w="1417" w:type="dxa"/>
            <w:hideMark/>
          </w:tcPr>
          <w:p w14:paraId="366E5361" w14:textId="1F54B6EC" w:rsidR="00337D0F" w:rsidRPr="00096A1A" w:rsidRDefault="00337D0F" w:rsidP="00337D0F">
            <w:pPr>
              <w:jc w:val="center"/>
              <w:rPr>
                <w:rFonts w:cs="Arial"/>
                <w:sz w:val="22"/>
              </w:rPr>
            </w:pPr>
            <w:r w:rsidRPr="002C6A30">
              <w:rPr>
                <w:rFonts w:cs="Arial"/>
                <w:color w:val="FFFFFF" w:themeColor="background1"/>
                <w:sz w:val="22"/>
              </w:rPr>
              <w:t>b.d.</w:t>
            </w:r>
          </w:p>
        </w:tc>
        <w:tc>
          <w:tcPr>
            <w:tcW w:w="1237" w:type="dxa"/>
            <w:hideMark/>
          </w:tcPr>
          <w:p w14:paraId="418175FF" w14:textId="77777777" w:rsidR="00337D0F" w:rsidRPr="00096A1A" w:rsidRDefault="00337D0F" w:rsidP="00337D0F">
            <w:pPr>
              <w:jc w:val="center"/>
              <w:rPr>
                <w:rFonts w:cs="Arial"/>
                <w:sz w:val="22"/>
              </w:rPr>
            </w:pPr>
            <w:r w:rsidRPr="00096A1A">
              <w:rPr>
                <w:rFonts w:cs="Arial"/>
                <w:sz w:val="22"/>
              </w:rPr>
              <w:t>6%</w:t>
            </w:r>
          </w:p>
        </w:tc>
      </w:tr>
      <w:tr w:rsidR="00096A1A" w:rsidRPr="00096A1A" w14:paraId="5CC96565" w14:textId="77777777" w:rsidTr="00096A1A">
        <w:trPr>
          <w:trHeight w:val="290"/>
        </w:trPr>
        <w:tc>
          <w:tcPr>
            <w:tcW w:w="4106" w:type="dxa"/>
            <w:noWrap/>
            <w:hideMark/>
          </w:tcPr>
          <w:p w14:paraId="5EAFDFE1" w14:textId="77777777" w:rsidR="00096A1A" w:rsidRPr="00337D0F" w:rsidRDefault="00096A1A" w:rsidP="008810C6">
            <w:pPr>
              <w:rPr>
                <w:rFonts w:cs="Arial"/>
                <w:bCs/>
                <w:sz w:val="22"/>
              </w:rPr>
            </w:pPr>
            <w:r w:rsidRPr="00337D0F">
              <w:rPr>
                <w:rFonts w:cs="Arial"/>
                <w:bCs/>
                <w:sz w:val="22"/>
              </w:rPr>
              <w:t>Dokładność</w:t>
            </w:r>
          </w:p>
        </w:tc>
        <w:tc>
          <w:tcPr>
            <w:tcW w:w="992" w:type="dxa"/>
            <w:hideMark/>
          </w:tcPr>
          <w:p w14:paraId="1C2C97A7" w14:textId="77777777" w:rsidR="00096A1A" w:rsidRPr="00096A1A" w:rsidRDefault="00096A1A" w:rsidP="008810C6">
            <w:pPr>
              <w:jc w:val="center"/>
              <w:rPr>
                <w:rFonts w:cs="Arial"/>
                <w:sz w:val="22"/>
              </w:rPr>
            </w:pPr>
            <w:r w:rsidRPr="00096A1A">
              <w:rPr>
                <w:rFonts w:cs="Arial"/>
                <w:sz w:val="22"/>
              </w:rPr>
              <w:t>4%</w:t>
            </w:r>
          </w:p>
        </w:tc>
        <w:tc>
          <w:tcPr>
            <w:tcW w:w="1418" w:type="dxa"/>
            <w:hideMark/>
          </w:tcPr>
          <w:p w14:paraId="75C29E22" w14:textId="77777777" w:rsidR="00096A1A" w:rsidRPr="00096A1A" w:rsidRDefault="00096A1A" w:rsidP="008810C6">
            <w:pPr>
              <w:jc w:val="center"/>
              <w:rPr>
                <w:rFonts w:cs="Arial"/>
                <w:sz w:val="22"/>
              </w:rPr>
            </w:pPr>
            <w:r w:rsidRPr="00096A1A">
              <w:rPr>
                <w:rFonts w:cs="Arial"/>
                <w:sz w:val="22"/>
              </w:rPr>
              <w:t>23%</w:t>
            </w:r>
          </w:p>
        </w:tc>
        <w:tc>
          <w:tcPr>
            <w:tcW w:w="1417" w:type="dxa"/>
            <w:hideMark/>
          </w:tcPr>
          <w:p w14:paraId="46396E98" w14:textId="77777777" w:rsidR="00096A1A" w:rsidRPr="00096A1A" w:rsidRDefault="00096A1A" w:rsidP="008810C6">
            <w:pPr>
              <w:jc w:val="center"/>
              <w:rPr>
                <w:rFonts w:cs="Arial"/>
                <w:sz w:val="22"/>
              </w:rPr>
            </w:pPr>
            <w:r w:rsidRPr="00096A1A">
              <w:rPr>
                <w:rFonts w:cs="Arial"/>
                <w:sz w:val="22"/>
              </w:rPr>
              <w:t>3%</w:t>
            </w:r>
          </w:p>
        </w:tc>
        <w:tc>
          <w:tcPr>
            <w:tcW w:w="1237" w:type="dxa"/>
            <w:hideMark/>
          </w:tcPr>
          <w:p w14:paraId="24549AF5" w14:textId="77777777" w:rsidR="00096A1A" w:rsidRPr="00096A1A" w:rsidRDefault="00096A1A" w:rsidP="008810C6">
            <w:pPr>
              <w:jc w:val="center"/>
              <w:rPr>
                <w:rFonts w:cs="Arial"/>
                <w:sz w:val="22"/>
              </w:rPr>
            </w:pPr>
            <w:r w:rsidRPr="00096A1A">
              <w:rPr>
                <w:rFonts w:cs="Arial"/>
                <w:sz w:val="22"/>
              </w:rPr>
              <w:t>2%</w:t>
            </w:r>
          </w:p>
        </w:tc>
      </w:tr>
      <w:tr w:rsidR="00096A1A" w:rsidRPr="00096A1A" w14:paraId="20A2AACF" w14:textId="77777777" w:rsidTr="00096A1A">
        <w:trPr>
          <w:trHeight w:val="290"/>
        </w:trPr>
        <w:tc>
          <w:tcPr>
            <w:tcW w:w="4106" w:type="dxa"/>
            <w:noWrap/>
            <w:hideMark/>
          </w:tcPr>
          <w:p w14:paraId="3543BCF7" w14:textId="6749DC77" w:rsidR="00096A1A" w:rsidRPr="00337D0F" w:rsidRDefault="00096A1A" w:rsidP="008810C6">
            <w:pPr>
              <w:rPr>
                <w:rFonts w:cs="Arial"/>
                <w:bCs/>
                <w:sz w:val="22"/>
              </w:rPr>
            </w:pPr>
            <w:r w:rsidRPr="00337D0F">
              <w:rPr>
                <w:rFonts w:cs="Arial"/>
                <w:bCs/>
                <w:sz w:val="22"/>
              </w:rPr>
              <w:t>Kreatywność, pomysłowość, zdolność radzenia sobie</w:t>
            </w:r>
            <w:r w:rsidR="00357284">
              <w:rPr>
                <w:rFonts w:cs="Arial"/>
                <w:bCs/>
                <w:sz w:val="22"/>
              </w:rPr>
              <w:t xml:space="preserve"> z </w:t>
            </w:r>
            <w:r w:rsidRPr="00337D0F">
              <w:rPr>
                <w:rFonts w:cs="Arial"/>
                <w:bCs/>
                <w:sz w:val="22"/>
              </w:rPr>
              <w:t xml:space="preserve">nowymi problemami </w:t>
            </w:r>
          </w:p>
        </w:tc>
        <w:tc>
          <w:tcPr>
            <w:tcW w:w="992" w:type="dxa"/>
            <w:hideMark/>
          </w:tcPr>
          <w:p w14:paraId="02B53171" w14:textId="77777777" w:rsidR="00096A1A" w:rsidRPr="00096A1A" w:rsidRDefault="00096A1A" w:rsidP="008810C6">
            <w:pPr>
              <w:jc w:val="center"/>
              <w:rPr>
                <w:rFonts w:cs="Arial"/>
                <w:sz w:val="22"/>
              </w:rPr>
            </w:pPr>
            <w:r w:rsidRPr="00096A1A">
              <w:rPr>
                <w:rFonts w:cs="Arial"/>
                <w:sz w:val="22"/>
              </w:rPr>
              <w:t>4%</w:t>
            </w:r>
          </w:p>
        </w:tc>
        <w:tc>
          <w:tcPr>
            <w:tcW w:w="1418" w:type="dxa"/>
            <w:hideMark/>
          </w:tcPr>
          <w:p w14:paraId="7C366A21" w14:textId="77777777" w:rsidR="00096A1A" w:rsidRPr="00096A1A" w:rsidRDefault="00096A1A" w:rsidP="008810C6">
            <w:pPr>
              <w:jc w:val="center"/>
              <w:rPr>
                <w:rFonts w:cs="Arial"/>
                <w:sz w:val="22"/>
              </w:rPr>
            </w:pPr>
            <w:r w:rsidRPr="00096A1A">
              <w:rPr>
                <w:rFonts w:cs="Arial"/>
                <w:sz w:val="22"/>
              </w:rPr>
              <w:t>27%</w:t>
            </w:r>
          </w:p>
        </w:tc>
        <w:tc>
          <w:tcPr>
            <w:tcW w:w="1417" w:type="dxa"/>
            <w:hideMark/>
          </w:tcPr>
          <w:p w14:paraId="4E926907" w14:textId="77777777" w:rsidR="00096A1A" w:rsidRPr="00096A1A" w:rsidRDefault="00096A1A" w:rsidP="008810C6">
            <w:pPr>
              <w:jc w:val="center"/>
              <w:rPr>
                <w:rFonts w:cs="Arial"/>
                <w:sz w:val="22"/>
              </w:rPr>
            </w:pPr>
            <w:r w:rsidRPr="00096A1A">
              <w:rPr>
                <w:rFonts w:cs="Arial"/>
                <w:sz w:val="22"/>
              </w:rPr>
              <w:t>5%</w:t>
            </w:r>
          </w:p>
        </w:tc>
        <w:tc>
          <w:tcPr>
            <w:tcW w:w="1237" w:type="dxa"/>
            <w:hideMark/>
          </w:tcPr>
          <w:p w14:paraId="61D417D1" w14:textId="0FFA476A" w:rsidR="00096A1A" w:rsidRPr="00096A1A" w:rsidRDefault="00337D0F" w:rsidP="008810C6">
            <w:pPr>
              <w:jc w:val="center"/>
              <w:rPr>
                <w:rFonts w:cs="Arial"/>
                <w:sz w:val="22"/>
              </w:rPr>
            </w:pPr>
            <w:r w:rsidRPr="00337D0F">
              <w:rPr>
                <w:rFonts w:cs="Arial"/>
                <w:color w:val="FFFFFF" w:themeColor="background1"/>
                <w:sz w:val="22"/>
              </w:rPr>
              <w:t>b.d.</w:t>
            </w:r>
          </w:p>
        </w:tc>
      </w:tr>
      <w:tr w:rsidR="00096A1A" w:rsidRPr="00096A1A" w14:paraId="5F027BAE" w14:textId="77777777" w:rsidTr="00096A1A">
        <w:trPr>
          <w:trHeight w:val="290"/>
        </w:trPr>
        <w:tc>
          <w:tcPr>
            <w:tcW w:w="4106" w:type="dxa"/>
            <w:noWrap/>
            <w:hideMark/>
          </w:tcPr>
          <w:p w14:paraId="1B7F80AC" w14:textId="77777777" w:rsidR="00096A1A" w:rsidRPr="00337D0F" w:rsidRDefault="00096A1A" w:rsidP="008810C6">
            <w:pPr>
              <w:rPr>
                <w:rFonts w:cs="Arial"/>
                <w:bCs/>
                <w:sz w:val="22"/>
              </w:rPr>
            </w:pPr>
            <w:r w:rsidRPr="00337D0F">
              <w:rPr>
                <w:rFonts w:cs="Arial"/>
                <w:bCs/>
                <w:sz w:val="22"/>
              </w:rPr>
              <w:t>Dobra organizacja pracy</w:t>
            </w:r>
          </w:p>
        </w:tc>
        <w:tc>
          <w:tcPr>
            <w:tcW w:w="992" w:type="dxa"/>
            <w:hideMark/>
          </w:tcPr>
          <w:p w14:paraId="0578062D" w14:textId="77777777" w:rsidR="00096A1A" w:rsidRPr="00096A1A" w:rsidRDefault="00096A1A" w:rsidP="008810C6">
            <w:pPr>
              <w:jc w:val="center"/>
              <w:rPr>
                <w:rFonts w:cs="Arial"/>
                <w:sz w:val="22"/>
              </w:rPr>
            </w:pPr>
            <w:r w:rsidRPr="00096A1A">
              <w:rPr>
                <w:rFonts w:cs="Arial"/>
                <w:sz w:val="22"/>
              </w:rPr>
              <w:t>3%</w:t>
            </w:r>
          </w:p>
        </w:tc>
        <w:tc>
          <w:tcPr>
            <w:tcW w:w="1418" w:type="dxa"/>
            <w:hideMark/>
          </w:tcPr>
          <w:p w14:paraId="6891AEF5" w14:textId="77777777" w:rsidR="00096A1A" w:rsidRPr="00096A1A" w:rsidRDefault="00096A1A" w:rsidP="008810C6">
            <w:pPr>
              <w:jc w:val="center"/>
              <w:rPr>
                <w:rFonts w:cs="Arial"/>
                <w:sz w:val="22"/>
              </w:rPr>
            </w:pPr>
            <w:r w:rsidRPr="00096A1A">
              <w:rPr>
                <w:rFonts w:cs="Arial"/>
                <w:sz w:val="22"/>
              </w:rPr>
              <w:t>6%</w:t>
            </w:r>
          </w:p>
        </w:tc>
        <w:tc>
          <w:tcPr>
            <w:tcW w:w="1417" w:type="dxa"/>
            <w:hideMark/>
          </w:tcPr>
          <w:p w14:paraId="37F1D934" w14:textId="77777777" w:rsidR="00096A1A" w:rsidRPr="00096A1A" w:rsidRDefault="00096A1A" w:rsidP="008810C6">
            <w:pPr>
              <w:jc w:val="center"/>
              <w:rPr>
                <w:rFonts w:cs="Arial"/>
                <w:sz w:val="22"/>
              </w:rPr>
            </w:pPr>
            <w:r w:rsidRPr="00096A1A">
              <w:rPr>
                <w:rFonts w:cs="Arial"/>
                <w:sz w:val="22"/>
              </w:rPr>
              <w:t>5%</w:t>
            </w:r>
          </w:p>
        </w:tc>
        <w:tc>
          <w:tcPr>
            <w:tcW w:w="1237" w:type="dxa"/>
            <w:hideMark/>
          </w:tcPr>
          <w:p w14:paraId="54265E74" w14:textId="77777777" w:rsidR="00096A1A" w:rsidRPr="00096A1A" w:rsidRDefault="00096A1A" w:rsidP="008810C6">
            <w:pPr>
              <w:jc w:val="center"/>
              <w:rPr>
                <w:rFonts w:cs="Arial"/>
                <w:sz w:val="22"/>
              </w:rPr>
            </w:pPr>
            <w:r w:rsidRPr="00096A1A">
              <w:rPr>
                <w:rFonts w:cs="Arial"/>
                <w:sz w:val="22"/>
              </w:rPr>
              <w:t>3%</w:t>
            </w:r>
          </w:p>
        </w:tc>
      </w:tr>
    </w:tbl>
    <w:p w14:paraId="4E9996AA" w14:textId="283467C4" w:rsidR="00096A1A" w:rsidRDefault="00337D0F" w:rsidP="00337D0F">
      <w:pPr>
        <w:pStyle w:val="rdo"/>
      </w:pPr>
      <w:r w:rsidRPr="00337D0F">
        <w:t>Źródło: Rynek pracy branży rolno – spożywczej</w:t>
      </w:r>
      <w:r w:rsidR="00496F53">
        <w:t xml:space="preserve"> w </w:t>
      </w:r>
      <w:r w:rsidRPr="00337D0F">
        <w:t>województwie łódzkim. Stan obecny</w:t>
      </w:r>
      <w:r w:rsidR="00496F53">
        <w:t xml:space="preserve"> i </w:t>
      </w:r>
      <w:r w:rsidRPr="00337D0F">
        <w:t>ocena możliwości rozwoju</w:t>
      </w:r>
      <w:r w:rsidR="00496F53">
        <w:t xml:space="preserve"> w </w:t>
      </w:r>
      <w:r w:rsidRPr="00337D0F">
        <w:t>sytuacji globalnych zagrożeń gospodarczych 2020. N= liczba stanowisk, na które będą poszukiwaniu pracownicy</w:t>
      </w:r>
    </w:p>
    <w:p w14:paraId="3FEBD3D1" w14:textId="35B47702" w:rsidR="00337D0F" w:rsidRPr="009D010F" w:rsidRDefault="00337D0F" w:rsidP="00337D0F">
      <w:r w:rsidRPr="009D010F">
        <w:lastRenderedPageBreak/>
        <w:t>Z uwagi na fizyczny charakter pracy na większość stanowisk, na które poszukuje się pracownika, wśród kryteriów wyboru dominuje siła fizyczna</w:t>
      </w:r>
      <w:r w:rsidR="00496F53">
        <w:t xml:space="preserve"> i </w:t>
      </w:r>
      <w:r w:rsidRPr="009D010F">
        <w:t>dobre zdrowie (81% stanowisk, niezbędne dla pracowników przy pracach prostych oraz operatorów</w:t>
      </w:r>
      <w:r w:rsidR="00496F53">
        <w:t xml:space="preserve"> i </w:t>
      </w:r>
      <w:r w:rsidRPr="009D010F">
        <w:t>monterów),</w:t>
      </w:r>
      <w:r w:rsidR="00496F53">
        <w:t xml:space="preserve"> a w </w:t>
      </w:r>
      <w:r w:rsidRPr="009D010F">
        <w:t>drugiej kolejności szybkość uczenia się (52% stanowisk, istotne dla większości stanowisk robotników, rzemieślników, operatorów</w:t>
      </w:r>
      <w:r w:rsidR="00496F53">
        <w:t xml:space="preserve"> i </w:t>
      </w:r>
      <w:r w:rsidRPr="009D010F">
        <w:t>monterów). Doświadczenie zawodowe dotyczy 42% stanowisk,</w:t>
      </w:r>
      <w:r w:rsidR="00496F53">
        <w:t xml:space="preserve"> a </w:t>
      </w:r>
      <w:r w:rsidRPr="009D010F">
        <w:t>cenione jest szczególnie</w:t>
      </w:r>
      <w:r w:rsidR="00496F53">
        <w:t xml:space="preserve"> w </w:t>
      </w:r>
      <w:r w:rsidRPr="009D010F">
        <w:t>przypadku robotników</w:t>
      </w:r>
      <w:r w:rsidR="00496F53">
        <w:t xml:space="preserve"> i </w:t>
      </w:r>
      <w:r w:rsidRPr="009D010F">
        <w:t>rzemieślników. Inne cechy zależą już od konkretnego stanowiska.</w:t>
      </w:r>
    </w:p>
    <w:p w14:paraId="449D19A4" w14:textId="77777777" w:rsidR="00337D0F" w:rsidRPr="00337D0F" w:rsidRDefault="00337D0F" w:rsidP="00337D0F">
      <w:pPr>
        <w:pStyle w:val="Wyroznienie"/>
      </w:pPr>
      <w:r>
        <w:t>IDI – Produkcja rolnicza,  do 9 pracowników, podregion łódzki</w:t>
      </w:r>
    </w:p>
    <w:p w14:paraId="583CE0E3" w14:textId="2F3F04AB" w:rsidR="00337D0F" w:rsidRDefault="00337D0F" w:rsidP="00337D0F">
      <w:pPr>
        <w:pStyle w:val="Wyroznienie"/>
      </w:pPr>
      <w:r>
        <w:t>Trzeba mieć tylko chęci do pracy, bo każdego do wszystkiego można przyuczyć</w:t>
      </w:r>
      <w:r w:rsidR="00496F53">
        <w:t xml:space="preserve"> i </w:t>
      </w:r>
      <w:r>
        <w:t>nauczyć, jeśli tylko tego chce. No bo tutaj nie ma tak, że codziennie się, nie wiem, robi co innego. Zajęcia są powtarzające, codziennie to samo – rwanie, mycie, wiązanie, szykowanie.</w:t>
      </w:r>
      <w:r w:rsidR="00496F53">
        <w:t xml:space="preserve"> i </w:t>
      </w:r>
      <w:r>
        <w:t>ten schemat się powtarza. To, że ktoś będzie magistrem, inżynierem, skończy studia rolnicze to nie znaczy, że on jest lepiej wykwalifikowany niż ktoś, kto po podstawówce przyjdzie,</w:t>
      </w:r>
      <w:r w:rsidR="00496F53">
        <w:t xml:space="preserve"> a </w:t>
      </w:r>
      <w:r>
        <w:t>naprawdę będzie miał chłonny umysł</w:t>
      </w:r>
      <w:r w:rsidR="00496F53">
        <w:t xml:space="preserve"> i </w:t>
      </w:r>
      <w:r>
        <w:t>jest</w:t>
      </w:r>
      <w:r w:rsidR="00496F53">
        <w:t xml:space="preserve"> w </w:t>
      </w:r>
      <w:r>
        <w:t>stanie wszystkiego się nauczyć.</w:t>
      </w:r>
    </w:p>
    <w:p w14:paraId="191A9718" w14:textId="6C5563E8" w:rsidR="00337D0F" w:rsidRDefault="00B11116" w:rsidP="00B11116">
      <w:pPr>
        <w:pStyle w:val="Legenda"/>
      </w:pPr>
      <w:bookmarkStart w:id="82" w:name="_Toc70984531"/>
      <w:r>
        <w:t xml:space="preserve">Tabela </w:t>
      </w:r>
      <w:fldSimple w:instr=" SEQ Tabela \* ARABIC ">
        <w:r w:rsidR="004538AF">
          <w:rPr>
            <w:noProof/>
          </w:rPr>
          <w:t>25</w:t>
        </w:r>
      </w:fldSimple>
      <w:r>
        <w:t xml:space="preserve">. </w:t>
      </w:r>
      <w:r w:rsidRPr="00E10F9D">
        <w:t>Trzy najważniejsze kryteria wyboru na dane stanowisko</w:t>
      </w:r>
      <w:r w:rsidR="00357284">
        <w:t xml:space="preserve"> u </w:t>
      </w:r>
      <w:r w:rsidRPr="00E10F9D">
        <w:t>poszukiwanych kandydatów do pracy, ogółem oraz dla najczęściej wskazywanych grup zawodów</w:t>
      </w:r>
      <w:bookmarkEnd w:id="82"/>
    </w:p>
    <w:tbl>
      <w:tblPr>
        <w:tblStyle w:val="Tabela-Siatka"/>
        <w:tblW w:w="9204" w:type="dxa"/>
        <w:tblLook w:val="04A0" w:firstRow="1" w:lastRow="0" w:firstColumn="1" w:lastColumn="0" w:noHBand="0" w:noVBand="1"/>
      </w:tblPr>
      <w:tblGrid>
        <w:gridCol w:w="3114"/>
        <w:gridCol w:w="1276"/>
        <w:gridCol w:w="1559"/>
        <w:gridCol w:w="1701"/>
        <w:gridCol w:w="1554"/>
      </w:tblGrid>
      <w:tr w:rsidR="00D651B7" w:rsidRPr="00D651B7" w14:paraId="0DC2BE36" w14:textId="77777777" w:rsidTr="00FD0263">
        <w:trPr>
          <w:trHeight w:val="1790"/>
          <w:tblHeader/>
        </w:trPr>
        <w:tc>
          <w:tcPr>
            <w:tcW w:w="3114" w:type="dxa"/>
            <w:shd w:val="clear" w:color="auto" w:fill="EAF4E4"/>
            <w:noWrap/>
            <w:hideMark/>
          </w:tcPr>
          <w:p w14:paraId="58420E0F" w14:textId="5C48A8D0" w:rsidR="00D651B7" w:rsidRPr="00D651B7" w:rsidRDefault="00D651B7" w:rsidP="008810C6">
            <w:pPr>
              <w:rPr>
                <w:rFonts w:cs="Arial"/>
                <w:sz w:val="22"/>
              </w:rPr>
            </w:pPr>
            <w:r w:rsidRPr="00D651B7">
              <w:rPr>
                <w:rFonts w:cs="Arial"/>
                <w:sz w:val="22"/>
              </w:rPr>
              <w:t> </w:t>
            </w:r>
            <w:r w:rsidR="00FD0263" w:rsidRPr="00FD0263">
              <w:rPr>
                <w:rFonts w:cs="Arial"/>
                <w:color w:val="EAF4E4"/>
                <w:sz w:val="22"/>
              </w:rPr>
              <w:t>pozycja</w:t>
            </w:r>
          </w:p>
        </w:tc>
        <w:tc>
          <w:tcPr>
            <w:tcW w:w="1276" w:type="dxa"/>
            <w:shd w:val="clear" w:color="auto" w:fill="EAF4E4"/>
            <w:textDirection w:val="btLr"/>
            <w:hideMark/>
          </w:tcPr>
          <w:p w14:paraId="79224A8F" w14:textId="50C27D6F" w:rsidR="00D651B7" w:rsidRPr="00D651B7" w:rsidRDefault="00FD0263" w:rsidP="008810C6">
            <w:pPr>
              <w:ind w:left="113" w:right="113"/>
              <w:jc w:val="center"/>
              <w:rPr>
                <w:rFonts w:cs="Arial"/>
                <w:sz w:val="22"/>
              </w:rPr>
            </w:pPr>
            <w:r w:rsidRPr="00D651B7">
              <w:rPr>
                <w:rFonts w:cs="Arial"/>
                <w:sz w:val="22"/>
              </w:rPr>
              <w:t>razem (n=147)</w:t>
            </w:r>
          </w:p>
        </w:tc>
        <w:tc>
          <w:tcPr>
            <w:tcW w:w="1559" w:type="dxa"/>
            <w:shd w:val="clear" w:color="auto" w:fill="EAF4E4"/>
            <w:textDirection w:val="btLr"/>
            <w:hideMark/>
          </w:tcPr>
          <w:p w14:paraId="33934C7B" w14:textId="47D7D051" w:rsidR="00D651B7" w:rsidRPr="00D651B7" w:rsidRDefault="00FD0263" w:rsidP="008810C6">
            <w:pPr>
              <w:ind w:left="113" w:right="113"/>
              <w:jc w:val="center"/>
              <w:rPr>
                <w:rFonts w:cs="Arial"/>
                <w:sz w:val="22"/>
              </w:rPr>
            </w:pPr>
            <w:r w:rsidRPr="00D651B7">
              <w:rPr>
                <w:rFonts w:cs="Arial"/>
                <w:sz w:val="22"/>
              </w:rPr>
              <w:t>robotnicy przemysłowi</w:t>
            </w:r>
            <w:r w:rsidR="00496F53">
              <w:rPr>
                <w:rFonts w:cs="Arial"/>
                <w:sz w:val="22"/>
              </w:rPr>
              <w:t xml:space="preserve"> i </w:t>
            </w:r>
            <w:r w:rsidRPr="00D651B7">
              <w:rPr>
                <w:rFonts w:cs="Arial"/>
                <w:sz w:val="22"/>
              </w:rPr>
              <w:t>rzemieślnicy (n=10)</w:t>
            </w:r>
          </w:p>
        </w:tc>
        <w:tc>
          <w:tcPr>
            <w:tcW w:w="1701" w:type="dxa"/>
            <w:shd w:val="clear" w:color="auto" w:fill="EAF4E4"/>
            <w:textDirection w:val="btLr"/>
            <w:hideMark/>
          </w:tcPr>
          <w:p w14:paraId="34E9E054" w14:textId="67962FBC" w:rsidR="00D651B7" w:rsidRPr="00D651B7" w:rsidRDefault="00FD0263" w:rsidP="008810C6">
            <w:pPr>
              <w:ind w:left="113" w:right="113"/>
              <w:jc w:val="center"/>
              <w:rPr>
                <w:rFonts w:cs="Arial"/>
                <w:sz w:val="22"/>
              </w:rPr>
            </w:pPr>
            <w:r w:rsidRPr="00D651B7">
              <w:rPr>
                <w:rFonts w:cs="Arial"/>
                <w:sz w:val="22"/>
              </w:rPr>
              <w:t>operatorzy</w:t>
            </w:r>
            <w:r w:rsidR="00496F53">
              <w:rPr>
                <w:rFonts w:cs="Arial"/>
                <w:sz w:val="22"/>
              </w:rPr>
              <w:t xml:space="preserve"> i </w:t>
            </w:r>
            <w:r w:rsidRPr="00D651B7">
              <w:rPr>
                <w:rFonts w:cs="Arial"/>
                <w:sz w:val="22"/>
              </w:rPr>
              <w:t>monterzy maszyn</w:t>
            </w:r>
            <w:r w:rsidR="00496F53">
              <w:rPr>
                <w:rFonts w:cs="Arial"/>
                <w:sz w:val="22"/>
              </w:rPr>
              <w:t xml:space="preserve"> i </w:t>
            </w:r>
            <w:r w:rsidRPr="00D651B7">
              <w:rPr>
                <w:rFonts w:cs="Arial"/>
                <w:sz w:val="22"/>
              </w:rPr>
              <w:t>urządzeń (n=19)</w:t>
            </w:r>
          </w:p>
        </w:tc>
        <w:tc>
          <w:tcPr>
            <w:tcW w:w="1554" w:type="dxa"/>
            <w:shd w:val="clear" w:color="auto" w:fill="EAF4E4"/>
            <w:textDirection w:val="btLr"/>
            <w:hideMark/>
          </w:tcPr>
          <w:p w14:paraId="0B4FC199" w14:textId="30DCF452" w:rsidR="00D651B7" w:rsidRPr="00D651B7" w:rsidRDefault="00FD0263" w:rsidP="008810C6">
            <w:pPr>
              <w:ind w:left="113" w:right="113"/>
              <w:jc w:val="center"/>
              <w:rPr>
                <w:rFonts w:cs="Arial"/>
                <w:sz w:val="22"/>
              </w:rPr>
            </w:pPr>
            <w:r w:rsidRPr="00D651B7">
              <w:rPr>
                <w:rFonts w:cs="Arial"/>
                <w:sz w:val="22"/>
              </w:rPr>
              <w:t>pracownicy przy pracach prostych (n=102)</w:t>
            </w:r>
          </w:p>
        </w:tc>
      </w:tr>
      <w:tr w:rsidR="00D651B7" w:rsidRPr="00D651B7" w14:paraId="24A94488" w14:textId="77777777" w:rsidTr="00FD0263">
        <w:trPr>
          <w:trHeight w:val="290"/>
        </w:trPr>
        <w:tc>
          <w:tcPr>
            <w:tcW w:w="3114" w:type="dxa"/>
            <w:noWrap/>
            <w:hideMark/>
          </w:tcPr>
          <w:p w14:paraId="0307D6DE" w14:textId="77777777" w:rsidR="00D651B7" w:rsidRPr="00FD0263" w:rsidRDefault="00D651B7" w:rsidP="008810C6">
            <w:pPr>
              <w:rPr>
                <w:rFonts w:cs="Arial"/>
                <w:bCs/>
                <w:sz w:val="22"/>
              </w:rPr>
            </w:pPr>
            <w:r w:rsidRPr="00FD0263">
              <w:rPr>
                <w:rFonts w:cs="Arial"/>
                <w:bCs/>
                <w:sz w:val="22"/>
              </w:rPr>
              <w:t>Siła fizyczna/dobre zdrowie</w:t>
            </w:r>
          </w:p>
        </w:tc>
        <w:tc>
          <w:tcPr>
            <w:tcW w:w="1276" w:type="dxa"/>
            <w:hideMark/>
          </w:tcPr>
          <w:p w14:paraId="5ECAAD6E" w14:textId="77777777" w:rsidR="00D651B7" w:rsidRPr="00D651B7" w:rsidRDefault="00D651B7" w:rsidP="008810C6">
            <w:pPr>
              <w:jc w:val="center"/>
              <w:rPr>
                <w:rFonts w:cs="Arial"/>
                <w:sz w:val="22"/>
              </w:rPr>
            </w:pPr>
            <w:r w:rsidRPr="00D651B7">
              <w:rPr>
                <w:rFonts w:cs="Arial"/>
                <w:sz w:val="22"/>
              </w:rPr>
              <w:t>81%</w:t>
            </w:r>
          </w:p>
        </w:tc>
        <w:tc>
          <w:tcPr>
            <w:tcW w:w="1559" w:type="dxa"/>
            <w:hideMark/>
          </w:tcPr>
          <w:p w14:paraId="206C4A4E" w14:textId="77777777" w:rsidR="00D651B7" w:rsidRPr="00D651B7" w:rsidRDefault="00D651B7" w:rsidP="008810C6">
            <w:pPr>
              <w:jc w:val="center"/>
              <w:rPr>
                <w:rFonts w:cs="Arial"/>
                <w:sz w:val="22"/>
              </w:rPr>
            </w:pPr>
            <w:r w:rsidRPr="00D651B7">
              <w:rPr>
                <w:rFonts w:cs="Arial"/>
                <w:sz w:val="22"/>
              </w:rPr>
              <w:t>13%</w:t>
            </w:r>
          </w:p>
        </w:tc>
        <w:tc>
          <w:tcPr>
            <w:tcW w:w="1701" w:type="dxa"/>
            <w:hideMark/>
          </w:tcPr>
          <w:p w14:paraId="756B47AF" w14:textId="77777777" w:rsidR="00D651B7" w:rsidRPr="00D651B7" w:rsidRDefault="00D651B7" w:rsidP="008810C6">
            <w:pPr>
              <w:jc w:val="center"/>
              <w:rPr>
                <w:rFonts w:cs="Arial"/>
                <w:sz w:val="22"/>
              </w:rPr>
            </w:pPr>
            <w:r w:rsidRPr="00D651B7">
              <w:rPr>
                <w:rFonts w:cs="Arial"/>
                <w:sz w:val="22"/>
              </w:rPr>
              <w:t>87%</w:t>
            </w:r>
          </w:p>
        </w:tc>
        <w:tc>
          <w:tcPr>
            <w:tcW w:w="1554" w:type="dxa"/>
            <w:hideMark/>
          </w:tcPr>
          <w:p w14:paraId="2FA9EB01" w14:textId="77777777" w:rsidR="00D651B7" w:rsidRPr="00D651B7" w:rsidRDefault="00D651B7" w:rsidP="008810C6">
            <w:pPr>
              <w:jc w:val="center"/>
              <w:rPr>
                <w:rFonts w:cs="Arial"/>
                <w:sz w:val="22"/>
              </w:rPr>
            </w:pPr>
            <w:r w:rsidRPr="00D651B7">
              <w:rPr>
                <w:rFonts w:cs="Arial"/>
                <w:sz w:val="22"/>
              </w:rPr>
              <w:t>97%</w:t>
            </w:r>
          </w:p>
        </w:tc>
      </w:tr>
      <w:tr w:rsidR="00D651B7" w:rsidRPr="00D651B7" w14:paraId="1AE05D57" w14:textId="77777777" w:rsidTr="00FD0263">
        <w:trPr>
          <w:trHeight w:val="290"/>
        </w:trPr>
        <w:tc>
          <w:tcPr>
            <w:tcW w:w="3114" w:type="dxa"/>
            <w:noWrap/>
            <w:hideMark/>
          </w:tcPr>
          <w:p w14:paraId="0CB6CD9B" w14:textId="77777777" w:rsidR="00D651B7" w:rsidRPr="00FD0263" w:rsidRDefault="00D651B7" w:rsidP="008810C6">
            <w:pPr>
              <w:rPr>
                <w:rFonts w:cs="Arial"/>
                <w:bCs/>
                <w:sz w:val="22"/>
              </w:rPr>
            </w:pPr>
            <w:r w:rsidRPr="00FD0263">
              <w:rPr>
                <w:rFonts w:cs="Arial"/>
                <w:bCs/>
                <w:sz w:val="22"/>
              </w:rPr>
              <w:t>Szybkość uczenia się</w:t>
            </w:r>
          </w:p>
        </w:tc>
        <w:tc>
          <w:tcPr>
            <w:tcW w:w="1276" w:type="dxa"/>
            <w:hideMark/>
          </w:tcPr>
          <w:p w14:paraId="5BFA6FA0" w14:textId="77777777" w:rsidR="00D651B7" w:rsidRPr="00D651B7" w:rsidRDefault="00D651B7" w:rsidP="008810C6">
            <w:pPr>
              <w:jc w:val="center"/>
              <w:rPr>
                <w:rFonts w:cs="Arial"/>
                <w:sz w:val="22"/>
              </w:rPr>
            </w:pPr>
            <w:r w:rsidRPr="00D651B7">
              <w:rPr>
                <w:rFonts w:cs="Arial"/>
                <w:sz w:val="22"/>
              </w:rPr>
              <w:t>52%</w:t>
            </w:r>
          </w:p>
        </w:tc>
        <w:tc>
          <w:tcPr>
            <w:tcW w:w="1559" w:type="dxa"/>
            <w:hideMark/>
          </w:tcPr>
          <w:p w14:paraId="31992F6F" w14:textId="77777777" w:rsidR="00D651B7" w:rsidRPr="00D651B7" w:rsidRDefault="00D651B7" w:rsidP="008810C6">
            <w:pPr>
              <w:jc w:val="center"/>
              <w:rPr>
                <w:rFonts w:cs="Arial"/>
                <w:sz w:val="22"/>
              </w:rPr>
            </w:pPr>
            <w:r w:rsidRPr="00D651B7">
              <w:rPr>
                <w:rFonts w:cs="Arial"/>
                <w:sz w:val="22"/>
              </w:rPr>
              <w:t>75%</w:t>
            </w:r>
          </w:p>
        </w:tc>
        <w:tc>
          <w:tcPr>
            <w:tcW w:w="1701" w:type="dxa"/>
            <w:hideMark/>
          </w:tcPr>
          <w:p w14:paraId="5CBD74C9" w14:textId="77777777" w:rsidR="00D651B7" w:rsidRPr="00D651B7" w:rsidRDefault="00D651B7" w:rsidP="008810C6">
            <w:pPr>
              <w:jc w:val="center"/>
              <w:rPr>
                <w:rFonts w:cs="Arial"/>
                <w:sz w:val="22"/>
              </w:rPr>
            </w:pPr>
            <w:r w:rsidRPr="00D651B7">
              <w:rPr>
                <w:rFonts w:cs="Arial"/>
                <w:sz w:val="22"/>
              </w:rPr>
              <w:t>70%</w:t>
            </w:r>
          </w:p>
        </w:tc>
        <w:tc>
          <w:tcPr>
            <w:tcW w:w="1554" w:type="dxa"/>
            <w:hideMark/>
          </w:tcPr>
          <w:p w14:paraId="6B363D73" w14:textId="77777777" w:rsidR="00D651B7" w:rsidRPr="00D651B7" w:rsidRDefault="00D651B7" w:rsidP="008810C6">
            <w:pPr>
              <w:jc w:val="center"/>
              <w:rPr>
                <w:rFonts w:cs="Arial"/>
                <w:sz w:val="22"/>
              </w:rPr>
            </w:pPr>
            <w:r w:rsidRPr="00D651B7">
              <w:rPr>
                <w:rFonts w:cs="Arial"/>
                <w:sz w:val="22"/>
              </w:rPr>
              <w:t>53%</w:t>
            </w:r>
          </w:p>
        </w:tc>
      </w:tr>
      <w:tr w:rsidR="00D651B7" w:rsidRPr="00D651B7" w14:paraId="565187E8" w14:textId="77777777" w:rsidTr="00FD0263">
        <w:trPr>
          <w:trHeight w:val="290"/>
        </w:trPr>
        <w:tc>
          <w:tcPr>
            <w:tcW w:w="3114" w:type="dxa"/>
            <w:noWrap/>
            <w:hideMark/>
          </w:tcPr>
          <w:p w14:paraId="2C699020" w14:textId="77777777" w:rsidR="00D651B7" w:rsidRPr="00FD0263" w:rsidRDefault="00D651B7" w:rsidP="008810C6">
            <w:pPr>
              <w:rPr>
                <w:rFonts w:cs="Arial"/>
                <w:bCs/>
                <w:sz w:val="22"/>
              </w:rPr>
            </w:pPr>
            <w:r w:rsidRPr="00FD0263">
              <w:rPr>
                <w:rFonts w:cs="Arial"/>
                <w:bCs/>
                <w:sz w:val="22"/>
              </w:rPr>
              <w:t xml:space="preserve">Doświadczenia zawodowe </w:t>
            </w:r>
          </w:p>
        </w:tc>
        <w:tc>
          <w:tcPr>
            <w:tcW w:w="1276" w:type="dxa"/>
            <w:hideMark/>
          </w:tcPr>
          <w:p w14:paraId="68CAD3F8" w14:textId="77777777" w:rsidR="00D651B7" w:rsidRPr="00D651B7" w:rsidRDefault="00D651B7" w:rsidP="008810C6">
            <w:pPr>
              <w:jc w:val="center"/>
              <w:rPr>
                <w:rFonts w:cs="Arial"/>
                <w:sz w:val="22"/>
              </w:rPr>
            </w:pPr>
            <w:r w:rsidRPr="00D651B7">
              <w:rPr>
                <w:rFonts w:cs="Arial"/>
                <w:sz w:val="22"/>
              </w:rPr>
              <w:t>42%</w:t>
            </w:r>
          </w:p>
        </w:tc>
        <w:tc>
          <w:tcPr>
            <w:tcW w:w="1559" w:type="dxa"/>
            <w:hideMark/>
          </w:tcPr>
          <w:p w14:paraId="4832C1B6" w14:textId="77777777" w:rsidR="00D651B7" w:rsidRPr="00D651B7" w:rsidRDefault="00D651B7" w:rsidP="008810C6">
            <w:pPr>
              <w:jc w:val="center"/>
              <w:rPr>
                <w:rFonts w:cs="Arial"/>
                <w:sz w:val="22"/>
              </w:rPr>
            </w:pPr>
            <w:r w:rsidRPr="00D651B7">
              <w:rPr>
                <w:rFonts w:cs="Arial"/>
                <w:sz w:val="22"/>
              </w:rPr>
              <w:t>61%</w:t>
            </w:r>
          </w:p>
        </w:tc>
        <w:tc>
          <w:tcPr>
            <w:tcW w:w="1701" w:type="dxa"/>
            <w:hideMark/>
          </w:tcPr>
          <w:p w14:paraId="5E3E3D2E" w14:textId="77777777" w:rsidR="00D651B7" w:rsidRPr="00D651B7" w:rsidRDefault="00D651B7" w:rsidP="008810C6">
            <w:pPr>
              <w:jc w:val="center"/>
              <w:rPr>
                <w:rFonts w:cs="Arial"/>
                <w:sz w:val="22"/>
              </w:rPr>
            </w:pPr>
            <w:r w:rsidRPr="00D651B7">
              <w:rPr>
                <w:rFonts w:cs="Arial"/>
                <w:sz w:val="22"/>
              </w:rPr>
              <w:t>34%</w:t>
            </w:r>
          </w:p>
        </w:tc>
        <w:tc>
          <w:tcPr>
            <w:tcW w:w="1554" w:type="dxa"/>
            <w:hideMark/>
          </w:tcPr>
          <w:p w14:paraId="14BDF44A" w14:textId="77777777" w:rsidR="00D651B7" w:rsidRPr="00D651B7" w:rsidRDefault="00D651B7" w:rsidP="008810C6">
            <w:pPr>
              <w:jc w:val="center"/>
              <w:rPr>
                <w:rFonts w:cs="Arial"/>
                <w:sz w:val="22"/>
              </w:rPr>
            </w:pPr>
            <w:r w:rsidRPr="00D651B7">
              <w:rPr>
                <w:rFonts w:cs="Arial"/>
                <w:sz w:val="22"/>
              </w:rPr>
              <w:t>47%</w:t>
            </w:r>
          </w:p>
        </w:tc>
      </w:tr>
      <w:tr w:rsidR="00D651B7" w:rsidRPr="00D651B7" w14:paraId="5BE183E6" w14:textId="77777777" w:rsidTr="00FD0263">
        <w:trPr>
          <w:trHeight w:val="290"/>
        </w:trPr>
        <w:tc>
          <w:tcPr>
            <w:tcW w:w="3114" w:type="dxa"/>
            <w:noWrap/>
            <w:hideMark/>
          </w:tcPr>
          <w:p w14:paraId="10D7C4FF" w14:textId="77777777" w:rsidR="00D651B7" w:rsidRPr="00FD0263" w:rsidRDefault="00D651B7" w:rsidP="008810C6">
            <w:pPr>
              <w:rPr>
                <w:rFonts w:cs="Arial"/>
                <w:bCs/>
                <w:sz w:val="22"/>
              </w:rPr>
            </w:pPr>
            <w:r w:rsidRPr="00FD0263">
              <w:rPr>
                <w:rFonts w:cs="Arial"/>
                <w:bCs/>
                <w:sz w:val="22"/>
              </w:rPr>
              <w:t>Cechy osobowościowe</w:t>
            </w:r>
          </w:p>
        </w:tc>
        <w:tc>
          <w:tcPr>
            <w:tcW w:w="1276" w:type="dxa"/>
            <w:hideMark/>
          </w:tcPr>
          <w:p w14:paraId="40AD2BD3" w14:textId="77777777" w:rsidR="00D651B7" w:rsidRPr="00D651B7" w:rsidRDefault="00D651B7" w:rsidP="008810C6">
            <w:pPr>
              <w:jc w:val="center"/>
              <w:rPr>
                <w:rFonts w:cs="Arial"/>
                <w:sz w:val="22"/>
              </w:rPr>
            </w:pPr>
            <w:r w:rsidRPr="00D651B7">
              <w:rPr>
                <w:rFonts w:cs="Arial"/>
                <w:sz w:val="22"/>
              </w:rPr>
              <w:t>21%</w:t>
            </w:r>
          </w:p>
        </w:tc>
        <w:tc>
          <w:tcPr>
            <w:tcW w:w="1559" w:type="dxa"/>
            <w:hideMark/>
          </w:tcPr>
          <w:p w14:paraId="4E77188A" w14:textId="77777777" w:rsidR="00D651B7" w:rsidRPr="00D651B7" w:rsidRDefault="00D651B7" w:rsidP="008810C6">
            <w:pPr>
              <w:jc w:val="center"/>
              <w:rPr>
                <w:rFonts w:cs="Arial"/>
                <w:sz w:val="22"/>
              </w:rPr>
            </w:pPr>
            <w:r w:rsidRPr="00D651B7">
              <w:rPr>
                <w:rFonts w:cs="Arial"/>
                <w:sz w:val="22"/>
              </w:rPr>
              <w:t>6%</w:t>
            </w:r>
          </w:p>
        </w:tc>
        <w:tc>
          <w:tcPr>
            <w:tcW w:w="1701" w:type="dxa"/>
            <w:hideMark/>
          </w:tcPr>
          <w:p w14:paraId="49F54CA2" w14:textId="77777777" w:rsidR="00D651B7" w:rsidRPr="00D651B7" w:rsidRDefault="00D651B7" w:rsidP="008810C6">
            <w:pPr>
              <w:jc w:val="center"/>
              <w:rPr>
                <w:rFonts w:cs="Arial"/>
                <w:sz w:val="22"/>
              </w:rPr>
            </w:pPr>
            <w:r w:rsidRPr="00D651B7">
              <w:rPr>
                <w:rFonts w:cs="Arial"/>
                <w:sz w:val="22"/>
              </w:rPr>
              <w:t>0%</w:t>
            </w:r>
          </w:p>
        </w:tc>
        <w:tc>
          <w:tcPr>
            <w:tcW w:w="1554" w:type="dxa"/>
            <w:hideMark/>
          </w:tcPr>
          <w:p w14:paraId="6289CF45" w14:textId="77777777" w:rsidR="00D651B7" w:rsidRPr="00D651B7" w:rsidRDefault="00D651B7" w:rsidP="008810C6">
            <w:pPr>
              <w:jc w:val="center"/>
              <w:rPr>
                <w:rFonts w:cs="Arial"/>
                <w:sz w:val="22"/>
              </w:rPr>
            </w:pPr>
            <w:r w:rsidRPr="00D651B7">
              <w:rPr>
                <w:rFonts w:cs="Arial"/>
                <w:sz w:val="22"/>
              </w:rPr>
              <w:t>28%</w:t>
            </w:r>
          </w:p>
        </w:tc>
      </w:tr>
      <w:tr w:rsidR="00D651B7" w:rsidRPr="00D651B7" w14:paraId="592C8B98" w14:textId="77777777" w:rsidTr="00FD0263">
        <w:trPr>
          <w:trHeight w:val="290"/>
        </w:trPr>
        <w:tc>
          <w:tcPr>
            <w:tcW w:w="3114" w:type="dxa"/>
            <w:noWrap/>
            <w:hideMark/>
          </w:tcPr>
          <w:p w14:paraId="758DF5BA" w14:textId="77777777" w:rsidR="00D651B7" w:rsidRPr="00FD0263" w:rsidRDefault="00D651B7" w:rsidP="008810C6">
            <w:pPr>
              <w:rPr>
                <w:rFonts w:cs="Arial"/>
                <w:bCs/>
                <w:sz w:val="22"/>
              </w:rPr>
            </w:pPr>
            <w:r w:rsidRPr="00FD0263">
              <w:rPr>
                <w:rFonts w:cs="Arial"/>
                <w:bCs/>
                <w:sz w:val="22"/>
              </w:rPr>
              <w:t>Umiejętności zawodowe</w:t>
            </w:r>
          </w:p>
        </w:tc>
        <w:tc>
          <w:tcPr>
            <w:tcW w:w="1276" w:type="dxa"/>
            <w:hideMark/>
          </w:tcPr>
          <w:p w14:paraId="6218E557" w14:textId="77777777" w:rsidR="00D651B7" w:rsidRPr="00D651B7" w:rsidRDefault="00D651B7" w:rsidP="008810C6">
            <w:pPr>
              <w:jc w:val="center"/>
              <w:rPr>
                <w:rFonts w:cs="Arial"/>
                <w:sz w:val="22"/>
              </w:rPr>
            </w:pPr>
            <w:r w:rsidRPr="00D651B7">
              <w:rPr>
                <w:rFonts w:cs="Arial"/>
                <w:sz w:val="22"/>
              </w:rPr>
              <w:t>16%</w:t>
            </w:r>
          </w:p>
        </w:tc>
        <w:tc>
          <w:tcPr>
            <w:tcW w:w="1559" w:type="dxa"/>
            <w:hideMark/>
          </w:tcPr>
          <w:p w14:paraId="702335B6" w14:textId="77777777" w:rsidR="00D651B7" w:rsidRPr="00D651B7" w:rsidRDefault="00D651B7" w:rsidP="008810C6">
            <w:pPr>
              <w:jc w:val="center"/>
              <w:rPr>
                <w:rFonts w:cs="Arial"/>
                <w:sz w:val="22"/>
              </w:rPr>
            </w:pPr>
            <w:r w:rsidRPr="00D651B7">
              <w:rPr>
                <w:rFonts w:cs="Arial"/>
                <w:sz w:val="22"/>
              </w:rPr>
              <w:t>84%</w:t>
            </w:r>
          </w:p>
        </w:tc>
        <w:tc>
          <w:tcPr>
            <w:tcW w:w="1701" w:type="dxa"/>
            <w:hideMark/>
          </w:tcPr>
          <w:p w14:paraId="11D071AB" w14:textId="77777777" w:rsidR="00D651B7" w:rsidRPr="00D651B7" w:rsidRDefault="00D651B7" w:rsidP="008810C6">
            <w:pPr>
              <w:jc w:val="center"/>
              <w:rPr>
                <w:rFonts w:cs="Arial"/>
                <w:sz w:val="22"/>
              </w:rPr>
            </w:pPr>
            <w:r w:rsidRPr="00D651B7">
              <w:rPr>
                <w:rFonts w:cs="Arial"/>
                <w:sz w:val="22"/>
              </w:rPr>
              <w:t>23%</w:t>
            </w:r>
          </w:p>
        </w:tc>
        <w:tc>
          <w:tcPr>
            <w:tcW w:w="1554" w:type="dxa"/>
            <w:hideMark/>
          </w:tcPr>
          <w:p w14:paraId="04A56BFD" w14:textId="77777777" w:rsidR="00D651B7" w:rsidRPr="00D651B7" w:rsidRDefault="00D651B7" w:rsidP="008810C6">
            <w:pPr>
              <w:jc w:val="center"/>
              <w:rPr>
                <w:rFonts w:cs="Arial"/>
                <w:sz w:val="22"/>
              </w:rPr>
            </w:pPr>
            <w:r w:rsidRPr="00D651B7">
              <w:rPr>
                <w:rFonts w:cs="Arial"/>
                <w:sz w:val="22"/>
              </w:rPr>
              <w:t>2%</w:t>
            </w:r>
          </w:p>
        </w:tc>
      </w:tr>
      <w:tr w:rsidR="00D651B7" w:rsidRPr="00D651B7" w14:paraId="231EFD45" w14:textId="77777777" w:rsidTr="00FD0263">
        <w:trPr>
          <w:trHeight w:val="290"/>
        </w:trPr>
        <w:tc>
          <w:tcPr>
            <w:tcW w:w="3114" w:type="dxa"/>
            <w:noWrap/>
            <w:hideMark/>
          </w:tcPr>
          <w:p w14:paraId="1CF43963" w14:textId="77777777" w:rsidR="00D651B7" w:rsidRPr="00FD0263" w:rsidRDefault="00D651B7" w:rsidP="008810C6">
            <w:pPr>
              <w:rPr>
                <w:rFonts w:cs="Arial"/>
                <w:bCs/>
                <w:sz w:val="22"/>
              </w:rPr>
            </w:pPr>
            <w:r w:rsidRPr="00FD0263">
              <w:rPr>
                <w:rFonts w:cs="Arial"/>
                <w:bCs/>
                <w:sz w:val="22"/>
              </w:rPr>
              <w:t>Wiek</w:t>
            </w:r>
          </w:p>
        </w:tc>
        <w:tc>
          <w:tcPr>
            <w:tcW w:w="1276" w:type="dxa"/>
            <w:hideMark/>
          </w:tcPr>
          <w:p w14:paraId="604A4568" w14:textId="77777777" w:rsidR="00D651B7" w:rsidRPr="00D651B7" w:rsidRDefault="00D651B7" w:rsidP="008810C6">
            <w:pPr>
              <w:jc w:val="center"/>
              <w:rPr>
                <w:rFonts w:cs="Arial"/>
                <w:sz w:val="22"/>
              </w:rPr>
            </w:pPr>
            <w:r w:rsidRPr="00D651B7">
              <w:rPr>
                <w:rFonts w:cs="Arial"/>
                <w:sz w:val="22"/>
              </w:rPr>
              <w:t>15%</w:t>
            </w:r>
          </w:p>
        </w:tc>
        <w:tc>
          <w:tcPr>
            <w:tcW w:w="1559" w:type="dxa"/>
            <w:hideMark/>
          </w:tcPr>
          <w:p w14:paraId="1C559AB3" w14:textId="77777777" w:rsidR="00D651B7" w:rsidRPr="00D651B7" w:rsidRDefault="00D651B7" w:rsidP="008810C6">
            <w:pPr>
              <w:jc w:val="center"/>
              <w:rPr>
                <w:rFonts w:cs="Arial"/>
                <w:sz w:val="22"/>
              </w:rPr>
            </w:pPr>
            <w:r w:rsidRPr="00D651B7">
              <w:rPr>
                <w:rFonts w:cs="Arial"/>
                <w:sz w:val="22"/>
              </w:rPr>
              <w:t>5%</w:t>
            </w:r>
          </w:p>
        </w:tc>
        <w:tc>
          <w:tcPr>
            <w:tcW w:w="1701" w:type="dxa"/>
            <w:hideMark/>
          </w:tcPr>
          <w:p w14:paraId="1B1C786E" w14:textId="77777777" w:rsidR="00D651B7" w:rsidRPr="00D651B7" w:rsidRDefault="00D651B7" w:rsidP="008810C6">
            <w:pPr>
              <w:jc w:val="center"/>
              <w:rPr>
                <w:rFonts w:cs="Arial"/>
                <w:sz w:val="22"/>
              </w:rPr>
            </w:pPr>
            <w:r w:rsidRPr="00D651B7">
              <w:rPr>
                <w:rFonts w:cs="Arial"/>
                <w:sz w:val="22"/>
              </w:rPr>
              <w:t>14%</w:t>
            </w:r>
          </w:p>
        </w:tc>
        <w:tc>
          <w:tcPr>
            <w:tcW w:w="1554" w:type="dxa"/>
            <w:hideMark/>
          </w:tcPr>
          <w:p w14:paraId="2E44DEAA" w14:textId="77777777" w:rsidR="00D651B7" w:rsidRPr="00D651B7" w:rsidRDefault="00D651B7" w:rsidP="008810C6">
            <w:pPr>
              <w:jc w:val="center"/>
              <w:rPr>
                <w:rFonts w:cs="Arial"/>
                <w:sz w:val="22"/>
              </w:rPr>
            </w:pPr>
            <w:r w:rsidRPr="00D651B7">
              <w:rPr>
                <w:rFonts w:cs="Arial"/>
                <w:sz w:val="22"/>
              </w:rPr>
              <w:t>18%</w:t>
            </w:r>
          </w:p>
        </w:tc>
      </w:tr>
      <w:tr w:rsidR="00D651B7" w:rsidRPr="00D651B7" w14:paraId="72B42028" w14:textId="77777777" w:rsidTr="00FD0263">
        <w:trPr>
          <w:trHeight w:val="290"/>
        </w:trPr>
        <w:tc>
          <w:tcPr>
            <w:tcW w:w="3114" w:type="dxa"/>
            <w:noWrap/>
            <w:hideMark/>
          </w:tcPr>
          <w:p w14:paraId="76E70DEA" w14:textId="77777777" w:rsidR="00D651B7" w:rsidRPr="00FD0263" w:rsidRDefault="00D651B7" w:rsidP="008810C6">
            <w:pPr>
              <w:rPr>
                <w:rFonts w:cs="Arial"/>
                <w:bCs/>
                <w:sz w:val="22"/>
              </w:rPr>
            </w:pPr>
            <w:r w:rsidRPr="00FD0263">
              <w:rPr>
                <w:rFonts w:cs="Arial"/>
                <w:bCs/>
                <w:sz w:val="22"/>
              </w:rPr>
              <w:t>Elastyczność, mobilność</w:t>
            </w:r>
          </w:p>
        </w:tc>
        <w:tc>
          <w:tcPr>
            <w:tcW w:w="1276" w:type="dxa"/>
            <w:hideMark/>
          </w:tcPr>
          <w:p w14:paraId="190DBFA6" w14:textId="77777777" w:rsidR="00D651B7" w:rsidRPr="00D651B7" w:rsidRDefault="00D651B7" w:rsidP="008810C6">
            <w:pPr>
              <w:jc w:val="center"/>
              <w:rPr>
                <w:rFonts w:cs="Arial"/>
                <w:sz w:val="22"/>
              </w:rPr>
            </w:pPr>
            <w:r w:rsidRPr="00D651B7">
              <w:rPr>
                <w:rFonts w:cs="Arial"/>
                <w:sz w:val="22"/>
              </w:rPr>
              <w:t>14%</w:t>
            </w:r>
          </w:p>
        </w:tc>
        <w:tc>
          <w:tcPr>
            <w:tcW w:w="1559" w:type="dxa"/>
            <w:hideMark/>
          </w:tcPr>
          <w:p w14:paraId="3F7DFDAD" w14:textId="77777777" w:rsidR="00D651B7" w:rsidRPr="00D651B7" w:rsidRDefault="00D651B7" w:rsidP="008810C6">
            <w:pPr>
              <w:jc w:val="center"/>
              <w:rPr>
                <w:rFonts w:cs="Arial"/>
                <w:sz w:val="22"/>
              </w:rPr>
            </w:pPr>
            <w:r w:rsidRPr="00D651B7">
              <w:rPr>
                <w:rFonts w:cs="Arial"/>
                <w:sz w:val="22"/>
              </w:rPr>
              <w:t>15%</w:t>
            </w:r>
          </w:p>
        </w:tc>
        <w:tc>
          <w:tcPr>
            <w:tcW w:w="1701" w:type="dxa"/>
            <w:hideMark/>
          </w:tcPr>
          <w:p w14:paraId="5F799C6E" w14:textId="77777777" w:rsidR="00D651B7" w:rsidRPr="00D651B7" w:rsidRDefault="00D651B7" w:rsidP="008810C6">
            <w:pPr>
              <w:jc w:val="center"/>
              <w:rPr>
                <w:rFonts w:cs="Arial"/>
                <w:sz w:val="22"/>
              </w:rPr>
            </w:pPr>
            <w:r w:rsidRPr="00D651B7">
              <w:rPr>
                <w:rFonts w:cs="Arial"/>
                <w:sz w:val="22"/>
              </w:rPr>
              <w:t>23%</w:t>
            </w:r>
          </w:p>
        </w:tc>
        <w:tc>
          <w:tcPr>
            <w:tcW w:w="1554" w:type="dxa"/>
            <w:hideMark/>
          </w:tcPr>
          <w:p w14:paraId="577305D8" w14:textId="77777777" w:rsidR="00D651B7" w:rsidRPr="00D651B7" w:rsidRDefault="00D651B7" w:rsidP="008810C6">
            <w:pPr>
              <w:jc w:val="center"/>
              <w:rPr>
                <w:rFonts w:cs="Arial"/>
                <w:sz w:val="22"/>
              </w:rPr>
            </w:pPr>
            <w:r w:rsidRPr="00D651B7">
              <w:rPr>
                <w:rFonts w:cs="Arial"/>
                <w:sz w:val="22"/>
              </w:rPr>
              <w:t>14%</w:t>
            </w:r>
          </w:p>
        </w:tc>
      </w:tr>
      <w:tr w:rsidR="00D651B7" w:rsidRPr="00D651B7" w14:paraId="59CDE3DF" w14:textId="77777777" w:rsidTr="00FD0263">
        <w:trPr>
          <w:trHeight w:val="290"/>
        </w:trPr>
        <w:tc>
          <w:tcPr>
            <w:tcW w:w="3114" w:type="dxa"/>
            <w:noWrap/>
            <w:hideMark/>
          </w:tcPr>
          <w:p w14:paraId="0342A5EE" w14:textId="77777777" w:rsidR="00D651B7" w:rsidRPr="00FD0263" w:rsidRDefault="00D651B7" w:rsidP="008810C6">
            <w:pPr>
              <w:rPr>
                <w:rFonts w:cs="Arial"/>
                <w:bCs/>
                <w:sz w:val="22"/>
              </w:rPr>
            </w:pPr>
            <w:r w:rsidRPr="00FD0263">
              <w:rPr>
                <w:rFonts w:cs="Arial"/>
                <w:bCs/>
                <w:sz w:val="22"/>
              </w:rPr>
              <w:t>Kierunek, profil wykształcenia, wyuczony zawód</w:t>
            </w:r>
          </w:p>
        </w:tc>
        <w:tc>
          <w:tcPr>
            <w:tcW w:w="1276" w:type="dxa"/>
            <w:hideMark/>
          </w:tcPr>
          <w:p w14:paraId="2EE457A1" w14:textId="77777777" w:rsidR="00D651B7" w:rsidRPr="00D651B7" w:rsidRDefault="00D651B7" w:rsidP="008810C6">
            <w:pPr>
              <w:jc w:val="center"/>
              <w:rPr>
                <w:rFonts w:cs="Arial"/>
                <w:sz w:val="22"/>
              </w:rPr>
            </w:pPr>
            <w:r w:rsidRPr="00D651B7">
              <w:rPr>
                <w:rFonts w:cs="Arial"/>
                <w:sz w:val="22"/>
              </w:rPr>
              <w:t>13%</w:t>
            </w:r>
          </w:p>
        </w:tc>
        <w:tc>
          <w:tcPr>
            <w:tcW w:w="1559" w:type="dxa"/>
            <w:hideMark/>
          </w:tcPr>
          <w:p w14:paraId="09028FDD" w14:textId="77777777" w:rsidR="00D651B7" w:rsidRPr="00D651B7" w:rsidRDefault="00D651B7" w:rsidP="008810C6">
            <w:pPr>
              <w:jc w:val="center"/>
              <w:rPr>
                <w:rFonts w:cs="Arial"/>
                <w:sz w:val="22"/>
              </w:rPr>
            </w:pPr>
            <w:r w:rsidRPr="00D651B7">
              <w:rPr>
                <w:rFonts w:cs="Arial"/>
                <w:sz w:val="22"/>
              </w:rPr>
              <w:t>20%</w:t>
            </w:r>
          </w:p>
        </w:tc>
        <w:tc>
          <w:tcPr>
            <w:tcW w:w="1701" w:type="dxa"/>
            <w:hideMark/>
          </w:tcPr>
          <w:p w14:paraId="4255C9A2" w14:textId="14E2136A" w:rsidR="00D651B7" w:rsidRPr="00D651B7" w:rsidRDefault="00FD0263" w:rsidP="008810C6">
            <w:pPr>
              <w:jc w:val="center"/>
              <w:rPr>
                <w:rFonts w:cs="Arial"/>
                <w:sz w:val="22"/>
              </w:rPr>
            </w:pPr>
            <w:r w:rsidRPr="00FD0263">
              <w:rPr>
                <w:rFonts w:cs="Arial"/>
                <w:color w:val="FFFFFF" w:themeColor="background1"/>
                <w:sz w:val="22"/>
              </w:rPr>
              <w:t>b.d.</w:t>
            </w:r>
          </w:p>
        </w:tc>
        <w:tc>
          <w:tcPr>
            <w:tcW w:w="1554" w:type="dxa"/>
            <w:hideMark/>
          </w:tcPr>
          <w:p w14:paraId="7025161A" w14:textId="77777777" w:rsidR="00D651B7" w:rsidRPr="00D651B7" w:rsidRDefault="00D651B7" w:rsidP="008810C6">
            <w:pPr>
              <w:jc w:val="center"/>
              <w:rPr>
                <w:rFonts w:cs="Arial"/>
                <w:sz w:val="22"/>
              </w:rPr>
            </w:pPr>
            <w:r w:rsidRPr="00D651B7">
              <w:rPr>
                <w:rFonts w:cs="Arial"/>
                <w:sz w:val="22"/>
              </w:rPr>
              <w:t>12%</w:t>
            </w:r>
          </w:p>
        </w:tc>
      </w:tr>
      <w:tr w:rsidR="00D651B7" w:rsidRPr="00D651B7" w14:paraId="492DE9BC" w14:textId="77777777" w:rsidTr="00FD0263">
        <w:trPr>
          <w:trHeight w:val="290"/>
        </w:trPr>
        <w:tc>
          <w:tcPr>
            <w:tcW w:w="3114" w:type="dxa"/>
            <w:noWrap/>
            <w:hideMark/>
          </w:tcPr>
          <w:p w14:paraId="4AABC8BD" w14:textId="77777777" w:rsidR="00D651B7" w:rsidRPr="00FD0263" w:rsidRDefault="00D651B7" w:rsidP="008810C6">
            <w:pPr>
              <w:rPr>
                <w:rFonts w:cs="Arial"/>
                <w:bCs/>
                <w:sz w:val="22"/>
              </w:rPr>
            </w:pPr>
            <w:r w:rsidRPr="00FD0263">
              <w:rPr>
                <w:rFonts w:cs="Arial"/>
                <w:bCs/>
                <w:sz w:val="22"/>
              </w:rPr>
              <w:lastRenderedPageBreak/>
              <w:t>Prawo jazdy</w:t>
            </w:r>
          </w:p>
        </w:tc>
        <w:tc>
          <w:tcPr>
            <w:tcW w:w="1276" w:type="dxa"/>
            <w:hideMark/>
          </w:tcPr>
          <w:p w14:paraId="3B40D5A0" w14:textId="77777777" w:rsidR="00D651B7" w:rsidRPr="00D651B7" w:rsidRDefault="00D651B7" w:rsidP="008810C6">
            <w:pPr>
              <w:jc w:val="center"/>
              <w:rPr>
                <w:rFonts w:cs="Arial"/>
                <w:sz w:val="22"/>
              </w:rPr>
            </w:pPr>
            <w:r w:rsidRPr="00D651B7">
              <w:rPr>
                <w:rFonts w:cs="Arial"/>
                <w:sz w:val="22"/>
              </w:rPr>
              <w:t>10%</w:t>
            </w:r>
          </w:p>
        </w:tc>
        <w:tc>
          <w:tcPr>
            <w:tcW w:w="1559" w:type="dxa"/>
            <w:hideMark/>
          </w:tcPr>
          <w:p w14:paraId="4150223B" w14:textId="77777777" w:rsidR="00D651B7" w:rsidRPr="00D651B7" w:rsidRDefault="00D651B7" w:rsidP="008810C6">
            <w:pPr>
              <w:jc w:val="center"/>
              <w:rPr>
                <w:rFonts w:cs="Arial"/>
                <w:sz w:val="22"/>
              </w:rPr>
            </w:pPr>
          </w:p>
        </w:tc>
        <w:tc>
          <w:tcPr>
            <w:tcW w:w="1701" w:type="dxa"/>
            <w:hideMark/>
          </w:tcPr>
          <w:p w14:paraId="3A3E19BC" w14:textId="77777777" w:rsidR="00D651B7" w:rsidRPr="00D651B7" w:rsidRDefault="00D651B7" w:rsidP="008810C6">
            <w:pPr>
              <w:jc w:val="center"/>
              <w:rPr>
                <w:rFonts w:cs="Arial"/>
                <w:sz w:val="22"/>
              </w:rPr>
            </w:pPr>
            <w:r w:rsidRPr="00D651B7">
              <w:rPr>
                <w:rFonts w:cs="Arial"/>
                <w:sz w:val="22"/>
              </w:rPr>
              <w:t>18%</w:t>
            </w:r>
          </w:p>
        </w:tc>
        <w:tc>
          <w:tcPr>
            <w:tcW w:w="1554" w:type="dxa"/>
            <w:hideMark/>
          </w:tcPr>
          <w:p w14:paraId="7B6E1523" w14:textId="77777777" w:rsidR="00D651B7" w:rsidRPr="00D651B7" w:rsidRDefault="00D651B7" w:rsidP="008810C6">
            <w:pPr>
              <w:jc w:val="center"/>
              <w:rPr>
                <w:rFonts w:cs="Arial"/>
                <w:sz w:val="22"/>
              </w:rPr>
            </w:pPr>
            <w:r w:rsidRPr="00D651B7">
              <w:rPr>
                <w:rFonts w:cs="Arial"/>
                <w:sz w:val="22"/>
              </w:rPr>
              <w:t>3%</w:t>
            </w:r>
          </w:p>
        </w:tc>
      </w:tr>
      <w:tr w:rsidR="00D651B7" w:rsidRPr="00D651B7" w14:paraId="24D3F984" w14:textId="77777777" w:rsidTr="00FD0263">
        <w:trPr>
          <w:trHeight w:val="290"/>
        </w:trPr>
        <w:tc>
          <w:tcPr>
            <w:tcW w:w="3114" w:type="dxa"/>
            <w:noWrap/>
            <w:hideMark/>
          </w:tcPr>
          <w:p w14:paraId="016C9B41" w14:textId="77777777" w:rsidR="00D651B7" w:rsidRPr="00FD0263" w:rsidRDefault="00D651B7" w:rsidP="008810C6">
            <w:pPr>
              <w:rPr>
                <w:rFonts w:cs="Arial"/>
                <w:bCs/>
                <w:sz w:val="22"/>
              </w:rPr>
            </w:pPr>
            <w:r w:rsidRPr="00FD0263">
              <w:rPr>
                <w:rFonts w:cs="Arial"/>
                <w:bCs/>
                <w:sz w:val="22"/>
              </w:rPr>
              <w:t>Płeć</w:t>
            </w:r>
          </w:p>
        </w:tc>
        <w:tc>
          <w:tcPr>
            <w:tcW w:w="1276" w:type="dxa"/>
            <w:hideMark/>
          </w:tcPr>
          <w:p w14:paraId="3E8CCACE" w14:textId="77777777" w:rsidR="00D651B7" w:rsidRPr="00D651B7" w:rsidRDefault="00D651B7" w:rsidP="008810C6">
            <w:pPr>
              <w:jc w:val="center"/>
              <w:rPr>
                <w:rFonts w:cs="Arial"/>
                <w:sz w:val="22"/>
              </w:rPr>
            </w:pPr>
            <w:r w:rsidRPr="00D651B7">
              <w:rPr>
                <w:rFonts w:cs="Arial"/>
                <w:sz w:val="22"/>
              </w:rPr>
              <w:t>7%</w:t>
            </w:r>
          </w:p>
        </w:tc>
        <w:tc>
          <w:tcPr>
            <w:tcW w:w="1559" w:type="dxa"/>
            <w:hideMark/>
          </w:tcPr>
          <w:p w14:paraId="3A4D1189" w14:textId="77777777" w:rsidR="00D651B7" w:rsidRPr="00D651B7" w:rsidRDefault="00D651B7" w:rsidP="008810C6">
            <w:pPr>
              <w:jc w:val="center"/>
              <w:rPr>
                <w:rFonts w:cs="Arial"/>
                <w:sz w:val="22"/>
              </w:rPr>
            </w:pPr>
            <w:r w:rsidRPr="00D651B7">
              <w:rPr>
                <w:rFonts w:cs="Arial"/>
                <w:sz w:val="22"/>
              </w:rPr>
              <w:t>16%</w:t>
            </w:r>
          </w:p>
        </w:tc>
        <w:tc>
          <w:tcPr>
            <w:tcW w:w="1701" w:type="dxa"/>
            <w:hideMark/>
          </w:tcPr>
          <w:p w14:paraId="39A68BC3" w14:textId="77777777" w:rsidR="00D651B7" w:rsidRPr="00D651B7" w:rsidRDefault="00D651B7" w:rsidP="008810C6">
            <w:pPr>
              <w:jc w:val="center"/>
              <w:rPr>
                <w:rFonts w:cs="Arial"/>
                <w:sz w:val="22"/>
              </w:rPr>
            </w:pPr>
            <w:r w:rsidRPr="00D651B7">
              <w:rPr>
                <w:rFonts w:cs="Arial"/>
                <w:sz w:val="22"/>
              </w:rPr>
              <w:t>19%</w:t>
            </w:r>
          </w:p>
        </w:tc>
        <w:tc>
          <w:tcPr>
            <w:tcW w:w="1554" w:type="dxa"/>
            <w:hideMark/>
          </w:tcPr>
          <w:p w14:paraId="454C8D42" w14:textId="77777777" w:rsidR="00D651B7" w:rsidRPr="00D651B7" w:rsidRDefault="00D651B7" w:rsidP="008810C6">
            <w:pPr>
              <w:jc w:val="center"/>
              <w:rPr>
                <w:rFonts w:cs="Arial"/>
                <w:sz w:val="22"/>
              </w:rPr>
            </w:pPr>
            <w:r w:rsidRPr="00D651B7">
              <w:rPr>
                <w:rFonts w:cs="Arial"/>
                <w:sz w:val="22"/>
              </w:rPr>
              <w:t>3%</w:t>
            </w:r>
          </w:p>
        </w:tc>
      </w:tr>
      <w:tr w:rsidR="00FD0263" w:rsidRPr="00D651B7" w14:paraId="0422B250" w14:textId="77777777" w:rsidTr="00FD0263">
        <w:trPr>
          <w:trHeight w:val="290"/>
        </w:trPr>
        <w:tc>
          <w:tcPr>
            <w:tcW w:w="3114" w:type="dxa"/>
            <w:noWrap/>
            <w:hideMark/>
          </w:tcPr>
          <w:p w14:paraId="7317FCF0" w14:textId="77777777" w:rsidR="00FD0263" w:rsidRPr="00FD0263" w:rsidRDefault="00FD0263" w:rsidP="00FD0263">
            <w:pPr>
              <w:rPr>
                <w:rFonts w:cs="Arial"/>
                <w:bCs/>
                <w:sz w:val="22"/>
              </w:rPr>
            </w:pPr>
            <w:r w:rsidRPr="00FD0263">
              <w:rPr>
                <w:rFonts w:cs="Arial"/>
                <w:bCs/>
                <w:sz w:val="22"/>
              </w:rPr>
              <w:t>Obsługa komputera</w:t>
            </w:r>
          </w:p>
        </w:tc>
        <w:tc>
          <w:tcPr>
            <w:tcW w:w="1276" w:type="dxa"/>
            <w:hideMark/>
          </w:tcPr>
          <w:p w14:paraId="7A4F8808" w14:textId="77777777" w:rsidR="00FD0263" w:rsidRPr="00D651B7" w:rsidRDefault="00FD0263" w:rsidP="00FD0263">
            <w:pPr>
              <w:jc w:val="center"/>
              <w:rPr>
                <w:rFonts w:cs="Arial"/>
                <w:sz w:val="22"/>
              </w:rPr>
            </w:pPr>
            <w:r w:rsidRPr="00D651B7">
              <w:rPr>
                <w:rFonts w:cs="Arial"/>
                <w:sz w:val="22"/>
              </w:rPr>
              <w:t>4%</w:t>
            </w:r>
          </w:p>
        </w:tc>
        <w:tc>
          <w:tcPr>
            <w:tcW w:w="1559" w:type="dxa"/>
            <w:hideMark/>
          </w:tcPr>
          <w:p w14:paraId="58229D0E" w14:textId="126771A3" w:rsidR="00FD0263" w:rsidRPr="00D651B7" w:rsidRDefault="00FD0263" w:rsidP="00FD0263">
            <w:pPr>
              <w:jc w:val="center"/>
              <w:rPr>
                <w:rFonts w:cs="Arial"/>
                <w:sz w:val="22"/>
              </w:rPr>
            </w:pPr>
            <w:r w:rsidRPr="002E31B3">
              <w:rPr>
                <w:rFonts w:cs="Arial"/>
                <w:color w:val="FFFFFF" w:themeColor="background1"/>
                <w:sz w:val="22"/>
              </w:rPr>
              <w:t>b.d.</w:t>
            </w:r>
          </w:p>
        </w:tc>
        <w:tc>
          <w:tcPr>
            <w:tcW w:w="1701" w:type="dxa"/>
            <w:hideMark/>
          </w:tcPr>
          <w:p w14:paraId="42F00F8E" w14:textId="77777777" w:rsidR="00FD0263" w:rsidRPr="00D651B7" w:rsidRDefault="00FD0263" w:rsidP="00FD0263">
            <w:pPr>
              <w:jc w:val="center"/>
              <w:rPr>
                <w:rFonts w:cs="Arial"/>
                <w:sz w:val="22"/>
              </w:rPr>
            </w:pPr>
            <w:r w:rsidRPr="00D651B7">
              <w:rPr>
                <w:rFonts w:cs="Arial"/>
                <w:sz w:val="22"/>
              </w:rPr>
              <w:t>2%</w:t>
            </w:r>
          </w:p>
        </w:tc>
        <w:tc>
          <w:tcPr>
            <w:tcW w:w="1554" w:type="dxa"/>
            <w:hideMark/>
          </w:tcPr>
          <w:p w14:paraId="0E91A2E4" w14:textId="4B89FBCF" w:rsidR="00FD0263" w:rsidRPr="00D651B7" w:rsidRDefault="00FD0263" w:rsidP="00FD0263">
            <w:pPr>
              <w:jc w:val="center"/>
              <w:rPr>
                <w:rFonts w:cs="Arial"/>
                <w:sz w:val="22"/>
              </w:rPr>
            </w:pPr>
            <w:r w:rsidRPr="00212009">
              <w:rPr>
                <w:rFonts w:cs="Arial"/>
                <w:color w:val="FFFFFF" w:themeColor="background1"/>
                <w:sz w:val="22"/>
              </w:rPr>
              <w:t>b.d.</w:t>
            </w:r>
          </w:p>
        </w:tc>
      </w:tr>
      <w:tr w:rsidR="00FD0263" w:rsidRPr="00D651B7" w14:paraId="3B005B82" w14:textId="77777777" w:rsidTr="00FD0263">
        <w:trPr>
          <w:trHeight w:val="290"/>
        </w:trPr>
        <w:tc>
          <w:tcPr>
            <w:tcW w:w="3114" w:type="dxa"/>
            <w:noWrap/>
            <w:hideMark/>
          </w:tcPr>
          <w:p w14:paraId="421F645B" w14:textId="77777777" w:rsidR="00FD0263" w:rsidRPr="00FD0263" w:rsidRDefault="00FD0263" w:rsidP="00FD0263">
            <w:pPr>
              <w:rPr>
                <w:rFonts w:cs="Arial"/>
                <w:bCs/>
                <w:sz w:val="22"/>
              </w:rPr>
            </w:pPr>
            <w:r w:rsidRPr="00FD0263">
              <w:rPr>
                <w:rFonts w:cs="Arial"/>
                <w:bCs/>
                <w:sz w:val="22"/>
              </w:rPr>
              <w:t>Poziom wykształcenia</w:t>
            </w:r>
          </w:p>
        </w:tc>
        <w:tc>
          <w:tcPr>
            <w:tcW w:w="1276" w:type="dxa"/>
            <w:hideMark/>
          </w:tcPr>
          <w:p w14:paraId="4959C0DD" w14:textId="77777777" w:rsidR="00FD0263" w:rsidRPr="00D651B7" w:rsidRDefault="00FD0263" w:rsidP="00FD0263">
            <w:pPr>
              <w:jc w:val="center"/>
              <w:rPr>
                <w:rFonts w:cs="Arial"/>
                <w:sz w:val="22"/>
              </w:rPr>
            </w:pPr>
            <w:r w:rsidRPr="00D651B7">
              <w:rPr>
                <w:rFonts w:cs="Arial"/>
                <w:sz w:val="22"/>
              </w:rPr>
              <w:t>1%</w:t>
            </w:r>
          </w:p>
        </w:tc>
        <w:tc>
          <w:tcPr>
            <w:tcW w:w="1559" w:type="dxa"/>
            <w:hideMark/>
          </w:tcPr>
          <w:p w14:paraId="1348B4E8" w14:textId="257F3E07" w:rsidR="00FD0263" w:rsidRPr="00D651B7" w:rsidRDefault="00FD0263" w:rsidP="00FD0263">
            <w:pPr>
              <w:jc w:val="center"/>
              <w:rPr>
                <w:rFonts w:cs="Arial"/>
                <w:sz w:val="22"/>
              </w:rPr>
            </w:pPr>
            <w:r w:rsidRPr="002E31B3">
              <w:rPr>
                <w:rFonts w:cs="Arial"/>
                <w:color w:val="FFFFFF" w:themeColor="background1"/>
                <w:sz w:val="22"/>
              </w:rPr>
              <w:t>b.d.</w:t>
            </w:r>
          </w:p>
        </w:tc>
        <w:tc>
          <w:tcPr>
            <w:tcW w:w="1701" w:type="dxa"/>
            <w:hideMark/>
          </w:tcPr>
          <w:p w14:paraId="6750DADB" w14:textId="77777777" w:rsidR="00FD0263" w:rsidRPr="00D651B7" w:rsidRDefault="00FD0263" w:rsidP="00FD0263">
            <w:pPr>
              <w:jc w:val="center"/>
              <w:rPr>
                <w:rFonts w:cs="Arial"/>
                <w:sz w:val="22"/>
              </w:rPr>
            </w:pPr>
            <w:r w:rsidRPr="00D651B7">
              <w:rPr>
                <w:rFonts w:cs="Arial"/>
                <w:sz w:val="22"/>
              </w:rPr>
              <w:t>3%</w:t>
            </w:r>
          </w:p>
        </w:tc>
        <w:tc>
          <w:tcPr>
            <w:tcW w:w="1554" w:type="dxa"/>
            <w:hideMark/>
          </w:tcPr>
          <w:p w14:paraId="23E8F4B4" w14:textId="078E1263" w:rsidR="00FD0263" w:rsidRPr="00D651B7" w:rsidRDefault="00FD0263" w:rsidP="00FD0263">
            <w:pPr>
              <w:jc w:val="center"/>
              <w:rPr>
                <w:rFonts w:cs="Arial"/>
                <w:sz w:val="22"/>
              </w:rPr>
            </w:pPr>
            <w:r w:rsidRPr="00212009">
              <w:rPr>
                <w:rFonts w:cs="Arial"/>
                <w:color w:val="FFFFFF" w:themeColor="background1"/>
                <w:sz w:val="22"/>
              </w:rPr>
              <w:t>b.d.</w:t>
            </w:r>
          </w:p>
        </w:tc>
      </w:tr>
      <w:tr w:rsidR="00FD0263" w:rsidRPr="00D651B7" w14:paraId="6167E3DB" w14:textId="77777777" w:rsidTr="00FD0263">
        <w:trPr>
          <w:trHeight w:val="290"/>
        </w:trPr>
        <w:tc>
          <w:tcPr>
            <w:tcW w:w="3114" w:type="dxa"/>
            <w:noWrap/>
            <w:hideMark/>
          </w:tcPr>
          <w:p w14:paraId="17C353F5" w14:textId="77777777" w:rsidR="00FD0263" w:rsidRPr="00FD0263" w:rsidRDefault="00FD0263" w:rsidP="00FD0263">
            <w:pPr>
              <w:rPr>
                <w:rFonts w:cs="Arial"/>
                <w:bCs/>
                <w:sz w:val="22"/>
              </w:rPr>
            </w:pPr>
            <w:r w:rsidRPr="00FD0263">
              <w:rPr>
                <w:rFonts w:cs="Arial"/>
                <w:bCs/>
                <w:sz w:val="22"/>
              </w:rPr>
              <w:t>Znajomość języka obcego</w:t>
            </w:r>
          </w:p>
        </w:tc>
        <w:tc>
          <w:tcPr>
            <w:tcW w:w="1276" w:type="dxa"/>
            <w:hideMark/>
          </w:tcPr>
          <w:p w14:paraId="3B78ADA7" w14:textId="77777777" w:rsidR="00FD0263" w:rsidRPr="00D651B7" w:rsidRDefault="00FD0263" w:rsidP="00FD0263">
            <w:pPr>
              <w:jc w:val="center"/>
              <w:rPr>
                <w:rFonts w:cs="Arial"/>
                <w:sz w:val="22"/>
              </w:rPr>
            </w:pPr>
            <w:r w:rsidRPr="00D651B7">
              <w:rPr>
                <w:rFonts w:cs="Arial"/>
                <w:sz w:val="22"/>
              </w:rPr>
              <w:t>1%</w:t>
            </w:r>
          </w:p>
        </w:tc>
        <w:tc>
          <w:tcPr>
            <w:tcW w:w="1559" w:type="dxa"/>
            <w:hideMark/>
          </w:tcPr>
          <w:p w14:paraId="1FAABCBB" w14:textId="1D7B54C8" w:rsidR="00FD0263" w:rsidRPr="00D651B7" w:rsidRDefault="00FD0263" w:rsidP="00FD0263">
            <w:pPr>
              <w:jc w:val="center"/>
              <w:rPr>
                <w:rFonts w:cs="Arial"/>
                <w:sz w:val="22"/>
              </w:rPr>
            </w:pPr>
            <w:r w:rsidRPr="002E31B3">
              <w:rPr>
                <w:rFonts w:cs="Arial"/>
                <w:color w:val="FFFFFF" w:themeColor="background1"/>
                <w:sz w:val="22"/>
              </w:rPr>
              <w:t>b.d.</w:t>
            </w:r>
          </w:p>
        </w:tc>
        <w:tc>
          <w:tcPr>
            <w:tcW w:w="1701" w:type="dxa"/>
            <w:hideMark/>
          </w:tcPr>
          <w:p w14:paraId="74171C56" w14:textId="77777777" w:rsidR="00FD0263" w:rsidRPr="00D651B7" w:rsidRDefault="00FD0263" w:rsidP="00FD0263">
            <w:pPr>
              <w:jc w:val="center"/>
              <w:rPr>
                <w:rFonts w:cs="Arial"/>
                <w:sz w:val="22"/>
              </w:rPr>
            </w:pPr>
            <w:r w:rsidRPr="00D651B7">
              <w:rPr>
                <w:rFonts w:cs="Arial"/>
                <w:sz w:val="22"/>
              </w:rPr>
              <w:t>2%</w:t>
            </w:r>
          </w:p>
        </w:tc>
        <w:tc>
          <w:tcPr>
            <w:tcW w:w="1554" w:type="dxa"/>
            <w:hideMark/>
          </w:tcPr>
          <w:p w14:paraId="35A6F73E" w14:textId="70641FCD" w:rsidR="00FD0263" w:rsidRPr="00D651B7" w:rsidRDefault="00FD0263" w:rsidP="00FD0263">
            <w:pPr>
              <w:jc w:val="center"/>
              <w:rPr>
                <w:rFonts w:cs="Arial"/>
                <w:sz w:val="22"/>
              </w:rPr>
            </w:pPr>
            <w:r w:rsidRPr="00212009">
              <w:rPr>
                <w:rFonts w:cs="Arial"/>
                <w:color w:val="FFFFFF" w:themeColor="background1"/>
                <w:sz w:val="22"/>
              </w:rPr>
              <w:t>b.d.</w:t>
            </w:r>
          </w:p>
        </w:tc>
      </w:tr>
    </w:tbl>
    <w:p w14:paraId="3F6A8B46" w14:textId="56D16181" w:rsidR="00D651B7" w:rsidRDefault="00FD0263" w:rsidP="00FD0263">
      <w:pPr>
        <w:pStyle w:val="rdo"/>
      </w:pPr>
      <w:r w:rsidRPr="00FD0263">
        <w:t>Źródło: Rynek pracy branży rolno – spożywczej</w:t>
      </w:r>
      <w:r w:rsidR="00496F53">
        <w:t xml:space="preserve"> w </w:t>
      </w:r>
      <w:r w:rsidRPr="00FD0263">
        <w:t>województwie łódzkim. Stan obecny</w:t>
      </w:r>
      <w:r w:rsidR="00496F53">
        <w:t xml:space="preserve"> i </w:t>
      </w:r>
      <w:r w:rsidRPr="00FD0263">
        <w:t>ocena możliwości rozwoju</w:t>
      </w:r>
      <w:r w:rsidR="00496F53">
        <w:t xml:space="preserve"> w </w:t>
      </w:r>
      <w:r w:rsidRPr="00FD0263">
        <w:t>sytuacji globalnych zagrożeń gospodarczych 2020. N= liczba stanowisk, na które będą poszukiwaniu pracownicy</w:t>
      </w:r>
    </w:p>
    <w:p w14:paraId="769CC309" w14:textId="0666937D" w:rsidR="00B64E87" w:rsidRPr="009D010F" w:rsidRDefault="00B64E87" w:rsidP="00B64E87">
      <w:r w:rsidRPr="009D010F">
        <w:t>Podobnie, jak</w:t>
      </w:r>
      <w:r w:rsidR="00496F53">
        <w:t xml:space="preserve"> w </w:t>
      </w:r>
      <w:r w:rsidRPr="009D010F">
        <w:t>przypadku ogólnego pytania</w:t>
      </w:r>
      <w:r w:rsidR="0071667D">
        <w:t xml:space="preserve"> o </w:t>
      </w:r>
      <w:r w:rsidRPr="009D010F">
        <w:t>łatwość znalezienia dobrych kandydatów do pracy, również</w:t>
      </w:r>
      <w:r w:rsidR="00496F53">
        <w:t xml:space="preserve"> w </w:t>
      </w:r>
      <w:r w:rsidRPr="009D010F">
        <w:t xml:space="preserve">kontekście konkretnych stanowisk opinie pracodawców cechuje pesymizm. </w:t>
      </w:r>
      <w:r w:rsidRPr="009D010F">
        <w:rPr>
          <w:b/>
        </w:rPr>
        <w:t>Ogółem</w:t>
      </w:r>
      <w:r w:rsidR="00496F53">
        <w:rPr>
          <w:b/>
        </w:rPr>
        <w:t xml:space="preserve"> w </w:t>
      </w:r>
      <w:r w:rsidRPr="009D010F">
        <w:rPr>
          <w:b/>
        </w:rPr>
        <w:t>przypadku aż 73% stanowisk, na które poszukuje się pracowników znalezienie odpowiedniego kandydata będzie trudne lub bardzo trudne. Dotyczy to</w:t>
      </w:r>
      <w:r w:rsidR="00496F53">
        <w:rPr>
          <w:b/>
        </w:rPr>
        <w:t xml:space="preserve"> w </w:t>
      </w:r>
      <w:r w:rsidRPr="009D010F">
        <w:rPr>
          <w:b/>
        </w:rPr>
        <w:t>zasadzie wszystkich grup zawodowych</w:t>
      </w:r>
      <w:r w:rsidRPr="009D010F">
        <w:t>. Jedynie</w:t>
      </w:r>
      <w:r w:rsidR="00496F53">
        <w:t xml:space="preserve"> w </w:t>
      </w:r>
      <w:r w:rsidRPr="009D010F">
        <w:t>przypadku operatorów</w:t>
      </w:r>
      <w:r w:rsidR="00496F53">
        <w:t xml:space="preserve"> i </w:t>
      </w:r>
      <w:r w:rsidRPr="009D010F">
        <w:t>monterów maszyn</w:t>
      </w:r>
      <w:r w:rsidR="00496F53">
        <w:t xml:space="preserve"> i </w:t>
      </w:r>
      <w:r w:rsidRPr="009D010F">
        <w:t xml:space="preserve">urządzeń dla 28% stanowisk znalezienie pracownika powinno być łatwe. </w:t>
      </w:r>
    </w:p>
    <w:p w14:paraId="76F33617" w14:textId="77777777" w:rsidR="00B64E87" w:rsidRPr="009D010F" w:rsidRDefault="00B64E87" w:rsidP="00B64E87">
      <w:r w:rsidRPr="009D010F">
        <w:t xml:space="preserve">W efekcie dla zdecydowanej większość stanowisk do zapełnienia pracodawcy biorą pod uwagę zatrudnienie osoby tuż po szkole (75%), zwłaszcza że wymagania odnośnie doświadczenia zawodowego nie były zbyt wygórowane. </w:t>
      </w:r>
    </w:p>
    <w:p w14:paraId="6CC05C5E" w14:textId="15BECE34" w:rsidR="00FD0263" w:rsidRDefault="00892842" w:rsidP="00892842">
      <w:pPr>
        <w:pStyle w:val="Legenda"/>
      </w:pPr>
      <w:bookmarkStart w:id="83" w:name="_Toc70984496"/>
      <w:r>
        <w:lastRenderedPageBreak/>
        <w:t xml:space="preserve">Rysunek </w:t>
      </w:r>
      <w:fldSimple w:instr=" SEQ Rysunek \* ARABIC ">
        <w:r w:rsidR="004538AF">
          <w:rPr>
            <w:noProof/>
          </w:rPr>
          <w:t>27</w:t>
        </w:r>
      </w:fldSimple>
      <w:r>
        <w:t xml:space="preserve">. </w:t>
      </w:r>
      <w:r w:rsidRPr="00BF7537">
        <w:t>Ocena łatwości znalezienia pracownika na dane stanowisko</w:t>
      </w:r>
      <w:bookmarkEnd w:id="83"/>
    </w:p>
    <w:p w14:paraId="586C6F76" w14:textId="33364A03" w:rsidR="00AB4E19" w:rsidRDefault="00AB4E19" w:rsidP="00AB4E19">
      <w:pPr>
        <w:spacing w:after="0"/>
      </w:pPr>
      <w:r w:rsidRPr="009D010F">
        <w:rPr>
          <w:noProof/>
          <w:lang w:eastAsia="pl-PL"/>
        </w:rPr>
        <w:drawing>
          <wp:inline distT="0" distB="0" distL="0" distR="0" wp14:anchorId="4B516BBC" wp14:editId="1971BAB3">
            <wp:extent cx="5760720" cy="2497112"/>
            <wp:effectExtent l="0" t="0" r="0" b="0"/>
            <wp:docPr id="25" name="Obraz 25" descr="wykres słupkowy skumulowany 100-procentowy wg oc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słupkowy skumulowany 100-procentowy wg oce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497112"/>
                    </a:xfrm>
                    <a:prstGeom prst="rect">
                      <a:avLst/>
                    </a:prstGeom>
                    <a:noFill/>
                  </pic:spPr>
                </pic:pic>
              </a:graphicData>
            </a:graphic>
          </wp:inline>
        </w:drawing>
      </w:r>
    </w:p>
    <w:p w14:paraId="44C22856" w14:textId="69A44DF8" w:rsidR="00AB4E19" w:rsidRDefault="00AB4E19" w:rsidP="00AB4E19">
      <w:pPr>
        <w:pStyle w:val="rdo"/>
      </w:pPr>
      <w:r w:rsidRPr="00AB4E19">
        <w:t>Źródło: Rynek pracy branży rolno – spożywczej</w:t>
      </w:r>
      <w:r w:rsidR="00496F53">
        <w:t xml:space="preserve"> w </w:t>
      </w:r>
      <w:r w:rsidRPr="00AB4E19">
        <w:t>województwie łódzkim. Stan obecny</w:t>
      </w:r>
      <w:r w:rsidR="00496F53">
        <w:t xml:space="preserve"> i </w:t>
      </w:r>
      <w:r w:rsidRPr="00AB4E19">
        <w:t>ocena możliwości rozwoju</w:t>
      </w:r>
      <w:r w:rsidR="00496F53">
        <w:t xml:space="preserve"> w </w:t>
      </w:r>
      <w:r w:rsidRPr="00AB4E19">
        <w:t>sytuacji globalnych zagrożeń gospodarczych 2020. N= liczba stanowisk, na które będą poszukiwaniu pracownicy</w:t>
      </w:r>
    </w:p>
    <w:p w14:paraId="793570A6" w14:textId="07161F78" w:rsidR="00AB4E19" w:rsidRDefault="00892842" w:rsidP="00892842">
      <w:pPr>
        <w:pStyle w:val="Legenda"/>
      </w:pPr>
      <w:bookmarkStart w:id="84" w:name="_Toc70984497"/>
      <w:r>
        <w:t xml:space="preserve">Rysunek </w:t>
      </w:r>
      <w:fldSimple w:instr=" SEQ Rysunek \* ARABIC ">
        <w:r w:rsidR="004538AF">
          <w:rPr>
            <w:noProof/>
          </w:rPr>
          <w:t>28</w:t>
        </w:r>
      </w:fldSimple>
      <w:r>
        <w:t xml:space="preserve">. </w:t>
      </w:r>
      <w:r w:rsidRPr="00A404EE">
        <w:t>Możliwość zatrudnienia na dane stanowisko osoby tuż po szkole</w:t>
      </w:r>
      <w:bookmarkEnd w:id="84"/>
    </w:p>
    <w:p w14:paraId="380FA950" w14:textId="5ADEFA8C" w:rsidR="00AB4E19" w:rsidRDefault="00AB4E19" w:rsidP="00AB4E19">
      <w:pPr>
        <w:spacing w:after="0"/>
      </w:pPr>
      <w:r>
        <w:rPr>
          <w:noProof/>
        </w:rPr>
        <w:drawing>
          <wp:inline distT="0" distB="0" distL="0" distR="0" wp14:anchorId="34C30CE3" wp14:editId="4BA926D2">
            <wp:extent cx="5785485" cy="2505710"/>
            <wp:effectExtent l="0" t="0" r="5715" b="8890"/>
            <wp:docPr id="20" name="Obraz 20" descr="wykres słupkowy skumulowany 100-procentowy wg możliw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słupkowy skumulowany 100-procentowy wg możliwośc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5485" cy="2505710"/>
                    </a:xfrm>
                    <a:prstGeom prst="rect">
                      <a:avLst/>
                    </a:prstGeom>
                    <a:noFill/>
                  </pic:spPr>
                </pic:pic>
              </a:graphicData>
            </a:graphic>
          </wp:inline>
        </w:drawing>
      </w:r>
    </w:p>
    <w:p w14:paraId="373EB59C" w14:textId="1C84676B" w:rsidR="00AB4E19" w:rsidRDefault="00AB4E19" w:rsidP="00AB4E19">
      <w:pPr>
        <w:pStyle w:val="rdo"/>
      </w:pPr>
      <w:r w:rsidRPr="00AB4E19">
        <w:t>Źródło: Rynek pracy branży rolno – spożywczej</w:t>
      </w:r>
      <w:r w:rsidR="00496F53">
        <w:t xml:space="preserve"> w </w:t>
      </w:r>
      <w:r w:rsidRPr="00AB4E19">
        <w:t>województwie łódzkim. Stan obecny</w:t>
      </w:r>
      <w:r w:rsidR="00496F53">
        <w:t xml:space="preserve"> i </w:t>
      </w:r>
      <w:r w:rsidRPr="00AB4E19">
        <w:t>ocena możliwości rozwoju</w:t>
      </w:r>
      <w:r w:rsidR="00496F53">
        <w:t xml:space="preserve"> w </w:t>
      </w:r>
      <w:r w:rsidRPr="00AB4E19">
        <w:t>sytuacji globalnych zagrożeń gospodarczych 2020. N= liczba stanowisk, na które będą poszukiwaniu pracownicy</w:t>
      </w:r>
    </w:p>
    <w:p w14:paraId="42B06D6B" w14:textId="579E24DD" w:rsidR="00AB4E19" w:rsidRDefault="00894316" w:rsidP="00894316">
      <w:pPr>
        <w:pStyle w:val="Nagwek3"/>
      </w:pPr>
      <w:bookmarkStart w:id="85" w:name="_Toc70981557"/>
      <w:r>
        <w:t>K</w:t>
      </w:r>
      <w:r w:rsidRPr="00894316">
        <w:t>ryteria wyboru pracownika ze względu na rodzaj wykonywanego stanowiska</w:t>
      </w:r>
      <w:bookmarkEnd w:id="85"/>
    </w:p>
    <w:p w14:paraId="2A33ADB5" w14:textId="4C7E1AD3" w:rsidR="00894316" w:rsidRPr="009D010F" w:rsidRDefault="00894316" w:rsidP="00894316">
      <w:r w:rsidRPr="009D010F">
        <w:t>Najważniejszym kryterium wyboru pracowników na stanowisko fizyczne jest wedle deklaracji pracodawców dobra kondycja</w:t>
      </w:r>
      <w:r w:rsidR="00496F53">
        <w:t xml:space="preserve"> i </w:t>
      </w:r>
      <w:r w:rsidRPr="009D010F">
        <w:t>siła fizyczna (70% respondentów),</w:t>
      </w:r>
      <w:r w:rsidR="00496F53">
        <w:t xml:space="preserve"> a </w:t>
      </w:r>
      <w:r w:rsidRPr="009D010F">
        <w:t xml:space="preserve">więc aspekt wskazywany również przez tych badanych, którzy planują zatrudnianie takich </w:t>
      </w:r>
      <w:r w:rsidRPr="009D010F">
        <w:lastRenderedPageBreak/>
        <w:t>pracowników</w:t>
      </w:r>
      <w:r w:rsidR="00496F53">
        <w:t xml:space="preserve"> w </w:t>
      </w:r>
      <w:r w:rsidRPr="009D010F">
        <w:t>najbliższych 12 miesiącach. Atrybut ten jest szczególnie istotny</w:t>
      </w:r>
      <w:r w:rsidR="00496F53">
        <w:t xml:space="preserve"> w </w:t>
      </w:r>
      <w:r w:rsidRPr="009D010F">
        <w:t>przypadku podmiotów działających</w:t>
      </w:r>
      <w:r w:rsidR="00496F53">
        <w:t xml:space="preserve"> w </w:t>
      </w:r>
      <w:r w:rsidRPr="009D010F">
        <w:t>sekcji rolnictwa (83%),</w:t>
      </w:r>
      <w:r w:rsidR="00496F53">
        <w:t xml:space="preserve"> a </w:t>
      </w:r>
      <w:r w:rsidRPr="009D010F">
        <w:t>także</w:t>
      </w:r>
      <w:r w:rsidR="00496F53">
        <w:t xml:space="preserve"> w </w:t>
      </w:r>
      <w:r w:rsidRPr="009D010F">
        <w:t>przypadku najmniejszych podmiotów (74%).</w:t>
      </w:r>
      <w:r w:rsidR="00496F53">
        <w:t xml:space="preserve"> w </w:t>
      </w:r>
      <w:r w:rsidRPr="009D010F">
        <w:t>drugiej kolejności znaczenie mają takie czynniki jak szybkość uczenia się (44%) oraz doświadczenie zawodowe (40%, szczególnie istotne</w:t>
      </w:r>
      <w:r w:rsidR="00496F53">
        <w:t xml:space="preserve"> w </w:t>
      </w:r>
      <w:r w:rsidRPr="009D010F">
        <w:t>sekcjach innych, niż rolnictwo – 47%). Umiejętności zawodowe jako kryterium wymieniło 30% badanych, częściej</w:t>
      </w:r>
      <w:r w:rsidR="00357284">
        <w:t xml:space="preserve"> z </w:t>
      </w:r>
      <w:r w:rsidRPr="009D010F">
        <w:t xml:space="preserve">sekcji innych, niż rolnictwo (41%). Co czwarty respondent za istotny czynnik uznał elastyczność, mobilność. </w:t>
      </w:r>
    </w:p>
    <w:p w14:paraId="1B9BD54B" w14:textId="232BEB5C" w:rsidR="00894316" w:rsidRPr="009D010F" w:rsidRDefault="00894316" w:rsidP="00894316">
      <w:r w:rsidRPr="009D010F">
        <w:t>Warto także podkreślić, że wraz</w:t>
      </w:r>
      <w:r w:rsidR="00357284">
        <w:t xml:space="preserve"> z </w:t>
      </w:r>
      <w:r w:rsidRPr="009D010F">
        <w:t>rozwojem innowacyjności</w:t>
      </w:r>
      <w:r w:rsidR="00496F53">
        <w:t xml:space="preserve"> i </w:t>
      </w:r>
      <w:r w:rsidRPr="009D010F">
        <w:t>automatyzacją produkcji spada zapotrzebowanie na pracowników bez kwalifikacji – okazuje się bowiem, że nawet najprostsze stanowiska kwalifikacji wymagają.</w:t>
      </w:r>
    </w:p>
    <w:p w14:paraId="693935E3" w14:textId="77777777" w:rsidR="00BB5DD5" w:rsidRPr="00894316" w:rsidRDefault="00BB5DD5" w:rsidP="00BB5DD5">
      <w:pPr>
        <w:pStyle w:val="Wyroznienie"/>
      </w:pPr>
      <w:r>
        <w:t>IDI – Produkcja suplementów diety, ponad 100  pracowników, Łódź</w:t>
      </w:r>
    </w:p>
    <w:p w14:paraId="2F8DB590" w14:textId="0E8DF0AC" w:rsidR="00BB5DD5" w:rsidRDefault="00BB5DD5" w:rsidP="00BB5DD5">
      <w:pPr>
        <w:pStyle w:val="Wyroznienie"/>
      </w:pPr>
      <w:r>
        <w:t>Można jeszcze...</w:t>
      </w:r>
      <w:r w:rsidR="0071667D">
        <w:t xml:space="preserve"> o </w:t>
      </w:r>
      <w:r>
        <w:t>naszej firmie można powiedzieć, że te prostsze stanowiska, to też są takie może, te najprostsze jakby tak uogólnić, nie są wcale najprostsze. Naprawdę mamy bardzo trudny park maszynowy</w:t>
      </w:r>
      <w:r w:rsidR="00496F53">
        <w:t xml:space="preserve"> i </w:t>
      </w:r>
      <w:r>
        <w:t>nawet te najprostsze niby czynności jednak są związane</w:t>
      </w:r>
      <w:r w:rsidR="00357284">
        <w:t xml:space="preserve"> z </w:t>
      </w:r>
      <w:r>
        <w:t>tą główną produkcją</w:t>
      </w:r>
      <w:r w:rsidR="00496F53">
        <w:t xml:space="preserve"> i </w:t>
      </w:r>
      <w:r>
        <w:t>wymagają jednak jakiejś wiedzy, doświadczenia czy odpowiedzialności.</w:t>
      </w:r>
      <w:r w:rsidR="00496F53">
        <w:t xml:space="preserve"> i </w:t>
      </w:r>
      <w:r>
        <w:t>nie każdy pracownik po prostu jest zdolny, czy na tyle potrafi sobie poradzić</w:t>
      </w:r>
      <w:r w:rsidR="00357284">
        <w:t xml:space="preserve"> z </w:t>
      </w:r>
      <w:r>
        <w:t>tą pracą, więc zdarzały się odejścia faktycznie</w:t>
      </w:r>
      <w:r w:rsidR="00496F53">
        <w:t xml:space="preserve"> i </w:t>
      </w:r>
      <w:r>
        <w:t>rotacja jakaś tam</w:t>
      </w:r>
      <w:r w:rsidR="00357284">
        <w:t xml:space="preserve"> u </w:t>
      </w:r>
      <w:r>
        <w:t>nas ciągle teoretycznie jest.</w:t>
      </w:r>
    </w:p>
    <w:p w14:paraId="5AC783D4" w14:textId="59EEB086" w:rsidR="00BB5DD5" w:rsidRDefault="00B11116" w:rsidP="00B11116">
      <w:pPr>
        <w:pStyle w:val="Legenda"/>
      </w:pPr>
      <w:bookmarkStart w:id="86" w:name="_Toc70984532"/>
      <w:r>
        <w:t xml:space="preserve">Tabela </w:t>
      </w:r>
      <w:fldSimple w:instr=" SEQ Tabela \* ARABIC ">
        <w:r w:rsidR="004538AF">
          <w:rPr>
            <w:noProof/>
          </w:rPr>
          <w:t>26</w:t>
        </w:r>
      </w:fldSimple>
      <w:r>
        <w:t xml:space="preserve">. </w:t>
      </w:r>
      <w:r w:rsidRPr="00112E4D">
        <w:t>Kryteria wyboru pracowników na stanowisko fizyczne</w:t>
      </w:r>
      <w:bookmarkEnd w:id="86"/>
    </w:p>
    <w:tbl>
      <w:tblPr>
        <w:tblStyle w:val="Tabela-Siatka"/>
        <w:tblW w:w="0" w:type="auto"/>
        <w:tblLook w:val="04A0" w:firstRow="1" w:lastRow="0" w:firstColumn="1" w:lastColumn="0" w:noHBand="0" w:noVBand="1"/>
      </w:tblPr>
      <w:tblGrid>
        <w:gridCol w:w="2822"/>
        <w:gridCol w:w="858"/>
        <w:gridCol w:w="1135"/>
        <w:gridCol w:w="992"/>
        <w:gridCol w:w="992"/>
        <w:gridCol w:w="1134"/>
        <w:gridCol w:w="1129"/>
      </w:tblGrid>
      <w:tr w:rsidR="005B7F7D" w:rsidRPr="00BB5DD5" w14:paraId="1CBB2729" w14:textId="77777777" w:rsidTr="005B7F7D">
        <w:trPr>
          <w:trHeight w:val="291"/>
          <w:tblHeader/>
        </w:trPr>
        <w:tc>
          <w:tcPr>
            <w:tcW w:w="2822" w:type="dxa"/>
            <w:vMerge w:val="restart"/>
            <w:shd w:val="clear" w:color="auto" w:fill="EAF4E4"/>
            <w:noWrap/>
          </w:tcPr>
          <w:p w14:paraId="22B31863" w14:textId="434326BA" w:rsidR="00BB5DD5" w:rsidRPr="005B7F7D" w:rsidRDefault="00BB5DD5" w:rsidP="008810C6">
            <w:pPr>
              <w:rPr>
                <w:rFonts w:cs="Arial"/>
                <w:color w:val="EAF4E4"/>
                <w:sz w:val="22"/>
              </w:rPr>
            </w:pPr>
            <w:r w:rsidRPr="005B7F7D">
              <w:rPr>
                <w:rFonts w:cs="Arial"/>
                <w:color w:val="EAF4E4"/>
                <w:sz w:val="22"/>
              </w:rPr>
              <w:t> pozycja</w:t>
            </w:r>
          </w:p>
        </w:tc>
        <w:tc>
          <w:tcPr>
            <w:tcW w:w="858" w:type="dxa"/>
            <w:vMerge w:val="restart"/>
            <w:shd w:val="clear" w:color="auto" w:fill="EAF4E4"/>
            <w:noWrap/>
            <w:textDirection w:val="btLr"/>
          </w:tcPr>
          <w:p w14:paraId="4BBB4017" w14:textId="1E3A04AF" w:rsidR="00BB5DD5" w:rsidRPr="00BB5DD5" w:rsidRDefault="005B7F7D" w:rsidP="008810C6">
            <w:pPr>
              <w:ind w:left="113" w:right="113"/>
              <w:jc w:val="center"/>
              <w:rPr>
                <w:rFonts w:cs="Arial"/>
                <w:sz w:val="22"/>
              </w:rPr>
            </w:pPr>
            <w:r w:rsidRPr="00BB5DD5">
              <w:rPr>
                <w:rFonts w:cs="Arial"/>
                <w:sz w:val="22"/>
              </w:rPr>
              <w:t xml:space="preserve">razem </w:t>
            </w:r>
            <w:r w:rsidR="00BB5DD5" w:rsidRPr="00BB5DD5">
              <w:rPr>
                <w:rFonts w:cs="Arial"/>
                <w:sz w:val="22"/>
              </w:rPr>
              <w:t>(N=200)</w:t>
            </w:r>
          </w:p>
        </w:tc>
        <w:tc>
          <w:tcPr>
            <w:tcW w:w="2127" w:type="dxa"/>
            <w:gridSpan w:val="2"/>
            <w:shd w:val="clear" w:color="auto" w:fill="EAF4E4"/>
            <w:noWrap/>
          </w:tcPr>
          <w:p w14:paraId="6996A00C" w14:textId="77777777" w:rsidR="00BB5DD5" w:rsidRPr="00BB5DD5" w:rsidRDefault="00BB5DD5" w:rsidP="008810C6">
            <w:pPr>
              <w:jc w:val="center"/>
              <w:rPr>
                <w:rFonts w:cs="Arial"/>
                <w:sz w:val="22"/>
              </w:rPr>
            </w:pPr>
            <w:r w:rsidRPr="00BB5DD5">
              <w:rPr>
                <w:rFonts w:cs="Arial"/>
                <w:sz w:val="22"/>
              </w:rPr>
              <w:t>Sekcja</w:t>
            </w:r>
          </w:p>
        </w:tc>
        <w:tc>
          <w:tcPr>
            <w:tcW w:w="3255" w:type="dxa"/>
            <w:gridSpan w:val="3"/>
            <w:shd w:val="clear" w:color="auto" w:fill="EAF4E4"/>
            <w:noWrap/>
          </w:tcPr>
          <w:p w14:paraId="5286E990" w14:textId="77777777" w:rsidR="00BB5DD5" w:rsidRPr="00BB5DD5" w:rsidRDefault="00BB5DD5" w:rsidP="008810C6">
            <w:pPr>
              <w:jc w:val="center"/>
              <w:rPr>
                <w:rFonts w:cs="Arial"/>
                <w:sz w:val="22"/>
              </w:rPr>
            </w:pPr>
            <w:r w:rsidRPr="00BB5DD5">
              <w:rPr>
                <w:rFonts w:cs="Arial"/>
                <w:sz w:val="22"/>
              </w:rPr>
              <w:t>Zatrudnienie</w:t>
            </w:r>
          </w:p>
        </w:tc>
      </w:tr>
      <w:tr w:rsidR="005B7F7D" w:rsidRPr="00BB5DD5" w14:paraId="224D63F9" w14:textId="77777777" w:rsidTr="005B7F7D">
        <w:trPr>
          <w:trHeight w:val="1678"/>
          <w:tblHeader/>
        </w:trPr>
        <w:tc>
          <w:tcPr>
            <w:tcW w:w="2822" w:type="dxa"/>
            <w:vMerge/>
            <w:shd w:val="clear" w:color="auto" w:fill="EAF4E4"/>
            <w:noWrap/>
            <w:hideMark/>
          </w:tcPr>
          <w:p w14:paraId="52DA0E4F" w14:textId="77777777" w:rsidR="00BB5DD5" w:rsidRPr="00BB5DD5" w:rsidRDefault="00BB5DD5" w:rsidP="008810C6">
            <w:pPr>
              <w:rPr>
                <w:rFonts w:cs="Arial"/>
                <w:sz w:val="22"/>
              </w:rPr>
            </w:pPr>
          </w:p>
        </w:tc>
        <w:tc>
          <w:tcPr>
            <w:tcW w:w="858" w:type="dxa"/>
            <w:vMerge/>
            <w:shd w:val="clear" w:color="auto" w:fill="EAF4E4"/>
            <w:noWrap/>
            <w:textDirection w:val="btLr"/>
            <w:hideMark/>
          </w:tcPr>
          <w:p w14:paraId="1263D24E" w14:textId="77777777" w:rsidR="00BB5DD5" w:rsidRPr="00BB5DD5" w:rsidRDefault="00BB5DD5" w:rsidP="008810C6">
            <w:pPr>
              <w:ind w:left="113" w:right="113"/>
              <w:jc w:val="center"/>
              <w:rPr>
                <w:rFonts w:cs="Arial"/>
                <w:sz w:val="22"/>
              </w:rPr>
            </w:pPr>
          </w:p>
        </w:tc>
        <w:tc>
          <w:tcPr>
            <w:tcW w:w="1135" w:type="dxa"/>
            <w:shd w:val="clear" w:color="auto" w:fill="EAF4E4"/>
            <w:noWrap/>
            <w:textDirection w:val="btLr"/>
            <w:hideMark/>
          </w:tcPr>
          <w:p w14:paraId="1A87B981" w14:textId="77777777" w:rsidR="00BB5DD5" w:rsidRPr="00BB5DD5" w:rsidRDefault="00BB5DD5" w:rsidP="008810C6">
            <w:pPr>
              <w:ind w:left="113" w:right="113"/>
              <w:jc w:val="center"/>
              <w:rPr>
                <w:rFonts w:cs="Arial"/>
                <w:sz w:val="22"/>
              </w:rPr>
            </w:pPr>
            <w:r w:rsidRPr="00BB5DD5">
              <w:rPr>
                <w:rFonts w:cs="Arial"/>
                <w:sz w:val="22"/>
              </w:rPr>
              <w:t>Rolnicy (N=100)</w:t>
            </w:r>
          </w:p>
        </w:tc>
        <w:tc>
          <w:tcPr>
            <w:tcW w:w="992" w:type="dxa"/>
            <w:shd w:val="clear" w:color="auto" w:fill="EAF4E4"/>
            <w:noWrap/>
            <w:textDirection w:val="btLr"/>
            <w:hideMark/>
          </w:tcPr>
          <w:p w14:paraId="63E4420F" w14:textId="77777777" w:rsidR="00BB5DD5" w:rsidRPr="00BB5DD5" w:rsidRDefault="00BB5DD5" w:rsidP="008810C6">
            <w:pPr>
              <w:ind w:left="113" w:right="113"/>
              <w:jc w:val="center"/>
              <w:rPr>
                <w:rFonts w:cs="Arial"/>
                <w:sz w:val="22"/>
              </w:rPr>
            </w:pPr>
            <w:r w:rsidRPr="00BB5DD5">
              <w:rPr>
                <w:rFonts w:cs="Arial"/>
                <w:sz w:val="22"/>
              </w:rPr>
              <w:t>Pozostali (N=100)</w:t>
            </w:r>
          </w:p>
        </w:tc>
        <w:tc>
          <w:tcPr>
            <w:tcW w:w="992" w:type="dxa"/>
            <w:shd w:val="clear" w:color="auto" w:fill="EAF4E4"/>
            <w:noWrap/>
            <w:textDirection w:val="btLr"/>
            <w:hideMark/>
          </w:tcPr>
          <w:p w14:paraId="46C71C21" w14:textId="77777777" w:rsidR="00BB5DD5" w:rsidRPr="00BB5DD5" w:rsidRDefault="00BB5DD5" w:rsidP="008810C6">
            <w:pPr>
              <w:ind w:left="113" w:right="113"/>
              <w:jc w:val="center"/>
              <w:rPr>
                <w:rFonts w:cs="Arial"/>
                <w:sz w:val="22"/>
              </w:rPr>
            </w:pPr>
            <w:r w:rsidRPr="00BB5DD5">
              <w:rPr>
                <w:rFonts w:cs="Arial"/>
                <w:sz w:val="22"/>
              </w:rPr>
              <w:t>1-9 pracowników (N=111)</w:t>
            </w:r>
          </w:p>
        </w:tc>
        <w:tc>
          <w:tcPr>
            <w:tcW w:w="1134" w:type="dxa"/>
            <w:shd w:val="clear" w:color="auto" w:fill="EAF4E4"/>
            <w:noWrap/>
            <w:textDirection w:val="btLr"/>
            <w:hideMark/>
          </w:tcPr>
          <w:p w14:paraId="5F8F004B" w14:textId="77777777" w:rsidR="00BB5DD5" w:rsidRPr="00BB5DD5" w:rsidRDefault="00BB5DD5" w:rsidP="008810C6">
            <w:pPr>
              <w:ind w:left="113" w:right="113"/>
              <w:jc w:val="center"/>
              <w:rPr>
                <w:rFonts w:cs="Arial"/>
                <w:sz w:val="22"/>
              </w:rPr>
            </w:pPr>
            <w:r w:rsidRPr="00BB5DD5">
              <w:rPr>
                <w:rFonts w:cs="Arial"/>
                <w:sz w:val="22"/>
              </w:rPr>
              <w:t>10-49 pracowników (N=64)</w:t>
            </w:r>
          </w:p>
        </w:tc>
        <w:tc>
          <w:tcPr>
            <w:tcW w:w="1129" w:type="dxa"/>
            <w:shd w:val="clear" w:color="auto" w:fill="EAF4E4"/>
            <w:noWrap/>
            <w:textDirection w:val="btLr"/>
            <w:hideMark/>
          </w:tcPr>
          <w:p w14:paraId="0C0B2314" w14:textId="77777777" w:rsidR="00BB5DD5" w:rsidRPr="00BB5DD5" w:rsidRDefault="00BB5DD5" w:rsidP="008810C6">
            <w:pPr>
              <w:ind w:left="113" w:right="113"/>
              <w:jc w:val="center"/>
              <w:rPr>
                <w:rFonts w:cs="Arial"/>
                <w:sz w:val="22"/>
              </w:rPr>
            </w:pPr>
            <w:r w:rsidRPr="00BB5DD5">
              <w:rPr>
                <w:rFonts w:cs="Arial"/>
                <w:sz w:val="22"/>
              </w:rPr>
              <w:t>50+ pracowników (N=25)</w:t>
            </w:r>
          </w:p>
        </w:tc>
      </w:tr>
      <w:tr w:rsidR="005B7F7D" w:rsidRPr="00BB5DD5" w14:paraId="430F767C" w14:textId="77777777" w:rsidTr="005B7F7D">
        <w:trPr>
          <w:trHeight w:val="290"/>
        </w:trPr>
        <w:tc>
          <w:tcPr>
            <w:tcW w:w="2822" w:type="dxa"/>
            <w:noWrap/>
            <w:hideMark/>
          </w:tcPr>
          <w:p w14:paraId="0E0119A8" w14:textId="77777777" w:rsidR="00BB5DD5" w:rsidRPr="005B7F7D" w:rsidRDefault="00BB5DD5" w:rsidP="008810C6">
            <w:pPr>
              <w:rPr>
                <w:rFonts w:cs="Arial"/>
                <w:bCs/>
                <w:sz w:val="22"/>
              </w:rPr>
            </w:pPr>
            <w:r w:rsidRPr="005B7F7D">
              <w:rPr>
                <w:rFonts w:cs="Arial"/>
                <w:bCs/>
                <w:sz w:val="22"/>
              </w:rPr>
              <w:t>Siła fizyczna/dobre zdrowie</w:t>
            </w:r>
          </w:p>
        </w:tc>
        <w:tc>
          <w:tcPr>
            <w:tcW w:w="858" w:type="dxa"/>
            <w:hideMark/>
          </w:tcPr>
          <w:p w14:paraId="5B41FF79" w14:textId="77777777" w:rsidR="00BB5DD5" w:rsidRPr="00BB5DD5" w:rsidRDefault="00BB5DD5" w:rsidP="008810C6">
            <w:pPr>
              <w:jc w:val="center"/>
              <w:rPr>
                <w:rFonts w:cs="Arial"/>
                <w:sz w:val="22"/>
              </w:rPr>
            </w:pPr>
            <w:r w:rsidRPr="00BB5DD5">
              <w:rPr>
                <w:rFonts w:cs="Arial"/>
                <w:sz w:val="22"/>
              </w:rPr>
              <w:t>70%</w:t>
            </w:r>
          </w:p>
        </w:tc>
        <w:tc>
          <w:tcPr>
            <w:tcW w:w="1135" w:type="dxa"/>
            <w:hideMark/>
          </w:tcPr>
          <w:p w14:paraId="0DF29CB4" w14:textId="77777777" w:rsidR="00BB5DD5" w:rsidRPr="00BB5DD5" w:rsidRDefault="00BB5DD5" w:rsidP="008810C6">
            <w:pPr>
              <w:jc w:val="center"/>
              <w:rPr>
                <w:rFonts w:cs="Arial"/>
                <w:sz w:val="22"/>
              </w:rPr>
            </w:pPr>
            <w:r w:rsidRPr="00BB5DD5">
              <w:rPr>
                <w:rFonts w:cs="Arial"/>
                <w:sz w:val="22"/>
              </w:rPr>
              <w:t>83%</w:t>
            </w:r>
          </w:p>
        </w:tc>
        <w:tc>
          <w:tcPr>
            <w:tcW w:w="992" w:type="dxa"/>
            <w:hideMark/>
          </w:tcPr>
          <w:p w14:paraId="2F724D67" w14:textId="77777777" w:rsidR="00BB5DD5" w:rsidRPr="00BB5DD5" w:rsidRDefault="00BB5DD5" w:rsidP="008810C6">
            <w:pPr>
              <w:jc w:val="center"/>
              <w:rPr>
                <w:rFonts w:cs="Arial"/>
                <w:sz w:val="22"/>
              </w:rPr>
            </w:pPr>
            <w:r w:rsidRPr="00BB5DD5">
              <w:rPr>
                <w:rFonts w:cs="Arial"/>
                <w:sz w:val="22"/>
              </w:rPr>
              <w:t>54%</w:t>
            </w:r>
          </w:p>
        </w:tc>
        <w:tc>
          <w:tcPr>
            <w:tcW w:w="992" w:type="dxa"/>
            <w:hideMark/>
          </w:tcPr>
          <w:p w14:paraId="4F10421B" w14:textId="77777777" w:rsidR="00BB5DD5" w:rsidRPr="00BB5DD5" w:rsidRDefault="00BB5DD5" w:rsidP="008810C6">
            <w:pPr>
              <w:jc w:val="center"/>
              <w:rPr>
                <w:rFonts w:cs="Arial"/>
                <w:sz w:val="22"/>
              </w:rPr>
            </w:pPr>
            <w:r w:rsidRPr="00BB5DD5">
              <w:rPr>
                <w:rFonts w:cs="Arial"/>
                <w:sz w:val="22"/>
              </w:rPr>
              <w:t>74%</w:t>
            </w:r>
          </w:p>
        </w:tc>
        <w:tc>
          <w:tcPr>
            <w:tcW w:w="1134" w:type="dxa"/>
            <w:hideMark/>
          </w:tcPr>
          <w:p w14:paraId="3DC4EFE8" w14:textId="77777777" w:rsidR="00BB5DD5" w:rsidRPr="00BB5DD5" w:rsidRDefault="00BB5DD5" w:rsidP="008810C6">
            <w:pPr>
              <w:jc w:val="center"/>
              <w:rPr>
                <w:rFonts w:cs="Arial"/>
                <w:sz w:val="22"/>
              </w:rPr>
            </w:pPr>
            <w:r w:rsidRPr="00BB5DD5">
              <w:rPr>
                <w:rFonts w:cs="Arial"/>
                <w:sz w:val="22"/>
              </w:rPr>
              <w:t>51%</w:t>
            </w:r>
          </w:p>
        </w:tc>
        <w:tc>
          <w:tcPr>
            <w:tcW w:w="1129" w:type="dxa"/>
            <w:hideMark/>
          </w:tcPr>
          <w:p w14:paraId="473478EA" w14:textId="77777777" w:rsidR="00BB5DD5" w:rsidRPr="00BB5DD5" w:rsidRDefault="00BB5DD5" w:rsidP="008810C6">
            <w:pPr>
              <w:jc w:val="center"/>
              <w:rPr>
                <w:rFonts w:cs="Arial"/>
                <w:sz w:val="22"/>
              </w:rPr>
            </w:pPr>
            <w:r w:rsidRPr="00BB5DD5">
              <w:rPr>
                <w:rFonts w:cs="Arial"/>
                <w:sz w:val="22"/>
              </w:rPr>
              <w:t>60%</w:t>
            </w:r>
          </w:p>
        </w:tc>
      </w:tr>
      <w:tr w:rsidR="005B7F7D" w:rsidRPr="00BB5DD5" w14:paraId="300A7426" w14:textId="77777777" w:rsidTr="005B7F7D">
        <w:trPr>
          <w:trHeight w:val="290"/>
        </w:trPr>
        <w:tc>
          <w:tcPr>
            <w:tcW w:w="2822" w:type="dxa"/>
            <w:noWrap/>
            <w:hideMark/>
          </w:tcPr>
          <w:p w14:paraId="434145D8" w14:textId="77777777" w:rsidR="00BB5DD5" w:rsidRPr="005B7F7D" w:rsidRDefault="00BB5DD5" w:rsidP="008810C6">
            <w:pPr>
              <w:rPr>
                <w:rFonts w:cs="Arial"/>
                <w:bCs/>
                <w:sz w:val="22"/>
              </w:rPr>
            </w:pPr>
            <w:r w:rsidRPr="005B7F7D">
              <w:rPr>
                <w:rFonts w:cs="Arial"/>
                <w:bCs/>
                <w:sz w:val="22"/>
              </w:rPr>
              <w:t>Szybkość uczenia się</w:t>
            </w:r>
          </w:p>
        </w:tc>
        <w:tc>
          <w:tcPr>
            <w:tcW w:w="858" w:type="dxa"/>
            <w:hideMark/>
          </w:tcPr>
          <w:p w14:paraId="3A213E4B" w14:textId="77777777" w:rsidR="00BB5DD5" w:rsidRPr="00BB5DD5" w:rsidRDefault="00BB5DD5" w:rsidP="008810C6">
            <w:pPr>
              <w:jc w:val="center"/>
              <w:rPr>
                <w:rFonts w:cs="Arial"/>
                <w:sz w:val="22"/>
              </w:rPr>
            </w:pPr>
            <w:r w:rsidRPr="00BB5DD5">
              <w:rPr>
                <w:rFonts w:cs="Arial"/>
                <w:sz w:val="22"/>
              </w:rPr>
              <w:t>44%</w:t>
            </w:r>
          </w:p>
        </w:tc>
        <w:tc>
          <w:tcPr>
            <w:tcW w:w="1135" w:type="dxa"/>
            <w:hideMark/>
          </w:tcPr>
          <w:p w14:paraId="285FA062" w14:textId="77777777" w:rsidR="00BB5DD5" w:rsidRPr="00BB5DD5" w:rsidRDefault="00BB5DD5" w:rsidP="008810C6">
            <w:pPr>
              <w:jc w:val="center"/>
              <w:rPr>
                <w:rFonts w:cs="Arial"/>
                <w:sz w:val="22"/>
              </w:rPr>
            </w:pPr>
            <w:r w:rsidRPr="00BB5DD5">
              <w:rPr>
                <w:rFonts w:cs="Arial"/>
                <w:sz w:val="22"/>
              </w:rPr>
              <w:t>40%</w:t>
            </w:r>
          </w:p>
        </w:tc>
        <w:tc>
          <w:tcPr>
            <w:tcW w:w="992" w:type="dxa"/>
            <w:hideMark/>
          </w:tcPr>
          <w:p w14:paraId="7798A0F8" w14:textId="77777777" w:rsidR="00BB5DD5" w:rsidRPr="00BB5DD5" w:rsidRDefault="00BB5DD5" w:rsidP="008810C6">
            <w:pPr>
              <w:jc w:val="center"/>
              <w:rPr>
                <w:rFonts w:cs="Arial"/>
                <w:sz w:val="22"/>
              </w:rPr>
            </w:pPr>
            <w:r w:rsidRPr="00BB5DD5">
              <w:rPr>
                <w:rFonts w:cs="Arial"/>
                <w:sz w:val="22"/>
              </w:rPr>
              <w:t>49%</w:t>
            </w:r>
          </w:p>
        </w:tc>
        <w:tc>
          <w:tcPr>
            <w:tcW w:w="992" w:type="dxa"/>
            <w:hideMark/>
          </w:tcPr>
          <w:p w14:paraId="35645456" w14:textId="77777777" w:rsidR="00BB5DD5" w:rsidRPr="00BB5DD5" w:rsidRDefault="00BB5DD5" w:rsidP="008810C6">
            <w:pPr>
              <w:jc w:val="center"/>
              <w:rPr>
                <w:rFonts w:cs="Arial"/>
                <w:sz w:val="22"/>
              </w:rPr>
            </w:pPr>
            <w:r w:rsidRPr="00BB5DD5">
              <w:rPr>
                <w:rFonts w:cs="Arial"/>
                <w:sz w:val="22"/>
              </w:rPr>
              <w:t>45%</w:t>
            </w:r>
          </w:p>
        </w:tc>
        <w:tc>
          <w:tcPr>
            <w:tcW w:w="1134" w:type="dxa"/>
            <w:hideMark/>
          </w:tcPr>
          <w:p w14:paraId="65044606" w14:textId="77777777" w:rsidR="00BB5DD5" w:rsidRPr="00BB5DD5" w:rsidRDefault="00BB5DD5" w:rsidP="008810C6">
            <w:pPr>
              <w:jc w:val="center"/>
              <w:rPr>
                <w:rFonts w:cs="Arial"/>
                <w:sz w:val="22"/>
              </w:rPr>
            </w:pPr>
            <w:r w:rsidRPr="00BB5DD5">
              <w:rPr>
                <w:rFonts w:cs="Arial"/>
                <w:sz w:val="22"/>
              </w:rPr>
              <w:t>35%</w:t>
            </w:r>
          </w:p>
        </w:tc>
        <w:tc>
          <w:tcPr>
            <w:tcW w:w="1129" w:type="dxa"/>
            <w:hideMark/>
          </w:tcPr>
          <w:p w14:paraId="6FFF4BC3" w14:textId="77777777" w:rsidR="00BB5DD5" w:rsidRPr="00BB5DD5" w:rsidRDefault="00BB5DD5" w:rsidP="008810C6">
            <w:pPr>
              <w:jc w:val="center"/>
              <w:rPr>
                <w:rFonts w:cs="Arial"/>
                <w:sz w:val="22"/>
              </w:rPr>
            </w:pPr>
            <w:r w:rsidRPr="00BB5DD5">
              <w:rPr>
                <w:rFonts w:cs="Arial"/>
                <w:sz w:val="22"/>
              </w:rPr>
              <w:t>47%</w:t>
            </w:r>
          </w:p>
        </w:tc>
      </w:tr>
      <w:tr w:rsidR="005B7F7D" w:rsidRPr="00BB5DD5" w14:paraId="62ED8AC7" w14:textId="77777777" w:rsidTr="005B7F7D">
        <w:trPr>
          <w:trHeight w:val="290"/>
        </w:trPr>
        <w:tc>
          <w:tcPr>
            <w:tcW w:w="2822" w:type="dxa"/>
            <w:noWrap/>
            <w:hideMark/>
          </w:tcPr>
          <w:p w14:paraId="1C169678" w14:textId="77777777" w:rsidR="00BB5DD5" w:rsidRPr="005B7F7D" w:rsidRDefault="00BB5DD5" w:rsidP="008810C6">
            <w:pPr>
              <w:rPr>
                <w:rFonts w:cs="Arial"/>
                <w:bCs/>
                <w:sz w:val="22"/>
              </w:rPr>
            </w:pPr>
            <w:r w:rsidRPr="005B7F7D">
              <w:rPr>
                <w:rFonts w:cs="Arial"/>
                <w:bCs/>
                <w:sz w:val="22"/>
              </w:rPr>
              <w:t xml:space="preserve">Doświadczenia zawodowe </w:t>
            </w:r>
          </w:p>
        </w:tc>
        <w:tc>
          <w:tcPr>
            <w:tcW w:w="858" w:type="dxa"/>
            <w:hideMark/>
          </w:tcPr>
          <w:p w14:paraId="29974A12" w14:textId="77777777" w:rsidR="00BB5DD5" w:rsidRPr="00BB5DD5" w:rsidRDefault="00BB5DD5" w:rsidP="008810C6">
            <w:pPr>
              <w:jc w:val="center"/>
              <w:rPr>
                <w:rFonts w:cs="Arial"/>
                <w:sz w:val="22"/>
              </w:rPr>
            </w:pPr>
            <w:r w:rsidRPr="00BB5DD5">
              <w:rPr>
                <w:rFonts w:cs="Arial"/>
                <w:sz w:val="22"/>
              </w:rPr>
              <w:t>40%</w:t>
            </w:r>
          </w:p>
        </w:tc>
        <w:tc>
          <w:tcPr>
            <w:tcW w:w="1135" w:type="dxa"/>
            <w:hideMark/>
          </w:tcPr>
          <w:p w14:paraId="2C014B2A" w14:textId="77777777" w:rsidR="00BB5DD5" w:rsidRPr="00BB5DD5" w:rsidRDefault="00BB5DD5" w:rsidP="008810C6">
            <w:pPr>
              <w:jc w:val="center"/>
              <w:rPr>
                <w:rFonts w:cs="Arial"/>
                <w:sz w:val="22"/>
              </w:rPr>
            </w:pPr>
            <w:r w:rsidRPr="00BB5DD5">
              <w:rPr>
                <w:rFonts w:cs="Arial"/>
                <w:sz w:val="22"/>
              </w:rPr>
              <w:t>33%</w:t>
            </w:r>
          </w:p>
        </w:tc>
        <w:tc>
          <w:tcPr>
            <w:tcW w:w="992" w:type="dxa"/>
            <w:hideMark/>
          </w:tcPr>
          <w:p w14:paraId="48AD4DB1" w14:textId="77777777" w:rsidR="00BB5DD5" w:rsidRPr="00BB5DD5" w:rsidRDefault="00BB5DD5" w:rsidP="008810C6">
            <w:pPr>
              <w:jc w:val="center"/>
              <w:rPr>
                <w:rFonts w:cs="Arial"/>
                <w:sz w:val="22"/>
              </w:rPr>
            </w:pPr>
            <w:r w:rsidRPr="00BB5DD5">
              <w:rPr>
                <w:rFonts w:cs="Arial"/>
                <w:sz w:val="22"/>
              </w:rPr>
              <w:t>47%</w:t>
            </w:r>
          </w:p>
        </w:tc>
        <w:tc>
          <w:tcPr>
            <w:tcW w:w="992" w:type="dxa"/>
            <w:hideMark/>
          </w:tcPr>
          <w:p w14:paraId="3B8A6B6C" w14:textId="77777777" w:rsidR="00BB5DD5" w:rsidRPr="00BB5DD5" w:rsidRDefault="00BB5DD5" w:rsidP="008810C6">
            <w:pPr>
              <w:jc w:val="center"/>
              <w:rPr>
                <w:rFonts w:cs="Arial"/>
                <w:sz w:val="22"/>
              </w:rPr>
            </w:pPr>
            <w:r w:rsidRPr="00BB5DD5">
              <w:rPr>
                <w:rFonts w:cs="Arial"/>
                <w:sz w:val="22"/>
              </w:rPr>
              <w:t>39%</w:t>
            </w:r>
          </w:p>
        </w:tc>
        <w:tc>
          <w:tcPr>
            <w:tcW w:w="1134" w:type="dxa"/>
            <w:hideMark/>
          </w:tcPr>
          <w:p w14:paraId="4847EC32" w14:textId="77777777" w:rsidR="00BB5DD5" w:rsidRPr="00BB5DD5" w:rsidRDefault="00BB5DD5" w:rsidP="008810C6">
            <w:pPr>
              <w:jc w:val="center"/>
              <w:rPr>
                <w:rFonts w:cs="Arial"/>
                <w:sz w:val="22"/>
              </w:rPr>
            </w:pPr>
            <w:r w:rsidRPr="00BB5DD5">
              <w:rPr>
                <w:rFonts w:cs="Arial"/>
                <w:sz w:val="22"/>
              </w:rPr>
              <w:t>43%</w:t>
            </w:r>
          </w:p>
        </w:tc>
        <w:tc>
          <w:tcPr>
            <w:tcW w:w="1129" w:type="dxa"/>
            <w:hideMark/>
          </w:tcPr>
          <w:p w14:paraId="0A3D0B77" w14:textId="77777777" w:rsidR="00BB5DD5" w:rsidRPr="00BB5DD5" w:rsidRDefault="00BB5DD5" w:rsidP="008810C6">
            <w:pPr>
              <w:jc w:val="center"/>
              <w:rPr>
                <w:rFonts w:cs="Arial"/>
                <w:sz w:val="22"/>
              </w:rPr>
            </w:pPr>
            <w:r w:rsidRPr="00BB5DD5">
              <w:rPr>
                <w:rFonts w:cs="Arial"/>
                <w:sz w:val="22"/>
              </w:rPr>
              <w:t>34%</w:t>
            </w:r>
          </w:p>
        </w:tc>
      </w:tr>
      <w:tr w:rsidR="005B7F7D" w:rsidRPr="00BB5DD5" w14:paraId="0FBBA2F8" w14:textId="77777777" w:rsidTr="005B7F7D">
        <w:trPr>
          <w:trHeight w:val="290"/>
        </w:trPr>
        <w:tc>
          <w:tcPr>
            <w:tcW w:w="2822" w:type="dxa"/>
            <w:noWrap/>
            <w:hideMark/>
          </w:tcPr>
          <w:p w14:paraId="4DF1D71F" w14:textId="77777777" w:rsidR="00BB5DD5" w:rsidRPr="005B7F7D" w:rsidRDefault="00BB5DD5" w:rsidP="008810C6">
            <w:pPr>
              <w:rPr>
                <w:rFonts w:cs="Arial"/>
                <w:bCs/>
                <w:sz w:val="22"/>
              </w:rPr>
            </w:pPr>
            <w:r w:rsidRPr="005B7F7D">
              <w:rPr>
                <w:rFonts w:cs="Arial"/>
                <w:bCs/>
                <w:sz w:val="22"/>
              </w:rPr>
              <w:t>Umiejętności zawodowe</w:t>
            </w:r>
          </w:p>
        </w:tc>
        <w:tc>
          <w:tcPr>
            <w:tcW w:w="858" w:type="dxa"/>
            <w:hideMark/>
          </w:tcPr>
          <w:p w14:paraId="51D6B081" w14:textId="77777777" w:rsidR="00BB5DD5" w:rsidRPr="00BB5DD5" w:rsidRDefault="00BB5DD5" w:rsidP="008810C6">
            <w:pPr>
              <w:jc w:val="center"/>
              <w:rPr>
                <w:rFonts w:cs="Arial"/>
                <w:sz w:val="22"/>
              </w:rPr>
            </w:pPr>
            <w:r w:rsidRPr="00BB5DD5">
              <w:rPr>
                <w:rFonts w:cs="Arial"/>
                <w:sz w:val="22"/>
              </w:rPr>
              <w:t>30%</w:t>
            </w:r>
          </w:p>
        </w:tc>
        <w:tc>
          <w:tcPr>
            <w:tcW w:w="1135" w:type="dxa"/>
            <w:hideMark/>
          </w:tcPr>
          <w:p w14:paraId="343E2273" w14:textId="77777777" w:rsidR="00BB5DD5" w:rsidRPr="00BB5DD5" w:rsidRDefault="00BB5DD5" w:rsidP="008810C6">
            <w:pPr>
              <w:jc w:val="center"/>
              <w:rPr>
                <w:rFonts w:cs="Arial"/>
                <w:sz w:val="22"/>
              </w:rPr>
            </w:pPr>
            <w:r w:rsidRPr="00BB5DD5">
              <w:rPr>
                <w:rFonts w:cs="Arial"/>
                <w:sz w:val="22"/>
              </w:rPr>
              <w:t>21%</w:t>
            </w:r>
          </w:p>
        </w:tc>
        <w:tc>
          <w:tcPr>
            <w:tcW w:w="992" w:type="dxa"/>
            <w:hideMark/>
          </w:tcPr>
          <w:p w14:paraId="4EBC6A98" w14:textId="77777777" w:rsidR="00BB5DD5" w:rsidRPr="00BB5DD5" w:rsidRDefault="00BB5DD5" w:rsidP="008810C6">
            <w:pPr>
              <w:jc w:val="center"/>
              <w:rPr>
                <w:rFonts w:cs="Arial"/>
                <w:sz w:val="22"/>
              </w:rPr>
            </w:pPr>
            <w:r w:rsidRPr="00BB5DD5">
              <w:rPr>
                <w:rFonts w:cs="Arial"/>
                <w:sz w:val="22"/>
              </w:rPr>
              <w:t>41%</w:t>
            </w:r>
          </w:p>
        </w:tc>
        <w:tc>
          <w:tcPr>
            <w:tcW w:w="992" w:type="dxa"/>
            <w:hideMark/>
          </w:tcPr>
          <w:p w14:paraId="2D523ABD" w14:textId="77777777" w:rsidR="00BB5DD5" w:rsidRPr="00BB5DD5" w:rsidRDefault="00BB5DD5" w:rsidP="008810C6">
            <w:pPr>
              <w:jc w:val="center"/>
              <w:rPr>
                <w:rFonts w:cs="Arial"/>
                <w:sz w:val="22"/>
              </w:rPr>
            </w:pPr>
            <w:r w:rsidRPr="00BB5DD5">
              <w:rPr>
                <w:rFonts w:cs="Arial"/>
                <w:sz w:val="22"/>
              </w:rPr>
              <w:t>29%</w:t>
            </w:r>
          </w:p>
        </w:tc>
        <w:tc>
          <w:tcPr>
            <w:tcW w:w="1134" w:type="dxa"/>
            <w:hideMark/>
          </w:tcPr>
          <w:p w14:paraId="46A41F41" w14:textId="77777777" w:rsidR="00BB5DD5" w:rsidRPr="00BB5DD5" w:rsidRDefault="00BB5DD5" w:rsidP="008810C6">
            <w:pPr>
              <w:jc w:val="center"/>
              <w:rPr>
                <w:rFonts w:cs="Arial"/>
                <w:sz w:val="22"/>
              </w:rPr>
            </w:pPr>
            <w:r w:rsidRPr="00BB5DD5">
              <w:rPr>
                <w:rFonts w:cs="Arial"/>
                <w:sz w:val="22"/>
              </w:rPr>
              <w:t>35%</w:t>
            </w:r>
          </w:p>
        </w:tc>
        <w:tc>
          <w:tcPr>
            <w:tcW w:w="1129" w:type="dxa"/>
            <w:hideMark/>
          </w:tcPr>
          <w:p w14:paraId="214FDC1A" w14:textId="77777777" w:rsidR="00BB5DD5" w:rsidRPr="00BB5DD5" w:rsidRDefault="00BB5DD5" w:rsidP="008810C6">
            <w:pPr>
              <w:jc w:val="center"/>
              <w:rPr>
                <w:rFonts w:cs="Arial"/>
                <w:sz w:val="22"/>
              </w:rPr>
            </w:pPr>
            <w:r w:rsidRPr="00BB5DD5">
              <w:rPr>
                <w:rFonts w:cs="Arial"/>
                <w:sz w:val="22"/>
              </w:rPr>
              <w:t>35%</w:t>
            </w:r>
          </w:p>
        </w:tc>
      </w:tr>
      <w:tr w:rsidR="005B7F7D" w:rsidRPr="00BB5DD5" w14:paraId="00D85906" w14:textId="77777777" w:rsidTr="005B7F7D">
        <w:trPr>
          <w:trHeight w:val="290"/>
        </w:trPr>
        <w:tc>
          <w:tcPr>
            <w:tcW w:w="2822" w:type="dxa"/>
            <w:noWrap/>
            <w:hideMark/>
          </w:tcPr>
          <w:p w14:paraId="2C67CF8C" w14:textId="77777777" w:rsidR="00BB5DD5" w:rsidRPr="005B7F7D" w:rsidRDefault="00BB5DD5" w:rsidP="008810C6">
            <w:pPr>
              <w:rPr>
                <w:rFonts w:cs="Arial"/>
                <w:bCs/>
                <w:sz w:val="22"/>
              </w:rPr>
            </w:pPr>
            <w:r w:rsidRPr="005B7F7D">
              <w:rPr>
                <w:rFonts w:cs="Arial"/>
                <w:bCs/>
                <w:sz w:val="22"/>
              </w:rPr>
              <w:t>Elastyczność, mobilność</w:t>
            </w:r>
          </w:p>
        </w:tc>
        <w:tc>
          <w:tcPr>
            <w:tcW w:w="858" w:type="dxa"/>
            <w:hideMark/>
          </w:tcPr>
          <w:p w14:paraId="25920454" w14:textId="77777777" w:rsidR="00BB5DD5" w:rsidRPr="00BB5DD5" w:rsidRDefault="00BB5DD5" w:rsidP="008810C6">
            <w:pPr>
              <w:jc w:val="center"/>
              <w:rPr>
                <w:rFonts w:cs="Arial"/>
                <w:sz w:val="22"/>
              </w:rPr>
            </w:pPr>
            <w:r w:rsidRPr="00BB5DD5">
              <w:rPr>
                <w:rFonts w:cs="Arial"/>
                <w:sz w:val="22"/>
              </w:rPr>
              <w:t>25%</w:t>
            </w:r>
          </w:p>
        </w:tc>
        <w:tc>
          <w:tcPr>
            <w:tcW w:w="1135" w:type="dxa"/>
            <w:hideMark/>
          </w:tcPr>
          <w:p w14:paraId="6DBCD584" w14:textId="77777777" w:rsidR="00BB5DD5" w:rsidRPr="00BB5DD5" w:rsidRDefault="00BB5DD5" w:rsidP="008810C6">
            <w:pPr>
              <w:jc w:val="center"/>
              <w:rPr>
                <w:rFonts w:cs="Arial"/>
                <w:sz w:val="22"/>
              </w:rPr>
            </w:pPr>
            <w:r w:rsidRPr="00BB5DD5">
              <w:rPr>
                <w:rFonts w:cs="Arial"/>
                <w:sz w:val="22"/>
              </w:rPr>
              <w:t>21%</w:t>
            </w:r>
          </w:p>
        </w:tc>
        <w:tc>
          <w:tcPr>
            <w:tcW w:w="992" w:type="dxa"/>
            <w:hideMark/>
          </w:tcPr>
          <w:p w14:paraId="00582257" w14:textId="77777777" w:rsidR="00BB5DD5" w:rsidRPr="00BB5DD5" w:rsidRDefault="00BB5DD5" w:rsidP="008810C6">
            <w:pPr>
              <w:jc w:val="center"/>
              <w:rPr>
                <w:rFonts w:cs="Arial"/>
                <w:sz w:val="22"/>
              </w:rPr>
            </w:pPr>
            <w:r w:rsidRPr="00BB5DD5">
              <w:rPr>
                <w:rFonts w:cs="Arial"/>
                <w:sz w:val="22"/>
              </w:rPr>
              <w:t>31%</w:t>
            </w:r>
          </w:p>
        </w:tc>
        <w:tc>
          <w:tcPr>
            <w:tcW w:w="992" w:type="dxa"/>
            <w:hideMark/>
          </w:tcPr>
          <w:p w14:paraId="502A20F9" w14:textId="77777777" w:rsidR="00BB5DD5" w:rsidRPr="00BB5DD5" w:rsidRDefault="00BB5DD5" w:rsidP="008810C6">
            <w:pPr>
              <w:jc w:val="center"/>
              <w:rPr>
                <w:rFonts w:cs="Arial"/>
                <w:sz w:val="22"/>
              </w:rPr>
            </w:pPr>
            <w:r w:rsidRPr="00BB5DD5">
              <w:rPr>
                <w:rFonts w:cs="Arial"/>
                <w:sz w:val="22"/>
              </w:rPr>
              <w:t>24%</w:t>
            </w:r>
          </w:p>
        </w:tc>
        <w:tc>
          <w:tcPr>
            <w:tcW w:w="1134" w:type="dxa"/>
            <w:hideMark/>
          </w:tcPr>
          <w:p w14:paraId="7B3FC13A" w14:textId="77777777" w:rsidR="00BB5DD5" w:rsidRPr="00BB5DD5" w:rsidRDefault="00BB5DD5" w:rsidP="008810C6">
            <w:pPr>
              <w:jc w:val="center"/>
              <w:rPr>
                <w:rFonts w:cs="Arial"/>
                <w:sz w:val="22"/>
              </w:rPr>
            </w:pPr>
            <w:r w:rsidRPr="00BB5DD5">
              <w:rPr>
                <w:rFonts w:cs="Arial"/>
                <w:sz w:val="22"/>
              </w:rPr>
              <w:t>33%</w:t>
            </w:r>
          </w:p>
        </w:tc>
        <w:tc>
          <w:tcPr>
            <w:tcW w:w="1129" w:type="dxa"/>
            <w:hideMark/>
          </w:tcPr>
          <w:p w14:paraId="57E4D551" w14:textId="77777777" w:rsidR="00BB5DD5" w:rsidRPr="00BB5DD5" w:rsidRDefault="00BB5DD5" w:rsidP="008810C6">
            <w:pPr>
              <w:jc w:val="center"/>
              <w:rPr>
                <w:rFonts w:cs="Arial"/>
                <w:sz w:val="22"/>
              </w:rPr>
            </w:pPr>
            <w:r w:rsidRPr="00BB5DD5">
              <w:rPr>
                <w:rFonts w:cs="Arial"/>
                <w:sz w:val="22"/>
              </w:rPr>
              <w:t>29%</w:t>
            </w:r>
          </w:p>
        </w:tc>
      </w:tr>
      <w:tr w:rsidR="005B7F7D" w:rsidRPr="00BB5DD5" w14:paraId="43E549CC" w14:textId="77777777" w:rsidTr="005B7F7D">
        <w:trPr>
          <w:trHeight w:val="290"/>
        </w:trPr>
        <w:tc>
          <w:tcPr>
            <w:tcW w:w="2822" w:type="dxa"/>
            <w:noWrap/>
            <w:hideMark/>
          </w:tcPr>
          <w:p w14:paraId="06DBF16E" w14:textId="77777777" w:rsidR="00BB5DD5" w:rsidRPr="005B7F7D" w:rsidRDefault="00BB5DD5" w:rsidP="008810C6">
            <w:pPr>
              <w:rPr>
                <w:rFonts w:cs="Arial"/>
                <w:bCs/>
                <w:sz w:val="22"/>
              </w:rPr>
            </w:pPr>
            <w:r w:rsidRPr="005B7F7D">
              <w:rPr>
                <w:rFonts w:cs="Arial"/>
                <w:bCs/>
                <w:sz w:val="22"/>
              </w:rPr>
              <w:t>Wiek</w:t>
            </w:r>
          </w:p>
        </w:tc>
        <w:tc>
          <w:tcPr>
            <w:tcW w:w="858" w:type="dxa"/>
            <w:hideMark/>
          </w:tcPr>
          <w:p w14:paraId="3EC9CFEB" w14:textId="77777777" w:rsidR="00BB5DD5" w:rsidRPr="00BB5DD5" w:rsidRDefault="00BB5DD5" w:rsidP="008810C6">
            <w:pPr>
              <w:jc w:val="center"/>
              <w:rPr>
                <w:rFonts w:cs="Arial"/>
                <w:sz w:val="22"/>
              </w:rPr>
            </w:pPr>
            <w:r w:rsidRPr="00BB5DD5">
              <w:rPr>
                <w:rFonts w:cs="Arial"/>
                <w:sz w:val="22"/>
              </w:rPr>
              <w:t>19%</w:t>
            </w:r>
          </w:p>
        </w:tc>
        <w:tc>
          <w:tcPr>
            <w:tcW w:w="1135" w:type="dxa"/>
            <w:hideMark/>
          </w:tcPr>
          <w:p w14:paraId="5F3A503C" w14:textId="77777777" w:rsidR="00BB5DD5" w:rsidRPr="00BB5DD5" w:rsidRDefault="00BB5DD5" w:rsidP="008810C6">
            <w:pPr>
              <w:jc w:val="center"/>
              <w:rPr>
                <w:rFonts w:cs="Arial"/>
                <w:sz w:val="22"/>
              </w:rPr>
            </w:pPr>
            <w:r w:rsidRPr="00BB5DD5">
              <w:rPr>
                <w:rFonts w:cs="Arial"/>
                <w:sz w:val="22"/>
              </w:rPr>
              <w:t>21%</w:t>
            </w:r>
          </w:p>
        </w:tc>
        <w:tc>
          <w:tcPr>
            <w:tcW w:w="992" w:type="dxa"/>
            <w:hideMark/>
          </w:tcPr>
          <w:p w14:paraId="5B24F87E" w14:textId="77777777" w:rsidR="00BB5DD5" w:rsidRPr="00BB5DD5" w:rsidRDefault="00BB5DD5" w:rsidP="008810C6">
            <w:pPr>
              <w:jc w:val="center"/>
              <w:rPr>
                <w:rFonts w:cs="Arial"/>
                <w:sz w:val="22"/>
              </w:rPr>
            </w:pPr>
            <w:r w:rsidRPr="00BB5DD5">
              <w:rPr>
                <w:rFonts w:cs="Arial"/>
                <w:sz w:val="22"/>
              </w:rPr>
              <w:t>17%</w:t>
            </w:r>
          </w:p>
        </w:tc>
        <w:tc>
          <w:tcPr>
            <w:tcW w:w="992" w:type="dxa"/>
            <w:hideMark/>
          </w:tcPr>
          <w:p w14:paraId="345DECCA" w14:textId="77777777" w:rsidR="00BB5DD5" w:rsidRPr="00BB5DD5" w:rsidRDefault="00BB5DD5" w:rsidP="008810C6">
            <w:pPr>
              <w:jc w:val="center"/>
              <w:rPr>
                <w:rFonts w:cs="Arial"/>
                <w:sz w:val="22"/>
              </w:rPr>
            </w:pPr>
            <w:r w:rsidRPr="00BB5DD5">
              <w:rPr>
                <w:rFonts w:cs="Arial"/>
                <w:sz w:val="22"/>
              </w:rPr>
              <w:t>21%</w:t>
            </w:r>
          </w:p>
        </w:tc>
        <w:tc>
          <w:tcPr>
            <w:tcW w:w="1134" w:type="dxa"/>
            <w:hideMark/>
          </w:tcPr>
          <w:p w14:paraId="1251D442" w14:textId="77777777" w:rsidR="00BB5DD5" w:rsidRPr="00BB5DD5" w:rsidRDefault="00BB5DD5" w:rsidP="008810C6">
            <w:pPr>
              <w:jc w:val="center"/>
              <w:rPr>
                <w:rFonts w:cs="Arial"/>
                <w:sz w:val="22"/>
              </w:rPr>
            </w:pPr>
            <w:r w:rsidRPr="00BB5DD5">
              <w:rPr>
                <w:rFonts w:cs="Arial"/>
                <w:sz w:val="22"/>
              </w:rPr>
              <w:t>14%</w:t>
            </w:r>
          </w:p>
        </w:tc>
        <w:tc>
          <w:tcPr>
            <w:tcW w:w="1129" w:type="dxa"/>
            <w:hideMark/>
          </w:tcPr>
          <w:p w14:paraId="68489767" w14:textId="77777777" w:rsidR="00BB5DD5" w:rsidRPr="00BB5DD5" w:rsidRDefault="00BB5DD5" w:rsidP="008810C6">
            <w:pPr>
              <w:jc w:val="center"/>
              <w:rPr>
                <w:rFonts w:cs="Arial"/>
                <w:sz w:val="22"/>
              </w:rPr>
            </w:pPr>
            <w:r w:rsidRPr="00BB5DD5">
              <w:rPr>
                <w:rFonts w:cs="Arial"/>
                <w:sz w:val="22"/>
              </w:rPr>
              <w:t>9%</w:t>
            </w:r>
          </w:p>
        </w:tc>
      </w:tr>
      <w:tr w:rsidR="005B7F7D" w:rsidRPr="00BB5DD5" w14:paraId="451ED203" w14:textId="77777777" w:rsidTr="005B7F7D">
        <w:trPr>
          <w:trHeight w:val="290"/>
        </w:trPr>
        <w:tc>
          <w:tcPr>
            <w:tcW w:w="2822" w:type="dxa"/>
            <w:noWrap/>
            <w:hideMark/>
          </w:tcPr>
          <w:p w14:paraId="4E4CE8DB" w14:textId="77777777" w:rsidR="00BB5DD5" w:rsidRPr="005B7F7D" w:rsidRDefault="00BB5DD5" w:rsidP="008810C6">
            <w:pPr>
              <w:rPr>
                <w:rFonts w:cs="Arial"/>
                <w:bCs/>
                <w:sz w:val="22"/>
              </w:rPr>
            </w:pPr>
            <w:r w:rsidRPr="005B7F7D">
              <w:rPr>
                <w:rFonts w:cs="Arial"/>
                <w:bCs/>
                <w:sz w:val="22"/>
              </w:rPr>
              <w:t xml:space="preserve">Kierunek, profil wykształcenia, </w:t>
            </w:r>
            <w:r w:rsidRPr="005B7F7D">
              <w:rPr>
                <w:rFonts w:cs="Arial"/>
                <w:bCs/>
                <w:sz w:val="22"/>
              </w:rPr>
              <w:lastRenderedPageBreak/>
              <w:t>specjalizacja, wyuczony zawód</w:t>
            </w:r>
          </w:p>
        </w:tc>
        <w:tc>
          <w:tcPr>
            <w:tcW w:w="858" w:type="dxa"/>
            <w:hideMark/>
          </w:tcPr>
          <w:p w14:paraId="778DF9EA" w14:textId="77777777" w:rsidR="00BB5DD5" w:rsidRPr="00BB5DD5" w:rsidRDefault="00BB5DD5" w:rsidP="008810C6">
            <w:pPr>
              <w:jc w:val="center"/>
              <w:rPr>
                <w:rFonts w:cs="Arial"/>
                <w:sz w:val="22"/>
              </w:rPr>
            </w:pPr>
            <w:r w:rsidRPr="00BB5DD5">
              <w:rPr>
                <w:rFonts w:cs="Arial"/>
                <w:sz w:val="22"/>
              </w:rPr>
              <w:lastRenderedPageBreak/>
              <w:t>17%</w:t>
            </w:r>
          </w:p>
        </w:tc>
        <w:tc>
          <w:tcPr>
            <w:tcW w:w="1135" w:type="dxa"/>
            <w:hideMark/>
          </w:tcPr>
          <w:p w14:paraId="1CB9767A" w14:textId="77777777" w:rsidR="00BB5DD5" w:rsidRPr="00BB5DD5" w:rsidRDefault="00BB5DD5" w:rsidP="008810C6">
            <w:pPr>
              <w:jc w:val="center"/>
              <w:rPr>
                <w:rFonts w:cs="Arial"/>
                <w:sz w:val="22"/>
              </w:rPr>
            </w:pPr>
            <w:r w:rsidRPr="00BB5DD5">
              <w:rPr>
                <w:rFonts w:cs="Arial"/>
                <w:sz w:val="22"/>
              </w:rPr>
              <w:t>16%</w:t>
            </w:r>
          </w:p>
        </w:tc>
        <w:tc>
          <w:tcPr>
            <w:tcW w:w="992" w:type="dxa"/>
            <w:hideMark/>
          </w:tcPr>
          <w:p w14:paraId="1202F287" w14:textId="77777777" w:rsidR="00BB5DD5" w:rsidRPr="00BB5DD5" w:rsidRDefault="00BB5DD5" w:rsidP="008810C6">
            <w:pPr>
              <w:jc w:val="center"/>
              <w:rPr>
                <w:rFonts w:cs="Arial"/>
                <w:sz w:val="22"/>
              </w:rPr>
            </w:pPr>
            <w:r w:rsidRPr="00BB5DD5">
              <w:rPr>
                <w:rFonts w:cs="Arial"/>
                <w:sz w:val="22"/>
              </w:rPr>
              <w:t>20%</w:t>
            </w:r>
          </w:p>
        </w:tc>
        <w:tc>
          <w:tcPr>
            <w:tcW w:w="992" w:type="dxa"/>
            <w:hideMark/>
          </w:tcPr>
          <w:p w14:paraId="161ECE1B" w14:textId="77777777" w:rsidR="00BB5DD5" w:rsidRPr="00BB5DD5" w:rsidRDefault="00BB5DD5" w:rsidP="008810C6">
            <w:pPr>
              <w:jc w:val="center"/>
              <w:rPr>
                <w:rFonts w:cs="Arial"/>
                <w:sz w:val="22"/>
              </w:rPr>
            </w:pPr>
            <w:r w:rsidRPr="00BB5DD5">
              <w:rPr>
                <w:rFonts w:cs="Arial"/>
                <w:sz w:val="22"/>
              </w:rPr>
              <w:t>16%</w:t>
            </w:r>
          </w:p>
        </w:tc>
        <w:tc>
          <w:tcPr>
            <w:tcW w:w="1134" w:type="dxa"/>
            <w:hideMark/>
          </w:tcPr>
          <w:p w14:paraId="36D5A9F7" w14:textId="77777777" w:rsidR="00BB5DD5" w:rsidRPr="00BB5DD5" w:rsidRDefault="00BB5DD5" w:rsidP="008810C6">
            <w:pPr>
              <w:jc w:val="center"/>
              <w:rPr>
                <w:rFonts w:cs="Arial"/>
                <w:sz w:val="22"/>
              </w:rPr>
            </w:pPr>
            <w:r w:rsidRPr="00BB5DD5">
              <w:rPr>
                <w:rFonts w:cs="Arial"/>
                <w:sz w:val="22"/>
              </w:rPr>
              <w:t>24%</w:t>
            </w:r>
          </w:p>
        </w:tc>
        <w:tc>
          <w:tcPr>
            <w:tcW w:w="1129" w:type="dxa"/>
            <w:hideMark/>
          </w:tcPr>
          <w:p w14:paraId="3DE63F7F" w14:textId="77777777" w:rsidR="00BB5DD5" w:rsidRPr="00BB5DD5" w:rsidRDefault="00BB5DD5" w:rsidP="008810C6">
            <w:pPr>
              <w:jc w:val="center"/>
              <w:rPr>
                <w:rFonts w:cs="Arial"/>
                <w:sz w:val="22"/>
              </w:rPr>
            </w:pPr>
            <w:r w:rsidRPr="00BB5DD5">
              <w:rPr>
                <w:rFonts w:cs="Arial"/>
                <w:sz w:val="22"/>
              </w:rPr>
              <w:t>21%</w:t>
            </w:r>
          </w:p>
        </w:tc>
      </w:tr>
      <w:tr w:rsidR="005B7F7D" w:rsidRPr="00BB5DD5" w14:paraId="2CA5C679" w14:textId="77777777" w:rsidTr="005B7F7D">
        <w:trPr>
          <w:trHeight w:val="290"/>
        </w:trPr>
        <w:tc>
          <w:tcPr>
            <w:tcW w:w="2822" w:type="dxa"/>
            <w:noWrap/>
            <w:hideMark/>
          </w:tcPr>
          <w:p w14:paraId="4A6BA5FD" w14:textId="77777777" w:rsidR="00BB5DD5" w:rsidRPr="005B7F7D" w:rsidRDefault="00BB5DD5" w:rsidP="008810C6">
            <w:pPr>
              <w:rPr>
                <w:rFonts w:cs="Arial"/>
                <w:bCs/>
                <w:sz w:val="22"/>
              </w:rPr>
            </w:pPr>
            <w:r w:rsidRPr="005B7F7D">
              <w:rPr>
                <w:rFonts w:cs="Arial"/>
                <w:bCs/>
                <w:sz w:val="22"/>
              </w:rPr>
              <w:t>Cechy osobowościowe</w:t>
            </w:r>
          </w:p>
        </w:tc>
        <w:tc>
          <w:tcPr>
            <w:tcW w:w="858" w:type="dxa"/>
            <w:hideMark/>
          </w:tcPr>
          <w:p w14:paraId="1ECBC024" w14:textId="77777777" w:rsidR="00BB5DD5" w:rsidRPr="00BB5DD5" w:rsidRDefault="00BB5DD5" w:rsidP="008810C6">
            <w:pPr>
              <w:jc w:val="center"/>
              <w:rPr>
                <w:rFonts w:cs="Arial"/>
                <w:sz w:val="22"/>
              </w:rPr>
            </w:pPr>
            <w:r w:rsidRPr="00BB5DD5">
              <w:rPr>
                <w:rFonts w:cs="Arial"/>
                <w:sz w:val="22"/>
              </w:rPr>
              <w:t>16%</w:t>
            </w:r>
          </w:p>
        </w:tc>
        <w:tc>
          <w:tcPr>
            <w:tcW w:w="1135" w:type="dxa"/>
            <w:hideMark/>
          </w:tcPr>
          <w:p w14:paraId="0996E7C5" w14:textId="77777777" w:rsidR="00BB5DD5" w:rsidRPr="00BB5DD5" w:rsidRDefault="00BB5DD5" w:rsidP="008810C6">
            <w:pPr>
              <w:jc w:val="center"/>
              <w:rPr>
                <w:rFonts w:cs="Arial"/>
                <w:sz w:val="22"/>
              </w:rPr>
            </w:pPr>
            <w:r w:rsidRPr="00BB5DD5">
              <w:rPr>
                <w:rFonts w:cs="Arial"/>
                <w:sz w:val="22"/>
              </w:rPr>
              <w:t>19%</w:t>
            </w:r>
          </w:p>
        </w:tc>
        <w:tc>
          <w:tcPr>
            <w:tcW w:w="992" w:type="dxa"/>
            <w:hideMark/>
          </w:tcPr>
          <w:p w14:paraId="7D461700" w14:textId="77777777" w:rsidR="00BB5DD5" w:rsidRPr="00BB5DD5" w:rsidRDefault="00BB5DD5" w:rsidP="008810C6">
            <w:pPr>
              <w:jc w:val="center"/>
              <w:rPr>
                <w:rFonts w:cs="Arial"/>
                <w:sz w:val="22"/>
              </w:rPr>
            </w:pPr>
            <w:r w:rsidRPr="00BB5DD5">
              <w:rPr>
                <w:rFonts w:cs="Arial"/>
                <w:sz w:val="22"/>
              </w:rPr>
              <w:t>14%</w:t>
            </w:r>
          </w:p>
        </w:tc>
        <w:tc>
          <w:tcPr>
            <w:tcW w:w="992" w:type="dxa"/>
            <w:hideMark/>
          </w:tcPr>
          <w:p w14:paraId="04ED622D" w14:textId="77777777" w:rsidR="00BB5DD5" w:rsidRPr="00BB5DD5" w:rsidRDefault="00BB5DD5" w:rsidP="008810C6">
            <w:pPr>
              <w:jc w:val="center"/>
              <w:rPr>
                <w:rFonts w:cs="Arial"/>
                <w:sz w:val="22"/>
              </w:rPr>
            </w:pPr>
            <w:r w:rsidRPr="00BB5DD5">
              <w:rPr>
                <w:rFonts w:cs="Arial"/>
                <w:sz w:val="22"/>
              </w:rPr>
              <w:t>16%</w:t>
            </w:r>
          </w:p>
        </w:tc>
        <w:tc>
          <w:tcPr>
            <w:tcW w:w="1134" w:type="dxa"/>
            <w:hideMark/>
          </w:tcPr>
          <w:p w14:paraId="21DBFF8A" w14:textId="77777777" w:rsidR="00BB5DD5" w:rsidRPr="00BB5DD5" w:rsidRDefault="00BB5DD5" w:rsidP="008810C6">
            <w:pPr>
              <w:jc w:val="center"/>
              <w:rPr>
                <w:rFonts w:cs="Arial"/>
                <w:sz w:val="22"/>
              </w:rPr>
            </w:pPr>
            <w:r w:rsidRPr="00BB5DD5">
              <w:rPr>
                <w:rFonts w:cs="Arial"/>
                <w:sz w:val="22"/>
              </w:rPr>
              <w:t>15%</w:t>
            </w:r>
          </w:p>
        </w:tc>
        <w:tc>
          <w:tcPr>
            <w:tcW w:w="1129" w:type="dxa"/>
            <w:hideMark/>
          </w:tcPr>
          <w:p w14:paraId="0FE70489" w14:textId="77777777" w:rsidR="00BB5DD5" w:rsidRPr="00BB5DD5" w:rsidRDefault="00BB5DD5" w:rsidP="008810C6">
            <w:pPr>
              <w:jc w:val="center"/>
              <w:rPr>
                <w:rFonts w:cs="Arial"/>
                <w:sz w:val="22"/>
              </w:rPr>
            </w:pPr>
            <w:r w:rsidRPr="00BB5DD5">
              <w:rPr>
                <w:rFonts w:cs="Arial"/>
                <w:sz w:val="22"/>
              </w:rPr>
              <w:t>28%</w:t>
            </w:r>
          </w:p>
        </w:tc>
      </w:tr>
      <w:tr w:rsidR="005B7F7D" w:rsidRPr="00BB5DD5" w14:paraId="24E6AB5B" w14:textId="77777777" w:rsidTr="005B7F7D">
        <w:trPr>
          <w:trHeight w:val="290"/>
        </w:trPr>
        <w:tc>
          <w:tcPr>
            <w:tcW w:w="2822" w:type="dxa"/>
            <w:noWrap/>
            <w:hideMark/>
          </w:tcPr>
          <w:p w14:paraId="6EBBED77" w14:textId="77777777" w:rsidR="00BB5DD5" w:rsidRPr="005B7F7D" w:rsidRDefault="00BB5DD5" w:rsidP="008810C6">
            <w:pPr>
              <w:rPr>
                <w:rFonts w:cs="Arial"/>
                <w:bCs/>
                <w:sz w:val="22"/>
              </w:rPr>
            </w:pPr>
            <w:r w:rsidRPr="005B7F7D">
              <w:rPr>
                <w:rFonts w:cs="Arial"/>
                <w:bCs/>
                <w:sz w:val="22"/>
              </w:rPr>
              <w:t>Prawo jazdy</w:t>
            </w:r>
          </w:p>
        </w:tc>
        <w:tc>
          <w:tcPr>
            <w:tcW w:w="858" w:type="dxa"/>
            <w:hideMark/>
          </w:tcPr>
          <w:p w14:paraId="3A91E272" w14:textId="77777777" w:rsidR="00BB5DD5" w:rsidRPr="00BB5DD5" w:rsidRDefault="00BB5DD5" w:rsidP="008810C6">
            <w:pPr>
              <w:jc w:val="center"/>
              <w:rPr>
                <w:rFonts w:cs="Arial"/>
                <w:sz w:val="22"/>
              </w:rPr>
            </w:pPr>
            <w:r w:rsidRPr="00BB5DD5">
              <w:rPr>
                <w:rFonts w:cs="Arial"/>
                <w:sz w:val="22"/>
              </w:rPr>
              <w:t>13%</w:t>
            </w:r>
          </w:p>
        </w:tc>
        <w:tc>
          <w:tcPr>
            <w:tcW w:w="1135" w:type="dxa"/>
            <w:hideMark/>
          </w:tcPr>
          <w:p w14:paraId="09A8FEC4" w14:textId="77777777" w:rsidR="00BB5DD5" w:rsidRPr="00BB5DD5" w:rsidRDefault="00BB5DD5" w:rsidP="008810C6">
            <w:pPr>
              <w:jc w:val="center"/>
              <w:rPr>
                <w:rFonts w:cs="Arial"/>
                <w:sz w:val="22"/>
              </w:rPr>
            </w:pPr>
            <w:r w:rsidRPr="00BB5DD5">
              <w:rPr>
                <w:rFonts w:cs="Arial"/>
                <w:sz w:val="22"/>
              </w:rPr>
              <w:t>15%</w:t>
            </w:r>
          </w:p>
        </w:tc>
        <w:tc>
          <w:tcPr>
            <w:tcW w:w="992" w:type="dxa"/>
            <w:hideMark/>
          </w:tcPr>
          <w:p w14:paraId="33426664" w14:textId="77777777" w:rsidR="00BB5DD5" w:rsidRPr="00BB5DD5" w:rsidRDefault="00BB5DD5" w:rsidP="008810C6">
            <w:pPr>
              <w:jc w:val="center"/>
              <w:rPr>
                <w:rFonts w:cs="Arial"/>
                <w:sz w:val="22"/>
              </w:rPr>
            </w:pPr>
            <w:r w:rsidRPr="00BB5DD5">
              <w:rPr>
                <w:rFonts w:cs="Arial"/>
                <w:sz w:val="22"/>
              </w:rPr>
              <w:t>10%</w:t>
            </w:r>
          </w:p>
        </w:tc>
        <w:tc>
          <w:tcPr>
            <w:tcW w:w="992" w:type="dxa"/>
            <w:hideMark/>
          </w:tcPr>
          <w:p w14:paraId="155EE538" w14:textId="77777777" w:rsidR="00BB5DD5" w:rsidRPr="00BB5DD5" w:rsidRDefault="00BB5DD5" w:rsidP="008810C6">
            <w:pPr>
              <w:jc w:val="center"/>
              <w:rPr>
                <w:rFonts w:cs="Arial"/>
                <w:sz w:val="22"/>
              </w:rPr>
            </w:pPr>
            <w:r w:rsidRPr="00BB5DD5">
              <w:rPr>
                <w:rFonts w:cs="Arial"/>
                <w:sz w:val="22"/>
              </w:rPr>
              <w:t>14%</w:t>
            </w:r>
          </w:p>
        </w:tc>
        <w:tc>
          <w:tcPr>
            <w:tcW w:w="1134" w:type="dxa"/>
            <w:hideMark/>
          </w:tcPr>
          <w:p w14:paraId="748C557B" w14:textId="77777777" w:rsidR="00BB5DD5" w:rsidRPr="00BB5DD5" w:rsidRDefault="00BB5DD5" w:rsidP="008810C6">
            <w:pPr>
              <w:jc w:val="center"/>
              <w:rPr>
                <w:rFonts w:cs="Arial"/>
                <w:sz w:val="22"/>
              </w:rPr>
            </w:pPr>
            <w:r w:rsidRPr="00BB5DD5">
              <w:rPr>
                <w:rFonts w:cs="Arial"/>
                <w:sz w:val="22"/>
              </w:rPr>
              <w:t>11%</w:t>
            </w:r>
          </w:p>
        </w:tc>
        <w:tc>
          <w:tcPr>
            <w:tcW w:w="1129" w:type="dxa"/>
            <w:hideMark/>
          </w:tcPr>
          <w:p w14:paraId="46B83C1B" w14:textId="77777777" w:rsidR="00BB5DD5" w:rsidRPr="00BB5DD5" w:rsidRDefault="00BB5DD5" w:rsidP="008810C6">
            <w:pPr>
              <w:jc w:val="center"/>
              <w:rPr>
                <w:rFonts w:cs="Arial"/>
                <w:sz w:val="22"/>
              </w:rPr>
            </w:pPr>
            <w:r w:rsidRPr="00BB5DD5">
              <w:rPr>
                <w:rFonts w:cs="Arial"/>
                <w:sz w:val="22"/>
              </w:rPr>
              <w:t>6%</w:t>
            </w:r>
          </w:p>
        </w:tc>
      </w:tr>
      <w:tr w:rsidR="005B7F7D" w:rsidRPr="00BB5DD5" w14:paraId="03CBFA97" w14:textId="77777777" w:rsidTr="005B7F7D">
        <w:trPr>
          <w:trHeight w:val="290"/>
        </w:trPr>
        <w:tc>
          <w:tcPr>
            <w:tcW w:w="2822" w:type="dxa"/>
            <w:noWrap/>
            <w:hideMark/>
          </w:tcPr>
          <w:p w14:paraId="404889D7" w14:textId="77777777" w:rsidR="00BB5DD5" w:rsidRPr="005B7F7D" w:rsidRDefault="00BB5DD5" w:rsidP="008810C6">
            <w:pPr>
              <w:rPr>
                <w:rFonts w:cs="Arial"/>
                <w:bCs/>
                <w:sz w:val="22"/>
              </w:rPr>
            </w:pPr>
            <w:r w:rsidRPr="005B7F7D">
              <w:rPr>
                <w:rFonts w:cs="Arial"/>
                <w:bCs/>
                <w:sz w:val="22"/>
              </w:rPr>
              <w:t xml:space="preserve">Chęć do pracy   </w:t>
            </w:r>
          </w:p>
        </w:tc>
        <w:tc>
          <w:tcPr>
            <w:tcW w:w="858" w:type="dxa"/>
            <w:hideMark/>
          </w:tcPr>
          <w:p w14:paraId="39DCD765" w14:textId="77777777" w:rsidR="00BB5DD5" w:rsidRPr="00BB5DD5" w:rsidRDefault="00BB5DD5" w:rsidP="008810C6">
            <w:pPr>
              <w:jc w:val="center"/>
              <w:rPr>
                <w:rFonts w:cs="Arial"/>
                <w:sz w:val="22"/>
              </w:rPr>
            </w:pPr>
            <w:r w:rsidRPr="00BB5DD5">
              <w:rPr>
                <w:rFonts w:cs="Arial"/>
                <w:sz w:val="22"/>
              </w:rPr>
              <w:t>10%</w:t>
            </w:r>
          </w:p>
        </w:tc>
        <w:tc>
          <w:tcPr>
            <w:tcW w:w="1135" w:type="dxa"/>
            <w:hideMark/>
          </w:tcPr>
          <w:p w14:paraId="684012CF" w14:textId="77777777" w:rsidR="00BB5DD5" w:rsidRPr="00BB5DD5" w:rsidRDefault="00BB5DD5" w:rsidP="008810C6">
            <w:pPr>
              <w:jc w:val="center"/>
              <w:rPr>
                <w:rFonts w:cs="Arial"/>
                <w:sz w:val="22"/>
              </w:rPr>
            </w:pPr>
            <w:r w:rsidRPr="00BB5DD5">
              <w:rPr>
                <w:rFonts w:cs="Arial"/>
                <w:sz w:val="22"/>
              </w:rPr>
              <w:t>15%</w:t>
            </w:r>
          </w:p>
        </w:tc>
        <w:tc>
          <w:tcPr>
            <w:tcW w:w="992" w:type="dxa"/>
            <w:hideMark/>
          </w:tcPr>
          <w:p w14:paraId="7D1E7639" w14:textId="77777777" w:rsidR="00BB5DD5" w:rsidRPr="00BB5DD5" w:rsidRDefault="00BB5DD5" w:rsidP="008810C6">
            <w:pPr>
              <w:jc w:val="center"/>
              <w:rPr>
                <w:rFonts w:cs="Arial"/>
                <w:sz w:val="22"/>
              </w:rPr>
            </w:pPr>
            <w:r w:rsidRPr="00BB5DD5">
              <w:rPr>
                <w:rFonts w:cs="Arial"/>
                <w:sz w:val="22"/>
              </w:rPr>
              <w:t>4%</w:t>
            </w:r>
          </w:p>
        </w:tc>
        <w:tc>
          <w:tcPr>
            <w:tcW w:w="992" w:type="dxa"/>
            <w:hideMark/>
          </w:tcPr>
          <w:p w14:paraId="14AA5F8C" w14:textId="77777777" w:rsidR="00BB5DD5" w:rsidRPr="00BB5DD5" w:rsidRDefault="00BB5DD5" w:rsidP="008810C6">
            <w:pPr>
              <w:jc w:val="center"/>
              <w:rPr>
                <w:rFonts w:cs="Arial"/>
                <w:sz w:val="22"/>
              </w:rPr>
            </w:pPr>
            <w:r w:rsidRPr="00BB5DD5">
              <w:rPr>
                <w:rFonts w:cs="Arial"/>
                <w:sz w:val="22"/>
              </w:rPr>
              <w:t>10%</w:t>
            </w:r>
          </w:p>
        </w:tc>
        <w:tc>
          <w:tcPr>
            <w:tcW w:w="1134" w:type="dxa"/>
            <w:hideMark/>
          </w:tcPr>
          <w:p w14:paraId="672034A1" w14:textId="77777777" w:rsidR="00BB5DD5" w:rsidRPr="00BB5DD5" w:rsidRDefault="00BB5DD5" w:rsidP="008810C6">
            <w:pPr>
              <w:jc w:val="center"/>
              <w:rPr>
                <w:rFonts w:cs="Arial"/>
                <w:sz w:val="22"/>
              </w:rPr>
            </w:pPr>
            <w:r w:rsidRPr="00BB5DD5">
              <w:rPr>
                <w:rFonts w:cs="Arial"/>
                <w:sz w:val="22"/>
              </w:rPr>
              <w:t>8%</w:t>
            </w:r>
          </w:p>
        </w:tc>
        <w:tc>
          <w:tcPr>
            <w:tcW w:w="1129" w:type="dxa"/>
            <w:hideMark/>
          </w:tcPr>
          <w:p w14:paraId="598FFC39" w14:textId="47167B4C" w:rsidR="00BB5DD5" w:rsidRPr="00BB5DD5" w:rsidRDefault="005B7F7D" w:rsidP="008810C6">
            <w:pPr>
              <w:jc w:val="center"/>
              <w:rPr>
                <w:rFonts w:cs="Arial"/>
                <w:sz w:val="22"/>
              </w:rPr>
            </w:pPr>
            <w:r w:rsidRPr="005B7F7D">
              <w:rPr>
                <w:rFonts w:cs="Arial"/>
                <w:color w:val="FFFFFF" w:themeColor="background1"/>
                <w:sz w:val="22"/>
              </w:rPr>
              <w:t>b.d.</w:t>
            </w:r>
          </w:p>
        </w:tc>
      </w:tr>
      <w:tr w:rsidR="005B7F7D" w:rsidRPr="00BB5DD5" w14:paraId="398F7562" w14:textId="77777777" w:rsidTr="005B7F7D">
        <w:trPr>
          <w:trHeight w:val="290"/>
        </w:trPr>
        <w:tc>
          <w:tcPr>
            <w:tcW w:w="2822" w:type="dxa"/>
            <w:noWrap/>
            <w:hideMark/>
          </w:tcPr>
          <w:p w14:paraId="43592B34" w14:textId="77777777" w:rsidR="00BB5DD5" w:rsidRPr="005B7F7D" w:rsidRDefault="00BB5DD5" w:rsidP="008810C6">
            <w:pPr>
              <w:rPr>
                <w:rFonts w:cs="Arial"/>
                <w:bCs/>
                <w:sz w:val="22"/>
              </w:rPr>
            </w:pPr>
            <w:r w:rsidRPr="005B7F7D">
              <w:rPr>
                <w:rFonts w:cs="Arial"/>
                <w:bCs/>
                <w:sz w:val="22"/>
              </w:rPr>
              <w:t>Płeć</w:t>
            </w:r>
          </w:p>
        </w:tc>
        <w:tc>
          <w:tcPr>
            <w:tcW w:w="858" w:type="dxa"/>
            <w:hideMark/>
          </w:tcPr>
          <w:p w14:paraId="4EDB3425" w14:textId="77777777" w:rsidR="00BB5DD5" w:rsidRPr="00BB5DD5" w:rsidRDefault="00BB5DD5" w:rsidP="008810C6">
            <w:pPr>
              <w:jc w:val="center"/>
              <w:rPr>
                <w:rFonts w:cs="Arial"/>
                <w:sz w:val="22"/>
              </w:rPr>
            </w:pPr>
            <w:r w:rsidRPr="00BB5DD5">
              <w:rPr>
                <w:rFonts w:cs="Arial"/>
                <w:sz w:val="22"/>
              </w:rPr>
              <w:t>7%</w:t>
            </w:r>
          </w:p>
        </w:tc>
        <w:tc>
          <w:tcPr>
            <w:tcW w:w="1135" w:type="dxa"/>
            <w:hideMark/>
          </w:tcPr>
          <w:p w14:paraId="4A6C4981" w14:textId="77777777" w:rsidR="00BB5DD5" w:rsidRPr="00BB5DD5" w:rsidRDefault="00BB5DD5" w:rsidP="008810C6">
            <w:pPr>
              <w:jc w:val="center"/>
              <w:rPr>
                <w:rFonts w:cs="Arial"/>
                <w:sz w:val="22"/>
              </w:rPr>
            </w:pPr>
            <w:r w:rsidRPr="00BB5DD5">
              <w:rPr>
                <w:rFonts w:cs="Arial"/>
                <w:sz w:val="22"/>
              </w:rPr>
              <w:t>6%</w:t>
            </w:r>
          </w:p>
        </w:tc>
        <w:tc>
          <w:tcPr>
            <w:tcW w:w="992" w:type="dxa"/>
            <w:hideMark/>
          </w:tcPr>
          <w:p w14:paraId="374CC071" w14:textId="77777777" w:rsidR="00BB5DD5" w:rsidRPr="00BB5DD5" w:rsidRDefault="00BB5DD5" w:rsidP="008810C6">
            <w:pPr>
              <w:jc w:val="center"/>
              <w:rPr>
                <w:rFonts w:cs="Arial"/>
                <w:sz w:val="22"/>
              </w:rPr>
            </w:pPr>
            <w:r w:rsidRPr="00BB5DD5">
              <w:rPr>
                <w:rFonts w:cs="Arial"/>
                <w:sz w:val="22"/>
              </w:rPr>
              <w:t>9%</w:t>
            </w:r>
          </w:p>
        </w:tc>
        <w:tc>
          <w:tcPr>
            <w:tcW w:w="992" w:type="dxa"/>
            <w:hideMark/>
          </w:tcPr>
          <w:p w14:paraId="167F7C14" w14:textId="77777777" w:rsidR="00BB5DD5" w:rsidRPr="00BB5DD5" w:rsidRDefault="00BB5DD5" w:rsidP="008810C6">
            <w:pPr>
              <w:jc w:val="center"/>
              <w:rPr>
                <w:rFonts w:cs="Arial"/>
                <w:sz w:val="22"/>
              </w:rPr>
            </w:pPr>
            <w:r w:rsidRPr="00BB5DD5">
              <w:rPr>
                <w:rFonts w:cs="Arial"/>
                <w:sz w:val="22"/>
              </w:rPr>
              <w:t>7%</w:t>
            </w:r>
          </w:p>
        </w:tc>
        <w:tc>
          <w:tcPr>
            <w:tcW w:w="1134" w:type="dxa"/>
            <w:hideMark/>
          </w:tcPr>
          <w:p w14:paraId="33C7DA9E" w14:textId="77777777" w:rsidR="00BB5DD5" w:rsidRPr="00BB5DD5" w:rsidRDefault="00BB5DD5" w:rsidP="008810C6">
            <w:pPr>
              <w:jc w:val="center"/>
              <w:rPr>
                <w:rFonts w:cs="Arial"/>
                <w:sz w:val="22"/>
              </w:rPr>
            </w:pPr>
            <w:r w:rsidRPr="00BB5DD5">
              <w:rPr>
                <w:rFonts w:cs="Arial"/>
                <w:sz w:val="22"/>
              </w:rPr>
              <w:t>9%</w:t>
            </w:r>
          </w:p>
        </w:tc>
        <w:tc>
          <w:tcPr>
            <w:tcW w:w="1129" w:type="dxa"/>
            <w:hideMark/>
          </w:tcPr>
          <w:p w14:paraId="151AA097" w14:textId="3EE82053" w:rsidR="00BB5DD5" w:rsidRPr="00BB5DD5" w:rsidRDefault="005B7F7D" w:rsidP="008810C6">
            <w:pPr>
              <w:jc w:val="center"/>
              <w:rPr>
                <w:rFonts w:cs="Arial"/>
                <w:sz w:val="22"/>
              </w:rPr>
            </w:pPr>
            <w:r w:rsidRPr="005B7F7D">
              <w:rPr>
                <w:rFonts w:cs="Arial"/>
                <w:color w:val="FFFFFF" w:themeColor="background1"/>
                <w:sz w:val="22"/>
              </w:rPr>
              <w:t>b.d.</w:t>
            </w:r>
          </w:p>
        </w:tc>
      </w:tr>
      <w:tr w:rsidR="005B7F7D" w:rsidRPr="00BB5DD5" w14:paraId="4A4DE5CA" w14:textId="77777777" w:rsidTr="005B7F7D">
        <w:trPr>
          <w:trHeight w:val="290"/>
        </w:trPr>
        <w:tc>
          <w:tcPr>
            <w:tcW w:w="2822" w:type="dxa"/>
            <w:noWrap/>
            <w:hideMark/>
          </w:tcPr>
          <w:p w14:paraId="4F96F0BD" w14:textId="77777777" w:rsidR="00BB5DD5" w:rsidRPr="005B7F7D" w:rsidRDefault="00BB5DD5" w:rsidP="008810C6">
            <w:pPr>
              <w:rPr>
                <w:rFonts w:cs="Arial"/>
                <w:bCs/>
                <w:sz w:val="22"/>
              </w:rPr>
            </w:pPr>
            <w:r w:rsidRPr="005B7F7D">
              <w:rPr>
                <w:rFonts w:cs="Arial"/>
                <w:bCs/>
                <w:sz w:val="22"/>
              </w:rPr>
              <w:t>Poziom wykształcenia</w:t>
            </w:r>
          </w:p>
        </w:tc>
        <w:tc>
          <w:tcPr>
            <w:tcW w:w="858" w:type="dxa"/>
            <w:hideMark/>
          </w:tcPr>
          <w:p w14:paraId="6C9E6F14" w14:textId="77777777" w:rsidR="00BB5DD5" w:rsidRPr="00BB5DD5" w:rsidRDefault="00BB5DD5" w:rsidP="008810C6">
            <w:pPr>
              <w:jc w:val="center"/>
              <w:rPr>
                <w:rFonts w:cs="Arial"/>
                <w:sz w:val="22"/>
              </w:rPr>
            </w:pPr>
            <w:r w:rsidRPr="00BB5DD5">
              <w:rPr>
                <w:rFonts w:cs="Arial"/>
                <w:sz w:val="22"/>
              </w:rPr>
              <w:t>4%</w:t>
            </w:r>
          </w:p>
        </w:tc>
        <w:tc>
          <w:tcPr>
            <w:tcW w:w="1135" w:type="dxa"/>
            <w:hideMark/>
          </w:tcPr>
          <w:p w14:paraId="15184C1A" w14:textId="77777777" w:rsidR="00BB5DD5" w:rsidRPr="00BB5DD5" w:rsidRDefault="00BB5DD5" w:rsidP="008810C6">
            <w:pPr>
              <w:jc w:val="center"/>
              <w:rPr>
                <w:rFonts w:cs="Arial"/>
                <w:sz w:val="22"/>
              </w:rPr>
            </w:pPr>
            <w:r w:rsidRPr="00BB5DD5">
              <w:rPr>
                <w:rFonts w:cs="Arial"/>
                <w:sz w:val="22"/>
              </w:rPr>
              <w:t>1%</w:t>
            </w:r>
          </w:p>
        </w:tc>
        <w:tc>
          <w:tcPr>
            <w:tcW w:w="992" w:type="dxa"/>
            <w:hideMark/>
          </w:tcPr>
          <w:p w14:paraId="602C4268" w14:textId="77777777" w:rsidR="00BB5DD5" w:rsidRPr="00BB5DD5" w:rsidRDefault="00BB5DD5" w:rsidP="008810C6">
            <w:pPr>
              <w:jc w:val="center"/>
              <w:rPr>
                <w:rFonts w:cs="Arial"/>
                <w:sz w:val="22"/>
              </w:rPr>
            </w:pPr>
            <w:r w:rsidRPr="00BB5DD5">
              <w:rPr>
                <w:rFonts w:cs="Arial"/>
                <w:sz w:val="22"/>
              </w:rPr>
              <w:t>7%</w:t>
            </w:r>
          </w:p>
        </w:tc>
        <w:tc>
          <w:tcPr>
            <w:tcW w:w="992" w:type="dxa"/>
            <w:hideMark/>
          </w:tcPr>
          <w:p w14:paraId="1CFC7C21" w14:textId="77777777" w:rsidR="00BB5DD5" w:rsidRPr="00BB5DD5" w:rsidRDefault="00BB5DD5" w:rsidP="008810C6">
            <w:pPr>
              <w:jc w:val="center"/>
              <w:rPr>
                <w:rFonts w:cs="Arial"/>
                <w:sz w:val="22"/>
              </w:rPr>
            </w:pPr>
            <w:r w:rsidRPr="00BB5DD5">
              <w:rPr>
                <w:rFonts w:cs="Arial"/>
                <w:sz w:val="22"/>
              </w:rPr>
              <w:t>3%</w:t>
            </w:r>
          </w:p>
        </w:tc>
        <w:tc>
          <w:tcPr>
            <w:tcW w:w="1134" w:type="dxa"/>
            <w:hideMark/>
          </w:tcPr>
          <w:p w14:paraId="1D32CA7E" w14:textId="77777777" w:rsidR="00BB5DD5" w:rsidRPr="00BB5DD5" w:rsidRDefault="00BB5DD5" w:rsidP="008810C6">
            <w:pPr>
              <w:jc w:val="center"/>
              <w:rPr>
                <w:rFonts w:cs="Arial"/>
                <w:sz w:val="22"/>
              </w:rPr>
            </w:pPr>
            <w:r w:rsidRPr="00BB5DD5">
              <w:rPr>
                <w:rFonts w:cs="Arial"/>
                <w:sz w:val="22"/>
              </w:rPr>
              <w:t>10%</w:t>
            </w:r>
          </w:p>
        </w:tc>
        <w:tc>
          <w:tcPr>
            <w:tcW w:w="1129" w:type="dxa"/>
            <w:hideMark/>
          </w:tcPr>
          <w:p w14:paraId="408F08B5" w14:textId="77777777" w:rsidR="00BB5DD5" w:rsidRPr="00BB5DD5" w:rsidRDefault="00BB5DD5" w:rsidP="008810C6">
            <w:pPr>
              <w:jc w:val="center"/>
              <w:rPr>
                <w:rFonts w:cs="Arial"/>
                <w:sz w:val="22"/>
              </w:rPr>
            </w:pPr>
            <w:r w:rsidRPr="00BB5DD5">
              <w:rPr>
                <w:rFonts w:cs="Arial"/>
                <w:sz w:val="22"/>
              </w:rPr>
              <w:t>3%</w:t>
            </w:r>
          </w:p>
        </w:tc>
      </w:tr>
      <w:tr w:rsidR="005B7F7D" w:rsidRPr="00BB5DD5" w14:paraId="0CD479FA" w14:textId="77777777" w:rsidTr="005B7F7D">
        <w:trPr>
          <w:trHeight w:val="290"/>
        </w:trPr>
        <w:tc>
          <w:tcPr>
            <w:tcW w:w="2822" w:type="dxa"/>
            <w:noWrap/>
            <w:hideMark/>
          </w:tcPr>
          <w:p w14:paraId="29754EA6" w14:textId="77777777" w:rsidR="00BB5DD5" w:rsidRPr="005B7F7D" w:rsidRDefault="00BB5DD5" w:rsidP="008810C6">
            <w:pPr>
              <w:rPr>
                <w:rFonts w:cs="Arial"/>
                <w:bCs/>
                <w:sz w:val="22"/>
              </w:rPr>
            </w:pPr>
            <w:r w:rsidRPr="005B7F7D">
              <w:rPr>
                <w:rFonts w:cs="Arial"/>
                <w:bCs/>
                <w:sz w:val="22"/>
              </w:rPr>
              <w:t>Obsługa komputera</w:t>
            </w:r>
          </w:p>
        </w:tc>
        <w:tc>
          <w:tcPr>
            <w:tcW w:w="858" w:type="dxa"/>
            <w:hideMark/>
          </w:tcPr>
          <w:p w14:paraId="14570F19" w14:textId="77777777" w:rsidR="00BB5DD5" w:rsidRPr="00BB5DD5" w:rsidRDefault="00BB5DD5" w:rsidP="008810C6">
            <w:pPr>
              <w:jc w:val="center"/>
              <w:rPr>
                <w:rFonts w:cs="Arial"/>
                <w:sz w:val="22"/>
              </w:rPr>
            </w:pPr>
            <w:r w:rsidRPr="00BB5DD5">
              <w:rPr>
                <w:rFonts w:cs="Arial"/>
                <w:sz w:val="22"/>
              </w:rPr>
              <w:t>2%</w:t>
            </w:r>
          </w:p>
        </w:tc>
        <w:tc>
          <w:tcPr>
            <w:tcW w:w="1135" w:type="dxa"/>
            <w:hideMark/>
          </w:tcPr>
          <w:p w14:paraId="6AEAEEEC" w14:textId="77777777" w:rsidR="00BB5DD5" w:rsidRPr="00BB5DD5" w:rsidRDefault="00BB5DD5" w:rsidP="008810C6">
            <w:pPr>
              <w:jc w:val="center"/>
              <w:rPr>
                <w:rFonts w:cs="Arial"/>
                <w:sz w:val="22"/>
              </w:rPr>
            </w:pPr>
            <w:r w:rsidRPr="00BB5DD5">
              <w:rPr>
                <w:rFonts w:cs="Arial"/>
                <w:sz w:val="22"/>
              </w:rPr>
              <w:t>1%</w:t>
            </w:r>
          </w:p>
        </w:tc>
        <w:tc>
          <w:tcPr>
            <w:tcW w:w="992" w:type="dxa"/>
            <w:hideMark/>
          </w:tcPr>
          <w:p w14:paraId="51DCC074" w14:textId="77777777" w:rsidR="00BB5DD5" w:rsidRPr="00BB5DD5" w:rsidRDefault="00BB5DD5" w:rsidP="008810C6">
            <w:pPr>
              <w:jc w:val="center"/>
              <w:rPr>
                <w:rFonts w:cs="Arial"/>
                <w:sz w:val="22"/>
              </w:rPr>
            </w:pPr>
            <w:r w:rsidRPr="00BB5DD5">
              <w:rPr>
                <w:rFonts w:cs="Arial"/>
                <w:sz w:val="22"/>
              </w:rPr>
              <w:t>3%</w:t>
            </w:r>
          </w:p>
        </w:tc>
        <w:tc>
          <w:tcPr>
            <w:tcW w:w="992" w:type="dxa"/>
            <w:hideMark/>
          </w:tcPr>
          <w:p w14:paraId="1CD01190" w14:textId="77777777" w:rsidR="00BB5DD5" w:rsidRPr="00BB5DD5" w:rsidRDefault="00BB5DD5" w:rsidP="008810C6">
            <w:pPr>
              <w:jc w:val="center"/>
              <w:rPr>
                <w:rFonts w:cs="Arial"/>
                <w:sz w:val="22"/>
              </w:rPr>
            </w:pPr>
            <w:r w:rsidRPr="00BB5DD5">
              <w:rPr>
                <w:rFonts w:cs="Arial"/>
                <w:sz w:val="22"/>
              </w:rPr>
              <w:t>1%</w:t>
            </w:r>
          </w:p>
        </w:tc>
        <w:tc>
          <w:tcPr>
            <w:tcW w:w="1134" w:type="dxa"/>
            <w:hideMark/>
          </w:tcPr>
          <w:p w14:paraId="753E789B" w14:textId="77777777" w:rsidR="00BB5DD5" w:rsidRPr="00BB5DD5" w:rsidRDefault="00BB5DD5" w:rsidP="008810C6">
            <w:pPr>
              <w:jc w:val="center"/>
              <w:rPr>
                <w:rFonts w:cs="Arial"/>
                <w:sz w:val="22"/>
              </w:rPr>
            </w:pPr>
            <w:r w:rsidRPr="00BB5DD5">
              <w:rPr>
                <w:rFonts w:cs="Arial"/>
                <w:sz w:val="22"/>
              </w:rPr>
              <w:t>5%</w:t>
            </w:r>
          </w:p>
        </w:tc>
        <w:tc>
          <w:tcPr>
            <w:tcW w:w="1129" w:type="dxa"/>
            <w:hideMark/>
          </w:tcPr>
          <w:p w14:paraId="78A5D475" w14:textId="77777777" w:rsidR="00BB5DD5" w:rsidRPr="00BB5DD5" w:rsidRDefault="00BB5DD5" w:rsidP="008810C6">
            <w:pPr>
              <w:jc w:val="center"/>
              <w:rPr>
                <w:rFonts w:cs="Arial"/>
                <w:sz w:val="22"/>
              </w:rPr>
            </w:pPr>
            <w:r w:rsidRPr="00BB5DD5">
              <w:rPr>
                <w:rFonts w:cs="Arial"/>
                <w:sz w:val="22"/>
              </w:rPr>
              <w:t>17%</w:t>
            </w:r>
          </w:p>
        </w:tc>
      </w:tr>
    </w:tbl>
    <w:p w14:paraId="5F8E6CEA" w14:textId="37F0F0F1" w:rsidR="00BB5DD5" w:rsidRDefault="005B7F7D" w:rsidP="005B7F7D">
      <w:pPr>
        <w:pStyle w:val="rdo"/>
      </w:pPr>
      <w:r w:rsidRPr="005B7F7D">
        <w:t>Źródło: Rynek pracy branży rolno – spożywczej</w:t>
      </w:r>
      <w:r w:rsidR="00496F53">
        <w:t xml:space="preserve"> w </w:t>
      </w:r>
      <w:r w:rsidRPr="005B7F7D">
        <w:t>województwie łódzkim. Stan obecny</w:t>
      </w:r>
      <w:r w:rsidR="00496F53">
        <w:t xml:space="preserve"> i </w:t>
      </w:r>
      <w:r w:rsidRPr="005B7F7D">
        <w:t>ocena możliwości rozwoju</w:t>
      </w:r>
      <w:r w:rsidR="00496F53">
        <w:t xml:space="preserve"> w </w:t>
      </w:r>
      <w:r w:rsidRPr="005B7F7D">
        <w:t>sytuacji globalnych zagrożeń gospodarczych 2020.</w:t>
      </w:r>
    </w:p>
    <w:p w14:paraId="5981ABE5" w14:textId="1F5EC852" w:rsidR="005B7F7D" w:rsidRDefault="005B7F7D" w:rsidP="00980E7D">
      <w:r w:rsidRPr="009D010F">
        <w:t>Natomiast</w:t>
      </w:r>
      <w:r w:rsidR="00496F53">
        <w:t xml:space="preserve"> w </w:t>
      </w:r>
      <w:r w:rsidRPr="009D010F">
        <w:t>kontekście wyboru pracowników na stanowisko umysłowe, nie kierownicze, najistotniejsze okazują się takie kryteria jak obsługa komputera (60% podmiotów,</w:t>
      </w:r>
      <w:r w:rsidR="00496F53">
        <w:t xml:space="preserve"> w </w:t>
      </w:r>
      <w:r w:rsidRPr="009D010F">
        <w:t>których funkcjonują takie stanowiska),</w:t>
      </w:r>
      <w:r w:rsidR="00496F53">
        <w:t xml:space="preserve"> a w </w:t>
      </w:r>
      <w:r w:rsidRPr="009D010F">
        <w:t>drugiej kolejności kierunek</w:t>
      </w:r>
      <w:r w:rsidR="00496F53">
        <w:t xml:space="preserve"> i </w:t>
      </w:r>
      <w:r w:rsidRPr="009D010F">
        <w:t>profil wykształcenia (38%) oraz doświadczenie zawodowe (36%). Dość istotne okazuje się także posiadanie prawa jazdy (27%),</w:t>
      </w:r>
      <w:r w:rsidR="00496F53">
        <w:t xml:space="preserve"> a </w:t>
      </w:r>
      <w:r w:rsidRPr="009D010F">
        <w:t xml:space="preserve">także szybkość uczenia się (27%). Pracodawcy jednak zdają sobie sprawę, że  wysokie wymagania muszą kosztować, dlatego też często je ograniczają, zakładając dokształcanie we własnym zakresie. </w:t>
      </w:r>
    </w:p>
    <w:p w14:paraId="0A3D916A" w14:textId="7C45B201" w:rsidR="005B7F7D" w:rsidRPr="005B7F7D" w:rsidRDefault="005B7F7D" w:rsidP="005B7F7D">
      <w:pPr>
        <w:pStyle w:val="Wyroznienie"/>
      </w:pPr>
      <w:r>
        <w:t>IDI – Produkcja rolnicza,  do 9 pracowników, podregion łódzki:</w:t>
      </w:r>
    </w:p>
    <w:p w14:paraId="2CEF2210" w14:textId="3D8D784F" w:rsidR="005B7F7D" w:rsidRDefault="005B7F7D" w:rsidP="005B7F7D">
      <w:pPr>
        <w:pStyle w:val="Wyroznienie"/>
      </w:pPr>
      <w:r>
        <w:t>Na pewno by się przydał ze znajomością komputera</w:t>
      </w:r>
      <w:r w:rsidR="00496F53">
        <w:t xml:space="preserve"> i </w:t>
      </w:r>
      <w:r>
        <w:t>tak dalej, że kiedy mnie nie ma, no to on za mnie też wszystko zrobi.</w:t>
      </w:r>
      <w:r w:rsidR="00357284">
        <w:t xml:space="preserve"> z </w:t>
      </w:r>
      <w:r>
        <w:t>podstawową znajomością obsługi komputera też na pewno, na pewno bym nie pogardził takim pracownikiem. Tylko jeśli ktoś ma takie cechy, no to gdybym ja miał takie cechy, to nie przyszedłbym tu pracować za 12 zł czy nawet 15 zł, tylko bez problemu znalazłbym sobie pracę za 30 zł na godzinę. Musi Pan to zrozumieć, że jeśli ktoś jest wykwalifikowany, to nie wiem,</w:t>
      </w:r>
      <w:r w:rsidR="00357284">
        <w:t xml:space="preserve"> z </w:t>
      </w:r>
      <w:r>
        <w:t>pasji nie przyjdzie tutaj do pracy, bo ja bym nie przyszedł</w:t>
      </w:r>
      <w:r w:rsidR="00357284">
        <w:t xml:space="preserve"> z </w:t>
      </w:r>
      <w:r>
        <w:t>pasji za te pieniądze.</w:t>
      </w:r>
    </w:p>
    <w:p w14:paraId="19E6B2A1" w14:textId="6AD36894" w:rsidR="0076621E" w:rsidRPr="00980E7D" w:rsidRDefault="0076621E" w:rsidP="00980E7D">
      <w:pPr>
        <w:rPr>
          <w:b/>
          <w:bCs/>
        </w:rPr>
      </w:pPr>
      <w:r w:rsidRPr="00980E7D">
        <w:rPr>
          <w:b/>
          <w:bCs/>
        </w:rPr>
        <w:lastRenderedPageBreak/>
        <w:t>Aspekty związane</w:t>
      </w:r>
      <w:r w:rsidR="00357284">
        <w:rPr>
          <w:b/>
          <w:bCs/>
        </w:rPr>
        <w:t xml:space="preserve"> z </w:t>
      </w:r>
      <w:r w:rsidRPr="00980E7D">
        <w:rPr>
          <w:b/>
          <w:bCs/>
        </w:rPr>
        <w:t>poziomem wykształcenia</w:t>
      </w:r>
      <w:r w:rsidR="00496F53">
        <w:rPr>
          <w:b/>
          <w:bCs/>
        </w:rPr>
        <w:t xml:space="preserve"> i </w:t>
      </w:r>
      <w:r w:rsidRPr="00980E7D">
        <w:rPr>
          <w:b/>
          <w:bCs/>
        </w:rPr>
        <w:t xml:space="preserve">specjalizacją częściej były wskazywane przez przedstawicieli firm zatrudniających co najmniej 50 pracowników. </w:t>
      </w:r>
    </w:p>
    <w:p w14:paraId="425F9CD6" w14:textId="794F6B2B" w:rsidR="0076621E" w:rsidRPr="009D010F" w:rsidRDefault="0076621E" w:rsidP="00980E7D">
      <w:r w:rsidRPr="00980E7D">
        <w:rPr>
          <w:b/>
          <w:bCs/>
        </w:rPr>
        <w:t>Warto także podkreślić, że poszukiwanie specjalistów jest bardzo zindywidualizowane – zależy od profilu firmy,</w:t>
      </w:r>
      <w:r w:rsidR="00496F53">
        <w:rPr>
          <w:b/>
          <w:bCs/>
        </w:rPr>
        <w:t xml:space="preserve"> a </w:t>
      </w:r>
      <w:r w:rsidRPr="00980E7D">
        <w:rPr>
          <w:b/>
          <w:bCs/>
        </w:rPr>
        <w:t>także stanowiska na które prowadzi się rekrutację</w:t>
      </w:r>
      <w:r w:rsidRPr="009D010F">
        <w:t>. Bardzo często są to bardzo specjalistyczne wymagania, trudne do znalezienia na rynku. Pozyskuje się wówczas pracowników</w:t>
      </w:r>
      <w:r w:rsidR="00357284">
        <w:t xml:space="preserve"> z </w:t>
      </w:r>
      <w:r w:rsidRPr="009D010F">
        <w:t>całej Polski, oferuje się bardzo dobre warunki, bądź też szkoli się pracowników</w:t>
      </w:r>
      <w:r w:rsidR="0071667D">
        <w:t xml:space="preserve"> o </w:t>
      </w:r>
      <w:r w:rsidRPr="009D010F">
        <w:t>określonych wymaganiach bazowych do potrzeb konkretnego stanowiska.</w:t>
      </w:r>
    </w:p>
    <w:p w14:paraId="578DC639" w14:textId="74FA5CA9" w:rsidR="0076621E" w:rsidRDefault="0076621E" w:rsidP="0076621E">
      <w:pPr>
        <w:pStyle w:val="Wyroznienie"/>
      </w:pPr>
      <w:r>
        <w:t>IDI – Produkcja środków ochrony roślin, 30  pracowników, podregion piotrkowski:</w:t>
      </w:r>
    </w:p>
    <w:p w14:paraId="5FC81141" w14:textId="0AA17D4D" w:rsidR="0076621E" w:rsidRDefault="0076621E" w:rsidP="0076621E">
      <w:pPr>
        <w:pStyle w:val="Wyroznienie"/>
        <w:spacing w:after="600"/>
      </w:pPr>
      <w:r>
        <w:t>Mamy też pracowników jakby zaplecza takiego nie tyle naukowego, ale technologicznego, czyli mówimy tutaj</w:t>
      </w:r>
      <w:r w:rsidR="0071667D">
        <w:t xml:space="preserve"> o </w:t>
      </w:r>
      <w:r>
        <w:t>specjalistach technologii chemicznych, którzy no muszą się wykazywać bardzo specjalistyczną wiedzą na temat tych substancji, które my produkujemy. No i, nie oszukujmy się, tutaj na terenie województwa łódzkiego takich specjalistów praktycznie na miejscu nie ma – trzeba ich pozyskiwać</w:t>
      </w:r>
      <w:r w:rsidR="00357284">
        <w:t xml:space="preserve"> z </w:t>
      </w:r>
      <w:r>
        <w:t>rynku, że tak powiem, ogólnopolskiego,</w:t>
      </w:r>
      <w:r w:rsidR="00357284">
        <w:t xml:space="preserve"> z </w:t>
      </w:r>
      <w:r>
        <w:t>innych regionów.</w:t>
      </w:r>
    </w:p>
    <w:p w14:paraId="76E6901B" w14:textId="3548A55D" w:rsidR="0076621E" w:rsidRDefault="0076621E" w:rsidP="0076621E">
      <w:pPr>
        <w:pStyle w:val="Wyroznienie"/>
      </w:pPr>
      <w:r>
        <w:t>IDI – Badania</w:t>
      </w:r>
      <w:r w:rsidR="00496F53">
        <w:t xml:space="preserve"> i </w:t>
      </w:r>
      <w:r>
        <w:t>analizy związane</w:t>
      </w:r>
      <w:r w:rsidR="00357284">
        <w:t xml:space="preserve"> z </w:t>
      </w:r>
      <w:r>
        <w:t>jakością żywności, 28 pracowników, Łódź:</w:t>
      </w:r>
    </w:p>
    <w:p w14:paraId="77896B36" w14:textId="5EB87659" w:rsidR="0076621E" w:rsidRDefault="0076621E" w:rsidP="0076621E">
      <w:pPr>
        <w:pStyle w:val="Wyroznienie"/>
        <w:spacing w:after="600"/>
      </w:pPr>
      <w:r>
        <w:t>Muszą mieć oczywiście prawo jazdy, nie muszą znać języka, jeżdżą tutaj do polskich raczej klientów, więc nie muszą. Jeżeli chodzi</w:t>
      </w:r>
      <w:r w:rsidR="0071667D">
        <w:t xml:space="preserve"> o </w:t>
      </w:r>
      <w:r>
        <w:t>stanowiska mikrobiologii, czyli laboratoryjne wszystkie, no to muszą mieć wykształcenie, muszą znać język, bo jest bardzo dużo tłumaczeń</w:t>
      </w:r>
      <w:r w:rsidR="00496F53">
        <w:t xml:space="preserve"> w </w:t>
      </w:r>
      <w:r>
        <w:t>języku angielskim. Klienci nasi mają również swoich klientów, którzy wymagania mają, tak. No</w:t>
      </w:r>
      <w:r w:rsidR="00496F53">
        <w:t xml:space="preserve"> i </w:t>
      </w:r>
      <w:r>
        <w:t xml:space="preserve">raczej wszyscy, tu nie ma osób bez wykształcenia. Wszyscy muszą mieć wyższe wykształcenie. Oprócz akurat </w:t>
      </w:r>
      <w:proofErr w:type="spellStart"/>
      <w:r>
        <w:t>próbkobiorców</w:t>
      </w:r>
      <w:proofErr w:type="spellEnd"/>
      <w:r>
        <w:t>, którzy też mają.</w:t>
      </w:r>
    </w:p>
    <w:p w14:paraId="51B3799C" w14:textId="77777777" w:rsidR="0076621E" w:rsidRPr="005B7F7D" w:rsidRDefault="0076621E" w:rsidP="0076621E">
      <w:pPr>
        <w:pStyle w:val="Wyroznienie"/>
      </w:pPr>
      <w:r>
        <w:t>IDI – Produkcja suplementów diety, ponad 100  pracowników, Łódź</w:t>
      </w:r>
    </w:p>
    <w:p w14:paraId="6DE2F5FE" w14:textId="577952C0" w:rsidR="0076621E" w:rsidRDefault="0076621E" w:rsidP="0076621E">
      <w:pPr>
        <w:pStyle w:val="Wyroznienie"/>
      </w:pPr>
      <w:r>
        <w:t>Elektroniki też trochę, też specjaliści elektroniczni, bo te maszyny też mają, natomiast dużo jest właśnie tych ciśnieniowych takich tych rzeczy, żeby... Mamy też taki wydział, dział utrzymania ruchu, gdzie koledzy nasi, tu jeden jest</w:t>
      </w:r>
      <w:r w:rsidR="00357284">
        <w:t xml:space="preserve"> z </w:t>
      </w:r>
      <w:r>
        <w:t>automatyką związany, drugi</w:t>
      </w:r>
      <w:r w:rsidR="00357284">
        <w:t xml:space="preserve"> z </w:t>
      </w:r>
      <w:r>
        <w:t>obsługą</w:t>
      </w:r>
      <w:r w:rsidR="00496F53">
        <w:t xml:space="preserve"> w </w:t>
      </w:r>
      <w:r>
        <w:t>ogóle wszelakich tych maszyn, więc oni też muszą znać się bardzo dobrze na tych technicznych sprawach. Zawsze. To jest tak, że jak mamy rekrutację czy do laboratoriów czy na produkcję, to bardzo często zaczynamy od właśnie CV</w:t>
      </w:r>
      <w:r w:rsidR="00357284">
        <w:t xml:space="preserve"> z </w:t>
      </w:r>
      <w:r>
        <w:t>Politechniki, to znaczy od osób, które stamtąd się do nas tutaj zgłaszają.</w:t>
      </w:r>
    </w:p>
    <w:p w14:paraId="0C72E5EB" w14:textId="3E217957" w:rsidR="0076621E" w:rsidRPr="009D010F" w:rsidRDefault="0076621E" w:rsidP="0076621E">
      <w:pPr>
        <w:rPr>
          <w:b/>
        </w:rPr>
      </w:pPr>
      <w:r w:rsidRPr="009D010F">
        <w:lastRenderedPageBreak/>
        <w:t>Podkreśla się pewien bazowy poziom wykształcenia</w:t>
      </w:r>
      <w:r w:rsidR="00496F53">
        <w:t xml:space="preserve"> i </w:t>
      </w:r>
      <w:r w:rsidRPr="009D010F">
        <w:t>kwalifikacji – obsługa komputera, znajomość języków obcych, wykształcenie przynajmniej średnie, zasoby wiedzy ogólnej, które pozwala pracownikowi</w:t>
      </w:r>
      <w:r w:rsidR="00496F53">
        <w:t xml:space="preserve"> w </w:t>
      </w:r>
      <w:r w:rsidRPr="009D010F">
        <w:t>sposób elastyczny dostosowywać się do potrzeb zakładu.</w:t>
      </w:r>
    </w:p>
    <w:p w14:paraId="17152DFE" w14:textId="2292175B" w:rsidR="0076621E" w:rsidRPr="0076621E" w:rsidRDefault="0076621E" w:rsidP="004A61B9">
      <w:pPr>
        <w:pStyle w:val="Wyroznienie"/>
      </w:pPr>
      <w:r>
        <w:t>IDI – Produkcja środków ochrony roślin, 30  pracowników, podregion piotrkowski:</w:t>
      </w:r>
    </w:p>
    <w:p w14:paraId="5DE98ED9" w14:textId="706139B5" w:rsidR="0076621E" w:rsidRDefault="0076621E" w:rsidP="004A61B9">
      <w:pPr>
        <w:pStyle w:val="Wyroznienie"/>
      </w:pPr>
      <w:r>
        <w:t>Widząc co dzieje się</w:t>
      </w:r>
      <w:r w:rsidR="00357284">
        <w:t xml:space="preserve"> u </w:t>
      </w:r>
      <w:r>
        <w:t>nas</w:t>
      </w:r>
      <w:r w:rsidR="00496F53">
        <w:t xml:space="preserve"> w </w:t>
      </w:r>
      <w:r>
        <w:t>firmie, czyli że cały czas firma idzie</w:t>
      </w:r>
      <w:r w:rsidR="00496F53">
        <w:t xml:space="preserve"> w </w:t>
      </w:r>
      <w:r>
        <w:t>kierunku zautomatyzowania procesów, czyli już nie pracownik będzie coraz mniej używał, no nie wiem, no siły fizycznej czy tam przy przestawianiu worków, nie worków,</w:t>
      </w:r>
      <w:r w:rsidR="00496F53">
        <w:t xml:space="preserve"> w </w:t>
      </w:r>
      <w:r>
        <w:t>załadunkach, rozładunkach, bo to wszystko będą robić urządzenia</w:t>
      </w:r>
      <w:r w:rsidR="00357284">
        <w:t xml:space="preserve"> z </w:t>
      </w:r>
      <w:r>
        <w:t>wiadomych względów. Czyli ten rynek</w:t>
      </w:r>
      <w:r w:rsidR="00496F53">
        <w:t xml:space="preserve"> i </w:t>
      </w:r>
      <w:r>
        <w:t>potrzeby nasze to będą bardziej</w:t>
      </w:r>
      <w:r w:rsidR="00496F53">
        <w:t xml:space="preserve"> w </w:t>
      </w:r>
      <w:r>
        <w:t>kierunku już pracowników</w:t>
      </w:r>
      <w:r w:rsidR="00357284">
        <w:t xml:space="preserve"> z </w:t>
      </w:r>
      <w:r>
        <w:t>takiego, powiedzmy, średniego szczebla wykształcenia. Czyli no, że jakiś tam poziom wiedzy ogólnej, tak. Pracowników, którzy no też będą mogli się posługiwać jakimiś językami, bo często gęsto przychodzą czy materiały</w:t>
      </w:r>
      <w:r w:rsidR="00496F53">
        <w:t xml:space="preserve"> i </w:t>
      </w:r>
      <w:r>
        <w:t>tak dalej</w:t>
      </w:r>
      <w:r w:rsidR="00496F53">
        <w:t xml:space="preserve"> w </w:t>
      </w:r>
      <w:r>
        <w:t>języku angielskim</w:t>
      </w:r>
      <w:r w:rsidR="00496F53">
        <w:t xml:space="preserve"> i </w:t>
      </w:r>
      <w:r>
        <w:t>chociaż te podstawy trzeba znać, żeby... Czy nawet maszyny, urządzenia gdzieś tam jest opis, owszem, polski musi być, ale też bywa, że</w:t>
      </w:r>
      <w:r w:rsidR="00496F53">
        <w:t xml:space="preserve"> i </w:t>
      </w:r>
      <w:r>
        <w:t>coś po angielsku jest</w:t>
      </w:r>
      <w:r w:rsidR="00496F53">
        <w:t xml:space="preserve"> i </w:t>
      </w:r>
      <w:r>
        <w:t>trzeba wiedzieć, przynajmniej mieć te podstawy.</w:t>
      </w:r>
      <w:r w:rsidR="00496F53">
        <w:t xml:space="preserve"> i </w:t>
      </w:r>
      <w:r>
        <w:t>myślę, że to będzie</w:t>
      </w:r>
      <w:r w:rsidR="00496F53">
        <w:t xml:space="preserve"> w </w:t>
      </w:r>
      <w:r>
        <w:t>tym kierunku szło</w:t>
      </w:r>
      <w:r w:rsidR="00496F53">
        <w:t xml:space="preserve"> i </w:t>
      </w:r>
      <w:r>
        <w:t>tak to się rozwija, że potrzebujemy pracowników</w:t>
      </w:r>
      <w:r w:rsidR="00357284">
        <w:t xml:space="preserve"> z </w:t>
      </w:r>
      <w:r>
        <w:t>takim średnim poziomem wykształcenia, zdyscyplinowanych przede wszystkim, którzy...</w:t>
      </w:r>
    </w:p>
    <w:p w14:paraId="20D29B60" w14:textId="7E6EE3D0" w:rsidR="004A61B9" w:rsidRDefault="00B11116" w:rsidP="00B11116">
      <w:pPr>
        <w:pStyle w:val="Legenda"/>
      </w:pPr>
      <w:bookmarkStart w:id="87" w:name="_Toc70984533"/>
      <w:r>
        <w:t xml:space="preserve">Tabela </w:t>
      </w:r>
      <w:fldSimple w:instr=" SEQ Tabela \* ARABIC ">
        <w:r w:rsidR="004538AF">
          <w:rPr>
            <w:noProof/>
          </w:rPr>
          <w:t>27</w:t>
        </w:r>
      </w:fldSimple>
      <w:r>
        <w:t xml:space="preserve">. </w:t>
      </w:r>
      <w:r w:rsidRPr="004860AC">
        <w:t>Kryteria wyboru pracowników na stanowisko umysłowe, nie kierownicze</w:t>
      </w:r>
      <w:bookmarkEnd w:id="87"/>
    </w:p>
    <w:tbl>
      <w:tblPr>
        <w:tblStyle w:val="Tabela-Siatka"/>
        <w:tblW w:w="0" w:type="auto"/>
        <w:tblLook w:val="04A0" w:firstRow="1" w:lastRow="0" w:firstColumn="1" w:lastColumn="0" w:noHBand="0" w:noVBand="1"/>
      </w:tblPr>
      <w:tblGrid>
        <w:gridCol w:w="3397"/>
        <w:gridCol w:w="830"/>
        <w:gridCol w:w="871"/>
        <w:gridCol w:w="851"/>
        <w:gridCol w:w="992"/>
        <w:gridCol w:w="992"/>
        <w:gridCol w:w="1129"/>
      </w:tblGrid>
      <w:tr w:rsidR="008810C6" w:rsidRPr="004A61B9" w14:paraId="556B5171" w14:textId="77777777" w:rsidTr="008810C6">
        <w:trPr>
          <w:trHeight w:val="289"/>
          <w:tblHeader/>
        </w:trPr>
        <w:tc>
          <w:tcPr>
            <w:tcW w:w="3397" w:type="dxa"/>
            <w:vMerge w:val="restart"/>
            <w:shd w:val="clear" w:color="auto" w:fill="EAF4E4"/>
            <w:noWrap/>
          </w:tcPr>
          <w:p w14:paraId="3375CA70" w14:textId="59A1B674" w:rsidR="004A61B9" w:rsidRPr="004A61B9" w:rsidRDefault="004A61B9" w:rsidP="008810C6">
            <w:pPr>
              <w:rPr>
                <w:rFonts w:cs="Arial"/>
                <w:sz w:val="22"/>
              </w:rPr>
            </w:pPr>
            <w:r w:rsidRPr="004A61B9">
              <w:rPr>
                <w:rFonts w:cs="Arial"/>
                <w:sz w:val="22"/>
              </w:rPr>
              <w:t> </w:t>
            </w:r>
            <w:r w:rsidRPr="004A61B9">
              <w:rPr>
                <w:rFonts w:cs="Arial"/>
                <w:color w:val="EAF4E4"/>
                <w:sz w:val="22"/>
              </w:rPr>
              <w:t>pozycja</w:t>
            </w:r>
          </w:p>
        </w:tc>
        <w:tc>
          <w:tcPr>
            <w:tcW w:w="830" w:type="dxa"/>
            <w:vMerge w:val="restart"/>
            <w:shd w:val="clear" w:color="auto" w:fill="EAF4E4"/>
            <w:textDirection w:val="btLr"/>
          </w:tcPr>
          <w:p w14:paraId="48E3E9A1" w14:textId="4CBD94C2" w:rsidR="004A61B9" w:rsidRPr="004A61B9" w:rsidRDefault="004A61B9" w:rsidP="008810C6">
            <w:pPr>
              <w:ind w:left="113" w:right="113"/>
              <w:jc w:val="center"/>
              <w:rPr>
                <w:rFonts w:cs="Arial"/>
                <w:sz w:val="22"/>
              </w:rPr>
            </w:pPr>
            <w:r w:rsidRPr="004A61B9">
              <w:rPr>
                <w:rFonts w:cs="Arial"/>
                <w:sz w:val="22"/>
              </w:rPr>
              <w:t>razem (N=125)</w:t>
            </w:r>
          </w:p>
        </w:tc>
        <w:tc>
          <w:tcPr>
            <w:tcW w:w="1722" w:type="dxa"/>
            <w:gridSpan w:val="2"/>
            <w:shd w:val="clear" w:color="auto" w:fill="EAF4E4"/>
          </w:tcPr>
          <w:p w14:paraId="6A868F24" w14:textId="77777777" w:rsidR="004A61B9" w:rsidRPr="004A61B9" w:rsidRDefault="004A61B9" w:rsidP="008810C6">
            <w:pPr>
              <w:jc w:val="center"/>
              <w:rPr>
                <w:rFonts w:cs="Arial"/>
                <w:sz w:val="22"/>
              </w:rPr>
            </w:pPr>
            <w:r w:rsidRPr="004A61B9">
              <w:rPr>
                <w:rFonts w:cs="Arial"/>
                <w:sz w:val="22"/>
              </w:rPr>
              <w:t>Sekcja</w:t>
            </w:r>
          </w:p>
        </w:tc>
        <w:tc>
          <w:tcPr>
            <w:tcW w:w="3113" w:type="dxa"/>
            <w:gridSpan w:val="3"/>
            <w:shd w:val="clear" w:color="auto" w:fill="EAF4E4"/>
          </w:tcPr>
          <w:p w14:paraId="472E471F" w14:textId="77777777" w:rsidR="004A61B9" w:rsidRPr="004A61B9" w:rsidRDefault="004A61B9" w:rsidP="008810C6">
            <w:pPr>
              <w:jc w:val="center"/>
              <w:rPr>
                <w:rFonts w:cs="Arial"/>
                <w:sz w:val="22"/>
              </w:rPr>
            </w:pPr>
            <w:r w:rsidRPr="004A61B9">
              <w:rPr>
                <w:rFonts w:cs="Arial"/>
                <w:sz w:val="22"/>
              </w:rPr>
              <w:t>Zatrudnienie</w:t>
            </w:r>
          </w:p>
        </w:tc>
      </w:tr>
      <w:tr w:rsidR="008810C6" w:rsidRPr="004A61B9" w14:paraId="69A726D5" w14:textId="77777777" w:rsidTr="008810C6">
        <w:trPr>
          <w:trHeight w:val="1758"/>
          <w:tblHeader/>
        </w:trPr>
        <w:tc>
          <w:tcPr>
            <w:tcW w:w="3397" w:type="dxa"/>
            <w:vMerge/>
            <w:shd w:val="clear" w:color="auto" w:fill="EAF4E4"/>
            <w:noWrap/>
            <w:hideMark/>
          </w:tcPr>
          <w:p w14:paraId="11204C72" w14:textId="77777777" w:rsidR="004A61B9" w:rsidRPr="004A61B9" w:rsidRDefault="004A61B9" w:rsidP="008810C6">
            <w:pPr>
              <w:rPr>
                <w:rFonts w:cs="Arial"/>
                <w:sz w:val="22"/>
              </w:rPr>
            </w:pPr>
          </w:p>
        </w:tc>
        <w:tc>
          <w:tcPr>
            <w:tcW w:w="830" w:type="dxa"/>
            <w:vMerge/>
            <w:shd w:val="clear" w:color="auto" w:fill="EAF4E4"/>
            <w:textDirection w:val="btLr"/>
            <w:hideMark/>
          </w:tcPr>
          <w:p w14:paraId="1F217693" w14:textId="77777777" w:rsidR="004A61B9" w:rsidRPr="004A61B9" w:rsidRDefault="004A61B9" w:rsidP="008810C6">
            <w:pPr>
              <w:ind w:left="113" w:right="113"/>
              <w:jc w:val="center"/>
              <w:rPr>
                <w:rFonts w:cs="Arial"/>
                <w:sz w:val="22"/>
              </w:rPr>
            </w:pPr>
          </w:p>
        </w:tc>
        <w:tc>
          <w:tcPr>
            <w:tcW w:w="871" w:type="dxa"/>
            <w:shd w:val="clear" w:color="auto" w:fill="EAF4E4"/>
            <w:textDirection w:val="btLr"/>
            <w:hideMark/>
          </w:tcPr>
          <w:p w14:paraId="61CEB1FA" w14:textId="77777777" w:rsidR="004A61B9" w:rsidRPr="004A61B9" w:rsidRDefault="004A61B9" w:rsidP="008810C6">
            <w:pPr>
              <w:ind w:left="113" w:right="113"/>
              <w:jc w:val="center"/>
              <w:rPr>
                <w:rFonts w:cs="Arial"/>
                <w:sz w:val="22"/>
              </w:rPr>
            </w:pPr>
            <w:r w:rsidRPr="004A61B9">
              <w:rPr>
                <w:rFonts w:cs="Arial"/>
                <w:sz w:val="22"/>
              </w:rPr>
              <w:t>Rolnicy (N=39)</w:t>
            </w:r>
          </w:p>
        </w:tc>
        <w:tc>
          <w:tcPr>
            <w:tcW w:w="851" w:type="dxa"/>
            <w:shd w:val="clear" w:color="auto" w:fill="EAF4E4"/>
            <w:textDirection w:val="btLr"/>
            <w:hideMark/>
          </w:tcPr>
          <w:p w14:paraId="518EB616" w14:textId="77777777" w:rsidR="004A61B9" w:rsidRPr="004A61B9" w:rsidRDefault="004A61B9" w:rsidP="008810C6">
            <w:pPr>
              <w:ind w:left="113" w:right="113"/>
              <w:jc w:val="center"/>
              <w:rPr>
                <w:rFonts w:cs="Arial"/>
                <w:sz w:val="22"/>
              </w:rPr>
            </w:pPr>
            <w:r w:rsidRPr="004A61B9">
              <w:rPr>
                <w:rFonts w:cs="Arial"/>
                <w:sz w:val="22"/>
              </w:rPr>
              <w:t>Pozostali (N=86)</w:t>
            </w:r>
          </w:p>
        </w:tc>
        <w:tc>
          <w:tcPr>
            <w:tcW w:w="992" w:type="dxa"/>
            <w:shd w:val="clear" w:color="auto" w:fill="EAF4E4"/>
            <w:textDirection w:val="btLr"/>
            <w:hideMark/>
          </w:tcPr>
          <w:p w14:paraId="6AEC43E7" w14:textId="77777777" w:rsidR="004A61B9" w:rsidRPr="004A61B9" w:rsidRDefault="004A61B9" w:rsidP="008810C6">
            <w:pPr>
              <w:ind w:left="113" w:right="113"/>
              <w:jc w:val="center"/>
              <w:rPr>
                <w:rFonts w:cs="Arial"/>
                <w:sz w:val="22"/>
              </w:rPr>
            </w:pPr>
            <w:r w:rsidRPr="004A61B9">
              <w:rPr>
                <w:rFonts w:cs="Arial"/>
                <w:sz w:val="22"/>
              </w:rPr>
              <w:t>1-9 pracowników (N=55)</w:t>
            </w:r>
          </w:p>
        </w:tc>
        <w:tc>
          <w:tcPr>
            <w:tcW w:w="992" w:type="dxa"/>
            <w:shd w:val="clear" w:color="auto" w:fill="EAF4E4"/>
            <w:textDirection w:val="btLr"/>
            <w:hideMark/>
          </w:tcPr>
          <w:p w14:paraId="04F5F3ED" w14:textId="77777777" w:rsidR="004A61B9" w:rsidRPr="004A61B9" w:rsidRDefault="004A61B9" w:rsidP="008810C6">
            <w:pPr>
              <w:ind w:left="113" w:right="113"/>
              <w:jc w:val="center"/>
              <w:rPr>
                <w:rFonts w:cs="Arial"/>
                <w:sz w:val="22"/>
              </w:rPr>
            </w:pPr>
            <w:r w:rsidRPr="004A61B9">
              <w:rPr>
                <w:rFonts w:cs="Arial"/>
                <w:sz w:val="22"/>
              </w:rPr>
              <w:t>10-49 pracowników (N=46)</w:t>
            </w:r>
          </w:p>
        </w:tc>
        <w:tc>
          <w:tcPr>
            <w:tcW w:w="1129" w:type="dxa"/>
            <w:shd w:val="clear" w:color="auto" w:fill="EAF4E4"/>
            <w:textDirection w:val="btLr"/>
            <w:hideMark/>
          </w:tcPr>
          <w:p w14:paraId="6A9B7A13" w14:textId="77777777" w:rsidR="004A61B9" w:rsidRPr="004A61B9" w:rsidRDefault="004A61B9" w:rsidP="008810C6">
            <w:pPr>
              <w:ind w:left="113" w:right="113"/>
              <w:jc w:val="center"/>
              <w:rPr>
                <w:rFonts w:cs="Arial"/>
                <w:sz w:val="22"/>
              </w:rPr>
            </w:pPr>
            <w:r w:rsidRPr="004A61B9">
              <w:rPr>
                <w:rFonts w:cs="Arial"/>
                <w:sz w:val="22"/>
              </w:rPr>
              <w:t>50+ pracowników (N=24)</w:t>
            </w:r>
          </w:p>
        </w:tc>
      </w:tr>
      <w:tr w:rsidR="008810C6" w:rsidRPr="004A61B9" w14:paraId="413F7DEE" w14:textId="77777777" w:rsidTr="008810C6">
        <w:trPr>
          <w:trHeight w:val="290"/>
        </w:trPr>
        <w:tc>
          <w:tcPr>
            <w:tcW w:w="3397" w:type="dxa"/>
            <w:noWrap/>
            <w:hideMark/>
          </w:tcPr>
          <w:p w14:paraId="4C89A3DA" w14:textId="77777777" w:rsidR="004A61B9" w:rsidRPr="004A61B9" w:rsidRDefault="004A61B9" w:rsidP="008810C6">
            <w:pPr>
              <w:rPr>
                <w:rFonts w:cs="Arial"/>
                <w:bCs/>
                <w:sz w:val="22"/>
              </w:rPr>
            </w:pPr>
            <w:r w:rsidRPr="004A61B9">
              <w:rPr>
                <w:rFonts w:cs="Arial"/>
                <w:bCs/>
                <w:sz w:val="22"/>
              </w:rPr>
              <w:t>Obsługa komputera</w:t>
            </w:r>
          </w:p>
        </w:tc>
        <w:tc>
          <w:tcPr>
            <w:tcW w:w="830" w:type="dxa"/>
            <w:hideMark/>
          </w:tcPr>
          <w:p w14:paraId="575FC04E" w14:textId="77777777" w:rsidR="004A61B9" w:rsidRPr="004A61B9" w:rsidRDefault="004A61B9" w:rsidP="008810C6">
            <w:pPr>
              <w:jc w:val="center"/>
              <w:rPr>
                <w:rFonts w:cs="Arial"/>
                <w:sz w:val="22"/>
              </w:rPr>
            </w:pPr>
            <w:r w:rsidRPr="004A61B9">
              <w:rPr>
                <w:rFonts w:cs="Arial"/>
                <w:sz w:val="22"/>
              </w:rPr>
              <w:t>60%</w:t>
            </w:r>
          </w:p>
        </w:tc>
        <w:tc>
          <w:tcPr>
            <w:tcW w:w="871" w:type="dxa"/>
            <w:hideMark/>
          </w:tcPr>
          <w:p w14:paraId="0F614F93" w14:textId="77777777" w:rsidR="004A61B9" w:rsidRPr="004A61B9" w:rsidRDefault="004A61B9" w:rsidP="008810C6">
            <w:pPr>
              <w:jc w:val="center"/>
              <w:rPr>
                <w:rFonts w:cs="Arial"/>
                <w:sz w:val="22"/>
              </w:rPr>
            </w:pPr>
            <w:r w:rsidRPr="004A61B9">
              <w:rPr>
                <w:rFonts w:cs="Arial"/>
                <w:sz w:val="22"/>
              </w:rPr>
              <w:t>48%</w:t>
            </w:r>
          </w:p>
        </w:tc>
        <w:tc>
          <w:tcPr>
            <w:tcW w:w="851" w:type="dxa"/>
            <w:hideMark/>
          </w:tcPr>
          <w:p w14:paraId="233668B6" w14:textId="77777777" w:rsidR="004A61B9" w:rsidRPr="004A61B9" w:rsidRDefault="004A61B9" w:rsidP="008810C6">
            <w:pPr>
              <w:jc w:val="center"/>
              <w:rPr>
                <w:rFonts w:cs="Arial"/>
                <w:sz w:val="22"/>
              </w:rPr>
            </w:pPr>
            <w:r w:rsidRPr="004A61B9">
              <w:rPr>
                <w:rFonts w:cs="Arial"/>
                <w:sz w:val="22"/>
              </w:rPr>
              <w:t>66%</w:t>
            </w:r>
          </w:p>
        </w:tc>
        <w:tc>
          <w:tcPr>
            <w:tcW w:w="992" w:type="dxa"/>
            <w:hideMark/>
          </w:tcPr>
          <w:p w14:paraId="795BCB55" w14:textId="77777777" w:rsidR="004A61B9" w:rsidRPr="004A61B9" w:rsidRDefault="004A61B9" w:rsidP="008810C6">
            <w:pPr>
              <w:jc w:val="center"/>
              <w:rPr>
                <w:rFonts w:cs="Arial"/>
                <w:sz w:val="22"/>
              </w:rPr>
            </w:pPr>
            <w:r w:rsidRPr="004A61B9">
              <w:rPr>
                <w:rFonts w:cs="Arial"/>
                <w:sz w:val="22"/>
              </w:rPr>
              <w:t>54%</w:t>
            </w:r>
          </w:p>
        </w:tc>
        <w:tc>
          <w:tcPr>
            <w:tcW w:w="992" w:type="dxa"/>
            <w:hideMark/>
          </w:tcPr>
          <w:p w14:paraId="51946514" w14:textId="77777777" w:rsidR="004A61B9" w:rsidRPr="004A61B9" w:rsidRDefault="004A61B9" w:rsidP="008810C6">
            <w:pPr>
              <w:jc w:val="center"/>
              <w:rPr>
                <w:rFonts w:cs="Arial"/>
                <w:sz w:val="22"/>
              </w:rPr>
            </w:pPr>
            <w:r w:rsidRPr="004A61B9">
              <w:rPr>
                <w:rFonts w:cs="Arial"/>
                <w:sz w:val="22"/>
              </w:rPr>
              <w:t>79%</w:t>
            </w:r>
          </w:p>
        </w:tc>
        <w:tc>
          <w:tcPr>
            <w:tcW w:w="1129" w:type="dxa"/>
            <w:hideMark/>
          </w:tcPr>
          <w:p w14:paraId="44F68B01" w14:textId="77777777" w:rsidR="004A61B9" w:rsidRPr="004A61B9" w:rsidRDefault="004A61B9" w:rsidP="008810C6">
            <w:pPr>
              <w:jc w:val="center"/>
              <w:rPr>
                <w:rFonts w:cs="Arial"/>
                <w:sz w:val="22"/>
              </w:rPr>
            </w:pPr>
            <w:r w:rsidRPr="004A61B9">
              <w:rPr>
                <w:rFonts w:cs="Arial"/>
                <w:sz w:val="22"/>
              </w:rPr>
              <w:t>67%</w:t>
            </w:r>
          </w:p>
        </w:tc>
      </w:tr>
      <w:tr w:rsidR="008810C6" w:rsidRPr="004A61B9" w14:paraId="713661A3" w14:textId="77777777" w:rsidTr="008810C6">
        <w:trPr>
          <w:trHeight w:val="290"/>
        </w:trPr>
        <w:tc>
          <w:tcPr>
            <w:tcW w:w="3397" w:type="dxa"/>
            <w:noWrap/>
            <w:hideMark/>
          </w:tcPr>
          <w:p w14:paraId="3BCEE1C3" w14:textId="77777777" w:rsidR="004A61B9" w:rsidRPr="004A61B9" w:rsidRDefault="004A61B9" w:rsidP="008810C6">
            <w:pPr>
              <w:rPr>
                <w:rFonts w:cs="Arial"/>
                <w:bCs/>
                <w:sz w:val="22"/>
              </w:rPr>
            </w:pPr>
            <w:r w:rsidRPr="004A61B9">
              <w:rPr>
                <w:rFonts w:cs="Arial"/>
                <w:bCs/>
                <w:sz w:val="22"/>
              </w:rPr>
              <w:t>Kierunek, profil wykształcenia, specjalizacja, wyuczony zawód</w:t>
            </w:r>
          </w:p>
        </w:tc>
        <w:tc>
          <w:tcPr>
            <w:tcW w:w="830" w:type="dxa"/>
            <w:hideMark/>
          </w:tcPr>
          <w:p w14:paraId="0AB7C890" w14:textId="77777777" w:rsidR="004A61B9" w:rsidRPr="004A61B9" w:rsidRDefault="004A61B9" w:rsidP="008810C6">
            <w:pPr>
              <w:jc w:val="center"/>
              <w:rPr>
                <w:rFonts w:cs="Arial"/>
                <w:sz w:val="22"/>
              </w:rPr>
            </w:pPr>
            <w:r w:rsidRPr="004A61B9">
              <w:rPr>
                <w:rFonts w:cs="Arial"/>
                <w:sz w:val="22"/>
              </w:rPr>
              <w:t>38%</w:t>
            </w:r>
          </w:p>
        </w:tc>
        <w:tc>
          <w:tcPr>
            <w:tcW w:w="871" w:type="dxa"/>
            <w:hideMark/>
          </w:tcPr>
          <w:p w14:paraId="4796042B" w14:textId="77777777" w:rsidR="004A61B9" w:rsidRPr="004A61B9" w:rsidRDefault="004A61B9" w:rsidP="008810C6">
            <w:pPr>
              <w:jc w:val="center"/>
              <w:rPr>
                <w:rFonts w:cs="Arial"/>
                <w:sz w:val="22"/>
              </w:rPr>
            </w:pPr>
            <w:r w:rsidRPr="004A61B9">
              <w:rPr>
                <w:rFonts w:cs="Arial"/>
                <w:sz w:val="22"/>
              </w:rPr>
              <w:t>36%</w:t>
            </w:r>
          </w:p>
        </w:tc>
        <w:tc>
          <w:tcPr>
            <w:tcW w:w="851" w:type="dxa"/>
            <w:hideMark/>
          </w:tcPr>
          <w:p w14:paraId="612AC6E0" w14:textId="77777777" w:rsidR="004A61B9" w:rsidRPr="004A61B9" w:rsidRDefault="004A61B9" w:rsidP="008810C6">
            <w:pPr>
              <w:jc w:val="center"/>
              <w:rPr>
                <w:rFonts w:cs="Arial"/>
                <w:sz w:val="22"/>
              </w:rPr>
            </w:pPr>
            <w:r w:rsidRPr="004A61B9">
              <w:rPr>
                <w:rFonts w:cs="Arial"/>
                <w:sz w:val="22"/>
              </w:rPr>
              <w:t>39%</w:t>
            </w:r>
          </w:p>
        </w:tc>
        <w:tc>
          <w:tcPr>
            <w:tcW w:w="992" w:type="dxa"/>
            <w:hideMark/>
          </w:tcPr>
          <w:p w14:paraId="411C76BC" w14:textId="77777777" w:rsidR="004A61B9" w:rsidRPr="004A61B9" w:rsidRDefault="004A61B9" w:rsidP="008810C6">
            <w:pPr>
              <w:jc w:val="center"/>
              <w:rPr>
                <w:rFonts w:cs="Arial"/>
                <w:sz w:val="22"/>
              </w:rPr>
            </w:pPr>
            <w:r w:rsidRPr="004A61B9">
              <w:rPr>
                <w:rFonts w:cs="Arial"/>
                <w:sz w:val="22"/>
              </w:rPr>
              <w:t>34%</w:t>
            </w:r>
          </w:p>
        </w:tc>
        <w:tc>
          <w:tcPr>
            <w:tcW w:w="992" w:type="dxa"/>
            <w:hideMark/>
          </w:tcPr>
          <w:p w14:paraId="7C03F1B2" w14:textId="77777777" w:rsidR="004A61B9" w:rsidRPr="004A61B9" w:rsidRDefault="004A61B9" w:rsidP="008810C6">
            <w:pPr>
              <w:jc w:val="center"/>
              <w:rPr>
                <w:rFonts w:cs="Arial"/>
                <w:sz w:val="22"/>
              </w:rPr>
            </w:pPr>
            <w:r w:rsidRPr="004A61B9">
              <w:rPr>
                <w:rFonts w:cs="Arial"/>
                <w:sz w:val="22"/>
              </w:rPr>
              <w:t>42%</w:t>
            </w:r>
          </w:p>
        </w:tc>
        <w:tc>
          <w:tcPr>
            <w:tcW w:w="1129" w:type="dxa"/>
            <w:hideMark/>
          </w:tcPr>
          <w:p w14:paraId="3E5C2CFB" w14:textId="77777777" w:rsidR="004A61B9" w:rsidRPr="004A61B9" w:rsidRDefault="004A61B9" w:rsidP="008810C6">
            <w:pPr>
              <w:jc w:val="center"/>
              <w:rPr>
                <w:rFonts w:cs="Arial"/>
                <w:sz w:val="22"/>
              </w:rPr>
            </w:pPr>
            <w:r w:rsidRPr="004A61B9">
              <w:rPr>
                <w:rFonts w:cs="Arial"/>
                <w:sz w:val="22"/>
              </w:rPr>
              <w:t>71%</w:t>
            </w:r>
          </w:p>
        </w:tc>
      </w:tr>
      <w:tr w:rsidR="008810C6" w:rsidRPr="004A61B9" w14:paraId="38A71926" w14:textId="77777777" w:rsidTr="008810C6">
        <w:trPr>
          <w:trHeight w:val="290"/>
        </w:trPr>
        <w:tc>
          <w:tcPr>
            <w:tcW w:w="3397" w:type="dxa"/>
            <w:noWrap/>
            <w:hideMark/>
          </w:tcPr>
          <w:p w14:paraId="4E4C9CDB" w14:textId="77777777" w:rsidR="004A61B9" w:rsidRPr="004A61B9" w:rsidRDefault="004A61B9" w:rsidP="008810C6">
            <w:pPr>
              <w:rPr>
                <w:rFonts w:cs="Arial"/>
                <w:bCs/>
                <w:sz w:val="22"/>
              </w:rPr>
            </w:pPr>
            <w:r w:rsidRPr="004A61B9">
              <w:rPr>
                <w:rFonts w:cs="Arial"/>
                <w:bCs/>
                <w:sz w:val="22"/>
              </w:rPr>
              <w:t xml:space="preserve">Doświadczenia zawodowe </w:t>
            </w:r>
          </w:p>
        </w:tc>
        <w:tc>
          <w:tcPr>
            <w:tcW w:w="830" w:type="dxa"/>
            <w:hideMark/>
          </w:tcPr>
          <w:p w14:paraId="6C2A5419" w14:textId="77777777" w:rsidR="004A61B9" w:rsidRPr="004A61B9" w:rsidRDefault="004A61B9" w:rsidP="008810C6">
            <w:pPr>
              <w:jc w:val="center"/>
              <w:rPr>
                <w:rFonts w:cs="Arial"/>
                <w:sz w:val="22"/>
              </w:rPr>
            </w:pPr>
            <w:r w:rsidRPr="004A61B9">
              <w:rPr>
                <w:rFonts w:cs="Arial"/>
                <w:sz w:val="22"/>
              </w:rPr>
              <w:t>36%</w:t>
            </w:r>
          </w:p>
        </w:tc>
        <w:tc>
          <w:tcPr>
            <w:tcW w:w="871" w:type="dxa"/>
            <w:hideMark/>
          </w:tcPr>
          <w:p w14:paraId="2EE93B6B" w14:textId="77777777" w:rsidR="004A61B9" w:rsidRPr="004A61B9" w:rsidRDefault="004A61B9" w:rsidP="008810C6">
            <w:pPr>
              <w:jc w:val="center"/>
              <w:rPr>
                <w:rFonts w:cs="Arial"/>
                <w:sz w:val="22"/>
              </w:rPr>
            </w:pPr>
            <w:r w:rsidRPr="004A61B9">
              <w:rPr>
                <w:rFonts w:cs="Arial"/>
                <w:sz w:val="22"/>
              </w:rPr>
              <w:t>34%</w:t>
            </w:r>
          </w:p>
        </w:tc>
        <w:tc>
          <w:tcPr>
            <w:tcW w:w="851" w:type="dxa"/>
            <w:hideMark/>
          </w:tcPr>
          <w:p w14:paraId="449946EC" w14:textId="77777777" w:rsidR="004A61B9" w:rsidRPr="004A61B9" w:rsidRDefault="004A61B9" w:rsidP="008810C6">
            <w:pPr>
              <w:jc w:val="center"/>
              <w:rPr>
                <w:rFonts w:cs="Arial"/>
                <w:sz w:val="22"/>
              </w:rPr>
            </w:pPr>
            <w:r w:rsidRPr="004A61B9">
              <w:rPr>
                <w:rFonts w:cs="Arial"/>
                <w:sz w:val="22"/>
              </w:rPr>
              <w:t>38%</w:t>
            </w:r>
          </w:p>
        </w:tc>
        <w:tc>
          <w:tcPr>
            <w:tcW w:w="992" w:type="dxa"/>
            <w:hideMark/>
          </w:tcPr>
          <w:p w14:paraId="47429769" w14:textId="77777777" w:rsidR="004A61B9" w:rsidRPr="004A61B9" w:rsidRDefault="004A61B9" w:rsidP="008810C6">
            <w:pPr>
              <w:jc w:val="center"/>
              <w:rPr>
                <w:rFonts w:cs="Arial"/>
                <w:sz w:val="22"/>
              </w:rPr>
            </w:pPr>
            <w:r w:rsidRPr="004A61B9">
              <w:rPr>
                <w:rFonts w:cs="Arial"/>
                <w:sz w:val="22"/>
              </w:rPr>
              <w:t>36%</w:t>
            </w:r>
          </w:p>
        </w:tc>
        <w:tc>
          <w:tcPr>
            <w:tcW w:w="992" w:type="dxa"/>
            <w:hideMark/>
          </w:tcPr>
          <w:p w14:paraId="60B78284" w14:textId="77777777" w:rsidR="004A61B9" w:rsidRPr="004A61B9" w:rsidRDefault="004A61B9" w:rsidP="008810C6">
            <w:pPr>
              <w:jc w:val="center"/>
              <w:rPr>
                <w:rFonts w:cs="Arial"/>
                <w:sz w:val="22"/>
              </w:rPr>
            </w:pPr>
            <w:r w:rsidRPr="004A61B9">
              <w:rPr>
                <w:rFonts w:cs="Arial"/>
                <w:sz w:val="22"/>
              </w:rPr>
              <w:t>41%</w:t>
            </w:r>
          </w:p>
        </w:tc>
        <w:tc>
          <w:tcPr>
            <w:tcW w:w="1129" w:type="dxa"/>
            <w:hideMark/>
          </w:tcPr>
          <w:p w14:paraId="7B16E6F4" w14:textId="77777777" w:rsidR="004A61B9" w:rsidRPr="004A61B9" w:rsidRDefault="004A61B9" w:rsidP="008810C6">
            <w:pPr>
              <w:jc w:val="center"/>
              <w:rPr>
                <w:rFonts w:cs="Arial"/>
                <w:sz w:val="22"/>
              </w:rPr>
            </w:pPr>
            <w:r w:rsidRPr="004A61B9">
              <w:rPr>
                <w:rFonts w:cs="Arial"/>
                <w:sz w:val="22"/>
              </w:rPr>
              <w:t>29%</w:t>
            </w:r>
          </w:p>
        </w:tc>
      </w:tr>
      <w:tr w:rsidR="008810C6" w:rsidRPr="004A61B9" w14:paraId="31C272A7" w14:textId="77777777" w:rsidTr="008810C6">
        <w:trPr>
          <w:trHeight w:val="290"/>
        </w:trPr>
        <w:tc>
          <w:tcPr>
            <w:tcW w:w="3397" w:type="dxa"/>
            <w:noWrap/>
            <w:hideMark/>
          </w:tcPr>
          <w:p w14:paraId="7D7CA00A" w14:textId="77777777" w:rsidR="004A61B9" w:rsidRPr="004A61B9" w:rsidRDefault="004A61B9" w:rsidP="008810C6">
            <w:pPr>
              <w:rPr>
                <w:rFonts w:cs="Arial"/>
                <w:bCs/>
                <w:sz w:val="22"/>
              </w:rPr>
            </w:pPr>
            <w:r w:rsidRPr="004A61B9">
              <w:rPr>
                <w:rFonts w:cs="Arial"/>
                <w:bCs/>
                <w:sz w:val="22"/>
              </w:rPr>
              <w:t>Prawo jazdy</w:t>
            </w:r>
          </w:p>
        </w:tc>
        <w:tc>
          <w:tcPr>
            <w:tcW w:w="830" w:type="dxa"/>
            <w:hideMark/>
          </w:tcPr>
          <w:p w14:paraId="3114ACA6" w14:textId="77777777" w:rsidR="004A61B9" w:rsidRPr="004A61B9" w:rsidRDefault="004A61B9" w:rsidP="008810C6">
            <w:pPr>
              <w:jc w:val="center"/>
              <w:rPr>
                <w:rFonts w:cs="Arial"/>
                <w:sz w:val="22"/>
              </w:rPr>
            </w:pPr>
            <w:r w:rsidRPr="004A61B9">
              <w:rPr>
                <w:rFonts w:cs="Arial"/>
                <w:sz w:val="22"/>
              </w:rPr>
              <w:t>27%</w:t>
            </w:r>
          </w:p>
        </w:tc>
        <w:tc>
          <w:tcPr>
            <w:tcW w:w="871" w:type="dxa"/>
            <w:hideMark/>
          </w:tcPr>
          <w:p w14:paraId="01303074" w14:textId="77777777" w:rsidR="004A61B9" w:rsidRPr="004A61B9" w:rsidRDefault="004A61B9" w:rsidP="008810C6">
            <w:pPr>
              <w:jc w:val="center"/>
              <w:rPr>
                <w:rFonts w:cs="Arial"/>
                <w:sz w:val="22"/>
              </w:rPr>
            </w:pPr>
            <w:r w:rsidRPr="004A61B9">
              <w:rPr>
                <w:rFonts w:cs="Arial"/>
                <w:sz w:val="22"/>
              </w:rPr>
              <w:t>25%</w:t>
            </w:r>
          </w:p>
        </w:tc>
        <w:tc>
          <w:tcPr>
            <w:tcW w:w="851" w:type="dxa"/>
            <w:hideMark/>
          </w:tcPr>
          <w:p w14:paraId="30BF84F1" w14:textId="77777777" w:rsidR="004A61B9" w:rsidRPr="004A61B9" w:rsidRDefault="004A61B9" w:rsidP="008810C6">
            <w:pPr>
              <w:jc w:val="center"/>
              <w:rPr>
                <w:rFonts w:cs="Arial"/>
                <w:sz w:val="22"/>
              </w:rPr>
            </w:pPr>
            <w:r w:rsidRPr="004A61B9">
              <w:rPr>
                <w:rFonts w:cs="Arial"/>
                <w:sz w:val="22"/>
              </w:rPr>
              <w:t>29%</w:t>
            </w:r>
          </w:p>
        </w:tc>
        <w:tc>
          <w:tcPr>
            <w:tcW w:w="992" w:type="dxa"/>
            <w:hideMark/>
          </w:tcPr>
          <w:p w14:paraId="3E5BF13C" w14:textId="77777777" w:rsidR="004A61B9" w:rsidRPr="004A61B9" w:rsidRDefault="004A61B9" w:rsidP="008810C6">
            <w:pPr>
              <w:jc w:val="center"/>
              <w:rPr>
                <w:rFonts w:cs="Arial"/>
                <w:sz w:val="22"/>
              </w:rPr>
            </w:pPr>
            <w:r w:rsidRPr="004A61B9">
              <w:rPr>
                <w:rFonts w:cs="Arial"/>
                <w:sz w:val="22"/>
              </w:rPr>
              <w:t>30%</w:t>
            </w:r>
          </w:p>
        </w:tc>
        <w:tc>
          <w:tcPr>
            <w:tcW w:w="992" w:type="dxa"/>
            <w:hideMark/>
          </w:tcPr>
          <w:p w14:paraId="68426E69" w14:textId="77777777" w:rsidR="004A61B9" w:rsidRPr="004A61B9" w:rsidRDefault="004A61B9" w:rsidP="008810C6">
            <w:pPr>
              <w:jc w:val="center"/>
              <w:rPr>
                <w:rFonts w:cs="Arial"/>
                <w:sz w:val="22"/>
              </w:rPr>
            </w:pPr>
            <w:r w:rsidRPr="004A61B9">
              <w:rPr>
                <w:rFonts w:cs="Arial"/>
                <w:sz w:val="22"/>
              </w:rPr>
              <w:t>20%</w:t>
            </w:r>
          </w:p>
        </w:tc>
        <w:tc>
          <w:tcPr>
            <w:tcW w:w="1129" w:type="dxa"/>
            <w:hideMark/>
          </w:tcPr>
          <w:p w14:paraId="5792B1F9" w14:textId="77777777" w:rsidR="004A61B9" w:rsidRPr="004A61B9" w:rsidRDefault="004A61B9" w:rsidP="008810C6">
            <w:pPr>
              <w:jc w:val="center"/>
              <w:rPr>
                <w:rFonts w:cs="Arial"/>
                <w:sz w:val="22"/>
              </w:rPr>
            </w:pPr>
            <w:r w:rsidRPr="004A61B9">
              <w:rPr>
                <w:rFonts w:cs="Arial"/>
                <w:sz w:val="22"/>
              </w:rPr>
              <w:t>14%</w:t>
            </w:r>
          </w:p>
        </w:tc>
      </w:tr>
      <w:tr w:rsidR="008810C6" w:rsidRPr="004A61B9" w14:paraId="14EC43C2" w14:textId="77777777" w:rsidTr="008810C6">
        <w:trPr>
          <w:trHeight w:val="290"/>
        </w:trPr>
        <w:tc>
          <w:tcPr>
            <w:tcW w:w="3397" w:type="dxa"/>
            <w:noWrap/>
            <w:hideMark/>
          </w:tcPr>
          <w:p w14:paraId="0BB5384E" w14:textId="77777777" w:rsidR="004A61B9" w:rsidRPr="004A61B9" w:rsidRDefault="004A61B9" w:rsidP="008810C6">
            <w:pPr>
              <w:rPr>
                <w:rFonts w:cs="Arial"/>
                <w:bCs/>
                <w:sz w:val="22"/>
              </w:rPr>
            </w:pPr>
            <w:r w:rsidRPr="004A61B9">
              <w:rPr>
                <w:rFonts w:cs="Arial"/>
                <w:bCs/>
                <w:sz w:val="22"/>
              </w:rPr>
              <w:t>Szybkość uczenia się</w:t>
            </w:r>
          </w:p>
        </w:tc>
        <w:tc>
          <w:tcPr>
            <w:tcW w:w="830" w:type="dxa"/>
            <w:hideMark/>
          </w:tcPr>
          <w:p w14:paraId="423DAE53" w14:textId="77777777" w:rsidR="004A61B9" w:rsidRPr="004A61B9" w:rsidRDefault="004A61B9" w:rsidP="008810C6">
            <w:pPr>
              <w:jc w:val="center"/>
              <w:rPr>
                <w:rFonts w:cs="Arial"/>
                <w:sz w:val="22"/>
              </w:rPr>
            </w:pPr>
            <w:r w:rsidRPr="004A61B9">
              <w:rPr>
                <w:rFonts w:cs="Arial"/>
                <w:sz w:val="22"/>
              </w:rPr>
              <w:t>27%</w:t>
            </w:r>
          </w:p>
        </w:tc>
        <w:tc>
          <w:tcPr>
            <w:tcW w:w="871" w:type="dxa"/>
            <w:hideMark/>
          </w:tcPr>
          <w:p w14:paraId="53558383" w14:textId="77777777" w:rsidR="004A61B9" w:rsidRPr="004A61B9" w:rsidRDefault="004A61B9" w:rsidP="008810C6">
            <w:pPr>
              <w:jc w:val="center"/>
              <w:rPr>
                <w:rFonts w:cs="Arial"/>
                <w:sz w:val="22"/>
              </w:rPr>
            </w:pPr>
            <w:r w:rsidRPr="004A61B9">
              <w:rPr>
                <w:rFonts w:cs="Arial"/>
                <w:sz w:val="22"/>
              </w:rPr>
              <w:t>23%</w:t>
            </w:r>
          </w:p>
        </w:tc>
        <w:tc>
          <w:tcPr>
            <w:tcW w:w="851" w:type="dxa"/>
            <w:hideMark/>
          </w:tcPr>
          <w:p w14:paraId="12A31EDF" w14:textId="77777777" w:rsidR="004A61B9" w:rsidRPr="004A61B9" w:rsidRDefault="004A61B9" w:rsidP="008810C6">
            <w:pPr>
              <w:jc w:val="center"/>
              <w:rPr>
                <w:rFonts w:cs="Arial"/>
                <w:sz w:val="22"/>
              </w:rPr>
            </w:pPr>
            <w:r w:rsidRPr="004A61B9">
              <w:rPr>
                <w:rFonts w:cs="Arial"/>
                <w:sz w:val="22"/>
              </w:rPr>
              <w:t>29%</w:t>
            </w:r>
          </w:p>
        </w:tc>
        <w:tc>
          <w:tcPr>
            <w:tcW w:w="992" w:type="dxa"/>
            <w:hideMark/>
          </w:tcPr>
          <w:p w14:paraId="16E4022B" w14:textId="77777777" w:rsidR="004A61B9" w:rsidRPr="004A61B9" w:rsidRDefault="004A61B9" w:rsidP="008810C6">
            <w:pPr>
              <w:jc w:val="center"/>
              <w:rPr>
                <w:rFonts w:cs="Arial"/>
                <w:sz w:val="22"/>
              </w:rPr>
            </w:pPr>
            <w:r w:rsidRPr="004A61B9">
              <w:rPr>
                <w:rFonts w:cs="Arial"/>
                <w:sz w:val="22"/>
              </w:rPr>
              <w:t>31%</w:t>
            </w:r>
          </w:p>
        </w:tc>
        <w:tc>
          <w:tcPr>
            <w:tcW w:w="992" w:type="dxa"/>
            <w:hideMark/>
          </w:tcPr>
          <w:p w14:paraId="4433E517" w14:textId="77777777" w:rsidR="004A61B9" w:rsidRPr="004A61B9" w:rsidRDefault="004A61B9" w:rsidP="008810C6">
            <w:pPr>
              <w:jc w:val="center"/>
              <w:rPr>
                <w:rFonts w:cs="Arial"/>
                <w:sz w:val="22"/>
              </w:rPr>
            </w:pPr>
            <w:r w:rsidRPr="004A61B9">
              <w:rPr>
                <w:rFonts w:cs="Arial"/>
                <w:sz w:val="22"/>
              </w:rPr>
              <w:t>13%</w:t>
            </w:r>
          </w:p>
        </w:tc>
        <w:tc>
          <w:tcPr>
            <w:tcW w:w="1129" w:type="dxa"/>
            <w:hideMark/>
          </w:tcPr>
          <w:p w14:paraId="15E88969" w14:textId="77777777" w:rsidR="004A61B9" w:rsidRPr="004A61B9" w:rsidRDefault="004A61B9" w:rsidP="008810C6">
            <w:pPr>
              <w:jc w:val="center"/>
              <w:rPr>
                <w:rFonts w:cs="Arial"/>
                <w:sz w:val="22"/>
              </w:rPr>
            </w:pPr>
            <w:r w:rsidRPr="004A61B9">
              <w:rPr>
                <w:rFonts w:cs="Arial"/>
                <w:sz w:val="22"/>
              </w:rPr>
              <w:t>14%</w:t>
            </w:r>
          </w:p>
        </w:tc>
      </w:tr>
      <w:tr w:rsidR="008810C6" w:rsidRPr="004A61B9" w14:paraId="28953774" w14:textId="77777777" w:rsidTr="008810C6">
        <w:trPr>
          <w:trHeight w:val="290"/>
        </w:trPr>
        <w:tc>
          <w:tcPr>
            <w:tcW w:w="3397" w:type="dxa"/>
            <w:noWrap/>
            <w:hideMark/>
          </w:tcPr>
          <w:p w14:paraId="46F02F4F" w14:textId="77777777" w:rsidR="004A61B9" w:rsidRPr="004A61B9" w:rsidRDefault="004A61B9" w:rsidP="008810C6">
            <w:pPr>
              <w:rPr>
                <w:rFonts w:cs="Arial"/>
                <w:bCs/>
                <w:sz w:val="22"/>
              </w:rPr>
            </w:pPr>
            <w:r w:rsidRPr="004A61B9">
              <w:rPr>
                <w:rFonts w:cs="Arial"/>
                <w:bCs/>
                <w:sz w:val="22"/>
              </w:rPr>
              <w:t>Elastyczność, mobilność</w:t>
            </w:r>
          </w:p>
        </w:tc>
        <w:tc>
          <w:tcPr>
            <w:tcW w:w="830" w:type="dxa"/>
            <w:hideMark/>
          </w:tcPr>
          <w:p w14:paraId="0753CEA2" w14:textId="77777777" w:rsidR="004A61B9" w:rsidRPr="004A61B9" w:rsidRDefault="004A61B9" w:rsidP="008810C6">
            <w:pPr>
              <w:jc w:val="center"/>
              <w:rPr>
                <w:rFonts w:cs="Arial"/>
                <w:sz w:val="22"/>
              </w:rPr>
            </w:pPr>
            <w:r w:rsidRPr="004A61B9">
              <w:rPr>
                <w:rFonts w:cs="Arial"/>
                <w:sz w:val="22"/>
              </w:rPr>
              <w:t>25%</w:t>
            </w:r>
          </w:p>
        </w:tc>
        <w:tc>
          <w:tcPr>
            <w:tcW w:w="871" w:type="dxa"/>
            <w:hideMark/>
          </w:tcPr>
          <w:p w14:paraId="352AC3AA" w14:textId="77777777" w:rsidR="004A61B9" w:rsidRPr="004A61B9" w:rsidRDefault="004A61B9" w:rsidP="008810C6">
            <w:pPr>
              <w:jc w:val="center"/>
              <w:rPr>
                <w:rFonts w:cs="Arial"/>
                <w:sz w:val="22"/>
              </w:rPr>
            </w:pPr>
            <w:r w:rsidRPr="004A61B9">
              <w:rPr>
                <w:rFonts w:cs="Arial"/>
                <w:sz w:val="22"/>
              </w:rPr>
              <w:t>23%</w:t>
            </w:r>
          </w:p>
        </w:tc>
        <w:tc>
          <w:tcPr>
            <w:tcW w:w="851" w:type="dxa"/>
            <w:hideMark/>
          </w:tcPr>
          <w:p w14:paraId="44A12E0B" w14:textId="77777777" w:rsidR="004A61B9" w:rsidRPr="004A61B9" w:rsidRDefault="004A61B9" w:rsidP="008810C6">
            <w:pPr>
              <w:jc w:val="center"/>
              <w:rPr>
                <w:rFonts w:cs="Arial"/>
                <w:sz w:val="22"/>
              </w:rPr>
            </w:pPr>
            <w:r w:rsidRPr="004A61B9">
              <w:rPr>
                <w:rFonts w:cs="Arial"/>
                <w:sz w:val="22"/>
              </w:rPr>
              <w:t>27%</w:t>
            </w:r>
          </w:p>
        </w:tc>
        <w:tc>
          <w:tcPr>
            <w:tcW w:w="992" w:type="dxa"/>
            <w:hideMark/>
          </w:tcPr>
          <w:p w14:paraId="76703B4D" w14:textId="77777777" w:rsidR="004A61B9" w:rsidRPr="004A61B9" w:rsidRDefault="004A61B9" w:rsidP="008810C6">
            <w:pPr>
              <w:jc w:val="center"/>
              <w:rPr>
                <w:rFonts w:cs="Arial"/>
                <w:sz w:val="22"/>
              </w:rPr>
            </w:pPr>
            <w:r w:rsidRPr="004A61B9">
              <w:rPr>
                <w:rFonts w:cs="Arial"/>
                <w:sz w:val="22"/>
              </w:rPr>
              <w:t>27%</w:t>
            </w:r>
          </w:p>
        </w:tc>
        <w:tc>
          <w:tcPr>
            <w:tcW w:w="992" w:type="dxa"/>
            <w:hideMark/>
          </w:tcPr>
          <w:p w14:paraId="4A9FFAF9" w14:textId="77777777" w:rsidR="004A61B9" w:rsidRPr="004A61B9" w:rsidRDefault="004A61B9" w:rsidP="008810C6">
            <w:pPr>
              <w:jc w:val="center"/>
              <w:rPr>
                <w:rFonts w:cs="Arial"/>
                <w:sz w:val="22"/>
              </w:rPr>
            </w:pPr>
            <w:r w:rsidRPr="004A61B9">
              <w:rPr>
                <w:rFonts w:cs="Arial"/>
                <w:sz w:val="22"/>
              </w:rPr>
              <w:t>22%</w:t>
            </w:r>
          </w:p>
        </w:tc>
        <w:tc>
          <w:tcPr>
            <w:tcW w:w="1129" w:type="dxa"/>
            <w:hideMark/>
          </w:tcPr>
          <w:p w14:paraId="766C01FD" w14:textId="77777777" w:rsidR="004A61B9" w:rsidRPr="004A61B9" w:rsidRDefault="004A61B9" w:rsidP="008810C6">
            <w:pPr>
              <w:jc w:val="center"/>
              <w:rPr>
                <w:rFonts w:cs="Arial"/>
                <w:sz w:val="22"/>
              </w:rPr>
            </w:pPr>
            <w:r w:rsidRPr="004A61B9">
              <w:rPr>
                <w:rFonts w:cs="Arial"/>
                <w:sz w:val="22"/>
              </w:rPr>
              <w:t>14%</w:t>
            </w:r>
          </w:p>
        </w:tc>
      </w:tr>
      <w:tr w:rsidR="008810C6" w:rsidRPr="004A61B9" w14:paraId="5FB22899" w14:textId="77777777" w:rsidTr="008810C6">
        <w:trPr>
          <w:trHeight w:val="290"/>
        </w:trPr>
        <w:tc>
          <w:tcPr>
            <w:tcW w:w="3397" w:type="dxa"/>
            <w:noWrap/>
            <w:hideMark/>
          </w:tcPr>
          <w:p w14:paraId="7F7D3062" w14:textId="77777777" w:rsidR="004A61B9" w:rsidRPr="004A61B9" w:rsidRDefault="004A61B9" w:rsidP="008810C6">
            <w:pPr>
              <w:rPr>
                <w:rFonts w:cs="Arial"/>
                <w:bCs/>
                <w:sz w:val="22"/>
              </w:rPr>
            </w:pPr>
            <w:r w:rsidRPr="004A61B9">
              <w:rPr>
                <w:rFonts w:cs="Arial"/>
                <w:bCs/>
                <w:sz w:val="22"/>
              </w:rPr>
              <w:lastRenderedPageBreak/>
              <w:t>Umiejętności zawodowe</w:t>
            </w:r>
          </w:p>
        </w:tc>
        <w:tc>
          <w:tcPr>
            <w:tcW w:w="830" w:type="dxa"/>
            <w:hideMark/>
          </w:tcPr>
          <w:p w14:paraId="00B6183E" w14:textId="77777777" w:rsidR="004A61B9" w:rsidRPr="004A61B9" w:rsidRDefault="004A61B9" w:rsidP="008810C6">
            <w:pPr>
              <w:jc w:val="center"/>
              <w:rPr>
                <w:rFonts w:cs="Arial"/>
                <w:sz w:val="22"/>
              </w:rPr>
            </w:pPr>
            <w:r w:rsidRPr="004A61B9">
              <w:rPr>
                <w:rFonts w:cs="Arial"/>
                <w:sz w:val="22"/>
              </w:rPr>
              <w:t>22%</w:t>
            </w:r>
          </w:p>
        </w:tc>
        <w:tc>
          <w:tcPr>
            <w:tcW w:w="871" w:type="dxa"/>
            <w:hideMark/>
          </w:tcPr>
          <w:p w14:paraId="64CCA0B8" w14:textId="77777777" w:rsidR="004A61B9" w:rsidRPr="004A61B9" w:rsidRDefault="004A61B9" w:rsidP="008810C6">
            <w:pPr>
              <w:jc w:val="center"/>
              <w:rPr>
                <w:rFonts w:cs="Arial"/>
                <w:sz w:val="22"/>
              </w:rPr>
            </w:pPr>
            <w:r w:rsidRPr="004A61B9">
              <w:rPr>
                <w:rFonts w:cs="Arial"/>
                <w:sz w:val="22"/>
              </w:rPr>
              <w:t>34%</w:t>
            </w:r>
          </w:p>
        </w:tc>
        <w:tc>
          <w:tcPr>
            <w:tcW w:w="851" w:type="dxa"/>
            <w:hideMark/>
          </w:tcPr>
          <w:p w14:paraId="193E9467" w14:textId="77777777" w:rsidR="004A61B9" w:rsidRPr="004A61B9" w:rsidRDefault="004A61B9" w:rsidP="008810C6">
            <w:pPr>
              <w:jc w:val="center"/>
              <w:rPr>
                <w:rFonts w:cs="Arial"/>
                <w:sz w:val="22"/>
              </w:rPr>
            </w:pPr>
            <w:r w:rsidRPr="004A61B9">
              <w:rPr>
                <w:rFonts w:cs="Arial"/>
                <w:sz w:val="22"/>
              </w:rPr>
              <w:t>15%</w:t>
            </w:r>
          </w:p>
        </w:tc>
        <w:tc>
          <w:tcPr>
            <w:tcW w:w="992" w:type="dxa"/>
            <w:hideMark/>
          </w:tcPr>
          <w:p w14:paraId="10D00565" w14:textId="77777777" w:rsidR="004A61B9" w:rsidRPr="004A61B9" w:rsidRDefault="004A61B9" w:rsidP="008810C6">
            <w:pPr>
              <w:jc w:val="center"/>
              <w:rPr>
                <w:rFonts w:cs="Arial"/>
                <w:sz w:val="22"/>
              </w:rPr>
            </w:pPr>
            <w:r w:rsidRPr="004A61B9">
              <w:rPr>
                <w:rFonts w:cs="Arial"/>
                <w:sz w:val="22"/>
              </w:rPr>
              <w:t>22%</w:t>
            </w:r>
          </w:p>
        </w:tc>
        <w:tc>
          <w:tcPr>
            <w:tcW w:w="992" w:type="dxa"/>
            <w:hideMark/>
          </w:tcPr>
          <w:p w14:paraId="176B9C3B" w14:textId="77777777" w:rsidR="004A61B9" w:rsidRPr="004A61B9" w:rsidRDefault="004A61B9" w:rsidP="008810C6">
            <w:pPr>
              <w:jc w:val="center"/>
              <w:rPr>
                <w:rFonts w:cs="Arial"/>
                <w:sz w:val="22"/>
              </w:rPr>
            </w:pPr>
            <w:r w:rsidRPr="004A61B9">
              <w:rPr>
                <w:rFonts w:cs="Arial"/>
                <w:sz w:val="22"/>
              </w:rPr>
              <w:t>18%</w:t>
            </w:r>
          </w:p>
        </w:tc>
        <w:tc>
          <w:tcPr>
            <w:tcW w:w="1129" w:type="dxa"/>
            <w:hideMark/>
          </w:tcPr>
          <w:p w14:paraId="1655412D" w14:textId="77777777" w:rsidR="004A61B9" w:rsidRPr="004A61B9" w:rsidRDefault="004A61B9" w:rsidP="008810C6">
            <w:pPr>
              <w:jc w:val="center"/>
              <w:rPr>
                <w:rFonts w:cs="Arial"/>
                <w:sz w:val="22"/>
              </w:rPr>
            </w:pPr>
            <w:r w:rsidRPr="004A61B9">
              <w:rPr>
                <w:rFonts w:cs="Arial"/>
                <w:sz w:val="22"/>
              </w:rPr>
              <w:t>31%</w:t>
            </w:r>
          </w:p>
        </w:tc>
      </w:tr>
      <w:tr w:rsidR="008810C6" w:rsidRPr="004A61B9" w14:paraId="4AB7E994" w14:textId="77777777" w:rsidTr="008810C6">
        <w:trPr>
          <w:trHeight w:val="290"/>
        </w:trPr>
        <w:tc>
          <w:tcPr>
            <w:tcW w:w="3397" w:type="dxa"/>
            <w:noWrap/>
            <w:hideMark/>
          </w:tcPr>
          <w:p w14:paraId="50CC59D6" w14:textId="77777777" w:rsidR="004A61B9" w:rsidRPr="004A61B9" w:rsidRDefault="004A61B9" w:rsidP="008810C6">
            <w:pPr>
              <w:rPr>
                <w:rFonts w:cs="Arial"/>
                <w:bCs/>
                <w:sz w:val="22"/>
              </w:rPr>
            </w:pPr>
            <w:r w:rsidRPr="004A61B9">
              <w:rPr>
                <w:rFonts w:cs="Arial"/>
                <w:bCs/>
                <w:sz w:val="22"/>
              </w:rPr>
              <w:t>Poziom wykształcenia</w:t>
            </w:r>
          </w:p>
        </w:tc>
        <w:tc>
          <w:tcPr>
            <w:tcW w:w="830" w:type="dxa"/>
            <w:hideMark/>
          </w:tcPr>
          <w:p w14:paraId="4A9F41EE" w14:textId="77777777" w:rsidR="004A61B9" w:rsidRPr="004A61B9" w:rsidRDefault="004A61B9" w:rsidP="008810C6">
            <w:pPr>
              <w:jc w:val="center"/>
              <w:rPr>
                <w:rFonts w:cs="Arial"/>
                <w:sz w:val="22"/>
              </w:rPr>
            </w:pPr>
            <w:r w:rsidRPr="004A61B9">
              <w:rPr>
                <w:rFonts w:cs="Arial"/>
                <w:sz w:val="22"/>
              </w:rPr>
              <w:t>21%</w:t>
            </w:r>
          </w:p>
        </w:tc>
        <w:tc>
          <w:tcPr>
            <w:tcW w:w="871" w:type="dxa"/>
            <w:hideMark/>
          </w:tcPr>
          <w:p w14:paraId="5AB12379" w14:textId="77777777" w:rsidR="004A61B9" w:rsidRPr="004A61B9" w:rsidRDefault="004A61B9" w:rsidP="008810C6">
            <w:pPr>
              <w:jc w:val="center"/>
              <w:rPr>
                <w:rFonts w:cs="Arial"/>
                <w:sz w:val="22"/>
              </w:rPr>
            </w:pPr>
            <w:r w:rsidRPr="004A61B9">
              <w:rPr>
                <w:rFonts w:cs="Arial"/>
                <w:sz w:val="22"/>
              </w:rPr>
              <w:t>23%</w:t>
            </w:r>
          </w:p>
        </w:tc>
        <w:tc>
          <w:tcPr>
            <w:tcW w:w="851" w:type="dxa"/>
            <w:hideMark/>
          </w:tcPr>
          <w:p w14:paraId="58AAB4E5" w14:textId="77777777" w:rsidR="004A61B9" w:rsidRPr="004A61B9" w:rsidRDefault="004A61B9" w:rsidP="008810C6">
            <w:pPr>
              <w:jc w:val="center"/>
              <w:rPr>
                <w:rFonts w:cs="Arial"/>
                <w:sz w:val="22"/>
              </w:rPr>
            </w:pPr>
            <w:r w:rsidRPr="004A61B9">
              <w:rPr>
                <w:rFonts w:cs="Arial"/>
                <w:sz w:val="22"/>
              </w:rPr>
              <w:t>21%</w:t>
            </w:r>
          </w:p>
        </w:tc>
        <w:tc>
          <w:tcPr>
            <w:tcW w:w="992" w:type="dxa"/>
            <w:hideMark/>
          </w:tcPr>
          <w:p w14:paraId="27EA8A29" w14:textId="77777777" w:rsidR="004A61B9" w:rsidRPr="004A61B9" w:rsidRDefault="004A61B9" w:rsidP="008810C6">
            <w:pPr>
              <w:jc w:val="center"/>
              <w:rPr>
                <w:rFonts w:cs="Arial"/>
                <w:sz w:val="22"/>
              </w:rPr>
            </w:pPr>
            <w:r w:rsidRPr="004A61B9">
              <w:rPr>
                <w:rFonts w:cs="Arial"/>
                <w:sz w:val="22"/>
              </w:rPr>
              <w:t>20%</w:t>
            </w:r>
          </w:p>
        </w:tc>
        <w:tc>
          <w:tcPr>
            <w:tcW w:w="992" w:type="dxa"/>
            <w:hideMark/>
          </w:tcPr>
          <w:p w14:paraId="6BC31FFB" w14:textId="77777777" w:rsidR="004A61B9" w:rsidRPr="004A61B9" w:rsidRDefault="004A61B9" w:rsidP="008810C6">
            <w:pPr>
              <w:jc w:val="center"/>
              <w:rPr>
                <w:rFonts w:cs="Arial"/>
                <w:sz w:val="22"/>
              </w:rPr>
            </w:pPr>
            <w:r w:rsidRPr="004A61B9">
              <w:rPr>
                <w:rFonts w:cs="Arial"/>
                <w:sz w:val="22"/>
              </w:rPr>
              <w:t>23%</w:t>
            </w:r>
          </w:p>
        </w:tc>
        <w:tc>
          <w:tcPr>
            <w:tcW w:w="1129" w:type="dxa"/>
            <w:hideMark/>
          </w:tcPr>
          <w:p w14:paraId="37AEDF43" w14:textId="77777777" w:rsidR="004A61B9" w:rsidRPr="004A61B9" w:rsidRDefault="004A61B9" w:rsidP="008810C6">
            <w:pPr>
              <w:jc w:val="center"/>
              <w:rPr>
                <w:rFonts w:cs="Arial"/>
                <w:sz w:val="22"/>
              </w:rPr>
            </w:pPr>
            <w:r w:rsidRPr="004A61B9">
              <w:rPr>
                <w:rFonts w:cs="Arial"/>
                <w:sz w:val="22"/>
              </w:rPr>
              <w:t>38%</w:t>
            </w:r>
          </w:p>
        </w:tc>
      </w:tr>
      <w:tr w:rsidR="008810C6" w:rsidRPr="004A61B9" w14:paraId="135F91C2" w14:textId="77777777" w:rsidTr="008810C6">
        <w:trPr>
          <w:trHeight w:val="290"/>
        </w:trPr>
        <w:tc>
          <w:tcPr>
            <w:tcW w:w="3397" w:type="dxa"/>
            <w:noWrap/>
            <w:hideMark/>
          </w:tcPr>
          <w:p w14:paraId="0C889D3F" w14:textId="77777777" w:rsidR="004A61B9" w:rsidRPr="004A61B9" w:rsidRDefault="004A61B9" w:rsidP="008810C6">
            <w:pPr>
              <w:rPr>
                <w:rFonts w:cs="Arial"/>
                <w:bCs/>
                <w:sz w:val="22"/>
              </w:rPr>
            </w:pPr>
            <w:r w:rsidRPr="004A61B9">
              <w:rPr>
                <w:rFonts w:cs="Arial"/>
                <w:bCs/>
                <w:sz w:val="22"/>
              </w:rPr>
              <w:t>Cechy osobowościowe</w:t>
            </w:r>
          </w:p>
        </w:tc>
        <w:tc>
          <w:tcPr>
            <w:tcW w:w="830" w:type="dxa"/>
            <w:hideMark/>
          </w:tcPr>
          <w:p w14:paraId="7005427D" w14:textId="77777777" w:rsidR="004A61B9" w:rsidRPr="004A61B9" w:rsidRDefault="004A61B9" w:rsidP="008810C6">
            <w:pPr>
              <w:jc w:val="center"/>
              <w:rPr>
                <w:rFonts w:cs="Arial"/>
                <w:sz w:val="22"/>
              </w:rPr>
            </w:pPr>
            <w:r w:rsidRPr="004A61B9">
              <w:rPr>
                <w:rFonts w:cs="Arial"/>
                <w:sz w:val="22"/>
              </w:rPr>
              <w:t>16%</w:t>
            </w:r>
          </w:p>
        </w:tc>
        <w:tc>
          <w:tcPr>
            <w:tcW w:w="871" w:type="dxa"/>
            <w:hideMark/>
          </w:tcPr>
          <w:p w14:paraId="14D4B5FD" w14:textId="77777777" w:rsidR="004A61B9" w:rsidRPr="004A61B9" w:rsidRDefault="004A61B9" w:rsidP="008810C6">
            <w:pPr>
              <w:jc w:val="center"/>
              <w:rPr>
                <w:rFonts w:cs="Arial"/>
                <w:sz w:val="22"/>
              </w:rPr>
            </w:pPr>
            <w:r w:rsidRPr="004A61B9">
              <w:rPr>
                <w:rFonts w:cs="Arial"/>
                <w:sz w:val="22"/>
              </w:rPr>
              <w:t>7%</w:t>
            </w:r>
          </w:p>
        </w:tc>
        <w:tc>
          <w:tcPr>
            <w:tcW w:w="851" w:type="dxa"/>
            <w:hideMark/>
          </w:tcPr>
          <w:p w14:paraId="3F567910" w14:textId="77777777" w:rsidR="004A61B9" w:rsidRPr="004A61B9" w:rsidRDefault="004A61B9" w:rsidP="008810C6">
            <w:pPr>
              <w:jc w:val="center"/>
              <w:rPr>
                <w:rFonts w:cs="Arial"/>
                <w:sz w:val="22"/>
              </w:rPr>
            </w:pPr>
            <w:r w:rsidRPr="004A61B9">
              <w:rPr>
                <w:rFonts w:cs="Arial"/>
                <w:sz w:val="22"/>
              </w:rPr>
              <w:t>22%</w:t>
            </w:r>
          </w:p>
        </w:tc>
        <w:tc>
          <w:tcPr>
            <w:tcW w:w="992" w:type="dxa"/>
            <w:hideMark/>
          </w:tcPr>
          <w:p w14:paraId="736F1F98" w14:textId="77777777" w:rsidR="004A61B9" w:rsidRPr="004A61B9" w:rsidRDefault="004A61B9" w:rsidP="008810C6">
            <w:pPr>
              <w:jc w:val="center"/>
              <w:rPr>
                <w:rFonts w:cs="Arial"/>
                <w:sz w:val="22"/>
              </w:rPr>
            </w:pPr>
            <w:r w:rsidRPr="004A61B9">
              <w:rPr>
                <w:rFonts w:cs="Arial"/>
                <w:sz w:val="22"/>
              </w:rPr>
              <w:t>18%</w:t>
            </w:r>
          </w:p>
        </w:tc>
        <w:tc>
          <w:tcPr>
            <w:tcW w:w="992" w:type="dxa"/>
            <w:hideMark/>
          </w:tcPr>
          <w:p w14:paraId="091C00AF" w14:textId="77777777" w:rsidR="004A61B9" w:rsidRPr="004A61B9" w:rsidRDefault="004A61B9" w:rsidP="008810C6">
            <w:pPr>
              <w:jc w:val="center"/>
              <w:rPr>
                <w:rFonts w:cs="Arial"/>
                <w:sz w:val="22"/>
              </w:rPr>
            </w:pPr>
            <w:r w:rsidRPr="004A61B9">
              <w:rPr>
                <w:rFonts w:cs="Arial"/>
                <w:sz w:val="22"/>
              </w:rPr>
              <w:t>12%</w:t>
            </w:r>
          </w:p>
        </w:tc>
        <w:tc>
          <w:tcPr>
            <w:tcW w:w="1129" w:type="dxa"/>
            <w:hideMark/>
          </w:tcPr>
          <w:p w14:paraId="1252F3CC" w14:textId="77777777" w:rsidR="004A61B9" w:rsidRPr="004A61B9" w:rsidRDefault="004A61B9" w:rsidP="008810C6">
            <w:pPr>
              <w:jc w:val="center"/>
              <w:rPr>
                <w:rFonts w:cs="Arial"/>
                <w:sz w:val="22"/>
              </w:rPr>
            </w:pPr>
            <w:r w:rsidRPr="004A61B9">
              <w:rPr>
                <w:rFonts w:cs="Arial"/>
                <w:sz w:val="22"/>
              </w:rPr>
              <w:t>8%</w:t>
            </w:r>
          </w:p>
        </w:tc>
      </w:tr>
      <w:tr w:rsidR="008810C6" w:rsidRPr="004A61B9" w14:paraId="56F0AEE2" w14:textId="77777777" w:rsidTr="008810C6">
        <w:trPr>
          <w:trHeight w:val="290"/>
        </w:trPr>
        <w:tc>
          <w:tcPr>
            <w:tcW w:w="3397" w:type="dxa"/>
            <w:noWrap/>
            <w:hideMark/>
          </w:tcPr>
          <w:p w14:paraId="54677F3D" w14:textId="77777777" w:rsidR="004A61B9" w:rsidRPr="004A61B9" w:rsidRDefault="004A61B9" w:rsidP="008810C6">
            <w:pPr>
              <w:rPr>
                <w:rFonts w:cs="Arial"/>
                <w:bCs/>
                <w:sz w:val="22"/>
              </w:rPr>
            </w:pPr>
            <w:r w:rsidRPr="004A61B9">
              <w:rPr>
                <w:rFonts w:cs="Arial"/>
                <w:bCs/>
                <w:sz w:val="22"/>
              </w:rPr>
              <w:t>Wiek</w:t>
            </w:r>
          </w:p>
        </w:tc>
        <w:tc>
          <w:tcPr>
            <w:tcW w:w="830" w:type="dxa"/>
            <w:hideMark/>
          </w:tcPr>
          <w:p w14:paraId="2189371B" w14:textId="77777777" w:rsidR="004A61B9" w:rsidRPr="004A61B9" w:rsidRDefault="004A61B9" w:rsidP="008810C6">
            <w:pPr>
              <w:jc w:val="center"/>
              <w:rPr>
                <w:rFonts w:cs="Arial"/>
                <w:sz w:val="22"/>
              </w:rPr>
            </w:pPr>
            <w:r w:rsidRPr="004A61B9">
              <w:rPr>
                <w:rFonts w:cs="Arial"/>
                <w:sz w:val="22"/>
              </w:rPr>
              <w:t>12%</w:t>
            </w:r>
          </w:p>
        </w:tc>
        <w:tc>
          <w:tcPr>
            <w:tcW w:w="871" w:type="dxa"/>
            <w:hideMark/>
          </w:tcPr>
          <w:p w14:paraId="2813C886" w14:textId="77777777" w:rsidR="004A61B9" w:rsidRPr="004A61B9" w:rsidRDefault="004A61B9" w:rsidP="008810C6">
            <w:pPr>
              <w:jc w:val="center"/>
              <w:rPr>
                <w:rFonts w:cs="Arial"/>
                <w:sz w:val="22"/>
              </w:rPr>
            </w:pPr>
            <w:r w:rsidRPr="004A61B9">
              <w:rPr>
                <w:rFonts w:cs="Arial"/>
                <w:sz w:val="22"/>
              </w:rPr>
              <w:t>18%</w:t>
            </w:r>
          </w:p>
        </w:tc>
        <w:tc>
          <w:tcPr>
            <w:tcW w:w="851" w:type="dxa"/>
            <w:hideMark/>
          </w:tcPr>
          <w:p w14:paraId="1A007B9F" w14:textId="77777777" w:rsidR="004A61B9" w:rsidRPr="004A61B9" w:rsidRDefault="004A61B9" w:rsidP="008810C6">
            <w:pPr>
              <w:jc w:val="center"/>
              <w:rPr>
                <w:rFonts w:cs="Arial"/>
                <w:sz w:val="22"/>
              </w:rPr>
            </w:pPr>
            <w:r w:rsidRPr="004A61B9">
              <w:rPr>
                <w:rFonts w:cs="Arial"/>
                <w:sz w:val="22"/>
              </w:rPr>
              <w:t>8%</w:t>
            </w:r>
          </w:p>
        </w:tc>
        <w:tc>
          <w:tcPr>
            <w:tcW w:w="992" w:type="dxa"/>
            <w:hideMark/>
          </w:tcPr>
          <w:p w14:paraId="1F934C6B" w14:textId="77777777" w:rsidR="004A61B9" w:rsidRPr="004A61B9" w:rsidRDefault="004A61B9" w:rsidP="008810C6">
            <w:pPr>
              <w:jc w:val="center"/>
              <w:rPr>
                <w:rFonts w:cs="Arial"/>
                <w:sz w:val="22"/>
              </w:rPr>
            </w:pPr>
            <w:r w:rsidRPr="004A61B9">
              <w:rPr>
                <w:rFonts w:cs="Arial"/>
                <w:sz w:val="22"/>
              </w:rPr>
              <w:t>14%</w:t>
            </w:r>
          </w:p>
        </w:tc>
        <w:tc>
          <w:tcPr>
            <w:tcW w:w="992" w:type="dxa"/>
            <w:hideMark/>
          </w:tcPr>
          <w:p w14:paraId="70E76D8D" w14:textId="77777777" w:rsidR="004A61B9" w:rsidRPr="004A61B9" w:rsidRDefault="004A61B9" w:rsidP="008810C6">
            <w:pPr>
              <w:jc w:val="center"/>
              <w:rPr>
                <w:rFonts w:cs="Arial"/>
                <w:sz w:val="22"/>
              </w:rPr>
            </w:pPr>
            <w:r w:rsidRPr="004A61B9">
              <w:rPr>
                <w:rFonts w:cs="Arial"/>
                <w:sz w:val="22"/>
              </w:rPr>
              <w:t>5%</w:t>
            </w:r>
          </w:p>
        </w:tc>
        <w:tc>
          <w:tcPr>
            <w:tcW w:w="1129" w:type="dxa"/>
            <w:hideMark/>
          </w:tcPr>
          <w:p w14:paraId="79629B67" w14:textId="2852DFE2" w:rsidR="004A61B9" w:rsidRPr="004A61B9" w:rsidRDefault="008810C6" w:rsidP="008810C6">
            <w:pPr>
              <w:jc w:val="center"/>
              <w:rPr>
                <w:rFonts w:cs="Arial"/>
                <w:sz w:val="22"/>
              </w:rPr>
            </w:pPr>
            <w:r w:rsidRPr="008810C6">
              <w:rPr>
                <w:rFonts w:cs="Arial"/>
                <w:color w:val="FFFFFF" w:themeColor="background1"/>
                <w:sz w:val="22"/>
              </w:rPr>
              <w:t>b.d.</w:t>
            </w:r>
          </w:p>
        </w:tc>
      </w:tr>
      <w:tr w:rsidR="008810C6" w:rsidRPr="004A61B9" w14:paraId="116AF9CD" w14:textId="77777777" w:rsidTr="008810C6">
        <w:trPr>
          <w:trHeight w:val="290"/>
        </w:trPr>
        <w:tc>
          <w:tcPr>
            <w:tcW w:w="3397" w:type="dxa"/>
            <w:noWrap/>
            <w:hideMark/>
          </w:tcPr>
          <w:p w14:paraId="6A7206AA" w14:textId="77777777" w:rsidR="004A61B9" w:rsidRPr="004A61B9" w:rsidRDefault="004A61B9" w:rsidP="008810C6">
            <w:pPr>
              <w:rPr>
                <w:rFonts w:cs="Arial"/>
                <w:bCs/>
                <w:sz w:val="22"/>
              </w:rPr>
            </w:pPr>
            <w:r w:rsidRPr="004A61B9">
              <w:rPr>
                <w:rFonts w:cs="Arial"/>
                <w:bCs/>
                <w:sz w:val="22"/>
              </w:rPr>
              <w:t>Siła fizyczna/dobre zdrowie</w:t>
            </w:r>
          </w:p>
        </w:tc>
        <w:tc>
          <w:tcPr>
            <w:tcW w:w="830" w:type="dxa"/>
            <w:hideMark/>
          </w:tcPr>
          <w:p w14:paraId="33769D8C" w14:textId="77777777" w:rsidR="004A61B9" w:rsidRPr="004A61B9" w:rsidRDefault="004A61B9" w:rsidP="008810C6">
            <w:pPr>
              <w:jc w:val="center"/>
              <w:rPr>
                <w:rFonts w:cs="Arial"/>
                <w:sz w:val="22"/>
              </w:rPr>
            </w:pPr>
            <w:r w:rsidRPr="004A61B9">
              <w:rPr>
                <w:rFonts w:cs="Arial"/>
                <w:sz w:val="22"/>
              </w:rPr>
              <w:t>11%</w:t>
            </w:r>
          </w:p>
        </w:tc>
        <w:tc>
          <w:tcPr>
            <w:tcW w:w="871" w:type="dxa"/>
            <w:hideMark/>
          </w:tcPr>
          <w:p w14:paraId="6886CC03" w14:textId="77777777" w:rsidR="004A61B9" w:rsidRPr="004A61B9" w:rsidRDefault="004A61B9" w:rsidP="008810C6">
            <w:pPr>
              <w:jc w:val="center"/>
              <w:rPr>
                <w:rFonts w:cs="Arial"/>
                <w:sz w:val="22"/>
              </w:rPr>
            </w:pPr>
            <w:r w:rsidRPr="004A61B9">
              <w:rPr>
                <w:rFonts w:cs="Arial"/>
                <w:sz w:val="22"/>
              </w:rPr>
              <w:t>24%</w:t>
            </w:r>
          </w:p>
        </w:tc>
        <w:tc>
          <w:tcPr>
            <w:tcW w:w="851" w:type="dxa"/>
            <w:hideMark/>
          </w:tcPr>
          <w:p w14:paraId="164D8C39" w14:textId="77777777" w:rsidR="004A61B9" w:rsidRPr="004A61B9" w:rsidRDefault="004A61B9" w:rsidP="008810C6">
            <w:pPr>
              <w:jc w:val="center"/>
              <w:rPr>
                <w:rFonts w:cs="Arial"/>
                <w:sz w:val="22"/>
              </w:rPr>
            </w:pPr>
            <w:r w:rsidRPr="004A61B9">
              <w:rPr>
                <w:rFonts w:cs="Arial"/>
                <w:sz w:val="22"/>
              </w:rPr>
              <w:t>3%</w:t>
            </w:r>
          </w:p>
        </w:tc>
        <w:tc>
          <w:tcPr>
            <w:tcW w:w="992" w:type="dxa"/>
            <w:hideMark/>
          </w:tcPr>
          <w:p w14:paraId="38092739" w14:textId="77777777" w:rsidR="004A61B9" w:rsidRPr="004A61B9" w:rsidRDefault="004A61B9" w:rsidP="008810C6">
            <w:pPr>
              <w:jc w:val="center"/>
              <w:rPr>
                <w:rFonts w:cs="Arial"/>
                <w:sz w:val="22"/>
              </w:rPr>
            </w:pPr>
            <w:r w:rsidRPr="004A61B9">
              <w:rPr>
                <w:rFonts w:cs="Arial"/>
                <w:sz w:val="22"/>
              </w:rPr>
              <w:t>14%</w:t>
            </w:r>
          </w:p>
        </w:tc>
        <w:tc>
          <w:tcPr>
            <w:tcW w:w="992" w:type="dxa"/>
            <w:hideMark/>
          </w:tcPr>
          <w:p w14:paraId="5232783E" w14:textId="77777777" w:rsidR="004A61B9" w:rsidRPr="004A61B9" w:rsidRDefault="004A61B9" w:rsidP="008810C6">
            <w:pPr>
              <w:jc w:val="center"/>
              <w:rPr>
                <w:rFonts w:cs="Arial"/>
                <w:sz w:val="22"/>
              </w:rPr>
            </w:pPr>
            <w:r w:rsidRPr="004A61B9">
              <w:rPr>
                <w:rFonts w:cs="Arial"/>
                <w:sz w:val="22"/>
              </w:rPr>
              <w:t>2%</w:t>
            </w:r>
          </w:p>
        </w:tc>
        <w:tc>
          <w:tcPr>
            <w:tcW w:w="1129" w:type="dxa"/>
            <w:hideMark/>
          </w:tcPr>
          <w:p w14:paraId="753BC7C0" w14:textId="09F0385E" w:rsidR="004A61B9" w:rsidRPr="004A61B9" w:rsidRDefault="008810C6" w:rsidP="008810C6">
            <w:pPr>
              <w:jc w:val="center"/>
              <w:rPr>
                <w:rFonts w:cs="Arial"/>
                <w:sz w:val="22"/>
              </w:rPr>
            </w:pPr>
            <w:r w:rsidRPr="008810C6">
              <w:rPr>
                <w:rFonts w:cs="Arial"/>
                <w:color w:val="FFFFFF" w:themeColor="background1"/>
                <w:sz w:val="22"/>
              </w:rPr>
              <w:t>b.d.</w:t>
            </w:r>
          </w:p>
        </w:tc>
      </w:tr>
      <w:tr w:rsidR="008810C6" w:rsidRPr="004A61B9" w14:paraId="45C6B216" w14:textId="77777777" w:rsidTr="008810C6">
        <w:trPr>
          <w:trHeight w:val="290"/>
        </w:trPr>
        <w:tc>
          <w:tcPr>
            <w:tcW w:w="3397" w:type="dxa"/>
            <w:noWrap/>
            <w:hideMark/>
          </w:tcPr>
          <w:p w14:paraId="4FFDFA6C" w14:textId="77777777" w:rsidR="004A61B9" w:rsidRPr="004A61B9" w:rsidRDefault="004A61B9" w:rsidP="008810C6">
            <w:pPr>
              <w:rPr>
                <w:rFonts w:cs="Arial"/>
                <w:bCs/>
                <w:sz w:val="22"/>
              </w:rPr>
            </w:pPr>
            <w:r w:rsidRPr="004A61B9">
              <w:rPr>
                <w:rFonts w:cs="Arial"/>
                <w:bCs/>
                <w:sz w:val="22"/>
              </w:rPr>
              <w:t>Znajomość języka obcego</w:t>
            </w:r>
          </w:p>
        </w:tc>
        <w:tc>
          <w:tcPr>
            <w:tcW w:w="830" w:type="dxa"/>
            <w:hideMark/>
          </w:tcPr>
          <w:p w14:paraId="5D7CEFFA" w14:textId="77777777" w:rsidR="004A61B9" w:rsidRPr="004A61B9" w:rsidRDefault="004A61B9" w:rsidP="008810C6">
            <w:pPr>
              <w:jc w:val="center"/>
              <w:rPr>
                <w:rFonts w:cs="Arial"/>
                <w:sz w:val="22"/>
              </w:rPr>
            </w:pPr>
            <w:r w:rsidRPr="004A61B9">
              <w:rPr>
                <w:rFonts w:cs="Arial"/>
                <w:sz w:val="22"/>
              </w:rPr>
              <w:t>9%</w:t>
            </w:r>
          </w:p>
        </w:tc>
        <w:tc>
          <w:tcPr>
            <w:tcW w:w="871" w:type="dxa"/>
            <w:hideMark/>
          </w:tcPr>
          <w:p w14:paraId="1D0F357F" w14:textId="77777777" w:rsidR="004A61B9" w:rsidRPr="004A61B9" w:rsidRDefault="004A61B9" w:rsidP="008810C6">
            <w:pPr>
              <w:jc w:val="center"/>
              <w:rPr>
                <w:rFonts w:cs="Arial"/>
                <w:sz w:val="22"/>
              </w:rPr>
            </w:pPr>
            <w:r w:rsidRPr="004A61B9">
              <w:rPr>
                <w:rFonts w:cs="Arial"/>
                <w:sz w:val="22"/>
              </w:rPr>
              <w:t>1%</w:t>
            </w:r>
          </w:p>
        </w:tc>
        <w:tc>
          <w:tcPr>
            <w:tcW w:w="851" w:type="dxa"/>
            <w:hideMark/>
          </w:tcPr>
          <w:p w14:paraId="6B83FD49" w14:textId="77777777" w:rsidR="004A61B9" w:rsidRPr="004A61B9" w:rsidRDefault="004A61B9" w:rsidP="008810C6">
            <w:pPr>
              <w:jc w:val="center"/>
              <w:rPr>
                <w:rFonts w:cs="Arial"/>
                <w:sz w:val="22"/>
              </w:rPr>
            </w:pPr>
            <w:r w:rsidRPr="004A61B9">
              <w:rPr>
                <w:rFonts w:cs="Arial"/>
                <w:sz w:val="22"/>
              </w:rPr>
              <w:t>14%</w:t>
            </w:r>
          </w:p>
        </w:tc>
        <w:tc>
          <w:tcPr>
            <w:tcW w:w="992" w:type="dxa"/>
            <w:hideMark/>
          </w:tcPr>
          <w:p w14:paraId="4198C38B" w14:textId="77777777" w:rsidR="004A61B9" w:rsidRPr="004A61B9" w:rsidRDefault="004A61B9" w:rsidP="008810C6">
            <w:pPr>
              <w:jc w:val="center"/>
              <w:rPr>
                <w:rFonts w:cs="Arial"/>
                <w:sz w:val="22"/>
              </w:rPr>
            </w:pPr>
            <w:r w:rsidRPr="004A61B9">
              <w:rPr>
                <w:rFonts w:cs="Arial"/>
                <w:sz w:val="22"/>
              </w:rPr>
              <w:t>6%</w:t>
            </w:r>
          </w:p>
        </w:tc>
        <w:tc>
          <w:tcPr>
            <w:tcW w:w="992" w:type="dxa"/>
            <w:hideMark/>
          </w:tcPr>
          <w:p w14:paraId="1C92863D" w14:textId="77777777" w:rsidR="004A61B9" w:rsidRPr="004A61B9" w:rsidRDefault="004A61B9" w:rsidP="008810C6">
            <w:pPr>
              <w:jc w:val="center"/>
              <w:rPr>
                <w:rFonts w:cs="Arial"/>
                <w:sz w:val="22"/>
              </w:rPr>
            </w:pPr>
            <w:r w:rsidRPr="004A61B9">
              <w:rPr>
                <w:rFonts w:cs="Arial"/>
                <w:sz w:val="22"/>
              </w:rPr>
              <w:t>20%</w:t>
            </w:r>
          </w:p>
        </w:tc>
        <w:tc>
          <w:tcPr>
            <w:tcW w:w="1129" w:type="dxa"/>
            <w:hideMark/>
          </w:tcPr>
          <w:p w14:paraId="3C34845D" w14:textId="77777777" w:rsidR="004A61B9" w:rsidRPr="004A61B9" w:rsidRDefault="004A61B9" w:rsidP="008810C6">
            <w:pPr>
              <w:jc w:val="center"/>
              <w:rPr>
                <w:rFonts w:cs="Arial"/>
                <w:sz w:val="22"/>
              </w:rPr>
            </w:pPr>
            <w:r w:rsidRPr="004A61B9">
              <w:rPr>
                <w:rFonts w:cs="Arial"/>
                <w:sz w:val="22"/>
              </w:rPr>
              <w:t>14%</w:t>
            </w:r>
          </w:p>
        </w:tc>
      </w:tr>
      <w:tr w:rsidR="008810C6" w:rsidRPr="004A61B9" w14:paraId="6D2B0C2A" w14:textId="77777777" w:rsidTr="008810C6">
        <w:trPr>
          <w:trHeight w:val="290"/>
        </w:trPr>
        <w:tc>
          <w:tcPr>
            <w:tcW w:w="3397" w:type="dxa"/>
            <w:noWrap/>
            <w:hideMark/>
          </w:tcPr>
          <w:p w14:paraId="72AAC8B6" w14:textId="77777777" w:rsidR="004A61B9" w:rsidRPr="004A61B9" w:rsidRDefault="004A61B9" w:rsidP="008810C6">
            <w:pPr>
              <w:rPr>
                <w:rFonts w:cs="Arial"/>
                <w:bCs/>
                <w:sz w:val="22"/>
              </w:rPr>
            </w:pPr>
            <w:r w:rsidRPr="004A61B9">
              <w:rPr>
                <w:rFonts w:cs="Arial"/>
                <w:bCs/>
                <w:sz w:val="22"/>
              </w:rPr>
              <w:t>Płeć</w:t>
            </w:r>
          </w:p>
        </w:tc>
        <w:tc>
          <w:tcPr>
            <w:tcW w:w="830" w:type="dxa"/>
            <w:hideMark/>
          </w:tcPr>
          <w:p w14:paraId="1CE2DC57" w14:textId="77777777" w:rsidR="004A61B9" w:rsidRPr="004A61B9" w:rsidRDefault="004A61B9" w:rsidP="008810C6">
            <w:pPr>
              <w:jc w:val="center"/>
              <w:rPr>
                <w:rFonts w:cs="Arial"/>
                <w:sz w:val="22"/>
              </w:rPr>
            </w:pPr>
            <w:r w:rsidRPr="004A61B9">
              <w:rPr>
                <w:rFonts w:cs="Arial"/>
                <w:sz w:val="22"/>
              </w:rPr>
              <w:t>3%</w:t>
            </w:r>
          </w:p>
        </w:tc>
        <w:tc>
          <w:tcPr>
            <w:tcW w:w="871" w:type="dxa"/>
            <w:hideMark/>
          </w:tcPr>
          <w:p w14:paraId="462BB093" w14:textId="77777777" w:rsidR="004A61B9" w:rsidRPr="004A61B9" w:rsidRDefault="004A61B9" w:rsidP="008810C6">
            <w:pPr>
              <w:jc w:val="center"/>
              <w:rPr>
                <w:rFonts w:cs="Arial"/>
                <w:sz w:val="22"/>
              </w:rPr>
            </w:pPr>
            <w:r w:rsidRPr="004A61B9">
              <w:rPr>
                <w:rFonts w:cs="Arial"/>
                <w:sz w:val="22"/>
              </w:rPr>
              <w:t>5%</w:t>
            </w:r>
          </w:p>
        </w:tc>
        <w:tc>
          <w:tcPr>
            <w:tcW w:w="851" w:type="dxa"/>
            <w:hideMark/>
          </w:tcPr>
          <w:p w14:paraId="1521CF5F" w14:textId="77777777" w:rsidR="004A61B9" w:rsidRPr="004A61B9" w:rsidRDefault="004A61B9" w:rsidP="008810C6">
            <w:pPr>
              <w:jc w:val="center"/>
              <w:rPr>
                <w:rFonts w:cs="Arial"/>
                <w:sz w:val="22"/>
              </w:rPr>
            </w:pPr>
            <w:r w:rsidRPr="004A61B9">
              <w:rPr>
                <w:rFonts w:cs="Arial"/>
                <w:sz w:val="22"/>
              </w:rPr>
              <w:t>2%</w:t>
            </w:r>
          </w:p>
        </w:tc>
        <w:tc>
          <w:tcPr>
            <w:tcW w:w="992" w:type="dxa"/>
            <w:hideMark/>
          </w:tcPr>
          <w:p w14:paraId="4D1D2C6E" w14:textId="77777777" w:rsidR="004A61B9" w:rsidRPr="004A61B9" w:rsidRDefault="004A61B9" w:rsidP="008810C6">
            <w:pPr>
              <w:jc w:val="center"/>
              <w:rPr>
                <w:rFonts w:cs="Arial"/>
                <w:sz w:val="22"/>
              </w:rPr>
            </w:pPr>
            <w:r w:rsidRPr="004A61B9">
              <w:rPr>
                <w:rFonts w:cs="Arial"/>
                <w:sz w:val="22"/>
              </w:rPr>
              <w:t>3%</w:t>
            </w:r>
          </w:p>
        </w:tc>
        <w:tc>
          <w:tcPr>
            <w:tcW w:w="992" w:type="dxa"/>
            <w:hideMark/>
          </w:tcPr>
          <w:p w14:paraId="733E4549" w14:textId="77777777" w:rsidR="004A61B9" w:rsidRPr="004A61B9" w:rsidRDefault="004A61B9" w:rsidP="008810C6">
            <w:pPr>
              <w:jc w:val="center"/>
              <w:rPr>
                <w:rFonts w:cs="Arial"/>
                <w:sz w:val="22"/>
              </w:rPr>
            </w:pPr>
            <w:r w:rsidRPr="004A61B9">
              <w:rPr>
                <w:rFonts w:cs="Arial"/>
                <w:sz w:val="22"/>
              </w:rPr>
              <w:t>4%</w:t>
            </w:r>
          </w:p>
        </w:tc>
        <w:tc>
          <w:tcPr>
            <w:tcW w:w="1129" w:type="dxa"/>
            <w:hideMark/>
          </w:tcPr>
          <w:p w14:paraId="36F4ECBE" w14:textId="77777777" w:rsidR="004A61B9" w:rsidRPr="004A61B9" w:rsidRDefault="004A61B9" w:rsidP="008810C6">
            <w:pPr>
              <w:jc w:val="center"/>
              <w:rPr>
                <w:rFonts w:cs="Arial"/>
                <w:sz w:val="22"/>
              </w:rPr>
            </w:pPr>
            <w:r w:rsidRPr="004A61B9">
              <w:rPr>
                <w:rFonts w:cs="Arial"/>
                <w:sz w:val="22"/>
              </w:rPr>
              <w:t>3%</w:t>
            </w:r>
          </w:p>
        </w:tc>
      </w:tr>
    </w:tbl>
    <w:p w14:paraId="20A3E7D1" w14:textId="47EA78AF" w:rsidR="004A61B9" w:rsidRDefault="008810C6" w:rsidP="008810C6">
      <w:pPr>
        <w:pStyle w:val="rdo"/>
      </w:pPr>
      <w:r w:rsidRPr="008810C6">
        <w:t>Źródło: Rynek pracy branży rolno – spożywczej</w:t>
      </w:r>
      <w:r w:rsidR="00496F53">
        <w:t xml:space="preserve"> w </w:t>
      </w:r>
      <w:r w:rsidRPr="008810C6">
        <w:t>województwie łódzkim. Stan obecny</w:t>
      </w:r>
      <w:r w:rsidR="00496F53">
        <w:t xml:space="preserve"> i </w:t>
      </w:r>
      <w:r w:rsidRPr="008810C6">
        <w:t>ocena możliwości rozwoju</w:t>
      </w:r>
      <w:r w:rsidR="00496F53">
        <w:t xml:space="preserve"> w </w:t>
      </w:r>
      <w:r w:rsidRPr="008810C6">
        <w:t>sytuacji globalnych zagrożeń gospodarczych 2020. N=125, podmioty,</w:t>
      </w:r>
      <w:r w:rsidR="00496F53">
        <w:t xml:space="preserve"> w </w:t>
      </w:r>
      <w:r w:rsidRPr="008810C6">
        <w:t>których istnieją stanowiska umysłowe, nie kierownicze.</w:t>
      </w:r>
    </w:p>
    <w:p w14:paraId="72ED890E" w14:textId="60CABC6B" w:rsidR="008810C6" w:rsidRPr="009D010F" w:rsidRDefault="008810C6" w:rsidP="008810C6">
      <w:r w:rsidRPr="009D010F">
        <w:t>Z kolei</w:t>
      </w:r>
      <w:r w:rsidR="00496F53">
        <w:t xml:space="preserve"> w </w:t>
      </w:r>
      <w:r w:rsidRPr="009D010F">
        <w:t>przypadku stanowisk kierowniczych na pierwsze miejsce wysuwają się takie kryteria jak kierunek</w:t>
      </w:r>
      <w:r w:rsidR="00496F53">
        <w:t xml:space="preserve"> i </w:t>
      </w:r>
      <w:r w:rsidRPr="009D010F">
        <w:t>profil wykształcenia (43% podmiotów,</w:t>
      </w:r>
      <w:r w:rsidR="00496F53">
        <w:t xml:space="preserve"> w </w:t>
      </w:r>
      <w:r w:rsidRPr="009D010F">
        <w:t>których funkcjonują tego typu stanowiska), doświadczenie zawodowe (42%) oraz cechy osobowościowe predestynujące do pełnienia funkcji zarządzających (40%). Niemalże równie istotne na stanowisku kierowniczym okazuje się posiadanie prawa jazdy (39%).</w:t>
      </w:r>
    </w:p>
    <w:p w14:paraId="572777EB" w14:textId="2A81BC52" w:rsidR="00EF21F4" w:rsidRDefault="008810C6" w:rsidP="00301B43">
      <w:pPr>
        <w:rPr>
          <w:b/>
        </w:rPr>
      </w:pPr>
      <w:r w:rsidRPr="009D010F">
        <w:rPr>
          <w:b/>
        </w:rPr>
        <w:t>Aspekty związane</w:t>
      </w:r>
      <w:r w:rsidR="00357284">
        <w:rPr>
          <w:b/>
        </w:rPr>
        <w:t xml:space="preserve"> z </w:t>
      </w:r>
      <w:r w:rsidRPr="009D010F">
        <w:rPr>
          <w:b/>
        </w:rPr>
        <w:t>poziomem wykształcenia</w:t>
      </w:r>
      <w:r w:rsidR="00496F53">
        <w:rPr>
          <w:b/>
        </w:rPr>
        <w:t xml:space="preserve"> i </w:t>
      </w:r>
      <w:r w:rsidRPr="009D010F">
        <w:rPr>
          <w:b/>
        </w:rPr>
        <w:t>specjalizacją, podobnie jak przy stanowiskach umysłowych, częściej były wskazywane przez przedstawicieli firm zatrudniających co najmniej 50 pracowników.</w:t>
      </w:r>
    </w:p>
    <w:p w14:paraId="6834C2E1" w14:textId="0F0964C7" w:rsidR="008810C6" w:rsidRDefault="00BE51BF" w:rsidP="00BE51BF">
      <w:pPr>
        <w:pStyle w:val="Legenda"/>
      </w:pPr>
      <w:bookmarkStart w:id="88" w:name="_Toc70984534"/>
      <w:r>
        <w:lastRenderedPageBreak/>
        <w:t xml:space="preserve">Tabela </w:t>
      </w:r>
      <w:fldSimple w:instr=" SEQ Tabela \* ARABIC ">
        <w:r w:rsidR="004538AF">
          <w:rPr>
            <w:noProof/>
          </w:rPr>
          <w:t>28</w:t>
        </w:r>
      </w:fldSimple>
      <w:r>
        <w:t xml:space="preserve">. </w:t>
      </w:r>
      <w:r w:rsidRPr="000403A5">
        <w:t>Kryteria wyboru pracowników na stanowisko kierownicze</w:t>
      </w:r>
      <w:bookmarkEnd w:id="88"/>
    </w:p>
    <w:tbl>
      <w:tblPr>
        <w:tblStyle w:val="Tabela-Siatka"/>
        <w:tblW w:w="0" w:type="auto"/>
        <w:tblLook w:val="04A0" w:firstRow="1" w:lastRow="0" w:firstColumn="1" w:lastColumn="0" w:noHBand="0" w:noVBand="1"/>
      </w:tblPr>
      <w:tblGrid>
        <w:gridCol w:w="3114"/>
        <w:gridCol w:w="992"/>
        <w:gridCol w:w="851"/>
        <w:gridCol w:w="992"/>
        <w:gridCol w:w="992"/>
        <w:gridCol w:w="1134"/>
        <w:gridCol w:w="987"/>
      </w:tblGrid>
      <w:tr w:rsidR="00EF21F4" w:rsidRPr="00EF21F4" w14:paraId="3AE2E85C" w14:textId="77777777" w:rsidTr="00EF21F4">
        <w:trPr>
          <w:trHeight w:val="339"/>
          <w:tblHeader/>
        </w:trPr>
        <w:tc>
          <w:tcPr>
            <w:tcW w:w="3114" w:type="dxa"/>
            <w:vMerge w:val="restart"/>
            <w:shd w:val="clear" w:color="auto" w:fill="EAF4E4"/>
            <w:noWrap/>
          </w:tcPr>
          <w:p w14:paraId="2F32852D" w14:textId="1DB59A5A" w:rsidR="00EF21F4" w:rsidRPr="00EF21F4" w:rsidRDefault="00EF21F4" w:rsidP="00AA3296">
            <w:pPr>
              <w:rPr>
                <w:rFonts w:cs="Arial"/>
                <w:sz w:val="22"/>
              </w:rPr>
            </w:pPr>
            <w:r w:rsidRPr="00EF21F4">
              <w:rPr>
                <w:rFonts w:cs="Arial"/>
                <w:sz w:val="22"/>
              </w:rPr>
              <w:t> </w:t>
            </w:r>
            <w:r w:rsidRPr="00EF21F4">
              <w:rPr>
                <w:rFonts w:cs="Arial"/>
                <w:color w:val="EAF4E4"/>
                <w:sz w:val="22"/>
              </w:rPr>
              <w:t>pozycja</w:t>
            </w:r>
          </w:p>
        </w:tc>
        <w:tc>
          <w:tcPr>
            <w:tcW w:w="992" w:type="dxa"/>
            <w:vMerge w:val="restart"/>
            <w:shd w:val="clear" w:color="auto" w:fill="EAF4E4"/>
            <w:textDirection w:val="btLr"/>
          </w:tcPr>
          <w:p w14:paraId="402BDCE6" w14:textId="22FA4916" w:rsidR="00EF21F4" w:rsidRPr="00EF21F4" w:rsidRDefault="00EF21F4" w:rsidP="00AA3296">
            <w:pPr>
              <w:ind w:left="113" w:right="113"/>
              <w:jc w:val="center"/>
              <w:rPr>
                <w:rFonts w:cs="Arial"/>
                <w:sz w:val="22"/>
              </w:rPr>
            </w:pPr>
            <w:r w:rsidRPr="00EF21F4">
              <w:rPr>
                <w:rFonts w:cs="Arial"/>
                <w:sz w:val="22"/>
              </w:rPr>
              <w:t>razem (N=121)</w:t>
            </w:r>
          </w:p>
        </w:tc>
        <w:tc>
          <w:tcPr>
            <w:tcW w:w="1843" w:type="dxa"/>
            <w:gridSpan w:val="2"/>
            <w:shd w:val="clear" w:color="auto" w:fill="EAF4E4"/>
          </w:tcPr>
          <w:p w14:paraId="6DC63D51" w14:textId="77777777" w:rsidR="00EF21F4" w:rsidRPr="00EF21F4" w:rsidRDefault="00EF21F4" w:rsidP="00AA3296">
            <w:pPr>
              <w:jc w:val="center"/>
              <w:rPr>
                <w:rFonts w:cs="Arial"/>
                <w:sz w:val="22"/>
              </w:rPr>
            </w:pPr>
            <w:r w:rsidRPr="00EF21F4">
              <w:rPr>
                <w:rFonts w:cs="Arial"/>
                <w:sz w:val="22"/>
              </w:rPr>
              <w:t>Sekcja</w:t>
            </w:r>
          </w:p>
        </w:tc>
        <w:tc>
          <w:tcPr>
            <w:tcW w:w="3113" w:type="dxa"/>
            <w:gridSpan w:val="3"/>
            <w:shd w:val="clear" w:color="auto" w:fill="EAF4E4"/>
          </w:tcPr>
          <w:p w14:paraId="692B3D7E" w14:textId="77777777" w:rsidR="00EF21F4" w:rsidRPr="00EF21F4" w:rsidRDefault="00EF21F4" w:rsidP="00AA3296">
            <w:pPr>
              <w:jc w:val="center"/>
              <w:rPr>
                <w:rFonts w:cs="Arial"/>
                <w:sz w:val="22"/>
              </w:rPr>
            </w:pPr>
            <w:r w:rsidRPr="00EF21F4">
              <w:rPr>
                <w:rFonts w:cs="Arial"/>
                <w:sz w:val="22"/>
              </w:rPr>
              <w:t>Zatrudnienie</w:t>
            </w:r>
          </w:p>
        </w:tc>
      </w:tr>
      <w:tr w:rsidR="00EF21F4" w:rsidRPr="00EF21F4" w14:paraId="275AE50E" w14:textId="77777777" w:rsidTr="00EF21F4">
        <w:trPr>
          <w:trHeight w:val="1610"/>
          <w:tblHeader/>
        </w:trPr>
        <w:tc>
          <w:tcPr>
            <w:tcW w:w="3114" w:type="dxa"/>
            <w:vMerge/>
            <w:shd w:val="clear" w:color="auto" w:fill="EAF4E4"/>
            <w:noWrap/>
            <w:hideMark/>
          </w:tcPr>
          <w:p w14:paraId="2DF8E63E" w14:textId="77777777" w:rsidR="00EF21F4" w:rsidRPr="00EF21F4" w:rsidRDefault="00EF21F4" w:rsidP="00AA3296">
            <w:pPr>
              <w:rPr>
                <w:rFonts w:cs="Arial"/>
                <w:sz w:val="22"/>
              </w:rPr>
            </w:pPr>
          </w:p>
        </w:tc>
        <w:tc>
          <w:tcPr>
            <w:tcW w:w="992" w:type="dxa"/>
            <w:vMerge/>
            <w:shd w:val="clear" w:color="auto" w:fill="EAF4E4"/>
            <w:textDirection w:val="btLr"/>
            <w:hideMark/>
          </w:tcPr>
          <w:p w14:paraId="40A5A3AD" w14:textId="77777777" w:rsidR="00EF21F4" w:rsidRPr="00EF21F4" w:rsidRDefault="00EF21F4" w:rsidP="00AA3296">
            <w:pPr>
              <w:ind w:left="113" w:right="113"/>
              <w:jc w:val="center"/>
              <w:rPr>
                <w:rFonts w:cs="Arial"/>
                <w:sz w:val="22"/>
              </w:rPr>
            </w:pPr>
          </w:p>
        </w:tc>
        <w:tc>
          <w:tcPr>
            <w:tcW w:w="851" w:type="dxa"/>
            <w:shd w:val="clear" w:color="auto" w:fill="EAF4E4"/>
            <w:textDirection w:val="btLr"/>
            <w:hideMark/>
          </w:tcPr>
          <w:p w14:paraId="2D8504CE" w14:textId="77777777" w:rsidR="00EF21F4" w:rsidRPr="00EF21F4" w:rsidRDefault="00EF21F4" w:rsidP="00AA3296">
            <w:pPr>
              <w:ind w:left="113" w:right="113"/>
              <w:jc w:val="center"/>
              <w:rPr>
                <w:rFonts w:cs="Arial"/>
                <w:sz w:val="22"/>
              </w:rPr>
            </w:pPr>
            <w:r w:rsidRPr="00EF21F4">
              <w:rPr>
                <w:rFonts w:cs="Arial"/>
                <w:sz w:val="22"/>
              </w:rPr>
              <w:t>Rolnicy (N=39)</w:t>
            </w:r>
          </w:p>
        </w:tc>
        <w:tc>
          <w:tcPr>
            <w:tcW w:w="992" w:type="dxa"/>
            <w:shd w:val="clear" w:color="auto" w:fill="EAF4E4"/>
            <w:textDirection w:val="btLr"/>
            <w:hideMark/>
          </w:tcPr>
          <w:p w14:paraId="63162E52" w14:textId="77777777" w:rsidR="00EF21F4" w:rsidRPr="00EF21F4" w:rsidRDefault="00EF21F4" w:rsidP="00AA3296">
            <w:pPr>
              <w:ind w:left="113" w:right="113"/>
              <w:jc w:val="center"/>
              <w:rPr>
                <w:rFonts w:cs="Arial"/>
                <w:sz w:val="22"/>
              </w:rPr>
            </w:pPr>
            <w:r w:rsidRPr="00EF21F4">
              <w:rPr>
                <w:rFonts w:cs="Arial"/>
                <w:sz w:val="22"/>
              </w:rPr>
              <w:t>Pozostali (N=82)</w:t>
            </w:r>
          </w:p>
        </w:tc>
        <w:tc>
          <w:tcPr>
            <w:tcW w:w="992" w:type="dxa"/>
            <w:shd w:val="clear" w:color="auto" w:fill="EAF4E4"/>
            <w:textDirection w:val="btLr"/>
            <w:hideMark/>
          </w:tcPr>
          <w:p w14:paraId="64FBF7AC" w14:textId="77777777" w:rsidR="00EF21F4" w:rsidRPr="00EF21F4" w:rsidRDefault="00EF21F4" w:rsidP="00AA3296">
            <w:pPr>
              <w:ind w:left="113" w:right="113"/>
              <w:jc w:val="center"/>
              <w:rPr>
                <w:rFonts w:cs="Arial"/>
                <w:sz w:val="22"/>
              </w:rPr>
            </w:pPr>
            <w:r w:rsidRPr="00EF21F4">
              <w:rPr>
                <w:rFonts w:cs="Arial"/>
                <w:sz w:val="22"/>
              </w:rPr>
              <w:t>1-9 pracowników (N=56)</w:t>
            </w:r>
          </w:p>
        </w:tc>
        <w:tc>
          <w:tcPr>
            <w:tcW w:w="1134" w:type="dxa"/>
            <w:shd w:val="clear" w:color="auto" w:fill="EAF4E4"/>
            <w:textDirection w:val="btLr"/>
            <w:hideMark/>
          </w:tcPr>
          <w:p w14:paraId="3159734D" w14:textId="77777777" w:rsidR="00EF21F4" w:rsidRPr="00EF21F4" w:rsidRDefault="00EF21F4" w:rsidP="00AA3296">
            <w:pPr>
              <w:ind w:left="113" w:right="113"/>
              <w:jc w:val="center"/>
              <w:rPr>
                <w:rFonts w:cs="Arial"/>
                <w:sz w:val="22"/>
              </w:rPr>
            </w:pPr>
            <w:r w:rsidRPr="00EF21F4">
              <w:rPr>
                <w:rFonts w:cs="Arial"/>
                <w:sz w:val="22"/>
              </w:rPr>
              <w:t>10-49 pracowników (N=41)</w:t>
            </w:r>
          </w:p>
        </w:tc>
        <w:tc>
          <w:tcPr>
            <w:tcW w:w="987" w:type="dxa"/>
            <w:shd w:val="clear" w:color="auto" w:fill="EAF4E4"/>
            <w:textDirection w:val="btLr"/>
            <w:hideMark/>
          </w:tcPr>
          <w:p w14:paraId="4FA92770" w14:textId="77777777" w:rsidR="00EF21F4" w:rsidRPr="00EF21F4" w:rsidRDefault="00EF21F4" w:rsidP="00AA3296">
            <w:pPr>
              <w:ind w:left="113" w:right="113"/>
              <w:jc w:val="center"/>
              <w:rPr>
                <w:rFonts w:cs="Arial"/>
                <w:sz w:val="22"/>
              </w:rPr>
            </w:pPr>
            <w:r w:rsidRPr="00EF21F4">
              <w:rPr>
                <w:rFonts w:cs="Arial"/>
                <w:sz w:val="22"/>
              </w:rPr>
              <w:t>50+ pracowników (N=24)</w:t>
            </w:r>
          </w:p>
        </w:tc>
      </w:tr>
      <w:tr w:rsidR="00EF21F4" w:rsidRPr="00EF21F4" w14:paraId="6EF4F917" w14:textId="77777777" w:rsidTr="00EF21F4">
        <w:trPr>
          <w:trHeight w:val="290"/>
        </w:trPr>
        <w:tc>
          <w:tcPr>
            <w:tcW w:w="3114" w:type="dxa"/>
            <w:noWrap/>
            <w:hideMark/>
          </w:tcPr>
          <w:p w14:paraId="65121D1B" w14:textId="77777777" w:rsidR="00EF21F4" w:rsidRPr="00EF21F4" w:rsidRDefault="00EF21F4" w:rsidP="00AA3296">
            <w:pPr>
              <w:rPr>
                <w:rFonts w:cs="Arial"/>
                <w:bCs/>
                <w:sz w:val="22"/>
              </w:rPr>
            </w:pPr>
            <w:r w:rsidRPr="00EF21F4">
              <w:rPr>
                <w:rFonts w:cs="Arial"/>
                <w:bCs/>
                <w:sz w:val="22"/>
              </w:rPr>
              <w:t>Kierunek, profil wykształcenia, specjalizacja, wyuczony zawód</w:t>
            </w:r>
          </w:p>
        </w:tc>
        <w:tc>
          <w:tcPr>
            <w:tcW w:w="992" w:type="dxa"/>
            <w:hideMark/>
          </w:tcPr>
          <w:p w14:paraId="02F3788B" w14:textId="77777777" w:rsidR="00EF21F4" w:rsidRPr="00EF21F4" w:rsidRDefault="00EF21F4" w:rsidP="00AA3296">
            <w:pPr>
              <w:jc w:val="center"/>
              <w:rPr>
                <w:rFonts w:cs="Arial"/>
                <w:sz w:val="22"/>
              </w:rPr>
            </w:pPr>
            <w:r w:rsidRPr="00EF21F4">
              <w:rPr>
                <w:rFonts w:cs="Arial"/>
                <w:sz w:val="22"/>
              </w:rPr>
              <w:t>43%</w:t>
            </w:r>
          </w:p>
        </w:tc>
        <w:tc>
          <w:tcPr>
            <w:tcW w:w="851" w:type="dxa"/>
            <w:hideMark/>
          </w:tcPr>
          <w:p w14:paraId="516416E8" w14:textId="77777777" w:rsidR="00EF21F4" w:rsidRPr="00EF21F4" w:rsidRDefault="00EF21F4" w:rsidP="00AA3296">
            <w:pPr>
              <w:jc w:val="center"/>
              <w:rPr>
                <w:rFonts w:cs="Arial"/>
                <w:sz w:val="22"/>
              </w:rPr>
            </w:pPr>
            <w:r w:rsidRPr="00EF21F4">
              <w:rPr>
                <w:rFonts w:cs="Arial"/>
                <w:sz w:val="22"/>
              </w:rPr>
              <w:t>45%</w:t>
            </w:r>
          </w:p>
        </w:tc>
        <w:tc>
          <w:tcPr>
            <w:tcW w:w="992" w:type="dxa"/>
            <w:hideMark/>
          </w:tcPr>
          <w:p w14:paraId="07CF94C9" w14:textId="77777777" w:rsidR="00EF21F4" w:rsidRPr="00EF21F4" w:rsidRDefault="00EF21F4" w:rsidP="00AA3296">
            <w:pPr>
              <w:jc w:val="center"/>
              <w:rPr>
                <w:rFonts w:cs="Arial"/>
                <w:sz w:val="22"/>
              </w:rPr>
            </w:pPr>
            <w:r w:rsidRPr="00EF21F4">
              <w:rPr>
                <w:rFonts w:cs="Arial"/>
                <w:sz w:val="22"/>
              </w:rPr>
              <w:t>42%</w:t>
            </w:r>
          </w:p>
        </w:tc>
        <w:tc>
          <w:tcPr>
            <w:tcW w:w="992" w:type="dxa"/>
            <w:hideMark/>
          </w:tcPr>
          <w:p w14:paraId="418B869C" w14:textId="77777777" w:rsidR="00EF21F4" w:rsidRPr="00EF21F4" w:rsidRDefault="00EF21F4" w:rsidP="00AA3296">
            <w:pPr>
              <w:jc w:val="center"/>
              <w:rPr>
                <w:rFonts w:cs="Arial"/>
                <w:sz w:val="22"/>
              </w:rPr>
            </w:pPr>
            <w:r w:rsidRPr="00EF21F4">
              <w:rPr>
                <w:rFonts w:cs="Arial"/>
                <w:sz w:val="22"/>
              </w:rPr>
              <w:t>37%</w:t>
            </w:r>
          </w:p>
        </w:tc>
        <w:tc>
          <w:tcPr>
            <w:tcW w:w="1134" w:type="dxa"/>
            <w:hideMark/>
          </w:tcPr>
          <w:p w14:paraId="20B7F33A" w14:textId="77777777" w:rsidR="00EF21F4" w:rsidRPr="00EF21F4" w:rsidRDefault="00EF21F4" w:rsidP="00AA3296">
            <w:pPr>
              <w:jc w:val="center"/>
              <w:rPr>
                <w:rFonts w:cs="Arial"/>
                <w:sz w:val="22"/>
              </w:rPr>
            </w:pPr>
            <w:r w:rsidRPr="00EF21F4">
              <w:rPr>
                <w:rFonts w:cs="Arial"/>
                <w:sz w:val="22"/>
              </w:rPr>
              <w:t>62%</w:t>
            </w:r>
          </w:p>
        </w:tc>
        <w:tc>
          <w:tcPr>
            <w:tcW w:w="987" w:type="dxa"/>
            <w:hideMark/>
          </w:tcPr>
          <w:p w14:paraId="4BFAC8C5" w14:textId="77777777" w:rsidR="00EF21F4" w:rsidRPr="00EF21F4" w:rsidRDefault="00EF21F4" w:rsidP="00AA3296">
            <w:pPr>
              <w:jc w:val="center"/>
              <w:rPr>
                <w:rFonts w:cs="Arial"/>
                <w:sz w:val="22"/>
              </w:rPr>
            </w:pPr>
            <w:r w:rsidRPr="00EF21F4">
              <w:rPr>
                <w:rFonts w:cs="Arial"/>
                <w:sz w:val="22"/>
              </w:rPr>
              <w:t>67%</w:t>
            </w:r>
          </w:p>
        </w:tc>
      </w:tr>
      <w:tr w:rsidR="00EF21F4" w:rsidRPr="00EF21F4" w14:paraId="709DC9CD" w14:textId="77777777" w:rsidTr="00EF21F4">
        <w:trPr>
          <w:trHeight w:val="290"/>
        </w:trPr>
        <w:tc>
          <w:tcPr>
            <w:tcW w:w="3114" w:type="dxa"/>
            <w:noWrap/>
            <w:hideMark/>
          </w:tcPr>
          <w:p w14:paraId="4704EB27" w14:textId="77777777" w:rsidR="00EF21F4" w:rsidRPr="00EF21F4" w:rsidRDefault="00EF21F4" w:rsidP="00AA3296">
            <w:pPr>
              <w:rPr>
                <w:rFonts w:cs="Arial"/>
                <w:bCs/>
                <w:sz w:val="22"/>
              </w:rPr>
            </w:pPr>
            <w:r w:rsidRPr="00EF21F4">
              <w:rPr>
                <w:rFonts w:cs="Arial"/>
                <w:bCs/>
                <w:sz w:val="22"/>
              </w:rPr>
              <w:t xml:space="preserve">Doświadczenia zawodowe </w:t>
            </w:r>
          </w:p>
        </w:tc>
        <w:tc>
          <w:tcPr>
            <w:tcW w:w="992" w:type="dxa"/>
            <w:hideMark/>
          </w:tcPr>
          <w:p w14:paraId="22BE247E" w14:textId="77777777" w:rsidR="00EF21F4" w:rsidRPr="00EF21F4" w:rsidRDefault="00EF21F4" w:rsidP="00AA3296">
            <w:pPr>
              <w:jc w:val="center"/>
              <w:rPr>
                <w:rFonts w:cs="Arial"/>
                <w:sz w:val="22"/>
              </w:rPr>
            </w:pPr>
            <w:r w:rsidRPr="00EF21F4">
              <w:rPr>
                <w:rFonts w:cs="Arial"/>
                <w:sz w:val="22"/>
              </w:rPr>
              <w:t>42%</w:t>
            </w:r>
          </w:p>
        </w:tc>
        <w:tc>
          <w:tcPr>
            <w:tcW w:w="851" w:type="dxa"/>
            <w:hideMark/>
          </w:tcPr>
          <w:p w14:paraId="738AA9C5" w14:textId="77777777" w:rsidR="00EF21F4" w:rsidRPr="00EF21F4" w:rsidRDefault="00EF21F4" w:rsidP="00AA3296">
            <w:pPr>
              <w:jc w:val="center"/>
              <w:rPr>
                <w:rFonts w:cs="Arial"/>
                <w:sz w:val="22"/>
              </w:rPr>
            </w:pPr>
            <w:r w:rsidRPr="00EF21F4">
              <w:rPr>
                <w:rFonts w:cs="Arial"/>
                <w:sz w:val="22"/>
              </w:rPr>
              <w:t>43%</w:t>
            </w:r>
          </w:p>
        </w:tc>
        <w:tc>
          <w:tcPr>
            <w:tcW w:w="992" w:type="dxa"/>
            <w:hideMark/>
          </w:tcPr>
          <w:p w14:paraId="299FED05" w14:textId="77777777" w:rsidR="00EF21F4" w:rsidRPr="00EF21F4" w:rsidRDefault="00EF21F4" w:rsidP="00AA3296">
            <w:pPr>
              <w:jc w:val="center"/>
              <w:rPr>
                <w:rFonts w:cs="Arial"/>
                <w:sz w:val="22"/>
              </w:rPr>
            </w:pPr>
            <w:r w:rsidRPr="00EF21F4">
              <w:rPr>
                <w:rFonts w:cs="Arial"/>
                <w:sz w:val="22"/>
              </w:rPr>
              <w:t>42%</w:t>
            </w:r>
          </w:p>
        </w:tc>
        <w:tc>
          <w:tcPr>
            <w:tcW w:w="992" w:type="dxa"/>
            <w:hideMark/>
          </w:tcPr>
          <w:p w14:paraId="7754956E" w14:textId="77777777" w:rsidR="00EF21F4" w:rsidRPr="00EF21F4" w:rsidRDefault="00EF21F4" w:rsidP="00AA3296">
            <w:pPr>
              <w:jc w:val="center"/>
              <w:rPr>
                <w:rFonts w:cs="Arial"/>
                <w:sz w:val="22"/>
              </w:rPr>
            </w:pPr>
            <w:r w:rsidRPr="00EF21F4">
              <w:rPr>
                <w:rFonts w:cs="Arial"/>
                <w:sz w:val="22"/>
              </w:rPr>
              <w:t>41%</w:t>
            </w:r>
          </w:p>
        </w:tc>
        <w:tc>
          <w:tcPr>
            <w:tcW w:w="1134" w:type="dxa"/>
            <w:hideMark/>
          </w:tcPr>
          <w:p w14:paraId="02F59B25" w14:textId="77777777" w:rsidR="00EF21F4" w:rsidRPr="00EF21F4" w:rsidRDefault="00EF21F4" w:rsidP="00AA3296">
            <w:pPr>
              <w:jc w:val="center"/>
              <w:rPr>
                <w:rFonts w:cs="Arial"/>
                <w:sz w:val="22"/>
              </w:rPr>
            </w:pPr>
            <w:r w:rsidRPr="00EF21F4">
              <w:rPr>
                <w:rFonts w:cs="Arial"/>
                <w:sz w:val="22"/>
              </w:rPr>
              <w:t>50%</w:t>
            </w:r>
          </w:p>
        </w:tc>
        <w:tc>
          <w:tcPr>
            <w:tcW w:w="987" w:type="dxa"/>
            <w:hideMark/>
          </w:tcPr>
          <w:p w14:paraId="234D896C" w14:textId="77777777" w:rsidR="00EF21F4" w:rsidRPr="00EF21F4" w:rsidRDefault="00EF21F4" w:rsidP="00AA3296">
            <w:pPr>
              <w:jc w:val="center"/>
              <w:rPr>
                <w:rFonts w:cs="Arial"/>
                <w:sz w:val="22"/>
              </w:rPr>
            </w:pPr>
            <w:r w:rsidRPr="00EF21F4">
              <w:rPr>
                <w:rFonts w:cs="Arial"/>
                <w:sz w:val="22"/>
              </w:rPr>
              <w:t>45%</w:t>
            </w:r>
          </w:p>
        </w:tc>
      </w:tr>
      <w:tr w:rsidR="00EF21F4" w:rsidRPr="00EF21F4" w14:paraId="3847DE32" w14:textId="77777777" w:rsidTr="00EF21F4">
        <w:trPr>
          <w:trHeight w:val="290"/>
        </w:trPr>
        <w:tc>
          <w:tcPr>
            <w:tcW w:w="3114" w:type="dxa"/>
            <w:noWrap/>
            <w:hideMark/>
          </w:tcPr>
          <w:p w14:paraId="7053BEF2" w14:textId="77777777" w:rsidR="00EF21F4" w:rsidRPr="00EF21F4" w:rsidRDefault="00EF21F4" w:rsidP="00AA3296">
            <w:pPr>
              <w:rPr>
                <w:rFonts w:cs="Arial"/>
                <w:bCs/>
                <w:sz w:val="22"/>
              </w:rPr>
            </w:pPr>
            <w:r w:rsidRPr="00EF21F4">
              <w:rPr>
                <w:rFonts w:cs="Arial"/>
                <w:bCs/>
                <w:sz w:val="22"/>
              </w:rPr>
              <w:t>Cechy osobowościowe</w:t>
            </w:r>
          </w:p>
        </w:tc>
        <w:tc>
          <w:tcPr>
            <w:tcW w:w="992" w:type="dxa"/>
            <w:hideMark/>
          </w:tcPr>
          <w:p w14:paraId="57D14552" w14:textId="77777777" w:rsidR="00EF21F4" w:rsidRPr="00EF21F4" w:rsidRDefault="00EF21F4" w:rsidP="00AA3296">
            <w:pPr>
              <w:jc w:val="center"/>
              <w:rPr>
                <w:rFonts w:cs="Arial"/>
                <w:sz w:val="22"/>
              </w:rPr>
            </w:pPr>
            <w:r w:rsidRPr="00EF21F4">
              <w:rPr>
                <w:rFonts w:cs="Arial"/>
                <w:sz w:val="22"/>
              </w:rPr>
              <w:t>40%</w:t>
            </w:r>
          </w:p>
        </w:tc>
        <w:tc>
          <w:tcPr>
            <w:tcW w:w="851" w:type="dxa"/>
            <w:hideMark/>
          </w:tcPr>
          <w:p w14:paraId="125D3AED" w14:textId="77777777" w:rsidR="00EF21F4" w:rsidRPr="00EF21F4" w:rsidRDefault="00EF21F4" w:rsidP="00AA3296">
            <w:pPr>
              <w:jc w:val="center"/>
              <w:rPr>
                <w:rFonts w:cs="Arial"/>
                <w:sz w:val="22"/>
              </w:rPr>
            </w:pPr>
            <w:r w:rsidRPr="00EF21F4">
              <w:rPr>
                <w:rFonts w:cs="Arial"/>
                <w:sz w:val="22"/>
              </w:rPr>
              <w:t>37%</w:t>
            </w:r>
          </w:p>
        </w:tc>
        <w:tc>
          <w:tcPr>
            <w:tcW w:w="992" w:type="dxa"/>
            <w:hideMark/>
          </w:tcPr>
          <w:p w14:paraId="1DAA4B4D" w14:textId="77777777" w:rsidR="00EF21F4" w:rsidRPr="00EF21F4" w:rsidRDefault="00EF21F4" w:rsidP="00AA3296">
            <w:pPr>
              <w:jc w:val="center"/>
              <w:rPr>
                <w:rFonts w:cs="Arial"/>
                <w:sz w:val="22"/>
              </w:rPr>
            </w:pPr>
            <w:r w:rsidRPr="00EF21F4">
              <w:rPr>
                <w:rFonts w:cs="Arial"/>
                <w:sz w:val="22"/>
              </w:rPr>
              <w:t>42%</w:t>
            </w:r>
          </w:p>
        </w:tc>
        <w:tc>
          <w:tcPr>
            <w:tcW w:w="992" w:type="dxa"/>
            <w:hideMark/>
          </w:tcPr>
          <w:p w14:paraId="29177B1A" w14:textId="77777777" w:rsidR="00EF21F4" w:rsidRPr="00EF21F4" w:rsidRDefault="00EF21F4" w:rsidP="00AA3296">
            <w:pPr>
              <w:jc w:val="center"/>
              <w:rPr>
                <w:rFonts w:cs="Arial"/>
                <w:sz w:val="22"/>
              </w:rPr>
            </w:pPr>
            <w:r w:rsidRPr="00EF21F4">
              <w:rPr>
                <w:rFonts w:cs="Arial"/>
                <w:sz w:val="22"/>
              </w:rPr>
              <w:t>43%</w:t>
            </w:r>
          </w:p>
        </w:tc>
        <w:tc>
          <w:tcPr>
            <w:tcW w:w="1134" w:type="dxa"/>
            <w:hideMark/>
          </w:tcPr>
          <w:p w14:paraId="04DA5BC8" w14:textId="77777777" w:rsidR="00EF21F4" w:rsidRPr="00EF21F4" w:rsidRDefault="00EF21F4" w:rsidP="00AA3296">
            <w:pPr>
              <w:jc w:val="center"/>
              <w:rPr>
                <w:rFonts w:cs="Arial"/>
                <w:sz w:val="22"/>
              </w:rPr>
            </w:pPr>
            <w:r w:rsidRPr="00EF21F4">
              <w:rPr>
                <w:rFonts w:cs="Arial"/>
                <w:sz w:val="22"/>
              </w:rPr>
              <w:t>32%</w:t>
            </w:r>
          </w:p>
        </w:tc>
        <w:tc>
          <w:tcPr>
            <w:tcW w:w="987" w:type="dxa"/>
            <w:hideMark/>
          </w:tcPr>
          <w:p w14:paraId="47FFB822" w14:textId="77777777" w:rsidR="00EF21F4" w:rsidRPr="00EF21F4" w:rsidRDefault="00EF21F4" w:rsidP="00AA3296">
            <w:pPr>
              <w:jc w:val="center"/>
              <w:rPr>
                <w:rFonts w:cs="Arial"/>
                <w:sz w:val="22"/>
              </w:rPr>
            </w:pPr>
            <w:r w:rsidRPr="00EF21F4">
              <w:rPr>
                <w:rFonts w:cs="Arial"/>
                <w:sz w:val="22"/>
              </w:rPr>
              <w:t>34%</w:t>
            </w:r>
          </w:p>
        </w:tc>
      </w:tr>
      <w:tr w:rsidR="00EF21F4" w:rsidRPr="00EF21F4" w14:paraId="08B6F157" w14:textId="77777777" w:rsidTr="00EF21F4">
        <w:trPr>
          <w:trHeight w:val="290"/>
        </w:trPr>
        <w:tc>
          <w:tcPr>
            <w:tcW w:w="3114" w:type="dxa"/>
            <w:noWrap/>
            <w:hideMark/>
          </w:tcPr>
          <w:p w14:paraId="382408F2" w14:textId="77777777" w:rsidR="00EF21F4" w:rsidRPr="00EF21F4" w:rsidRDefault="00EF21F4" w:rsidP="00AA3296">
            <w:pPr>
              <w:rPr>
                <w:rFonts w:cs="Arial"/>
                <w:bCs/>
                <w:sz w:val="22"/>
              </w:rPr>
            </w:pPr>
            <w:r w:rsidRPr="00EF21F4">
              <w:rPr>
                <w:rFonts w:cs="Arial"/>
                <w:bCs/>
                <w:sz w:val="22"/>
              </w:rPr>
              <w:t>Prawo jazdy</w:t>
            </w:r>
          </w:p>
        </w:tc>
        <w:tc>
          <w:tcPr>
            <w:tcW w:w="992" w:type="dxa"/>
            <w:hideMark/>
          </w:tcPr>
          <w:p w14:paraId="5977EB27" w14:textId="77777777" w:rsidR="00EF21F4" w:rsidRPr="00EF21F4" w:rsidRDefault="00EF21F4" w:rsidP="00AA3296">
            <w:pPr>
              <w:jc w:val="center"/>
              <w:rPr>
                <w:rFonts w:cs="Arial"/>
                <w:sz w:val="22"/>
              </w:rPr>
            </w:pPr>
            <w:r w:rsidRPr="00EF21F4">
              <w:rPr>
                <w:rFonts w:cs="Arial"/>
                <w:sz w:val="22"/>
              </w:rPr>
              <w:t>39%</w:t>
            </w:r>
          </w:p>
        </w:tc>
        <w:tc>
          <w:tcPr>
            <w:tcW w:w="851" w:type="dxa"/>
            <w:hideMark/>
          </w:tcPr>
          <w:p w14:paraId="68851CB2" w14:textId="77777777" w:rsidR="00EF21F4" w:rsidRPr="00EF21F4" w:rsidRDefault="00EF21F4" w:rsidP="00AA3296">
            <w:pPr>
              <w:jc w:val="center"/>
              <w:rPr>
                <w:rFonts w:cs="Arial"/>
                <w:sz w:val="22"/>
              </w:rPr>
            </w:pPr>
            <w:r w:rsidRPr="00EF21F4">
              <w:rPr>
                <w:rFonts w:cs="Arial"/>
                <w:sz w:val="22"/>
              </w:rPr>
              <w:t>38%</w:t>
            </w:r>
          </w:p>
        </w:tc>
        <w:tc>
          <w:tcPr>
            <w:tcW w:w="992" w:type="dxa"/>
            <w:hideMark/>
          </w:tcPr>
          <w:p w14:paraId="55AAB739" w14:textId="77777777" w:rsidR="00EF21F4" w:rsidRPr="00EF21F4" w:rsidRDefault="00EF21F4" w:rsidP="00AA3296">
            <w:pPr>
              <w:jc w:val="center"/>
              <w:rPr>
                <w:rFonts w:cs="Arial"/>
                <w:sz w:val="22"/>
              </w:rPr>
            </w:pPr>
            <w:r w:rsidRPr="00EF21F4">
              <w:rPr>
                <w:rFonts w:cs="Arial"/>
                <w:sz w:val="22"/>
              </w:rPr>
              <w:t>40%</w:t>
            </w:r>
          </w:p>
        </w:tc>
        <w:tc>
          <w:tcPr>
            <w:tcW w:w="992" w:type="dxa"/>
            <w:hideMark/>
          </w:tcPr>
          <w:p w14:paraId="1143E864" w14:textId="77777777" w:rsidR="00EF21F4" w:rsidRPr="00EF21F4" w:rsidRDefault="00EF21F4" w:rsidP="00AA3296">
            <w:pPr>
              <w:jc w:val="center"/>
              <w:rPr>
                <w:rFonts w:cs="Arial"/>
                <w:sz w:val="22"/>
              </w:rPr>
            </w:pPr>
            <w:r w:rsidRPr="00EF21F4">
              <w:rPr>
                <w:rFonts w:cs="Arial"/>
                <w:sz w:val="22"/>
              </w:rPr>
              <w:t>46%</w:t>
            </w:r>
          </w:p>
        </w:tc>
        <w:tc>
          <w:tcPr>
            <w:tcW w:w="1134" w:type="dxa"/>
            <w:hideMark/>
          </w:tcPr>
          <w:p w14:paraId="75370045" w14:textId="77777777" w:rsidR="00EF21F4" w:rsidRPr="00EF21F4" w:rsidRDefault="00EF21F4" w:rsidP="00AA3296">
            <w:pPr>
              <w:jc w:val="center"/>
              <w:rPr>
                <w:rFonts w:cs="Arial"/>
                <w:sz w:val="22"/>
              </w:rPr>
            </w:pPr>
            <w:r w:rsidRPr="00EF21F4">
              <w:rPr>
                <w:rFonts w:cs="Arial"/>
                <w:sz w:val="22"/>
              </w:rPr>
              <w:t>18%</w:t>
            </w:r>
          </w:p>
        </w:tc>
        <w:tc>
          <w:tcPr>
            <w:tcW w:w="987" w:type="dxa"/>
            <w:hideMark/>
          </w:tcPr>
          <w:p w14:paraId="5A123CE5" w14:textId="77777777" w:rsidR="00EF21F4" w:rsidRPr="00EF21F4" w:rsidRDefault="00EF21F4" w:rsidP="00AA3296">
            <w:pPr>
              <w:jc w:val="center"/>
              <w:rPr>
                <w:rFonts w:cs="Arial"/>
                <w:sz w:val="22"/>
              </w:rPr>
            </w:pPr>
            <w:r w:rsidRPr="00EF21F4">
              <w:rPr>
                <w:rFonts w:cs="Arial"/>
                <w:sz w:val="22"/>
              </w:rPr>
              <w:t>7%</w:t>
            </w:r>
          </w:p>
        </w:tc>
      </w:tr>
      <w:tr w:rsidR="00EF21F4" w:rsidRPr="00EF21F4" w14:paraId="3A12124D" w14:textId="77777777" w:rsidTr="00EF21F4">
        <w:trPr>
          <w:trHeight w:val="290"/>
        </w:trPr>
        <w:tc>
          <w:tcPr>
            <w:tcW w:w="3114" w:type="dxa"/>
            <w:noWrap/>
            <w:hideMark/>
          </w:tcPr>
          <w:p w14:paraId="6D554968" w14:textId="77777777" w:rsidR="00EF21F4" w:rsidRPr="00EF21F4" w:rsidRDefault="00EF21F4" w:rsidP="00AA3296">
            <w:pPr>
              <w:rPr>
                <w:rFonts w:cs="Arial"/>
                <w:bCs/>
                <w:sz w:val="22"/>
              </w:rPr>
            </w:pPr>
            <w:r w:rsidRPr="00EF21F4">
              <w:rPr>
                <w:rFonts w:cs="Arial"/>
                <w:bCs/>
                <w:sz w:val="22"/>
              </w:rPr>
              <w:t>Umiejętności zawodowe</w:t>
            </w:r>
          </w:p>
        </w:tc>
        <w:tc>
          <w:tcPr>
            <w:tcW w:w="992" w:type="dxa"/>
            <w:hideMark/>
          </w:tcPr>
          <w:p w14:paraId="7BEDFA76" w14:textId="77777777" w:rsidR="00EF21F4" w:rsidRPr="00EF21F4" w:rsidRDefault="00EF21F4" w:rsidP="00AA3296">
            <w:pPr>
              <w:jc w:val="center"/>
              <w:rPr>
                <w:rFonts w:cs="Arial"/>
                <w:sz w:val="22"/>
              </w:rPr>
            </w:pPr>
            <w:r w:rsidRPr="00EF21F4">
              <w:rPr>
                <w:rFonts w:cs="Arial"/>
                <w:sz w:val="22"/>
              </w:rPr>
              <w:t>31%</w:t>
            </w:r>
          </w:p>
        </w:tc>
        <w:tc>
          <w:tcPr>
            <w:tcW w:w="851" w:type="dxa"/>
            <w:hideMark/>
          </w:tcPr>
          <w:p w14:paraId="73AE7F6B" w14:textId="77777777" w:rsidR="00EF21F4" w:rsidRPr="00EF21F4" w:rsidRDefault="00EF21F4" w:rsidP="00AA3296">
            <w:pPr>
              <w:jc w:val="center"/>
              <w:rPr>
                <w:rFonts w:cs="Arial"/>
                <w:sz w:val="22"/>
              </w:rPr>
            </w:pPr>
            <w:r w:rsidRPr="00EF21F4">
              <w:rPr>
                <w:rFonts w:cs="Arial"/>
                <w:sz w:val="22"/>
              </w:rPr>
              <w:t>28%</w:t>
            </w:r>
          </w:p>
        </w:tc>
        <w:tc>
          <w:tcPr>
            <w:tcW w:w="992" w:type="dxa"/>
            <w:hideMark/>
          </w:tcPr>
          <w:p w14:paraId="085B2422" w14:textId="77777777" w:rsidR="00EF21F4" w:rsidRPr="00EF21F4" w:rsidRDefault="00EF21F4" w:rsidP="00AA3296">
            <w:pPr>
              <w:jc w:val="center"/>
              <w:rPr>
                <w:rFonts w:cs="Arial"/>
                <w:sz w:val="22"/>
              </w:rPr>
            </w:pPr>
            <w:r w:rsidRPr="00EF21F4">
              <w:rPr>
                <w:rFonts w:cs="Arial"/>
                <w:sz w:val="22"/>
              </w:rPr>
              <w:t>32%</w:t>
            </w:r>
          </w:p>
        </w:tc>
        <w:tc>
          <w:tcPr>
            <w:tcW w:w="992" w:type="dxa"/>
            <w:hideMark/>
          </w:tcPr>
          <w:p w14:paraId="2B85F45C" w14:textId="77777777" w:rsidR="00EF21F4" w:rsidRPr="00EF21F4" w:rsidRDefault="00EF21F4" w:rsidP="00AA3296">
            <w:pPr>
              <w:jc w:val="center"/>
              <w:rPr>
                <w:rFonts w:cs="Arial"/>
                <w:sz w:val="22"/>
              </w:rPr>
            </w:pPr>
            <w:r w:rsidRPr="00EF21F4">
              <w:rPr>
                <w:rFonts w:cs="Arial"/>
                <w:sz w:val="22"/>
              </w:rPr>
              <w:t>30%</w:t>
            </w:r>
          </w:p>
        </w:tc>
        <w:tc>
          <w:tcPr>
            <w:tcW w:w="1134" w:type="dxa"/>
            <w:hideMark/>
          </w:tcPr>
          <w:p w14:paraId="4CFC3640" w14:textId="77777777" w:rsidR="00EF21F4" w:rsidRPr="00EF21F4" w:rsidRDefault="00EF21F4" w:rsidP="00AA3296">
            <w:pPr>
              <w:jc w:val="center"/>
              <w:rPr>
                <w:rFonts w:cs="Arial"/>
                <w:sz w:val="22"/>
              </w:rPr>
            </w:pPr>
            <w:r w:rsidRPr="00EF21F4">
              <w:rPr>
                <w:rFonts w:cs="Arial"/>
                <w:sz w:val="22"/>
              </w:rPr>
              <w:t>36%</w:t>
            </w:r>
          </w:p>
        </w:tc>
        <w:tc>
          <w:tcPr>
            <w:tcW w:w="987" w:type="dxa"/>
            <w:hideMark/>
          </w:tcPr>
          <w:p w14:paraId="02BA245F" w14:textId="77777777" w:rsidR="00EF21F4" w:rsidRPr="00EF21F4" w:rsidRDefault="00EF21F4" w:rsidP="00AA3296">
            <w:pPr>
              <w:jc w:val="center"/>
              <w:rPr>
                <w:rFonts w:cs="Arial"/>
                <w:sz w:val="22"/>
              </w:rPr>
            </w:pPr>
            <w:r w:rsidRPr="00EF21F4">
              <w:rPr>
                <w:rFonts w:cs="Arial"/>
                <w:sz w:val="22"/>
              </w:rPr>
              <w:t>29%</w:t>
            </w:r>
          </w:p>
        </w:tc>
      </w:tr>
      <w:tr w:rsidR="00EF21F4" w:rsidRPr="00EF21F4" w14:paraId="01255015" w14:textId="77777777" w:rsidTr="00EF21F4">
        <w:trPr>
          <w:trHeight w:val="290"/>
        </w:trPr>
        <w:tc>
          <w:tcPr>
            <w:tcW w:w="3114" w:type="dxa"/>
            <w:noWrap/>
            <w:hideMark/>
          </w:tcPr>
          <w:p w14:paraId="6254D9E2" w14:textId="77777777" w:rsidR="00EF21F4" w:rsidRPr="00EF21F4" w:rsidRDefault="00EF21F4" w:rsidP="00AA3296">
            <w:pPr>
              <w:rPr>
                <w:rFonts w:cs="Arial"/>
                <w:bCs/>
                <w:sz w:val="22"/>
              </w:rPr>
            </w:pPr>
            <w:r w:rsidRPr="00EF21F4">
              <w:rPr>
                <w:rFonts w:cs="Arial"/>
                <w:bCs/>
                <w:sz w:val="22"/>
              </w:rPr>
              <w:t>Obsługa komputera</w:t>
            </w:r>
          </w:p>
        </w:tc>
        <w:tc>
          <w:tcPr>
            <w:tcW w:w="992" w:type="dxa"/>
            <w:hideMark/>
          </w:tcPr>
          <w:p w14:paraId="6C378FA3" w14:textId="77777777" w:rsidR="00EF21F4" w:rsidRPr="00EF21F4" w:rsidRDefault="00EF21F4" w:rsidP="00AA3296">
            <w:pPr>
              <w:jc w:val="center"/>
              <w:rPr>
                <w:rFonts w:cs="Arial"/>
                <w:sz w:val="22"/>
              </w:rPr>
            </w:pPr>
            <w:r w:rsidRPr="00EF21F4">
              <w:rPr>
                <w:rFonts w:cs="Arial"/>
                <w:sz w:val="22"/>
              </w:rPr>
              <w:t>31%</w:t>
            </w:r>
          </w:p>
        </w:tc>
        <w:tc>
          <w:tcPr>
            <w:tcW w:w="851" w:type="dxa"/>
            <w:hideMark/>
          </w:tcPr>
          <w:p w14:paraId="2A8E4692" w14:textId="77777777" w:rsidR="00EF21F4" w:rsidRPr="00EF21F4" w:rsidRDefault="00EF21F4" w:rsidP="00AA3296">
            <w:pPr>
              <w:jc w:val="center"/>
              <w:rPr>
                <w:rFonts w:cs="Arial"/>
                <w:sz w:val="22"/>
              </w:rPr>
            </w:pPr>
            <w:r w:rsidRPr="00EF21F4">
              <w:rPr>
                <w:rFonts w:cs="Arial"/>
                <w:sz w:val="22"/>
              </w:rPr>
              <w:t>13%</w:t>
            </w:r>
          </w:p>
        </w:tc>
        <w:tc>
          <w:tcPr>
            <w:tcW w:w="992" w:type="dxa"/>
            <w:hideMark/>
          </w:tcPr>
          <w:p w14:paraId="2F360750" w14:textId="77777777" w:rsidR="00EF21F4" w:rsidRPr="00EF21F4" w:rsidRDefault="00EF21F4" w:rsidP="00AA3296">
            <w:pPr>
              <w:jc w:val="center"/>
              <w:rPr>
                <w:rFonts w:cs="Arial"/>
                <w:sz w:val="22"/>
              </w:rPr>
            </w:pPr>
            <w:r w:rsidRPr="00EF21F4">
              <w:rPr>
                <w:rFonts w:cs="Arial"/>
                <w:sz w:val="22"/>
              </w:rPr>
              <w:t>41%</w:t>
            </w:r>
          </w:p>
        </w:tc>
        <w:tc>
          <w:tcPr>
            <w:tcW w:w="992" w:type="dxa"/>
            <w:hideMark/>
          </w:tcPr>
          <w:p w14:paraId="46C34B59" w14:textId="77777777" w:rsidR="00EF21F4" w:rsidRPr="00EF21F4" w:rsidRDefault="00EF21F4" w:rsidP="00AA3296">
            <w:pPr>
              <w:jc w:val="center"/>
              <w:rPr>
                <w:rFonts w:cs="Arial"/>
                <w:sz w:val="22"/>
              </w:rPr>
            </w:pPr>
            <w:r w:rsidRPr="00EF21F4">
              <w:rPr>
                <w:rFonts w:cs="Arial"/>
                <w:sz w:val="22"/>
              </w:rPr>
              <w:t>31%</w:t>
            </w:r>
          </w:p>
        </w:tc>
        <w:tc>
          <w:tcPr>
            <w:tcW w:w="1134" w:type="dxa"/>
            <w:hideMark/>
          </w:tcPr>
          <w:p w14:paraId="4D2E7384" w14:textId="77777777" w:rsidR="00EF21F4" w:rsidRPr="00EF21F4" w:rsidRDefault="00EF21F4" w:rsidP="00AA3296">
            <w:pPr>
              <w:jc w:val="center"/>
              <w:rPr>
                <w:rFonts w:cs="Arial"/>
                <w:sz w:val="22"/>
              </w:rPr>
            </w:pPr>
            <w:r w:rsidRPr="00EF21F4">
              <w:rPr>
                <w:rFonts w:cs="Arial"/>
                <w:sz w:val="22"/>
              </w:rPr>
              <w:t>32%</w:t>
            </w:r>
          </w:p>
        </w:tc>
        <w:tc>
          <w:tcPr>
            <w:tcW w:w="987" w:type="dxa"/>
            <w:hideMark/>
          </w:tcPr>
          <w:p w14:paraId="0A127529" w14:textId="77777777" w:rsidR="00EF21F4" w:rsidRPr="00EF21F4" w:rsidRDefault="00EF21F4" w:rsidP="00AA3296">
            <w:pPr>
              <w:jc w:val="center"/>
              <w:rPr>
                <w:rFonts w:cs="Arial"/>
                <w:sz w:val="22"/>
              </w:rPr>
            </w:pPr>
            <w:r w:rsidRPr="00EF21F4">
              <w:rPr>
                <w:rFonts w:cs="Arial"/>
                <w:sz w:val="22"/>
              </w:rPr>
              <w:t>26%</w:t>
            </w:r>
          </w:p>
        </w:tc>
      </w:tr>
      <w:tr w:rsidR="00EF21F4" w:rsidRPr="00EF21F4" w14:paraId="5C995C10" w14:textId="77777777" w:rsidTr="00EF21F4">
        <w:trPr>
          <w:trHeight w:val="290"/>
        </w:trPr>
        <w:tc>
          <w:tcPr>
            <w:tcW w:w="3114" w:type="dxa"/>
            <w:noWrap/>
            <w:hideMark/>
          </w:tcPr>
          <w:p w14:paraId="0F7DF339" w14:textId="77777777" w:rsidR="00EF21F4" w:rsidRPr="00EF21F4" w:rsidRDefault="00EF21F4" w:rsidP="00AA3296">
            <w:pPr>
              <w:rPr>
                <w:rFonts w:cs="Arial"/>
                <w:bCs/>
                <w:sz w:val="22"/>
              </w:rPr>
            </w:pPr>
            <w:r w:rsidRPr="00EF21F4">
              <w:rPr>
                <w:rFonts w:cs="Arial"/>
                <w:bCs/>
                <w:sz w:val="22"/>
              </w:rPr>
              <w:t>Poziom wykształcenia</w:t>
            </w:r>
          </w:p>
        </w:tc>
        <w:tc>
          <w:tcPr>
            <w:tcW w:w="992" w:type="dxa"/>
            <w:hideMark/>
          </w:tcPr>
          <w:p w14:paraId="6DE89105" w14:textId="77777777" w:rsidR="00EF21F4" w:rsidRPr="00EF21F4" w:rsidRDefault="00EF21F4" w:rsidP="00AA3296">
            <w:pPr>
              <w:jc w:val="center"/>
              <w:rPr>
                <w:rFonts w:cs="Arial"/>
                <w:sz w:val="22"/>
              </w:rPr>
            </w:pPr>
            <w:r w:rsidRPr="00EF21F4">
              <w:rPr>
                <w:rFonts w:cs="Arial"/>
                <w:sz w:val="22"/>
              </w:rPr>
              <w:t>27%</w:t>
            </w:r>
          </w:p>
        </w:tc>
        <w:tc>
          <w:tcPr>
            <w:tcW w:w="851" w:type="dxa"/>
            <w:hideMark/>
          </w:tcPr>
          <w:p w14:paraId="0E1064D1" w14:textId="77777777" w:rsidR="00EF21F4" w:rsidRPr="00EF21F4" w:rsidRDefault="00EF21F4" w:rsidP="00AA3296">
            <w:pPr>
              <w:jc w:val="center"/>
              <w:rPr>
                <w:rFonts w:cs="Arial"/>
                <w:sz w:val="22"/>
              </w:rPr>
            </w:pPr>
            <w:r w:rsidRPr="00EF21F4">
              <w:rPr>
                <w:rFonts w:cs="Arial"/>
                <w:sz w:val="22"/>
              </w:rPr>
              <w:t>27%</w:t>
            </w:r>
          </w:p>
        </w:tc>
        <w:tc>
          <w:tcPr>
            <w:tcW w:w="992" w:type="dxa"/>
            <w:hideMark/>
          </w:tcPr>
          <w:p w14:paraId="25F868B0" w14:textId="77777777" w:rsidR="00EF21F4" w:rsidRPr="00EF21F4" w:rsidRDefault="00EF21F4" w:rsidP="00AA3296">
            <w:pPr>
              <w:jc w:val="center"/>
              <w:rPr>
                <w:rFonts w:cs="Arial"/>
                <w:sz w:val="22"/>
              </w:rPr>
            </w:pPr>
            <w:r w:rsidRPr="00EF21F4">
              <w:rPr>
                <w:rFonts w:cs="Arial"/>
                <w:sz w:val="22"/>
              </w:rPr>
              <w:t>27%</w:t>
            </w:r>
          </w:p>
        </w:tc>
        <w:tc>
          <w:tcPr>
            <w:tcW w:w="992" w:type="dxa"/>
            <w:hideMark/>
          </w:tcPr>
          <w:p w14:paraId="45D4FBB5" w14:textId="77777777" w:rsidR="00EF21F4" w:rsidRPr="00EF21F4" w:rsidRDefault="00EF21F4" w:rsidP="00AA3296">
            <w:pPr>
              <w:jc w:val="center"/>
              <w:rPr>
                <w:rFonts w:cs="Arial"/>
                <w:sz w:val="22"/>
              </w:rPr>
            </w:pPr>
            <w:r w:rsidRPr="00EF21F4">
              <w:rPr>
                <w:rFonts w:cs="Arial"/>
                <w:sz w:val="22"/>
              </w:rPr>
              <w:t>25%</w:t>
            </w:r>
          </w:p>
        </w:tc>
        <w:tc>
          <w:tcPr>
            <w:tcW w:w="1134" w:type="dxa"/>
            <w:hideMark/>
          </w:tcPr>
          <w:p w14:paraId="16C92B71" w14:textId="77777777" w:rsidR="00EF21F4" w:rsidRPr="00EF21F4" w:rsidRDefault="00EF21F4" w:rsidP="00AA3296">
            <w:pPr>
              <w:jc w:val="center"/>
              <w:rPr>
                <w:rFonts w:cs="Arial"/>
                <w:sz w:val="22"/>
              </w:rPr>
            </w:pPr>
            <w:r w:rsidRPr="00EF21F4">
              <w:rPr>
                <w:rFonts w:cs="Arial"/>
                <w:sz w:val="22"/>
              </w:rPr>
              <w:t>28%</w:t>
            </w:r>
          </w:p>
        </w:tc>
        <w:tc>
          <w:tcPr>
            <w:tcW w:w="987" w:type="dxa"/>
            <w:hideMark/>
          </w:tcPr>
          <w:p w14:paraId="3E945BFA" w14:textId="77777777" w:rsidR="00EF21F4" w:rsidRPr="00EF21F4" w:rsidRDefault="00EF21F4" w:rsidP="00AA3296">
            <w:pPr>
              <w:jc w:val="center"/>
              <w:rPr>
                <w:rFonts w:cs="Arial"/>
                <w:sz w:val="22"/>
              </w:rPr>
            </w:pPr>
            <w:r w:rsidRPr="00EF21F4">
              <w:rPr>
                <w:rFonts w:cs="Arial"/>
                <w:sz w:val="22"/>
              </w:rPr>
              <w:t>50%</w:t>
            </w:r>
          </w:p>
        </w:tc>
      </w:tr>
      <w:tr w:rsidR="00EF21F4" w:rsidRPr="00EF21F4" w14:paraId="2D6EB5B2" w14:textId="77777777" w:rsidTr="00EF21F4">
        <w:trPr>
          <w:trHeight w:val="290"/>
        </w:trPr>
        <w:tc>
          <w:tcPr>
            <w:tcW w:w="3114" w:type="dxa"/>
            <w:noWrap/>
            <w:hideMark/>
          </w:tcPr>
          <w:p w14:paraId="026DAE47" w14:textId="77777777" w:rsidR="00EF21F4" w:rsidRPr="00EF21F4" w:rsidRDefault="00EF21F4" w:rsidP="00AA3296">
            <w:pPr>
              <w:rPr>
                <w:rFonts w:cs="Arial"/>
                <w:bCs/>
                <w:sz w:val="22"/>
              </w:rPr>
            </w:pPr>
            <w:r w:rsidRPr="00EF21F4">
              <w:rPr>
                <w:rFonts w:cs="Arial"/>
                <w:bCs/>
                <w:sz w:val="22"/>
              </w:rPr>
              <w:t>Szybkość uczenia się</w:t>
            </w:r>
          </w:p>
        </w:tc>
        <w:tc>
          <w:tcPr>
            <w:tcW w:w="992" w:type="dxa"/>
            <w:hideMark/>
          </w:tcPr>
          <w:p w14:paraId="44C392D0" w14:textId="77777777" w:rsidR="00EF21F4" w:rsidRPr="00EF21F4" w:rsidRDefault="00EF21F4" w:rsidP="00AA3296">
            <w:pPr>
              <w:jc w:val="center"/>
              <w:rPr>
                <w:rFonts w:cs="Arial"/>
                <w:sz w:val="22"/>
              </w:rPr>
            </w:pPr>
            <w:r w:rsidRPr="00EF21F4">
              <w:rPr>
                <w:rFonts w:cs="Arial"/>
                <w:sz w:val="22"/>
              </w:rPr>
              <w:t>20%</w:t>
            </w:r>
          </w:p>
        </w:tc>
        <w:tc>
          <w:tcPr>
            <w:tcW w:w="851" w:type="dxa"/>
            <w:hideMark/>
          </w:tcPr>
          <w:p w14:paraId="1DE4182C" w14:textId="77777777" w:rsidR="00EF21F4" w:rsidRPr="00EF21F4" w:rsidRDefault="00EF21F4" w:rsidP="00AA3296">
            <w:pPr>
              <w:jc w:val="center"/>
              <w:rPr>
                <w:rFonts w:cs="Arial"/>
                <w:sz w:val="22"/>
              </w:rPr>
            </w:pPr>
            <w:r w:rsidRPr="00EF21F4">
              <w:rPr>
                <w:rFonts w:cs="Arial"/>
                <w:sz w:val="22"/>
              </w:rPr>
              <w:t>26%</w:t>
            </w:r>
          </w:p>
        </w:tc>
        <w:tc>
          <w:tcPr>
            <w:tcW w:w="992" w:type="dxa"/>
            <w:hideMark/>
          </w:tcPr>
          <w:p w14:paraId="52801BF6" w14:textId="77777777" w:rsidR="00EF21F4" w:rsidRPr="00EF21F4" w:rsidRDefault="00EF21F4" w:rsidP="00AA3296">
            <w:pPr>
              <w:jc w:val="center"/>
              <w:rPr>
                <w:rFonts w:cs="Arial"/>
                <w:sz w:val="22"/>
              </w:rPr>
            </w:pPr>
            <w:r w:rsidRPr="00EF21F4">
              <w:rPr>
                <w:rFonts w:cs="Arial"/>
                <w:sz w:val="22"/>
              </w:rPr>
              <w:t>17%</w:t>
            </w:r>
          </w:p>
        </w:tc>
        <w:tc>
          <w:tcPr>
            <w:tcW w:w="992" w:type="dxa"/>
            <w:hideMark/>
          </w:tcPr>
          <w:p w14:paraId="17BD8D41" w14:textId="77777777" w:rsidR="00EF21F4" w:rsidRPr="00EF21F4" w:rsidRDefault="00EF21F4" w:rsidP="00AA3296">
            <w:pPr>
              <w:jc w:val="center"/>
              <w:rPr>
                <w:rFonts w:cs="Arial"/>
                <w:sz w:val="22"/>
              </w:rPr>
            </w:pPr>
            <w:r w:rsidRPr="00EF21F4">
              <w:rPr>
                <w:rFonts w:cs="Arial"/>
                <w:sz w:val="22"/>
              </w:rPr>
              <w:t>26%</w:t>
            </w:r>
          </w:p>
        </w:tc>
        <w:tc>
          <w:tcPr>
            <w:tcW w:w="1134" w:type="dxa"/>
            <w:hideMark/>
          </w:tcPr>
          <w:p w14:paraId="5DE0A4C5" w14:textId="77777777" w:rsidR="00EF21F4" w:rsidRPr="00EF21F4" w:rsidRDefault="00EF21F4" w:rsidP="00AA3296">
            <w:pPr>
              <w:jc w:val="center"/>
              <w:rPr>
                <w:rFonts w:cs="Arial"/>
                <w:sz w:val="22"/>
              </w:rPr>
            </w:pPr>
            <w:r w:rsidRPr="00EF21F4">
              <w:rPr>
                <w:rFonts w:cs="Arial"/>
                <w:sz w:val="22"/>
              </w:rPr>
              <w:t>2%</w:t>
            </w:r>
          </w:p>
        </w:tc>
        <w:tc>
          <w:tcPr>
            <w:tcW w:w="987" w:type="dxa"/>
            <w:hideMark/>
          </w:tcPr>
          <w:p w14:paraId="0E1DEF36" w14:textId="77777777" w:rsidR="00EF21F4" w:rsidRPr="00EF21F4" w:rsidRDefault="00EF21F4" w:rsidP="00AA3296">
            <w:pPr>
              <w:jc w:val="center"/>
              <w:rPr>
                <w:rFonts w:cs="Arial"/>
                <w:sz w:val="22"/>
              </w:rPr>
            </w:pPr>
            <w:r w:rsidRPr="00EF21F4">
              <w:rPr>
                <w:rFonts w:cs="Arial"/>
                <w:sz w:val="22"/>
              </w:rPr>
              <w:t>6%</w:t>
            </w:r>
          </w:p>
        </w:tc>
      </w:tr>
      <w:tr w:rsidR="00EF21F4" w:rsidRPr="00EF21F4" w14:paraId="1CED9DBA" w14:textId="77777777" w:rsidTr="00EF21F4">
        <w:trPr>
          <w:trHeight w:val="290"/>
        </w:trPr>
        <w:tc>
          <w:tcPr>
            <w:tcW w:w="3114" w:type="dxa"/>
            <w:noWrap/>
            <w:hideMark/>
          </w:tcPr>
          <w:p w14:paraId="0B3D47A8" w14:textId="77777777" w:rsidR="00EF21F4" w:rsidRPr="00EF21F4" w:rsidRDefault="00EF21F4" w:rsidP="00AA3296">
            <w:pPr>
              <w:rPr>
                <w:rFonts w:cs="Arial"/>
                <w:bCs/>
                <w:sz w:val="22"/>
              </w:rPr>
            </w:pPr>
            <w:r w:rsidRPr="00EF21F4">
              <w:rPr>
                <w:rFonts w:cs="Arial"/>
                <w:bCs/>
                <w:sz w:val="22"/>
              </w:rPr>
              <w:t>Elastyczność, mobilność</w:t>
            </w:r>
          </w:p>
        </w:tc>
        <w:tc>
          <w:tcPr>
            <w:tcW w:w="992" w:type="dxa"/>
            <w:hideMark/>
          </w:tcPr>
          <w:p w14:paraId="48F2B147" w14:textId="77777777" w:rsidR="00EF21F4" w:rsidRPr="00EF21F4" w:rsidRDefault="00EF21F4" w:rsidP="00AA3296">
            <w:pPr>
              <w:jc w:val="center"/>
              <w:rPr>
                <w:rFonts w:cs="Arial"/>
                <w:sz w:val="22"/>
              </w:rPr>
            </w:pPr>
            <w:r w:rsidRPr="00EF21F4">
              <w:rPr>
                <w:rFonts w:cs="Arial"/>
                <w:sz w:val="22"/>
              </w:rPr>
              <w:t>17%</w:t>
            </w:r>
          </w:p>
        </w:tc>
        <w:tc>
          <w:tcPr>
            <w:tcW w:w="851" w:type="dxa"/>
            <w:hideMark/>
          </w:tcPr>
          <w:p w14:paraId="2187C1F1" w14:textId="77777777" w:rsidR="00EF21F4" w:rsidRPr="00EF21F4" w:rsidRDefault="00EF21F4" w:rsidP="00AA3296">
            <w:pPr>
              <w:jc w:val="center"/>
              <w:rPr>
                <w:rFonts w:cs="Arial"/>
                <w:sz w:val="22"/>
              </w:rPr>
            </w:pPr>
            <w:r w:rsidRPr="00EF21F4">
              <w:rPr>
                <w:rFonts w:cs="Arial"/>
                <w:sz w:val="22"/>
              </w:rPr>
              <w:t>17%</w:t>
            </w:r>
          </w:p>
        </w:tc>
        <w:tc>
          <w:tcPr>
            <w:tcW w:w="992" w:type="dxa"/>
            <w:hideMark/>
          </w:tcPr>
          <w:p w14:paraId="70280986" w14:textId="77777777" w:rsidR="00EF21F4" w:rsidRPr="00EF21F4" w:rsidRDefault="00EF21F4" w:rsidP="00AA3296">
            <w:pPr>
              <w:jc w:val="center"/>
              <w:rPr>
                <w:rFonts w:cs="Arial"/>
                <w:sz w:val="22"/>
              </w:rPr>
            </w:pPr>
            <w:r w:rsidRPr="00EF21F4">
              <w:rPr>
                <w:rFonts w:cs="Arial"/>
                <w:sz w:val="22"/>
              </w:rPr>
              <w:t>17%</w:t>
            </w:r>
          </w:p>
        </w:tc>
        <w:tc>
          <w:tcPr>
            <w:tcW w:w="992" w:type="dxa"/>
            <w:hideMark/>
          </w:tcPr>
          <w:p w14:paraId="4B0244C0" w14:textId="77777777" w:rsidR="00EF21F4" w:rsidRPr="00EF21F4" w:rsidRDefault="00EF21F4" w:rsidP="00AA3296">
            <w:pPr>
              <w:jc w:val="center"/>
              <w:rPr>
                <w:rFonts w:cs="Arial"/>
                <w:sz w:val="22"/>
              </w:rPr>
            </w:pPr>
            <w:r w:rsidRPr="00EF21F4">
              <w:rPr>
                <w:rFonts w:cs="Arial"/>
                <w:sz w:val="22"/>
              </w:rPr>
              <w:t>16%</w:t>
            </w:r>
          </w:p>
        </w:tc>
        <w:tc>
          <w:tcPr>
            <w:tcW w:w="1134" w:type="dxa"/>
            <w:hideMark/>
          </w:tcPr>
          <w:p w14:paraId="31146952" w14:textId="77777777" w:rsidR="00EF21F4" w:rsidRPr="00EF21F4" w:rsidRDefault="00EF21F4" w:rsidP="00AA3296">
            <w:pPr>
              <w:jc w:val="center"/>
              <w:rPr>
                <w:rFonts w:cs="Arial"/>
                <w:sz w:val="22"/>
              </w:rPr>
            </w:pPr>
            <w:r w:rsidRPr="00EF21F4">
              <w:rPr>
                <w:rFonts w:cs="Arial"/>
                <w:sz w:val="22"/>
              </w:rPr>
              <w:t>23%</w:t>
            </w:r>
          </w:p>
        </w:tc>
        <w:tc>
          <w:tcPr>
            <w:tcW w:w="987" w:type="dxa"/>
            <w:hideMark/>
          </w:tcPr>
          <w:p w14:paraId="77193405" w14:textId="77777777" w:rsidR="00EF21F4" w:rsidRPr="00EF21F4" w:rsidRDefault="00EF21F4" w:rsidP="00AA3296">
            <w:pPr>
              <w:jc w:val="center"/>
              <w:rPr>
                <w:rFonts w:cs="Arial"/>
                <w:sz w:val="22"/>
              </w:rPr>
            </w:pPr>
            <w:r w:rsidRPr="00EF21F4">
              <w:rPr>
                <w:rFonts w:cs="Arial"/>
                <w:sz w:val="22"/>
              </w:rPr>
              <w:t>11%</w:t>
            </w:r>
          </w:p>
        </w:tc>
      </w:tr>
      <w:tr w:rsidR="00EF21F4" w:rsidRPr="00EF21F4" w14:paraId="0F34697A" w14:textId="77777777" w:rsidTr="00EF21F4">
        <w:trPr>
          <w:trHeight w:val="290"/>
        </w:trPr>
        <w:tc>
          <w:tcPr>
            <w:tcW w:w="3114" w:type="dxa"/>
            <w:noWrap/>
            <w:hideMark/>
          </w:tcPr>
          <w:p w14:paraId="62C8B06D" w14:textId="77777777" w:rsidR="00EF21F4" w:rsidRPr="00EF21F4" w:rsidRDefault="00EF21F4" w:rsidP="00AA3296">
            <w:pPr>
              <w:rPr>
                <w:rFonts w:cs="Arial"/>
                <w:bCs/>
                <w:sz w:val="22"/>
              </w:rPr>
            </w:pPr>
            <w:r w:rsidRPr="00EF21F4">
              <w:rPr>
                <w:rFonts w:cs="Arial"/>
                <w:bCs/>
                <w:sz w:val="22"/>
              </w:rPr>
              <w:t>Znajomość języka obcego</w:t>
            </w:r>
          </w:p>
        </w:tc>
        <w:tc>
          <w:tcPr>
            <w:tcW w:w="992" w:type="dxa"/>
            <w:hideMark/>
          </w:tcPr>
          <w:p w14:paraId="482526DB" w14:textId="77777777" w:rsidR="00EF21F4" w:rsidRPr="00EF21F4" w:rsidRDefault="00EF21F4" w:rsidP="00AA3296">
            <w:pPr>
              <w:jc w:val="center"/>
              <w:rPr>
                <w:rFonts w:cs="Arial"/>
                <w:sz w:val="22"/>
              </w:rPr>
            </w:pPr>
            <w:r w:rsidRPr="00EF21F4">
              <w:rPr>
                <w:rFonts w:cs="Arial"/>
                <w:sz w:val="22"/>
              </w:rPr>
              <w:t>10%</w:t>
            </w:r>
          </w:p>
        </w:tc>
        <w:tc>
          <w:tcPr>
            <w:tcW w:w="851" w:type="dxa"/>
            <w:hideMark/>
          </w:tcPr>
          <w:p w14:paraId="5450708E" w14:textId="77777777" w:rsidR="00EF21F4" w:rsidRPr="00EF21F4" w:rsidRDefault="00EF21F4" w:rsidP="00AA3296">
            <w:pPr>
              <w:jc w:val="center"/>
              <w:rPr>
                <w:rFonts w:cs="Arial"/>
                <w:sz w:val="22"/>
              </w:rPr>
            </w:pPr>
            <w:r w:rsidRPr="00EF21F4">
              <w:rPr>
                <w:rFonts w:cs="Arial"/>
                <w:sz w:val="22"/>
              </w:rPr>
              <w:t>4%</w:t>
            </w:r>
          </w:p>
        </w:tc>
        <w:tc>
          <w:tcPr>
            <w:tcW w:w="992" w:type="dxa"/>
            <w:hideMark/>
          </w:tcPr>
          <w:p w14:paraId="2CFADEFD" w14:textId="77777777" w:rsidR="00EF21F4" w:rsidRPr="00EF21F4" w:rsidRDefault="00EF21F4" w:rsidP="00AA3296">
            <w:pPr>
              <w:jc w:val="center"/>
              <w:rPr>
                <w:rFonts w:cs="Arial"/>
                <w:sz w:val="22"/>
              </w:rPr>
            </w:pPr>
            <w:r w:rsidRPr="00EF21F4">
              <w:rPr>
                <w:rFonts w:cs="Arial"/>
                <w:sz w:val="22"/>
              </w:rPr>
              <w:t>13%</w:t>
            </w:r>
          </w:p>
        </w:tc>
        <w:tc>
          <w:tcPr>
            <w:tcW w:w="992" w:type="dxa"/>
            <w:hideMark/>
          </w:tcPr>
          <w:p w14:paraId="2F495CDD" w14:textId="77777777" w:rsidR="00EF21F4" w:rsidRPr="00EF21F4" w:rsidRDefault="00EF21F4" w:rsidP="00AA3296">
            <w:pPr>
              <w:jc w:val="center"/>
              <w:rPr>
                <w:rFonts w:cs="Arial"/>
                <w:sz w:val="22"/>
              </w:rPr>
            </w:pPr>
            <w:r w:rsidRPr="00EF21F4">
              <w:rPr>
                <w:rFonts w:cs="Arial"/>
                <w:sz w:val="22"/>
              </w:rPr>
              <w:t>8%</w:t>
            </w:r>
          </w:p>
        </w:tc>
        <w:tc>
          <w:tcPr>
            <w:tcW w:w="1134" w:type="dxa"/>
            <w:hideMark/>
          </w:tcPr>
          <w:p w14:paraId="2C7C52AB" w14:textId="77777777" w:rsidR="00EF21F4" w:rsidRPr="00EF21F4" w:rsidRDefault="00EF21F4" w:rsidP="00AA3296">
            <w:pPr>
              <w:jc w:val="center"/>
              <w:rPr>
                <w:rFonts w:cs="Arial"/>
                <w:sz w:val="22"/>
              </w:rPr>
            </w:pPr>
            <w:r w:rsidRPr="00EF21F4">
              <w:rPr>
                <w:rFonts w:cs="Arial"/>
                <w:sz w:val="22"/>
              </w:rPr>
              <w:t>12%</w:t>
            </w:r>
          </w:p>
        </w:tc>
        <w:tc>
          <w:tcPr>
            <w:tcW w:w="987" w:type="dxa"/>
            <w:hideMark/>
          </w:tcPr>
          <w:p w14:paraId="387C2F6E" w14:textId="77777777" w:rsidR="00EF21F4" w:rsidRPr="00EF21F4" w:rsidRDefault="00EF21F4" w:rsidP="00AA3296">
            <w:pPr>
              <w:jc w:val="center"/>
              <w:rPr>
                <w:rFonts w:cs="Arial"/>
                <w:sz w:val="22"/>
              </w:rPr>
            </w:pPr>
            <w:r w:rsidRPr="00EF21F4">
              <w:rPr>
                <w:rFonts w:cs="Arial"/>
                <w:sz w:val="22"/>
              </w:rPr>
              <w:t>30%</w:t>
            </w:r>
          </w:p>
        </w:tc>
      </w:tr>
      <w:tr w:rsidR="00EF21F4" w:rsidRPr="00EF21F4" w14:paraId="53F6B988" w14:textId="77777777" w:rsidTr="00EF21F4">
        <w:trPr>
          <w:trHeight w:val="290"/>
        </w:trPr>
        <w:tc>
          <w:tcPr>
            <w:tcW w:w="3114" w:type="dxa"/>
            <w:noWrap/>
            <w:hideMark/>
          </w:tcPr>
          <w:p w14:paraId="68BF30FA" w14:textId="77777777" w:rsidR="00EF21F4" w:rsidRPr="00EF21F4" w:rsidRDefault="00EF21F4" w:rsidP="00AA3296">
            <w:pPr>
              <w:rPr>
                <w:rFonts w:cs="Arial"/>
                <w:bCs/>
                <w:sz w:val="22"/>
              </w:rPr>
            </w:pPr>
            <w:r w:rsidRPr="00EF21F4">
              <w:rPr>
                <w:rFonts w:cs="Arial"/>
                <w:bCs/>
                <w:sz w:val="22"/>
              </w:rPr>
              <w:t>Siła fizyczna/dobre zdrowie</w:t>
            </w:r>
          </w:p>
        </w:tc>
        <w:tc>
          <w:tcPr>
            <w:tcW w:w="992" w:type="dxa"/>
            <w:hideMark/>
          </w:tcPr>
          <w:p w14:paraId="09C6E7DA" w14:textId="77777777" w:rsidR="00EF21F4" w:rsidRPr="00EF21F4" w:rsidRDefault="00EF21F4" w:rsidP="00AA3296">
            <w:pPr>
              <w:jc w:val="center"/>
              <w:rPr>
                <w:rFonts w:cs="Arial"/>
                <w:sz w:val="22"/>
              </w:rPr>
            </w:pPr>
            <w:r w:rsidRPr="00EF21F4">
              <w:rPr>
                <w:rFonts w:cs="Arial"/>
                <w:sz w:val="22"/>
              </w:rPr>
              <w:t>8%</w:t>
            </w:r>
          </w:p>
        </w:tc>
        <w:tc>
          <w:tcPr>
            <w:tcW w:w="851" w:type="dxa"/>
            <w:hideMark/>
          </w:tcPr>
          <w:p w14:paraId="2EB9416E" w14:textId="77777777" w:rsidR="00EF21F4" w:rsidRPr="00EF21F4" w:rsidRDefault="00EF21F4" w:rsidP="00AA3296">
            <w:pPr>
              <w:jc w:val="center"/>
              <w:rPr>
                <w:rFonts w:cs="Arial"/>
                <w:sz w:val="22"/>
              </w:rPr>
            </w:pPr>
            <w:r w:rsidRPr="00EF21F4">
              <w:rPr>
                <w:rFonts w:cs="Arial"/>
                <w:sz w:val="22"/>
              </w:rPr>
              <w:t>12%</w:t>
            </w:r>
          </w:p>
        </w:tc>
        <w:tc>
          <w:tcPr>
            <w:tcW w:w="992" w:type="dxa"/>
            <w:hideMark/>
          </w:tcPr>
          <w:p w14:paraId="140FEB63" w14:textId="77777777" w:rsidR="00EF21F4" w:rsidRPr="00EF21F4" w:rsidRDefault="00EF21F4" w:rsidP="00AA3296">
            <w:pPr>
              <w:jc w:val="center"/>
              <w:rPr>
                <w:rFonts w:cs="Arial"/>
                <w:sz w:val="22"/>
              </w:rPr>
            </w:pPr>
            <w:r w:rsidRPr="00EF21F4">
              <w:rPr>
                <w:rFonts w:cs="Arial"/>
                <w:sz w:val="22"/>
              </w:rPr>
              <w:t>5%</w:t>
            </w:r>
          </w:p>
        </w:tc>
        <w:tc>
          <w:tcPr>
            <w:tcW w:w="992" w:type="dxa"/>
            <w:hideMark/>
          </w:tcPr>
          <w:p w14:paraId="41C5E0F3" w14:textId="77777777" w:rsidR="00EF21F4" w:rsidRPr="00EF21F4" w:rsidRDefault="00EF21F4" w:rsidP="00AA3296">
            <w:pPr>
              <w:jc w:val="center"/>
              <w:rPr>
                <w:rFonts w:cs="Arial"/>
                <w:sz w:val="22"/>
              </w:rPr>
            </w:pPr>
            <w:r w:rsidRPr="00EF21F4">
              <w:rPr>
                <w:rFonts w:cs="Arial"/>
                <w:sz w:val="22"/>
              </w:rPr>
              <w:t>10%</w:t>
            </w:r>
          </w:p>
        </w:tc>
        <w:tc>
          <w:tcPr>
            <w:tcW w:w="1134" w:type="dxa"/>
            <w:hideMark/>
          </w:tcPr>
          <w:p w14:paraId="5F5395A7" w14:textId="77777777" w:rsidR="00EF21F4" w:rsidRPr="00EF21F4" w:rsidRDefault="00EF21F4" w:rsidP="00AA3296">
            <w:pPr>
              <w:jc w:val="center"/>
              <w:rPr>
                <w:rFonts w:cs="Arial"/>
                <w:sz w:val="22"/>
              </w:rPr>
            </w:pPr>
            <w:r w:rsidRPr="00EF21F4">
              <w:rPr>
                <w:rFonts w:cs="Arial"/>
                <w:sz w:val="22"/>
              </w:rPr>
              <w:t>2%</w:t>
            </w:r>
          </w:p>
        </w:tc>
        <w:tc>
          <w:tcPr>
            <w:tcW w:w="987" w:type="dxa"/>
            <w:hideMark/>
          </w:tcPr>
          <w:p w14:paraId="24A11D88" w14:textId="77777777" w:rsidR="00EF21F4" w:rsidRPr="00EF21F4" w:rsidRDefault="00EF21F4" w:rsidP="00AA3296">
            <w:pPr>
              <w:jc w:val="center"/>
              <w:rPr>
                <w:rFonts w:cs="Arial"/>
                <w:sz w:val="22"/>
              </w:rPr>
            </w:pPr>
            <w:r w:rsidRPr="00EF21F4">
              <w:rPr>
                <w:rFonts w:cs="Arial"/>
                <w:sz w:val="22"/>
              </w:rPr>
              <w:t>0%</w:t>
            </w:r>
          </w:p>
        </w:tc>
      </w:tr>
      <w:tr w:rsidR="00EF21F4" w:rsidRPr="00EF21F4" w14:paraId="3774D253" w14:textId="77777777" w:rsidTr="00EF21F4">
        <w:trPr>
          <w:trHeight w:val="290"/>
        </w:trPr>
        <w:tc>
          <w:tcPr>
            <w:tcW w:w="3114" w:type="dxa"/>
            <w:noWrap/>
            <w:hideMark/>
          </w:tcPr>
          <w:p w14:paraId="3B38690E" w14:textId="77777777" w:rsidR="00EF21F4" w:rsidRPr="00EF21F4" w:rsidRDefault="00EF21F4" w:rsidP="00AA3296">
            <w:pPr>
              <w:rPr>
                <w:rFonts w:cs="Arial"/>
                <w:bCs/>
                <w:sz w:val="22"/>
              </w:rPr>
            </w:pPr>
            <w:r w:rsidRPr="00EF21F4">
              <w:rPr>
                <w:rFonts w:cs="Arial"/>
                <w:bCs/>
                <w:sz w:val="22"/>
              </w:rPr>
              <w:t>Wiek</w:t>
            </w:r>
          </w:p>
        </w:tc>
        <w:tc>
          <w:tcPr>
            <w:tcW w:w="992" w:type="dxa"/>
            <w:hideMark/>
          </w:tcPr>
          <w:p w14:paraId="7E22FEF8" w14:textId="77777777" w:rsidR="00EF21F4" w:rsidRPr="00EF21F4" w:rsidRDefault="00EF21F4" w:rsidP="00AA3296">
            <w:pPr>
              <w:jc w:val="center"/>
              <w:rPr>
                <w:rFonts w:cs="Arial"/>
                <w:sz w:val="22"/>
              </w:rPr>
            </w:pPr>
            <w:r w:rsidRPr="00EF21F4">
              <w:rPr>
                <w:rFonts w:cs="Arial"/>
                <w:sz w:val="22"/>
              </w:rPr>
              <w:t>2%</w:t>
            </w:r>
          </w:p>
        </w:tc>
        <w:tc>
          <w:tcPr>
            <w:tcW w:w="851" w:type="dxa"/>
            <w:hideMark/>
          </w:tcPr>
          <w:p w14:paraId="1F9C7BD6" w14:textId="77777777" w:rsidR="00EF21F4" w:rsidRPr="00EF21F4" w:rsidRDefault="00EF21F4" w:rsidP="00AA3296">
            <w:pPr>
              <w:jc w:val="center"/>
              <w:rPr>
                <w:rFonts w:cs="Arial"/>
                <w:sz w:val="22"/>
              </w:rPr>
            </w:pPr>
            <w:r w:rsidRPr="00EF21F4">
              <w:rPr>
                <w:rFonts w:cs="Arial"/>
                <w:sz w:val="22"/>
              </w:rPr>
              <w:t>4%</w:t>
            </w:r>
          </w:p>
        </w:tc>
        <w:tc>
          <w:tcPr>
            <w:tcW w:w="992" w:type="dxa"/>
            <w:hideMark/>
          </w:tcPr>
          <w:p w14:paraId="51479170" w14:textId="77777777" w:rsidR="00EF21F4" w:rsidRPr="00EF21F4" w:rsidRDefault="00EF21F4" w:rsidP="00AA3296">
            <w:pPr>
              <w:jc w:val="center"/>
              <w:rPr>
                <w:rFonts w:cs="Arial"/>
                <w:sz w:val="22"/>
              </w:rPr>
            </w:pPr>
            <w:r w:rsidRPr="00EF21F4">
              <w:rPr>
                <w:rFonts w:cs="Arial"/>
                <w:sz w:val="22"/>
              </w:rPr>
              <w:t>0%</w:t>
            </w:r>
          </w:p>
        </w:tc>
        <w:tc>
          <w:tcPr>
            <w:tcW w:w="992" w:type="dxa"/>
            <w:hideMark/>
          </w:tcPr>
          <w:p w14:paraId="41A36794" w14:textId="77777777" w:rsidR="00EF21F4" w:rsidRPr="00EF21F4" w:rsidRDefault="00EF21F4" w:rsidP="00AA3296">
            <w:pPr>
              <w:jc w:val="center"/>
              <w:rPr>
                <w:rFonts w:cs="Arial"/>
                <w:sz w:val="22"/>
              </w:rPr>
            </w:pPr>
            <w:r w:rsidRPr="00EF21F4">
              <w:rPr>
                <w:rFonts w:cs="Arial"/>
                <w:sz w:val="22"/>
              </w:rPr>
              <w:t>1%</w:t>
            </w:r>
          </w:p>
        </w:tc>
        <w:tc>
          <w:tcPr>
            <w:tcW w:w="1134" w:type="dxa"/>
            <w:hideMark/>
          </w:tcPr>
          <w:p w14:paraId="34C97634" w14:textId="77777777" w:rsidR="00EF21F4" w:rsidRPr="00EF21F4" w:rsidRDefault="00EF21F4" w:rsidP="00AA3296">
            <w:pPr>
              <w:jc w:val="center"/>
              <w:rPr>
                <w:rFonts w:cs="Arial"/>
                <w:sz w:val="22"/>
              </w:rPr>
            </w:pPr>
            <w:r w:rsidRPr="00EF21F4">
              <w:rPr>
                <w:rFonts w:cs="Arial"/>
                <w:sz w:val="22"/>
              </w:rPr>
              <w:t>3%</w:t>
            </w:r>
          </w:p>
        </w:tc>
        <w:tc>
          <w:tcPr>
            <w:tcW w:w="987" w:type="dxa"/>
            <w:hideMark/>
          </w:tcPr>
          <w:p w14:paraId="2FC86FC6" w14:textId="77777777" w:rsidR="00EF21F4" w:rsidRPr="00EF21F4" w:rsidRDefault="00EF21F4" w:rsidP="00AA3296">
            <w:pPr>
              <w:jc w:val="center"/>
              <w:rPr>
                <w:rFonts w:cs="Arial"/>
                <w:sz w:val="22"/>
              </w:rPr>
            </w:pPr>
            <w:r w:rsidRPr="00EF21F4">
              <w:rPr>
                <w:rFonts w:cs="Arial"/>
                <w:sz w:val="22"/>
              </w:rPr>
              <w:t>0%</w:t>
            </w:r>
          </w:p>
        </w:tc>
      </w:tr>
    </w:tbl>
    <w:p w14:paraId="7A62604C" w14:textId="748A7DAB" w:rsidR="00EF21F4" w:rsidRDefault="00EF21F4" w:rsidP="00EF21F4">
      <w:pPr>
        <w:pStyle w:val="rdo"/>
      </w:pPr>
      <w:r w:rsidRPr="00EF21F4">
        <w:t>Źródło: Rynek pracy branży rolno – spożywczej</w:t>
      </w:r>
      <w:r w:rsidR="00496F53">
        <w:t xml:space="preserve"> w </w:t>
      </w:r>
      <w:r w:rsidRPr="00EF21F4">
        <w:t>województwie łódzkim. Stan obecny</w:t>
      </w:r>
      <w:r w:rsidR="00496F53">
        <w:t xml:space="preserve"> i </w:t>
      </w:r>
      <w:r w:rsidRPr="00EF21F4">
        <w:t>ocena możliwości rozwoju</w:t>
      </w:r>
      <w:r w:rsidR="00496F53">
        <w:t xml:space="preserve"> w </w:t>
      </w:r>
      <w:r w:rsidRPr="00EF21F4">
        <w:t>sytuacji globalnych zagrożeń gospodarczych 2020. N=121, podmioty,</w:t>
      </w:r>
      <w:r w:rsidR="00496F53">
        <w:t xml:space="preserve"> w </w:t>
      </w:r>
      <w:r w:rsidRPr="00EF21F4">
        <w:t>których istnieją stanowiska kierownicze.</w:t>
      </w:r>
    </w:p>
    <w:p w14:paraId="782F50E3" w14:textId="34A49562" w:rsidR="00EF21F4" w:rsidRPr="009D010F" w:rsidRDefault="00EF21F4" w:rsidP="00EF21F4">
      <w:pPr>
        <w:rPr>
          <w:b/>
        </w:rPr>
      </w:pPr>
      <w:r w:rsidRPr="009D010F">
        <w:rPr>
          <w:b/>
        </w:rPr>
        <w:t>Na poniższej ilustracji porównano pożądane cechy pracownika na stanowisku fizycznym, umysłowym</w:t>
      </w:r>
      <w:r w:rsidR="00496F53">
        <w:rPr>
          <w:b/>
        </w:rPr>
        <w:t xml:space="preserve"> i </w:t>
      </w:r>
      <w:r w:rsidRPr="009D010F">
        <w:rPr>
          <w:b/>
        </w:rPr>
        <w:t xml:space="preserve">kierowniczym. Na stanowiska fizyczne wymagana jest przede wszystkim siła, kondycja, pozwalające podołać zadaniom zawodowym. Pozostałe czynniki mają drugorzędne znaczenie. </w:t>
      </w:r>
    </w:p>
    <w:p w14:paraId="4A3F103F" w14:textId="14FE6D86" w:rsidR="00EF21F4" w:rsidRPr="009D010F" w:rsidRDefault="00EF21F4" w:rsidP="00EF21F4">
      <w:pPr>
        <w:rPr>
          <w:b/>
        </w:rPr>
      </w:pPr>
      <w:r w:rsidRPr="009D010F">
        <w:rPr>
          <w:b/>
        </w:rPr>
        <w:t>Tymczasem siła fizyczna nie stanowi zupełnie kryterium wyboru dla pracowników umysłowych</w:t>
      </w:r>
      <w:r w:rsidR="00496F53">
        <w:rPr>
          <w:b/>
        </w:rPr>
        <w:t xml:space="preserve"> i </w:t>
      </w:r>
      <w:r w:rsidRPr="009D010F">
        <w:rPr>
          <w:b/>
        </w:rPr>
        <w:t>kierowników. Dla tych stanowisk liczą się inne aspekty</w:t>
      </w:r>
      <w:r w:rsidR="00496F53">
        <w:rPr>
          <w:b/>
        </w:rPr>
        <w:t xml:space="preserve"> i </w:t>
      </w:r>
      <w:r w:rsidRPr="009D010F">
        <w:rPr>
          <w:b/>
        </w:rPr>
        <w:t xml:space="preserve">umiejętności zawodowe – wykształcenie (poziom, profil, kierunek), </w:t>
      </w:r>
      <w:r w:rsidRPr="009D010F">
        <w:rPr>
          <w:b/>
        </w:rPr>
        <w:lastRenderedPageBreak/>
        <w:t>doświadczenie zawodowe, cechy osobowościowe), umiejętności (obsługa komputera, prawo jazdy).</w:t>
      </w:r>
    </w:p>
    <w:p w14:paraId="54762D56" w14:textId="19CCB87E" w:rsidR="00EF21F4" w:rsidRDefault="00980E7D" w:rsidP="00980E7D">
      <w:pPr>
        <w:pStyle w:val="Legenda"/>
      </w:pPr>
      <w:bookmarkStart w:id="89" w:name="_Toc70984498"/>
      <w:r>
        <w:t xml:space="preserve">Rysunek </w:t>
      </w:r>
      <w:fldSimple w:instr=" SEQ Rysunek \* ARABIC ">
        <w:r w:rsidR="004538AF">
          <w:rPr>
            <w:noProof/>
          </w:rPr>
          <w:t>29</w:t>
        </w:r>
      </w:fldSimple>
      <w:r>
        <w:t xml:space="preserve">. </w:t>
      </w:r>
      <w:r w:rsidRPr="000173B4">
        <w:t>Kryteria wyboru pracowników na stanowiska fizyczne, umysłowe</w:t>
      </w:r>
      <w:r w:rsidR="00496F53">
        <w:t xml:space="preserve"> i </w:t>
      </w:r>
      <w:r w:rsidRPr="000173B4">
        <w:t>kierownicze – porównanie</w:t>
      </w:r>
      <w:bookmarkEnd w:id="89"/>
    </w:p>
    <w:p w14:paraId="4417957B" w14:textId="303ADCBF" w:rsidR="004713F1" w:rsidRDefault="004713F1" w:rsidP="004713F1">
      <w:pPr>
        <w:spacing w:after="0"/>
      </w:pPr>
      <w:r w:rsidRPr="009D010F">
        <w:rPr>
          <w:noProof/>
          <w:lang w:eastAsia="pl-PL"/>
        </w:rPr>
        <w:drawing>
          <wp:inline distT="0" distB="0" distL="0" distR="0" wp14:anchorId="4F27B101" wp14:editId="34601638">
            <wp:extent cx="5760720" cy="4118831"/>
            <wp:effectExtent l="0" t="0" r="0" b="0"/>
            <wp:docPr id="23" name="Obraz 23" descr="wykres słupkowy dla różnych kryteriów wyboru pracownika wg trzech kategorii stanowisk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wykres słupkowy dla różnych kryteriów wyboru pracownika wg trzech kategorii stanowisk pra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118831"/>
                    </a:xfrm>
                    <a:prstGeom prst="rect">
                      <a:avLst/>
                    </a:prstGeom>
                    <a:noFill/>
                  </pic:spPr>
                </pic:pic>
              </a:graphicData>
            </a:graphic>
          </wp:inline>
        </w:drawing>
      </w:r>
    </w:p>
    <w:p w14:paraId="5D335710" w14:textId="69A6AD54" w:rsidR="004713F1" w:rsidRDefault="004713F1" w:rsidP="004713F1">
      <w:pPr>
        <w:pStyle w:val="rdo"/>
      </w:pPr>
      <w:r w:rsidRPr="004713F1">
        <w:t>Źródło: Rynek pracy branży rolno – spożywczej</w:t>
      </w:r>
      <w:r w:rsidR="00496F53">
        <w:t xml:space="preserve"> w </w:t>
      </w:r>
      <w:r w:rsidRPr="004713F1">
        <w:t>województwie łódzkim. Stan obecny</w:t>
      </w:r>
      <w:r w:rsidR="00496F53">
        <w:t xml:space="preserve"> i </w:t>
      </w:r>
      <w:r w:rsidRPr="004713F1">
        <w:t>ocena możliwości rozwoju</w:t>
      </w:r>
      <w:r w:rsidR="00496F53">
        <w:t xml:space="preserve"> w </w:t>
      </w:r>
      <w:r w:rsidRPr="004713F1">
        <w:t>sytuacji globalnych zagrożeń gospodarczych 2020. N=200, ogół badanych podmiotów</w:t>
      </w:r>
    </w:p>
    <w:p w14:paraId="3B1EE5F5" w14:textId="77777777" w:rsidR="004713F1" w:rsidRDefault="004713F1">
      <w:pPr>
        <w:spacing w:after="160" w:line="259" w:lineRule="auto"/>
        <w:rPr>
          <w:sz w:val="22"/>
        </w:rPr>
      </w:pPr>
      <w:r>
        <w:br w:type="page"/>
      </w:r>
    </w:p>
    <w:p w14:paraId="0A015564" w14:textId="048F0D18" w:rsidR="004713F1" w:rsidRDefault="004713F1" w:rsidP="004713F1">
      <w:pPr>
        <w:pStyle w:val="Nagwek2"/>
      </w:pPr>
      <w:bookmarkStart w:id="90" w:name="_Toc70981558"/>
      <w:r>
        <w:lastRenderedPageBreak/>
        <w:t>C</w:t>
      </w:r>
      <w:r w:rsidRPr="004713F1">
        <w:t>zynniki warunkujące sytuację</w:t>
      </w:r>
      <w:r w:rsidR="00496F53">
        <w:t xml:space="preserve"> w </w:t>
      </w:r>
      <w:r w:rsidRPr="004713F1">
        <w:t>branży rolno-spożywczej</w:t>
      </w:r>
      <w:bookmarkEnd w:id="90"/>
    </w:p>
    <w:p w14:paraId="2C4CBD05" w14:textId="12127D17" w:rsidR="004713F1" w:rsidRDefault="004713F1" w:rsidP="004713F1">
      <w:pPr>
        <w:pStyle w:val="Nagwek3"/>
      </w:pPr>
      <w:bookmarkStart w:id="91" w:name="_Toc70981559"/>
      <w:r>
        <w:t>Z</w:t>
      </w:r>
      <w:r w:rsidRPr="004713F1">
        <w:t>agrożenia branży</w:t>
      </w:r>
      <w:bookmarkEnd w:id="91"/>
    </w:p>
    <w:p w14:paraId="1CD641E8" w14:textId="509A2231" w:rsidR="004713F1" w:rsidRPr="009D010F" w:rsidRDefault="004713F1" w:rsidP="004713F1">
      <w:r w:rsidRPr="009D010F">
        <w:t>Do najważniejszych zagrożeń dla podmiotów działających</w:t>
      </w:r>
      <w:r w:rsidR="00496F53">
        <w:t xml:space="preserve"> w </w:t>
      </w:r>
      <w:r w:rsidRPr="009D010F">
        <w:t xml:space="preserve">branży rolno-spożywczej badani zaliczają przede wszystkim </w:t>
      </w:r>
      <w:r w:rsidRPr="009D010F">
        <w:rPr>
          <w:b/>
        </w:rPr>
        <w:t>niską opłacalność produkcji</w:t>
      </w:r>
      <w:r w:rsidRPr="009D010F">
        <w:t xml:space="preserve"> (51%), </w:t>
      </w:r>
      <w:r w:rsidRPr="009D010F">
        <w:rPr>
          <w:b/>
        </w:rPr>
        <w:t>anomalie klimatyczne</w:t>
      </w:r>
      <w:r w:rsidRPr="009D010F">
        <w:t xml:space="preserve"> (39%) oraz </w:t>
      </w:r>
      <w:r w:rsidRPr="009D010F">
        <w:rPr>
          <w:b/>
        </w:rPr>
        <w:t>problemy na rynku pracy</w:t>
      </w:r>
      <w:r w:rsidRPr="009D010F">
        <w:t xml:space="preserve"> (26%). Istotną bolączką dla sektora rolno-spożywczego</w:t>
      </w:r>
      <w:r w:rsidR="00496F53">
        <w:t xml:space="preserve"> w </w:t>
      </w:r>
      <w:r w:rsidRPr="009D010F">
        <w:t>aspekcie opłacalności produkcji są wysokie ceny surowców (35%) oraz niskie ceny skupu (26%). Równolegle występuje problem wysokich kosztów pracy (11%) oraz braku ludzi do pracy (10%). Anomalie klimatyczne stanowią zagrożenie przede wszystkim dla sekcji rolnictwa (61%) – wymienia się tutaj ogólnie anomalie pogodowe (30%, wśród rolników 49%), ale też suszę (13%, wśród rolników 20%). Innym problemem gospodarstw rolnych jest też nieurodzaj</w:t>
      </w:r>
      <w:r w:rsidR="00496F53">
        <w:t xml:space="preserve"> i </w:t>
      </w:r>
      <w:r w:rsidRPr="009D010F">
        <w:t>choroby (15%).</w:t>
      </w:r>
    </w:p>
    <w:p w14:paraId="62AB1EDF" w14:textId="77777777" w:rsidR="004713F1" w:rsidRPr="009D010F" w:rsidRDefault="004713F1" w:rsidP="004713F1">
      <w:r w:rsidRPr="009D010F">
        <w:t>Co piąty badany, częściej przedstawiciele sekcji poza rolnictwem, wśród zagrożeń identyfikuje problem ze zbytem produktów (20%, poza rolnictwem – 26%) oraz nieuczciwą konkurencję (14%, poza rolnictwem – 28%).</w:t>
      </w:r>
    </w:p>
    <w:p w14:paraId="59CC36B0" w14:textId="096ABB08" w:rsidR="004713F1" w:rsidRPr="009D010F" w:rsidRDefault="004713F1" w:rsidP="004713F1">
      <w:r w:rsidRPr="009D010F">
        <w:t>Największe podmioty relatywnie rzadziej wskazują na opisane wyżej problemy. Częściej natomiast do zagrożeń dla prowadzonej przez siebie działalności zaliczają problem konkurencji, czynniki makroekonomiczne,</w:t>
      </w:r>
      <w:r w:rsidR="00496F53">
        <w:t xml:space="preserve"> a </w:t>
      </w:r>
      <w:r w:rsidRPr="009D010F">
        <w:t>także problemy</w:t>
      </w:r>
      <w:r w:rsidR="00357284">
        <w:t xml:space="preserve"> z </w:t>
      </w:r>
      <w:r w:rsidRPr="009D010F">
        <w:t>surowcami, składnikami produkcji, czy też niejasnymi</w:t>
      </w:r>
      <w:r w:rsidR="00496F53">
        <w:t xml:space="preserve"> i </w:t>
      </w:r>
      <w:r w:rsidRPr="009D010F">
        <w:t xml:space="preserve">mało stabilnymi przepisami prawnymi. </w:t>
      </w:r>
    </w:p>
    <w:p w14:paraId="0A5AEA70" w14:textId="77777777" w:rsidR="004713F1" w:rsidRPr="009D010F" w:rsidRDefault="004713F1" w:rsidP="004713F1">
      <w:r w:rsidRPr="009D010F">
        <w:t>Poniżej przedstawiamy wypowiedzi respondentów ilustrujące najczęściej wskazywane przez respondentów zagrożenia dla branży rolno-spożywczej.</w:t>
      </w:r>
    </w:p>
    <w:p w14:paraId="5CE07EC3" w14:textId="77777777" w:rsidR="004713F1" w:rsidRPr="009D010F" w:rsidRDefault="004713F1" w:rsidP="004713F1">
      <w:pPr>
        <w:rPr>
          <w:b/>
        </w:rPr>
      </w:pPr>
      <w:r w:rsidRPr="009D010F">
        <w:rPr>
          <w:b/>
        </w:rPr>
        <w:t>Bardzo duża konkurencja, przewaga wielkich producentów</w:t>
      </w:r>
    </w:p>
    <w:p w14:paraId="72A2523D" w14:textId="332B192A" w:rsidR="004713F1" w:rsidRDefault="004713F1" w:rsidP="004713F1">
      <w:pPr>
        <w:pStyle w:val="Wyroznienie"/>
      </w:pPr>
      <w:r>
        <w:t>IDI – Badania</w:t>
      </w:r>
      <w:r w:rsidR="00496F53">
        <w:t xml:space="preserve"> i </w:t>
      </w:r>
      <w:r>
        <w:t>analizy związane</w:t>
      </w:r>
      <w:r w:rsidR="00357284">
        <w:t xml:space="preserve"> z </w:t>
      </w:r>
      <w:r>
        <w:t>jakością żywności, 28 pracowników, Łódź:</w:t>
      </w:r>
    </w:p>
    <w:p w14:paraId="439C6CE5" w14:textId="7097E969" w:rsidR="004713F1" w:rsidRDefault="004713F1" w:rsidP="004713F1">
      <w:pPr>
        <w:pStyle w:val="Wyroznienie"/>
        <w:spacing w:after="600"/>
      </w:pPr>
      <w:r>
        <w:t>Tak, tak, tylko</w:t>
      </w:r>
      <w:r w:rsidR="00496F53">
        <w:t xml:space="preserve"> w </w:t>
      </w:r>
      <w:r>
        <w:t>województwie łódzkim. My działamy tylko</w:t>
      </w:r>
      <w:r w:rsidR="00496F53">
        <w:t xml:space="preserve"> w </w:t>
      </w:r>
      <w:r>
        <w:t>województwie łódzkim. No nie jest to łatwy rynek, jest coraz więcej konkurencji, dlatego że no coraz więcej laboratoriów się otwiera</w:t>
      </w:r>
      <w:r w:rsidR="00496F53">
        <w:t xml:space="preserve"> i </w:t>
      </w:r>
      <w:r>
        <w:t xml:space="preserve">to takich komercyjnych, dużych, tak jak </w:t>
      </w:r>
      <w:proofErr w:type="spellStart"/>
      <w:r>
        <w:t>Eurofins</w:t>
      </w:r>
      <w:proofErr w:type="spellEnd"/>
      <w:r>
        <w:t>, Hamilton, no</w:t>
      </w:r>
      <w:r w:rsidR="00496F53">
        <w:t xml:space="preserve"> i </w:t>
      </w:r>
      <w:r>
        <w:t>rynek jest dość ciężki. Pozyskiwanie tych klientów nie jest łatwe, dlatego że to są branże, które produkują tak naprawdę. Co prawda teraz badamy jeszcze baseny, weszliśmy</w:t>
      </w:r>
      <w:r w:rsidR="00496F53">
        <w:t xml:space="preserve"> w </w:t>
      </w:r>
      <w:r>
        <w:t>wody basenowe, czyli rozszerzyła nam się działalność</w:t>
      </w:r>
      <w:r w:rsidR="0071667D">
        <w:t xml:space="preserve"> o </w:t>
      </w:r>
      <w:r>
        <w:t>baseny, mamy już teraz gastronomię, przetwórnie, no</w:t>
      </w:r>
      <w:r w:rsidR="00496F53">
        <w:t xml:space="preserve"> i </w:t>
      </w:r>
      <w:r>
        <w:t>coraz lepiej tak, ten rynek się teraz rozszerzył. Coraz więcej mamy jakby zakresu badań, co spowodowało, że mamy więcej otwartych możliwości na rynku.</w:t>
      </w:r>
    </w:p>
    <w:p w14:paraId="27DA2263" w14:textId="77777777" w:rsidR="004713F1" w:rsidRDefault="004713F1" w:rsidP="004713F1">
      <w:pPr>
        <w:pStyle w:val="Wyroznienie"/>
      </w:pPr>
      <w:r>
        <w:lastRenderedPageBreak/>
        <w:t>IDI –  Tłocznia soków,  5 osób,  podregion łódzki-wschodni</w:t>
      </w:r>
    </w:p>
    <w:p w14:paraId="630A7424" w14:textId="52AE3671" w:rsidR="004713F1" w:rsidRDefault="004713F1" w:rsidP="004713F1">
      <w:pPr>
        <w:pStyle w:val="Wyroznienie"/>
      </w:pPr>
      <w:r>
        <w:t>Jak na przykład ktoś będzie robił sok malinowy prawdziwy, która buteleczka będzie kosztowała 8 zł, bo to jest prawdziwy sok, bo jest</w:t>
      </w:r>
      <w:r w:rsidR="00357284">
        <w:t xml:space="preserve"> z </w:t>
      </w:r>
      <w:r>
        <w:t>malin,</w:t>
      </w:r>
      <w:r w:rsidR="00496F53">
        <w:t xml:space="preserve"> a </w:t>
      </w:r>
      <w:r>
        <w:t>nie półlitrowa butelka, która kosztuje 5 złotych</w:t>
      </w:r>
      <w:r w:rsidR="00496F53">
        <w:t xml:space="preserve"> i </w:t>
      </w:r>
      <w:r>
        <w:t>też pisze, że</w:t>
      </w:r>
      <w:r w:rsidR="00357284">
        <w:t xml:space="preserve"> z </w:t>
      </w:r>
      <w:r>
        <w:t>malin. Tylko co tam jest, nikt nie wie, ale jest napisane, jest napisane. Tak że tutaj ja mówię pod tym względem – że my wszyscy mali, czy to będzie</w:t>
      </w:r>
      <w:r w:rsidR="00496F53">
        <w:t xml:space="preserve"> w </w:t>
      </w:r>
      <w:r>
        <w:t>tej branży czy to będą mleczarnie czy to będą serowarnie jakieś – wszyscy mamy takie, po prostu zawsze jesteśmy przez te duże molochy dociskani do dołu</w:t>
      </w:r>
      <w:r w:rsidR="00496F53">
        <w:t xml:space="preserve"> i </w:t>
      </w:r>
      <w:r>
        <w:t>to tak, wie Pan, tego pewno nie zmienimy. Tak mnie się bynajmniej wydaje.</w:t>
      </w:r>
    </w:p>
    <w:p w14:paraId="6A4DD152" w14:textId="3E9204D9" w:rsidR="0042117C" w:rsidRPr="009D010F" w:rsidRDefault="0042117C" w:rsidP="0042117C">
      <w:pPr>
        <w:rPr>
          <w:b/>
        </w:rPr>
      </w:pPr>
      <w:r w:rsidRPr="009D010F">
        <w:rPr>
          <w:b/>
        </w:rPr>
        <w:t>Niejasne</w:t>
      </w:r>
      <w:r w:rsidR="00496F53">
        <w:rPr>
          <w:b/>
        </w:rPr>
        <w:t xml:space="preserve"> i </w:t>
      </w:r>
      <w:r w:rsidRPr="009D010F">
        <w:rPr>
          <w:b/>
        </w:rPr>
        <w:t>niespodziewane zmiany</w:t>
      </w:r>
      <w:r w:rsidR="00496F53">
        <w:rPr>
          <w:b/>
        </w:rPr>
        <w:t xml:space="preserve"> w </w:t>
      </w:r>
      <w:r w:rsidRPr="009D010F">
        <w:rPr>
          <w:b/>
        </w:rPr>
        <w:t>przepisach</w:t>
      </w:r>
    </w:p>
    <w:p w14:paraId="39887AC0" w14:textId="43D9F09D" w:rsidR="0042117C" w:rsidRPr="004713F1" w:rsidRDefault="0042117C" w:rsidP="0042117C">
      <w:pPr>
        <w:pStyle w:val="Wyroznienie"/>
      </w:pPr>
      <w:r>
        <w:t>IDI – Produkcja wody mineralnej, 140  pracowników, podregion łódzki:</w:t>
      </w:r>
    </w:p>
    <w:p w14:paraId="538B3214" w14:textId="1AC1C18A" w:rsidR="0042117C" w:rsidRDefault="0042117C" w:rsidP="0042117C">
      <w:pPr>
        <w:pStyle w:val="Wyroznienie"/>
      </w:pPr>
      <w:r>
        <w:t>To są dosyć niejasne zmiany</w:t>
      </w:r>
      <w:r w:rsidR="00496F53">
        <w:t xml:space="preserve"> w </w:t>
      </w:r>
      <w:r>
        <w:t>przepisach. My akurat jesteśmy firmą, która będzie dosyć mocno dotknięta, jeżeli</w:t>
      </w:r>
      <w:r w:rsidR="00496F53">
        <w:t xml:space="preserve"> i w </w:t>
      </w:r>
      <w:r>
        <w:t>jakiej formie wejdzie podatek od plastiku.</w:t>
      </w:r>
      <w:r w:rsidR="00496F53">
        <w:t xml:space="preserve"> i </w:t>
      </w:r>
      <w:r>
        <w:t>to jest też obszar, który</w:t>
      </w:r>
      <w:r w:rsidR="00496F53">
        <w:t xml:space="preserve"> w </w:t>
      </w:r>
      <w:r>
        <w:t>mediach jest mocno ukierunkowany jeśli chodzi</w:t>
      </w:r>
      <w:r w:rsidR="0071667D">
        <w:t xml:space="preserve"> o </w:t>
      </w:r>
      <w:r>
        <w:t>napoje, napoje które są</w:t>
      </w:r>
      <w:r w:rsidR="00496F53">
        <w:t xml:space="preserve"> w </w:t>
      </w:r>
      <w:r>
        <w:t>plastiku, gdzie nikt nie mówi</w:t>
      </w:r>
      <w:r w:rsidR="0071667D">
        <w:t xml:space="preserve"> o </w:t>
      </w:r>
      <w:r>
        <w:t>branży mięsnej która razy n więcej pakuje, więcej ma rozwiązań, które się opierają na plastiku,</w:t>
      </w:r>
    </w:p>
    <w:p w14:paraId="78E83859" w14:textId="77777777" w:rsidR="0042117C" w:rsidRPr="009D010F" w:rsidRDefault="0042117C" w:rsidP="0042117C">
      <w:pPr>
        <w:rPr>
          <w:b/>
        </w:rPr>
      </w:pPr>
      <w:r w:rsidRPr="009D010F">
        <w:rPr>
          <w:b/>
        </w:rPr>
        <w:t>Anomalie pogodowe</w:t>
      </w:r>
    </w:p>
    <w:p w14:paraId="41EC7A7E" w14:textId="1468BE85" w:rsidR="0042117C" w:rsidRDefault="0042117C" w:rsidP="0042117C">
      <w:pPr>
        <w:pStyle w:val="Wyroznienie"/>
      </w:pPr>
      <w:r>
        <w:t>IDI – Produkcja rolnicza,  do 9 pracowników, podregion łódzki:</w:t>
      </w:r>
    </w:p>
    <w:p w14:paraId="35C10244" w14:textId="1CF90F9F" w:rsidR="0042117C" w:rsidRDefault="0042117C" w:rsidP="0042117C">
      <w:pPr>
        <w:pStyle w:val="Wyroznienie"/>
      </w:pPr>
      <w:r>
        <w:t>No trzeba się dobrze przygotować do tego wszystkiego. Ten rok jest wyjątkowy, takiego roku jeszcze chyba nigdy nie było. Do tej pory można było czerpać na doświadczeniach</w:t>
      </w:r>
      <w:r w:rsidR="00357284">
        <w:t xml:space="preserve"> z </w:t>
      </w:r>
      <w:r>
        <w:t>poprzednich lat, bo te lata były</w:t>
      </w:r>
      <w:r w:rsidR="00496F53">
        <w:t xml:space="preserve"> w </w:t>
      </w:r>
      <w:r>
        <w:t>miarę podobne.</w:t>
      </w:r>
      <w:r w:rsidR="00496F53">
        <w:t xml:space="preserve"> a </w:t>
      </w:r>
      <w:r>
        <w:t>teraz tak: zima jaka była wszyscy widzieli...Sucha. Wiosna bardzo sucha, później był maj, czerwiec dosyć przekorny, co przeważnie było to wszystko na odwrót. Szkodników tak jak kiedyś wystarczyło pryskać raz, drugi, trzeci, tak naprawdę</w:t>
      </w:r>
      <w:r w:rsidR="00496F53">
        <w:t xml:space="preserve"> w </w:t>
      </w:r>
      <w:r>
        <w:t>tym roku można byłoby</w:t>
      </w:r>
      <w:r w:rsidR="00357284">
        <w:t xml:space="preserve"> z </w:t>
      </w:r>
      <w:r>
        <w:t>opryskiwacza nie schodzić. Środki ochrony roślin coraz droższe, coraz więcej środków zostało wycofanych. Ich liczba jest zmniejszona, co by się wydawało, no że powinno ich się mniej używać,</w:t>
      </w:r>
      <w:r w:rsidR="00496F53">
        <w:t xml:space="preserve"> a </w:t>
      </w:r>
      <w:r>
        <w:t>to działa wręcz przeciwnie, bo trzeba ich więcej używać, bo ten na to, ten na to, ten na to, ten na to.</w:t>
      </w:r>
    </w:p>
    <w:p w14:paraId="103A2C13" w14:textId="77777777" w:rsidR="0042117C" w:rsidRDefault="0042117C" w:rsidP="0042117C">
      <w:pPr>
        <w:pStyle w:val="Wyroznienie"/>
      </w:pPr>
    </w:p>
    <w:p w14:paraId="0753D26E" w14:textId="35BC7FCE" w:rsidR="0042117C" w:rsidRDefault="0042117C" w:rsidP="0042117C">
      <w:pPr>
        <w:pStyle w:val="Wyroznienie"/>
      </w:pPr>
      <w:r>
        <w:t>IDI –  gospodarstwo rolne – produkcja roślinno-zwierzęca, 9 osób, podregion piotrkowski:</w:t>
      </w:r>
    </w:p>
    <w:p w14:paraId="22B99318" w14:textId="4AF02E4C" w:rsidR="0042117C" w:rsidRDefault="0042117C" w:rsidP="0042117C">
      <w:pPr>
        <w:pStyle w:val="Wyroznienie"/>
      </w:pPr>
      <w:r>
        <w:t>Oj tak, oj oczywiście, że tak – susze, tak, czy jakieś gradobicia czy coś.</w:t>
      </w:r>
      <w:r w:rsidR="00496F53">
        <w:t xml:space="preserve"> w </w:t>
      </w:r>
      <w:r>
        <w:t>tamtym roku mieliśmy straszną suszę</w:t>
      </w:r>
      <w:r w:rsidR="00496F53">
        <w:t xml:space="preserve"> i </w:t>
      </w:r>
      <w:r>
        <w:t>nawet składaliśmy wniosek</w:t>
      </w:r>
      <w:r w:rsidR="00496F53">
        <w:t xml:space="preserve"> i </w:t>
      </w:r>
      <w:r>
        <w:t xml:space="preserve">do tej pory nic nam </w:t>
      </w:r>
      <w:r>
        <w:lastRenderedPageBreak/>
        <w:t>rząd nie wypłacił, nawet grosza. Nic nam nie wypłacił. Ale susze są</w:t>
      </w:r>
      <w:r w:rsidR="00496F53">
        <w:t xml:space="preserve"> i </w:t>
      </w:r>
      <w:r>
        <w:t>to właśnie</w:t>
      </w:r>
      <w:r w:rsidR="00357284">
        <w:t xml:space="preserve"> u </w:t>
      </w:r>
      <w:r>
        <w:t>nas teraz trochę</w:t>
      </w:r>
      <w:r w:rsidR="00496F53">
        <w:t xml:space="preserve"> w </w:t>
      </w:r>
      <w:r>
        <w:t>tym roku co popadało, ale tamten rok to strasznie. Centralna Polska to straszną suszę miała, nic nam praktycznie nie urosło. No ale</w:t>
      </w:r>
      <w:r w:rsidR="00496F53">
        <w:t xml:space="preserve"> i </w:t>
      </w:r>
      <w:r>
        <w:t>tak, że tak powodzi to tam raczej nie mamy, bo to nie ma rzeka ni do... No ale susze tak, czy gradobicia jakieś czy coś, czy ulewne deszcze.</w:t>
      </w:r>
    </w:p>
    <w:p w14:paraId="2CE5D1A1" w14:textId="6ED4897C" w:rsidR="0042117C" w:rsidRPr="009D010F" w:rsidRDefault="0042117C" w:rsidP="0042117C">
      <w:pPr>
        <w:rPr>
          <w:b/>
        </w:rPr>
      </w:pPr>
      <w:r w:rsidRPr="009D010F">
        <w:rPr>
          <w:b/>
        </w:rPr>
        <w:t>Choroby,</w:t>
      </w:r>
      <w:r w:rsidR="00496F53">
        <w:rPr>
          <w:b/>
        </w:rPr>
        <w:t xml:space="preserve"> w </w:t>
      </w:r>
      <w:r w:rsidRPr="009D010F">
        <w:rPr>
          <w:b/>
        </w:rPr>
        <w:t>tym ASF</w:t>
      </w:r>
    </w:p>
    <w:p w14:paraId="36E960F1" w14:textId="77777777" w:rsidR="0042117C" w:rsidRPr="0042117C" w:rsidRDefault="0042117C" w:rsidP="0042117C">
      <w:pPr>
        <w:pStyle w:val="Wyroznienie"/>
      </w:pPr>
      <w:r>
        <w:t>IDI – Instytucja nr 2</w:t>
      </w:r>
    </w:p>
    <w:p w14:paraId="6FFB70B8" w14:textId="36F755E3" w:rsidR="0042117C" w:rsidRDefault="0042117C" w:rsidP="0042117C">
      <w:pPr>
        <w:pStyle w:val="Wyroznienie"/>
      </w:pPr>
      <w:r>
        <w:t>Mamy do czynienia</w:t>
      </w:r>
      <w:r w:rsidR="00357284">
        <w:t xml:space="preserve"> z </w:t>
      </w:r>
      <w:r>
        <w:t>tym ASF-em</w:t>
      </w:r>
      <w:r w:rsidR="00496F53">
        <w:t xml:space="preserve"> w </w:t>
      </w:r>
      <w:r>
        <w:t>województwie łódzkim już od kilku miesięcy, on tam trochę wszedł na powiat na przykład opoczyński, łowicki, skierniewicki. Największa obawa jest producentów trzody chlewnej właśnie powiatu piotrkowskiego, bo tam mamy zagłębie tej trzody chlewnej.</w:t>
      </w:r>
      <w:r w:rsidR="00496F53">
        <w:t xml:space="preserve"> i </w:t>
      </w:r>
      <w:r>
        <w:t>to jest coś, na co, jak by to powiedzieć,</w:t>
      </w:r>
      <w:r w:rsidR="00496F53">
        <w:t xml:space="preserve"> w </w:t>
      </w:r>
      <w:r>
        <w:t>momencie kiedy wchodzi, nie mamy wpływu, bo tam nie ma innej możliwości, jak tylko, powiedzmy, usuwanie całych stad.</w:t>
      </w:r>
      <w:r w:rsidR="00496F53">
        <w:t xml:space="preserve"> a </w:t>
      </w:r>
      <w:r>
        <w:t>tam są gospodarstwa rodzinne, które... Tam</w:t>
      </w:r>
      <w:r w:rsidR="00496F53">
        <w:t xml:space="preserve"> w </w:t>
      </w:r>
      <w:r>
        <w:t>powiecie piotrkowskim to będzie 3400</w:t>
      </w:r>
    </w:p>
    <w:p w14:paraId="51DCAEBA" w14:textId="52814DE1" w:rsidR="00581401" w:rsidRPr="009D010F" w:rsidRDefault="00581401" w:rsidP="00581401">
      <w:pPr>
        <w:rPr>
          <w:b/>
        </w:rPr>
      </w:pPr>
      <w:r w:rsidRPr="009D010F">
        <w:rPr>
          <w:b/>
        </w:rPr>
        <w:t>Nadmierne kontrole</w:t>
      </w:r>
      <w:r w:rsidR="00496F53">
        <w:rPr>
          <w:b/>
        </w:rPr>
        <w:t xml:space="preserve"> i </w:t>
      </w:r>
      <w:r w:rsidRPr="009D010F">
        <w:rPr>
          <w:b/>
        </w:rPr>
        <w:t>biurokracja</w:t>
      </w:r>
    </w:p>
    <w:p w14:paraId="7799A733" w14:textId="5CB058A5" w:rsidR="00581401" w:rsidRPr="0042117C" w:rsidRDefault="00581401" w:rsidP="00581401">
      <w:pPr>
        <w:pStyle w:val="Wyroznienie"/>
      </w:pPr>
      <w:r>
        <w:t>IDI –  Tłocznia soków,  5 osób,  podregion łódzki-wschodni:</w:t>
      </w:r>
    </w:p>
    <w:p w14:paraId="6A016CD1" w14:textId="18F103FC" w:rsidR="00581401" w:rsidRDefault="00581401" w:rsidP="00581401">
      <w:pPr>
        <w:pStyle w:val="Wyroznienie"/>
      </w:pPr>
      <w:r>
        <w:t>Proszę Pana, czy ja chcę, czy ja nie chcę, to ja mam tyle kontroli, że by Panu oczy zbielały.</w:t>
      </w:r>
      <w:r w:rsidR="00496F53">
        <w:t xml:space="preserve"> a </w:t>
      </w:r>
      <w:r>
        <w:t>dlaczego? Bo jestem małą tłocznią, jak mówiłam. Ja mówię tak – czy co roku mnie akurat PIH, IJHARS, no Sanepid to już wiadomo, że tam przychodzi, Urząd Wag</w:t>
      </w:r>
      <w:r w:rsidR="00496F53">
        <w:t xml:space="preserve"> i </w:t>
      </w:r>
      <w:r>
        <w:t>Miar, Urząd Pracy.</w:t>
      </w:r>
      <w:r w:rsidR="00496F53">
        <w:t xml:space="preserve"> a </w:t>
      </w:r>
      <w:r>
        <w:t>oni mówią – Pani Grażyno, przecież jest Pani małą firmą, zatrudnia Pani mało ludzi. My mamy też statystyki, że</w:t>
      </w:r>
      <w:r w:rsidR="00496F53">
        <w:t xml:space="preserve"> w </w:t>
      </w:r>
      <w:r>
        <w:t>ciągu na przykład kwartału mamy zrobić tyle</w:t>
      </w:r>
      <w:r w:rsidR="00496F53">
        <w:t xml:space="preserve"> i </w:t>
      </w:r>
      <w:r>
        <w:t>tyle, to jak pójdziemy na przykład do molocha, który ma 100–150, to kiedy my to zrobimy? Nie wykonamy po prostu swojego programu.</w:t>
      </w:r>
      <w:r w:rsidR="00496F53">
        <w:t xml:space="preserve"> a </w:t>
      </w:r>
      <w:r>
        <w:t>powiem Panu, ja powiem tak szczerze, ja kontrole to witam chlebem</w:t>
      </w:r>
      <w:r w:rsidR="00496F53">
        <w:t xml:space="preserve"> i </w:t>
      </w:r>
      <w:r>
        <w:t>solą. Tak zawsze im mówię jak przychodzą</w:t>
      </w:r>
      <w:r w:rsidR="00496F53">
        <w:t xml:space="preserve"> i </w:t>
      </w:r>
      <w:r>
        <w:t xml:space="preserve">to jest normalne, ja nie </w:t>
      </w:r>
      <w:proofErr w:type="spellStart"/>
      <w:r>
        <w:t>cukierkuję</w:t>
      </w:r>
      <w:proofErr w:type="spellEnd"/>
      <w:r w:rsidR="00357284">
        <w:t xml:space="preserve"> z </w:t>
      </w:r>
      <w:r>
        <w:t>tego względu, że jeżeli ktoś przyjdzie na kontrolę to znaczy, że on przychodzi coś skontrolować,</w:t>
      </w:r>
      <w:r w:rsidR="00496F53">
        <w:t xml:space="preserve"> a </w:t>
      </w:r>
      <w:r>
        <w:t>przy tym coś wie,</w:t>
      </w:r>
      <w:r w:rsidR="00496F53">
        <w:t xml:space="preserve"> a </w:t>
      </w:r>
      <w:r>
        <w:t>bynajmniej powinien wiedzieć.</w:t>
      </w:r>
    </w:p>
    <w:p w14:paraId="53B89086" w14:textId="3B2ED179" w:rsidR="00581401" w:rsidRDefault="00581401" w:rsidP="00581401">
      <w:pPr>
        <w:pStyle w:val="Wyroznienie"/>
        <w:spacing w:after="600"/>
      </w:pPr>
      <w:r>
        <w:t>Właśnie</w:t>
      </w:r>
      <w:r w:rsidR="00357284">
        <w:t xml:space="preserve"> z </w:t>
      </w:r>
      <w:r>
        <w:t>kontrolami, bo ja nigdy nie wiem co na przykład wymyślą</w:t>
      </w:r>
      <w:r w:rsidR="00496F53">
        <w:t xml:space="preserve"> i </w:t>
      </w:r>
      <w:r>
        <w:t xml:space="preserve">czego będą się na przykład tutaj czepiać, jakie będą mieć wytyczne od góry, bo to jest właśnie... Powiem tak – </w:t>
      </w:r>
      <w:proofErr w:type="spellStart"/>
      <w:r>
        <w:t>papierologia</w:t>
      </w:r>
      <w:proofErr w:type="spellEnd"/>
      <w:r>
        <w:t>, mimo że jest wszystko skomputeryzowane, przerost formy nad treścią.</w:t>
      </w:r>
    </w:p>
    <w:p w14:paraId="4AE64F30" w14:textId="77777777" w:rsidR="00581401" w:rsidRPr="00581401" w:rsidRDefault="00581401" w:rsidP="00581401">
      <w:pPr>
        <w:pStyle w:val="Wyroznienie"/>
      </w:pPr>
      <w:r>
        <w:t>IDI –  Masarnia, 5 osób,  podregion łódzki-wschodni</w:t>
      </w:r>
    </w:p>
    <w:p w14:paraId="4DC32FCF" w14:textId="235890D5" w:rsidR="00581401" w:rsidRDefault="00581401" w:rsidP="00581401">
      <w:pPr>
        <w:pStyle w:val="Wyroznienie"/>
      </w:pPr>
      <w:r>
        <w:lastRenderedPageBreak/>
        <w:t>Wojewódzka Inspekcja Jakości Artykułów Rolno–Spożywczych. No to ich się boję. [śmiech] Od nich są kary ogromne. Na szczęście jakoś, jakoś... No też miałam kary od nich, ale to mówię, to są rzeczy tak drobne, że człowiek nie jest</w:t>
      </w:r>
      <w:r w:rsidR="00496F53">
        <w:t xml:space="preserve"> w </w:t>
      </w:r>
      <w:r>
        <w:t>stanie pracować</w:t>
      </w:r>
      <w:r w:rsidR="00496F53">
        <w:t xml:space="preserve"> i </w:t>
      </w:r>
      <w:r>
        <w:t>wszystkiego... To by musiał być sztab ludzi. Przy takim małym zakładzie ja nie jestem</w:t>
      </w:r>
      <w:r w:rsidR="00496F53">
        <w:t xml:space="preserve"> w </w:t>
      </w:r>
      <w:r>
        <w:t>stanie zatrudnić nawet tu</w:t>
      </w:r>
      <w:r w:rsidR="00496F53">
        <w:t xml:space="preserve"> w </w:t>
      </w:r>
      <w:r>
        <w:t>biurze kogoś, bo bym nie zarobiła na to.</w:t>
      </w:r>
    </w:p>
    <w:p w14:paraId="540DE453" w14:textId="7AAEF128" w:rsidR="00581401" w:rsidRDefault="00581401" w:rsidP="00581401">
      <w:pPr>
        <w:pStyle w:val="Wyroznienie"/>
      </w:pPr>
      <w:r>
        <w:t>Bardziej przepisy, dokumenty, tego typu rzeczy. Bardziej dokumenty. Jest tego od groma, wszystkich weterynaryjnych takich.</w:t>
      </w:r>
      <w:r w:rsidR="0071667D">
        <w:t xml:space="preserve"> o </w:t>
      </w:r>
      <w:r>
        <w:t>Jezu, to jest po prostu masakra. No to to jest też,</w:t>
      </w:r>
      <w:r w:rsidR="00496F53">
        <w:t xml:space="preserve"> i </w:t>
      </w:r>
      <w:r>
        <w:t>tu trzeba bardziej pilnować, bo to jest od strony kontroli bardzo duże zagrożenie. Mogą nawet wstrzymać produkcję. Na zakładzie może być dobrze, ale</w:t>
      </w:r>
      <w:r w:rsidR="00496F53">
        <w:t xml:space="preserve"> w </w:t>
      </w:r>
      <w:r>
        <w:t>dokumencie będę miała coś nie tak, to już jest masakra. Tak że to jest to.</w:t>
      </w:r>
    </w:p>
    <w:p w14:paraId="0A73968A" w14:textId="72F32795" w:rsidR="00F74513" w:rsidRPr="009D010F" w:rsidRDefault="00F74513" w:rsidP="00F74513">
      <w:pPr>
        <w:rPr>
          <w:b/>
        </w:rPr>
      </w:pPr>
      <w:r w:rsidRPr="009D010F">
        <w:rPr>
          <w:b/>
        </w:rPr>
        <w:t>Sezonowość produkcji wiążąca się</w:t>
      </w:r>
      <w:r w:rsidR="00357284">
        <w:rPr>
          <w:b/>
        </w:rPr>
        <w:t xml:space="preserve"> z </w:t>
      </w:r>
      <w:r w:rsidRPr="009D010F">
        <w:rPr>
          <w:b/>
        </w:rPr>
        <w:t>dużym wysiłkiem organizacyjnym</w:t>
      </w:r>
      <w:r w:rsidR="00496F53">
        <w:rPr>
          <w:b/>
        </w:rPr>
        <w:t xml:space="preserve"> w </w:t>
      </w:r>
      <w:r w:rsidRPr="009D010F">
        <w:rPr>
          <w:b/>
        </w:rPr>
        <w:t>określonym czasie,</w:t>
      </w:r>
      <w:r w:rsidR="00496F53">
        <w:rPr>
          <w:b/>
        </w:rPr>
        <w:t xml:space="preserve"> a </w:t>
      </w:r>
      <w:r w:rsidRPr="009D010F">
        <w:rPr>
          <w:b/>
        </w:rPr>
        <w:t>także</w:t>
      </w:r>
      <w:r w:rsidR="00357284">
        <w:rPr>
          <w:b/>
        </w:rPr>
        <w:t xml:space="preserve"> z </w:t>
      </w:r>
      <w:r w:rsidRPr="009D010F">
        <w:rPr>
          <w:b/>
        </w:rPr>
        <w:t>dużą zależnością od odpowiedniej podaży surowca</w:t>
      </w:r>
    </w:p>
    <w:p w14:paraId="2DF68C2A" w14:textId="4D212A8B" w:rsidR="00F74513" w:rsidRPr="00581401" w:rsidRDefault="00F74513" w:rsidP="00F74513">
      <w:pPr>
        <w:pStyle w:val="Wyroznienie"/>
      </w:pPr>
      <w:r>
        <w:t>IDI –  przetwórstwo owoców</w:t>
      </w:r>
      <w:r w:rsidR="00496F53">
        <w:t xml:space="preserve"> i </w:t>
      </w:r>
      <w:r>
        <w:t>warzyw, 30 osób, podregion piotrkowski:</w:t>
      </w:r>
    </w:p>
    <w:p w14:paraId="255A0620" w14:textId="09D28217" w:rsidR="00F74513" w:rsidRDefault="00F74513" w:rsidP="00F74513">
      <w:pPr>
        <w:pStyle w:val="Wyroznienie"/>
      </w:pPr>
      <w:r>
        <w:t>Myślę, że sytuacja nie jest łatwa, zwłaszcza szczególnie dla takich małych firm. Po pierwsze związane to jest</w:t>
      </w:r>
      <w:r w:rsidR="00357284">
        <w:t xml:space="preserve"> z </w:t>
      </w:r>
      <w:r>
        <w:t>tym, że jak gdyby działamy sezonowo, czyli najwięcej prac</w:t>
      </w:r>
      <w:r w:rsidR="00496F53">
        <w:t xml:space="preserve"> i </w:t>
      </w:r>
      <w:r>
        <w:t>takie skupienie tego następuje</w:t>
      </w:r>
      <w:r w:rsidR="00496F53">
        <w:t xml:space="preserve"> w </w:t>
      </w:r>
      <w:r>
        <w:t>okresie letnim, gdzie tam zawsze mamy problemy</w:t>
      </w:r>
      <w:r w:rsidR="00357284">
        <w:t xml:space="preserve"> z </w:t>
      </w:r>
      <w:r>
        <w:t>podażą,</w:t>
      </w:r>
      <w:r w:rsidR="00496F53">
        <w:t xml:space="preserve"> w </w:t>
      </w:r>
      <w:r>
        <w:t>sensie czy wystarczy ogórków, czy on będzie wystarczającej jakości</w:t>
      </w:r>
      <w:r w:rsidR="00496F53">
        <w:t xml:space="preserve"> i </w:t>
      </w:r>
      <w:r>
        <w:t>tak dalej,</w:t>
      </w:r>
      <w:r w:rsidR="00496F53">
        <w:t xml:space="preserve"> i </w:t>
      </w:r>
      <w:r>
        <w:t>tak dalej.</w:t>
      </w:r>
      <w:r w:rsidR="00496F53">
        <w:t xml:space="preserve"> i </w:t>
      </w:r>
      <w:r>
        <w:t>myślę, że to jest</w:t>
      </w:r>
      <w:r w:rsidR="0071667D">
        <w:t xml:space="preserve"> o </w:t>
      </w:r>
      <w:r>
        <w:t>tyle trudniej, że jakby tym samym zajmuje się jeszcze inna firma, znacznie większa, to jest Firma Braci Urbanek. No to jakby jesteśmy, działamy</w:t>
      </w:r>
      <w:r w:rsidR="00496F53">
        <w:t xml:space="preserve"> w </w:t>
      </w:r>
      <w:r>
        <w:t xml:space="preserve">tej samej branży. </w:t>
      </w:r>
    </w:p>
    <w:p w14:paraId="09A9CDC6" w14:textId="72BEEC13" w:rsidR="00F74513" w:rsidRDefault="00F74513" w:rsidP="00F74513">
      <w:pPr>
        <w:pStyle w:val="Wyroznienie"/>
      </w:pPr>
      <w:r>
        <w:t>Największym wyzwaniem jest</w:t>
      </w:r>
      <w:r w:rsidR="00496F53">
        <w:t xml:space="preserve"> w </w:t>
      </w:r>
      <w:r>
        <w:t>stosunkowo krótkim czasie zorganizowanie tak pracy działu produkcji, żeby właśnie sprostać tym podpisanym umowom, które są, ale to... To jest wiele czynników, które trzeba skoordynować</w:t>
      </w:r>
      <w:r w:rsidR="00496F53">
        <w:t xml:space="preserve"> w </w:t>
      </w:r>
      <w:r>
        <w:t>krótkim czasie, czyli: dostarczyć surowiec dobrej jakości, jakby zaplanować, bo to nie jest jednorodna produkcja, są różne rodzaje tych sałatek czy ten, zaplanować to, żeby jak najmniej zmarnowało się czy było poza wyborem, no</w:t>
      </w:r>
      <w:r w:rsidR="00496F53">
        <w:t xml:space="preserve"> i </w:t>
      </w:r>
      <w:r>
        <w:t>potem... To jest taka największa bolączka. No</w:t>
      </w:r>
      <w:r w:rsidR="00496F53">
        <w:t xml:space="preserve"> i </w:t>
      </w:r>
      <w:r>
        <w:t>zapewnić odpowiednią liczbę kadr, osób, które by to jakby zrobiły. Myślę, że no to ogólne takie niepokoje</w:t>
      </w:r>
      <w:r w:rsidR="0071667D">
        <w:t xml:space="preserve"> o </w:t>
      </w:r>
      <w:r>
        <w:t>wzrost cen energii, gazu, tego typu rzeczy.</w:t>
      </w:r>
    </w:p>
    <w:p w14:paraId="60F243F8" w14:textId="77777777" w:rsidR="002B4F86" w:rsidRPr="009D010F" w:rsidRDefault="002B4F86" w:rsidP="002B4F86">
      <w:pPr>
        <w:rPr>
          <w:b/>
        </w:rPr>
      </w:pPr>
      <w:r w:rsidRPr="009D010F">
        <w:rPr>
          <w:b/>
        </w:rPr>
        <w:t>Podwyższenie płacy minimalnej, które powoduje spadek opłacalności produkcji</w:t>
      </w:r>
    </w:p>
    <w:p w14:paraId="6CF6AA85" w14:textId="77777777" w:rsidR="002B4F86" w:rsidRPr="00F74513" w:rsidRDefault="002B4F86" w:rsidP="002B4F86">
      <w:pPr>
        <w:pStyle w:val="Wyroznienie"/>
      </w:pPr>
      <w:r>
        <w:t>IDI – Produkcja wody mineralnej, 140  pracowników, podregion łódzki</w:t>
      </w:r>
    </w:p>
    <w:p w14:paraId="46ECD355" w14:textId="410847DB" w:rsidR="002B4F86" w:rsidRDefault="002B4F86" w:rsidP="002B4F86">
      <w:pPr>
        <w:pStyle w:val="Wyroznienie"/>
      </w:pPr>
      <w:r>
        <w:lastRenderedPageBreak/>
        <w:t>Bo te prace nie wymagają specjalnych umiejętności, kwalifikacji tych osób, które przychodzą, zleceniobiorców. Opieramy się na umowach cywilnoprawnych, zleceniobiorcach, gdzie ta stawka, która została minimalna wprowadzona, obecnie 17 zł, wcześniej tam 14</w:t>
      </w:r>
      <w:r w:rsidR="00357284">
        <w:t xml:space="preserve"> z </w:t>
      </w:r>
      <w:r>
        <w:t>ogonkiem, ona nie jest łatwa do jakby realizacji, bo to jest... Ten skok jest duży</w:t>
      </w:r>
      <w:r w:rsidR="00496F53">
        <w:t xml:space="preserve"> i </w:t>
      </w:r>
      <w:r>
        <w:t>wtedy jakby 17 zł musimy...</w:t>
      </w:r>
    </w:p>
    <w:p w14:paraId="067442BE" w14:textId="5F41EB80" w:rsidR="002B4F86" w:rsidRDefault="002B4F86" w:rsidP="002B4F86">
      <w:pPr>
        <w:pStyle w:val="Wyroznienie"/>
      </w:pPr>
      <w:r>
        <w:t xml:space="preserve">W mojej ocenie między płacą, bo 17... To znaczy nie umiem tego Pani wytłumaczyć, bo poprzednio, zanim wprowadzono stawkę minimalną dla pracowników, no to mogliśmy sobie jakby </w:t>
      </w:r>
      <w:proofErr w:type="spellStart"/>
      <w:r>
        <w:t>gradować</w:t>
      </w:r>
      <w:proofErr w:type="spellEnd"/>
      <w:r>
        <w:t xml:space="preserve"> wynagrodzenie, że ci, którzy nam się bardziej podobają</w:t>
      </w:r>
      <w:r w:rsidR="00496F53">
        <w:t xml:space="preserve"> w </w:t>
      </w:r>
      <w:r>
        <w:t>pracy, no bo wiadomo wydajność nie jest taka samo, no to mogliśmy tam odrobinę regulować to jakąś zwyżką stawki. Tak teraz też utrzymanie tych 17 zł to jest dla firmy dużym problemem, bo wszyscy muszą dostać co najmniej tyle</w:t>
      </w:r>
      <w:r w:rsidR="00496F53">
        <w:t xml:space="preserve"> i </w:t>
      </w:r>
      <w:r>
        <w:t>nam jest bardzo trudno jeszcze jakby wynagrodzić więcej, no bo koszty</w:t>
      </w:r>
      <w:r w:rsidR="00496F53">
        <w:t xml:space="preserve"> w </w:t>
      </w:r>
      <w:r>
        <w:t>ogóle ogólne się jakby, wiadomo, nie maleją, tylko rosną.</w:t>
      </w:r>
    </w:p>
    <w:p w14:paraId="59A15615" w14:textId="77777777" w:rsidR="002B4F86" w:rsidRPr="009D010F" w:rsidRDefault="002B4F86" w:rsidP="002B4F86">
      <w:pPr>
        <w:rPr>
          <w:b/>
        </w:rPr>
      </w:pPr>
      <w:r w:rsidRPr="009D010F">
        <w:rPr>
          <w:b/>
        </w:rPr>
        <w:t>Niestabilność cen surowca</w:t>
      </w:r>
    </w:p>
    <w:p w14:paraId="6D9EEC0B" w14:textId="77777777" w:rsidR="00377E42" w:rsidRPr="002B4F86" w:rsidRDefault="00377E42" w:rsidP="00377E42">
      <w:pPr>
        <w:pStyle w:val="Wyroznienie"/>
      </w:pPr>
      <w:r>
        <w:t>IDI –  Masarnia, 5 osób,  podregion łódzki-wschodni</w:t>
      </w:r>
    </w:p>
    <w:p w14:paraId="04D256AA" w14:textId="4E2263B7" w:rsidR="00377E42" w:rsidRDefault="00377E42" w:rsidP="00377E42">
      <w:pPr>
        <w:pStyle w:val="Wyroznienie"/>
      </w:pPr>
      <w:r>
        <w:t>Wzrost cen surowca, bo wtedy ja nie mogę też podnieść, bo wiadomo klienci przestają... No to tutaj jest tak, wzrost półtusz jak jest, to jest niestety...</w:t>
      </w:r>
    </w:p>
    <w:p w14:paraId="185839BA" w14:textId="77777777" w:rsidR="00301B43" w:rsidRPr="00301B43" w:rsidRDefault="00301B43" w:rsidP="00301B43"/>
    <w:p w14:paraId="2438D1A2" w14:textId="77777777" w:rsidR="00600C1A" w:rsidRDefault="00600C1A" w:rsidP="00377E42">
      <w:pPr>
        <w:sectPr w:rsidR="00600C1A" w:rsidSect="009024A3">
          <w:footerReference w:type="default" r:id="rId38"/>
          <w:headerReference w:type="first" r:id="rId39"/>
          <w:footerReference w:type="first" r:id="rId40"/>
          <w:pgSz w:w="11906" w:h="16838"/>
          <w:pgMar w:top="1417" w:right="1417" w:bottom="1417" w:left="1417" w:header="708" w:footer="708" w:gutter="0"/>
          <w:cols w:space="708"/>
          <w:titlePg/>
          <w:docGrid w:linePitch="360"/>
        </w:sectPr>
      </w:pPr>
    </w:p>
    <w:p w14:paraId="0FBB9BD1" w14:textId="4C436C45" w:rsidR="00377E42" w:rsidRDefault="00BE51BF" w:rsidP="00BE51BF">
      <w:pPr>
        <w:pStyle w:val="Legenda"/>
      </w:pPr>
      <w:bookmarkStart w:id="92" w:name="_Toc70984535"/>
      <w:r>
        <w:lastRenderedPageBreak/>
        <w:t xml:space="preserve">Tabela </w:t>
      </w:r>
      <w:fldSimple w:instr=" SEQ Tabela \* ARABIC ">
        <w:r w:rsidR="004538AF">
          <w:rPr>
            <w:noProof/>
          </w:rPr>
          <w:t>29</w:t>
        </w:r>
      </w:fldSimple>
      <w:r>
        <w:t xml:space="preserve">. </w:t>
      </w:r>
      <w:r w:rsidRPr="0097102C">
        <w:t>Możliwe zagrożenia dla prowadzonej działalności,</w:t>
      </w:r>
      <w:r w:rsidR="00357284">
        <w:t xml:space="preserve"> z </w:t>
      </w:r>
      <w:r w:rsidRPr="0097102C">
        <w:t>wyłączeniem pandemii COVID19</w:t>
      </w:r>
      <w:bookmarkEnd w:id="92"/>
    </w:p>
    <w:tbl>
      <w:tblPr>
        <w:tblStyle w:val="Tabela-Siatka"/>
        <w:tblW w:w="0" w:type="auto"/>
        <w:tblLook w:val="04A0" w:firstRow="1" w:lastRow="0" w:firstColumn="1" w:lastColumn="0" w:noHBand="0" w:noVBand="1"/>
      </w:tblPr>
      <w:tblGrid>
        <w:gridCol w:w="3661"/>
        <w:gridCol w:w="773"/>
        <w:gridCol w:w="957"/>
        <w:gridCol w:w="835"/>
        <w:gridCol w:w="774"/>
        <w:gridCol w:w="805"/>
        <w:gridCol w:w="774"/>
        <w:gridCol w:w="912"/>
        <w:gridCol w:w="980"/>
        <w:gridCol w:w="991"/>
        <w:gridCol w:w="1133"/>
        <w:gridCol w:w="1381"/>
      </w:tblGrid>
      <w:tr w:rsidR="004D2909" w:rsidRPr="00484C2F" w14:paraId="579EC15E" w14:textId="77777777" w:rsidTr="00263635">
        <w:trPr>
          <w:trHeight w:val="368"/>
          <w:tblHeader/>
        </w:trPr>
        <w:tc>
          <w:tcPr>
            <w:tcW w:w="3663" w:type="dxa"/>
            <w:vMerge w:val="restart"/>
            <w:shd w:val="clear" w:color="auto" w:fill="EAF4E4"/>
            <w:noWrap/>
          </w:tcPr>
          <w:p w14:paraId="37B32C02" w14:textId="32103638" w:rsidR="00484C2F" w:rsidRPr="00484C2F" w:rsidRDefault="00484C2F" w:rsidP="00AA3296">
            <w:pPr>
              <w:rPr>
                <w:rFonts w:cs="Arial"/>
                <w:sz w:val="22"/>
              </w:rPr>
            </w:pPr>
            <w:r w:rsidRPr="00484C2F">
              <w:rPr>
                <w:rFonts w:cs="Arial"/>
                <w:sz w:val="22"/>
              </w:rPr>
              <w:t> </w:t>
            </w:r>
            <w:r w:rsidRPr="00484C2F">
              <w:rPr>
                <w:rFonts w:cs="Arial"/>
                <w:color w:val="EAF4E4"/>
                <w:sz w:val="22"/>
              </w:rPr>
              <w:t>pozycja</w:t>
            </w:r>
          </w:p>
        </w:tc>
        <w:tc>
          <w:tcPr>
            <w:tcW w:w="773" w:type="dxa"/>
            <w:vMerge w:val="restart"/>
            <w:tcBorders>
              <w:right w:val="single" w:sz="18" w:space="0" w:color="auto"/>
            </w:tcBorders>
            <w:shd w:val="clear" w:color="auto" w:fill="EAF4E4"/>
            <w:noWrap/>
            <w:textDirection w:val="btLr"/>
          </w:tcPr>
          <w:p w14:paraId="6FAC18E6" w14:textId="258FD72D" w:rsidR="00484C2F" w:rsidRPr="00484C2F" w:rsidRDefault="00484C2F" w:rsidP="00AA3296">
            <w:pPr>
              <w:ind w:left="113" w:right="113"/>
              <w:jc w:val="center"/>
              <w:rPr>
                <w:rFonts w:cs="Arial"/>
                <w:sz w:val="22"/>
              </w:rPr>
            </w:pPr>
            <w:r w:rsidRPr="00484C2F">
              <w:rPr>
                <w:rFonts w:cs="Arial"/>
                <w:sz w:val="22"/>
              </w:rPr>
              <w:t>razem (N=200)</w:t>
            </w:r>
          </w:p>
        </w:tc>
        <w:tc>
          <w:tcPr>
            <w:tcW w:w="1792" w:type="dxa"/>
            <w:gridSpan w:val="2"/>
            <w:tcBorders>
              <w:top w:val="single" w:sz="2" w:space="0" w:color="auto"/>
              <w:left w:val="single" w:sz="18" w:space="0" w:color="auto"/>
              <w:bottom w:val="single" w:sz="2" w:space="0" w:color="auto"/>
              <w:right w:val="single" w:sz="18" w:space="0" w:color="auto"/>
            </w:tcBorders>
            <w:shd w:val="clear" w:color="auto" w:fill="EAF4E4"/>
            <w:noWrap/>
          </w:tcPr>
          <w:p w14:paraId="38441708" w14:textId="77777777" w:rsidR="00484C2F" w:rsidRPr="00484C2F" w:rsidRDefault="00484C2F" w:rsidP="00AA3296">
            <w:pPr>
              <w:jc w:val="center"/>
              <w:rPr>
                <w:rFonts w:cs="Arial"/>
                <w:sz w:val="22"/>
              </w:rPr>
            </w:pPr>
            <w:r w:rsidRPr="00484C2F">
              <w:rPr>
                <w:rFonts w:cs="Arial"/>
                <w:sz w:val="22"/>
              </w:rPr>
              <w:t>Sekcja</w:t>
            </w:r>
          </w:p>
        </w:tc>
        <w:tc>
          <w:tcPr>
            <w:tcW w:w="4243" w:type="dxa"/>
            <w:gridSpan w:val="5"/>
            <w:tcBorders>
              <w:left w:val="single" w:sz="18" w:space="0" w:color="auto"/>
              <w:right w:val="single" w:sz="18" w:space="0" w:color="auto"/>
            </w:tcBorders>
            <w:shd w:val="clear" w:color="auto" w:fill="EAF4E4"/>
            <w:noWrap/>
          </w:tcPr>
          <w:p w14:paraId="273461E7" w14:textId="77777777" w:rsidR="00484C2F" w:rsidRPr="00484C2F" w:rsidRDefault="00484C2F" w:rsidP="00AA3296">
            <w:pPr>
              <w:jc w:val="center"/>
              <w:rPr>
                <w:rFonts w:cs="Arial"/>
                <w:sz w:val="22"/>
              </w:rPr>
            </w:pPr>
            <w:r w:rsidRPr="00484C2F">
              <w:rPr>
                <w:rFonts w:cs="Arial"/>
                <w:sz w:val="22"/>
              </w:rPr>
              <w:t>Podregion</w:t>
            </w:r>
          </w:p>
        </w:tc>
        <w:tc>
          <w:tcPr>
            <w:tcW w:w="3505" w:type="dxa"/>
            <w:gridSpan w:val="3"/>
            <w:tcBorders>
              <w:left w:val="single" w:sz="18" w:space="0" w:color="auto"/>
              <w:right w:val="single" w:sz="18" w:space="0" w:color="auto"/>
            </w:tcBorders>
            <w:shd w:val="clear" w:color="auto" w:fill="EAF4E4"/>
            <w:noWrap/>
          </w:tcPr>
          <w:p w14:paraId="1F9CA626" w14:textId="77777777" w:rsidR="00484C2F" w:rsidRPr="00484C2F" w:rsidRDefault="00484C2F" w:rsidP="00AA3296">
            <w:pPr>
              <w:jc w:val="center"/>
              <w:rPr>
                <w:rFonts w:cs="Arial"/>
                <w:sz w:val="22"/>
              </w:rPr>
            </w:pPr>
            <w:r w:rsidRPr="00484C2F">
              <w:rPr>
                <w:rFonts w:cs="Arial"/>
                <w:sz w:val="22"/>
              </w:rPr>
              <w:t>Zatrudnienie</w:t>
            </w:r>
          </w:p>
        </w:tc>
      </w:tr>
      <w:tr w:rsidR="004D2909" w:rsidRPr="00484C2F" w14:paraId="512DD646" w14:textId="77777777" w:rsidTr="00263635">
        <w:trPr>
          <w:trHeight w:val="1333"/>
          <w:tblHeader/>
        </w:trPr>
        <w:tc>
          <w:tcPr>
            <w:tcW w:w="3663" w:type="dxa"/>
            <w:vMerge/>
            <w:shd w:val="clear" w:color="auto" w:fill="EAF4E4"/>
            <w:noWrap/>
            <w:hideMark/>
          </w:tcPr>
          <w:p w14:paraId="006D0A85" w14:textId="77777777" w:rsidR="00484C2F" w:rsidRPr="00484C2F" w:rsidRDefault="00484C2F" w:rsidP="00AA3296">
            <w:pPr>
              <w:rPr>
                <w:rFonts w:cs="Arial"/>
                <w:sz w:val="22"/>
              </w:rPr>
            </w:pPr>
          </w:p>
        </w:tc>
        <w:tc>
          <w:tcPr>
            <w:tcW w:w="773" w:type="dxa"/>
            <w:vMerge/>
            <w:tcBorders>
              <w:right w:val="single" w:sz="18" w:space="0" w:color="auto"/>
            </w:tcBorders>
            <w:shd w:val="clear" w:color="auto" w:fill="EAF4E4"/>
            <w:noWrap/>
            <w:textDirection w:val="btLr"/>
            <w:hideMark/>
          </w:tcPr>
          <w:p w14:paraId="72393BD9" w14:textId="77777777" w:rsidR="00484C2F" w:rsidRPr="00484C2F" w:rsidRDefault="00484C2F" w:rsidP="00AA3296">
            <w:pPr>
              <w:ind w:left="113" w:right="113"/>
              <w:jc w:val="center"/>
              <w:rPr>
                <w:rFonts w:cs="Arial"/>
                <w:sz w:val="22"/>
              </w:rPr>
            </w:pPr>
          </w:p>
        </w:tc>
        <w:tc>
          <w:tcPr>
            <w:tcW w:w="957"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18B9E221" w14:textId="77777777" w:rsidR="00484C2F" w:rsidRPr="00484C2F" w:rsidRDefault="00484C2F" w:rsidP="00AA3296">
            <w:pPr>
              <w:ind w:left="113" w:right="113"/>
              <w:jc w:val="center"/>
              <w:rPr>
                <w:rFonts w:cs="Arial"/>
                <w:sz w:val="22"/>
              </w:rPr>
            </w:pPr>
            <w:r w:rsidRPr="00484C2F">
              <w:rPr>
                <w:rFonts w:cs="Arial"/>
                <w:sz w:val="22"/>
              </w:rPr>
              <w:t>Rolnicy (N=100)</w:t>
            </w:r>
          </w:p>
        </w:tc>
        <w:tc>
          <w:tcPr>
            <w:tcW w:w="835" w:type="dxa"/>
            <w:tcBorders>
              <w:top w:val="single" w:sz="2" w:space="0" w:color="auto"/>
              <w:left w:val="single" w:sz="2" w:space="0" w:color="auto"/>
              <w:bottom w:val="single" w:sz="2" w:space="0" w:color="auto"/>
              <w:right w:val="single" w:sz="18" w:space="0" w:color="auto"/>
            </w:tcBorders>
            <w:shd w:val="clear" w:color="auto" w:fill="EAF4E4"/>
            <w:noWrap/>
            <w:textDirection w:val="btLr"/>
            <w:hideMark/>
          </w:tcPr>
          <w:p w14:paraId="2E24D964" w14:textId="77777777" w:rsidR="00484C2F" w:rsidRPr="00484C2F" w:rsidRDefault="00484C2F" w:rsidP="00AA3296">
            <w:pPr>
              <w:ind w:left="113" w:right="113"/>
              <w:jc w:val="center"/>
              <w:rPr>
                <w:rFonts w:cs="Arial"/>
                <w:sz w:val="22"/>
              </w:rPr>
            </w:pPr>
            <w:r w:rsidRPr="00484C2F">
              <w:rPr>
                <w:rFonts w:cs="Arial"/>
                <w:sz w:val="22"/>
              </w:rPr>
              <w:t>Pozostali (N=100)</w:t>
            </w:r>
          </w:p>
        </w:tc>
        <w:tc>
          <w:tcPr>
            <w:tcW w:w="773" w:type="dxa"/>
            <w:tcBorders>
              <w:left w:val="single" w:sz="18" w:space="0" w:color="auto"/>
            </w:tcBorders>
            <w:shd w:val="clear" w:color="auto" w:fill="EAF4E4"/>
            <w:noWrap/>
            <w:textDirection w:val="btLr"/>
            <w:hideMark/>
          </w:tcPr>
          <w:p w14:paraId="56B49D28" w14:textId="77777777" w:rsidR="00484C2F" w:rsidRPr="00484C2F" w:rsidRDefault="00484C2F" w:rsidP="00AA3296">
            <w:pPr>
              <w:ind w:left="113" w:right="113"/>
              <w:jc w:val="center"/>
              <w:rPr>
                <w:rFonts w:cs="Arial"/>
                <w:sz w:val="22"/>
              </w:rPr>
            </w:pPr>
            <w:r w:rsidRPr="00484C2F">
              <w:rPr>
                <w:rFonts w:cs="Arial"/>
                <w:sz w:val="22"/>
              </w:rPr>
              <w:t>łódzki (N=41)</w:t>
            </w:r>
          </w:p>
        </w:tc>
        <w:tc>
          <w:tcPr>
            <w:tcW w:w="805" w:type="dxa"/>
            <w:shd w:val="clear" w:color="auto" w:fill="EAF4E4"/>
            <w:noWrap/>
            <w:textDirection w:val="btLr"/>
            <w:hideMark/>
          </w:tcPr>
          <w:p w14:paraId="69FDDA7A" w14:textId="77777777" w:rsidR="00484C2F" w:rsidRPr="00484C2F" w:rsidRDefault="00484C2F" w:rsidP="00AA3296">
            <w:pPr>
              <w:ind w:left="113" w:right="113"/>
              <w:jc w:val="center"/>
              <w:rPr>
                <w:rFonts w:cs="Arial"/>
                <w:sz w:val="22"/>
              </w:rPr>
            </w:pPr>
            <w:r w:rsidRPr="00484C2F">
              <w:rPr>
                <w:rFonts w:cs="Arial"/>
                <w:sz w:val="22"/>
              </w:rPr>
              <w:t>m. Łódź (N=23)</w:t>
            </w:r>
          </w:p>
        </w:tc>
        <w:tc>
          <w:tcPr>
            <w:tcW w:w="773" w:type="dxa"/>
            <w:shd w:val="clear" w:color="auto" w:fill="EAF4E4"/>
            <w:noWrap/>
            <w:textDirection w:val="btLr"/>
            <w:hideMark/>
          </w:tcPr>
          <w:p w14:paraId="4AB35715" w14:textId="77777777" w:rsidR="00484C2F" w:rsidRPr="00484C2F" w:rsidRDefault="00484C2F" w:rsidP="00AA3296">
            <w:pPr>
              <w:ind w:left="113" w:right="113"/>
              <w:jc w:val="center"/>
              <w:rPr>
                <w:rFonts w:cs="Arial"/>
                <w:sz w:val="22"/>
              </w:rPr>
            </w:pPr>
            <w:r w:rsidRPr="00484C2F">
              <w:rPr>
                <w:rFonts w:cs="Arial"/>
                <w:sz w:val="22"/>
              </w:rPr>
              <w:t>piotrkowski (N=46)</w:t>
            </w:r>
          </w:p>
        </w:tc>
        <w:tc>
          <w:tcPr>
            <w:tcW w:w="912" w:type="dxa"/>
            <w:shd w:val="clear" w:color="auto" w:fill="EAF4E4"/>
            <w:noWrap/>
            <w:textDirection w:val="btLr"/>
            <w:hideMark/>
          </w:tcPr>
          <w:p w14:paraId="5D209585" w14:textId="77777777" w:rsidR="00484C2F" w:rsidRPr="00484C2F" w:rsidRDefault="00484C2F" w:rsidP="00AA3296">
            <w:pPr>
              <w:ind w:left="113" w:right="113"/>
              <w:jc w:val="center"/>
              <w:rPr>
                <w:rFonts w:cs="Arial"/>
                <w:sz w:val="22"/>
              </w:rPr>
            </w:pPr>
            <w:r w:rsidRPr="00484C2F">
              <w:rPr>
                <w:rFonts w:cs="Arial"/>
                <w:sz w:val="22"/>
              </w:rPr>
              <w:t>sieradzki (N=45)</w:t>
            </w:r>
          </w:p>
        </w:tc>
        <w:tc>
          <w:tcPr>
            <w:tcW w:w="980" w:type="dxa"/>
            <w:tcBorders>
              <w:right w:val="single" w:sz="18" w:space="0" w:color="auto"/>
            </w:tcBorders>
            <w:shd w:val="clear" w:color="auto" w:fill="EAF4E4"/>
            <w:noWrap/>
            <w:textDirection w:val="btLr"/>
            <w:hideMark/>
          </w:tcPr>
          <w:p w14:paraId="461507CD" w14:textId="77777777" w:rsidR="00484C2F" w:rsidRPr="00484C2F" w:rsidRDefault="00484C2F" w:rsidP="00AA3296">
            <w:pPr>
              <w:ind w:left="113" w:right="113"/>
              <w:jc w:val="center"/>
              <w:rPr>
                <w:rFonts w:cs="Arial"/>
                <w:sz w:val="22"/>
              </w:rPr>
            </w:pPr>
            <w:r w:rsidRPr="00484C2F">
              <w:rPr>
                <w:rFonts w:cs="Arial"/>
                <w:sz w:val="22"/>
              </w:rPr>
              <w:t>skierniewicki (N=45)</w:t>
            </w:r>
          </w:p>
        </w:tc>
        <w:tc>
          <w:tcPr>
            <w:tcW w:w="991" w:type="dxa"/>
            <w:tcBorders>
              <w:left w:val="single" w:sz="18" w:space="0" w:color="auto"/>
              <w:right w:val="single" w:sz="18" w:space="0" w:color="auto"/>
            </w:tcBorders>
            <w:shd w:val="clear" w:color="auto" w:fill="EAF4E4"/>
            <w:noWrap/>
            <w:textDirection w:val="btLr"/>
            <w:hideMark/>
          </w:tcPr>
          <w:p w14:paraId="2FD9204F" w14:textId="77777777" w:rsidR="00484C2F" w:rsidRPr="00484C2F" w:rsidRDefault="00484C2F" w:rsidP="00AA3296">
            <w:pPr>
              <w:ind w:left="113" w:right="113"/>
              <w:jc w:val="center"/>
              <w:rPr>
                <w:rFonts w:cs="Arial"/>
                <w:sz w:val="22"/>
              </w:rPr>
            </w:pPr>
            <w:r w:rsidRPr="00484C2F">
              <w:rPr>
                <w:rFonts w:cs="Arial"/>
                <w:sz w:val="22"/>
              </w:rPr>
              <w:t>1-9 pracowników (N=111)</w:t>
            </w:r>
          </w:p>
        </w:tc>
        <w:tc>
          <w:tcPr>
            <w:tcW w:w="1133" w:type="dxa"/>
            <w:tcBorders>
              <w:left w:val="single" w:sz="18" w:space="0" w:color="auto"/>
              <w:right w:val="single" w:sz="18" w:space="0" w:color="auto"/>
            </w:tcBorders>
            <w:shd w:val="clear" w:color="auto" w:fill="EAF4E4"/>
            <w:noWrap/>
            <w:textDirection w:val="btLr"/>
            <w:hideMark/>
          </w:tcPr>
          <w:p w14:paraId="37B95290" w14:textId="77777777" w:rsidR="00484C2F" w:rsidRPr="00484C2F" w:rsidRDefault="00484C2F" w:rsidP="00AA3296">
            <w:pPr>
              <w:ind w:left="113" w:right="113"/>
              <w:jc w:val="center"/>
              <w:rPr>
                <w:rFonts w:cs="Arial"/>
                <w:sz w:val="22"/>
              </w:rPr>
            </w:pPr>
            <w:r w:rsidRPr="00484C2F">
              <w:rPr>
                <w:rFonts w:cs="Arial"/>
                <w:sz w:val="22"/>
              </w:rPr>
              <w:t>10-49 pracowników (N=64)</w:t>
            </w:r>
          </w:p>
        </w:tc>
        <w:tc>
          <w:tcPr>
            <w:tcW w:w="1381" w:type="dxa"/>
            <w:tcBorders>
              <w:left w:val="single" w:sz="18" w:space="0" w:color="auto"/>
              <w:right w:val="single" w:sz="18" w:space="0" w:color="auto"/>
            </w:tcBorders>
            <w:shd w:val="clear" w:color="auto" w:fill="EAF4E4"/>
            <w:noWrap/>
            <w:textDirection w:val="btLr"/>
            <w:hideMark/>
          </w:tcPr>
          <w:p w14:paraId="5BA12C50" w14:textId="77777777" w:rsidR="00484C2F" w:rsidRPr="00484C2F" w:rsidRDefault="00484C2F" w:rsidP="00AA3296">
            <w:pPr>
              <w:ind w:left="113" w:right="113"/>
              <w:jc w:val="center"/>
              <w:rPr>
                <w:rFonts w:cs="Arial"/>
                <w:sz w:val="22"/>
              </w:rPr>
            </w:pPr>
            <w:r w:rsidRPr="00484C2F">
              <w:rPr>
                <w:rFonts w:cs="Arial"/>
                <w:sz w:val="22"/>
              </w:rPr>
              <w:t>50+ pracowników (N=25)</w:t>
            </w:r>
          </w:p>
        </w:tc>
      </w:tr>
      <w:tr w:rsidR="00263635" w:rsidRPr="00484C2F" w14:paraId="3AEE7D1C" w14:textId="77777777" w:rsidTr="00263635">
        <w:trPr>
          <w:trHeight w:val="290"/>
        </w:trPr>
        <w:tc>
          <w:tcPr>
            <w:tcW w:w="3663" w:type="dxa"/>
            <w:noWrap/>
            <w:hideMark/>
          </w:tcPr>
          <w:p w14:paraId="668213C5" w14:textId="6FDAC7B9" w:rsidR="00484C2F" w:rsidRPr="00484C2F" w:rsidRDefault="00484C2F" w:rsidP="00AA3296">
            <w:pPr>
              <w:rPr>
                <w:rFonts w:cs="Arial"/>
                <w:sz w:val="22"/>
              </w:rPr>
            </w:pPr>
            <w:r w:rsidRPr="00484C2F">
              <w:rPr>
                <w:rFonts w:cs="Arial"/>
                <w:sz w:val="22"/>
              </w:rPr>
              <w:t>niska opłacalność produkcji</w:t>
            </w:r>
          </w:p>
        </w:tc>
        <w:tc>
          <w:tcPr>
            <w:tcW w:w="773" w:type="dxa"/>
            <w:tcBorders>
              <w:right w:val="single" w:sz="18" w:space="0" w:color="auto"/>
            </w:tcBorders>
            <w:hideMark/>
          </w:tcPr>
          <w:p w14:paraId="273D4C54" w14:textId="77777777" w:rsidR="00484C2F" w:rsidRPr="00484C2F" w:rsidRDefault="00484C2F" w:rsidP="00AA3296">
            <w:pPr>
              <w:jc w:val="center"/>
              <w:rPr>
                <w:rFonts w:cs="Arial"/>
                <w:sz w:val="22"/>
              </w:rPr>
            </w:pPr>
            <w:r w:rsidRPr="00484C2F">
              <w:rPr>
                <w:rFonts w:cs="Arial"/>
                <w:sz w:val="22"/>
              </w:rPr>
              <w:t>51%</w:t>
            </w:r>
          </w:p>
        </w:tc>
        <w:tc>
          <w:tcPr>
            <w:tcW w:w="957" w:type="dxa"/>
            <w:tcBorders>
              <w:top w:val="single" w:sz="2" w:space="0" w:color="auto"/>
              <w:left w:val="single" w:sz="18" w:space="0" w:color="auto"/>
              <w:bottom w:val="single" w:sz="2" w:space="0" w:color="auto"/>
              <w:right w:val="single" w:sz="2" w:space="0" w:color="auto"/>
            </w:tcBorders>
            <w:hideMark/>
          </w:tcPr>
          <w:p w14:paraId="75A5EB3C" w14:textId="77777777" w:rsidR="00484C2F" w:rsidRPr="00484C2F" w:rsidRDefault="00484C2F" w:rsidP="00AA3296">
            <w:pPr>
              <w:jc w:val="center"/>
              <w:rPr>
                <w:rFonts w:cs="Arial"/>
                <w:sz w:val="22"/>
              </w:rPr>
            </w:pPr>
            <w:r w:rsidRPr="00484C2F">
              <w:rPr>
                <w:rFonts w:cs="Arial"/>
                <w:sz w:val="22"/>
              </w:rPr>
              <w:t>53%</w:t>
            </w:r>
          </w:p>
        </w:tc>
        <w:tc>
          <w:tcPr>
            <w:tcW w:w="835" w:type="dxa"/>
            <w:tcBorders>
              <w:top w:val="single" w:sz="2" w:space="0" w:color="auto"/>
              <w:left w:val="single" w:sz="2" w:space="0" w:color="auto"/>
              <w:bottom w:val="single" w:sz="2" w:space="0" w:color="auto"/>
              <w:right w:val="single" w:sz="18" w:space="0" w:color="auto"/>
            </w:tcBorders>
            <w:hideMark/>
          </w:tcPr>
          <w:p w14:paraId="793E49E4" w14:textId="77777777" w:rsidR="00484C2F" w:rsidRPr="00484C2F" w:rsidRDefault="00484C2F" w:rsidP="00AA3296">
            <w:pPr>
              <w:jc w:val="center"/>
              <w:rPr>
                <w:rFonts w:cs="Arial"/>
                <w:sz w:val="22"/>
              </w:rPr>
            </w:pPr>
            <w:r w:rsidRPr="00484C2F">
              <w:rPr>
                <w:rFonts w:cs="Arial"/>
                <w:sz w:val="22"/>
              </w:rPr>
              <w:t>49%</w:t>
            </w:r>
          </w:p>
        </w:tc>
        <w:tc>
          <w:tcPr>
            <w:tcW w:w="773" w:type="dxa"/>
            <w:tcBorders>
              <w:left w:val="single" w:sz="18" w:space="0" w:color="auto"/>
            </w:tcBorders>
            <w:hideMark/>
          </w:tcPr>
          <w:p w14:paraId="65A59BA6" w14:textId="77777777" w:rsidR="00484C2F" w:rsidRPr="00484C2F" w:rsidRDefault="00484C2F" w:rsidP="00AA3296">
            <w:pPr>
              <w:jc w:val="center"/>
              <w:rPr>
                <w:rFonts w:cs="Arial"/>
                <w:sz w:val="22"/>
              </w:rPr>
            </w:pPr>
            <w:r w:rsidRPr="00484C2F">
              <w:rPr>
                <w:rFonts w:cs="Arial"/>
                <w:sz w:val="22"/>
              </w:rPr>
              <w:t>47%</w:t>
            </w:r>
          </w:p>
        </w:tc>
        <w:tc>
          <w:tcPr>
            <w:tcW w:w="805" w:type="dxa"/>
            <w:hideMark/>
          </w:tcPr>
          <w:p w14:paraId="1D5117D5" w14:textId="77777777" w:rsidR="00484C2F" w:rsidRPr="00484C2F" w:rsidRDefault="00484C2F" w:rsidP="00AA3296">
            <w:pPr>
              <w:jc w:val="center"/>
              <w:rPr>
                <w:rFonts w:cs="Arial"/>
                <w:sz w:val="22"/>
              </w:rPr>
            </w:pPr>
            <w:r w:rsidRPr="00484C2F">
              <w:rPr>
                <w:rFonts w:cs="Arial"/>
                <w:sz w:val="22"/>
              </w:rPr>
              <w:t>37%</w:t>
            </w:r>
          </w:p>
        </w:tc>
        <w:tc>
          <w:tcPr>
            <w:tcW w:w="773" w:type="dxa"/>
            <w:hideMark/>
          </w:tcPr>
          <w:p w14:paraId="4B0C08C4" w14:textId="77777777" w:rsidR="00484C2F" w:rsidRPr="00484C2F" w:rsidRDefault="00484C2F" w:rsidP="00AA3296">
            <w:pPr>
              <w:jc w:val="center"/>
              <w:rPr>
                <w:rFonts w:cs="Arial"/>
                <w:sz w:val="22"/>
              </w:rPr>
            </w:pPr>
            <w:r w:rsidRPr="00484C2F">
              <w:rPr>
                <w:rFonts w:cs="Arial"/>
                <w:sz w:val="22"/>
              </w:rPr>
              <w:t>31%</w:t>
            </w:r>
          </w:p>
        </w:tc>
        <w:tc>
          <w:tcPr>
            <w:tcW w:w="912" w:type="dxa"/>
            <w:hideMark/>
          </w:tcPr>
          <w:p w14:paraId="27B91E7F" w14:textId="77777777" w:rsidR="00484C2F" w:rsidRPr="00484C2F" w:rsidRDefault="00484C2F" w:rsidP="00AA3296">
            <w:pPr>
              <w:jc w:val="center"/>
              <w:rPr>
                <w:rFonts w:cs="Arial"/>
                <w:sz w:val="22"/>
              </w:rPr>
            </w:pPr>
            <w:r w:rsidRPr="00484C2F">
              <w:rPr>
                <w:rFonts w:cs="Arial"/>
                <w:sz w:val="22"/>
              </w:rPr>
              <w:t>79%</w:t>
            </w:r>
          </w:p>
        </w:tc>
        <w:tc>
          <w:tcPr>
            <w:tcW w:w="980" w:type="dxa"/>
            <w:tcBorders>
              <w:right w:val="single" w:sz="18" w:space="0" w:color="auto"/>
            </w:tcBorders>
            <w:hideMark/>
          </w:tcPr>
          <w:p w14:paraId="03D3B912" w14:textId="77777777" w:rsidR="00484C2F" w:rsidRPr="00484C2F" w:rsidRDefault="00484C2F" w:rsidP="00AA3296">
            <w:pPr>
              <w:jc w:val="center"/>
              <w:rPr>
                <w:rFonts w:cs="Arial"/>
                <w:sz w:val="22"/>
              </w:rPr>
            </w:pPr>
            <w:r w:rsidRPr="00484C2F">
              <w:rPr>
                <w:rFonts w:cs="Arial"/>
                <w:sz w:val="22"/>
              </w:rPr>
              <w:t>57%</w:t>
            </w:r>
          </w:p>
        </w:tc>
        <w:tc>
          <w:tcPr>
            <w:tcW w:w="991" w:type="dxa"/>
            <w:tcBorders>
              <w:left w:val="single" w:sz="18" w:space="0" w:color="auto"/>
              <w:right w:val="single" w:sz="18" w:space="0" w:color="auto"/>
            </w:tcBorders>
            <w:hideMark/>
          </w:tcPr>
          <w:p w14:paraId="6C6F8D3A" w14:textId="77777777" w:rsidR="00484C2F" w:rsidRPr="00484C2F" w:rsidRDefault="00484C2F" w:rsidP="00AA3296">
            <w:pPr>
              <w:jc w:val="center"/>
              <w:rPr>
                <w:rFonts w:cs="Arial"/>
                <w:sz w:val="22"/>
              </w:rPr>
            </w:pPr>
            <w:r w:rsidRPr="00484C2F">
              <w:rPr>
                <w:rFonts w:cs="Arial"/>
                <w:sz w:val="22"/>
              </w:rPr>
              <w:t>53%</w:t>
            </w:r>
          </w:p>
        </w:tc>
        <w:tc>
          <w:tcPr>
            <w:tcW w:w="1133" w:type="dxa"/>
            <w:tcBorders>
              <w:left w:val="single" w:sz="18" w:space="0" w:color="auto"/>
              <w:right w:val="single" w:sz="18" w:space="0" w:color="auto"/>
            </w:tcBorders>
            <w:hideMark/>
          </w:tcPr>
          <w:p w14:paraId="0E89D1ED" w14:textId="77777777" w:rsidR="00484C2F" w:rsidRPr="00484C2F" w:rsidRDefault="00484C2F" w:rsidP="00AA3296">
            <w:pPr>
              <w:jc w:val="center"/>
              <w:rPr>
                <w:rFonts w:cs="Arial"/>
                <w:sz w:val="22"/>
              </w:rPr>
            </w:pPr>
            <w:r w:rsidRPr="00484C2F">
              <w:rPr>
                <w:rFonts w:cs="Arial"/>
                <w:sz w:val="22"/>
              </w:rPr>
              <w:t>48%</w:t>
            </w:r>
          </w:p>
        </w:tc>
        <w:tc>
          <w:tcPr>
            <w:tcW w:w="1381" w:type="dxa"/>
            <w:tcBorders>
              <w:left w:val="single" w:sz="18" w:space="0" w:color="auto"/>
              <w:right w:val="single" w:sz="18" w:space="0" w:color="auto"/>
            </w:tcBorders>
            <w:hideMark/>
          </w:tcPr>
          <w:p w14:paraId="58471B48" w14:textId="77777777" w:rsidR="00484C2F" w:rsidRPr="00484C2F" w:rsidRDefault="00484C2F" w:rsidP="00AA3296">
            <w:pPr>
              <w:jc w:val="center"/>
              <w:rPr>
                <w:rFonts w:cs="Arial"/>
                <w:sz w:val="22"/>
              </w:rPr>
            </w:pPr>
            <w:r w:rsidRPr="00484C2F">
              <w:rPr>
                <w:rFonts w:cs="Arial"/>
                <w:sz w:val="22"/>
              </w:rPr>
              <w:t>32%</w:t>
            </w:r>
          </w:p>
        </w:tc>
      </w:tr>
      <w:tr w:rsidR="00263635" w:rsidRPr="00484C2F" w14:paraId="59F07506" w14:textId="77777777" w:rsidTr="00263635">
        <w:trPr>
          <w:trHeight w:val="290"/>
        </w:trPr>
        <w:tc>
          <w:tcPr>
            <w:tcW w:w="3663" w:type="dxa"/>
            <w:noWrap/>
            <w:hideMark/>
          </w:tcPr>
          <w:p w14:paraId="6A4280D9" w14:textId="0BBEEAB9" w:rsidR="00484C2F" w:rsidRPr="00484C2F" w:rsidRDefault="00484C2F" w:rsidP="00B215B6">
            <w:pPr>
              <w:ind w:firstLine="164"/>
              <w:rPr>
                <w:rFonts w:cs="Arial"/>
                <w:bCs/>
                <w:sz w:val="22"/>
              </w:rPr>
            </w:pPr>
            <w:r w:rsidRPr="00484C2F">
              <w:rPr>
                <w:rFonts w:cs="Arial"/>
                <w:bCs/>
                <w:sz w:val="22"/>
              </w:rPr>
              <w:t xml:space="preserve">wysokie ceny surowców </w:t>
            </w:r>
          </w:p>
        </w:tc>
        <w:tc>
          <w:tcPr>
            <w:tcW w:w="773" w:type="dxa"/>
            <w:tcBorders>
              <w:right w:val="single" w:sz="18" w:space="0" w:color="auto"/>
            </w:tcBorders>
            <w:hideMark/>
          </w:tcPr>
          <w:p w14:paraId="1455F155" w14:textId="77777777" w:rsidR="00484C2F" w:rsidRPr="00484C2F" w:rsidRDefault="00484C2F" w:rsidP="00AA3296">
            <w:pPr>
              <w:jc w:val="center"/>
              <w:rPr>
                <w:rFonts w:cs="Arial"/>
                <w:sz w:val="22"/>
              </w:rPr>
            </w:pPr>
            <w:r w:rsidRPr="00484C2F">
              <w:rPr>
                <w:rFonts w:cs="Arial"/>
                <w:sz w:val="22"/>
              </w:rPr>
              <w:t>35%</w:t>
            </w:r>
          </w:p>
        </w:tc>
        <w:tc>
          <w:tcPr>
            <w:tcW w:w="957" w:type="dxa"/>
            <w:tcBorders>
              <w:top w:val="single" w:sz="2" w:space="0" w:color="auto"/>
              <w:left w:val="single" w:sz="18" w:space="0" w:color="auto"/>
              <w:bottom w:val="single" w:sz="2" w:space="0" w:color="auto"/>
              <w:right w:val="single" w:sz="2" w:space="0" w:color="auto"/>
            </w:tcBorders>
            <w:hideMark/>
          </w:tcPr>
          <w:p w14:paraId="4017FDF4" w14:textId="77777777" w:rsidR="00484C2F" w:rsidRPr="00484C2F" w:rsidRDefault="00484C2F" w:rsidP="00AA3296">
            <w:pPr>
              <w:jc w:val="center"/>
              <w:rPr>
                <w:rFonts w:cs="Arial"/>
                <w:sz w:val="22"/>
              </w:rPr>
            </w:pPr>
            <w:r w:rsidRPr="00484C2F">
              <w:rPr>
                <w:rFonts w:cs="Arial"/>
                <w:sz w:val="22"/>
              </w:rPr>
              <w:t>33%</w:t>
            </w:r>
          </w:p>
        </w:tc>
        <w:tc>
          <w:tcPr>
            <w:tcW w:w="835" w:type="dxa"/>
            <w:tcBorders>
              <w:top w:val="single" w:sz="2" w:space="0" w:color="auto"/>
              <w:left w:val="single" w:sz="2" w:space="0" w:color="auto"/>
              <w:bottom w:val="single" w:sz="2" w:space="0" w:color="auto"/>
              <w:right w:val="single" w:sz="18" w:space="0" w:color="auto"/>
            </w:tcBorders>
            <w:hideMark/>
          </w:tcPr>
          <w:p w14:paraId="73765CB1" w14:textId="77777777" w:rsidR="00484C2F" w:rsidRPr="00484C2F" w:rsidRDefault="00484C2F" w:rsidP="00AA3296">
            <w:pPr>
              <w:jc w:val="center"/>
              <w:rPr>
                <w:rFonts w:cs="Arial"/>
                <w:sz w:val="22"/>
              </w:rPr>
            </w:pPr>
            <w:r w:rsidRPr="00484C2F">
              <w:rPr>
                <w:rFonts w:cs="Arial"/>
                <w:sz w:val="22"/>
              </w:rPr>
              <w:t>37%</w:t>
            </w:r>
          </w:p>
        </w:tc>
        <w:tc>
          <w:tcPr>
            <w:tcW w:w="773" w:type="dxa"/>
            <w:tcBorders>
              <w:left w:val="single" w:sz="18" w:space="0" w:color="auto"/>
            </w:tcBorders>
            <w:hideMark/>
          </w:tcPr>
          <w:p w14:paraId="1ECEF773" w14:textId="77777777" w:rsidR="00484C2F" w:rsidRPr="00484C2F" w:rsidRDefault="00484C2F" w:rsidP="00AA3296">
            <w:pPr>
              <w:jc w:val="center"/>
              <w:rPr>
                <w:rFonts w:cs="Arial"/>
                <w:sz w:val="22"/>
              </w:rPr>
            </w:pPr>
            <w:r w:rsidRPr="00484C2F">
              <w:rPr>
                <w:rFonts w:cs="Arial"/>
                <w:sz w:val="22"/>
              </w:rPr>
              <w:t>31%</w:t>
            </w:r>
          </w:p>
        </w:tc>
        <w:tc>
          <w:tcPr>
            <w:tcW w:w="805" w:type="dxa"/>
            <w:hideMark/>
          </w:tcPr>
          <w:p w14:paraId="04F7C814" w14:textId="77777777" w:rsidR="00484C2F" w:rsidRPr="00484C2F" w:rsidRDefault="00484C2F" w:rsidP="00AA3296">
            <w:pPr>
              <w:jc w:val="center"/>
              <w:rPr>
                <w:rFonts w:cs="Arial"/>
                <w:sz w:val="22"/>
              </w:rPr>
            </w:pPr>
            <w:r w:rsidRPr="00484C2F">
              <w:rPr>
                <w:rFonts w:cs="Arial"/>
                <w:sz w:val="22"/>
              </w:rPr>
              <w:t>28%</w:t>
            </w:r>
          </w:p>
        </w:tc>
        <w:tc>
          <w:tcPr>
            <w:tcW w:w="773" w:type="dxa"/>
            <w:hideMark/>
          </w:tcPr>
          <w:p w14:paraId="30C35DD1" w14:textId="77777777" w:rsidR="00484C2F" w:rsidRPr="00484C2F" w:rsidRDefault="00484C2F" w:rsidP="00AA3296">
            <w:pPr>
              <w:jc w:val="center"/>
              <w:rPr>
                <w:rFonts w:cs="Arial"/>
                <w:sz w:val="22"/>
              </w:rPr>
            </w:pPr>
            <w:r w:rsidRPr="00484C2F">
              <w:rPr>
                <w:rFonts w:cs="Arial"/>
                <w:sz w:val="22"/>
              </w:rPr>
              <w:t>19%</w:t>
            </w:r>
          </w:p>
        </w:tc>
        <w:tc>
          <w:tcPr>
            <w:tcW w:w="912" w:type="dxa"/>
            <w:hideMark/>
          </w:tcPr>
          <w:p w14:paraId="51F2D764" w14:textId="77777777" w:rsidR="00484C2F" w:rsidRPr="00484C2F" w:rsidRDefault="00484C2F" w:rsidP="00AA3296">
            <w:pPr>
              <w:jc w:val="center"/>
              <w:rPr>
                <w:rFonts w:cs="Arial"/>
                <w:sz w:val="22"/>
              </w:rPr>
            </w:pPr>
            <w:r w:rsidRPr="00484C2F">
              <w:rPr>
                <w:rFonts w:cs="Arial"/>
                <w:sz w:val="22"/>
              </w:rPr>
              <w:t>58%</w:t>
            </w:r>
          </w:p>
        </w:tc>
        <w:tc>
          <w:tcPr>
            <w:tcW w:w="980" w:type="dxa"/>
            <w:tcBorders>
              <w:right w:val="single" w:sz="18" w:space="0" w:color="auto"/>
            </w:tcBorders>
            <w:hideMark/>
          </w:tcPr>
          <w:p w14:paraId="6C3E0791" w14:textId="77777777" w:rsidR="00484C2F" w:rsidRPr="00484C2F" w:rsidRDefault="00484C2F" w:rsidP="00AA3296">
            <w:pPr>
              <w:jc w:val="center"/>
              <w:rPr>
                <w:rFonts w:cs="Arial"/>
                <w:sz w:val="22"/>
              </w:rPr>
            </w:pPr>
            <w:r w:rsidRPr="00484C2F">
              <w:rPr>
                <w:rFonts w:cs="Arial"/>
                <w:sz w:val="22"/>
              </w:rPr>
              <w:t>36%</w:t>
            </w:r>
          </w:p>
        </w:tc>
        <w:tc>
          <w:tcPr>
            <w:tcW w:w="991" w:type="dxa"/>
            <w:tcBorders>
              <w:left w:val="single" w:sz="18" w:space="0" w:color="auto"/>
              <w:right w:val="single" w:sz="18" w:space="0" w:color="auto"/>
            </w:tcBorders>
            <w:hideMark/>
          </w:tcPr>
          <w:p w14:paraId="22B549A0" w14:textId="77777777" w:rsidR="00484C2F" w:rsidRPr="00484C2F" w:rsidRDefault="00484C2F" w:rsidP="00AA3296">
            <w:pPr>
              <w:jc w:val="center"/>
              <w:rPr>
                <w:rFonts w:cs="Arial"/>
                <w:sz w:val="22"/>
              </w:rPr>
            </w:pPr>
            <w:r w:rsidRPr="00484C2F">
              <w:rPr>
                <w:rFonts w:cs="Arial"/>
                <w:sz w:val="22"/>
              </w:rPr>
              <w:t>36%</w:t>
            </w:r>
          </w:p>
        </w:tc>
        <w:tc>
          <w:tcPr>
            <w:tcW w:w="1133" w:type="dxa"/>
            <w:tcBorders>
              <w:left w:val="single" w:sz="18" w:space="0" w:color="auto"/>
              <w:right w:val="single" w:sz="18" w:space="0" w:color="auto"/>
            </w:tcBorders>
            <w:hideMark/>
          </w:tcPr>
          <w:p w14:paraId="1FD65405" w14:textId="77777777" w:rsidR="00484C2F" w:rsidRPr="00484C2F" w:rsidRDefault="00484C2F" w:rsidP="00AA3296">
            <w:pPr>
              <w:jc w:val="center"/>
              <w:rPr>
                <w:rFonts w:cs="Arial"/>
                <w:sz w:val="22"/>
              </w:rPr>
            </w:pPr>
            <w:r w:rsidRPr="00484C2F">
              <w:rPr>
                <w:rFonts w:cs="Arial"/>
                <w:sz w:val="22"/>
              </w:rPr>
              <w:t>32%</w:t>
            </w:r>
          </w:p>
        </w:tc>
        <w:tc>
          <w:tcPr>
            <w:tcW w:w="1381" w:type="dxa"/>
            <w:tcBorders>
              <w:left w:val="single" w:sz="18" w:space="0" w:color="auto"/>
              <w:right w:val="single" w:sz="18" w:space="0" w:color="auto"/>
            </w:tcBorders>
            <w:hideMark/>
          </w:tcPr>
          <w:p w14:paraId="7C6215EF" w14:textId="77777777" w:rsidR="00484C2F" w:rsidRPr="00484C2F" w:rsidRDefault="00484C2F" w:rsidP="00AA3296">
            <w:pPr>
              <w:jc w:val="center"/>
              <w:rPr>
                <w:rFonts w:cs="Arial"/>
                <w:sz w:val="22"/>
              </w:rPr>
            </w:pPr>
            <w:r w:rsidRPr="00484C2F">
              <w:rPr>
                <w:rFonts w:cs="Arial"/>
                <w:sz w:val="22"/>
              </w:rPr>
              <w:t>19%</w:t>
            </w:r>
          </w:p>
        </w:tc>
      </w:tr>
      <w:tr w:rsidR="00263635" w:rsidRPr="00484C2F" w14:paraId="047F3D10" w14:textId="77777777" w:rsidTr="00263635">
        <w:trPr>
          <w:trHeight w:val="290"/>
        </w:trPr>
        <w:tc>
          <w:tcPr>
            <w:tcW w:w="3663" w:type="dxa"/>
            <w:noWrap/>
            <w:hideMark/>
          </w:tcPr>
          <w:p w14:paraId="78C6431D" w14:textId="3AE4DCFB" w:rsidR="00484C2F" w:rsidRPr="00484C2F" w:rsidRDefault="00484C2F" w:rsidP="00B215B6">
            <w:pPr>
              <w:ind w:firstLine="164"/>
              <w:rPr>
                <w:rFonts w:cs="Arial"/>
                <w:bCs/>
                <w:sz w:val="22"/>
              </w:rPr>
            </w:pPr>
            <w:r w:rsidRPr="00484C2F">
              <w:rPr>
                <w:rFonts w:cs="Arial"/>
                <w:bCs/>
                <w:sz w:val="22"/>
              </w:rPr>
              <w:t>niska opłacalność produkcji/niskie ceny skupu</w:t>
            </w:r>
          </w:p>
        </w:tc>
        <w:tc>
          <w:tcPr>
            <w:tcW w:w="773" w:type="dxa"/>
            <w:tcBorders>
              <w:right w:val="single" w:sz="18" w:space="0" w:color="auto"/>
            </w:tcBorders>
            <w:hideMark/>
          </w:tcPr>
          <w:p w14:paraId="6909AADD" w14:textId="77777777" w:rsidR="00484C2F" w:rsidRPr="00484C2F" w:rsidRDefault="00484C2F" w:rsidP="00AA3296">
            <w:pPr>
              <w:jc w:val="center"/>
              <w:rPr>
                <w:rFonts w:cs="Arial"/>
                <w:sz w:val="22"/>
              </w:rPr>
            </w:pPr>
            <w:r w:rsidRPr="00484C2F">
              <w:rPr>
                <w:rFonts w:cs="Arial"/>
                <w:sz w:val="22"/>
              </w:rPr>
              <w:t>26%</w:t>
            </w:r>
          </w:p>
        </w:tc>
        <w:tc>
          <w:tcPr>
            <w:tcW w:w="957" w:type="dxa"/>
            <w:tcBorders>
              <w:top w:val="single" w:sz="2" w:space="0" w:color="auto"/>
              <w:left w:val="single" w:sz="18" w:space="0" w:color="auto"/>
              <w:bottom w:val="single" w:sz="2" w:space="0" w:color="auto"/>
              <w:right w:val="single" w:sz="2" w:space="0" w:color="auto"/>
            </w:tcBorders>
            <w:hideMark/>
          </w:tcPr>
          <w:p w14:paraId="32ECDFE4" w14:textId="77777777" w:rsidR="00484C2F" w:rsidRPr="00484C2F" w:rsidRDefault="00484C2F" w:rsidP="00AA3296">
            <w:pPr>
              <w:jc w:val="center"/>
              <w:rPr>
                <w:rFonts w:cs="Arial"/>
                <w:sz w:val="22"/>
              </w:rPr>
            </w:pPr>
            <w:r w:rsidRPr="00484C2F">
              <w:rPr>
                <w:rFonts w:cs="Arial"/>
                <w:sz w:val="22"/>
              </w:rPr>
              <w:t>38%</w:t>
            </w:r>
          </w:p>
        </w:tc>
        <w:tc>
          <w:tcPr>
            <w:tcW w:w="835" w:type="dxa"/>
            <w:tcBorders>
              <w:top w:val="single" w:sz="2" w:space="0" w:color="auto"/>
              <w:left w:val="single" w:sz="2" w:space="0" w:color="auto"/>
              <w:bottom w:val="single" w:sz="2" w:space="0" w:color="auto"/>
              <w:right w:val="single" w:sz="18" w:space="0" w:color="auto"/>
            </w:tcBorders>
            <w:hideMark/>
          </w:tcPr>
          <w:p w14:paraId="4455EE1E" w14:textId="77777777" w:rsidR="00484C2F" w:rsidRPr="00484C2F" w:rsidRDefault="00484C2F" w:rsidP="00AA3296">
            <w:pPr>
              <w:jc w:val="center"/>
              <w:rPr>
                <w:rFonts w:cs="Arial"/>
                <w:sz w:val="22"/>
              </w:rPr>
            </w:pPr>
            <w:r w:rsidRPr="00484C2F">
              <w:rPr>
                <w:rFonts w:cs="Arial"/>
                <w:sz w:val="22"/>
              </w:rPr>
              <w:t>11%</w:t>
            </w:r>
          </w:p>
        </w:tc>
        <w:tc>
          <w:tcPr>
            <w:tcW w:w="773" w:type="dxa"/>
            <w:tcBorders>
              <w:left w:val="single" w:sz="18" w:space="0" w:color="auto"/>
            </w:tcBorders>
            <w:hideMark/>
          </w:tcPr>
          <w:p w14:paraId="2F9CC8E5" w14:textId="77777777" w:rsidR="00484C2F" w:rsidRPr="00484C2F" w:rsidRDefault="00484C2F" w:rsidP="00AA3296">
            <w:pPr>
              <w:jc w:val="center"/>
              <w:rPr>
                <w:rFonts w:cs="Arial"/>
                <w:sz w:val="22"/>
              </w:rPr>
            </w:pPr>
            <w:r w:rsidRPr="00484C2F">
              <w:rPr>
                <w:rFonts w:cs="Arial"/>
                <w:sz w:val="22"/>
              </w:rPr>
              <w:t>13%</w:t>
            </w:r>
          </w:p>
        </w:tc>
        <w:tc>
          <w:tcPr>
            <w:tcW w:w="805" w:type="dxa"/>
            <w:hideMark/>
          </w:tcPr>
          <w:p w14:paraId="2CD3C46C" w14:textId="77777777" w:rsidR="00484C2F" w:rsidRPr="00484C2F" w:rsidRDefault="00484C2F" w:rsidP="00AA3296">
            <w:pPr>
              <w:jc w:val="center"/>
              <w:rPr>
                <w:rFonts w:cs="Arial"/>
                <w:sz w:val="22"/>
              </w:rPr>
            </w:pPr>
            <w:r w:rsidRPr="00484C2F">
              <w:rPr>
                <w:rFonts w:cs="Arial"/>
                <w:sz w:val="22"/>
              </w:rPr>
              <w:t>6%</w:t>
            </w:r>
          </w:p>
        </w:tc>
        <w:tc>
          <w:tcPr>
            <w:tcW w:w="773" w:type="dxa"/>
            <w:hideMark/>
          </w:tcPr>
          <w:p w14:paraId="532324CC" w14:textId="77777777" w:rsidR="00484C2F" w:rsidRPr="00484C2F" w:rsidRDefault="00484C2F" w:rsidP="00AA3296">
            <w:pPr>
              <w:jc w:val="center"/>
              <w:rPr>
                <w:rFonts w:cs="Arial"/>
                <w:sz w:val="22"/>
              </w:rPr>
            </w:pPr>
            <w:r w:rsidRPr="00484C2F">
              <w:rPr>
                <w:rFonts w:cs="Arial"/>
                <w:sz w:val="22"/>
              </w:rPr>
              <w:t>12%</w:t>
            </w:r>
          </w:p>
        </w:tc>
        <w:tc>
          <w:tcPr>
            <w:tcW w:w="912" w:type="dxa"/>
            <w:hideMark/>
          </w:tcPr>
          <w:p w14:paraId="06477D7B" w14:textId="77777777" w:rsidR="00484C2F" w:rsidRPr="00484C2F" w:rsidRDefault="00484C2F" w:rsidP="00AA3296">
            <w:pPr>
              <w:jc w:val="center"/>
              <w:rPr>
                <w:rFonts w:cs="Arial"/>
                <w:sz w:val="22"/>
              </w:rPr>
            </w:pPr>
            <w:r w:rsidRPr="00484C2F">
              <w:rPr>
                <w:rFonts w:cs="Arial"/>
                <w:sz w:val="22"/>
              </w:rPr>
              <w:t>43%</w:t>
            </w:r>
          </w:p>
        </w:tc>
        <w:tc>
          <w:tcPr>
            <w:tcW w:w="980" w:type="dxa"/>
            <w:tcBorders>
              <w:right w:val="single" w:sz="18" w:space="0" w:color="auto"/>
            </w:tcBorders>
            <w:hideMark/>
          </w:tcPr>
          <w:p w14:paraId="7FA58337" w14:textId="77777777" w:rsidR="00484C2F" w:rsidRPr="00484C2F" w:rsidRDefault="00484C2F" w:rsidP="00AA3296">
            <w:pPr>
              <w:jc w:val="center"/>
              <w:rPr>
                <w:rFonts w:cs="Arial"/>
                <w:sz w:val="22"/>
              </w:rPr>
            </w:pPr>
            <w:r w:rsidRPr="00484C2F">
              <w:rPr>
                <w:rFonts w:cs="Arial"/>
                <w:sz w:val="22"/>
              </w:rPr>
              <w:t>48%</w:t>
            </w:r>
          </w:p>
        </w:tc>
        <w:tc>
          <w:tcPr>
            <w:tcW w:w="991" w:type="dxa"/>
            <w:tcBorders>
              <w:left w:val="single" w:sz="18" w:space="0" w:color="auto"/>
              <w:right w:val="single" w:sz="18" w:space="0" w:color="auto"/>
            </w:tcBorders>
            <w:hideMark/>
          </w:tcPr>
          <w:p w14:paraId="0BA7C347" w14:textId="77777777" w:rsidR="00484C2F" w:rsidRPr="00484C2F" w:rsidRDefault="00484C2F" w:rsidP="00AA3296">
            <w:pPr>
              <w:jc w:val="center"/>
              <w:rPr>
                <w:rFonts w:cs="Arial"/>
                <w:sz w:val="22"/>
              </w:rPr>
            </w:pPr>
            <w:r w:rsidRPr="00484C2F">
              <w:rPr>
                <w:rFonts w:cs="Arial"/>
                <w:sz w:val="22"/>
              </w:rPr>
              <w:t>27%</w:t>
            </w:r>
          </w:p>
        </w:tc>
        <w:tc>
          <w:tcPr>
            <w:tcW w:w="1133" w:type="dxa"/>
            <w:tcBorders>
              <w:left w:val="single" w:sz="18" w:space="0" w:color="auto"/>
              <w:right w:val="single" w:sz="18" w:space="0" w:color="auto"/>
            </w:tcBorders>
            <w:hideMark/>
          </w:tcPr>
          <w:p w14:paraId="3DFB3CA8" w14:textId="77777777" w:rsidR="00484C2F" w:rsidRPr="00484C2F" w:rsidRDefault="00484C2F" w:rsidP="00AA3296">
            <w:pPr>
              <w:jc w:val="center"/>
              <w:rPr>
                <w:rFonts w:cs="Arial"/>
                <w:sz w:val="22"/>
              </w:rPr>
            </w:pPr>
            <w:r w:rsidRPr="00484C2F">
              <w:rPr>
                <w:rFonts w:cs="Arial"/>
                <w:sz w:val="22"/>
              </w:rPr>
              <w:t>22%</w:t>
            </w:r>
          </w:p>
        </w:tc>
        <w:tc>
          <w:tcPr>
            <w:tcW w:w="1381" w:type="dxa"/>
            <w:tcBorders>
              <w:left w:val="single" w:sz="18" w:space="0" w:color="auto"/>
              <w:right w:val="single" w:sz="18" w:space="0" w:color="auto"/>
            </w:tcBorders>
            <w:hideMark/>
          </w:tcPr>
          <w:p w14:paraId="6A52C5E8" w14:textId="77777777" w:rsidR="00484C2F" w:rsidRPr="00484C2F" w:rsidRDefault="00484C2F" w:rsidP="00AA3296">
            <w:pPr>
              <w:jc w:val="center"/>
              <w:rPr>
                <w:rFonts w:cs="Arial"/>
                <w:sz w:val="22"/>
              </w:rPr>
            </w:pPr>
            <w:r w:rsidRPr="00484C2F">
              <w:rPr>
                <w:rFonts w:cs="Arial"/>
                <w:sz w:val="22"/>
              </w:rPr>
              <w:t>7%</w:t>
            </w:r>
          </w:p>
        </w:tc>
      </w:tr>
      <w:tr w:rsidR="00263635" w:rsidRPr="00484C2F" w14:paraId="194164C0" w14:textId="77777777" w:rsidTr="00263635">
        <w:trPr>
          <w:trHeight w:val="290"/>
        </w:trPr>
        <w:tc>
          <w:tcPr>
            <w:tcW w:w="3663" w:type="dxa"/>
            <w:noWrap/>
            <w:hideMark/>
          </w:tcPr>
          <w:p w14:paraId="205631E2" w14:textId="4EF673B5" w:rsidR="00484C2F" w:rsidRPr="00484C2F" w:rsidRDefault="00484C2F" w:rsidP="00B215B6">
            <w:pPr>
              <w:ind w:firstLine="164"/>
              <w:rPr>
                <w:rFonts w:cs="Arial"/>
                <w:bCs/>
                <w:sz w:val="22"/>
              </w:rPr>
            </w:pPr>
            <w:r w:rsidRPr="00484C2F">
              <w:rPr>
                <w:rFonts w:cs="Arial"/>
                <w:bCs/>
                <w:sz w:val="22"/>
              </w:rPr>
              <w:t>wzrost cen energii/eksploatacji itd.</w:t>
            </w:r>
          </w:p>
        </w:tc>
        <w:tc>
          <w:tcPr>
            <w:tcW w:w="773" w:type="dxa"/>
            <w:tcBorders>
              <w:right w:val="single" w:sz="18" w:space="0" w:color="auto"/>
            </w:tcBorders>
            <w:hideMark/>
          </w:tcPr>
          <w:p w14:paraId="25C45EE1" w14:textId="77777777" w:rsidR="00484C2F" w:rsidRPr="00484C2F" w:rsidRDefault="00484C2F" w:rsidP="00AA3296">
            <w:pPr>
              <w:jc w:val="center"/>
              <w:rPr>
                <w:rFonts w:cs="Arial"/>
                <w:sz w:val="22"/>
              </w:rPr>
            </w:pPr>
            <w:r w:rsidRPr="00484C2F">
              <w:rPr>
                <w:rFonts w:cs="Arial"/>
                <w:sz w:val="22"/>
              </w:rPr>
              <w:t>6%</w:t>
            </w:r>
          </w:p>
        </w:tc>
        <w:tc>
          <w:tcPr>
            <w:tcW w:w="957" w:type="dxa"/>
            <w:tcBorders>
              <w:top w:val="single" w:sz="2" w:space="0" w:color="auto"/>
              <w:left w:val="single" w:sz="18" w:space="0" w:color="auto"/>
              <w:bottom w:val="single" w:sz="2" w:space="0" w:color="auto"/>
              <w:right w:val="single" w:sz="2" w:space="0" w:color="auto"/>
            </w:tcBorders>
            <w:hideMark/>
          </w:tcPr>
          <w:p w14:paraId="7978A4EB" w14:textId="77777777" w:rsidR="00484C2F" w:rsidRPr="00484C2F" w:rsidRDefault="00484C2F" w:rsidP="00AA3296">
            <w:pPr>
              <w:jc w:val="center"/>
              <w:rPr>
                <w:rFonts w:cs="Arial"/>
                <w:sz w:val="22"/>
              </w:rPr>
            </w:pPr>
            <w:r w:rsidRPr="00484C2F">
              <w:rPr>
                <w:rFonts w:cs="Arial"/>
                <w:sz w:val="22"/>
              </w:rPr>
              <w:t>4%</w:t>
            </w:r>
          </w:p>
        </w:tc>
        <w:tc>
          <w:tcPr>
            <w:tcW w:w="835" w:type="dxa"/>
            <w:tcBorders>
              <w:top w:val="single" w:sz="2" w:space="0" w:color="auto"/>
              <w:left w:val="single" w:sz="2" w:space="0" w:color="auto"/>
              <w:bottom w:val="single" w:sz="2" w:space="0" w:color="auto"/>
              <w:right w:val="single" w:sz="18" w:space="0" w:color="auto"/>
            </w:tcBorders>
            <w:hideMark/>
          </w:tcPr>
          <w:p w14:paraId="245BBAA4" w14:textId="77777777" w:rsidR="00484C2F" w:rsidRPr="00484C2F" w:rsidRDefault="00484C2F" w:rsidP="00AA3296">
            <w:pPr>
              <w:jc w:val="center"/>
              <w:rPr>
                <w:rFonts w:cs="Arial"/>
                <w:sz w:val="22"/>
              </w:rPr>
            </w:pPr>
            <w:r w:rsidRPr="00484C2F">
              <w:rPr>
                <w:rFonts w:cs="Arial"/>
                <w:sz w:val="22"/>
              </w:rPr>
              <w:t>7%</w:t>
            </w:r>
          </w:p>
        </w:tc>
        <w:tc>
          <w:tcPr>
            <w:tcW w:w="773" w:type="dxa"/>
            <w:tcBorders>
              <w:left w:val="single" w:sz="18" w:space="0" w:color="auto"/>
            </w:tcBorders>
            <w:hideMark/>
          </w:tcPr>
          <w:p w14:paraId="6E13F560" w14:textId="77777777" w:rsidR="00484C2F" w:rsidRPr="00484C2F" w:rsidRDefault="00484C2F" w:rsidP="00AA3296">
            <w:pPr>
              <w:jc w:val="center"/>
              <w:rPr>
                <w:rFonts w:cs="Arial"/>
                <w:sz w:val="22"/>
              </w:rPr>
            </w:pPr>
            <w:r w:rsidRPr="00484C2F">
              <w:rPr>
                <w:rFonts w:cs="Arial"/>
                <w:sz w:val="22"/>
              </w:rPr>
              <w:t>10%</w:t>
            </w:r>
          </w:p>
        </w:tc>
        <w:tc>
          <w:tcPr>
            <w:tcW w:w="805" w:type="dxa"/>
            <w:hideMark/>
          </w:tcPr>
          <w:p w14:paraId="0EB94EE0"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7613A989" w14:textId="77777777" w:rsidR="00484C2F" w:rsidRPr="00484C2F" w:rsidRDefault="00484C2F" w:rsidP="00AA3296">
            <w:pPr>
              <w:jc w:val="center"/>
              <w:rPr>
                <w:rFonts w:cs="Arial"/>
                <w:sz w:val="22"/>
              </w:rPr>
            </w:pPr>
            <w:r w:rsidRPr="00484C2F">
              <w:rPr>
                <w:rFonts w:cs="Arial"/>
                <w:sz w:val="22"/>
              </w:rPr>
              <w:t>5%</w:t>
            </w:r>
          </w:p>
        </w:tc>
        <w:tc>
          <w:tcPr>
            <w:tcW w:w="912" w:type="dxa"/>
            <w:hideMark/>
          </w:tcPr>
          <w:p w14:paraId="6B5BD584" w14:textId="77777777" w:rsidR="00484C2F" w:rsidRPr="00484C2F" w:rsidRDefault="00484C2F" w:rsidP="00AA3296">
            <w:pPr>
              <w:jc w:val="center"/>
              <w:rPr>
                <w:rFonts w:cs="Arial"/>
                <w:sz w:val="22"/>
              </w:rPr>
            </w:pPr>
            <w:r w:rsidRPr="00484C2F">
              <w:rPr>
                <w:rFonts w:cs="Arial"/>
                <w:sz w:val="22"/>
              </w:rPr>
              <w:t>8%</w:t>
            </w:r>
          </w:p>
        </w:tc>
        <w:tc>
          <w:tcPr>
            <w:tcW w:w="980" w:type="dxa"/>
            <w:tcBorders>
              <w:right w:val="single" w:sz="18" w:space="0" w:color="auto"/>
            </w:tcBorders>
            <w:hideMark/>
          </w:tcPr>
          <w:p w14:paraId="3D1B26C2" w14:textId="77777777" w:rsidR="00484C2F" w:rsidRPr="00484C2F" w:rsidRDefault="00484C2F" w:rsidP="00AA3296">
            <w:pPr>
              <w:jc w:val="center"/>
              <w:rPr>
                <w:rFonts w:cs="Arial"/>
                <w:sz w:val="22"/>
              </w:rPr>
            </w:pPr>
            <w:r w:rsidRPr="00484C2F">
              <w:rPr>
                <w:rFonts w:cs="Arial"/>
                <w:sz w:val="22"/>
              </w:rPr>
              <w:t>1%</w:t>
            </w:r>
          </w:p>
        </w:tc>
        <w:tc>
          <w:tcPr>
            <w:tcW w:w="991" w:type="dxa"/>
            <w:tcBorders>
              <w:left w:val="single" w:sz="18" w:space="0" w:color="auto"/>
              <w:right w:val="single" w:sz="18" w:space="0" w:color="auto"/>
            </w:tcBorders>
            <w:hideMark/>
          </w:tcPr>
          <w:p w14:paraId="55AAB96A" w14:textId="77777777" w:rsidR="00484C2F" w:rsidRPr="00484C2F" w:rsidRDefault="00484C2F" w:rsidP="00AA3296">
            <w:pPr>
              <w:jc w:val="center"/>
              <w:rPr>
                <w:rFonts w:cs="Arial"/>
                <w:sz w:val="22"/>
              </w:rPr>
            </w:pPr>
            <w:r w:rsidRPr="00484C2F">
              <w:rPr>
                <w:rFonts w:cs="Arial"/>
                <w:sz w:val="22"/>
              </w:rPr>
              <w:t>6%</w:t>
            </w:r>
          </w:p>
        </w:tc>
        <w:tc>
          <w:tcPr>
            <w:tcW w:w="1133" w:type="dxa"/>
            <w:tcBorders>
              <w:left w:val="single" w:sz="18" w:space="0" w:color="auto"/>
              <w:right w:val="single" w:sz="18" w:space="0" w:color="auto"/>
            </w:tcBorders>
            <w:hideMark/>
          </w:tcPr>
          <w:p w14:paraId="119808A7" w14:textId="77777777" w:rsidR="00484C2F" w:rsidRPr="00484C2F" w:rsidRDefault="00484C2F" w:rsidP="00AA3296">
            <w:pPr>
              <w:jc w:val="center"/>
              <w:rPr>
                <w:rFonts w:cs="Arial"/>
                <w:sz w:val="22"/>
              </w:rPr>
            </w:pPr>
            <w:r w:rsidRPr="00484C2F">
              <w:rPr>
                <w:rFonts w:cs="Arial"/>
                <w:sz w:val="22"/>
              </w:rPr>
              <w:t>1%</w:t>
            </w:r>
          </w:p>
        </w:tc>
        <w:tc>
          <w:tcPr>
            <w:tcW w:w="1381" w:type="dxa"/>
            <w:tcBorders>
              <w:left w:val="single" w:sz="18" w:space="0" w:color="auto"/>
              <w:right w:val="single" w:sz="18" w:space="0" w:color="auto"/>
            </w:tcBorders>
            <w:hideMark/>
          </w:tcPr>
          <w:p w14:paraId="1090ACC9" w14:textId="77777777" w:rsidR="00484C2F" w:rsidRPr="00484C2F" w:rsidRDefault="00484C2F" w:rsidP="00AA3296">
            <w:pPr>
              <w:jc w:val="center"/>
              <w:rPr>
                <w:rFonts w:cs="Arial"/>
                <w:sz w:val="22"/>
              </w:rPr>
            </w:pPr>
            <w:r w:rsidRPr="00484C2F">
              <w:rPr>
                <w:rFonts w:cs="Arial"/>
                <w:sz w:val="22"/>
              </w:rPr>
              <w:t>11%</w:t>
            </w:r>
          </w:p>
        </w:tc>
      </w:tr>
      <w:tr w:rsidR="00263635" w:rsidRPr="00484C2F" w14:paraId="796838A2" w14:textId="77777777" w:rsidTr="00263635">
        <w:trPr>
          <w:trHeight w:val="290"/>
        </w:trPr>
        <w:tc>
          <w:tcPr>
            <w:tcW w:w="3663" w:type="dxa"/>
            <w:noWrap/>
            <w:hideMark/>
          </w:tcPr>
          <w:p w14:paraId="7CC2E965" w14:textId="66CEE9C9" w:rsidR="00484C2F" w:rsidRPr="00484C2F" w:rsidRDefault="00525F41" w:rsidP="00AA3296">
            <w:pPr>
              <w:rPr>
                <w:rFonts w:cs="Arial"/>
                <w:bCs/>
                <w:sz w:val="22"/>
              </w:rPr>
            </w:pPr>
            <w:r w:rsidRPr="00484C2F">
              <w:rPr>
                <w:rFonts w:cs="Arial"/>
                <w:bCs/>
                <w:sz w:val="22"/>
              </w:rPr>
              <w:t>anomalie klimatyczne</w:t>
            </w:r>
          </w:p>
        </w:tc>
        <w:tc>
          <w:tcPr>
            <w:tcW w:w="773" w:type="dxa"/>
            <w:tcBorders>
              <w:right w:val="single" w:sz="18" w:space="0" w:color="auto"/>
            </w:tcBorders>
            <w:hideMark/>
          </w:tcPr>
          <w:p w14:paraId="5C80CB1D" w14:textId="77777777" w:rsidR="00484C2F" w:rsidRPr="00484C2F" w:rsidRDefault="00484C2F" w:rsidP="00AA3296">
            <w:pPr>
              <w:jc w:val="center"/>
              <w:rPr>
                <w:rFonts w:cs="Arial"/>
                <w:sz w:val="22"/>
              </w:rPr>
            </w:pPr>
            <w:r w:rsidRPr="00484C2F">
              <w:rPr>
                <w:rFonts w:cs="Arial"/>
                <w:sz w:val="22"/>
              </w:rPr>
              <w:t>39%</w:t>
            </w:r>
          </w:p>
        </w:tc>
        <w:tc>
          <w:tcPr>
            <w:tcW w:w="957" w:type="dxa"/>
            <w:tcBorders>
              <w:top w:val="single" w:sz="2" w:space="0" w:color="auto"/>
              <w:left w:val="single" w:sz="18" w:space="0" w:color="auto"/>
              <w:bottom w:val="single" w:sz="2" w:space="0" w:color="auto"/>
              <w:right w:val="single" w:sz="2" w:space="0" w:color="auto"/>
            </w:tcBorders>
            <w:hideMark/>
          </w:tcPr>
          <w:p w14:paraId="53FD0874" w14:textId="77777777" w:rsidR="00484C2F" w:rsidRPr="00484C2F" w:rsidRDefault="00484C2F" w:rsidP="00AA3296">
            <w:pPr>
              <w:jc w:val="center"/>
              <w:rPr>
                <w:rFonts w:cs="Arial"/>
                <w:sz w:val="22"/>
              </w:rPr>
            </w:pPr>
            <w:r w:rsidRPr="00484C2F">
              <w:rPr>
                <w:rFonts w:cs="Arial"/>
                <w:sz w:val="22"/>
              </w:rPr>
              <w:t>61%</w:t>
            </w:r>
          </w:p>
        </w:tc>
        <w:tc>
          <w:tcPr>
            <w:tcW w:w="835" w:type="dxa"/>
            <w:tcBorders>
              <w:top w:val="single" w:sz="2" w:space="0" w:color="auto"/>
              <w:left w:val="single" w:sz="2" w:space="0" w:color="auto"/>
              <w:bottom w:val="single" w:sz="2" w:space="0" w:color="auto"/>
              <w:right w:val="single" w:sz="18" w:space="0" w:color="auto"/>
            </w:tcBorders>
            <w:hideMark/>
          </w:tcPr>
          <w:p w14:paraId="2D3A19B7" w14:textId="77777777" w:rsidR="00484C2F" w:rsidRPr="00484C2F" w:rsidRDefault="00484C2F" w:rsidP="00AA3296">
            <w:pPr>
              <w:jc w:val="center"/>
              <w:rPr>
                <w:rFonts w:cs="Arial"/>
                <w:sz w:val="22"/>
              </w:rPr>
            </w:pPr>
            <w:r w:rsidRPr="00484C2F">
              <w:rPr>
                <w:rFonts w:cs="Arial"/>
                <w:sz w:val="22"/>
              </w:rPr>
              <w:t>12%</w:t>
            </w:r>
          </w:p>
        </w:tc>
        <w:tc>
          <w:tcPr>
            <w:tcW w:w="773" w:type="dxa"/>
            <w:tcBorders>
              <w:left w:val="single" w:sz="18" w:space="0" w:color="auto"/>
            </w:tcBorders>
            <w:hideMark/>
          </w:tcPr>
          <w:p w14:paraId="28F95793" w14:textId="77777777" w:rsidR="00484C2F" w:rsidRPr="00484C2F" w:rsidRDefault="00484C2F" w:rsidP="00AA3296">
            <w:pPr>
              <w:jc w:val="center"/>
              <w:rPr>
                <w:rFonts w:cs="Arial"/>
                <w:sz w:val="22"/>
              </w:rPr>
            </w:pPr>
            <w:r w:rsidRPr="00484C2F">
              <w:rPr>
                <w:rFonts w:cs="Arial"/>
                <w:sz w:val="22"/>
              </w:rPr>
              <w:t>51%</w:t>
            </w:r>
          </w:p>
        </w:tc>
        <w:tc>
          <w:tcPr>
            <w:tcW w:w="805" w:type="dxa"/>
            <w:hideMark/>
          </w:tcPr>
          <w:p w14:paraId="00A170EE" w14:textId="77777777" w:rsidR="00484C2F" w:rsidRPr="00484C2F" w:rsidRDefault="00484C2F" w:rsidP="00AA3296">
            <w:pPr>
              <w:jc w:val="center"/>
              <w:rPr>
                <w:rFonts w:cs="Arial"/>
                <w:sz w:val="22"/>
              </w:rPr>
            </w:pPr>
            <w:r w:rsidRPr="00484C2F">
              <w:rPr>
                <w:rFonts w:cs="Arial"/>
                <w:sz w:val="22"/>
              </w:rPr>
              <w:t>23%</w:t>
            </w:r>
          </w:p>
        </w:tc>
        <w:tc>
          <w:tcPr>
            <w:tcW w:w="773" w:type="dxa"/>
            <w:hideMark/>
          </w:tcPr>
          <w:p w14:paraId="4C761BB9" w14:textId="77777777" w:rsidR="00484C2F" w:rsidRPr="00484C2F" w:rsidRDefault="00484C2F" w:rsidP="00AA3296">
            <w:pPr>
              <w:jc w:val="center"/>
              <w:rPr>
                <w:rFonts w:cs="Arial"/>
                <w:sz w:val="22"/>
              </w:rPr>
            </w:pPr>
            <w:r w:rsidRPr="00484C2F">
              <w:rPr>
                <w:rFonts w:cs="Arial"/>
                <w:sz w:val="22"/>
              </w:rPr>
              <w:t>39%</w:t>
            </w:r>
          </w:p>
        </w:tc>
        <w:tc>
          <w:tcPr>
            <w:tcW w:w="912" w:type="dxa"/>
            <w:hideMark/>
          </w:tcPr>
          <w:p w14:paraId="6A126A10" w14:textId="77777777" w:rsidR="00484C2F" w:rsidRPr="00484C2F" w:rsidRDefault="00484C2F" w:rsidP="00AA3296">
            <w:pPr>
              <w:jc w:val="center"/>
              <w:rPr>
                <w:rFonts w:cs="Arial"/>
                <w:sz w:val="22"/>
              </w:rPr>
            </w:pPr>
            <w:r w:rsidRPr="00484C2F">
              <w:rPr>
                <w:rFonts w:cs="Arial"/>
                <w:sz w:val="22"/>
              </w:rPr>
              <w:t>51%</w:t>
            </w:r>
          </w:p>
        </w:tc>
        <w:tc>
          <w:tcPr>
            <w:tcW w:w="980" w:type="dxa"/>
            <w:tcBorders>
              <w:right w:val="single" w:sz="18" w:space="0" w:color="auto"/>
            </w:tcBorders>
            <w:hideMark/>
          </w:tcPr>
          <w:p w14:paraId="5F7BD5A8" w14:textId="77777777" w:rsidR="00484C2F" w:rsidRPr="00484C2F" w:rsidRDefault="00484C2F" w:rsidP="00AA3296">
            <w:pPr>
              <w:jc w:val="center"/>
              <w:rPr>
                <w:rFonts w:cs="Arial"/>
                <w:sz w:val="22"/>
              </w:rPr>
            </w:pPr>
            <w:r w:rsidRPr="00484C2F">
              <w:rPr>
                <w:rFonts w:cs="Arial"/>
                <w:sz w:val="22"/>
              </w:rPr>
              <w:t>18%</w:t>
            </w:r>
          </w:p>
        </w:tc>
        <w:tc>
          <w:tcPr>
            <w:tcW w:w="991" w:type="dxa"/>
            <w:tcBorders>
              <w:left w:val="single" w:sz="18" w:space="0" w:color="auto"/>
              <w:right w:val="single" w:sz="18" w:space="0" w:color="auto"/>
            </w:tcBorders>
            <w:hideMark/>
          </w:tcPr>
          <w:p w14:paraId="2CC072D0" w14:textId="77777777" w:rsidR="00484C2F" w:rsidRPr="00484C2F" w:rsidRDefault="00484C2F" w:rsidP="00AA3296">
            <w:pPr>
              <w:jc w:val="center"/>
              <w:rPr>
                <w:rFonts w:cs="Arial"/>
                <w:sz w:val="22"/>
              </w:rPr>
            </w:pPr>
            <w:r w:rsidRPr="00484C2F">
              <w:rPr>
                <w:rFonts w:cs="Arial"/>
                <w:sz w:val="22"/>
              </w:rPr>
              <w:t>44%</w:t>
            </w:r>
          </w:p>
        </w:tc>
        <w:tc>
          <w:tcPr>
            <w:tcW w:w="1133" w:type="dxa"/>
            <w:tcBorders>
              <w:left w:val="single" w:sz="18" w:space="0" w:color="auto"/>
              <w:right w:val="single" w:sz="18" w:space="0" w:color="auto"/>
            </w:tcBorders>
            <w:hideMark/>
          </w:tcPr>
          <w:p w14:paraId="6E0154CD" w14:textId="77777777" w:rsidR="00484C2F" w:rsidRPr="00484C2F" w:rsidRDefault="00484C2F" w:rsidP="00AA3296">
            <w:pPr>
              <w:jc w:val="center"/>
              <w:rPr>
                <w:rFonts w:cs="Arial"/>
                <w:sz w:val="22"/>
              </w:rPr>
            </w:pPr>
            <w:r w:rsidRPr="00484C2F">
              <w:rPr>
                <w:rFonts w:cs="Arial"/>
                <w:sz w:val="22"/>
              </w:rPr>
              <w:t>14%</w:t>
            </w:r>
          </w:p>
        </w:tc>
        <w:tc>
          <w:tcPr>
            <w:tcW w:w="1381" w:type="dxa"/>
            <w:tcBorders>
              <w:left w:val="single" w:sz="18" w:space="0" w:color="auto"/>
              <w:right w:val="single" w:sz="18" w:space="0" w:color="auto"/>
            </w:tcBorders>
            <w:hideMark/>
          </w:tcPr>
          <w:p w14:paraId="441F2200" w14:textId="77777777" w:rsidR="00484C2F" w:rsidRPr="00484C2F" w:rsidRDefault="00484C2F" w:rsidP="00AA3296">
            <w:pPr>
              <w:jc w:val="center"/>
              <w:rPr>
                <w:rFonts w:cs="Arial"/>
                <w:sz w:val="22"/>
              </w:rPr>
            </w:pPr>
            <w:r w:rsidRPr="00484C2F">
              <w:rPr>
                <w:rFonts w:cs="Arial"/>
                <w:sz w:val="22"/>
              </w:rPr>
              <w:t>11%</w:t>
            </w:r>
          </w:p>
        </w:tc>
      </w:tr>
      <w:tr w:rsidR="00263635" w:rsidRPr="00484C2F" w14:paraId="1FAE240A" w14:textId="77777777" w:rsidTr="00263635">
        <w:trPr>
          <w:trHeight w:val="290"/>
        </w:trPr>
        <w:tc>
          <w:tcPr>
            <w:tcW w:w="3663" w:type="dxa"/>
            <w:noWrap/>
            <w:hideMark/>
          </w:tcPr>
          <w:p w14:paraId="2E518880" w14:textId="615D14AF" w:rsidR="00484C2F" w:rsidRPr="00484C2F" w:rsidRDefault="00484C2F" w:rsidP="00B215B6">
            <w:pPr>
              <w:ind w:firstLine="164"/>
              <w:rPr>
                <w:rFonts w:cs="Arial"/>
                <w:bCs/>
                <w:sz w:val="22"/>
              </w:rPr>
            </w:pPr>
            <w:r w:rsidRPr="00484C2F">
              <w:rPr>
                <w:rFonts w:cs="Arial"/>
                <w:bCs/>
                <w:sz w:val="22"/>
              </w:rPr>
              <w:t>anomalie klimatyczne/pogodowe - ogólnie</w:t>
            </w:r>
          </w:p>
        </w:tc>
        <w:tc>
          <w:tcPr>
            <w:tcW w:w="773" w:type="dxa"/>
            <w:tcBorders>
              <w:right w:val="single" w:sz="18" w:space="0" w:color="auto"/>
            </w:tcBorders>
            <w:hideMark/>
          </w:tcPr>
          <w:p w14:paraId="08EE74D7" w14:textId="77777777" w:rsidR="00484C2F" w:rsidRPr="00484C2F" w:rsidRDefault="00484C2F" w:rsidP="00AA3296">
            <w:pPr>
              <w:jc w:val="center"/>
              <w:rPr>
                <w:rFonts w:cs="Arial"/>
                <w:sz w:val="22"/>
              </w:rPr>
            </w:pPr>
            <w:r w:rsidRPr="00484C2F">
              <w:rPr>
                <w:rFonts w:cs="Arial"/>
                <w:sz w:val="22"/>
              </w:rPr>
              <w:t>30%</w:t>
            </w:r>
          </w:p>
        </w:tc>
        <w:tc>
          <w:tcPr>
            <w:tcW w:w="957" w:type="dxa"/>
            <w:tcBorders>
              <w:top w:val="single" w:sz="2" w:space="0" w:color="auto"/>
              <w:left w:val="single" w:sz="18" w:space="0" w:color="auto"/>
              <w:bottom w:val="single" w:sz="2" w:space="0" w:color="auto"/>
              <w:right w:val="single" w:sz="2" w:space="0" w:color="auto"/>
            </w:tcBorders>
            <w:hideMark/>
          </w:tcPr>
          <w:p w14:paraId="3F050385" w14:textId="77777777" w:rsidR="00484C2F" w:rsidRPr="00484C2F" w:rsidRDefault="00484C2F" w:rsidP="00AA3296">
            <w:pPr>
              <w:jc w:val="center"/>
              <w:rPr>
                <w:rFonts w:cs="Arial"/>
                <w:sz w:val="22"/>
              </w:rPr>
            </w:pPr>
            <w:r w:rsidRPr="00484C2F">
              <w:rPr>
                <w:rFonts w:cs="Arial"/>
                <w:sz w:val="22"/>
              </w:rPr>
              <w:t>49%</w:t>
            </w:r>
          </w:p>
        </w:tc>
        <w:tc>
          <w:tcPr>
            <w:tcW w:w="835" w:type="dxa"/>
            <w:tcBorders>
              <w:top w:val="single" w:sz="2" w:space="0" w:color="auto"/>
              <w:left w:val="single" w:sz="2" w:space="0" w:color="auto"/>
              <w:bottom w:val="single" w:sz="2" w:space="0" w:color="auto"/>
              <w:right w:val="single" w:sz="18" w:space="0" w:color="auto"/>
            </w:tcBorders>
            <w:hideMark/>
          </w:tcPr>
          <w:p w14:paraId="3E64CD9F" w14:textId="77777777" w:rsidR="00484C2F" w:rsidRPr="00484C2F" w:rsidRDefault="00484C2F" w:rsidP="00AA3296">
            <w:pPr>
              <w:jc w:val="center"/>
              <w:rPr>
                <w:rFonts w:cs="Arial"/>
                <w:sz w:val="22"/>
              </w:rPr>
            </w:pPr>
            <w:r w:rsidRPr="00484C2F">
              <w:rPr>
                <w:rFonts w:cs="Arial"/>
                <w:sz w:val="22"/>
              </w:rPr>
              <w:t>7%</w:t>
            </w:r>
          </w:p>
        </w:tc>
        <w:tc>
          <w:tcPr>
            <w:tcW w:w="773" w:type="dxa"/>
            <w:tcBorders>
              <w:left w:val="single" w:sz="18" w:space="0" w:color="auto"/>
            </w:tcBorders>
            <w:hideMark/>
          </w:tcPr>
          <w:p w14:paraId="3C313177" w14:textId="77777777" w:rsidR="00484C2F" w:rsidRPr="00484C2F" w:rsidRDefault="00484C2F" w:rsidP="00AA3296">
            <w:pPr>
              <w:jc w:val="center"/>
              <w:rPr>
                <w:rFonts w:cs="Arial"/>
                <w:sz w:val="22"/>
              </w:rPr>
            </w:pPr>
            <w:r w:rsidRPr="00484C2F">
              <w:rPr>
                <w:rFonts w:cs="Arial"/>
                <w:sz w:val="22"/>
              </w:rPr>
              <w:t>35%</w:t>
            </w:r>
          </w:p>
        </w:tc>
        <w:tc>
          <w:tcPr>
            <w:tcW w:w="805" w:type="dxa"/>
            <w:hideMark/>
          </w:tcPr>
          <w:p w14:paraId="464380DD" w14:textId="77777777" w:rsidR="00484C2F" w:rsidRPr="00484C2F" w:rsidRDefault="00484C2F" w:rsidP="00AA3296">
            <w:pPr>
              <w:jc w:val="center"/>
              <w:rPr>
                <w:rFonts w:cs="Arial"/>
                <w:sz w:val="22"/>
              </w:rPr>
            </w:pPr>
            <w:r w:rsidRPr="00484C2F">
              <w:rPr>
                <w:rFonts w:cs="Arial"/>
                <w:sz w:val="22"/>
              </w:rPr>
              <w:t>13%</w:t>
            </w:r>
          </w:p>
        </w:tc>
        <w:tc>
          <w:tcPr>
            <w:tcW w:w="773" w:type="dxa"/>
            <w:hideMark/>
          </w:tcPr>
          <w:p w14:paraId="26B387F0" w14:textId="77777777" w:rsidR="00484C2F" w:rsidRPr="00484C2F" w:rsidRDefault="00484C2F" w:rsidP="00AA3296">
            <w:pPr>
              <w:jc w:val="center"/>
              <w:rPr>
                <w:rFonts w:cs="Arial"/>
                <w:sz w:val="22"/>
              </w:rPr>
            </w:pPr>
            <w:r w:rsidRPr="00484C2F">
              <w:rPr>
                <w:rFonts w:cs="Arial"/>
                <w:sz w:val="22"/>
              </w:rPr>
              <w:t>34%</w:t>
            </w:r>
          </w:p>
        </w:tc>
        <w:tc>
          <w:tcPr>
            <w:tcW w:w="912" w:type="dxa"/>
            <w:hideMark/>
          </w:tcPr>
          <w:p w14:paraId="5072BA02" w14:textId="77777777" w:rsidR="00484C2F" w:rsidRPr="00484C2F" w:rsidRDefault="00484C2F" w:rsidP="00AA3296">
            <w:pPr>
              <w:jc w:val="center"/>
              <w:rPr>
                <w:rFonts w:cs="Arial"/>
                <w:sz w:val="22"/>
              </w:rPr>
            </w:pPr>
            <w:r w:rsidRPr="00484C2F">
              <w:rPr>
                <w:rFonts w:cs="Arial"/>
                <w:sz w:val="22"/>
              </w:rPr>
              <w:t>43%</w:t>
            </w:r>
          </w:p>
        </w:tc>
        <w:tc>
          <w:tcPr>
            <w:tcW w:w="980" w:type="dxa"/>
            <w:tcBorders>
              <w:right w:val="single" w:sz="18" w:space="0" w:color="auto"/>
            </w:tcBorders>
            <w:hideMark/>
          </w:tcPr>
          <w:p w14:paraId="5C56C4ED" w14:textId="77777777" w:rsidR="00484C2F" w:rsidRPr="00484C2F" w:rsidRDefault="00484C2F" w:rsidP="00AA3296">
            <w:pPr>
              <w:jc w:val="center"/>
              <w:rPr>
                <w:rFonts w:cs="Arial"/>
                <w:sz w:val="22"/>
              </w:rPr>
            </w:pPr>
            <w:r w:rsidRPr="00484C2F">
              <w:rPr>
                <w:rFonts w:cs="Arial"/>
                <w:sz w:val="22"/>
              </w:rPr>
              <w:t>12%</w:t>
            </w:r>
          </w:p>
        </w:tc>
        <w:tc>
          <w:tcPr>
            <w:tcW w:w="991" w:type="dxa"/>
            <w:tcBorders>
              <w:left w:val="single" w:sz="18" w:space="0" w:color="auto"/>
              <w:right w:val="single" w:sz="18" w:space="0" w:color="auto"/>
            </w:tcBorders>
            <w:hideMark/>
          </w:tcPr>
          <w:p w14:paraId="07CDAF03" w14:textId="77777777" w:rsidR="00484C2F" w:rsidRPr="00484C2F" w:rsidRDefault="00484C2F" w:rsidP="00AA3296">
            <w:pPr>
              <w:jc w:val="center"/>
              <w:rPr>
                <w:rFonts w:cs="Arial"/>
                <w:sz w:val="22"/>
              </w:rPr>
            </w:pPr>
            <w:r w:rsidRPr="00484C2F">
              <w:rPr>
                <w:rFonts w:cs="Arial"/>
                <w:sz w:val="22"/>
              </w:rPr>
              <w:t>34%</w:t>
            </w:r>
          </w:p>
        </w:tc>
        <w:tc>
          <w:tcPr>
            <w:tcW w:w="1133" w:type="dxa"/>
            <w:tcBorders>
              <w:left w:val="single" w:sz="18" w:space="0" w:color="auto"/>
              <w:right w:val="single" w:sz="18" w:space="0" w:color="auto"/>
            </w:tcBorders>
            <w:hideMark/>
          </w:tcPr>
          <w:p w14:paraId="78BFC3AE" w14:textId="77777777" w:rsidR="00484C2F" w:rsidRPr="00484C2F" w:rsidRDefault="00484C2F" w:rsidP="00AA3296">
            <w:pPr>
              <w:jc w:val="center"/>
              <w:rPr>
                <w:rFonts w:cs="Arial"/>
                <w:sz w:val="22"/>
              </w:rPr>
            </w:pPr>
            <w:r w:rsidRPr="00484C2F">
              <w:rPr>
                <w:rFonts w:cs="Arial"/>
                <w:sz w:val="22"/>
              </w:rPr>
              <w:t>10%</w:t>
            </w:r>
          </w:p>
        </w:tc>
        <w:tc>
          <w:tcPr>
            <w:tcW w:w="1381" w:type="dxa"/>
            <w:tcBorders>
              <w:left w:val="single" w:sz="18" w:space="0" w:color="auto"/>
              <w:right w:val="single" w:sz="18" w:space="0" w:color="auto"/>
            </w:tcBorders>
            <w:hideMark/>
          </w:tcPr>
          <w:p w14:paraId="6FC2CFE3" w14:textId="77777777" w:rsidR="00484C2F" w:rsidRPr="00484C2F" w:rsidRDefault="00484C2F" w:rsidP="00AA3296">
            <w:pPr>
              <w:jc w:val="center"/>
              <w:rPr>
                <w:rFonts w:cs="Arial"/>
                <w:sz w:val="22"/>
              </w:rPr>
            </w:pPr>
            <w:r w:rsidRPr="00484C2F">
              <w:rPr>
                <w:rFonts w:cs="Arial"/>
                <w:sz w:val="22"/>
              </w:rPr>
              <w:t>11%</w:t>
            </w:r>
          </w:p>
        </w:tc>
      </w:tr>
      <w:tr w:rsidR="00263635" w:rsidRPr="00484C2F" w14:paraId="51CB7B41" w14:textId="77777777" w:rsidTr="00263635">
        <w:trPr>
          <w:trHeight w:val="290"/>
        </w:trPr>
        <w:tc>
          <w:tcPr>
            <w:tcW w:w="3663" w:type="dxa"/>
            <w:noWrap/>
            <w:hideMark/>
          </w:tcPr>
          <w:p w14:paraId="76A94EC0" w14:textId="66EE990E" w:rsidR="00484C2F" w:rsidRPr="00484C2F" w:rsidRDefault="00B215B6" w:rsidP="00B215B6">
            <w:pPr>
              <w:ind w:firstLine="164"/>
              <w:rPr>
                <w:rFonts w:cs="Arial"/>
                <w:bCs/>
                <w:sz w:val="22"/>
              </w:rPr>
            </w:pPr>
            <w:r>
              <w:rPr>
                <w:rFonts w:cs="Arial"/>
                <w:bCs/>
                <w:sz w:val="22"/>
              </w:rPr>
              <w:t>s</w:t>
            </w:r>
            <w:r w:rsidR="00484C2F" w:rsidRPr="00484C2F">
              <w:rPr>
                <w:rFonts w:cs="Arial"/>
                <w:bCs/>
                <w:sz w:val="22"/>
              </w:rPr>
              <w:t>usza</w:t>
            </w:r>
          </w:p>
        </w:tc>
        <w:tc>
          <w:tcPr>
            <w:tcW w:w="773" w:type="dxa"/>
            <w:tcBorders>
              <w:right w:val="single" w:sz="18" w:space="0" w:color="auto"/>
            </w:tcBorders>
            <w:hideMark/>
          </w:tcPr>
          <w:p w14:paraId="583F01A7" w14:textId="77777777" w:rsidR="00484C2F" w:rsidRPr="00484C2F" w:rsidRDefault="00484C2F" w:rsidP="00AA3296">
            <w:pPr>
              <w:jc w:val="center"/>
              <w:rPr>
                <w:rFonts w:cs="Arial"/>
                <w:sz w:val="22"/>
              </w:rPr>
            </w:pPr>
            <w:r w:rsidRPr="00484C2F">
              <w:rPr>
                <w:rFonts w:cs="Arial"/>
                <w:sz w:val="22"/>
              </w:rPr>
              <w:t>13%</w:t>
            </w:r>
          </w:p>
        </w:tc>
        <w:tc>
          <w:tcPr>
            <w:tcW w:w="957" w:type="dxa"/>
            <w:tcBorders>
              <w:top w:val="single" w:sz="2" w:space="0" w:color="auto"/>
              <w:left w:val="single" w:sz="18" w:space="0" w:color="auto"/>
              <w:bottom w:val="single" w:sz="2" w:space="0" w:color="auto"/>
              <w:right w:val="single" w:sz="2" w:space="0" w:color="auto"/>
            </w:tcBorders>
            <w:hideMark/>
          </w:tcPr>
          <w:p w14:paraId="042F3EB6" w14:textId="77777777" w:rsidR="00484C2F" w:rsidRPr="00484C2F" w:rsidRDefault="00484C2F" w:rsidP="00AA3296">
            <w:pPr>
              <w:jc w:val="center"/>
              <w:rPr>
                <w:rFonts w:cs="Arial"/>
                <w:sz w:val="22"/>
              </w:rPr>
            </w:pPr>
            <w:r w:rsidRPr="00484C2F">
              <w:rPr>
                <w:rFonts w:cs="Arial"/>
                <w:sz w:val="22"/>
              </w:rPr>
              <w:t>20%</w:t>
            </w:r>
          </w:p>
        </w:tc>
        <w:tc>
          <w:tcPr>
            <w:tcW w:w="835" w:type="dxa"/>
            <w:tcBorders>
              <w:top w:val="single" w:sz="2" w:space="0" w:color="auto"/>
              <w:left w:val="single" w:sz="2" w:space="0" w:color="auto"/>
              <w:bottom w:val="single" w:sz="2" w:space="0" w:color="auto"/>
              <w:right w:val="single" w:sz="18" w:space="0" w:color="auto"/>
            </w:tcBorders>
            <w:hideMark/>
          </w:tcPr>
          <w:p w14:paraId="238573D5" w14:textId="77777777" w:rsidR="00484C2F" w:rsidRPr="00484C2F" w:rsidRDefault="00484C2F" w:rsidP="00AA3296">
            <w:pPr>
              <w:jc w:val="center"/>
              <w:rPr>
                <w:rFonts w:cs="Arial"/>
                <w:sz w:val="22"/>
              </w:rPr>
            </w:pPr>
            <w:r w:rsidRPr="00484C2F">
              <w:rPr>
                <w:rFonts w:cs="Arial"/>
                <w:sz w:val="22"/>
              </w:rPr>
              <w:t>5%</w:t>
            </w:r>
          </w:p>
        </w:tc>
        <w:tc>
          <w:tcPr>
            <w:tcW w:w="773" w:type="dxa"/>
            <w:tcBorders>
              <w:left w:val="single" w:sz="18" w:space="0" w:color="auto"/>
            </w:tcBorders>
            <w:hideMark/>
          </w:tcPr>
          <w:p w14:paraId="51B97032" w14:textId="77777777" w:rsidR="00484C2F" w:rsidRPr="00484C2F" w:rsidRDefault="00484C2F" w:rsidP="00AA3296">
            <w:pPr>
              <w:jc w:val="center"/>
              <w:rPr>
                <w:rFonts w:cs="Arial"/>
                <w:sz w:val="22"/>
              </w:rPr>
            </w:pPr>
            <w:r w:rsidRPr="00484C2F">
              <w:rPr>
                <w:rFonts w:cs="Arial"/>
                <w:sz w:val="22"/>
              </w:rPr>
              <w:t>19%</w:t>
            </w:r>
          </w:p>
        </w:tc>
        <w:tc>
          <w:tcPr>
            <w:tcW w:w="805" w:type="dxa"/>
            <w:hideMark/>
          </w:tcPr>
          <w:p w14:paraId="52120262" w14:textId="77777777" w:rsidR="00484C2F" w:rsidRPr="00484C2F" w:rsidRDefault="00484C2F" w:rsidP="00AA3296">
            <w:pPr>
              <w:jc w:val="center"/>
              <w:rPr>
                <w:rFonts w:cs="Arial"/>
                <w:sz w:val="22"/>
              </w:rPr>
            </w:pPr>
            <w:r w:rsidRPr="00484C2F">
              <w:rPr>
                <w:rFonts w:cs="Arial"/>
                <w:sz w:val="22"/>
              </w:rPr>
              <w:t>11%</w:t>
            </w:r>
          </w:p>
        </w:tc>
        <w:tc>
          <w:tcPr>
            <w:tcW w:w="773" w:type="dxa"/>
            <w:hideMark/>
          </w:tcPr>
          <w:p w14:paraId="17F249BD" w14:textId="77777777" w:rsidR="00484C2F" w:rsidRPr="00484C2F" w:rsidRDefault="00484C2F" w:rsidP="00AA3296">
            <w:pPr>
              <w:jc w:val="center"/>
              <w:rPr>
                <w:rFonts w:cs="Arial"/>
                <w:sz w:val="22"/>
              </w:rPr>
            </w:pPr>
            <w:r w:rsidRPr="00484C2F">
              <w:rPr>
                <w:rFonts w:cs="Arial"/>
                <w:sz w:val="22"/>
              </w:rPr>
              <w:t>8%</w:t>
            </w:r>
          </w:p>
        </w:tc>
        <w:tc>
          <w:tcPr>
            <w:tcW w:w="912" w:type="dxa"/>
            <w:hideMark/>
          </w:tcPr>
          <w:p w14:paraId="45038CDC" w14:textId="77777777" w:rsidR="00484C2F" w:rsidRPr="00484C2F" w:rsidRDefault="00484C2F" w:rsidP="00AA3296">
            <w:pPr>
              <w:jc w:val="center"/>
              <w:rPr>
                <w:rFonts w:cs="Arial"/>
                <w:sz w:val="22"/>
              </w:rPr>
            </w:pPr>
            <w:r w:rsidRPr="00484C2F">
              <w:rPr>
                <w:rFonts w:cs="Arial"/>
                <w:sz w:val="22"/>
              </w:rPr>
              <w:t>21%</w:t>
            </w:r>
          </w:p>
        </w:tc>
        <w:tc>
          <w:tcPr>
            <w:tcW w:w="980" w:type="dxa"/>
            <w:tcBorders>
              <w:right w:val="single" w:sz="18" w:space="0" w:color="auto"/>
            </w:tcBorders>
            <w:hideMark/>
          </w:tcPr>
          <w:p w14:paraId="343FAC6A" w14:textId="77777777" w:rsidR="00484C2F" w:rsidRPr="00484C2F" w:rsidRDefault="00484C2F" w:rsidP="00AA3296">
            <w:pPr>
              <w:jc w:val="center"/>
              <w:rPr>
                <w:rFonts w:cs="Arial"/>
                <w:sz w:val="22"/>
              </w:rPr>
            </w:pPr>
            <w:r w:rsidRPr="00484C2F">
              <w:rPr>
                <w:rFonts w:cs="Arial"/>
                <w:sz w:val="22"/>
              </w:rPr>
              <w:t>6%</w:t>
            </w:r>
          </w:p>
        </w:tc>
        <w:tc>
          <w:tcPr>
            <w:tcW w:w="991" w:type="dxa"/>
            <w:tcBorders>
              <w:left w:val="single" w:sz="18" w:space="0" w:color="auto"/>
              <w:right w:val="single" w:sz="18" w:space="0" w:color="auto"/>
            </w:tcBorders>
            <w:hideMark/>
          </w:tcPr>
          <w:p w14:paraId="09C625D8" w14:textId="77777777" w:rsidR="00484C2F" w:rsidRPr="00484C2F" w:rsidRDefault="00484C2F" w:rsidP="00AA3296">
            <w:pPr>
              <w:jc w:val="center"/>
              <w:rPr>
                <w:rFonts w:cs="Arial"/>
                <w:sz w:val="22"/>
              </w:rPr>
            </w:pPr>
            <w:r w:rsidRPr="00484C2F">
              <w:rPr>
                <w:rFonts w:cs="Arial"/>
                <w:sz w:val="22"/>
              </w:rPr>
              <w:t>15%</w:t>
            </w:r>
          </w:p>
        </w:tc>
        <w:tc>
          <w:tcPr>
            <w:tcW w:w="1133" w:type="dxa"/>
            <w:tcBorders>
              <w:left w:val="single" w:sz="18" w:space="0" w:color="auto"/>
              <w:right w:val="single" w:sz="18" w:space="0" w:color="auto"/>
            </w:tcBorders>
            <w:hideMark/>
          </w:tcPr>
          <w:p w14:paraId="11A67FF3" w14:textId="77777777" w:rsidR="00484C2F" w:rsidRPr="00484C2F" w:rsidRDefault="00484C2F" w:rsidP="00AA3296">
            <w:pPr>
              <w:jc w:val="center"/>
              <w:rPr>
                <w:rFonts w:cs="Arial"/>
                <w:sz w:val="22"/>
              </w:rPr>
            </w:pPr>
            <w:r w:rsidRPr="00484C2F">
              <w:rPr>
                <w:rFonts w:cs="Arial"/>
                <w:sz w:val="22"/>
              </w:rPr>
              <w:t>6%</w:t>
            </w:r>
          </w:p>
        </w:tc>
        <w:tc>
          <w:tcPr>
            <w:tcW w:w="1381" w:type="dxa"/>
            <w:tcBorders>
              <w:left w:val="single" w:sz="18" w:space="0" w:color="auto"/>
              <w:right w:val="single" w:sz="18" w:space="0" w:color="auto"/>
            </w:tcBorders>
            <w:hideMark/>
          </w:tcPr>
          <w:p w14:paraId="3B8754C2" w14:textId="77777777" w:rsidR="00484C2F" w:rsidRPr="00484C2F" w:rsidRDefault="00484C2F" w:rsidP="00AA3296">
            <w:pPr>
              <w:jc w:val="center"/>
              <w:rPr>
                <w:rFonts w:cs="Arial"/>
                <w:sz w:val="22"/>
              </w:rPr>
            </w:pPr>
            <w:r w:rsidRPr="00484C2F">
              <w:rPr>
                <w:rFonts w:cs="Arial"/>
                <w:sz w:val="22"/>
              </w:rPr>
              <w:t>0%</w:t>
            </w:r>
          </w:p>
        </w:tc>
      </w:tr>
      <w:tr w:rsidR="00263635" w:rsidRPr="00484C2F" w14:paraId="4E2CC3F5" w14:textId="77777777" w:rsidTr="00263635">
        <w:trPr>
          <w:trHeight w:val="290"/>
        </w:trPr>
        <w:tc>
          <w:tcPr>
            <w:tcW w:w="3663" w:type="dxa"/>
            <w:noWrap/>
            <w:hideMark/>
          </w:tcPr>
          <w:p w14:paraId="06445238" w14:textId="4BCBE79B" w:rsidR="00484C2F" w:rsidRPr="00484C2F" w:rsidRDefault="00484C2F" w:rsidP="00B215B6">
            <w:pPr>
              <w:ind w:firstLine="164"/>
              <w:rPr>
                <w:rFonts w:cs="Arial"/>
                <w:bCs/>
                <w:sz w:val="22"/>
              </w:rPr>
            </w:pPr>
            <w:r w:rsidRPr="00484C2F">
              <w:rPr>
                <w:rFonts w:cs="Arial"/>
                <w:bCs/>
                <w:sz w:val="22"/>
              </w:rPr>
              <w:t>przymrozki</w:t>
            </w:r>
          </w:p>
        </w:tc>
        <w:tc>
          <w:tcPr>
            <w:tcW w:w="773" w:type="dxa"/>
            <w:tcBorders>
              <w:right w:val="single" w:sz="18" w:space="0" w:color="auto"/>
            </w:tcBorders>
            <w:hideMark/>
          </w:tcPr>
          <w:p w14:paraId="0612ED83"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1F2E72CA" w14:textId="77777777" w:rsidR="00484C2F" w:rsidRPr="00484C2F" w:rsidRDefault="00484C2F" w:rsidP="00AA3296">
            <w:pPr>
              <w:jc w:val="center"/>
              <w:rPr>
                <w:rFonts w:cs="Arial"/>
                <w:sz w:val="22"/>
              </w:rPr>
            </w:pPr>
            <w:r w:rsidRPr="00484C2F">
              <w:rPr>
                <w:rFonts w:cs="Arial"/>
                <w:sz w:val="22"/>
              </w:rPr>
              <w:t>6%</w:t>
            </w:r>
          </w:p>
        </w:tc>
        <w:tc>
          <w:tcPr>
            <w:tcW w:w="835" w:type="dxa"/>
            <w:tcBorders>
              <w:top w:val="single" w:sz="2" w:space="0" w:color="auto"/>
              <w:left w:val="single" w:sz="2" w:space="0" w:color="auto"/>
              <w:bottom w:val="single" w:sz="2" w:space="0" w:color="auto"/>
              <w:right w:val="single" w:sz="18" w:space="0" w:color="auto"/>
            </w:tcBorders>
            <w:hideMark/>
          </w:tcPr>
          <w:p w14:paraId="53F66BB3" w14:textId="77777777" w:rsidR="00484C2F" w:rsidRPr="00484C2F" w:rsidRDefault="00484C2F" w:rsidP="00AA3296">
            <w:pPr>
              <w:jc w:val="center"/>
              <w:rPr>
                <w:rFonts w:cs="Arial"/>
                <w:sz w:val="22"/>
              </w:rPr>
            </w:pPr>
            <w:r w:rsidRPr="00484C2F">
              <w:rPr>
                <w:rFonts w:cs="Arial"/>
                <w:sz w:val="22"/>
              </w:rPr>
              <w:t>0%</w:t>
            </w:r>
          </w:p>
        </w:tc>
        <w:tc>
          <w:tcPr>
            <w:tcW w:w="773" w:type="dxa"/>
            <w:tcBorders>
              <w:left w:val="single" w:sz="18" w:space="0" w:color="auto"/>
            </w:tcBorders>
            <w:hideMark/>
          </w:tcPr>
          <w:p w14:paraId="2F8E9456" w14:textId="77777777" w:rsidR="00484C2F" w:rsidRPr="00484C2F" w:rsidRDefault="00484C2F" w:rsidP="00AA3296">
            <w:pPr>
              <w:jc w:val="center"/>
              <w:rPr>
                <w:rFonts w:cs="Arial"/>
                <w:sz w:val="22"/>
              </w:rPr>
            </w:pPr>
            <w:r w:rsidRPr="00484C2F">
              <w:rPr>
                <w:rFonts w:cs="Arial"/>
                <w:sz w:val="22"/>
              </w:rPr>
              <w:t>3%</w:t>
            </w:r>
          </w:p>
        </w:tc>
        <w:tc>
          <w:tcPr>
            <w:tcW w:w="805" w:type="dxa"/>
            <w:hideMark/>
          </w:tcPr>
          <w:p w14:paraId="0BDD66B6"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47BA01D3" w14:textId="77777777" w:rsidR="00484C2F" w:rsidRPr="00484C2F" w:rsidRDefault="00484C2F" w:rsidP="00AA3296">
            <w:pPr>
              <w:jc w:val="center"/>
              <w:rPr>
                <w:rFonts w:cs="Arial"/>
                <w:sz w:val="22"/>
              </w:rPr>
            </w:pPr>
            <w:r w:rsidRPr="00484C2F">
              <w:rPr>
                <w:rFonts w:cs="Arial"/>
                <w:sz w:val="22"/>
              </w:rPr>
              <w:t>3%</w:t>
            </w:r>
          </w:p>
        </w:tc>
        <w:tc>
          <w:tcPr>
            <w:tcW w:w="912" w:type="dxa"/>
            <w:hideMark/>
          </w:tcPr>
          <w:p w14:paraId="45E4CDD9" w14:textId="77777777" w:rsidR="00484C2F" w:rsidRPr="00484C2F" w:rsidRDefault="00484C2F" w:rsidP="00AA3296">
            <w:pPr>
              <w:jc w:val="center"/>
              <w:rPr>
                <w:rFonts w:cs="Arial"/>
                <w:sz w:val="22"/>
              </w:rPr>
            </w:pPr>
            <w:r w:rsidRPr="00484C2F">
              <w:rPr>
                <w:rFonts w:cs="Arial"/>
                <w:sz w:val="22"/>
              </w:rPr>
              <w:t>8%</w:t>
            </w:r>
          </w:p>
        </w:tc>
        <w:tc>
          <w:tcPr>
            <w:tcW w:w="980" w:type="dxa"/>
            <w:tcBorders>
              <w:right w:val="single" w:sz="18" w:space="0" w:color="auto"/>
            </w:tcBorders>
            <w:hideMark/>
          </w:tcPr>
          <w:p w14:paraId="75B9E1A2"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771201F4" w14:textId="77777777" w:rsidR="00484C2F" w:rsidRPr="00484C2F" w:rsidRDefault="00484C2F" w:rsidP="00AA3296">
            <w:pPr>
              <w:jc w:val="center"/>
              <w:rPr>
                <w:rFonts w:cs="Arial"/>
                <w:sz w:val="22"/>
              </w:rPr>
            </w:pPr>
            <w:r w:rsidRPr="00484C2F">
              <w:rPr>
                <w:rFonts w:cs="Arial"/>
                <w:sz w:val="22"/>
              </w:rPr>
              <w:t>4%</w:t>
            </w:r>
          </w:p>
        </w:tc>
        <w:tc>
          <w:tcPr>
            <w:tcW w:w="1133" w:type="dxa"/>
            <w:tcBorders>
              <w:left w:val="single" w:sz="18" w:space="0" w:color="auto"/>
              <w:right w:val="single" w:sz="18" w:space="0" w:color="auto"/>
            </w:tcBorders>
            <w:hideMark/>
          </w:tcPr>
          <w:p w14:paraId="08E1E275" w14:textId="77777777" w:rsidR="00484C2F" w:rsidRPr="00484C2F" w:rsidRDefault="00484C2F" w:rsidP="00AA3296">
            <w:pPr>
              <w:jc w:val="center"/>
              <w:rPr>
                <w:rFonts w:cs="Arial"/>
                <w:sz w:val="22"/>
              </w:rPr>
            </w:pPr>
            <w:r w:rsidRPr="00484C2F">
              <w:rPr>
                <w:rFonts w:cs="Arial"/>
                <w:sz w:val="22"/>
              </w:rPr>
              <w:t>0%</w:t>
            </w:r>
          </w:p>
        </w:tc>
        <w:tc>
          <w:tcPr>
            <w:tcW w:w="1381" w:type="dxa"/>
            <w:tcBorders>
              <w:left w:val="single" w:sz="18" w:space="0" w:color="auto"/>
              <w:right w:val="single" w:sz="18" w:space="0" w:color="auto"/>
            </w:tcBorders>
            <w:hideMark/>
          </w:tcPr>
          <w:p w14:paraId="5CB95CDF" w14:textId="77777777" w:rsidR="00484C2F" w:rsidRPr="00484C2F" w:rsidRDefault="00484C2F" w:rsidP="00AA3296">
            <w:pPr>
              <w:jc w:val="center"/>
              <w:rPr>
                <w:rFonts w:cs="Arial"/>
                <w:sz w:val="22"/>
              </w:rPr>
            </w:pPr>
            <w:r w:rsidRPr="00484C2F">
              <w:rPr>
                <w:rFonts w:cs="Arial"/>
                <w:sz w:val="22"/>
              </w:rPr>
              <w:t>0%</w:t>
            </w:r>
          </w:p>
        </w:tc>
      </w:tr>
      <w:tr w:rsidR="00263635" w:rsidRPr="00484C2F" w14:paraId="52FCB36D" w14:textId="77777777" w:rsidTr="00263635">
        <w:trPr>
          <w:trHeight w:val="290"/>
        </w:trPr>
        <w:tc>
          <w:tcPr>
            <w:tcW w:w="3663" w:type="dxa"/>
            <w:noWrap/>
            <w:hideMark/>
          </w:tcPr>
          <w:p w14:paraId="26666BE4" w14:textId="3AB484DA" w:rsidR="00484C2F" w:rsidRPr="00484C2F" w:rsidRDefault="00484C2F" w:rsidP="00B215B6">
            <w:pPr>
              <w:ind w:firstLine="164"/>
              <w:rPr>
                <w:rFonts w:cs="Arial"/>
                <w:bCs/>
                <w:sz w:val="22"/>
              </w:rPr>
            </w:pPr>
            <w:r w:rsidRPr="00484C2F">
              <w:rPr>
                <w:rFonts w:cs="Arial"/>
                <w:bCs/>
                <w:sz w:val="22"/>
              </w:rPr>
              <w:t>grad</w:t>
            </w:r>
          </w:p>
        </w:tc>
        <w:tc>
          <w:tcPr>
            <w:tcW w:w="773" w:type="dxa"/>
            <w:tcBorders>
              <w:right w:val="single" w:sz="18" w:space="0" w:color="auto"/>
            </w:tcBorders>
            <w:hideMark/>
          </w:tcPr>
          <w:p w14:paraId="4245D428"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0BE8E391" w14:textId="77777777" w:rsidR="00484C2F" w:rsidRPr="00484C2F" w:rsidRDefault="00484C2F" w:rsidP="00AA3296">
            <w:pPr>
              <w:jc w:val="center"/>
              <w:rPr>
                <w:rFonts w:cs="Arial"/>
                <w:sz w:val="22"/>
              </w:rPr>
            </w:pPr>
            <w:r w:rsidRPr="00484C2F">
              <w:rPr>
                <w:rFonts w:cs="Arial"/>
                <w:sz w:val="22"/>
              </w:rPr>
              <w:t>5%</w:t>
            </w:r>
          </w:p>
        </w:tc>
        <w:tc>
          <w:tcPr>
            <w:tcW w:w="835" w:type="dxa"/>
            <w:tcBorders>
              <w:top w:val="single" w:sz="2" w:space="0" w:color="auto"/>
              <w:left w:val="single" w:sz="2" w:space="0" w:color="auto"/>
              <w:bottom w:val="single" w:sz="2" w:space="0" w:color="auto"/>
              <w:right w:val="single" w:sz="18" w:space="0" w:color="auto"/>
            </w:tcBorders>
            <w:hideMark/>
          </w:tcPr>
          <w:p w14:paraId="006EEDC6" w14:textId="77777777" w:rsidR="00484C2F" w:rsidRPr="00484C2F" w:rsidRDefault="00484C2F" w:rsidP="00AA3296">
            <w:pPr>
              <w:jc w:val="center"/>
              <w:rPr>
                <w:rFonts w:cs="Arial"/>
                <w:sz w:val="22"/>
              </w:rPr>
            </w:pPr>
            <w:r w:rsidRPr="00484C2F">
              <w:rPr>
                <w:rFonts w:cs="Arial"/>
                <w:sz w:val="22"/>
              </w:rPr>
              <w:t>0%</w:t>
            </w:r>
          </w:p>
        </w:tc>
        <w:tc>
          <w:tcPr>
            <w:tcW w:w="773" w:type="dxa"/>
            <w:tcBorders>
              <w:left w:val="single" w:sz="18" w:space="0" w:color="auto"/>
            </w:tcBorders>
            <w:hideMark/>
          </w:tcPr>
          <w:p w14:paraId="3AA46BF8" w14:textId="77777777" w:rsidR="00484C2F" w:rsidRPr="00484C2F" w:rsidRDefault="00484C2F" w:rsidP="00AA3296">
            <w:pPr>
              <w:jc w:val="center"/>
              <w:rPr>
                <w:rFonts w:cs="Arial"/>
                <w:sz w:val="22"/>
              </w:rPr>
            </w:pPr>
            <w:r w:rsidRPr="00484C2F">
              <w:rPr>
                <w:rFonts w:cs="Arial"/>
                <w:sz w:val="22"/>
              </w:rPr>
              <w:t>6%</w:t>
            </w:r>
          </w:p>
        </w:tc>
        <w:tc>
          <w:tcPr>
            <w:tcW w:w="805" w:type="dxa"/>
            <w:hideMark/>
          </w:tcPr>
          <w:p w14:paraId="50CED4EC"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29CB4025"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7568A02F" w14:textId="77777777" w:rsidR="00484C2F" w:rsidRPr="00484C2F" w:rsidRDefault="00484C2F" w:rsidP="00AA3296">
            <w:pPr>
              <w:jc w:val="center"/>
              <w:rPr>
                <w:rFonts w:cs="Arial"/>
                <w:sz w:val="22"/>
              </w:rPr>
            </w:pPr>
            <w:r w:rsidRPr="00484C2F">
              <w:rPr>
                <w:rFonts w:cs="Arial"/>
                <w:sz w:val="22"/>
              </w:rPr>
              <w:t>5%</w:t>
            </w:r>
          </w:p>
        </w:tc>
        <w:tc>
          <w:tcPr>
            <w:tcW w:w="980" w:type="dxa"/>
            <w:tcBorders>
              <w:right w:val="single" w:sz="18" w:space="0" w:color="auto"/>
            </w:tcBorders>
            <w:hideMark/>
          </w:tcPr>
          <w:p w14:paraId="49D6159F"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350859FE" w14:textId="77777777" w:rsidR="00484C2F" w:rsidRPr="00484C2F" w:rsidRDefault="00484C2F" w:rsidP="00AA3296">
            <w:pPr>
              <w:jc w:val="center"/>
              <w:rPr>
                <w:rFonts w:cs="Arial"/>
                <w:sz w:val="22"/>
              </w:rPr>
            </w:pPr>
            <w:r w:rsidRPr="00484C2F">
              <w:rPr>
                <w:rFonts w:cs="Arial"/>
                <w:sz w:val="22"/>
              </w:rPr>
              <w:t>3%</w:t>
            </w:r>
          </w:p>
        </w:tc>
        <w:tc>
          <w:tcPr>
            <w:tcW w:w="1133" w:type="dxa"/>
            <w:tcBorders>
              <w:left w:val="single" w:sz="18" w:space="0" w:color="auto"/>
              <w:right w:val="single" w:sz="18" w:space="0" w:color="auto"/>
            </w:tcBorders>
            <w:hideMark/>
          </w:tcPr>
          <w:p w14:paraId="1C7127F6" w14:textId="77777777" w:rsidR="00484C2F" w:rsidRPr="00484C2F" w:rsidRDefault="00484C2F" w:rsidP="00AA3296">
            <w:pPr>
              <w:jc w:val="center"/>
              <w:rPr>
                <w:rFonts w:cs="Arial"/>
                <w:sz w:val="22"/>
              </w:rPr>
            </w:pPr>
            <w:r w:rsidRPr="00484C2F">
              <w:rPr>
                <w:rFonts w:cs="Arial"/>
                <w:sz w:val="22"/>
              </w:rPr>
              <w:t>0%</w:t>
            </w:r>
          </w:p>
        </w:tc>
        <w:tc>
          <w:tcPr>
            <w:tcW w:w="1381" w:type="dxa"/>
            <w:tcBorders>
              <w:left w:val="single" w:sz="18" w:space="0" w:color="auto"/>
              <w:right w:val="single" w:sz="18" w:space="0" w:color="auto"/>
            </w:tcBorders>
            <w:hideMark/>
          </w:tcPr>
          <w:p w14:paraId="3C16D52B" w14:textId="77777777" w:rsidR="00484C2F" w:rsidRPr="00484C2F" w:rsidRDefault="00484C2F" w:rsidP="00AA3296">
            <w:pPr>
              <w:jc w:val="center"/>
              <w:rPr>
                <w:rFonts w:cs="Arial"/>
                <w:sz w:val="22"/>
              </w:rPr>
            </w:pPr>
            <w:r w:rsidRPr="00484C2F">
              <w:rPr>
                <w:rFonts w:cs="Arial"/>
                <w:sz w:val="22"/>
              </w:rPr>
              <w:t>0%</w:t>
            </w:r>
          </w:p>
        </w:tc>
      </w:tr>
      <w:tr w:rsidR="00263635" w:rsidRPr="00484C2F" w14:paraId="2ABCB2EF" w14:textId="77777777" w:rsidTr="00263635">
        <w:trPr>
          <w:trHeight w:val="290"/>
        </w:trPr>
        <w:tc>
          <w:tcPr>
            <w:tcW w:w="3663" w:type="dxa"/>
            <w:noWrap/>
            <w:hideMark/>
          </w:tcPr>
          <w:p w14:paraId="437C5083" w14:textId="71D806DB" w:rsidR="00484C2F" w:rsidRPr="00484C2F" w:rsidRDefault="00B215B6" w:rsidP="00B215B6">
            <w:pPr>
              <w:ind w:firstLine="164"/>
              <w:rPr>
                <w:rFonts w:cs="Arial"/>
                <w:bCs/>
                <w:sz w:val="22"/>
              </w:rPr>
            </w:pPr>
            <w:r>
              <w:rPr>
                <w:rFonts w:cs="Arial"/>
                <w:bCs/>
                <w:sz w:val="22"/>
              </w:rPr>
              <w:lastRenderedPageBreak/>
              <w:t>n</w:t>
            </w:r>
            <w:r w:rsidR="00484C2F" w:rsidRPr="00484C2F">
              <w:rPr>
                <w:rFonts w:cs="Arial"/>
                <w:bCs/>
                <w:sz w:val="22"/>
              </w:rPr>
              <w:t>admierne deszcze</w:t>
            </w:r>
          </w:p>
        </w:tc>
        <w:tc>
          <w:tcPr>
            <w:tcW w:w="773" w:type="dxa"/>
            <w:tcBorders>
              <w:right w:val="single" w:sz="18" w:space="0" w:color="auto"/>
            </w:tcBorders>
            <w:hideMark/>
          </w:tcPr>
          <w:p w14:paraId="13298B5B" w14:textId="77777777" w:rsidR="00484C2F" w:rsidRPr="00484C2F" w:rsidRDefault="00484C2F" w:rsidP="00AA3296">
            <w:pPr>
              <w:jc w:val="center"/>
              <w:rPr>
                <w:rFonts w:cs="Arial"/>
                <w:sz w:val="22"/>
              </w:rPr>
            </w:pPr>
            <w:r w:rsidRPr="00484C2F">
              <w:rPr>
                <w:rFonts w:cs="Arial"/>
                <w:sz w:val="22"/>
              </w:rPr>
              <w:t>2%</w:t>
            </w:r>
          </w:p>
        </w:tc>
        <w:tc>
          <w:tcPr>
            <w:tcW w:w="957" w:type="dxa"/>
            <w:tcBorders>
              <w:top w:val="single" w:sz="2" w:space="0" w:color="auto"/>
              <w:left w:val="single" w:sz="18" w:space="0" w:color="auto"/>
              <w:bottom w:val="single" w:sz="2" w:space="0" w:color="auto"/>
              <w:right w:val="single" w:sz="2" w:space="0" w:color="auto"/>
            </w:tcBorders>
            <w:hideMark/>
          </w:tcPr>
          <w:p w14:paraId="3BD3ECC3"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4C2ED25A" w14:textId="77777777" w:rsidR="00484C2F" w:rsidRPr="00484C2F" w:rsidRDefault="00484C2F" w:rsidP="00AA3296">
            <w:pPr>
              <w:jc w:val="center"/>
              <w:rPr>
                <w:rFonts w:cs="Arial"/>
                <w:sz w:val="22"/>
              </w:rPr>
            </w:pPr>
            <w:r w:rsidRPr="00484C2F">
              <w:rPr>
                <w:rFonts w:cs="Arial"/>
                <w:sz w:val="22"/>
              </w:rPr>
              <w:t>0%</w:t>
            </w:r>
          </w:p>
        </w:tc>
        <w:tc>
          <w:tcPr>
            <w:tcW w:w="773" w:type="dxa"/>
            <w:tcBorders>
              <w:left w:val="single" w:sz="18" w:space="0" w:color="auto"/>
            </w:tcBorders>
            <w:hideMark/>
          </w:tcPr>
          <w:p w14:paraId="3B48948C" w14:textId="77777777" w:rsidR="00484C2F" w:rsidRPr="00484C2F" w:rsidRDefault="00484C2F" w:rsidP="00AA3296">
            <w:pPr>
              <w:jc w:val="center"/>
              <w:rPr>
                <w:rFonts w:cs="Arial"/>
                <w:sz w:val="22"/>
              </w:rPr>
            </w:pPr>
            <w:r w:rsidRPr="00484C2F">
              <w:rPr>
                <w:rFonts w:cs="Arial"/>
                <w:sz w:val="22"/>
              </w:rPr>
              <w:t>3%</w:t>
            </w:r>
          </w:p>
        </w:tc>
        <w:tc>
          <w:tcPr>
            <w:tcW w:w="805" w:type="dxa"/>
            <w:hideMark/>
          </w:tcPr>
          <w:p w14:paraId="6A778E22"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07948EF0" w14:textId="77777777" w:rsidR="00484C2F" w:rsidRPr="00484C2F" w:rsidRDefault="00484C2F" w:rsidP="00AA3296">
            <w:pPr>
              <w:jc w:val="center"/>
              <w:rPr>
                <w:rFonts w:cs="Arial"/>
                <w:sz w:val="22"/>
              </w:rPr>
            </w:pPr>
            <w:r w:rsidRPr="00484C2F">
              <w:rPr>
                <w:rFonts w:cs="Arial"/>
                <w:sz w:val="22"/>
              </w:rPr>
              <w:t>3%</w:t>
            </w:r>
          </w:p>
        </w:tc>
        <w:tc>
          <w:tcPr>
            <w:tcW w:w="912" w:type="dxa"/>
            <w:hideMark/>
          </w:tcPr>
          <w:p w14:paraId="693C45D5" w14:textId="77777777" w:rsidR="00484C2F" w:rsidRPr="00484C2F" w:rsidRDefault="00484C2F" w:rsidP="00AA3296">
            <w:pPr>
              <w:jc w:val="center"/>
              <w:rPr>
                <w:rFonts w:cs="Arial"/>
                <w:sz w:val="22"/>
              </w:rPr>
            </w:pPr>
            <w:r w:rsidRPr="00484C2F">
              <w:rPr>
                <w:rFonts w:cs="Arial"/>
                <w:sz w:val="22"/>
              </w:rPr>
              <w:t>1%</w:t>
            </w:r>
          </w:p>
        </w:tc>
        <w:tc>
          <w:tcPr>
            <w:tcW w:w="980" w:type="dxa"/>
            <w:tcBorders>
              <w:right w:val="single" w:sz="18" w:space="0" w:color="auto"/>
            </w:tcBorders>
            <w:hideMark/>
          </w:tcPr>
          <w:p w14:paraId="484FE282"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3BB15ECF"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1E8EECEA" w14:textId="77777777" w:rsidR="00484C2F" w:rsidRPr="00484C2F" w:rsidRDefault="00484C2F" w:rsidP="00AA3296">
            <w:pPr>
              <w:jc w:val="center"/>
              <w:rPr>
                <w:rFonts w:cs="Arial"/>
                <w:sz w:val="22"/>
              </w:rPr>
            </w:pPr>
            <w:r w:rsidRPr="00484C2F">
              <w:rPr>
                <w:rFonts w:cs="Arial"/>
                <w:sz w:val="22"/>
              </w:rPr>
              <w:t>1%</w:t>
            </w:r>
          </w:p>
        </w:tc>
        <w:tc>
          <w:tcPr>
            <w:tcW w:w="1381" w:type="dxa"/>
            <w:tcBorders>
              <w:left w:val="single" w:sz="18" w:space="0" w:color="auto"/>
              <w:right w:val="single" w:sz="18" w:space="0" w:color="auto"/>
            </w:tcBorders>
            <w:hideMark/>
          </w:tcPr>
          <w:p w14:paraId="6C238BF2" w14:textId="77777777" w:rsidR="00484C2F" w:rsidRPr="00484C2F" w:rsidRDefault="00484C2F" w:rsidP="00AA3296">
            <w:pPr>
              <w:jc w:val="center"/>
              <w:rPr>
                <w:rFonts w:cs="Arial"/>
                <w:sz w:val="22"/>
              </w:rPr>
            </w:pPr>
            <w:r w:rsidRPr="00484C2F">
              <w:rPr>
                <w:rFonts w:cs="Arial"/>
                <w:sz w:val="22"/>
              </w:rPr>
              <w:t>0%</w:t>
            </w:r>
          </w:p>
        </w:tc>
      </w:tr>
      <w:tr w:rsidR="00263635" w:rsidRPr="00484C2F" w14:paraId="6AB9FF41" w14:textId="77777777" w:rsidTr="00263635">
        <w:trPr>
          <w:trHeight w:val="290"/>
        </w:trPr>
        <w:tc>
          <w:tcPr>
            <w:tcW w:w="3663" w:type="dxa"/>
            <w:noWrap/>
            <w:hideMark/>
          </w:tcPr>
          <w:p w14:paraId="24294395" w14:textId="52B07D1A" w:rsidR="00484C2F" w:rsidRPr="00484C2F" w:rsidRDefault="00484C2F" w:rsidP="00AA3296">
            <w:pPr>
              <w:rPr>
                <w:rFonts w:cs="Arial"/>
                <w:sz w:val="22"/>
              </w:rPr>
            </w:pPr>
            <w:r w:rsidRPr="00484C2F">
              <w:rPr>
                <w:rFonts w:cs="Arial"/>
                <w:sz w:val="22"/>
              </w:rPr>
              <w:t>rynek pracy</w:t>
            </w:r>
          </w:p>
        </w:tc>
        <w:tc>
          <w:tcPr>
            <w:tcW w:w="773" w:type="dxa"/>
            <w:tcBorders>
              <w:right w:val="single" w:sz="18" w:space="0" w:color="auto"/>
            </w:tcBorders>
            <w:hideMark/>
          </w:tcPr>
          <w:p w14:paraId="5E126CEA" w14:textId="77777777" w:rsidR="00484C2F" w:rsidRPr="00484C2F" w:rsidRDefault="00484C2F" w:rsidP="00AA3296">
            <w:pPr>
              <w:jc w:val="center"/>
              <w:rPr>
                <w:rFonts w:cs="Arial"/>
                <w:sz w:val="22"/>
              </w:rPr>
            </w:pPr>
            <w:r w:rsidRPr="00484C2F">
              <w:rPr>
                <w:rFonts w:cs="Arial"/>
                <w:sz w:val="22"/>
              </w:rPr>
              <w:t>26%</w:t>
            </w:r>
          </w:p>
        </w:tc>
        <w:tc>
          <w:tcPr>
            <w:tcW w:w="957" w:type="dxa"/>
            <w:tcBorders>
              <w:top w:val="single" w:sz="2" w:space="0" w:color="auto"/>
              <w:left w:val="single" w:sz="18" w:space="0" w:color="auto"/>
              <w:bottom w:val="single" w:sz="2" w:space="0" w:color="auto"/>
              <w:right w:val="single" w:sz="2" w:space="0" w:color="auto"/>
            </w:tcBorders>
            <w:hideMark/>
          </w:tcPr>
          <w:p w14:paraId="03E93948" w14:textId="77777777" w:rsidR="00484C2F" w:rsidRPr="00484C2F" w:rsidRDefault="00484C2F" w:rsidP="00AA3296">
            <w:pPr>
              <w:jc w:val="center"/>
              <w:rPr>
                <w:rFonts w:cs="Arial"/>
                <w:sz w:val="22"/>
              </w:rPr>
            </w:pPr>
            <w:r w:rsidRPr="00484C2F">
              <w:rPr>
                <w:rFonts w:cs="Arial"/>
                <w:sz w:val="22"/>
              </w:rPr>
              <w:t>25%</w:t>
            </w:r>
          </w:p>
        </w:tc>
        <w:tc>
          <w:tcPr>
            <w:tcW w:w="835" w:type="dxa"/>
            <w:tcBorders>
              <w:top w:val="single" w:sz="2" w:space="0" w:color="auto"/>
              <w:left w:val="single" w:sz="2" w:space="0" w:color="auto"/>
              <w:bottom w:val="single" w:sz="2" w:space="0" w:color="auto"/>
              <w:right w:val="single" w:sz="18" w:space="0" w:color="auto"/>
            </w:tcBorders>
            <w:hideMark/>
          </w:tcPr>
          <w:p w14:paraId="254744B1" w14:textId="77777777" w:rsidR="00484C2F" w:rsidRPr="00484C2F" w:rsidRDefault="00484C2F" w:rsidP="00AA3296">
            <w:pPr>
              <w:jc w:val="center"/>
              <w:rPr>
                <w:rFonts w:cs="Arial"/>
                <w:sz w:val="22"/>
              </w:rPr>
            </w:pPr>
            <w:r w:rsidRPr="00484C2F">
              <w:rPr>
                <w:rFonts w:cs="Arial"/>
                <w:sz w:val="22"/>
              </w:rPr>
              <w:t>28%</w:t>
            </w:r>
          </w:p>
        </w:tc>
        <w:tc>
          <w:tcPr>
            <w:tcW w:w="773" w:type="dxa"/>
            <w:tcBorders>
              <w:left w:val="single" w:sz="18" w:space="0" w:color="auto"/>
            </w:tcBorders>
            <w:hideMark/>
          </w:tcPr>
          <w:p w14:paraId="3A23035B" w14:textId="77777777" w:rsidR="00484C2F" w:rsidRPr="00484C2F" w:rsidRDefault="00484C2F" w:rsidP="00AA3296">
            <w:pPr>
              <w:jc w:val="center"/>
              <w:rPr>
                <w:rFonts w:cs="Arial"/>
                <w:sz w:val="22"/>
              </w:rPr>
            </w:pPr>
            <w:r w:rsidRPr="00484C2F">
              <w:rPr>
                <w:rFonts w:cs="Arial"/>
                <w:sz w:val="22"/>
              </w:rPr>
              <w:t>22%</w:t>
            </w:r>
          </w:p>
        </w:tc>
        <w:tc>
          <w:tcPr>
            <w:tcW w:w="805" w:type="dxa"/>
            <w:hideMark/>
          </w:tcPr>
          <w:p w14:paraId="6C4497B7" w14:textId="77777777" w:rsidR="00484C2F" w:rsidRPr="00484C2F" w:rsidRDefault="00484C2F" w:rsidP="00AA3296">
            <w:pPr>
              <w:jc w:val="center"/>
              <w:rPr>
                <w:rFonts w:cs="Arial"/>
                <w:sz w:val="22"/>
              </w:rPr>
            </w:pPr>
            <w:r w:rsidRPr="00484C2F">
              <w:rPr>
                <w:rFonts w:cs="Arial"/>
                <w:sz w:val="22"/>
              </w:rPr>
              <w:t>29%</w:t>
            </w:r>
          </w:p>
        </w:tc>
        <w:tc>
          <w:tcPr>
            <w:tcW w:w="773" w:type="dxa"/>
            <w:hideMark/>
          </w:tcPr>
          <w:p w14:paraId="1E7D49A2" w14:textId="77777777" w:rsidR="00484C2F" w:rsidRPr="00484C2F" w:rsidRDefault="00484C2F" w:rsidP="00AA3296">
            <w:pPr>
              <w:jc w:val="center"/>
              <w:rPr>
                <w:rFonts w:cs="Arial"/>
                <w:sz w:val="22"/>
              </w:rPr>
            </w:pPr>
            <w:r w:rsidRPr="00484C2F">
              <w:rPr>
                <w:rFonts w:cs="Arial"/>
                <w:sz w:val="22"/>
              </w:rPr>
              <w:t>8%</w:t>
            </w:r>
          </w:p>
        </w:tc>
        <w:tc>
          <w:tcPr>
            <w:tcW w:w="912" w:type="dxa"/>
            <w:hideMark/>
          </w:tcPr>
          <w:p w14:paraId="477E92F5" w14:textId="77777777" w:rsidR="00484C2F" w:rsidRPr="00484C2F" w:rsidRDefault="00484C2F" w:rsidP="00AA3296">
            <w:pPr>
              <w:jc w:val="center"/>
              <w:rPr>
                <w:rFonts w:cs="Arial"/>
                <w:sz w:val="22"/>
              </w:rPr>
            </w:pPr>
            <w:r w:rsidRPr="00484C2F">
              <w:rPr>
                <w:rFonts w:cs="Arial"/>
                <w:sz w:val="22"/>
              </w:rPr>
              <w:t>46%</w:t>
            </w:r>
          </w:p>
        </w:tc>
        <w:tc>
          <w:tcPr>
            <w:tcW w:w="980" w:type="dxa"/>
            <w:tcBorders>
              <w:right w:val="single" w:sz="18" w:space="0" w:color="auto"/>
            </w:tcBorders>
            <w:hideMark/>
          </w:tcPr>
          <w:p w14:paraId="5DD8A94D" w14:textId="77777777" w:rsidR="00484C2F" w:rsidRPr="00484C2F" w:rsidRDefault="00484C2F" w:rsidP="00AA3296">
            <w:pPr>
              <w:jc w:val="center"/>
              <w:rPr>
                <w:rFonts w:cs="Arial"/>
                <w:sz w:val="22"/>
              </w:rPr>
            </w:pPr>
            <w:r w:rsidRPr="00484C2F">
              <w:rPr>
                <w:rFonts w:cs="Arial"/>
                <w:sz w:val="22"/>
              </w:rPr>
              <w:t>31%</w:t>
            </w:r>
          </w:p>
        </w:tc>
        <w:tc>
          <w:tcPr>
            <w:tcW w:w="991" w:type="dxa"/>
            <w:tcBorders>
              <w:left w:val="single" w:sz="18" w:space="0" w:color="auto"/>
              <w:right w:val="single" w:sz="18" w:space="0" w:color="auto"/>
            </w:tcBorders>
            <w:hideMark/>
          </w:tcPr>
          <w:p w14:paraId="5BE3E92E" w14:textId="77777777" w:rsidR="00484C2F" w:rsidRPr="00484C2F" w:rsidRDefault="00484C2F" w:rsidP="00AA3296">
            <w:pPr>
              <w:jc w:val="center"/>
              <w:rPr>
                <w:rFonts w:cs="Arial"/>
                <w:sz w:val="22"/>
              </w:rPr>
            </w:pPr>
            <w:r w:rsidRPr="00484C2F">
              <w:rPr>
                <w:rFonts w:cs="Arial"/>
                <w:sz w:val="22"/>
              </w:rPr>
              <w:t>23%</w:t>
            </w:r>
          </w:p>
        </w:tc>
        <w:tc>
          <w:tcPr>
            <w:tcW w:w="1133" w:type="dxa"/>
            <w:tcBorders>
              <w:left w:val="single" w:sz="18" w:space="0" w:color="auto"/>
              <w:right w:val="single" w:sz="18" w:space="0" w:color="auto"/>
            </w:tcBorders>
            <w:hideMark/>
          </w:tcPr>
          <w:p w14:paraId="51756D5D" w14:textId="77777777" w:rsidR="00484C2F" w:rsidRPr="00484C2F" w:rsidRDefault="00484C2F" w:rsidP="00AA3296">
            <w:pPr>
              <w:jc w:val="center"/>
              <w:rPr>
                <w:rFonts w:cs="Arial"/>
                <w:sz w:val="22"/>
              </w:rPr>
            </w:pPr>
            <w:r w:rsidRPr="00484C2F">
              <w:rPr>
                <w:rFonts w:cs="Arial"/>
                <w:sz w:val="22"/>
              </w:rPr>
              <w:t>44%</w:t>
            </w:r>
          </w:p>
        </w:tc>
        <w:tc>
          <w:tcPr>
            <w:tcW w:w="1381" w:type="dxa"/>
            <w:tcBorders>
              <w:left w:val="single" w:sz="18" w:space="0" w:color="auto"/>
              <w:right w:val="single" w:sz="18" w:space="0" w:color="auto"/>
            </w:tcBorders>
            <w:hideMark/>
          </w:tcPr>
          <w:p w14:paraId="20F178F4" w14:textId="77777777" w:rsidR="00484C2F" w:rsidRPr="00484C2F" w:rsidRDefault="00484C2F" w:rsidP="00AA3296">
            <w:pPr>
              <w:jc w:val="center"/>
              <w:rPr>
                <w:rFonts w:cs="Arial"/>
                <w:sz w:val="22"/>
              </w:rPr>
            </w:pPr>
            <w:r w:rsidRPr="00484C2F">
              <w:rPr>
                <w:rFonts w:cs="Arial"/>
                <w:sz w:val="22"/>
              </w:rPr>
              <w:t>38%</w:t>
            </w:r>
          </w:p>
        </w:tc>
      </w:tr>
      <w:tr w:rsidR="00263635" w:rsidRPr="00484C2F" w14:paraId="220045FF" w14:textId="77777777" w:rsidTr="00263635">
        <w:trPr>
          <w:trHeight w:val="290"/>
        </w:trPr>
        <w:tc>
          <w:tcPr>
            <w:tcW w:w="3663" w:type="dxa"/>
            <w:noWrap/>
            <w:hideMark/>
          </w:tcPr>
          <w:p w14:paraId="7C825FEA" w14:textId="37EE37DE" w:rsidR="00484C2F" w:rsidRPr="008D3FDF" w:rsidRDefault="00484C2F" w:rsidP="00B215B6">
            <w:pPr>
              <w:ind w:firstLine="164"/>
              <w:rPr>
                <w:rFonts w:cs="Arial"/>
                <w:bCs/>
                <w:sz w:val="22"/>
              </w:rPr>
            </w:pPr>
            <w:r w:rsidRPr="008D3FDF">
              <w:rPr>
                <w:rFonts w:cs="Arial"/>
                <w:bCs/>
                <w:sz w:val="22"/>
              </w:rPr>
              <w:t>wysokie koszty pracy</w:t>
            </w:r>
          </w:p>
        </w:tc>
        <w:tc>
          <w:tcPr>
            <w:tcW w:w="773" w:type="dxa"/>
            <w:tcBorders>
              <w:right w:val="single" w:sz="18" w:space="0" w:color="auto"/>
            </w:tcBorders>
            <w:hideMark/>
          </w:tcPr>
          <w:p w14:paraId="30A68527" w14:textId="77777777" w:rsidR="00484C2F" w:rsidRPr="00484C2F" w:rsidRDefault="00484C2F" w:rsidP="00AA3296">
            <w:pPr>
              <w:jc w:val="center"/>
              <w:rPr>
                <w:rFonts w:cs="Arial"/>
                <w:sz w:val="22"/>
              </w:rPr>
            </w:pPr>
            <w:r w:rsidRPr="00484C2F">
              <w:rPr>
                <w:rFonts w:cs="Arial"/>
                <w:sz w:val="22"/>
              </w:rPr>
              <w:t>11%</w:t>
            </w:r>
          </w:p>
        </w:tc>
        <w:tc>
          <w:tcPr>
            <w:tcW w:w="957" w:type="dxa"/>
            <w:tcBorders>
              <w:top w:val="single" w:sz="2" w:space="0" w:color="auto"/>
              <w:left w:val="single" w:sz="18" w:space="0" w:color="auto"/>
              <w:bottom w:val="single" w:sz="2" w:space="0" w:color="auto"/>
              <w:right w:val="single" w:sz="2" w:space="0" w:color="auto"/>
            </w:tcBorders>
            <w:hideMark/>
          </w:tcPr>
          <w:p w14:paraId="7F4EE76E" w14:textId="77777777" w:rsidR="00484C2F" w:rsidRPr="00484C2F" w:rsidRDefault="00484C2F" w:rsidP="00AA3296">
            <w:pPr>
              <w:jc w:val="center"/>
              <w:rPr>
                <w:rFonts w:cs="Arial"/>
                <w:sz w:val="22"/>
              </w:rPr>
            </w:pPr>
            <w:r w:rsidRPr="00484C2F">
              <w:rPr>
                <w:rFonts w:cs="Arial"/>
                <w:sz w:val="22"/>
              </w:rPr>
              <w:t>6%</w:t>
            </w:r>
          </w:p>
        </w:tc>
        <w:tc>
          <w:tcPr>
            <w:tcW w:w="835" w:type="dxa"/>
            <w:tcBorders>
              <w:top w:val="single" w:sz="2" w:space="0" w:color="auto"/>
              <w:left w:val="single" w:sz="2" w:space="0" w:color="auto"/>
              <w:bottom w:val="single" w:sz="2" w:space="0" w:color="auto"/>
              <w:right w:val="single" w:sz="18" w:space="0" w:color="auto"/>
            </w:tcBorders>
            <w:hideMark/>
          </w:tcPr>
          <w:p w14:paraId="111164FE" w14:textId="77777777" w:rsidR="00484C2F" w:rsidRPr="00484C2F" w:rsidRDefault="00484C2F" w:rsidP="00AA3296">
            <w:pPr>
              <w:jc w:val="center"/>
              <w:rPr>
                <w:rFonts w:cs="Arial"/>
                <w:sz w:val="22"/>
              </w:rPr>
            </w:pPr>
            <w:r w:rsidRPr="00484C2F">
              <w:rPr>
                <w:rFonts w:cs="Arial"/>
                <w:sz w:val="22"/>
              </w:rPr>
              <w:t>18%</w:t>
            </w:r>
          </w:p>
        </w:tc>
        <w:tc>
          <w:tcPr>
            <w:tcW w:w="773" w:type="dxa"/>
            <w:tcBorders>
              <w:left w:val="single" w:sz="18" w:space="0" w:color="auto"/>
            </w:tcBorders>
            <w:hideMark/>
          </w:tcPr>
          <w:p w14:paraId="635C2BD4" w14:textId="77777777" w:rsidR="00484C2F" w:rsidRPr="00484C2F" w:rsidRDefault="00484C2F" w:rsidP="00AA3296">
            <w:pPr>
              <w:jc w:val="center"/>
              <w:rPr>
                <w:rFonts w:cs="Arial"/>
                <w:sz w:val="22"/>
              </w:rPr>
            </w:pPr>
            <w:r w:rsidRPr="00484C2F">
              <w:rPr>
                <w:rFonts w:cs="Arial"/>
                <w:sz w:val="22"/>
              </w:rPr>
              <w:t>6%</w:t>
            </w:r>
          </w:p>
        </w:tc>
        <w:tc>
          <w:tcPr>
            <w:tcW w:w="805" w:type="dxa"/>
            <w:hideMark/>
          </w:tcPr>
          <w:p w14:paraId="620A4FC3" w14:textId="77777777" w:rsidR="00484C2F" w:rsidRPr="00484C2F" w:rsidRDefault="00484C2F" w:rsidP="00AA3296">
            <w:pPr>
              <w:jc w:val="center"/>
              <w:rPr>
                <w:rFonts w:cs="Arial"/>
                <w:sz w:val="22"/>
              </w:rPr>
            </w:pPr>
            <w:r w:rsidRPr="00484C2F">
              <w:rPr>
                <w:rFonts w:cs="Arial"/>
                <w:sz w:val="22"/>
              </w:rPr>
              <w:t>19%</w:t>
            </w:r>
          </w:p>
        </w:tc>
        <w:tc>
          <w:tcPr>
            <w:tcW w:w="773" w:type="dxa"/>
            <w:hideMark/>
          </w:tcPr>
          <w:p w14:paraId="40A2CD52" w14:textId="77777777" w:rsidR="00484C2F" w:rsidRPr="00484C2F" w:rsidRDefault="00484C2F" w:rsidP="00AA3296">
            <w:pPr>
              <w:jc w:val="center"/>
              <w:rPr>
                <w:rFonts w:cs="Arial"/>
                <w:sz w:val="22"/>
              </w:rPr>
            </w:pPr>
            <w:r w:rsidRPr="00484C2F">
              <w:rPr>
                <w:rFonts w:cs="Arial"/>
                <w:sz w:val="22"/>
              </w:rPr>
              <w:t>5%</w:t>
            </w:r>
          </w:p>
        </w:tc>
        <w:tc>
          <w:tcPr>
            <w:tcW w:w="912" w:type="dxa"/>
            <w:hideMark/>
          </w:tcPr>
          <w:p w14:paraId="40ABA8B1" w14:textId="77777777" w:rsidR="00484C2F" w:rsidRPr="00484C2F" w:rsidRDefault="00484C2F" w:rsidP="00AA3296">
            <w:pPr>
              <w:jc w:val="center"/>
              <w:rPr>
                <w:rFonts w:cs="Arial"/>
                <w:sz w:val="22"/>
              </w:rPr>
            </w:pPr>
            <w:r w:rsidRPr="00484C2F">
              <w:rPr>
                <w:rFonts w:cs="Arial"/>
                <w:sz w:val="22"/>
              </w:rPr>
              <w:t>26%</w:t>
            </w:r>
          </w:p>
        </w:tc>
        <w:tc>
          <w:tcPr>
            <w:tcW w:w="980" w:type="dxa"/>
            <w:tcBorders>
              <w:right w:val="single" w:sz="18" w:space="0" w:color="auto"/>
            </w:tcBorders>
            <w:hideMark/>
          </w:tcPr>
          <w:p w14:paraId="14736957" w14:textId="77777777" w:rsidR="00484C2F" w:rsidRPr="00484C2F" w:rsidRDefault="00484C2F" w:rsidP="00AA3296">
            <w:pPr>
              <w:jc w:val="center"/>
              <w:rPr>
                <w:rFonts w:cs="Arial"/>
                <w:sz w:val="22"/>
              </w:rPr>
            </w:pPr>
            <w:r w:rsidRPr="00484C2F">
              <w:rPr>
                <w:rFonts w:cs="Arial"/>
                <w:sz w:val="22"/>
              </w:rPr>
              <w:t>3%</w:t>
            </w:r>
          </w:p>
        </w:tc>
        <w:tc>
          <w:tcPr>
            <w:tcW w:w="991" w:type="dxa"/>
            <w:tcBorders>
              <w:left w:val="single" w:sz="18" w:space="0" w:color="auto"/>
              <w:right w:val="single" w:sz="18" w:space="0" w:color="auto"/>
            </w:tcBorders>
            <w:hideMark/>
          </w:tcPr>
          <w:p w14:paraId="2A9CFCAF" w14:textId="77777777" w:rsidR="00484C2F" w:rsidRPr="00484C2F" w:rsidRDefault="00484C2F" w:rsidP="00AA3296">
            <w:pPr>
              <w:jc w:val="center"/>
              <w:rPr>
                <w:rFonts w:cs="Arial"/>
                <w:sz w:val="22"/>
              </w:rPr>
            </w:pPr>
            <w:r w:rsidRPr="00484C2F">
              <w:rPr>
                <w:rFonts w:cs="Arial"/>
                <w:sz w:val="22"/>
              </w:rPr>
              <w:t>11%</w:t>
            </w:r>
          </w:p>
        </w:tc>
        <w:tc>
          <w:tcPr>
            <w:tcW w:w="1133" w:type="dxa"/>
            <w:tcBorders>
              <w:left w:val="single" w:sz="18" w:space="0" w:color="auto"/>
              <w:right w:val="single" w:sz="18" w:space="0" w:color="auto"/>
            </w:tcBorders>
            <w:hideMark/>
          </w:tcPr>
          <w:p w14:paraId="63968363" w14:textId="77777777" w:rsidR="00484C2F" w:rsidRPr="00484C2F" w:rsidRDefault="00484C2F" w:rsidP="00AA3296">
            <w:pPr>
              <w:jc w:val="center"/>
              <w:rPr>
                <w:rFonts w:cs="Arial"/>
                <w:sz w:val="22"/>
              </w:rPr>
            </w:pPr>
            <w:r w:rsidRPr="00484C2F">
              <w:rPr>
                <w:rFonts w:cs="Arial"/>
                <w:sz w:val="22"/>
              </w:rPr>
              <w:t>12%</w:t>
            </w:r>
          </w:p>
        </w:tc>
        <w:tc>
          <w:tcPr>
            <w:tcW w:w="1381" w:type="dxa"/>
            <w:tcBorders>
              <w:left w:val="single" w:sz="18" w:space="0" w:color="auto"/>
              <w:right w:val="single" w:sz="18" w:space="0" w:color="auto"/>
            </w:tcBorders>
            <w:hideMark/>
          </w:tcPr>
          <w:p w14:paraId="203B678D" w14:textId="77777777" w:rsidR="00484C2F" w:rsidRPr="00484C2F" w:rsidRDefault="00484C2F" w:rsidP="00AA3296">
            <w:pPr>
              <w:jc w:val="center"/>
              <w:rPr>
                <w:rFonts w:cs="Arial"/>
                <w:sz w:val="22"/>
              </w:rPr>
            </w:pPr>
            <w:r w:rsidRPr="00484C2F">
              <w:rPr>
                <w:rFonts w:cs="Arial"/>
                <w:sz w:val="22"/>
              </w:rPr>
              <w:t>21%</w:t>
            </w:r>
          </w:p>
        </w:tc>
      </w:tr>
      <w:tr w:rsidR="00263635" w:rsidRPr="00484C2F" w14:paraId="734868AE" w14:textId="77777777" w:rsidTr="00263635">
        <w:trPr>
          <w:trHeight w:val="290"/>
        </w:trPr>
        <w:tc>
          <w:tcPr>
            <w:tcW w:w="3663" w:type="dxa"/>
            <w:noWrap/>
            <w:hideMark/>
          </w:tcPr>
          <w:p w14:paraId="7F89FCD5" w14:textId="48E21418" w:rsidR="00484C2F" w:rsidRPr="008D3FDF" w:rsidRDefault="00484C2F" w:rsidP="00B215B6">
            <w:pPr>
              <w:ind w:firstLine="164"/>
              <w:rPr>
                <w:rFonts w:cs="Arial"/>
                <w:bCs/>
                <w:sz w:val="22"/>
              </w:rPr>
            </w:pPr>
            <w:r w:rsidRPr="008D3FDF">
              <w:rPr>
                <w:rFonts w:cs="Arial"/>
                <w:bCs/>
                <w:sz w:val="22"/>
              </w:rPr>
              <w:t>brak ludzi do pracy</w:t>
            </w:r>
          </w:p>
        </w:tc>
        <w:tc>
          <w:tcPr>
            <w:tcW w:w="773" w:type="dxa"/>
            <w:tcBorders>
              <w:right w:val="single" w:sz="18" w:space="0" w:color="auto"/>
            </w:tcBorders>
            <w:hideMark/>
          </w:tcPr>
          <w:p w14:paraId="6BB5763B" w14:textId="77777777" w:rsidR="00484C2F" w:rsidRPr="00484C2F" w:rsidRDefault="00484C2F" w:rsidP="00AA3296">
            <w:pPr>
              <w:jc w:val="center"/>
              <w:rPr>
                <w:rFonts w:cs="Arial"/>
                <w:sz w:val="22"/>
              </w:rPr>
            </w:pPr>
            <w:r w:rsidRPr="00484C2F">
              <w:rPr>
                <w:rFonts w:cs="Arial"/>
                <w:sz w:val="22"/>
              </w:rPr>
              <w:t>10%</w:t>
            </w:r>
          </w:p>
        </w:tc>
        <w:tc>
          <w:tcPr>
            <w:tcW w:w="957" w:type="dxa"/>
            <w:tcBorders>
              <w:top w:val="single" w:sz="2" w:space="0" w:color="auto"/>
              <w:left w:val="single" w:sz="18" w:space="0" w:color="auto"/>
              <w:bottom w:val="single" w:sz="2" w:space="0" w:color="auto"/>
              <w:right w:val="single" w:sz="2" w:space="0" w:color="auto"/>
            </w:tcBorders>
            <w:hideMark/>
          </w:tcPr>
          <w:p w14:paraId="2B85A335" w14:textId="77777777" w:rsidR="00484C2F" w:rsidRPr="00484C2F" w:rsidRDefault="00484C2F" w:rsidP="00AA3296">
            <w:pPr>
              <w:jc w:val="center"/>
              <w:rPr>
                <w:rFonts w:cs="Arial"/>
                <w:sz w:val="22"/>
              </w:rPr>
            </w:pPr>
            <w:r w:rsidRPr="00484C2F">
              <w:rPr>
                <w:rFonts w:cs="Arial"/>
                <w:sz w:val="22"/>
              </w:rPr>
              <w:t>14%</w:t>
            </w:r>
          </w:p>
        </w:tc>
        <w:tc>
          <w:tcPr>
            <w:tcW w:w="835" w:type="dxa"/>
            <w:tcBorders>
              <w:top w:val="single" w:sz="2" w:space="0" w:color="auto"/>
              <w:left w:val="single" w:sz="2" w:space="0" w:color="auto"/>
              <w:bottom w:val="single" w:sz="2" w:space="0" w:color="auto"/>
              <w:right w:val="single" w:sz="18" w:space="0" w:color="auto"/>
            </w:tcBorders>
            <w:hideMark/>
          </w:tcPr>
          <w:p w14:paraId="40D2DFC7" w14:textId="77777777" w:rsidR="00484C2F" w:rsidRPr="00484C2F" w:rsidRDefault="00484C2F" w:rsidP="00AA3296">
            <w:pPr>
              <w:jc w:val="center"/>
              <w:rPr>
                <w:rFonts w:cs="Arial"/>
                <w:sz w:val="22"/>
              </w:rPr>
            </w:pPr>
            <w:r w:rsidRPr="00484C2F">
              <w:rPr>
                <w:rFonts w:cs="Arial"/>
                <w:sz w:val="22"/>
              </w:rPr>
              <w:t>5%</w:t>
            </w:r>
          </w:p>
        </w:tc>
        <w:tc>
          <w:tcPr>
            <w:tcW w:w="773" w:type="dxa"/>
            <w:tcBorders>
              <w:left w:val="single" w:sz="18" w:space="0" w:color="auto"/>
            </w:tcBorders>
            <w:hideMark/>
          </w:tcPr>
          <w:p w14:paraId="74DF9F9E" w14:textId="77777777" w:rsidR="00484C2F" w:rsidRPr="00484C2F" w:rsidRDefault="00484C2F" w:rsidP="00AA3296">
            <w:pPr>
              <w:jc w:val="center"/>
              <w:rPr>
                <w:rFonts w:cs="Arial"/>
                <w:sz w:val="22"/>
              </w:rPr>
            </w:pPr>
            <w:r w:rsidRPr="00484C2F">
              <w:rPr>
                <w:rFonts w:cs="Arial"/>
                <w:sz w:val="22"/>
              </w:rPr>
              <w:t>13%</w:t>
            </w:r>
          </w:p>
        </w:tc>
        <w:tc>
          <w:tcPr>
            <w:tcW w:w="805" w:type="dxa"/>
            <w:hideMark/>
          </w:tcPr>
          <w:p w14:paraId="41FB77CB" w14:textId="77777777" w:rsidR="00484C2F" w:rsidRPr="00484C2F" w:rsidRDefault="00484C2F" w:rsidP="00AA3296">
            <w:pPr>
              <w:jc w:val="center"/>
              <w:rPr>
                <w:rFonts w:cs="Arial"/>
                <w:sz w:val="22"/>
              </w:rPr>
            </w:pPr>
            <w:r w:rsidRPr="00484C2F">
              <w:rPr>
                <w:rFonts w:cs="Arial"/>
                <w:sz w:val="22"/>
              </w:rPr>
              <w:t>4%</w:t>
            </w:r>
          </w:p>
        </w:tc>
        <w:tc>
          <w:tcPr>
            <w:tcW w:w="773" w:type="dxa"/>
            <w:hideMark/>
          </w:tcPr>
          <w:p w14:paraId="672F8946" w14:textId="77777777" w:rsidR="00484C2F" w:rsidRPr="00484C2F" w:rsidRDefault="00484C2F" w:rsidP="00AA3296">
            <w:pPr>
              <w:jc w:val="center"/>
              <w:rPr>
                <w:rFonts w:cs="Arial"/>
                <w:sz w:val="22"/>
              </w:rPr>
            </w:pPr>
            <w:r w:rsidRPr="00484C2F">
              <w:rPr>
                <w:rFonts w:cs="Arial"/>
                <w:sz w:val="22"/>
              </w:rPr>
              <w:t>3%</w:t>
            </w:r>
          </w:p>
        </w:tc>
        <w:tc>
          <w:tcPr>
            <w:tcW w:w="912" w:type="dxa"/>
            <w:hideMark/>
          </w:tcPr>
          <w:p w14:paraId="25B23D2A" w14:textId="77777777" w:rsidR="00484C2F" w:rsidRPr="00484C2F" w:rsidRDefault="00484C2F" w:rsidP="00AA3296">
            <w:pPr>
              <w:jc w:val="center"/>
              <w:rPr>
                <w:rFonts w:cs="Arial"/>
                <w:sz w:val="22"/>
              </w:rPr>
            </w:pPr>
            <w:r w:rsidRPr="00484C2F">
              <w:rPr>
                <w:rFonts w:cs="Arial"/>
                <w:sz w:val="22"/>
              </w:rPr>
              <w:t>9%</w:t>
            </w:r>
          </w:p>
        </w:tc>
        <w:tc>
          <w:tcPr>
            <w:tcW w:w="980" w:type="dxa"/>
            <w:tcBorders>
              <w:right w:val="single" w:sz="18" w:space="0" w:color="auto"/>
            </w:tcBorders>
            <w:hideMark/>
          </w:tcPr>
          <w:p w14:paraId="41E13BF7" w14:textId="77777777" w:rsidR="00484C2F" w:rsidRPr="00484C2F" w:rsidRDefault="00484C2F" w:rsidP="00AA3296">
            <w:pPr>
              <w:jc w:val="center"/>
              <w:rPr>
                <w:rFonts w:cs="Arial"/>
                <w:sz w:val="22"/>
              </w:rPr>
            </w:pPr>
            <w:r w:rsidRPr="00484C2F">
              <w:rPr>
                <w:rFonts w:cs="Arial"/>
                <w:sz w:val="22"/>
              </w:rPr>
              <w:t>19%</w:t>
            </w:r>
          </w:p>
        </w:tc>
        <w:tc>
          <w:tcPr>
            <w:tcW w:w="991" w:type="dxa"/>
            <w:tcBorders>
              <w:left w:val="single" w:sz="18" w:space="0" w:color="auto"/>
              <w:right w:val="single" w:sz="18" w:space="0" w:color="auto"/>
            </w:tcBorders>
            <w:hideMark/>
          </w:tcPr>
          <w:p w14:paraId="78C6460C" w14:textId="77777777" w:rsidR="00484C2F" w:rsidRPr="00484C2F" w:rsidRDefault="00484C2F" w:rsidP="00AA3296">
            <w:pPr>
              <w:jc w:val="center"/>
              <w:rPr>
                <w:rFonts w:cs="Arial"/>
                <w:sz w:val="22"/>
              </w:rPr>
            </w:pPr>
            <w:r w:rsidRPr="00484C2F">
              <w:rPr>
                <w:rFonts w:cs="Arial"/>
                <w:sz w:val="22"/>
              </w:rPr>
              <w:t>8%</w:t>
            </w:r>
          </w:p>
        </w:tc>
        <w:tc>
          <w:tcPr>
            <w:tcW w:w="1133" w:type="dxa"/>
            <w:tcBorders>
              <w:left w:val="single" w:sz="18" w:space="0" w:color="auto"/>
              <w:right w:val="single" w:sz="18" w:space="0" w:color="auto"/>
            </w:tcBorders>
            <w:hideMark/>
          </w:tcPr>
          <w:p w14:paraId="697A39F6" w14:textId="77777777" w:rsidR="00484C2F" w:rsidRPr="00484C2F" w:rsidRDefault="00484C2F" w:rsidP="00AA3296">
            <w:pPr>
              <w:jc w:val="center"/>
              <w:rPr>
                <w:rFonts w:cs="Arial"/>
                <w:sz w:val="22"/>
              </w:rPr>
            </w:pPr>
            <w:r w:rsidRPr="00484C2F">
              <w:rPr>
                <w:rFonts w:cs="Arial"/>
                <w:sz w:val="22"/>
              </w:rPr>
              <w:t>15%</w:t>
            </w:r>
          </w:p>
        </w:tc>
        <w:tc>
          <w:tcPr>
            <w:tcW w:w="1381" w:type="dxa"/>
            <w:tcBorders>
              <w:left w:val="single" w:sz="18" w:space="0" w:color="auto"/>
              <w:right w:val="single" w:sz="18" w:space="0" w:color="auto"/>
            </w:tcBorders>
            <w:hideMark/>
          </w:tcPr>
          <w:p w14:paraId="110E7919" w14:textId="77777777" w:rsidR="00484C2F" w:rsidRPr="00484C2F" w:rsidRDefault="00484C2F" w:rsidP="00AA3296">
            <w:pPr>
              <w:jc w:val="center"/>
              <w:rPr>
                <w:rFonts w:cs="Arial"/>
                <w:sz w:val="22"/>
              </w:rPr>
            </w:pPr>
            <w:r w:rsidRPr="00484C2F">
              <w:rPr>
                <w:rFonts w:cs="Arial"/>
                <w:sz w:val="22"/>
              </w:rPr>
              <w:t>30%</w:t>
            </w:r>
          </w:p>
        </w:tc>
      </w:tr>
      <w:tr w:rsidR="00263635" w:rsidRPr="00484C2F" w14:paraId="0860A4C9" w14:textId="77777777" w:rsidTr="00263635">
        <w:trPr>
          <w:trHeight w:val="290"/>
        </w:trPr>
        <w:tc>
          <w:tcPr>
            <w:tcW w:w="3663" w:type="dxa"/>
            <w:noWrap/>
            <w:hideMark/>
          </w:tcPr>
          <w:p w14:paraId="3BE4C8AF" w14:textId="2429AB65" w:rsidR="00484C2F" w:rsidRPr="008D3FDF" w:rsidRDefault="00484C2F" w:rsidP="00B215B6">
            <w:pPr>
              <w:ind w:firstLine="164"/>
              <w:rPr>
                <w:rFonts w:cs="Arial"/>
                <w:bCs/>
                <w:sz w:val="22"/>
              </w:rPr>
            </w:pPr>
            <w:r w:rsidRPr="008D3FDF">
              <w:rPr>
                <w:rFonts w:cs="Arial"/>
                <w:bCs/>
                <w:sz w:val="22"/>
              </w:rPr>
              <w:t>brak ludzi</w:t>
            </w:r>
            <w:r w:rsidR="00357284">
              <w:rPr>
                <w:rFonts w:cs="Arial"/>
                <w:bCs/>
                <w:sz w:val="22"/>
              </w:rPr>
              <w:t xml:space="preserve"> z </w:t>
            </w:r>
            <w:r w:rsidRPr="008D3FDF">
              <w:rPr>
                <w:rFonts w:cs="Arial"/>
                <w:bCs/>
                <w:sz w:val="22"/>
              </w:rPr>
              <w:t>odpowiednimi kwalifikacjami</w:t>
            </w:r>
            <w:r w:rsidR="00496F53">
              <w:rPr>
                <w:rFonts w:cs="Arial"/>
                <w:bCs/>
                <w:sz w:val="22"/>
              </w:rPr>
              <w:t xml:space="preserve"> i </w:t>
            </w:r>
            <w:r w:rsidRPr="008D3FDF">
              <w:rPr>
                <w:rFonts w:cs="Arial"/>
                <w:bCs/>
                <w:sz w:val="22"/>
              </w:rPr>
              <w:t>doświadczeniem</w:t>
            </w:r>
          </w:p>
        </w:tc>
        <w:tc>
          <w:tcPr>
            <w:tcW w:w="773" w:type="dxa"/>
            <w:tcBorders>
              <w:right w:val="single" w:sz="18" w:space="0" w:color="auto"/>
            </w:tcBorders>
            <w:hideMark/>
          </w:tcPr>
          <w:p w14:paraId="52F3A396" w14:textId="77777777" w:rsidR="00484C2F" w:rsidRPr="00484C2F" w:rsidRDefault="00484C2F" w:rsidP="00AA3296">
            <w:pPr>
              <w:jc w:val="center"/>
              <w:rPr>
                <w:rFonts w:cs="Arial"/>
                <w:sz w:val="22"/>
              </w:rPr>
            </w:pPr>
            <w:r w:rsidRPr="00484C2F">
              <w:rPr>
                <w:rFonts w:cs="Arial"/>
                <w:sz w:val="22"/>
              </w:rPr>
              <w:t>4%</w:t>
            </w:r>
          </w:p>
        </w:tc>
        <w:tc>
          <w:tcPr>
            <w:tcW w:w="957" w:type="dxa"/>
            <w:tcBorders>
              <w:top w:val="single" w:sz="2" w:space="0" w:color="auto"/>
              <w:left w:val="single" w:sz="18" w:space="0" w:color="auto"/>
              <w:bottom w:val="single" w:sz="2" w:space="0" w:color="auto"/>
              <w:right w:val="single" w:sz="2" w:space="0" w:color="auto"/>
            </w:tcBorders>
            <w:hideMark/>
          </w:tcPr>
          <w:p w14:paraId="67D78C4E" w14:textId="77777777" w:rsidR="00484C2F" w:rsidRPr="00484C2F" w:rsidRDefault="00484C2F" w:rsidP="00AA3296">
            <w:pPr>
              <w:jc w:val="center"/>
              <w:rPr>
                <w:rFonts w:cs="Arial"/>
                <w:sz w:val="22"/>
              </w:rPr>
            </w:pPr>
            <w:r w:rsidRPr="00484C2F">
              <w:rPr>
                <w:rFonts w:cs="Arial"/>
                <w:sz w:val="22"/>
              </w:rPr>
              <w:t>0%</w:t>
            </w:r>
          </w:p>
        </w:tc>
        <w:tc>
          <w:tcPr>
            <w:tcW w:w="835" w:type="dxa"/>
            <w:tcBorders>
              <w:top w:val="single" w:sz="2" w:space="0" w:color="auto"/>
              <w:left w:val="single" w:sz="2" w:space="0" w:color="auto"/>
              <w:bottom w:val="single" w:sz="2" w:space="0" w:color="auto"/>
              <w:right w:val="single" w:sz="18" w:space="0" w:color="auto"/>
            </w:tcBorders>
            <w:hideMark/>
          </w:tcPr>
          <w:p w14:paraId="532E6BDE" w14:textId="77777777" w:rsidR="00484C2F" w:rsidRPr="00484C2F" w:rsidRDefault="00484C2F" w:rsidP="00AA3296">
            <w:pPr>
              <w:jc w:val="center"/>
              <w:rPr>
                <w:rFonts w:cs="Arial"/>
                <w:sz w:val="22"/>
              </w:rPr>
            </w:pPr>
            <w:r w:rsidRPr="00484C2F">
              <w:rPr>
                <w:rFonts w:cs="Arial"/>
                <w:sz w:val="22"/>
              </w:rPr>
              <w:t>8%</w:t>
            </w:r>
          </w:p>
        </w:tc>
        <w:tc>
          <w:tcPr>
            <w:tcW w:w="773" w:type="dxa"/>
            <w:tcBorders>
              <w:left w:val="single" w:sz="18" w:space="0" w:color="auto"/>
            </w:tcBorders>
            <w:hideMark/>
          </w:tcPr>
          <w:p w14:paraId="36ED1431" w14:textId="77777777" w:rsidR="00484C2F" w:rsidRPr="00484C2F" w:rsidRDefault="00484C2F" w:rsidP="00AA3296">
            <w:pPr>
              <w:jc w:val="center"/>
              <w:rPr>
                <w:rFonts w:cs="Arial"/>
                <w:sz w:val="22"/>
              </w:rPr>
            </w:pPr>
            <w:r w:rsidRPr="00484C2F">
              <w:rPr>
                <w:rFonts w:cs="Arial"/>
                <w:sz w:val="22"/>
              </w:rPr>
              <w:t>3%</w:t>
            </w:r>
          </w:p>
        </w:tc>
        <w:tc>
          <w:tcPr>
            <w:tcW w:w="805" w:type="dxa"/>
            <w:hideMark/>
          </w:tcPr>
          <w:p w14:paraId="402C6EE6" w14:textId="77777777" w:rsidR="00484C2F" w:rsidRPr="00484C2F" w:rsidRDefault="00484C2F" w:rsidP="00AA3296">
            <w:pPr>
              <w:jc w:val="center"/>
              <w:rPr>
                <w:rFonts w:cs="Arial"/>
                <w:sz w:val="22"/>
              </w:rPr>
            </w:pPr>
            <w:r w:rsidRPr="00484C2F">
              <w:rPr>
                <w:rFonts w:cs="Arial"/>
                <w:sz w:val="22"/>
              </w:rPr>
              <w:t>7%</w:t>
            </w:r>
          </w:p>
        </w:tc>
        <w:tc>
          <w:tcPr>
            <w:tcW w:w="773" w:type="dxa"/>
            <w:hideMark/>
          </w:tcPr>
          <w:p w14:paraId="03A731E5" w14:textId="77777777" w:rsidR="00484C2F" w:rsidRPr="00484C2F" w:rsidRDefault="00484C2F" w:rsidP="00AA3296">
            <w:pPr>
              <w:jc w:val="center"/>
              <w:rPr>
                <w:rFonts w:cs="Arial"/>
                <w:sz w:val="22"/>
              </w:rPr>
            </w:pPr>
            <w:r w:rsidRPr="00484C2F">
              <w:rPr>
                <w:rFonts w:cs="Arial"/>
                <w:sz w:val="22"/>
              </w:rPr>
              <w:t>3%</w:t>
            </w:r>
          </w:p>
        </w:tc>
        <w:tc>
          <w:tcPr>
            <w:tcW w:w="912" w:type="dxa"/>
            <w:hideMark/>
          </w:tcPr>
          <w:p w14:paraId="4031C47B" w14:textId="77777777" w:rsidR="00484C2F" w:rsidRPr="00484C2F" w:rsidRDefault="00484C2F" w:rsidP="00AA3296">
            <w:pPr>
              <w:jc w:val="center"/>
              <w:rPr>
                <w:rFonts w:cs="Arial"/>
                <w:sz w:val="22"/>
              </w:rPr>
            </w:pPr>
            <w:r w:rsidRPr="00484C2F">
              <w:rPr>
                <w:rFonts w:cs="Arial"/>
                <w:sz w:val="22"/>
              </w:rPr>
              <w:t>2%</w:t>
            </w:r>
          </w:p>
        </w:tc>
        <w:tc>
          <w:tcPr>
            <w:tcW w:w="980" w:type="dxa"/>
            <w:tcBorders>
              <w:right w:val="single" w:sz="18" w:space="0" w:color="auto"/>
            </w:tcBorders>
            <w:hideMark/>
          </w:tcPr>
          <w:p w14:paraId="504B758E" w14:textId="77777777" w:rsidR="00484C2F" w:rsidRPr="00484C2F" w:rsidRDefault="00484C2F" w:rsidP="00AA3296">
            <w:pPr>
              <w:jc w:val="center"/>
              <w:rPr>
                <w:rFonts w:cs="Arial"/>
                <w:sz w:val="22"/>
              </w:rPr>
            </w:pPr>
            <w:r w:rsidRPr="00484C2F">
              <w:rPr>
                <w:rFonts w:cs="Arial"/>
                <w:sz w:val="22"/>
              </w:rPr>
              <w:t>8%</w:t>
            </w:r>
          </w:p>
        </w:tc>
        <w:tc>
          <w:tcPr>
            <w:tcW w:w="991" w:type="dxa"/>
            <w:tcBorders>
              <w:left w:val="single" w:sz="18" w:space="0" w:color="auto"/>
              <w:right w:val="single" w:sz="18" w:space="0" w:color="auto"/>
            </w:tcBorders>
            <w:hideMark/>
          </w:tcPr>
          <w:p w14:paraId="79E99E60"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126DC842" w14:textId="77777777" w:rsidR="00484C2F" w:rsidRPr="00484C2F" w:rsidRDefault="00484C2F" w:rsidP="00AA3296">
            <w:pPr>
              <w:jc w:val="center"/>
              <w:rPr>
                <w:rFonts w:cs="Arial"/>
                <w:sz w:val="22"/>
              </w:rPr>
            </w:pPr>
            <w:r w:rsidRPr="00484C2F">
              <w:rPr>
                <w:rFonts w:cs="Arial"/>
                <w:sz w:val="22"/>
              </w:rPr>
              <w:t>18%</w:t>
            </w:r>
          </w:p>
        </w:tc>
        <w:tc>
          <w:tcPr>
            <w:tcW w:w="1381" w:type="dxa"/>
            <w:tcBorders>
              <w:left w:val="single" w:sz="18" w:space="0" w:color="auto"/>
              <w:right w:val="single" w:sz="18" w:space="0" w:color="auto"/>
            </w:tcBorders>
            <w:hideMark/>
          </w:tcPr>
          <w:p w14:paraId="18A8375D" w14:textId="77777777" w:rsidR="00484C2F" w:rsidRPr="00484C2F" w:rsidRDefault="00484C2F" w:rsidP="00AA3296">
            <w:pPr>
              <w:jc w:val="center"/>
              <w:rPr>
                <w:rFonts w:cs="Arial"/>
                <w:sz w:val="22"/>
              </w:rPr>
            </w:pPr>
            <w:r w:rsidRPr="00484C2F">
              <w:rPr>
                <w:rFonts w:cs="Arial"/>
                <w:sz w:val="22"/>
              </w:rPr>
              <w:t>3%</w:t>
            </w:r>
          </w:p>
        </w:tc>
      </w:tr>
      <w:tr w:rsidR="00263635" w:rsidRPr="00484C2F" w14:paraId="2416E859" w14:textId="77777777" w:rsidTr="00263635">
        <w:trPr>
          <w:trHeight w:val="290"/>
        </w:trPr>
        <w:tc>
          <w:tcPr>
            <w:tcW w:w="3663" w:type="dxa"/>
            <w:noWrap/>
            <w:hideMark/>
          </w:tcPr>
          <w:p w14:paraId="7E9E56C2" w14:textId="6DA110E3" w:rsidR="00484C2F" w:rsidRPr="008D3FDF" w:rsidRDefault="00484C2F" w:rsidP="00B215B6">
            <w:pPr>
              <w:ind w:firstLine="164"/>
              <w:rPr>
                <w:rFonts w:cs="Arial"/>
                <w:bCs/>
                <w:sz w:val="22"/>
              </w:rPr>
            </w:pPr>
            <w:r w:rsidRPr="008D3FDF">
              <w:rPr>
                <w:rFonts w:cs="Arial"/>
                <w:bCs/>
                <w:sz w:val="22"/>
              </w:rPr>
              <w:t>wysokie oczekiwania finansowe pracowników</w:t>
            </w:r>
          </w:p>
        </w:tc>
        <w:tc>
          <w:tcPr>
            <w:tcW w:w="773" w:type="dxa"/>
            <w:tcBorders>
              <w:right w:val="single" w:sz="18" w:space="0" w:color="auto"/>
            </w:tcBorders>
            <w:hideMark/>
          </w:tcPr>
          <w:p w14:paraId="1B7342F8"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2FDCEC8D" w14:textId="77777777" w:rsidR="00484C2F" w:rsidRPr="00484C2F" w:rsidRDefault="00484C2F" w:rsidP="00AA3296">
            <w:pPr>
              <w:jc w:val="center"/>
              <w:rPr>
                <w:rFonts w:cs="Arial"/>
                <w:sz w:val="22"/>
              </w:rPr>
            </w:pPr>
            <w:r w:rsidRPr="00484C2F">
              <w:rPr>
                <w:rFonts w:cs="Arial"/>
                <w:sz w:val="22"/>
              </w:rPr>
              <w:t>5%</w:t>
            </w:r>
          </w:p>
        </w:tc>
        <w:tc>
          <w:tcPr>
            <w:tcW w:w="835" w:type="dxa"/>
            <w:tcBorders>
              <w:top w:val="single" w:sz="2" w:space="0" w:color="auto"/>
              <w:left w:val="single" w:sz="2" w:space="0" w:color="auto"/>
              <w:bottom w:val="single" w:sz="2" w:space="0" w:color="auto"/>
              <w:right w:val="single" w:sz="18" w:space="0" w:color="auto"/>
            </w:tcBorders>
            <w:hideMark/>
          </w:tcPr>
          <w:p w14:paraId="496BA980" w14:textId="77777777" w:rsidR="00484C2F" w:rsidRPr="00484C2F" w:rsidRDefault="00484C2F" w:rsidP="00AA3296">
            <w:pPr>
              <w:jc w:val="center"/>
              <w:rPr>
                <w:rFonts w:cs="Arial"/>
                <w:sz w:val="22"/>
              </w:rPr>
            </w:pPr>
            <w:r w:rsidRPr="00484C2F">
              <w:rPr>
                <w:rFonts w:cs="Arial"/>
                <w:sz w:val="22"/>
              </w:rPr>
              <w:t>1%</w:t>
            </w:r>
          </w:p>
        </w:tc>
        <w:tc>
          <w:tcPr>
            <w:tcW w:w="773" w:type="dxa"/>
            <w:tcBorders>
              <w:left w:val="single" w:sz="18" w:space="0" w:color="auto"/>
            </w:tcBorders>
            <w:hideMark/>
          </w:tcPr>
          <w:p w14:paraId="425269E4"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6EB53A39"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39879A36"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2233ED0D" w14:textId="77777777" w:rsidR="00484C2F" w:rsidRPr="00484C2F" w:rsidRDefault="00484C2F" w:rsidP="00AA3296">
            <w:pPr>
              <w:jc w:val="center"/>
              <w:rPr>
                <w:rFonts w:cs="Arial"/>
                <w:sz w:val="22"/>
              </w:rPr>
            </w:pPr>
            <w:r w:rsidRPr="00484C2F">
              <w:rPr>
                <w:rFonts w:cs="Arial"/>
                <w:sz w:val="22"/>
              </w:rPr>
              <w:t>9%</w:t>
            </w:r>
          </w:p>
        </w:tc>
        <w:tc>
          <w:tcPr>
            <w:tcW w:w="980" w:type="dxa"/>
            <w:tcBorders>
              <w:right w:val="single" w:sz="18" w:space="0" w:color="auto"/>
            </w:tcBorders>
            <w:hideMark/>
          </w:tcPr>
          <w:p w14:paraId="3D19C09F" w14:textId="77777777" w:rsidR="00484C2F" w:rsidRPr="00484C2F" w:rsidRDefault="00484C2F" w:rsidP="00AA3296">
            <w:pPr>
              <w:jc w:val="center"/>
              <w:rPr>
                <w:rFonts w:cs="Arial"/>
                <w:sz w:val="22"/>
              </w:rPr>
            </w:pPr>
            <w:r w:rsidRPr="00484C2F">
              <w:rPr>
                <w:rFonts w:cs="Arial"/>
                <w:sz w:val="22"/>
              </w:rPr>
              <w:t>5%</w:t>
            </w:r>
          </w:p>
        </w:tc>
        <w:tc>
          <w:tcPr>
            <w:tcW w:w="991" w:type="dxa"/>
            <w:tcBorders>
              <w:left w:val="single" w:sz="18" w:space="0" w:color="auto"/>
              <w:right w:val="single" w:sz="18" w:space="0" w:color="auto"/>
            </w:tcBorders>
            <w:hideMark/>
          </w:tcPr>
          <w:p w14:paraId="1FFF76BF" w14:textId="77777777" w:rsidR="00484C2F" w:rsidRPr="00484C2F" w:rsidRDefault="00484C2F" w:rsidP="00AA3296">
            <w:pPr>
              <w:jc w:val="center"/>
              <w:rPr>
                <w:rFonts w:cs="Arial"/>
                <w:sz w:val="22"/>
              </w:rPr>
            </w:pPr>
            <w:r w:rsidRPr="00484C2F">
              <w:rPr>
                <w:rFonts w:cs="Arial"/>
                <w:sz w:val="22"/>
              </w:rPr>
              <w:t>3%</w:t>
            </w:r>
          </w:p>
        </w:tc>
        <w:tc>
          <w:tcPr>
            <w:tcW w:w="1133" w:type="dxa"/>
            <w:tcBorders>
              <w:left w:val="single" w:sz="18" w:space="0" w:color="auto"/>
              <w:right w:val="single" w:sz="18" w:space="0" w:color="auto"/>
            </w:tcBorders>
            <w:hideMark/>
          </w:tcPr>
          <w:p w14:paraId="267B2ED7" w14:textId="77777777" w:rsidR="00484C2F" w:rsidRPr="00484C2F" w:rsidRDefault="00484C2F" w:rsidP="00AA3296">
            <w:pPr>
              <w:jc w:val="center"/>
              <w:rPr>
                <w:rFonts w:cs="Arial"/>
                <w:sz w:val="22"/>
              </w:rPr>
            </w:pPr>
            <w:r w:rsidRPr="00484C2F">
              <w:rPr>
                <w:rFonts w:cs="Arial"/>
                <w:sz w:val="22"/>
              </w:rPr>
              <w:t>3%</w:t>
            </w:r>
          </w:p>
        </w:tc>
        <w:tc>
          <w:tcPr>
            <w:tcW w:w="1381" w:type="dxa"/>
            <w:tcBorders>
              <w:left w:val="single" w:sz="18" w:space="0" w:color="auto"/>
              <w:right w:val="single" w:sz="18" w:space="0" w:color="auto"/>
            </w:tcBorders>
            <w:hideMark/>
          </w:tcPr>
          <w:p w14:paraId="5EC0C372" w14:textId="77777777" w:rsidR="00484C2F" w:rsidRPr="00484C2F" w:rsidRDefault="00484C2F" w:rsidP="00AA3296">
            <w:pPr>
              <w:jc w:val="center"/>
              <w:rPr>
                <w:rFonts w:cs="Arial"/>
                <w:sz w:val="22"/>
              </w:rPr>
            </w:pPr>
            <w:r w:rsidRPr="00484C2F">
              <w:rPr>
                <w:rFonts w:cs="Arial"/>
                <w:sz w:val="22"/>
              </w:rPr>
              <w:t>3%</w:t>
            </w:r>
          </w:p>
        </w:tc>
      </w:tr>
      <w:tr w:rsidR="00263635" w:rsidRPr="00484C2F" w14:paraId="23987598" w14:textId="77777777" w:rsidTr="00263635">
        <w:trPr>
          <w:trHeight w:val="290"/>
        </w:trPr>
        <w:tc>
          <w:tcPr>
            <w:tcW w:w="3663" w:type="dxa"/>
            <w:noWrap/>
            <w:hideMark/>
          </w:tcPr>
          <w:p w14:paraId="1DDC6272" w14:textId="5711D471" w:rsidR="00484C2F" w:rsidRPr="008D3FDF" w:rsidRDefault="00484C2F" w:rsidP="00B215B6">
            <w:pPr>
              <w:ind w:firstLine="164"/>
              <w:rPr>
                <w:rFonts w:cs="Arial"/>
                <w:bCs/>
                <w:sz w:val="22"/>
              </w:rPr>
            </w:pPr>
            <w:r w:rsidRPr="008D3FDF">
              <w:rPr>
                <w:rFonts w:cs="Arial"/>
                <w:bCs/>
                <w:sz w:val="22"/>
              </w:rPr>
              <w:t xml:space="preserve">brak możliwości pozyskania pracowników zza wschodniej granicy/trudności proceduralne </w:t>
            </w:r>
          </w:p>
        </w:tc>
        <w:tc>
          <w:tcPr>
            <w:tcW w:w="773" w:type="dxa"/>
            <w:tcBorders>
              <w:right w:val="single" w:sz="18" w:space="0" w:color="auto"/>
            </w:tcBorders>
            <w:hideMark/>
          </w:tcPr>
          <w:p w14:paraId="2AB9672A" w14:textId="77777777" w:rsidR="00484C2F" w:rsidRPr="00484C2F" w:rsidRDefault="00484C2F" w:rsidP="00AA3296">
            <w:pPr>
              <w:jc w:val="center"/>
              <w:rPr>
                <w:rFonts w:cs="Arial"/>
                <w:sz w:val="22"/>
              </w:rPr>
            </w:pPr>
            <w:r w:rsidRPr="00484C2F">
              <w:rPr>
                <w:rFonts w:cs="Arial"/>
                <w:sz w:val="22"/>
              </w:rPr>
              <w:t>1%</w:t>
            </w:r>
          </w:p>
        </w:tc>
        <w:tc>
          <w:tcPr>
            <w:tcW w:w="957" w:type="dxa"/>
            <w:tcBorders>
              <w:top w:val="single" w:sz="2" w:space="0" w:color="auto"/>
              <w:left w:val="single" w:sz="18" w:space="0" w:color="auto"/>
              <w:bottom w:val="single" w:sz="2" w:space="0" w:color="auto"/>
              <w:right w:val="single" w:sz="2" w:space="0" w:color="auto"/>
            </w:tcBorders>
            <w:hideMark/>
          </w:tcPr>
          <w:p w14:paraId="25B76F21"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092F19A9" w14:textId="77777777" w:rsidR="00484C2F" w:rsidRPr="00484C2F" w:rsidRDefault="00484C2F" w:rsidP="00AA3296">
            <w:pPr>
              <w:jc w:val="center"/>
              <w:rPr>
                <w:rFonts w:cs="Arial"/>
                <w:sz w:val="22"/>
              </w:rPr>
            </w:pPr>
            <w:r w:rsidRPr="00484C2F">
              <w:rPr>
                <w:rFonts w:cs="Arial"/>
                <w:sz w:val="22"/>
              </w:rPr>
              <w:t>0%</w:t>
            </w:r>
          </w:p>
        </w:tc>
        <w:tc>
          <w:tcPr>
            <w:tcW w:w="773" w:type="dxa"/>
            <w:tcBorders>
              <w:left w:val="single" w:sz="18" w:space="0" w:color="auto"/>
            </w:tcBorders>
            <w:hideMark/>
          </w:tcPr>
          <w:p w14:paraId="6EF8259C"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40C7BADF"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4958D7C0"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7059B950" w14:textId="77777777" w:rsidR="00484C2F" w:rsidRPr="00484C2F" w:rsidRDefault="00484C2F" w:rsidP="00AA3296">
            <w:pPr>
              <w:jc w:val="center"/>
              <w:rPr>
                <w:rFonts w:cs="Arial"/>
                <w:sz w:val="22"/>
              </w:rPr>
            </w:pPr>
            <w:r w:rsidRPr="00484C2F">
              <w:rPr>
                <w:rFonts w:cs="Arial"/>
                <w:sz w:val="22"/>
              </w:rPr>
              <w:t>2%</w:t>
            </w:r>
          </w:p>
        </w:tc>
        <w:tc>
          <w:tcPr>
            <w:tcW w:w="980" w:type="dxa"/>
            <w:tcBorders>
              <w:right w:val="single" w:sz="18" w:space="0" w:color="auto"/>
            </w:tcBorders>
            <w:hideMark/>
          </w:tcPr>
          <w:p w14:paraId="3D2726BA" w14:textId="77777777" w:rsidR="00484C2F" w:rsidRPr="00484C2F" w:rsidRDefault="00484C2F" w:rsidP="00AA3296">
            <w:pPr>
              <w:jc w:val="center"/>
              <w:rPr>
                <w:rFonts w:cs="Arial"/>
                <w:sz w:val="22"/>
              </w:rPr>
            </w:pPr>
            <w:r w:rsidRPr="00484C2F">
              <w:rPr>
                <w:rFonts w:cs="Arial"/>
                <w:sz w:val="22"/>
              </w:rPr>
              <w:t>5%</w:t>
            </w:r>
          </w:p>
        </w:tc>
        <w:tc>
          <w:tcPr>
            <w:tcW w:w="991" w:type="dxa"/>
            <w:tcBorders>
              <w:left w:val="single" w:sz="18" w:space="0" w:color="auto"/>
              <w:right w:val="single" w:sz="18" w:space="0" w:color="auto"/>
            </w:tcBorders>
            <w:hideMark/>
          </w:tcPr>
          <w:p w14:paraId="2205805E" w14:textId="77777777" w:rsidR="00484C2F" w:rsidRPr="00484C2F" w:rsidRDefault="00484C2F" w:rsidP="00AA3296">
            <w:pPr>
              <w:jc w:val="center"/>
              <w:rPr>
                <w:rFonts w:cs="Arial"/>
                <w:sz w:val="22"/>
              </w:rPr>
            </w:pPr>
            <w:r w:rsidRPr="00484C2F">
              <w:rPr>
                <w:rFonts w:cs="Arial"/>
                <w:sz w:val="22"/>
              </w:rPr>
              <w:t>1%</w:t>
            </w:r>
          </w:p>
        </w:tc>
        <w:tc>
          <w:tcPr>
            <w:tcW w:w="1133" w:type="dxa"/>
            <w:tcBorders>
              <w:left w:val="single" w:sz="18" w:space="0" w:color="auto"/>
              <w:right w:val="single" w:sz="18" w:space="0" w:color="auto"/>
            </w:tcBorders>
            <w:hideMark/>
          </w:tcPr>
          <w:p w14:paraId="481A64F9" w14:textId="77777777" w:rsidR="00484C2F" w:rsidRPr="00484C2F" w:rsidRDefault="00484C2F" w:rsidP="00AA3296">
            <w:pPr>
              <w:jc w:val="center"/>
              <w:rPr>
                <w:rFonts w:cs="Arial"/>
                <w:sz w:val="22"/>
              </w:rPr>
            </w:pPr>
            <w:r w:rsidRPr="00484C2F">
              <w:rPr>
                <w:rFonts w:cs="Arial"/>
                <w:sz w:val="22"/>
              </w:rPr>
              <w:t>4%</w:t>
            </w:r>
          </w:p>
        </w:tc>
        <w:tc>
          <w:tcPr>
            <w:tcW w:w="1381" w:type="dxa"/>
            <w:tcBorders>
              <w:left w:val="single" w:sz="18" w:space="0" w:color="auto"/>
              <w:right w:val="single" w:sz="18" w:space="0" w:color="auto"/>
            </w:tcBorders>
            <w:hideMark/>
          </w:tcPr>
          <w:p w14:paraId="37A08198" w14:textId="77777777" w:rsidR="00484C2F" w:rsidRPr="00484C2F" w:rsidRDefault="00484C2F" w:rsidP="00AA3296">
            <w:pPr>
              <w:jc w:val="center"/>
              <w:rPr>
                <w:rFonts w:cs="Arial"/>
                <w:sz w:val="22"/>
              </w:rPr>
            </w:pPr>
            <w:r w:rsidRPr="00484C2F">
              <w:rPr>
                <w:rFonts w:cs="Arial"/>
                <w:sz w:val="22"/>
              </w:rPr>
              <w:t>0%</w:t>
            </w:r>
          </w:p>
        </w:tc>
      </w:tr>
      <w:tr w:rsidR="00263635" w:rsidRPr="00484C2F" w14:paraId="15E619E8" w14:textId="77777777" w:rsidTr="00263635">
        <w:trPr>
          <w:trHeight w:val="290"/>
        </w:trPr>
        <w:tc>
          <w:tcPr>
            <w:tcW w:w="3663" w:type="dxa"/>
            <w:noWrap/>
            <w:hideMark/>
          </w:tcPr>
          <w:p w14:paraId="2AE405BD" w14:textId="293569C3" w:rsidR="00484C2F" w:rsidRPr="008D3FDF" w:rsidRDefault="008D3FDF" w:rsidP="00AA3296">
            <w:pPr>
              <w:rPr>
                <w:rFonts w:cs="Arial"/>
                <w:bCs/>
                <w:sz w:val="22"/>
              </w:rPr>
            </w:pPr>
            <w:r w:rsidRPr="008D3FDF">
              <w:rPr>
                <w:rFonts w:cs="Arial"/>
                <w:bCs/>
                <w:sz w:val="22"/>
              </w:rPr>
              <w:t>problemy ze zbytem towarów</w:t>
            </w:r>
          </w:p>
        </w:tc>
        <w:tc>
          <w:tcPr>
            <w:tcW w:w="773" w:type="dxa"/>
            <w:tcBorders>
              <w:right w:val="single" w:sz="18" w:space="0" w:color="auto"/>
            </w:tcBorders>
            <w:hideMark/>
          </w:tcPr>
          <w:p w14:paraId="08BCDC03" w14:textId="77777777" w:rsidR="00484C2F" w:rsidRPr="00484C2F" w:rsidRDefault="00484C2F" w:rsidP="00AA3296">
            <w:pPr>
              <w:jc w:val="center"/>
              <w:rPr>
                <w:rFonts w:cs="Arial"/>
                <w:sz w:val="22"/>
              </w:rPr>
            </w:pPr>
            <w:r w:rsidRPr="00484C2F">
              <w:rPr>
                <w:rFonts w:cs="Arial"/>
                <w:sz w:val="22"/>
              </w:rPr>
              <w:t>20%</w:t>
            </w:r>
          </w:p>
        </w:tc>
        <w:tc>
          <w:tcPr>
            <w:tcW w:w="957" w:type="dxa"/>
            <w:tcBorders>
              <w:top w:val="single" w:sz="2" w:space="0" w:color="auto"/>
              <w:left w:val="single" w:sz="18" w:space="0" w:color="auto"/>
              <w:bottom w:val="single" w:sz="2" w:space="0" w:color="auto"/>
              <w:right w:val="single" w:sz="2" w:space="0" w:color="auto"/>
            </w:tcBorders>
            <w:hideMark/>
          </w:tcPr>
          <w:p w14:paraId="505102FB" w14:textId="77777777" w:rsidR="00484C2F" w:rsidRPr="00484C2F" w:rsidRDefault="00484C2F" w:rsidP="00AA3296">
            <w:pPr>
              <w:jc w:val="center"/>
              <w:rPr>
                <w:rFonts w:cs="Arial"/>
                <w:sz w:val="22"/>
              </w:rPr>
            </w:pPr>
            <w:r w:rsidRPr="00484C2F">
              <w:rPr>
                <w:rFonts w:cs="Arial"/>
                <w:sz w:val="22"/>
              </w:rPr>
              <w:t>14%</w:t>
            </w:r>
          </w:p>
        </w:tc>
        <w:tc>
          <w:tcPr>
            <w:tcW w:w="835" w:type="dxa"/>
            <w:tcBorders>
              <w:top w:val="single" w:sz="2" w:space="0" w:color="auto"/>
              <w:left w:val="single" w:sz="2" w:space="0" w:color="auto"/>
              <w:bottom w:val="single" w:sz="2" w:space="0" w:color="auto"/>
              <w:right w:val="single" w:sz="18" w:space="0" w:color="auto"/>
            </w:tcBorders>
            <w:hideMark/>
          </w:tcPr>
          <w:p w14:paraId="4EEC313F" w14:textId="77777777" w:rsidR="00484C2F" w:rsidRPr="00484C2F" w:rsidRDefault="00484C2F" w:rsidP="00AA3296">
            <w:pPr>
              <w:jc w:val="center"/>
              <w:rPr>
                <w:rFonts w:cs="Arial"/>
                <w:sz w:val="22"/>
              </w:rPr>
            </w:pPr>
            <w:r w:rsidRPr="00484C2F">
              <w:rPr>
                <w:rFonts w:cs="Arial"/>
                <w:sz w:val="22"/>
              </w:rPr>
              <w:t>26%</w:t>
            </w:r>
          </w:p>
        </w:tc>
        <w:tc>
          <w:tcPr>
            <w:tcW w:w="773" w:type="dxa"/>
            <w:tcBorders>
              <w:left w:val="single" w:sz="18" w:space="0" w:color="auto"/>
            </w:tcBorders>
            <w:hideMark/>
          </w:tcPr>
          <w:p w14:paraId="562A2476" w14:textId="77777777" w:rsidR="00484C2F" w:rsidRPr="00484C2F" w:rsidRDefault="00484C2F" w:rsidP="00AA3296">
            <w:pPr>
              <w:jc w:val="center"/>
              <w:rPr>
                <w:rFonts w:cs="Arial"/>
                <w:sz w:val="22"/>
              </w:rPr>
            </w:pPr>
            <w:r w:rsidRPr="00484C2F">
              <w:rPr>
                <w:rFonts w:cs="Arial"/>
                <w:sz w:val="22"/>
              </w:rPr>
              <w:t>11%</w:t>
            </w:r>
          </w:p>
        </w:tc>
        <w:tc>
          <w:tcPr>
            <w:tcW w:w="805" w:type="dxa"/>
            <w:hideMark/>
          </w:tcPr>
          <w:p w14:paraId="29C5B642" w14:textId="77777777" w:rsidR="00484C2F" w:rsidRPr="00484C2F" w:rsidRDefault="00484C2F" w:rsidP="00AA3296">
            <w:pPr>
              <w:jc w:val="center"/>
              <w:rPr>
                <w:rFonts w:cs="Arial"/>
                <w:sz w:val="22"/>
              </w:rPr>
            </w:pPr>
            <w:r w:rsidRPr="00484C2F">
              <w:rPr>
                <w:rFonts w:cs="Arial"/>
                <w:sz w:val="22"/>
              </w:rPr>
              <w:t>28%</w:t>
            </w:r>
          </w:p>
        </w:tc>
        <w:tc>
          <w:tcPr>
            <w:tcW w:w="773" w:type="dxa"/>
            <w:hideMark/>
          </w:tcPr>
          <w:p w14:paraId="20EDD154" w14:textId="77777777" w:rsidR="00484C2F" w:rsidRPr="00484C2F" w:rsidRDefault="00484C2F" w:rsidP="00AA3296">
            <w:pPr>
              <w:jc w:val="center"/>
              <w:rPr>
                <w:rFonts w:cs="Arial"/>
                <w:sz w:val="22"/>
              </w:rPr>
            </w:pPr>
            <w:r w:rsidRPr="00484C2F">
              <w:rPr>
                <w:rFonts w:cs="Arial"/>
                <w:sz w:val="22"/>
              </w:rPr>
              <w:t>19%</w:t>
            </w:r>
          </w:p>
        </w:tc>
        <w:tc>
          <w:tcPr>
            <w:tcW w:w="912" w:type="dxa"/>
            <w:hideMark/>
          </w:tcPr>
          <w:p w14:paraId="5E8444B4" w14:textId="77777777" w:rsidR="00484C2F" w:rsidRPr="00484C2F" w:rsidRDefault="00484C2F" w:rsidP="00AA3296">
            <w:pPr>
              <w:jc w:val="center"/>
              <w:rPr>
                <w:rFonts w:cs="Arial"/>
                <w:sz w:val="22"/>
              </w:rPr>
            </w:pPr>
            <w:r w:rsidRPr="00484C2F">
              <w:rPr>
                <w:rFonts w:cs="Arial"/>
                <w:sz w:val="22"/>
              </w:rPr>
              <w:t>13%</w:t>
            </w:r>
          </w:p>
        </w:tc>
        <w:tc>
          <w:tcPr>
            <w:tcW w:w="980" w:type="dxa"/>
            <w:tcBorders>
              <w:right w:val="single" w:sz="18" w:space="0" w:color="auto"/>
            </w:tcBorders>
            <w:hideMark/>
          </w:tcPr>
          <w:p w14:paraId="134C8848" w14:textId="77777777" w:rsidR="00484C2F" w:rsidRPr="00484C2F" w:rsidRDefault="00484C2F" w:rsidP="00AA3296">
            <w:pPr>
              <w:jc w:val="center"/>
              <w:rPr>
                <w:rFonts w:cs="Arial"/>
                <w:sz w:val="22"/>
              </w:rPr>
            </w:pPr>
            <w:r w:rsidRPr="00484C2F">
              <w:rPr>
                <w:rFonts w:cs="Arial"/>
                <w:sz w:val="22"/>
              </w:rPr>
              <w:t>34%</w:t>
            </w:r>
          </w:p>
        </w:tc>
        <w:tc>
          <w:tcPr>
            <w:tcW w:w="991" w:type="dxa"/>
            <w:tcBorders>
              <w:left w:val="single" w:sz="18" w:space="0" w:color="auto"/>
              <w:right w:val="single" w:sz="18" w:space="0" w:color="auto"/>
            </w:tcBorders>
            <w:hideMark/>
          </w:tcPr>
          <w:p w14:paraId="7A14F24B" w14:textId="77777777" w:rsidR="00484C2F" w:rsidRPr="00484C2F" w:rsidRDefault="00484C2F" w:rsidP="00AA3296">
            <w:pPr>
              <w:jc w:val="center"/>
              <w:rPr>
                <w:rFonts w:cs="Arial"/>
                <w:sz w:val="22"/>
              </w:rPr>
            </w:pPr>
            <w:r w:rsidRPr="00484C2F">
              <w:rPr>
                <w:rFonts w:cs="Arial"/>
                <w:sz w:val="22"/>
              </w:rPr>
              <w:t>20%</w:t>
            </w:r>
          </w:p>
        </w:tc>
        <w:tc>
          <w:tcPr>
            <w:tcW w:w="1133" w:type="dxa"/>
            <w:tcBorders>
              <w:left w:val="single" w:sz="18" w:space="0" w:color="auto"/>
              <w:right w:val="single" w:sz="18" w:space="0" w:color="auto"/>
            </w:tcBorders>
            <w:hideMark/>
          </w:tcPr>
          <w:p w14:paraId="10A013AC" w14:textId="77777777" w:rsidR="00484C2F" w:rsidRPr="00484C2F" w:rsidRDefault="00484C2F" w:rsidP="00AA3296">
            <w:pPr>
              <w:jc w:val="center"/>
              <w:rPr>
                <w:rFonts w:cs="Arial"/>
                <w:sz w:val="22"/>
              </w:rPr>
            </w:pPr>
            <w:r w:rsidRPr="00484C2F">
              <w:rPr>
                <w:rFonts w:cs="Arial"/>
                <w:sz w:val="22"/>
              </w:rPr>
              <w:t>18%</w:t>
            </w:r>
          </w:p>
        </w:tc>
        <w:tc>
          <w:tcPr>
            <w:tcW w:w="1381" w:type="dxa"/>
            <w:tcBorders>
              <w:left w:val="single" w:sz="18" w:space="0" w:color="auto"/>
              <w:right w:val="single" w:sz="18" w:space="0" w:color="auto"/>
            </w:tcBorders>
            <w:hideMark/>
          </w:tcPr>
          <w:p w14:paraId="681F5AAA" w14:textId="77777777" w:rsidR="00484C2F" w:rsidRPr="00484C2F" w:rsidRDefault="00484C2F" w:rsidP="00AA3296">
            <w:pPr>
              <w:jc w:val="center"/>
              <w:rPr>
                <w:rFonts w:cs="Arial"/>
                <w:sz w:val="22"/>
              </w:rPr>
            </w:pPr>
            <w:r w:rsidRPr="00484C2F">
              <w:rPr>
                <w:rFonts w:cs="Arial"/>
                <w:sz w:val="22"/>
              </w:rPr>
              <w:t>14%</w:t>
            </w:r>
          </w:p>
        </w:tc>
      </w:tr>
      <w:tr w:rsidR="00263635" w:rsidRPr="00484C2F" w14:paraId="1D3AEFD5" w14:textId="77777777" w:rsidTr="00263635">
        <w:trPr>
          <w:trHeight w:val="290"/>
        </w:trPr>
        <w:tc>
          <w:tcPr>
            <w:tcW w:w="3663" w:type="dxa"/>
            <w:noWrap/>
            <w:hideMark/>
          </w:tcPr>
          <w:p w14:paraId="377C8D35" w14:textId="7D832104" w:rsidR="00484C2F" w:rsidRPr="008D3FDF" w:rsidRDefault="00484C2F" w:rsidP="00B215B6">
            <w:pPr>
              <w:ind w:firstLine="306"/>
              <w:rPr>
                <w:rFonts w:cs="Arial"/>
                <w:bCs/>
                <w:sz w:val="22"/>
              </w:rPr>
            </w:pPr>
            <w:r w:rsidRPr="008D3FDF">
              <w:rPr>
                <w:rFonts w:cs="Arial"/>
                <w:bCs/>
                <w:sz w:val="22"/>
              </w:rPr>
              <w:t>brak klientów/odbiorców/zbytu</w:t>
            </w:r>
          </w:p>
        </w:tc>
        <w:tc>
          <w:tcPr>
            <w:tcW w:w="773" w:type="dxa"/>
            <w:tcBorders>
              <w:right w:val="single" w:sz="18" w:space="0" w:color="auto"/>
            </w:tcBorders>
            <w:hideMark/>
          </w:tcPr>
          <w:p w14:paraId="4041FF5F" w14:textId="77777777" w:rsidR="00484C2F" w:rsidRPr="00484C2F" w:rsidRDefault="00484C2F" w:rsidP="00AA3296">
            <w:pPr>
              <w:jc w:val="center"/>
              <w:rPr>
                <w:rFonts w:cs="Arial"/>
                <w:sz w:val="22"/>
              </w:rPr>
            </w:pPr>
            <w:r w:rsidRPr="00484C2F">
              <w:rPr>
                <w:rFonts w:cs="Arial"/>
                <w:sz w:val="22"/>
              </w:rPr>
              <w:t>18%</w:t>
            </w:r>
          </w:p>
        </w:tc>
        <w:tc>
          <w:tcPr>
            <w:tcW w:w="957" w:type="dxa"/>
            <w:tcBorders>
              <w:top w:val="single" w:sz="2" w:space="0" w:color="auto"/>
              <w:left w:val="single" w:sz="18" w:space="0" w:color="auto"/>
              <w:bottom w:val="single" w:sz="2" w:space="0" w:color="auto"/>
              <w:right w:val="single" w:sz="2" w:space="0" w:color="auto"/>
            </w:tcBorders>
            <w:hideMark/>
          </w:tcPr>
          <w:p w14:paraId="3EEEC68A" w14:textId="77777777" w:rsidR="00484C2F" w:rsidRPr="00484C2F" w:rsidRDefault="00484C2F" w:rsidP="00AA3296">
            <w:pPr>
              <w:jc w:val="center"/>
              <w:rPr>
                <w:rFonts w:cs="Arial"/>
                <w:sz w:val="22"/>
              </w:rPr>
            </w:pPr>
            <w:r w:rsidRPr="00484C2F">
              <w:rPr>
                <w:rFonts w:cs="Arial"/>
                <w:sz w:val="22"/>
              </w:rPr>
              <w:t>14%</w:t>
            </w:r>
          </w:p>
        </w:tc>
        <w:tc>
          <w:tcPr>
            <w:tcW w:w="835" w:type="dxa"/>
            <w:tcBorders>
              <w:top w:val="single" w:sz="2" w:space="0" w:color="auto"/>
              <w:left w:val="single" w:sz="2" w:space="0" w:color="auto"/>
              <w:bottom w:val="single" w:sz="2" w:space="0" w:color="auto"/>
              <w:right w:val="single" w:sz="18" w:space="0" w:color="auto"/>
            </w:tcBorders>
            <w:hideMark/>
          </w:tcPr>
          <w:p w14:paraId="69436C9B" w14:textId="77777777" w:rsidR="00484C2F" w:rsidRPr="00484C2F" w:rsidRDefault="00484C2F" w:rsidP="00AA3296">
            <w:pPr>
              <w:jc w:val="center"/>
              <w:rPr>
                <w:rFonts w:cs="Arial"/>
                <w:sz w:val="22"/>
              </w:rPr>
            </w:pPr>
            <w:r w:rsidRPr="00484C2F">
              <w:rPr>
                <w:rFonts w:cs="Arial"/>
                <w:sz w:val="22"/>
              </w:rPr>
              <w:t>22%</w:t>
            </w:r>
          </w:p>
        </w:tc>
        <w:tc>
          <w:tcPr>
            <w:tcW w:w="773" w:type="dxa"/>
            <w:tcBorders>
              <w:left w:val="single" w:sz="18" w:space="0" w:color="auto"/>
            </w:tcBorders>
            <w:hideMark/>
          </w:tcPr>
          <w:p w14:paraId="5AAA534B" w14:textId="77777777" w:rsidR="00484C2F" w:rsidRPr="00484C2F" w:rsidRDefault="00484C2F" w:rsidP="00AA3296">
            <w:pPr>
              <w:jc w:val="center"/>
              <w:rPr>
                <w:rFonts w:cs="Arial"/>
                <w:sz w:val="22"/>
              </w:rPr>
            </w:pPr>
            <w:r w:rsidRPr="00484C2F">
              <w:rPr>
                <w:rFonts w:cs="Arial"/>
                <w:sz w:val="22"/>
              </w:rPr>
              <w:t>11%</w:t>
            </w:r>
          </w:p>
        </w:tc>
        <w:tc>
          <w:tcPr>
            <w:tcW w:w="805" w:type="dxa"/>
            <w:hideMark/>
          </w:tcPr>
          <w:p w14:paraId="534A4E0B" w14:textId="77777777" w:rsidR="00484C2F" w:rsidRPr="00484C2F" w:rsidRDefault="00484C2F" w:rsidP="00AA3296">
            <w:pPr>
              <w:jc w:val="center"/>
              <w:rPr>
                <w:rFonts w:cs="Arial"/>
                <w:sz w:val="22"/>
              </w:rPr>
            </w:pPr>
            <w:r w:rsidRPr="00484C2F">
              <w:rPr>
                <w:rFonts w:cs="Arial"/>
                <w:sz w:val="22"/>
              </w:rPr>
              <w:t>18%</w:t>
            </w:r>
          </w:p>
        </w:tc>
        <w:tc>
          <w:tcPr>
            <w:tcW w:w="773" w:type="dxa"/>
            <w:hideMark/>
          </w:tcPr>
          <w:p w14:paraId="64A0E81E" w14:textId="77777777" w:rsidR="00484C2F" w:rsidRPr="00484C2F" w:rsidRDefault="00484C2F" w:rsidP="00AA3296">
            <w:pPr>
              <w:jc w:val="center"/>
              <w:rPr>
                <w:rFonts w:cs="Arial"/>
                <w:sz w:val="22"/>
              </w:rPr>
            </w:pPr>
            <w:r w:rsidRPr="00484C2F">
              <w:rPr>
                <w:rFonts w:cs="Arial"/>
                <w:sz w:val="22"/>
              </w:rPr>
              <w:t>19%</w:t>
            </w:r>
          </w:p>
        </w:tc>
        <w:tc>
          <w:tcPr>
            <w:tcW w:w="912" w:type="dxa"/>
            <w:hideMark/>
          </w:tcPr>
          <w:p w14:paraId="0BF5A4DD" w14:textId="77777777" w:rsidR="00484C2F" w:rsidRPr="00484C2F" w:rsidRDefault="00484C2F" w:rsidP="00AA3296">
            <w:pPr>
              <w:jc w:val="center"/>
              <w:rPr>
                <w:rFonts w:cs="Arial"/>
                <w:sz w:val="22"/>
              </w:rPr>
            </w:pPr>
            <w:r w:rsidRPr="00484C2F">
              <w:rPr>
                <w:rFonts w:cs="Arial"/>
                <w:sz w:val="22"/>
              </w:rPr>
              <w:t>10%</w:t>
            </w:r>
          </w:p>
        </w:tc>
        <w:tc>
          <w:tcPr>
            <w:tcW w:w="980" w:type="dxa"/>
            <w:tcBorders>
              <w:right w:val="single" w:sz="18" w:space="0" w:color="auto"/>
            </w:tcBorders>
            <w:hideMark/>
          </w:tcPr>
          <w:p w14:paraId="69C25D38" w14:textId="77777777" w:rsidR="00484C2F" w:rsidRPr="00484C2F" w:rsidRDefault="00484C2F" w:rsidP="00AA3296">
            <w:pPr>
              <w:jc w:val="center"/>
              <w:rPr>
                <w:rFonts w:cs="Arial"/>
                <w:sz w:val="22"/>
              </w:rPr>
            </w:pPr>
            <w:r w:rsidRPr="00484C2F">
              <w:rPr>
                <w:rFonts w:cs="Arial"/>
                <w:sz w:val="22"/>
              </w:rPr>
              <w:t>33%</w:t>
            </w:r>
          </w:p>
        </w:tc>
        <w:tc>
          <w:tcPr>
            <w:tcW w:w="991" w:type="dxa"/>
            <w:tcBorders>
              <w:left w:val="single" w:sz="18" w:space="0" w:color="auto"/>
              <w:right w:val="single" w:sz="18" w:space="0" w:color="auto"/>
            </w:tcBorders>
            <w:hideMark/>
          </w:tcPr>
          <w:p w14:paraId="607F0A41" w14:textId="77777777" w:rsidR="00484C2F" w:rsidRPr="00484C2F" w:rsidRDefault="00484C2F" w:rsidP="00AA3296">
            <w:pPr>
              <w:jc w:val="center"/>
              <w:rPr>
                <w:rFonts w:cs="Arial"/>
                <w:sz w:val="22"/>
              </w:rPr>
            </w:pPr>
            <w:r w:rsidRPr="00484C2F">
              <w:rPr>
                <w:rFonts w:cs="Arial"/>
                <w:sz w:val="22"/>
              </w:rPr>
              <w:t>19%</w:t>
            </w:r>
          </w:p>
        </w:tc>
        <w:tc>
          <w:tcPr>
            <w:tcW w:w="1133" w:type="dxa"/>
            <w:tcBorders>
              <w:left w:val="single" w:sz="18" w:space="0" w:color="auto"/>
              <w:right w:val="single" w:sz="18" w:space="0" w:color="auto"/>
            </w:tcBorders>
            <w:hideMark/>
          </w:tcPr>
          <w:p w14:paraId="04B94273" w14:textId="77777777" w:rsidR="00484C2F" w:rsidRPr="00484C2F" w:rsidRDefault="00484C2F" w:rsidP="00AA3296">
            <w:pPr>
              <w:jc w:val="center"/>
              <w:rPr>
                <w:rFonts w:cs="Arial"/>
                <w:sz w:val="22"/>
              </w:rPr>
            </w:pPr>
            <w:r w:rsidRPr="00484C2F">
              <w:rPr>
                <w:rFonts w:cs="Arial"/>
                <w:sz w:val="22"/>
              </w:rPr>
              <w:t>12%</w:t>
            </w:r>
          </w:p>
        </w:tc>
        <w:tc>
          <w:tcPr>
            <w:tcW w:w="1381" w:type="dxa"/>
            <w:tcBorders>
              <w:left w:val="single" w:sz="18" w:space="0" w:color="auto"/>
              <w:right w:val="single" w:sz="18" w:space="0" w:color="auto"/>
            </w:tcBorders>
            <w:hideMark/>
          </w:tcPr>
          <w:p w14:paraId="5236D94B" w14:textId="77777777" w:rsidR="00484C2F" w:rsidRPr="00484C2F" w:rsidRDefault="00484C2F" w:rsidP="00AA3296">
            <w:pPr>
              <w:jc w:val="center"/>
              <w:rPr>
                <w:rFonts w:cs="Arial"/>
                <w:sz w:val="22"/>
              </w:rPr>
            </w:pPr>
            <w:r w:rsidRPr="00484C2F">
              <w:rPr>
                <w:rFonts w:cs="Arial"/>
                <w:sz w:val="22"/>
              </w:rPr>
              <w:t>9%</w:t>
            </w:r>
          </w:p>
        </w:tc>
      </w:tr>
      <w:tr w:rsidR="00263635" w:rsidRPr="00484C2F" w14:paraId="56BE2AC2" w14:textId="77777777" w:rsidTr="00263635">
        <w:trPr>
          <w:trHeight w:val="290"/>
        </w:trPr>
        <w:tc>
          <w:tcPr>
            <w:tcW w:w="3663" w:type="dxa"/>
            <w:noWrap/>
            <w:hideMark/>
          </w:tcPr>
          <w:p w14:paraId="790F9332" w14:textId="7040A434" w:rsidR="00484C2F" w:rsidRPr="008D3FDF" w:rsidRDefault="00484C2F" w:rsidP="00B215B6">
            <w:pPr>
              <w:ind w:firstLine="306"/>
              <w:rPr>
                <w:rFonts w:cs="Arial"/>
                <w:bCs/>
                <w:sz w:val="22"/>
              </w:rPr>
            </w:pPr>
            <w:r w:rsidRPr="008D3FDF">
              <w:rPr>
                <w:rFonts w:cs="Arial"/>
                <w:bCs/>
                <w:sz w:val="22"/>
              </w:rPr>
              <w:t>społeczeństwo nie ma pieniędzy/ludzie biednieją</w:t>
            </w:r>
          </w:p>
        </w:tc>
        <w:tc>
          <w:tcPr>
            <w:tcW w:w="773" w:type="dxa"/>
            <w:tcBorders>
              <w:right w:val="single" w:sz="18" w:space="0" w:color="auto"/>
            </w:tcBorders>
            <w:hideMark/>
          </w:tcPr>
          <w:p w14:paraId="658ED6AE"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33CEB23F" w14:textId="77777777" w:rsidR="00484C2F" w:rsidRPr="00484C2F" w:rsidRDefault="00484C2F" w:rsidP="00AA3296">
            <w:pPr>
              <w:jc w:val="center"/>
              <w:rPr>
                <w:rFonts w:cs="Arial"/>
                <w:sz w:val="22"/>
              </w:rPr>
            </w:pPr>
            <w:r w:rsidRPr="00484C2F">
              <w:rPr>
                <w:rFonts w:cs="Arial"/>
                <w:sz w:val="22"/>
              </w:rPr>
              <w:t>0%</w:t>
            </w:r>
          </w:p>
        </w:tc>
        <w:tc>
          <w:tcPr>
            <w:tcW w:w="835" w:type="dxa"/>
            <w:tcBorders>
              <w:top w:val="single" w:sz="2" w:space="0" w:color="auto"/>
              <w:left w:val="single" w:sz="2" w:space="0" w:color="auto"/>
              <w:bottom w:val="single" w:sz="2" w:space="0" w:color="auto"/>
              <w:right w:val="single" w:sz="18" w:space="0" w:color="auto"/>
            </w:tcBorders>
            <w:hideMark/>
          </w:tcPr>
          <w:p w14:paraId="1B98D6FB" w14:textId="77777777" w:rsidR="00484C2F" w:rsidRPr="00484C2F" w:rsidRDefault="00484C2F" w:rsidP="00AA3296">
            <w:pPr>
              <w:jc w:val="center"/>
              <w:rPr>
                <w:rFonts w:cs="Arial"/>
                <w:sz w:val="22"/>
              </w:rPr>
            </w:pPr>
            <w:r w:rsidRPr="00484C2F">
              <w:rPr>
                <w:rFonts w:cs="Arial"/>
                <w:sz w:val="22"/>
              </w:rPr>
              <w:t>7%</w:t>
            </w:r>
          </w:p>
        </w:tc>
        <w:tc>
          <w:tcPr>
            <w:tcW w:w="773" w:type="dxa"/>
            <w:tcBorders>
              <w:left w:val="single" w:sz="18" w:space="0" w:color="auto"/>
            </w:tcBorders>
            <w:hideMark/>
          </w:tcPr>
          <w:p w14:paraId="517C2895" w14:textId="77777777" w:rsidR="00484C2F" w:rsidRPr="00484C2F" w:rsidRDefault="00484C2F" w:rsidP="00AA3296">
            <w:pPr>
              <w:jc w:val="center"/>
              <w:rPr>
                <w:rFonts w:cs="Arial"/>
                <w:sz w:val="22"/>
              </w:rPr>
            </w:pPr>
            <w:r w:rsidRPr="00484C2F">
              <w:rPr>
                <w:rFonts w:cs="Arial"/>
                <w:sz w:val="22"/>
              </w:rPr>
              <w:t>6%</w:t>
            </w:r>
          </w:p>
        </w:tc>
        <w:tc>
          <w:tcPr>
            <w:tcW w:w="805" w:type="dxa"/>
            <w:hideMark/>
          </w:tcPr>
          <w:p w14:paraId="232DCE52" w14:textId="77777777" w:rsidR="00484C2F" w:rsidRPr="00484C2F" w:rsidRDefault="00484C2F" w:rsidP="00AA3296">
            <w:pPr>
              <w:jc w:val="center"/>
              <w:rPr>
                <w:rFonts w:cs="Arial"/>
                <w:sz w:val="22"/>
              </w:rPr>
            </w:pPr>
            <w:r w:rsidRPr="00484C2F">
              <w:rPr>
                <w:rFonts w:cs="Arial"/>
                <w:sz w:val="22"/>
              </w:rPr>
              <w:t>11%</w:t>
            </w:r>
          </w:p>
        </w:tc>
        <w:tc>
          <w:tcPr>
            <w:tcW w:w="773" w:type="dxa"/>
            <w:hideMark/>
          </w:tcPr>
          <w:p w14:paraId="2F50F2BC" w14:textId="77777777" w:rsidR="00484C2F" w:rsidRPr="00484C2F" w:rsidRDefault="00484C2F" w:rsidP="00AA3296">
            <w:pPr>
              <w:jc w:val="center"/>
              <w:rPr>
                <w:rFonts w:cs="Arial"/>
                <w:sz w:val="22"/>
              </w:rPr>
            </w:pPr>
            <w:r w:rsidRPr="00484C2F">
              <w:rPr>
                <w:rFonts w:cs="Arial"/>
                <w:sz w:val="22"/>
              </w:rPr>
              <w:t>1%</w:t>
            </w:r>
          </w:p>
        </w:tc>
        <w:tc>
          <w:tcPr>
            <w:tcW w:w="912" w:type="dxa"/>
            <w:hideMark/>
          </w:tcPr>
          <w:p w14:paraId="4F7CF30F" w14:textId="77777777" w:rsidR="00484C2F" w:rsidRPr="00484C2F" w:rsidRDefault="00484C2F" w:rsidP="00AA3296">
            <w:pPr>
              <w:jc w:val="center"/>
              <w:rPr>
                <w:rFonts w:cs="Arial"/>
                <w:sz w:val="22"/>
              </w:rPr>
            </w:pPr>
            <w:r w:rsidRPr="00484C2F">
              <w:rPr>
                <w:rFonts w:cs="Arial"/>
                <w:sz w:val="22"/>
              </w:rPr>
              <w:t>2%</w:t>
            </w:r>
          </w:p>
        </w:tc>
        <w:tc>
          <w:tcPr>
            <w:tcW w:w="980" w:type="dxa"/>
            <w:tcBorders>
              <w:right w:val="single" w:sz="18" w:space="0" w:color="auto"/>
            </w:tcBorders>
            <w:hideMark/>
          </w:tcPr>
          <w:p w14:paraId="07855B59"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220E1118" w14:textId="77777777" w:rsidR="00484C2F" w:rsidRPr="00484C2F" w:rsidRDefault="00484C2F" w:rsidP="00AA3296">
            <w:pPr>
              <w:jc w:val="center"/>
              <w:rPr>
                <w:rFonts w:cs="Arial"/>
                <w:sz w:val="22"/>
              </w:rPr>
            </w:pPr>
            <w:r w:rsidRPr="00484C2F">
              <w:rPr>
                <w:rFonts w:cs="Arial"/>
                <w:sz w:val="22"/>
              </w:rPr>
              <w:t>3%</w:t>
            </w:r>
          </w:p>
        </w:tc>
        <w:tc>
          <w:tcPr>
            <w:tcW w:w="1133" w:type="dxa"/>
            <w:tcBorders>
              <w:left w:val="single" w:sz="18" w:space="0" w:color="auto"/>
              <w:right w:val="single" w:sz="18" w:space="0" w:color="auto"/>
            </w:tcBorders>
            <w:hideMark/>
          </w:tcPr>
          <w:p w14:paraId="10B27C32" w14:textId="77777777" w:rsidR="00484C2F" w:rsidRPr="00484C2F" w:rsidRDefault="00484C2F" w:rsidP="00AA3296">
            <w:pPr>
              <w:jc w:val="center"/>
              <w:rPr>
                <w:rFonts w:cs="Arial"/>
                <w:sz w:val="22"/>
              </w:rPr>
            </w:pPr>
            <w:r w:rsidRPr="00484C2F">
              <w:rPr>
                <w:rFonts w:cs="Arial"/>
                <w:sz w:val="22"/>
              </w:rPr>
              <w:t>5%</w:t>
            </w:r>
          </w:p>
        </w:tc>
        <w:tc>
          <w:tcPr>
            <w:tcW w:w="1381" w:type="dxa"/>
            <w:tcBorders>
              <w:left w:val="single" w:sz="18" w:space="0" w:color="auto"/>
              <w:right w:val="single" w:sz="18" w:space="0" w:color="auto"/>
            </w:tcBorders>
            <w:hideMark/>
          </w:tcPr>
          <w:p w14:paraId="2A533FAA" w14:textId="77777777" w:rsidR="00484C2F" w:rsidRPr="00484C2F" w:rsidRDefault="00484C2F" w:rsidP="00AA3296">
            <w:pPr>
              <w:jc w:val="center"/>
              <w:rPr>
                <w:rFonts w:cs="Arial"/>
                <w:sz w:val="22"/>
              </w:rPr>
            </w:pPr>
            <w:r w:rsidRPr="00484C2F">
              <w:rPr>
                <w:rFonts w:cs="Arial"/>
                <w:sz w:val="22"/>
              </w:rPr>
              <w:t>0%</w:t>
            </w:r>
          </w:p>
        </w:tc>
      </w:tr>
      <w:tr w:rsidR="00263635" w:rsidRPr="00484C2F" w14:paraId="1C44C8C5" w14:textId="77777777" w:rsidTr="00263635">
        <w:trPr>
          <w:trHeight w:val="290"/>
        </w:trPr>
        <w:tc>
          <w:tcPr>
            <w:tcW w:w="3663" w:type="dxa"/>
            <w:noWrap/>
            <w:hideMark/>
          </w:tcPr>
          <w:p w14:paraId="587B31B0" w14:textId="571470F4" w:rsidR="00484C2F" w:rsidRPr="00484C2F" w:rsidRDefault="008D3FDF" w:rsidP="00AA3296">
            <w:pPr>
              <w:rPr>
                <w:rFonts w:cs="Arial"/>
                <w:sz w:val="22"/>
              </w:rPr>
            </w:pPr>
            <w:r w:rsidRPr="00484C2F">
              <w:rPr>
                <w:rFonts w:cs="Arial"/>
                <w:sz w:val="22"/>
              </w:rPr>
              <w:lastRenderedPageBreak/>
              <w:t>choroby/nieurodzaj</w:t>
            </w:r>
          </w:p>
        </w:tc>
        <w:tc>
          <w:tcPr>
            <w:tcW w:w="773" w:type="dxa"/>
            <w:tcBorders>
              <w:right w:val="single" w:sz="18" w:space="0" w:color="auto"/>
            </w:tcBorders>
            <w:hideMark/>
          </w:tcPr>
          <w:p w14:paraId="092E0548" w14:textId="77777777" w:rsidR="00484C2F" w:rsidRPr="00484C2F" w:rsidRDefault="00484C2F" w:rsidP="00AA3296">
            <w:pPr>
              <w:jc w:val="center"/>
              <w:rPr>
                <w:rFonts w:cs="Arial"/>
                <w:sz w:val="22"/>
              </w:rPr>
            </w:pPr>
            <w:r w:rsidRPr="00484C2F">
              <w:rPr>
                <w:rFonts w:cs="Arial"/>
                <w:sz w:val="22"/>
              </w:rPr>
              <w:t>16%</w:t>
            </w:r>
          </w:p>
        </w:tc>
        <w:tc>
          <w:tcPr>
            <w:tcW w:w="957" w:type="dxa"/>
            <w:tcBorders>
              <w:top w:val="single" w:sz="2" w:space="0" w:color="auto"/>
              <w:left w:val="single" w:sz="18" w:space="0" w:color="auto"/>
              <w:bottom w:val="single" w:sz="2" w:space="0" w:color="auto"/>
              <w:right w:val="single" w:sz="2" w:space="0" w:color="auto"/>
            </w:tcBorders>
            <w:hideMark/>
          </w:tcPr>
          <w:p w14:paraId="458D548D" w14:textId="77777777" w:rsidR="00484C2F" w:rsidRPr="00484C2F" w:rsidRDefault="00484C2F" w:rsidP="00AA3296">
            <w:pPr>
              <w:jc w:val="center"/>
              <w:rPr>
                <w:rFonts w:cs="Arial"/>
                <w:sz w:val="22"/>
              </w:rPr>
            </w:pPr>
            <w:r w:rsidRPr="00484C2F">
              <w:rPr>
                <w:rFonts w:cs="Arial"/>
                <w:sz w:val="22"/>
              </w:rPr>
              <w:t>22%</w:t>
            </w:r>
          </w:p>
        </w:tc>
        <w:tc>
          <w:tcPr>
            <w:tcW w:w="835" w:type="dxa"/>
            <w:tcBorders>
              <w:top w:val="single" w:sz="2" w:space="0" w:color="auto"/>
              <w:left w:val="single" w:sz="2" w:space="0" w:color="auto"/>
              <w:bottom w:val="single" w:sz="2" w:space="0" w:color="auto"/>
              <w:right w:val="single" w:sz="18" w:space="0" w:color="auto"/>
            </w:tcBorders>
            <w:hideMark/>
          </w:tcPr>
          <w:p w14:paraId="59F1844E" w14:textId="77777777" w:rsidR="00484C2F" w:rsidRPr="00484C2F" w:rsidRDefault="00484C2F" w:rsidP="00AA3296">
            <w:pPr>
              <w:jc w:val="center"/>
              <w:rPr>
                <w:rFonts w:cs="Arial"/>
                <w:sz w:val="22"/>
              </w:rPr>
            </w:pPr>
            <w:r w:rsidRPr="00484C2F">
              <w:rPr>
                <w:rFonts w:cs="Arial"/>
                <w:sz w:val="22"/>
              </w:rPr>
              <w:t>10%</w:t>
            </w:r>
          </w:p>
        </w:tc>
        <w:tc>
          <w:tcPr>
            <w:tcW w:w="773" w:type="dxa"/>
            <w:tcBorders>
              <w:left w:val="single" w:sz="18" w:space="0" w:color="auto"/>
            </w:tcBorders>
            <w:hideMark/>
          </w:tcPr>
          <w:p w14:paraId="216D916F" w14:textId="77777777" w:rsidR="00484C2F" w:rsidRPr="00484C2F" w:rsidRDefault="00484C2F" w:rsidP="00AA3296">
            <w:pPr>
              <w:jc w:val="center"/>
              <w:rPr>
                <w:rFonts w:cs="Arial"/>
                <w:sz w:val="22"/>
              </w:rPr>
            </w:pPr>
            <w:r w:rsidRPr="00484C2F">
              <w:rPr>
                <w:rFonts w:cs="Arial"/>
                <w:sz w:val="22"/>
              </w:rPr>
              <w:t>20%</w:t>
            </w:r>
          </w:p>
        </w:tc>
        <w:tc>
          <w:tcPr>
            <w:tcW w:w="805" w:type="dxa"/>
            <w:hideMark/>
          </w:tcPr>
          <w:p w14:paraId="037114C9" w14:textId="77777777" w:rsidR="00484C2F" w:rsidRPr="00484C2F" w:rsidRDefault="00484C2F" w:rsidP="00AA3296">
            <w:pPr>
              <w:jc w:val="center"/>
              <w:rPr>
                <w:rFonts w:cs="Arial"/>
                <w:sz w:val="22"/>
              </w:rPr>
            </w:pPr>
            <w:r w:rsidRPr="00484C2F">
              <w:rPr>
                <w:rFonts w:cs="Arial"/>
                <w:sz w:val="22"/>
              </w:rPr>
              <w:t>2%</w:t>
            </w:r>
          </w:p>
        </w:tc>
        <w:tc>
          <w:tcPr>
            <w:tcW w:w="773" w:type="dxa"/>
            <w:hideMark/>
          </w:tcPr>
          <w:p w14:paraId="2437251C" w14:textId="77777777" w:rsidR="00484C2F" w:rsidRPr="00484C2F" w:rsidRDefault="00484C2F" w:rsidP="00AA3296">
            <w:pPr>
              <w:jc w:val="center"/>
              <w:rPr>
                <w:rFonts w:cs="Arial"/>
                <w:sz w:val="22"/>
              </w:rPr>
            </w:pPr>
            <w:r w:rsidRPr="00484C2F">
              <w:rPr>
                <w:rFonts w:cs="Arial"/>
                <w:sz w:val="22"/>
              </w:rPr>
              <w:t>25%</w:t>
            </w:r>
          </w:p>
        </w:tc>
        <w:tc>
          <w:tcPr>
            <w:tcW w:w="912" w:type="dxa"/>
            <w:hideMark/>
          </w:tcPr>
          <w:p w14:paraId="72975E96" w14:textId="77777777" w:rsidR="00484C2F" w:rsidRPr="00484C2F" w:rsidRDefault="00484C2F" w:rsidP="00AA3296">
            <w:pPr>
              <w:jc w:val="center"/>
              <w:rPr>
                <w:rFonts w:cs="Arial"/>
                <w:sz w:val="22"/>
              </w:rPr>
            </w:pPr>
            <w:r w:rsidRPr="00484C2F">
              <w:rPr>
                <w:rFonts w:cs="Arial"/>
                <w:sz w:val="22"/>
              </w:rPr>
              <w:t>14%</w:t>
            </w:r>
          </w:p>
        </w:tc>
        <w:tc>
          <w:tcPr>
            <w:tcW w:w="980" w:type="dxa"/>
            <w:tcBorders>
              <w:right w:val="single" w:sz="18" w:space="0" w:color="auto"/>
            </w:tcBorders>
            <w:hideMark/>
          </w:tcPr>
          <w:p w14:paraId="3414A245" w14:textId="77777777" w:rsidR="00484C2F" w:rsidRPr="00484C2F" w:rsidRDefault="00484C2F" w:rsidP="00AA3296">
            <w:pPr>
              <w:jc w:val="center"/>
              <w:rPr>
                <w:rFonts w:cs="Arial"/>
                <w:sz w:val="22"/>
              </w:rPr>
            </w:pPr>
            <w:r w:rsidRPr="00484C2F">
              <w:rPr>
                <w:rFonts w:cs="Arial"/>
                <w:sz w:val="22"/>
              </w:rPr>
              <w:t>12%</w:t>
            </w:r>
          </w:p>
        </w:tc>
        <w:tc>
          <w:tcPr>
            <w:tcW w:w="991" w:type="dxa"/>
            <w:tcBorders>
              <w:left w:val="single" w:sz="18" w:space="0" w:color="auto"/>
              <w:right w:val="single" w:sz="18" w:space="0" w:color="auto"/>
            </w:tcBorders>
            <w:hideMark/>
          </w:tcPr>
          <w:p w14:paraId="16A1FB9F" w14:textId="77777777" w:rsidR="00484C2F" w:rsidRPr="00484C2F" w:rsidRDefault="00484C2F" w:rsidP="00AA3296">
            <w:pPr>
              <w:jc w:val="center"/>
              <w:rPr>
                <w:rFonts w:cs="Arial"/>
                <w:sz w:val="22"/>
              </w:rPr>
            </w:pPr>
            <w:r w:rsidRPr="00484C2F">
              <w:rPr>
                <w:rFonts w:cs="Arial"/>
                <w:sz w:val="22"/>
              </w:rPr>
              <w:t>18%</w:t>
            </w:r>
          </w:p>
        </w:tc>
        <w:tc>
          <w:tcPr>
            <w:tcW w:w="1133" w:type="dxa"/>
            <w:tcBorders>
              <w:left w:val="single" w:sz="18" w:space="0" w:color="auto"/>
              <w:right w:val="single" w:sz="18" w:space="0" w:color="auto"/>
            </w:tcBorders>
            <w:hideMark/>
          </w:tcPr>
          <w:p w14:paraId="5F3ED256" w14:textId="77777777" w:rsidR="00484C2F" w:rsidRPr="00484C2F" w:rsidRDefault="00484C2F" w:rsidP="00AA3296">
            <w:pPr>
              <w:jc w:val="center"/>
              <w:rPr>
                <w:rFonts w:cs="Arial"/>
                <w:sz w:val="22"/>
              </w:rPr>
            </w:pPr>
            <w:r w:rsidRPr="00484C2F">
              <w:rPr>
                <w:rFonts w:cs="Arial"/>
                <w:sz w:val="22"/>
              </w:rPr>
              <w:t>8%</w:t>
            </w:r>
          </w:p>
        </w:tc>
        <w:tc>
          <w:tcPr>
            <w:tcW w:w="1381" w:type="dxa"/>
            <w:tcBorders>
              <w:left w:val="single" w:sz="18" w:space="0" w:color="auto"/>
              <w:right w:val="single" w:sz="18" w:space="0" w:color="auto"/>
            </w:tcBorders>
            <w:hideMark/>
          </w:tcPr>
          <w:p w14:paraId="08180357" w14:textId="77777777" w:rsidR="00484C2F" w:rsidRPr="00484C2F" w:rsidRDefault="00484C2F" w:rsidP="00AA3296">
            <w:pPr>
              <w:jc w:val="center"/>
              <w:rPr>
                <w:rFonts w:cs="Arial"/>
                <w:sz w:val="22"/>
              </w:rPr>
            </w:pPr>
            <w:r w:rsidRPr="00484C2F">
              <w:rPr>
                <w:rFonts w:cs="Arial"/>
                <w:sz w:val="22"/>
              </w:rPr>
              <w:t>3%</w:t>
            </w:r>
          </w:p>
        </w:tc>
      </w:tr>
      <w:tr w:rsidR="00263635" w:rsidRPr="00484C2F" w14:paraId="459111C8" w14:textId="77777777" w:rsidTr="00263635">
        <w:trPr>
          <w:trHeight w:val="290"/>
        </w:trPr>
        <w:tc>
          <w:tcPr>
            <w:tcW w:w="3663" w:type="dxa"/>
            <w:noWrap/>
            <w:hideMark/>
          </w:tcPr>
          <w:p w14:paraId="15D6EED5" w14:textId="7BD99DF8" w:rsidR="00484C2F" w:rsidRPr="008D3FDF" w:rsidRDefault="00484C2F" w:rsidP="00B215B6">
            <w:pPr>
              <w:ind w:firstLine="306"/>
              <w:rPr>
                <w:rFonts w:cs="Arial"/>
                <w:bCs/>
                <w:sz w:val="22"/>
              </w:rPr>
            </w:pPr>
            <w:r w:rsidRPr="008D3FDF">
              <w:rPr>
                <w:rFonts w:cs="Arial"/>
                <w:bCs/>
                <w:sz w:val="22"/>
              </w:rPr>
              <w:t>choroby bydła/drobiu/roślin (ASF, ptasia grypa)</w:t>
            </w:r>
          </w:p>
        </w:tc>
        <w:tc>
          <w:tcPr>
            <w:tcW w:w="773" w:type="dxa"/>
            <w:tcBorders>
              <w:right w:val="single" w:sz="18" w:space="0" w:color="auto"/>
            </w:tcBorders>
            <w:hideMark/>
          </w:tcPr>
          <w:p w14:paraId="71951CDF" w14:textId="77777777" w:rsidR="00484C2F" w:rsidRPr="00484C2F" w:rsidRDefault="00484C2F" w:rsidP="00AA3296">
            <w:pPr>
              <w:jc w:val="center"/>
              <w:rPr>
                <w:rFonts w:cs="Arial"/>
                <w:sz w:val="22"/>
              </w:rPr>
            </w:pPr>
            <w:r w:rsidRPr="00484C2F">
              <w:rPr>
                <w:rFonts w:cs="Arial"/>
                <w:sz w:val="22"/>
              </w:rPr>
              <w:t>10%</w:t>
            </w:r>
          </w:p>
        </w:tc>
        <w:tc>
          <w:tcPr>
            <w:tcW w:w="957" w:type="dxa"/>
            <w:tcBorders>
              <w:top w:val="single" w:sz="2" w:space="0" w:color="auto"/>
              <w:left w:val="single" w:sz="18" w:space="0" w:color="auto"/>
              <w:bottom w:val="single" w:sz="2" w:space="0" w:color="auto"/>
              <w:right w:val="single" w:sz="2" w:space="0" w:color="auto"/>
            </w:tcBorders>
            <w:hideMark/>
          </w:tcPr>
          <w:p w14:paraId="00817966" w14:textId="77777777" w:rsidR="00484C2F" w:rsidRPr="00484C2F" w:rsidRDefault="00484C2F" w:rsidP="00AA3296">
            <w:pPr>
              <w:jc w:val="center"/>
              <w:rPr>
                <w:rFonts w:cs="Arial"/>
                <w:sz w:val="22"/>
              </w:rPr>
            </w:pPr>
            <w:r w:rsidRPr="00484C2F">
              <w:rPr>
                <w:rFonts w:cs="Arial"/>
                <w:sz w:val="22"/>
              </w:rPr>
              <w:t>15%</w:t>
            </w:r>
          </w:p>
        </w:tc>
        <w:tc>
          <w:tcPr>
            <w:tcW w:w="835" w:type="dxa"/>
            <w:tcBorders>
              <w:top w:val="single" w:sz="2" w:space="0" w:color="auto"/>
              <w:left w:val="single" w:sz="2" w:space="0" w:color="auto"/>
              <w:bottom w:val="single" w:sz="2" w:space="0" w:color="auto"/>
              <w:right w:val="single" w:sz="18" w:space="0" w:color="auto"/>
            </w:tcBorders>
            <w:hideMark/>
          </w:tcPr>
          <w:p w14:paraId="021ADE34" w14:textId="77777777" w:rsidR="00484C2F" w:rsidRPr="00484C2F" w:rsidRDefault="00484C2F" w:rsidP="00AA3296">
            <w:pPr>
              <w:jc w:val="center"/>
              <w:rPr>
                <w:rFonts w:cs="Arial"/>
                <w:sz w:val="22"/>
              </w:rPr>
            </w:pPr>
            <w:r w:rsidRPr="00484C2F">
              <w:rPr>
                <w:rFonts w:cs="Arial"/>
                <w:sz w:val="22"/>
              </w:rPr>
              <w:t>4%</w:t>
            </w:r>
          </w:p>
        </w:tc>
        <w:tc>
          <w:tcPr>
            <w:tcW w:w="773" w:type="dxa"/>
            <w:tcBorders>
              <w:left w:val="single" w:sz="18" w:space="0" w:color="auto"/>
            </w:tcBorders>
            <w:hideMark/>
          </w:tcPr>
          <w:p w14:paraId="5BCB2172" w14:textId="77777777" w:rsidR="00484C2F" w:rsidRPr="00484C2F" w:rsidRDefault="00484C2F" w:rsidP="00AA3296">
            <w:pPr>
              <w:jc w:val="center"/>
              <w:rPr>
                <w:rFonts w:cs="Arial"/>
                <w:sz w:val="22"/>
              </w:rPr>
            </w:pPr>
            <w:r w:rsidRPr="00484C2F">
              <w:rPr>
                <w:rFonts w:cs="Arial"/>
                <w:sz w:val="22"/>
              </w:rPr>
              <w:t>20%</w:t>
            </w:r>
          </w:p>
        </w:tc>
        <w:tc>
          <w:tcPr>
            <w:tcW w:w="805" w:type="dxa"/>
            <w:hideMark/>
          </w:tcPr>
          <w:p w14:paraId="1ACEEC5E" w14:textId="77777777" w:rsidR="00484C2F" w:rsidRPr="00484C2F" w:rsidRDefault="00484C2F" w:rsidP="00AA3296">
            <w:pPr>
              <w:jc w:val="center"/>
              <w:rPr>
                <w:rFonts w:cs="Arial"/>
                <w:sz w:val="22"/>
              </w:rPr>
            </w:pPr>
            <w:r w:rsidRPr="00484C2F">
              <w:rPr>
                <w:rFonts w:cs="Arial"/>
                <w:sz w:val="22"/>
              </w:rPr>
              <w:t>2%</w:t>
            </w:r>
          </w:p>
        </w:tc>
        <w:tc>
          <w:tcPr>
            <w:tcW w:w="773" w:type="dxa"/>
            <w:hideMark/>
          </w:tcPr>
          <w:p w14:paraId="0F4E8421" w14:textId="77777777" w:rsidR="00484C2F" w:rsidRPr="00484C2F" w:rsidRDefault="00484C2F" w:rsidP="00AA3296">
            <w:pPr>
              <w:jc w:val="center"/>
              <w:rPr>
                <w:rFonts w:cs="Arial"/>
                <w:sz w:val="22"/>
              </w:rPr>
            </w:pPr>
            <w:r w:rsidRPr="00484C2F">
              <w:rPr>
                <w:rFonts w:cs="Arial"/>
                <w:sz w:val="22"/>
              </w:rPr>
              <w:t>14%</w:t>
            </w:r>
          </w:p>
        </w:tc>
        <w:tc>
          <w:tcPr>
            <w:tcW w:w="912" w:type="dxa"/>
            <w:hideMark/>
          </w:tcPr>
          <w:p w14:paraId="522F9F62" w14:textId="77777777" w:rsidR="00484C2F" w:rsidRPr="00484C2F" w:rsidRDefault="00484C2F" w:rsidP="00AA3296">
            <w:pPr>
              <w:jc w:val="center"/>
              <w:rPr>
                <w:rFonts w:cs="Arial"/>
                <w:sz w:val="22"/>
              </w:rPr>
            </w:pPr>
            <w:r w:rsidRPr="00484C2F">
              <w:rPr>
                <w:rFonts w:cs="Arial"/>
                <w:sz w:val="22"/>
              </w:rPr>
              <w:t>6%</w:t>
            </w:r>
          </w:p>
        </w:tc>
        <w:tc>
          <w:tcPr>
            <w:tcW w:w="980" w:type="dxa"/>
            <w:tcBorders>
              <w:right w:val="single" w:sz="18" w:space="0" w:color="auto"/>
            </w:tcBorders>
            <w:hideMark/>
          </w:tcPr>
          <w:p w14:paraId="080251B0" w14:textId="77777777" w:rsidR="00484C2F" w:rsidRPr="00484C2F" w:rsidRDefault="00484C2F" w:rsidP="00AA3296">
            <w:pPr>
              <w:jc w:val="center"/>
              <w:rPr>
                <w:rFonts w:cs="Arial"/>
                <w:sz w:val="22"/>
              </w:rPr>
            </w:pPr>
            <w:r w:rsidRPr="00484C2F">
              <w:rPr>
                <w:rFonts w:cs="Arial"/>
                <w:sz w:val="22"/>
              </w:rPr>
              <w:t>4%</w:t>
            </w:r>
          </w:p>
        </w:tc>
        <w:tc>
          <w:tcPr>
            <w:tcW w:w="991" w:type="dxa"/>
            <w:tcBorders>
              <w:left w:val="single" w:sz="18" w:space="0" w:color="auto"/>
              <w:right w:val="single" w:sz="18" w:space="0" w:color="auto"/>
            </w:tcBorders>
            <w:hideMark/>
          </w:tcPr>
          <w:p w14:paraId="5C0493AB" w14:textId="77777777" w:rsidR="00484C2F" w:rsidRPr="00484C2F" w:rsidRDefault="00484C2F" w:rsidP="00AA3296">
            <w:pPr>
              <w:jc w:val="center"/>
              <w:rPr>
                <w:rFonts w:cs="Arial"/>
                <w:sz w:val="22"/>
              </w:rPr>
            </w:pPr>
            <w:r w:rsidRPr="00484C2F">
              <w:rPr>
                <w:rFonts w:cs="Arial"/>
                <w:sz w:val="22"/>
              </w:rPr>
              <w:t>11%</w:t>
            </w:r>
          </w:p>
        </w:tc>
        <w:tc>
          <w:tcPr>
            <w:tcW w:w="1133" w:type="dxa"/>
            <w:tcBorders>
              <w:left w:val="single" w:sz="18" w:space="0" w:color="auto"/>
              <w:right w:val="single" w:sz="18" w:space="0" w:color="auto"/>
            </w:tcBorders>
            <w:hideMark/>
          </w:tcPr>
          <w:p w14:paraId="36A1F2F2" w14:textId="77777777" w:rsidR="00484C2F" w:rsidRPr="00484C2F" w:rsidRDefault="00484C2F" w:rsidP="00AA3296">
            <w:pPr>
              <w:jc w:val="center"/>
              <w:rPr>
                <w:rFonts w:cs="Arial"/>
                <w:sz w:val="22"/>
              </w:rPr>
            </w:pPr>
            <w:r w:rsidRPr="00484C2F">
              <w:rPr>
                <w:rFonts w:cs="Arial"/>
                <w:sz w:val="22"/>
              </w:rPr>
              <w:t>6%</w:t>
            </w:r>
          </w:p>
        </w:tc>
        <w:tc>
          <w:tcPr>
            <w:tcW w:w="1381" w:type="dxa"/>
            <w:tcBorders>
              <w:left w:val="single" w:sz="18" w:space="0" w:color="auto"/>
              <w:right w:val="single" w:sz="18" w:space="0" w:color="auto"/>
            </w:tcBorders>
            <w:hideMark/>
          </w:tcPr>
          <w:p w14:paraId="7DF1EFFF" w14:textId="77777777" w:rsidR="00484C2F" w:rsidRPr="00484C2F" w:rsidRDefault="00484C2F" w:rsidP="00AA3296">
            <w:pPr>
              <w:jc w:val="center"/>
              <w:rPr>
                <w:rFonts w:cs="Arial"/>
                <w:sz w:val="22"/>
              </w:rPr>
            </w:pPr>
            <w:r w:rsidRPr="00484C2F">
              <w:rPr>
                <w:rFonts w:cs="Arial"/>
                <w:sz w:val="22"/>
              </w:rPr>
              <w:t>3%</w:t>
            </w:r>
          </w:p>
        </w:tc>
      </w:tr>
      <w:tr w:rsidR="00263635" w:rsidRPr="00484C2F" w14:paraId="4F8115CE" w14:textId="77777777" w:rsidTr="00263635">
        <w:trPr>
          <w:trHeight w:val="290"/>
        </w:trPr>
        <w:tc>
          <w:tcPr>
            <w:tcW w:w="3663" w:type="dxa"/>
            <w:noWrap/>
            <w:hideMark/>
          </w:tcPr>
          <w:p w14:paraId="69640124" w14:textId="668E1FD0" w:rsidR="00484C2F" w:rsidRPr="008D3FDF" w:rsidRDefault="00484C2F" w:rsidP="00B215B6">
            <w:pPr>
              <w:ind w:firstLine="306"/>
              <w:rPr>
                <w:rFonts w:cs="Arial"/>
                <w:bCs/>
                <w:sz w:val="22"/>
              </w:rPr>
            </w:pPr>
            <w:r w:rsidRPr="008D3FDF">
              <w:rPr>
                <w:rFonts w:cs="Arial"/>
                <w:bCs/>
                <w:sz w:val="22"/>
              </w:rPr>
              <w:t>klęska nieurodzaju</w:t>
            </w:r>
          </w:p>
        </w:tc>
        <w:tc>
          <w:tcPr>
            <w:tcW w:w="773" w:type="dxa"/>
            <w:tcBorders>
              <w:right w:val="single" w:sz="18" w:space="0" w:color="auto"/>
            </w:tcBorders>
            <w:hideMark/>
          </w:tcPr>
          <w:p w14:paraId="3C8CB9F7" w14:textId="77777777" w:rsidR="00484C2F" w:rsidRPr="00484C2F" w:rsidRDefault="00484C2F" w:rsidP="00AA3296">
            <w:pPr>
              <w:jc w:val="center"/>
              <w:rPr>
                <w:rFonts w:cs="Arial"/>
                <w:sz w:val="22"/>
              </w:rPr>
            </w:pPr>
            <w:r w:rsidRPr="00484C2F">
              <w:rPr>
                <w:rFonts w:cs="Arial"/>
                <w:sz w:val="22"/>
              </w:rPr>
              <w:t>8%</w:t>
            </w:r>
          </w:p>
        </w:tc>
        <w:tc>
          <w:tcPr>
            <w:tcW w:w="957" w:type="dxa"/>
            <w:tcBorders>
              <w:top w:val="single" w:sz="2" w:space="0" w:color="auto"/>
              <w:left w:val="single" w:sz="18" w:space="0" w:color="auto"/>
              <w:bottom w:val="single" w:sz="2" w:space="0" w:color="auto"/>
              <w:right w:val="single" w:sz="2" w:space="0" w:color="auto"/>
            </w:tcBorders>
            <w:hideMark/>
          </w:tcPr>
          <w:p w14:paraId="7DC7042E" w14:textId="77777777" w:rsidR="00484C2F" w:rsidRPr="00484C2F" w:rsidRDefault="00484C2F" w:rsidP="00AA3296">
            <w:pPr>
              <w:jc w:val="center"/>
              <w:rPr>
                <w:rFonts w:cs="Arial"/>
                <w:sz w:val="22"/>
              </w:rPr>
            </w:pPr>
            <w:r w:rsidRPr="00484C2F">
              <w:rPr>
                <w:rFonts w:cs="Arial"/>
                <w:sz w:val="22"/>
              </w:rPr>
              <w:t>8%</w:t>
            </w:r>
          </w:p>
        </w:tc>
        <w:tc>
          <w:tcPr>
            <w:tcW w:w="835" w:type="dxa"/>
            <w:tcBorders>
              <w:top w:val="single" w:sz="2" w:space="0" w:color="auto"/>
              <w:left w:val="single" w:sz="2" w:space="0" w:color="auto"/>
              <w:bottom w:val="single" w:sz="2" w:space="0" w:color="auto"/>
              <w:right w:val="single" w:sz="18" w:space="0" w:color="auto"/>
            </w:tcBorders>
            <w:hideMark/>
          </w:tcPr>
          <w:p w14:paraId="56F8558A" w14:textId="77777777" w:rsidR="00484C2F" w:rsidRPr="00484C2F" w:rsidRDefault="00484C2F" w:rsidP="00AA3296">
            <w:pPr>
              <w:jc w:val="center"/>
              <w:rPr>
                <w:rFonts w:cs="Arial"/>
                <w:sz w:val="22"/>
              </w:rPr>
            </w:pPr>
            <w:r w:rsidRPr="00484C2F">
              <w:rPr>
                <w:rFonts w:cs="Arial"/>
                <w:sz w:val="22"/>
              </w:rPr>
              <w:t>9%</w:t>
            </w:r>
          </w:p>
        </w:tc>
        <w:tc>
          <w:tcPr>
            <w:tcW w:w="773" w:type="dxa"/>
            <w:tcBorders>
              <w:left w:val="single" w:sz="18" w:space="0" w:color="auto"/>
            </w:tcBorders>
            <w:hideMark/>
          </w:tcPr>
          <w:p w14:paraId="0FF680A7" w14:textId="77777777" w:rsidR="00484C2F" w:rsidRPr="00484C2F" w:rsidRDefault="00484C2F" w:rsidP="00AA3296">
            <w:pPr>
              <w:jc w:val="center"/>
              <w:rPr>
                <w:rFonts w:cs="Arial"/>
                <w:sz w:val="22"/>
              </w:rPr>
            </w:pPr>
            <w:r w:rsidRPr="00484C2F">
              <w:rPr>
                <w:rFonts w:cs="Arial"/>
                <w:sz w:val="22"/>
              </w:rPr>
              <w:t>6%</w:t>
            </w:r>
          </w:p>
        </w:tc>
        <w:tc>
          <w:tcPr>
            <w:tcW w:w="805" w:type="dxa"/>
            <w:hideMark/>
          </w:tcPr>
          <w:p w14:paraId="7EB24142"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177E82D5" w14:textId="77777777" w:rsidR="00484C2F" w:rsidRPr="00484C2F" w:rsidRDefault="00484C2F" w:rsidP="00AA3296">
            <w:pPr>
              <w:jc w:val="center"/>
              <w:rPr>
                <w:rFonts w:cs="Arial"/>
                <w:sz w:val="22"/>
              </w:rPr>
            </w:pPr>
            <w:r w:rsidRPr="00484C2F">
              <w:rPr>
                <w:rFonts w:cs="Arial"/>
                <w:sz w:val="22"/>
              </w:rPr>
              <w:t>14%</w:t>
            </w:r>
          </w:p>
        </w:tc>
        <w:tc>
          <w:tcPr>
            <w:tcW w:w="912" w:type="dxa"/>
            <w:hideMark/>
          </w:tcPr>
          <w:p w14:paraId="6B6DD09C" w14:textId="77777777" w:rsidR="00484C2F" w:rsidRPr="00484C2F" w:rsidRDefault="00484C2F" w:rsidP="00AA3296">
            <w:pPr>
              <w:jc w:val="center"/>
              <w:rPr>
                <w:rFonts w:cs="Arial"/>
                <w:sz w:val="22"/>
              </w:rPr>
            </w:pPr>
            <w:r w:rsidRPr="00484C2F">
              <w:rPr>
                <w:rFonts w:cs="Arial"/>
                <w:sz w:val="22"/>
              </w:rPr>
              <w:t>8%</w:t>
            </w:r>
          </w:p>
        </w:tc>
        <w:tc>
          <w:tcPr>
            <w:tcW w:w="980" w:type="dxa"/>
            <w:tcBorders>
              <w:right w:val="single" w:sz="18" w:space="0" w:color="auto"/>
            </w:tcBorders>
            <w:hideMark/>
          </w:tcPr>
          <w:p w14:paraId="6EE8E974" w14:textId="77777777" w:rsidR="00484C2F" w:rsidRPr="00484C2F" w:rsidRDefault="00484C2F" w:rsidP="00AA3296">
            <w:pPr>
              <w:jc w:val="center"/>
              <w:rPr>
                <w:rFonts w:cs="Arial"/>
                <w:sz w:val="22"/>
              </w:rPr>
            </w:pPr>
            <w:r w:rsidRPr="00484C2F">
              <w:rPr>
                <w:rFonts w:cs="Arial"/>
                <w:sz w:val="22"/>
              </w:rPr>
              <w:t>8%</w:t>
            </w:r>
          </w:p>
        </w:tc>
        <w:tc>
          <w:tcPr>
            <w:tcW w:w="991" w:type="dxa"/>
            <w:tcBorders>
              <w:left w:val="single" w:sz="18" w:space="0" w:color="auto"/>
              <w:right w:val="single" w:sz="18" w:space="0" w:color="auto"/>
            </w:tcBorders>
            <w:hideMark/>
          </w:tcPr>
          <w:p w14:paraId="7850FFD9" w14:textId="77777777" w:rsidR="00484C2F" w:rsidRPr="00484C2F" w:rsidRDefault="00484C2F" w:rsidP="00AA3296">
            <w:pPr>
              <w:jc w:val="center"/>
              <w:rPr>
                <w:rFonts w:cs="Arial"/>
                <w:sz w:val="22"/>
              </w:rPr>
            </w:pPr>
            <w:r w:rsidRPr="00484C2F">
              <w:rPr>
                <w:rFonts w:cs="Arial"/>
                <w:sz w:val="22"/>
              </w:rPr>
              <w:t>9%</w:t>
            </w:r>
          </w:p>
        </w:tc>
        <w:tc>
          <w:tcPr>
            <w:tcW w:w="1133" w:type="dxa"/>
            <w:tcBorders>
              <w:left w:val="single" w:sz="18" w:space="0" w:color="auto"/>
              <w:right w:val="single" w:sz="18" w:space="0" w:color="auto"/>
            </w:tcBorders>
            <w:hideMark/>
          </w:tcPr>
          <w:p w14:paraId="567419A6" w14:textId="77777777" w:rsidR="00484C2F" w:rsidRPr="00484C2F" w:rsidRDefault="00484C2F" w:rsidP="00AA3296">
            <w:pPr>
              <w:jc w:val="center"/>
              <w:rPr>
                <w:rFonts w:cs="Arial"/>
                <w:sz w:val="22"/>
              </w:rPr>
            </w:pPr>
            <w:r w:rsidRPr="00484C2F">
              <w:rPr>
                <w:rFonts w:cs="Arial"/>
                <w:sz w:val="22"/>
              </w:rPr>
              <w:t>2%</w:t>
            </w:r>
          </w:p>
        </w:tc>
        <w:tc>
          <w:tcPr>
            <w:tcW w:w="1381" w:type="dxa"/>
            <w:tcBorders>
              <w:left w:val="single" w:sz="18" w:space="0" w:color="auto"/>
              <w:right w:val="single" w:sz="18" w:space="0" w:color="auto"/>
            </w:tcBorders>
            <w:hideMark/>
          </w:tcPr>
          <w:p w14:paraId="3F08CBD9" w14:textId="77777777" w:rsidR="00484C2F" w:rsidRPr="00484C2F" w:rsidRDefault="00484C2F" w:rsidP="00AA3296">
            <w:pPr>
              <w:jc w:val="center"/>
              <w:rPr>
                <w:rFonts w:cs="Arial"/>
                <w:sz w:val="22"/>
              </w:rPr>
            </w:pPr>
            <w:r w:rsidRPr="00484C2F">
              <w:rPr>
                <w:rFonts w:cs="Arial"/>
                <w:sz w:val="22"/>
              </w:rPr>
              <w:t>0%</w:t>
            </w:r>
          </w:p>
        </w:tc>
      </w:tr>
      <w:tr w:rsidR="00263635" w:rsidRPr="00484C2F" w14:paraId="4E5ADAC0" w14:textId="77777777" w:rsidTr="00263635">
        <w:trPr>
          <w:trHeight w:val="290"/>
        </w:trPr>
        <w:tc>
          <w:tcPr>
            <w:tcW w:w="3663" w:type="dxa"/>
            <w:noWrap/>
            <w:hideMark/>
          </w:tcPr>
          <w:p w14:paraId="262E4EBD" w14:textId="552D12B6" w:rsidR="00484C2F" w:rsidRPr="008D3FDF" w:rsidRDefault="008D3FDF" w:rsidP="00AA3296">
            <w:pPr>
              <w:rPr>
                <w:rFonts w:cs="Arial"/>
                <w:bCs/>
                <w:sz w:val="22"/>
              </w:rPr>
            </w:pPr>
            <w:r w:rsidRPr="008D3FDF">
              <w:rPr>
                <w:rFonts w:cs="Arial"/>
                <w:bCs/>
                <w:sz w:val="22"/>
              </w:rPr>
              <w:t>konkurencja</w:t>
            </w:r>
          </w:p>
        </w:tc>
        <w:tc>
          <w:tcPr>
            <w:tcW w:w="773" w:type="dxa"/>
            <w:tcBorders>
              <w:right w:val="single" w:sz="18" w:space="0" w:color="auto"/>
            </w:tcBorders>
            <w:hideMark/>
          </w:tcPr>
          <w:p w14:paraId="598F6666" w14:textId="77777777" w:rsidR="00484C2F" w:rsidRPr="00484C2F" w:rsidRDefault="00484C2F" w:rsidP="00AA3296">
            <w:pPr>
              <w:jc w:val="center"/>
              <w:rPr>
                <w:rFonts w:cs="Arial"/>
                <w:sz w:val="22"/>
              </w:rPr>
            </w:pPr>
            <w:r w:rsidRPr="00484C2F">
              <w:rPr>
                <w:rFonts w:cs="Arial"/>
                <w:sz w:val="22"/>
              </w:rPr>
              <w:t>14%</w:t>
            </w:r>
          </w:p>
        </w:tc>
        <w:tc>
          <w:tcPr>
            <w:tcW w:w="957" w:type="dxa"/>
            <w:tcBorders>
              <w:top w:val="single" w:sz="2" w:space="0" w:color="auto"/>
              <w:left w:val="single" w:sz="18" w:space="0" w:color="auto"/>
              <w:bottom w:val="single" w:sz="2" w:space="0" w:color="auto"/>
              <w:right w:val="single" w:sz="2" w:space="0" w:color="auto"/>
            </w:tcBorders>
            <w:hideMark/>
          </w:tcPr>
          <w:p w14:paraId="6D584AAB"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6F35665F" w14:textId="77777777" w:rsidR="00484C2F" w:rsidRPr="00484C2F" w:rsidRDefault="00484C2F" w:rsidP="00AA3296">
            <w:pPr>
              <w:jc w:val="center"/>
              <w:rPr>
                <w:rFonts w:cs="Arial"/>
                <w:sz w:val="22"/>
              </w:rPr>
            </w:pPr>
            <w:r w:rsidRPr="00484C2F">
              <w:rPr>
                <w:rFonts w:cs="Arial"/>
                <w:sz w:val="22"/>
              </w:rPr>
              <w:t>28%</w:t>
            </w:r>
          </w:p>
        </w:tc>
        <w:tc>
          <w:tcPr>
            <w:tcW w:w="773" w:type="dxa"/>
            <w:tcBorders>
              <w:left w:val="single" w:sz="18" w:space="0" w:color="auto"/>
            </w:tcBorders>
            <w:hideMark/>
          </w:tcPr>
          <w:p w14:paraId="6EA54C36" w14:textId="77777777" w:rsidR="00484C2F" w:rsidRPr="00484C2F" w:rsidRDefault="00484C2F" w:rsidP="00AA3296">
            <w:pPr>
              <w:jc w:val="center"/>
              <w:rPr>
                <w:rFonts w:cs="Arial"/>
                <w:sz w:val="22"/>
              </w:rPr>
            </w:pPr>
            <w:r w:rsidRPr="00484C2F">
              <w:rPr>
                <w:rFonts w:cs="Arial"/>
                <w:sz w:val="22"/>
              </w:rPr>
              <w:t>20%</w:t>
            </w:r>
          </w:p>
        </w:tc>
        <w:tc>
          <w:tcPr>
            <w:tcW w:w="805" w:type="dxa"/>
            <w:hideMark/>
          </w:tcPr>
          <w:p w14:paraId="56699DA4" w14:textId="77777777" w:rsidR="00484C2F" w:rsidRPr="00484C2F" w:rsidRDefault="00484C2F" w:rsidP="00AA3296">
            <w:pPr>
              <w:jc w:val="center"/>
              <w:rPr>
                <w:rFonts w:cs="Arial"/>
                <w:sz w:val="22"/>
              </w:rPr>
            </w:pPr>
            <w:r w:rsidRPr="00484C2F">
              <w:rPr>
                <w:rFonts w:cs="Arial"/>
                <w:sz w:val="22"/>
              </w:rPr>
              <w:t>7%</w:t>
            </w:r>
          </w:p>
        </w:tc>
        <w:tc>
          <w:tcPr>
            <w:tcW w:w="773" w:type="dxa"/>
            <w:hideMark/>
          </w:tcPr>
          <w:p w14:paraId="2CD17751" w14:textId="77777777" w:rsidR="00484C2F" w:rsidRPr="00484C2F" w:rsidRDefault="00484C2F" w:rsidP="00AA3296">
            <w:pPr>
              <w:jc w:val="center"/>
              <w:rPr>
                <w:rFonts w:cs="Arial"/>
                <w:sz w:val="22"/>
              </w:rPr>
            </w:pPr>
            <w:r w:rsidRPr="00484C2F">
              <w:rPr>
                <w:rFonts w:cs="Arial"/>
                <w:sz w:val="22"/>
              </w:rPr>
              <w:t>6%</w:t>
            </w:r>
          </w:p>
        </w:tc>
        <w:tc>
          <w:tcPr>
            <w:tcW w:w="912" w:type="dxa"/>
            <w:hideMark/>
          </w:tcPr>
          <w:p w14:paraId="7ADB36FD" w14:textId="77777777" w:rsidR="00484C2F" w:rsidRPr="00484C2F" w:rsidRDefault="00484C2F" w:rsidP="00AA3296">
            <w:pPr>
              <w:jc w:val="center"/>
              <w:rPr>
                <w:rFonts w:cs="Arial"/>
                <w:sz w:val="22"/>
              </w:rPr>
            </w:pPr>
            <w:r w:rsidRPr="00484C2F">
              <w:rPr>
                <w:rFonts w:cs="Arial"/>
                <w:sz w:val="22"/>
              </w:rPr>
              <w:t>21%</w:t>
            </w:r>
          </w:p>
        </w:tc>
        <w:tc>
          <w:tcPr>
            <w:tcW w:w="980" w:type="dxa"/>
            <w:tcBorders>
              <w:right w:val="single" w:sz="18" w:space="0" w:color="auto"/>
            </w:tcBorders>
            <w:hideMark/>
          </w:tcPr>
          <w:p w14:paraId="46D97C93" w14:textId="77777777" w:rsidR="00484C2F" w:rsidRPr="00484C2F" w:rsidRDefault="00484C2F" w:rsidP="00AA3296">
            <w:pPr>
              <w:jc w:val="center"/>
              <w:rPr>
                <w:rFonts w:cs="Arial"/>
                <w:sz w:val="22"/>
              </w:rPr>
            </w:pPr>
            <w:r w:rsidRPr="00484C2F">
              <w:rPr>
                <w:rFonts w:cs="Arial"/>
                <w:sz w:val="22"/>
              </w:rPr>
              <w:t>13%</w:t>
            </w:r>
          </w:p>
        </w:tc>
        <w:tc>
          <w:tcPr>
            <w:tcW w:w="991" w:type="dxa"/>
            <w:tcBorders>
              <w:left w:val="single" w:sz="18" w:space="0" w:color="auto"/>
              <w:right w:val="single" w:sz="18" w:space="0" w:color="auto"/>
            </w:tcBorders>
            <w:hideMark/>
          </w:tcPr>
          <w:p w14:paraId="208CE633" w14:textId="77777777" w:rsidR="00484C2F" w:rsidRPr="00484C2F" w:rsidRDefault="00484C2F" w:rsidP="00AA3296">
            <w:pPr>
              <w:jc w:val="center"/>
              <w:rPr>
                <w:rFonts w:cs="Arial"/>
                <w:sz w:val="22"/>
              </w:rPr>
            </w:pPr>
            <w:r w:rsidRPr="00484C2F">
              <w:rPr>
                <w:rFonts w:cs="Arial"/>
                <w:sz w:val="22"/>
              </w:rPr>
              <w:t>11%</w:t>
            </w:r>
          </w:p>
        </w:tc>
        <w:tc>
          <w:tcPr>
            <w:tcW w:w="1133" w:type="dxa"/>
            <w:tcBorders>
              <w:left w:val="single" w:sz="18" w:space="0" w:color="auto"/>
              <w:right w:val="single" w:sz="18" w:space="0" w:color="auto"/>
            </w:tcBorders>
            <w:hideMark/>
          </w:tcPr>
          <w:p w14:paraId="5868015A" w14:textId="77777777" w:rsidR="00484C2F" w:rsidRPr="00484C2F" w:rsidRDefault="00484C2F" w:rsidP="00AA3296">
            <w:pPr>
              <w:jc w:val="center"/>
              <w:rPr>
                <w:rFonts w:cs="Arial"/>
                <w:sz w:val="22"/>
              </w:rPr>
            </w:pPr>
            <w:r w:rsidRPr="00484C2F">
              <w:rPr>
                <w:rFonts w:cs="Arial"/>
                <w:sz w:val="22"/>
              </w:rPr>
              <w:t>33%</w:t>
            </w:r>
          </w:p>
        </w:tc>
        <w:tc>
          <w:tcPr>
            <w:tcW w:w="1381" w:type="dxa"/>
            <w:tcBorders>
              <w:left w:val="single" w:sz="18" w:space="0" w:color="auto"/>
              <w:right w:val="single" w:sz="18" w:space="0" w:color="auto"/>
            </w:tcBorders>
            <w:hideMark/>
          </w:tcPr>
          <w:p w14:paraId="2908B6D5" w14:textId="77777777" w:rsidR="00484C2F" w:rsidRPr="00484C2F" w:rsidRDefault="00484C2F" w:rsidP="00AA3296">
            <w:pPr>
              <w:jc w:val="center"/>
              <w:rPr>
                <w:rFonts w:cs="Arial"/>
                <w:sz w:val="22"/>
              </w:rPr>
            </w:pPr>
            <w:r w:rsidRPr="00484C2F">
              <w:rPr>
                <w:rFonts w:cs="Arial"/>
                <w:sz w:val="22"/>
              </w:rPr>
              <w:t>22%</w:t>
            </w:r>
          </w:p>
        </w:tc>
      </w:tr>
      <w:tr w:rsidR="00263635" w:rsidRPr="00484C2F" w14:paraId="097D6131" w14:textId="77777777" w:rsidTr="00263635">
        <w:trPr>
          <w:trHeight w:val="290"/>
        </w:trPr>
        <w:tc>
          <w:tcPr>
            <w:tcW w:w="3663" w:type="dxa"/>
            <w:noWrap/>
            <w:hideMark/>
          </w:tcPr>
          <w:p w14:paraId="0E86DBA2" w14:textId="3E7BC368" w:rsidR="00484C2F" w:rsidRPr="008D3FDF" w:rsidRDefault="00484C2F" w:rsidP="00B215B6">
            <w:pPr>
              <w:ind w:firstLine="306"/>
              <w:rPr>
                <w:rFonts w:cs="Arial"/>
                <w:bCs/>
                <w:sz w:val="22"/>
              </w:rPr>
            </w:pPr>
            <w:proofErr w:type="spellStart"/>
            <w:r w:rsidRPr="008D3FDF">
              <w:rPr>
                <w:rFonts w:cs="Arial"/>
                <w:bCs/>
                <w:sz w:val="22"/>
              </w:rPr>
              <w:t>dumpingowanie</w:t>
            </w:r>
            <w:proofErr w:type="spellEnd"/>
            <w:r w:rsidRPr="008D3FDF">
              <w:rPr>
                <w:rFonts w:cs="Arial"/>
                <w:bCs/>
                <w:sz w:val="22"/>
              </w:rPr>
              <w:t xml:space="preserve"> cen przez grupy konkurencyjne/duża konkurencja</w:t>
            </w:r>
          </w:p>
        </w:tc>
        <w:tc>
          <w:tcPr>
            <w:tcW w:w="773" w:type="dxa"/>
            <w:tcBorders>
              <w:right w:val="single" w:sz="18" w:space="0" w:color="auto"/>
            </w:tcBorders>
            <w:hideMark/>
          </w:tcPr>
          <w:p w14:paraId="66A48E32" w14:textId="77777777" w:rsidR="00484C2F" w:rsidRPr="00484C2F" w:rsidRDefault="00484C2F" w:rsidP="00AA3296">
            <w:pPr>
              <w:jc w:val="center"/>
              <w:rPr>
                <w:rFonts w:cs="Arial"/>
                <w:sz w:val="22"/>
              </w:rPr>
            </w:pPr>
            <w:r w:rsidRPr="00484C2F">
              <w:rPr>
                <w:rFonts w:cs="Arial"/>
                <w:sz w:val="22"/>
              </w:rPr>
              <w:t>13%</w:t>
            </w:r>
          </w:p>
        </w:tc>
        <w:tc>
          <w:tcPr>
            <w:tcW w:w="957" w:type="dxa"/>
            <w:tcBorders>
              <w:top w:val="single" w:sz="2" w:space="0" w:color="auto"/>
              <w:left w:val="single" w:sz="18" w:space="0" w:color="auto"/>
              <w:bottom w:val="single" w:sz="2" w:space="0" w:color="auto"/>
              <w:right w:val="single" w:sz="2" w:space="0" w:color="auto"/>
            </w:tcBorders>
            <w:hideMark/>
          </w:tcPr>
          <w:p w14:paraId="51F004C8"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7FF446B7" w14:textId="77777777" w:rsidR="00484C2F" w:rsidRPr="00484C2F" w:rsidRDefault="00484C2F" w:rsidP="00AA3296">
            <w:pPr>
              <w:jc w:val="center"/>
              <w:rPr>
                <w:rFonts w:cs="Arial"/>
                <w:sz w:val="22"/>
              </w:rPr>
            </w:pPr>
            <w:r w:rsidRPr="00484C2F">
              <w:rPr>
                <w:rFonts w:cs="Arial"/>
                <w:sz w:val="22"/>
              </w:rPr>
              <w:t>25%</w:t>
            </w:r>
          </w:p>
        </w:tc>
        <w:tc>
          <w:tcPr>
            <w:tcW w:w="773" w:type="dxa"/>
            <w:tcBorders>
              <w:left w:val="single" w:sz="18" w:space="0" w:color="auto"/>
            </w:tcBorders>
            <w:hideMark/>
          </w:tcPr>
          <w:p w14:paraId="5949E76B" w14:textId="77777777" w:rsidR="00484C2F" w:rsidRPr="00484C2F" w:rsidRDefault="00484C2F" w:rsidP="00AA3296">
            <w:pPr>
              <w:jc w:val="center"/>
              <w:rPr>
                <w:rFonts w:cs="Arial"/>
                <w:sz w:val="22"/>
              </w:rPr>
            </w:pPr>
            <w:r w:rsidRPr="00484C2F">
              <w:rPr>
                <w:rFonts w:cs="Arial"/>
                <w:sz w:val="22"/>
              </w:rPr>
              <w:t>19%</w:t>
            </w:r>
          </w:p>
        </w:tc>
        <w:tc>
          <w:tcPr>
            <w:tcW w:w="805" w:type="dxa"/>
            <w:hideMark/>
          </w:tcPr>
          <w:p w14:paraId="033FE757" w14:textId="77777777" w:rsidR="00484C2F" w:rsidRPr="00484C2F" w:rsidRDefault="00484C2F" w:rsidP="00AA3296">
            <w:pPr>
              <w:jc w:val="center"/>
              <w:rPr>
                <w:rFonts w:cs="Arial"/>
                <w:sz w:val="22"/>
              </w:rPr>
            </w:pPr>
            <w:r w:rsidRPr="00484C2F">
              <w:rPr>
                <w:rFonts w:cs="Arial"/>
                <w:sz w:val="22"/>
              </w:rPr>
              <w:t>1%</w:t>
            </w:r>
          </w:p>
        </w:tc>
        <w:tc>
          <w:tcPr>
            <w:tcW w:w="773" w:type="dxa"/>
            <w:hideMark/>
          </w:tcPr>
          <w:p w14:paraId="459AA48F" w14:textId="77777777" w:rsidR="00484C2F" w:rsidRPr="00484C2F" w:rsidRDefault="00484C2F" w:rsidP="00AA3296">
            <w:pPr>
              <w:jc w:val="center"/>
              <w:rPr>
                <w:rFonts w:cs="Arial"/>
                <w:sz w:val="22"/>
              </w:rPr>
            </w:pPr>
            <w:r w:rsidRPr="00484C2F">
              <w:rPr>
                <w:rFonts w:cs="Arial"/>
                <w:sz w:val="22"/>
              </w:rPr>
              <w:t>6%</w:t>
            </w:r>
          </w:p>
        </w:tc>
        <w:tc>
          <w:tcPr>
            <w:tcW w:w="912" w:type="dxa"/>
            <w:hideMark/>
          </w:tcPr>
          <w:p w14:paraId="58A7E561" w14:textId="77777777" w:rsidR="00484C2F" w:rsidRPr="00484C2F" w:rsidRDefault="00484C2F" w:rsidP="00AA3296">
            <w:pPr>
              <w:jc w:val="center"/>
              <w:rPr>
                <w:rFonts w:cs="Arial"/>
                <w:sz w:val="22"/>
              </w:rPr>
            </w:pPr>
            <w:r w:rsidRPr="00484C2F">
              <w:rPr>
                <w:rFonts w:cs="Arial"/>
                <w:sz w:val="22"/>
              </w:rPr>
              <w:t>21%</w:t>
            </w:r>
          </w:p>
        </w:tc>
        <w:tc>
          <w:tcPr>
            <w:tcW w:w="980" w:type="dxa"/>
            <w:tcBorders>
              <w:right w:val="single" w:sz="18" w:space="0" w:color="auto"/>
            </w:tcBorders>
            <w:hideMark/>
          </w:tcPr>
          <w:p w14:paraId="3C17AC81" w14:textId="77777777" w:rsidR="00484C2F" w:rsidRPr="00484C2F" w:rsidRDefault="00484C2F" w:rsidP="00AA3296">
            <w:pPr>
              <w:jc w:val="center"/>
              <w:rPr>
                <w:rFonts w:cs="Arial"/>
                <w:sz w:val="22"/>
              </w:rPr>
            </w:pPr>
            <w:r w:rsidRPr="00484C2F">
              <w:rPr>
                <w:rFonts w:cs="Arial"/>
                <w:sz w:val="22"/>
              </w:rPr>
              <w:t>10%</w:t>
            </w:r>
          </w:p>
        </w:tc>
        <w:tc>
          <w:tcPr>
            <w:tcW w:w="991" w:type="dxa"/>
            <w:tcBorders>
              <w:left w:val="single" w:sz="18" w:space="0" w:color="auto"/>
              <w:right w:val="single" w:sz="18" w:space="0" w:color="auto"/>
            </w:tcBorders>
            <w:hideMark/>
          </w:tcPr>
          <w:p w14:paraId="7341AAC6" w14:textId="77777777" w:rsidR="00484C2F" w:rsidRPr="00484C2F" w:rsidRDefault="00484C2F" w:rsidP="00AA3296">
            <w:pPr>
              <w:jc w:val="center"/>
              <w:rPr>
                <w:rFonts w:cs="Arial"/>
                <w:sz w:val="22"/>
              </w:rPr>
            </w:pPr>
            <w:r w:rsidRPr="00484C2F">
              <w:rPr>
                <w:rFonts w:cs="Arial"/>
                <w:sz w:val="22"/>
              </w:rPr>
              <w:t>11%</w:t>
            </w:r>
          </w:p>
        </w:tc>
        <w:tc>
          <w:tcPr>
            <w:tcW w:w="1133" w:type="dxa"/>
            <w:tcBorders>
              <w:left w:val="single" w:sz="18" w:space="0" w:color="auto"/>
              <w:right w:val="single" w:sz="18" w:space="0" w:color="auto"/>
            </w:tcBorders>
            <w:hideMark/>
          </w:tcPr>
          <w:p w14:paraId="39416CEF" w14:textId="77777777" w:rsidR="00484C2F" w:rsidRPr="00484C2F" w:rsidRDefault="00484C2F" w:rsidP="00AA3296">
            <w:pPr>
              <w:jc w:val="center"/>
              <w:rPr>
                <w:rFonts w:cs="Arial"/>
                <w:sz w:val="22"/>
              </w:rPr>
            </w:pPr>
            <w:r w:rsidRPr="00484C2F">
              <w:rPr>
                <w:rFonts w:cs="Arial"/>
                <w:sz w:val="22"/>
              </w:rPr>
              <w:t>23%</w:t>
            </w:r>
          </w:p>
        </w:tc>
        <w:tc>
          <w:tcPr>
            <w:tcW w:w="1381" w:type="dxa"/>
            <w:tcBorders>
              <w:left w:val="single" w:sz="18" w:space="0" w:color="auto"/>
              <w:right w:val="single" w:sz="18" w:space="0" w:color="auto"/>
            </w:tcBorders>
            <w:hideMark/>
          </w:tcPr>
          <w:p w14:paraId="1DFCE22C" w14:textId="77777777" w:rsidR="00484C2F" w:rsidRPr="00484C2F" w:rsidRDefault="00484C2F" w:rsidP="00AA3296">
            <w:pPr>
              <w:jc w:val="center"/>
              <w:rPr>
                <w:rFonts w:cs="Arial"/>
                <w:sz w:val="22"/>
              </w:rPr>
            </w:pPr>
            <w:r w:rsidRPr="00484C2F">
              <w:rPr>
                <w:rFonts w:cs="Arial"/>
                <w:sz w:val="22"/>
              </w:rPr>
              <w:t>18%</w:t>
            </w:r>
          </w:p>
        </w:tc>
      </w:tr>
      <w:tr w:rsidR="00263635" w:rsidRPr="00484C2F" w14:paraId="742C58A7" w14:textId="77777777" w:rsidTr="00263635">
        <w:trPr>
          <w:trHeight w:val="290"/>
        </w:trPr>
        <w:tc>
          <w:tcPr>
            <w:tcW w:w="3663" w:type="dxa"/>
            <w:noWrap/>
            <w:hideMark/>
          </w:tcPr>
          <w:p w14:paraId="2A0658EA" w14:textId="1A497A17" w:rsidR="00484C2F" w:rsidRPr="008D3FDF" w:rsidRDefault="00484C2F" w:rsidP="00B215B6">
            <w:pPr>
              <w:ind w:firstLine="306"/>
              <w:rPr>
                <w:rFonts w:cs="Arial"/>
                <w:bCs/>
                <w:sz w:val="22"/>
              </w:rPr>
            </w:pPr>
            <w:r w:rsidRPr="008D3FDF">
              <w:rPr>
                <w:rFonts w:cs="Arial"/>
                <w:bCs/>
                <w:sz w:val="22"/>
              </w:rPr>
              <w:t>zalew rynku nisko kosztowymi produktami (odmrażane pieczywo)/markety</w:t>
            </w:r>
          </w:p>
        </w:tc>
        <w:tc>
          <w:tcPr>
            <w:tcW w:w="773" w:type="dxa"/>
            <w:tcBorders>
              <w:right w:val="single" w:sz="18" w:space="0" w:color="auto"/>
            </w:tcBorders>
            <w:hideMark/>
          </w:tcPr>
          <w:p w14:paraId="508DC0C1"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69288B58" w14:textId="77777777" w:rsidR="00484C2F" w:rsidRPr="00484C2F" w:rsidRDefault="00484C2F" w:rsidP="00AA3296">
            <w:pPr>
              <w:jc w:val="center"/>
              <w:rPr>
                <w:rFonts w:cs="Arial"/>
                <w:sz w:val="22"/>
              </w:rPr>
            </w:pPr>
            <w:r w:rsidRPr="00484C2F">
              <w:rPr>
                <w:rFonts w:cs="Arial"/>
                <w:sz w:val="22"/>
              </w:rPr>
              <w:t>1%</w:t>
            </w:r>
          </w:p>
        </w:tc>
        <w:tc>
          <w:tcPr>
            <w:tcW w:w="835" w:type="dxa"/>
            <w:tcBorders>
              <w:top w:val="single" w:sz="2" w:space="0" w:color="auto"/>
              <w:left w:val="single" w:sz="2" w:space="0" w:color="auto"/>
              <w:bottom w:val="single" w:sz="2" w:space="0" w:color="auto"/>
              <w:right w:val="single" w:sz="18" w:space="0" w:color="auto"/>
            </w:tcBorders>
            <w:hideMark/>
          </w:tcPr>
          <w:p w14:paraId="5376AA00" w14:textId="77777777" w:rsidR="00484C2F" w:rsidRPr="00484C2F" w:rsidRDefault="00484C2F" w:rsidP="00AA3296">
            <w:pPr>
              <w:jc w:val="center"/>
              <w:rPr>
                <w:rFonts w:cs="Arial"/>
                <w:sz w:val="22"/>
              </w:rPr>
            </w:pPr>
            <w:r w:rsidRPr="00484C2F">
              <w:rPr>
                <w:rFonts w:cs="Arial"/>
                <w:sz w:val="22"/>
              </w:rPr>
              <w:t>5%</w:t>
            </w:r>
          </w:p>
        </w:tc>
        <w:tc>
          <w:tcPr>
            <w:tcW w:w="773" w:type="dxa"/>
            <w:tcBorders>
              <w:left w:val="single" w:sz="18" w:space="0" w:color="auto"/>
            </w:tcBorders>
            <w:hideMark/>
          </w:tcPr>
          <w:p w14:paraId="0A64A595" w14:textId="77777777" w:rsidR="00484C2F" w:rsidRPr="00484C2F" w:rsidRDefault="00484C2F" w:rsidP="00AA3296">
            <w:pPr>
              <w:jc w:val="center"/>
              <w:rPr>
                <w:rFonts w:cs="Arial"/>
                <w:sz w:val="22"/>
              </w:rPr>
            </w:pPr>
            <w:r w:rsidRPr="00484C2F">
              <w:rPr>
                <w:rFonts w:cs="Arial"/>
                <w:sz w:val="22"/>
              </w:rPr>
              <w:t>1%</w:t>
            </w:r>
          </w:p>
        </w:tc>
        <w:tc>
          <w:tcPr>
            <w:tcW w:w="805" w:type="dxa"/>
            <w:hideMark/>
          </w:tcPr>
          <w:p w14:paraId="523107F7" w14:textId="77777777" w:rsidR="00484C2F" w:rsidRPr="00484C2F" w:rsidRDefault="00484C2F" w:rsidP="00AA3296">
            <w:pPr>
              <w:jc w:val="center"/>
              <w:rPr>
                <w:rFonts w:cs="Arial"/>
                <w:sz w:val="22"/>
              </w:rPr>
            </w:pPr>
            <w:r w:rsidRPr="00484C2F">
              <w:rPr>
                <w:rFonts w:cs="Arial"/>
                <w:sz w:val="22"/>
              </w:rPr>
              <w:t>6%</w:t>
            </w:r>
          </w:p>
        </w:tc>
        <w:tc>
          <w:tcPr>
            <w:tcW w:w="773" w:type="dxa"/>
            <w:hideMark/>
          </w:tcPr>
          <w:p w14:paraId="3E0B6978"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56D9F928" w14:textId="77777777" w:rsidR="00484C2F" w:rsidRPr="00484C2F" w:rsidRDefault="00484C2F" w:rsidP="00AA3296">
            <w:pPr>
              <w:jc w:val="center"/>
              <w:rPr>
                <w:rFonts w:cs="Arial"/>
                <w:sz w:val="22"/>
              </w:rPr>
            </w:pPr>
            <w:r w:rsidRPr="00484C2F">
              <w:rPr>
                <w:rFonts w:cs="Arial"/>
                <w:sz w:val="22"/>
              </w:rPr>
              <w:t>0%</w:t>
            </w:r>
          </w:p>
        </w:tc>
        <w:tc>
          <w:tcPr>
            <w:tcW w:w="980" w:type="dxa"/>
            <w:tcBorders>
              <w:right w:val="single" w:sz="18" w:space="0" w:color="auto"/>
            </w:tcBorders>
            <w:hideMark/>
          </w:tcPr>
          <w:p w14:paraId="03386833" w14:textId="77777777" w:rsidR="00484C2F" w:rsidRPr="00484C2F" w:rsidRDefault="00484C2F" w:rsidP="00AA3296">
            <w:pPr>
              <w:jc w:val="center"/>
              <w:rPr>
                <w:rFonts w:cs="Arial"/>
                <w:sz w:val="22"/>
              </w:rPr>
            </w:pPr>
            <w:r w:rsidRPr="00484C2F">
              <w:rPr>
                <w:rFonts w:cs="Arial"/>
                <w:sz w:val="22"/>
              </w:rPr>
              <w:t>8%</w:t>
            </w:r>
          </w:p>
        </w:tc>
        <w:tc>
          <w:tcPr>
            <w:tcW w:w="991" w:type="dxa"/>
            <w:tcBorders>
              <w:left w:val="single" w:sz="18" w:space="0" w:color="auto"/>
              <w:right w:val="single" w:sz="18" w:space="0" w:color="auto"/>
            </w:tcBorders>
            <w:hideMark/>
          </w:tcPr>
          <w:p w14:paraId="260218E3" w14:textId="77777777" w:rsidR="00484C2F" w:rsidRPr="00484C2F" w:rsidRDefault="00484C2F" w:rsidP="00AA3296">
            <w:pPr>
              <w:jc w:val="center"/>
              <w:rPr>
                <w:rFonts w:cs="Arial"/>
                <w:sz w:val="22"/>
              </w:rPr>
            </w:pPr>
            <w:r w:rsidRPr="00484C2F">
              <w:rPr>
                <w:rFonts w:cs="Arial"/>
                <w:sz w:val="22"/>
              </w:rPr>
              <w:t>1%</w:t>
            </w:r>
          </w:p>
        </w:tc>
        <w:tc>
          <w:tcPr>
            <w:tcW w:w="1133" w:type="dxa"/>
            <w:tcBorders>
              <w:left w:val="single" w:sz="18" w:space="0" w:color="auto"/>
              <w:right w:val="single" w:sz="18" w:space="0" w:color="auto"/>
            </w:tcBorders>
            <w:hideMark/>
          </w:tcPr>
          <w:p w14:paraId="39818453" w14:textId="77777777" w:rsidR="00484C2F" w:rsidRPr="00484C2F" w:rsidRDefault="00484C2F" w:rsidP="00AA3296">
            <w:pPr>
              <w:jc w:val="center"/>
              <w:rPr>
                <w:rFonts w:cs="Arial"/>
                <w:sz w:val="22"/>
              </w:rPr>
            </w:pPr>
            <w:r w:rsidRPr="00484C2F">
              <w:rPr>
                <w:rFonts w:cs="Arial"/>
                <w:sz w:val="22"/>
              </w:rPr>
              <w:t>11%</w:t>
            </w:r>
          </w:p>
        </w:tc>
        <w:tc>
          <w:tcPr>
            <w:tcW w:w="1381" w:type="dxa"/>
            <w:tcBorders>
              <w:left w:val="single" w:sz="18" w:space="0" w:color="auto"/>
              <w:right w:val="single" w:sz="18" w:space="0" w:color="auto"/>
            </w:tcBorders>
            <w:hideMark/>
          </w:tcPr>
          <w:p w14:paraId="38BE360D" w14:textId="77777777" w:rsidR="00484C2F" w:rsidRPr="00484C2F" w:rsidRDefault="00484C2F" w:rsidP="00AA3296">
            <w:pPr>
              <w:jc w:val="center"/>
              <w:rPr>
                <w:rFonts w:cs="Arial"/>
                <w:sz w:val="22"/>
              </w:rPr>
            </w:pPr>
            <w:r w:rsidRPr="00484C2F">
              <w:rPr>
                <w:rFonts w:cs="Arial"/>
                <w:sz w:val="22"/>
              </w:rPr>
              <w:t>4%</w:t>
            </w:r>
          </w:p>
        </w:tc>
      </w:tr>
      <w:tr w:rsidR="00263635" w:rsidRPr="00484C2F" w14:paraId="5446C717" w14:textId="77777777" w:rsidTr="00263635">
        <w:trPr>
          <w:trHeight w:val="290"/>
        </w:trPr>
        <w:tc>
          <w:tcPr>
            <w:tcW w:w="3663" w:type="dxa"/>
            <w:noWrap/>
            <w:hideMark/>
          </w:tcPr>
          <w:p w14:paraId="6451E6E4" w14:textId="61651839" w:rsidR="00484C2F" w:rsidRPr="008D3FDF" w:rsidRDefault="008D3FDF" w:rsidP="00AA3296">
            <w:pPr>
              <w:rPr>
                <w:rFonts w:cs="Arial"/>
                <w:bCs/>
                <w:sz w:val="22"/>
              </w:rPr>
            </w:pPr>
            <w:r w:rsidRPr="008D3FDF">
              <w:rPr>
                <w:rFonts w:cs="Arial"/>
                <w:bCs/>
                <w:sz w:val="22"/>
              </w:rPr>
              <w:t>czynniki makroekonomiczne</w:t>
            </w:r>
          </w:p>
        </w:tc>
        <w:tc>
          <w:tcPr>
            <w:tcW w:w="773" w:type="dxa"/>
            <w:tcBorders>
              <w:right w:val="single" w:sz="18" w:space="0" w:color="auto"/>
            </w:tcBorders>
            <w:hideMark/>
          </w:tcPr>
          <w:p w14:paraId="3513AC25" w14:textId="77777777" w:rsidR="00484C2F" w:rsidRPr="00484C2F" w:rsidRDefault="00484C2F" w:rsidP="00AA3296">
            <w:pPr>
              <w:jc w:val="center"/>
              <w:rPr>
                <w:rFonts w:cs="Arial"/>
                <w:sz w:val="22"/>
              </w:rPr>
            </w:pPr>
            <w:r w:rsidRPr="00484C2F">
              <w:rPr>
                <w:rFonts w:cs="Arial"/>
                <w:sz w:val="22"/>
              </w:rPr>
              <w:t>11%</w:t>
            </w:r>
          </w:p>
        </w:tc>
        <w:tc>
          <w:tcPr>
            <w:tcW w:w="957" w:type="dxa"/>
            <w:tcBorders>
              <w:top w:val="single" w:sz="2" w:space="0" w:color="auto"/>
              <w:left w:val="single" w:sz="18" w:space="0" w:color="auto"/>
              <w:bottom w:val="single" w:sz="2" w:space="0" w:color="auto"/>
              <w:right w:val="single" w:sz="2" w:space="0" w:color="auto"/>
            </w:tcBorders>
            <w:hideMark/>
          </w:tcPr>
          <w:p w14:paraId="4EBFCFD2" w14:textId="77777777" w:rsidR="00484C2F" w:rsidRPr="00484C2F" w:rsidRDefault="00484C2F" w:rsidP="00AA3296">
            <w:pPr>
              <w:jc w:val="center"/>
              <w:rPr>
                <w:rFonts w:cs="Arial"/>
                <w:sz w:val="22"/>
              </w:rPr>
            </w:pPr>
            <w:r w:rsidRPr="00484C2F">
              <w:rPr>
                <w:rFonts w:cs="Arial"/>
                <w:sz w:val="22"/>
              </w:rPr>
              <w:t>9%</w:t>
            </w:r>
          </w:p>
        </w:tc>
        <w:tc>
          <w:tcPr>
            <w:tcW w:w="835" w:type="dxa"/>
            <w:tcBorders>
              <w:top w:val="single" w:sz="2" w:space="0" w:color="auto"/>
              <w:left w:val="single" w:sz="2" w:space="0" w:color="auto"/>
              <w:bottom w:val="single" w:sz="2" w:space="0" w:color="auto"/>
              <w:right w:val="single" w:sz="18" w:space="0" w:color="auto"/>
            </w:tcBorders>
            <w:hideMark/>
          </w:tcPr>
          <w:p w14:paraId="2F9496F6" w14:textId="77777777" w:rsidR="00484C2F" w:rsidRPr="00484C2F" w:rsidRDefault="00484C2F" w:rsidP="00AA3296">
            <w:pPr>
              <w:jc w:val="center"/>
              <w:rPr>
                <w:rFonts w:cs="Arial"/>
                <w:sz w:val="22"/>
              </w:rPr>
            </w:pPr>
            <w:r w:rsidRPr="00484C2F">
              <w:rPr>
                <w:rFonts w:cs="Arial"/>
                <w:sz w:val="22"/>
              </w:rPr>
              <w:t>14%</w:t>
            </w:r>
          </w:p>
        </w:tc>
        <w:tc>
          <w:tcPr>
            <w:tcW w:w="773" w:type="dxa"/>
            <w:tcBorders>
              <w:left w:val="single" w:sz="18" w:space="0" w:color="auto"/>
            </w:tcBorders>
            <w:hideMark/>
          </w:tcPr>
          <w:p w14:paraId="727035E1" w14:textId="77777777" w:rsidR="00484C2F" w:rsidRPr="00484C2F" w:rsidRDefault="00484C2F" w:rsidP="00AA3296">
            <w:pPr>
              <w:jc w:val="center"/>
              <w:rPr>
                <w:rFonts w:cs="Arial"/>
                <w:sz w:val="22"/>
              </w:rPr>
            </w:pPr>
            <w:r w:rsidRPr="00484C2F">
              <w:rPr>
                <w:rFonts w:cs="Arial"/>
                <w:sz w:val="22"/>
              </w:rPr>
              <w:t>7%</w:t>
            </w:r>
          </w:p>
        </w:tc>
        <w:tc>
          <w:tcPr>
            <w:tcW w:w="805" w:type="dxa"/>
            <w:hideMark/>
          </w:tcPr>
          <w:p w14:paraId="55CFE2C3" w14:textId="77777777" w:rsidR="00484C2F" w:rsidRPr="00484C2F" w:rsidRDefault="00484C2F" w:rsidP="00AA3296">
            <w:pPr>
              <w:jc w:val="center"/>
              <w:rPr>
                <w:rFonts w:cs="Arial"/>
                <w:sz w:val="22"/>
              </w:rPr>
            </w:pPr>
            <w:r w:rsidRPr="00484C2F">
              <w:rPr>
                <w:rFonts w:cs="Arial"/>
                <w:sz w:val="22"/>
              </w:rPr>
              <w:t>25%</w:t>
            </w:r>
          </w:p>
        </w:tc>
        <w:tc>
          <w:tcPr>
            <w:tcW w:w="773" w:type="dxa"/>
            <w:hideMark/>
          </w:tcPr>
          <w:p w14:paraId="233B2D95" w14:textId="77777777" w:rsidR="00484C2F" w:rsidRPr="00484C2F" w:rsidRDefault="00484C2F" w:rsidP="00AA3296">
            <w:pPr>
              <w:jc w:val="center"/>
              <w:rPr>
                <w:rFonts w:cs="Arial"/>
                <w:sz w:val="22"/>
              </w:rPr>
            </w:pPr>
            <w:r w:rsidRPr="00484C2F">
              <w:rPr>
                <w:rFonts w:cs="Arial"/>
                <w:sz w:val="22"/>
              </w:rPr>
              <w:t>13%</w:t>
            </w:r>
          </w:p>
        </w:tc>
        <w:tc>
          <w:tcPr>
            <w:tcW w:w="912" w:type="dxa"/>
            <w:hideMark/>
          </w:tcPr>
          <w:p w14:paraId="30505F55" w14:textId="77777777" w:rsidR="00484C2F" w:rsidRPr="00484C2F" w:rsidRDefault="00484C2F" w:rsidP="00AA3296">
            <w:pPr>
              <w:jc w:val="center"/>
              <w:rPr>
                <w:rFonts w:cs="Arial"/>
                <w:sz w:val="22"/>
              </w:rPr>
            </w:pPr>
            <w:r w:rsidRPr="00484C2F">
              <w:rPr>
                <w:rFonts w:cs="Arial"/>
                <w:sz w:val="22"/>
              </w:rPr>
              <w:t>4%</w:t>
            </w:r>
          </w:p>
        </w:tc>
        <w:tc>
          <w:tcPr>
            <w:tcW w:w="980" w:type="dxa"/>
            <w:tcBorders>
              <w:right w:val="single" w:sz="18" w:space="0" w:color="auto"/>
            </w:tcBorders>
            <w:hideMark/>
          </w:tcPr>
          <w:p w14:paraId="16660E2F" w14:textId="77777777" w:rsidR="00484C2F" w:rsidRPr="00484C2F" w:rsidRDefault="00484C2F" w:rsidP="00AA3296">
            <w:pPr>
              <w:jc w:val="center"/>
              <w:rPr>
                <w:rFonts w:cs="Arial"/>
                <w:sz w:val="22"/>
              </w:rPr>
            </w:pPr>
            <w:r w:rsidRPr="00484C2F">
              <w:rPr>
                <w:rFonts w:cs="Arial"/>
                <w:sz w:val="22"/>
              </w:rPr>
              <w:t>16%</w:t>
            </w:r>
          </w:p>
        </w:tc>
        <w:tc>
          <w:tcPr>
            <w:tcW w:w="991" w:type="dxa"/>
            <w:tcBorders>
              <w:left w:val="single" w:sz="18" w:space="0" w:color="auto"/>
              <w:right w:val="single" w:sz="18" w:space="0" w:color="auto"/>
            </w:tcBorders>
            <w:hideMark/>
          </w:tcPr>
          <w:p w14:paraId="643ACD6E" w14:textId="77777777" w:rsidR="00484C2F" w:rsidRPr="00484C2F" w:rsidRDefault="00484C2F" w:rsidP="00AA3296">
            <w:pPr>
              <w:jc w:val="center"/>
              <w:rPr>
                <w:rFonts w:cs="Arial"/>
                <w:sz w:val="22"/>
              </w:rPr>
            </w:pPr>
            <w:r w:rsidRPr="00484C2F">
              <w:rPr>
                <w:rFonts w:cs="Arial"/>
                <w:sz w:val="22"/>
              </w:rPr>
              <w:t>11%</w:t>
            </w:r>
          </w:p>
        </w:tc>
        <w:tc>
          <w:tcPr>
            <w:tcW w:w="1133" w:type="dxa"/>
            <w:tcBorders>
              <w:left w:val="single" w:sz="18" w:space="0" w:color="auto"/>
              <w:right w:val="single" w:sz="18" w:space="0" w:color="auto"/>
            </w:tcBorders>
            <w:hideMark/>
          </w:tcPr>
          <w:p w14:paraId="3EE7E32E" w14:textId="77777777" w:rsidR="00484C2F" w:rsidRPr="00484C2F" w:rsidRDefault="00484C2F" w:rsidP="00AA3296">
            <w:pPr>
              <w:jc w:val="center"/>
              <w:rPr>
                <w:rFonts w:cs="Arial"/>
                <w:sz w:val="22"/>
              </w:rPr>
            </w:pPr>
            <w:r w:rsidRPr="00484C2F">
              <w:rPr>
                <w:rFonts w:cs="Arial"/>
                <w:sz w:val="22"/>
              </w:rPr>
              <w:t>9%</w:t>
            </w:r>
          </w:p>
        </w:tc>
        <w:tc>
          <w:tcPr>
            <w:tcW w:w="1381" w:type="dxa"/>
            <w:tcBorders>
              <w:left w:val="single" w:sz="18" w:space="0" w:color="auto"/>
              <w:right w:val="single" w:sz="18" w:space="0" w:color="auto"/>
            </w:tcBorders>
            <w:hideMark/>
          </w:tcPr>
          <w:p w14:paraId="61033CF7" w14:textId="77777777" w:rsidR="00484C2F" w:rsidRPr="00484C2F" w:rsidRDefault="00484C2F" w:rsidP="00AA3296">
            <w:pPr>
              <w:jc w:val="center"/>
              <w:rPr>
                <w:rFonts w:cs="Arial"/>
                <w:sz w:val="22"/>
              </w:rPr>
            </w:pPr>
            <w:r w:rsidRPr="00484C2F">
              <w:rPr>
                <w:rFonts w:cs="Arial"/>
                <w:sz w:val="22"/>
              </w:rPr>
              <w:t>29%</w:t>
            </w:r>
          </w:p>
        </w:tc>
      </w:tr>
      <w:tr w:rsidR="00263635" w:rsidRPr="00484C2F" w14:paraId="176A1962" w14:textId="77777777" w:rsidTr="00263635">
        <w:trPr>
          <w:trHeight w:val="290"/>
        </w:trPr>
        <w:tc>
          <w:tcPr>
            <w:tcW w:w="3663" w:type="dxa"/>
            <w:noWrap/>
            <w:hideMark/>
          </w:tcPr>
          <w:p w14:paraId="3A50A4C2" w14:textId="1532F6CA" w:rsidR="00484C2F" w:rsidRPr="008D3FDF" w:rsidRDefault="00484C2F" w:rsidP="00B215B6">
            <w:pPr>
              <w:ind w:firstLine="164"/>
              <w:rPr>
                <w:rFonts w:cs="Arial"/>
                <w:bCs/>
                <w:sz w:val="22"/>
              </w:rPr>
            </w:pPr>
            <w:r w:rsidRPr="008D3FDF">
              <w:rPr>
                <w:rFonts w:cs="Arial"/>
                <w:bCs/>
                <w:sz w:val="22"/>
              </w:rPr>
              <w:t>niestabilność rynku</w:t>
            </w:r>
          </w:p>
        </w:tc>
        <w:tc>
          <w:tcPr>
            <w:tcW w:w="773" w:type="dxa"/>
            <w:tcBorders>
              <w:right w:val="single" w:sz="18" w:space="0" w:color="auto"/>
            </w:tcBorders>
            <w:hideMark/>
          </w:tcPr>
          <w:p w14:paraId="42CD736E" w14:textId="77777777" w:rsidR="00484C2F" w:rsidRPr="00484C2F" w:rsidRDefault="00484C2F" w:rsidP="00AA3296">
            <w:pPr>
              <w:jc w:val="center"/>
              <w:rPr>
                <w:rFonts w:cs="Arial"/>
                <w:sz w:val="22"/>
              </w:rPr>
            </w:pPr>
            <w:r w:rsidRPr="00484C2F">
              <w:rPr>
                <w:rFonts w:cs="Arial"/>
                <w:sz w:val="22"/>
              </w:rPr>
              <w:t>8%</w:t>
            </w:r>
          </w:p>
        </w:tc>
        <w:tc>
          <w:tcPr>
            <w:tcW w:w="957" w:type="dxa"/>
            <w:tcBorders>
              <w:top w:val="single" w:sz="2" w:space="0" w:color="auto"/>
              <w:left w:val="single" w:sz="18" w:space="0" w:color="auto"/>
              <w:bottom w:val="single" w:sz="2" w:space="0" w:color="auto"/>
              <w:right w:val="single" w:sz="2" w:space="0" w:color="auto"/>
            </w:tcBorders>
            <w:hideMark/>
          </w:tcPr>
          <w:p w14:paraId="5ED20B57" w14:textId="77777777" w:rsidR="00484C2F" w:rsidRPr="00484C2F" w:rsidRDefault="00484C2F" w:rsidP="00AA3296">
            <w:pPr>
              <w:jc w:val="center"/>
              <w:rPr>
                <w:rFonts w:cs="Arial"/>
                <w:sz w:val="22"/>
              </w:rPr>
            </w:pPr>
            <w:r w:rsidRPr="00484C2F">
              <w:rPr>
                <w:rFonts w:cs="Arial"/>
                <w:sz w:val="22"/>
              </w:rPr>
              <w:t>8%</w:t>
            </w:r>
          </w:p>
        </w:tc>
        <w:tc>
          <w:tcPr>
            <w:tcW w:w="835" w:type="dxa"/>
            <w:tcBorders>
              <w:top w:val="single" w:sz="2" w:space="0" w:color="auto"/>
              <w:left w:val="single" w:sz="2" w:space="0" w:color="auto"/>
              <w:bottom w:val="single" w:sz="2" w:space="0" w:color="auto"/>
              <w:right w:val="single" w:sz="18" w:space="0" w:color="auto"/>
            </w:tcBorders>
            <w:hideMark/>
          </w:tcPr>
          <w:p w14:paraId="3B09F447" w14:textId="77777777" w:rsidR="00484C2F" w:rsidRPr="00484C2F" w:rsidRDefault="00484C2F" w:rsidP="00AA3296">
            <w:pPr>
              <w:jc w:val="center"/>
              <w:rPr>
                <w:rFonts w:cs="Arial"/>
                <w:sz w:val="22"/>
              </w:rPr>
            </w:pPr>
            <w:r w:rsidRPr="00484C2F">
              <w:rPr>
                <w:rFonts w:cs="Arial"/>
                <w:sz w:val="22"/>
              </w:rPr>
              <w:t>8%</w:t>
            </w:r>
          </w:p>
        </w:tc>
        <w:tc>
          <w:tcPr>
            <w:tcW w:w="773" w:type="dxa"/>
            <w:tcBorders>
              <w:left w:val="single" w:sz="18" w:space="0" w:color="auto"/>
            </w:tcBorders>
            <w:hideMark/>
          </w:tcPr>
          <w:p w14:paraId="07ED224F" w14:textId="77777777" w:rsidR="00484C2F" w:rsidRPr="00484C2F" w:rsidRDefault="00484C2F" w:rsidP="00AA3296">
            <w:pPr>
              <w:jc w:val="center"/>
              <w:rPr>
                <w:rFonts w:cs="Arial"/>
                <w:sz w:val="22"/>
              </w:rPr>
            </w:pPr>
            <w:r w:rsidRPr="00484C2F">
              <w:rPr>
                <w:rFonts w:cs="Arial"/>
                <w:sz w:val="22"/>
              </w:rPr>
              <w:t>7%</w:t>
            </w:r>
          </w:p>
        </w:tc>
        <w:tc>
          <w:tcPr>
            <w:tcW w:w="805" w:type="dxa"/>
            <w:hideMark/>
          </w:tcPr>
          <w:p w14:paraId="2F49F45C" w14:textId="77777777" w:rsidR="00484C2F" w:rsidRPr="00484C2F" w:rsidRDefault="00484C2F" w:rsidP="00AA3296">
            <w:pPr>
              <w:jc w:val="center"/>
              <w:rPr>
                <w:rFonts w:cs="Arial"/>
                <w:sz w:val="22"/>
              </w:rPr>
            </w:pPr>
            <w:r w:rsidRPr="00484C2F">
              <w:rPr>
                <w:rFonts w:cs="Arial"/>
                <w:sz w:val="22"/>
              </w:rPr>
              <w:t>2%</w:t>
            </w:r>
          </w:p>
        </w:tc>
        <w:tc>
          <w:tcPr>
            <w:tcW w:w="773" w:type="dxa"/>
            <w:hideMark/>
          </w:tcPr>
          <w:p w14:paraId="43304816" w14:textId="77777777" w:rsidR="00484C2F" w:rsidRPr="00484C2F" w:rsidRDefault="00484C2F" w:rsidP="00AA3296">
            <w:pPr>
              <w:jc w:val="center"/>
              <w:rPr>
                <w:rFonts w:cs="Arial"/>
                <w:sz w:val="22"/>
              </w:rPr>
            </w:pPr>
            <w:r w:rsidRPr="00484C2F">
              <w:rPr>
                <w:rFonts w:cs="Arial"/>
                <w:sz w:val="22"/>
              </w:rPr>
              <w:t>9%</w:t>
            </w:r>
          </w:p>
        </w:tc>
        <w:tc>
          <w:tcPr>
            <w:tcW w:w="912" w:type="dxa"/>
            <w:hideMark/>
          </w:tcPr>
          <w:p w14:paraId="2E4A4597" w14:textId="77777777" w:rsidR="00484C2F" w:rsidRPr="00484C2F" w:rsidRDefault="00484C2F" w:rsidP="00AA3296">
            <w:pPr>
              <w:jc w:val="center"/>
              <w:rPr>
                <w:rFonts w:cs="Arial"/>
                <w:sz w:val="22"/>
              </w:rPr>
            </w:pPr>
            <w:r w:rsidRPr="00484C2F">
              <w:rPr>
                <w:rFonts w:cs="Arial"/>
                <w:sz w:val="22"/>
              </w:rPr>
              <w:t>4%</w:t>
            </w:r>
          </w:p>
        </w:tc>
        <w:tc>
          <w:tcPr>
            <w:tcW w:w="980" w:type="dxa"/>
            <w:tcBorders>
              <w:right w:val="single" w:sz="18" w:space="0" w:color="auto"/>
            </w:tcBorders>
            <w:hideMark/>
          </w:tcPr>
          <w:p w14:paraId="725C8446" w14:textId="77777777" w:rsidR="00484C2F" w:rsidRPr="00484C2F" w:rsidRDefault="00484C2F" w:rsidP="00AA3296">
            <w:pPr>
              <w:jc w:val="center"/>
              <w:rPr>
                <w:rFonts w:cs="Arial"/>
                <w:sz w:val="22"/>
              </w:rPr>
            </w:pPr>
            <w:r w:rsidRPr="00484C2F">
              <w:rPr>
                <w:rFonts w:cs="Arial"/>
                <w:sz w:val="22"/>
              </w:rPr>
              <w:t>16%</w:t>
            </w:r>
          </w:p>
        </w:tc>
        <w:tc>
          <w:tcPr>
            <w:tcW w:w="991" w:type="dxa"/>
            <w:tcBorders>
              <w:left w:val="single" w:sz="18" w:space="0" w:color="auto"/>
              <w:right w:val="single" w:sz="18" w:space="0" w:color="auto"/>
            </w:tcBorders>
            <w:hideMark/>
          </w:tcPr>
          <w:p w14:paraId="624B6A23" w14:textId="77777777" w:rsidR="00484C2F" w:rsidRPr="00484C2F" w:rsidRDefault="00484C2F" w:rsidP="00AA3296">
            <w:pPr>
              <w:jc w:val="center"/>
              <w:rPr>
                <w:rFonts w:cs="Arial"/>
                <w:sz w:val="22"/>
              </w:rPr>
            </w:pPr>
            <w:r w:rsidRPr="00484C2F">
              <w:rPr>
                <w:rFonts w:cs="Arial"/>
                <w:sz w:val="22"/>
              </w:rPr>
              <w:t>7%</w:t>
            </w:r>
          </w:p>
        </w:tc>
        <w:tc>
          <w:tcPr>
            <w:tcW w:w="1133" w:type="dxa"/>
            <w:tcBorders>
              <w:left w:val="single" w:sz="18" w:space="0" w:color="auto"/>
              <w:right w:val="single" w:sz="18" w:space="0" w:color="auto"/>
            </w:tcBorders>
            <w:hideMark/>
          </w:tcPr>
          <w:p w14:paraId="0233B289" w14:textId="77777777" w:rsidR="00484C2F" w:rsidRPr="00484C2F" w:rsidRDefault="00484C2F" w:rsidP="00AA3296">
            <w:pPr>
              <w:jc w:val="center"/>
              <w:rPr>
                <w:rFonts w:cs="Arial"/>
                <w:sz w:val="22"/>
              </w:rPr>
            </w:pPr>
            <w:r w:rsidRPr="00484C2F">
              <w:rPr>
                <w:rFonts w:cs="Arial"/>
                <w:sz w:val="22"/>
              </w:rPr>
              <w:t>8%</w:t>
            </w:r>
          </w:p>
        </w:tc>
        <w:tc>
          <w:tcPr>
            <w:tcW w:w="1381" w:type="dxa"/>
            <w:tcBorders>
              <w:left w:val="single" w:sz="18" w:space="0" w:color="auto"/>
              <w:right w:val="single" w:sz="18" w:space="0" w:color="auto"/>
            </w:tcBorders>
            <w:hideMark/>
          </w:tcPr>
          <w:p w14:paraId="1454E1E0" w14:textId="77777777" w:rsidR="00484C2F" w:rsidRPr="00484C2F" w:rsidRDefault="00484C2F" w:rsidP="00AA3296">
            <w:pPr>
              <w:jc w:val="center"/>
              <w:rPr>
                <w:rFonts w:cs="Arial"/>
                <w:sz w:val="22"/>
              </w:rPr>
            </w:pPr>
            <w:r w:rsidRPr="00484C2F">
              <w:rPr>
                <w:rFonts w:cs="Arial"/>
                <w:sz w:val="22"/>
              </w:rPr>
              <w:t>25%</w:t>
            </w:r>
          </w:p>
        </w:tc>
      </w:tr>
      <w:tr w:rsidR="00263635" w:rsidRPr="00484C2F" w14:paraId="0ADF9E7E" w14:textId="77777777" w:rsidTr="00263635">
        <w:trPr>
          <w:trHeight w:val="290"/>
        </w:trPr>
        <w:tc>
          <w:tcPr>
            <w:tcW w:w="3663" w:type="dxa"/>
            <w:noWrap/>
            <w:hideMark/>
          </w:tcPr>
          <w:p w14:paraId="5C5C8843" w14:textId="2A72E990" w:rsidR="00484C2F" w:rsidRPr="008D3FDF" w:rsidRDefault="00484C2F" w:rsidP="00B215B6">
            <w:pPr>
              <w:ind w:firstLine="164"/>
              <w:rPr>
                <w:rFonts w:cs="Arial"/>
                <w:bCs/>
                <w:sz w:val="22"/>
              </w:rPr>
            </w:pPr>
            <w:r w:rsidRPr="008D3FDF">
              <w:rPr>
                <w:rFonts w:cs="Arial"/>
                <w:bCs/>
                <w:sz w:val="22"/>
              </w:rPr>
              <w:t>kryzys ekonomiczny</w:t>
            </w:r>
          </w:p>
        </w:tc>
        <w:tc>
          <w:tcPr>
            <w:tcW w:w="773" w:type="dxa"/>
            <w:tcBorders>
              <w:right w:val="single" w:sz="18" w:space="0" w:color="auto"/>
            </w:tcBorders>
            <w:hideMark/>
          </w:tcPr>
          <w:p w14:paraId="64E44D00" w14:textId="77777777" w:rsidR="00484C2F" w:rsidRPr="00484C2F" w:rsidRDefault="00484C2F" w:rsidP="00AA3296">
            <w:pPr>
              <w:jc w:val="center"/>
              <w:rPr>
                <w:rFonts w:cs="Arial"/>
                <w:sz w:val="22"/>
              </w:rPr>
            </w:pPr>
            <w:r w:rsidRPr="00484C2F">
              <w:rPr>
                <w:rFonts w:cs="Arial"/>
                <w:sz w:val="22"/>
              </w:rPr>
              <w:t>2%</w:t>
            </w:r>
          </w:p>
        </w:tc>
        <w:tc>
          <w:tcPr>
            <w:tcW w:w="957" w:type="dxa"/>
            <w:tcBorders>
              <w:top w:val="single" w:sz="2" w:space="0" w:color="auto"/>
              <w:left w:val="single" w:sz="18" w:space="0" w:color="auto"/>
              <w:bottom w:val="single" w:sz="2" w:space="0" w:color="auto"/>
              <w:right w:val="single" w:sz="2" w:space="0" w:color="auto"/>
            </w:tcBorders>
            <w:hideMark/>
          </w:tcPr>
          <w:p w14:paraId="256AF0F6" w14:textId="77777777" w:rsidR="00484C2F" w:rsidRPr="00484C2F" w:rsidRDefault="00484C2F" w:rsidP="00AA3296">
            <w:pPr>
              <w:jc w:val="center"/>
              <w:rPr>
                <w:rFonts w:cs="Arial"/>
                <w:sz w:val="22"/>
              </w:rPr>
            </w:pPr>
            <w:r w:rsidRPr="00484C2F">
              <w:rPr>
                <w:rFonts w:cs="Arial"/>
                <w:sz w:val="22"/>
              </w:rPr>
              <w:t>0%</w:t>
            </w:r>
          </w:p>
        </w:tc>
        <w:tc>
          <w:tcPr>
            <w:tcW w:w="835" w:type="dxa"/>
            <w:tcBorders>
              <w:top w:val="single" w:sz="2" w:space="0" w:color="auto"/>
              <w:left w:val="single" w:sz="2" w:space="0" w:color="auto"/>
              <w:bottom w:val="single" w:sz="2" w:space="0" w:color="auto"/>
              <w:right w:val="single" w:sz="18" w:space="0" w:color="auto"/>
            </w:tcBorders>
            <w:hideMark/>
          </w:tcPr>
          <w:p w14:paraId="12AADFCB" w14:textId="77777777" w:rsidR="00484C2F" w:rsidRPr="00484C2F" w:rsidRDefault="00484C2F" w:rsidP="00AA3296">
            <w:pPr>
              <w:jc w:val="center"/>
              <w:rPr>
                <w:rFonts w:cs="Arial"/>
                <w:sz w:val="22"/>
              </w:rPr>
            </w:pPr>
            <w:r w:rsidRPr="00484C2F">
              <w:rPr>
                <w:rFonts w:cs="Arial"/>
                <w:sz w:val="22"/>
              </w:rPr>
              <w:t>5%</w:t>
            </w:r>
          </w:p>
        </w:tc>
        <w:tc>
          <w:tcPr>
            <w:tcW w:w="773" w:type="dxa"/>
            <w:tcBorders>
              <w:left w:val="single" w:sz="18" w:space="0" w:color="auto"/>
            </w:tcBorders>
            <w:hideMark/>
          </w:tcPr>
          <w:p w14:paraId="40581ABB"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0F064351" w14:textId="77777777" w:rsidR="00484C2F" w:rsidRPr="00484C2F" w:rsidRDefault="00484C2F" w:rsidP="00AA3296">
            <w:pPr>
              <w:jc w:val="center"/>
              <w:rPr>
                <w:rFonts w:cs="Arial"/>
                <w:sz w:val="22"/>
              </w:rPr>
            </w:pPr>
            <w:r w:rsidRPr="00484C2F">
              <w:rPr>
                <w:rFonts w:cs="Arial"/>
                <w:sz w:val="22"/>
              </w:rPr>
              <w:t>12%</w:t>
            </w:r>
          </w:p>
        </w:tc>
        <w:tc>
          <w:tcPr>
            <w:tcW w:w="773" w:type="dxa"/>
            <w:hideMark/>
          </w:tcPr>
          <w:p w14:paraId="7E51238F" w14:textId="77777777" w:rsidR="00484C2F" w:rsidRPr="00484C2F" w:rsidRDefault="00484C2F" w:rsidP="00AA3296">
            <w:pPr>
              <w:jc w:val="center"/>
              <w:rPr>
                <w:rFonts w:cs="Arial"/>
                <w:sz w:val="22"/>
              </w:rPr>
            </w:pPr>
            <w:r w:rsidRPr="00484C2F">
              <w:rPr>
                <w:rFonts w:cs="Arial"/>
                <w:sz w:val="22"/>
              </w:rPr>
              <w:t>4%</w:t>
            </w:r>
          </w:p>
        </w:tc>
        <w:tc>
          <w:tcPr>
            <w:tcW w:w="912" w:type="dxa"/>
            <w:hideMark/>
          </w:tcPr>
          <w:p w14:paraId="09CE1A71" w14:textId="77777777" w:rsidR="00484C2F" w:rsidRPr="00484C2F" w:rsidRDefault="00484C2F" w:rsidP="00AA3296">
            <w:pPr>
              <w:jc w:val="center"/>
              <w:rPr>
                <w:rFonts w:cs="Arial"/>
                <w:sz w:val="22"/>
              </w:rPr>
            </w:pPr>
            <w:r w:rsidRPr="00484C2F">
              <w:rPr>
                <w:rFonts w:cs="Arial"/>
                <w:sz w:val="22"/>
              </w:rPr>
              <w:t>1%</w:t>
            </w:r>
          </w:p>
        </w:tc>
        <w:tc>
          <w:tcPr>
            <w:tcW w:w="980" w:type="dxa"/>
            <w:tcBorders>
              <w:right w:val="single" w:sz="18" w:space="0" w:color="auto"/>
            </w:tcBorders>
            <w:hideMark/>
          </w:tcPr>
          <w:p w14:paraId="42D90D55"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1BE15D22"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2FBEA05E" w14:textId="77777777" w:rsidR="00484C2F" w:rsidRPr="00484C2F" w:rsidRDefault="00484C2F" w:rsidP="00AA3296">
            <w:pPr>
              <w:jc w:val="center"/>
              <w:rPr>
                <w:rFonts w:cs="Arial"/>
                <w:sz w:val="22"/>
              </w:rPr>
            </w:pPr>
            <w:r w:rsidRPr="00484C2F">
              <w:rPr>
                <w:rFonts w:cs="Arial"/>
                <w:sz w:val="22"/>
              </w:rPr>
              <w:t>3%</w:t>
            </w:r>
          </w:p>
        </w:tc>
        <w:tc>
          <w:tcPr>
            <w:tcW w:w="1381" w:type="dxa"/>
            <w:tcBorders>
              <w:left w:val="single" w:sz="18" w:space="0" w:color="auto"/>
              <w:right w:val="single" w:sz="18" w:space="0" w:color="auto"/>
            </w:tcBorders>
            <w:hideMark/>
          </w:tcPr>
          <w:p w14:paraId="3F1B06C6" w14:textId="77777777" w:rsidR="00484C2F" w:rsidRPr="00484C2F" w:rsidRDefault="00484C2F" w:rsidP="00AA3296">
            <w:pPr>
              <w:jc w:val="center"/>
              <w:rPr>
                <w:rFonts w:cs="Arial"/>
                <w:sz w:val="22"/>
              </w:rPr>
            </w:pPr>
            <w:r w:rsidRPr="00484C2F">
              <w:rPr>
                <w:rFonts w:cs="Arial"/>
                <w:sz w:val="22"/>
              </w:rPr>
              <w:t>12%</w:t>
            </w:r>
          </w:p>
        </w:tc>
      </w:tr>
      <w:tr w:rsidR="00263635" w:rsidRPr="00484C2F" w14:paraId="0F77D142" w14:textId="77777777" w:rsidTr="00263635">
        <w:trPr>
          <w:trHeight w:val="290"/>
        </w:trPr>
        <w:tc>
          <w:tcPr>
            <w:tcW w:w="3663" w:type="dxa"/>
            <w:noWrap/>
            <w:hideMark/>
          </w:tcPr>
          <w:p w14:paraId="3FD002F8" w14:textId="77777777" w:rsidR="00484C2F" w:rsidRPr="008D3FDF" w:rsidRDefault="00484C2F" w:rsidP="00AA3296">
            <w:pPr>
              <w:rPr>
                <w:rFonts w:cs="Arial"/>
                <w:bCs/>
                <w:sz w:val="22"/>
              </w:rPr>
            </w:pPr>
            <w:r w:rsidRPr="008D3FDF">
              <w:rPr>
                <w:rFonts w:cs="Arial"/>
                <w:bCs/>
                <w:sz w:val="22"/>
              </w:rPr>
              <w:t>COVID 19 - ogólnie</w:t>
            </w:r>
          </w:p>
        </w:tc>
        <w:tc>
          <w:tcPr>
            <w:tcW w:w="773" w:type="dxa"/>
            <w:tcBorders>
              <w:right w:val="single" w:sz="18" w:space="0" w:color="auto"/>
            </w:tcBorders>
            <w:hideMark/>
          </w:tcPr>
          <w:p w14:paraId="2A0EAA9A" w14:textId="77777777" w:rsidR="00484C2F" w:rsidRPr="00484C2F" w:rsidRDefault="00484C2F" w:rsidP="00AA3296">
            <w:pPr>
              <w:jc w:val="center"/>
              <w:rPr>
                <w:rFonts w:cs="Arial"/>
                <w:sz w:val="22"/>
              </w:rPr>
            </w:pPr>
            <w:r w:rsidRPr="00484C2F">
              <w:rPr>
                <w:rFonts w:cs="Arial"/>
                <w:sz w:val="22"/>
              </w:rPr>
              <w:t>7%</w:t>
            </w:r>
          </w:p>
        </w:tc>
        <w:tc>
          <w:tcPr>
            <w:tcW w:w="957" w:type="dxa"/>
            <w:tcBorders>
              <w:top w:val="single" w:sz="2" w:space="0" w:color="auto"/>
              <w:left w:val="single" w:sz="18" w:space="0" w:color="auto"/>
              <w:bottom w:val="single" w:sz="2" w:space="0" w:color="auto"/>
              <w:right w:val="single" w:sz="2" w:space="0" w:color="auto"/>
            </w:tcBorders>
            <w:hideMark/>
          </w:tcPr>
          <w:p w14:paraId="0FB3ACDE"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7AFB68BB" w14:textId="77777777" w:rsidR="00484C2F" w:rsidRPr="00484C2F" w:rsidRDefault="00484C2F" w:rsidP="00AA3296">
            <w:pPr>
              <w:jc w:val="center"/>
              <w:rPr>
                <w:rFonts w:cs="Arial"/>
                <w:sz w:val="22"/>
              </w:rPr>
            </w:pPr>
            <w:r w:rsidRPr="00484C2F">
              <w:rPr>
                <w:rFonts w:cs="Arial"/>
                <w:sz w:val="22"/>
              </w:rPr>
              <w:t>13%</w:t>
            </w:r>
          </w:p>
        </w:tc>
        <w:tc>
          <w:tcPr>
            <w:tcW w:w="773" w:type="dxa"/>
            <w:tcBorders>
              <w:left w:val="single" w:sz="18" w:space="0" w:color="auto"/>
            </w:tcBorders>
            <w:hideMark/>
          </w:tcPr>
          <w:p w14:paraId="19EDD4F5" w14:textId="77777777" w:rsidR="00484C2F" w:rsidRPr="00484C2F" w:rsidRDefault="00484C2F" w:rsidP="00AA3296">
            <w:pPr>
              <w:jc w:val="center"/>
              <w:rPr>
                <w:rFonts w:cs="Arial"/>
                <w:sz w:val="22"/>
              </w:rPr>
            </w:pPr>
            <w:r w:rsidRPr="00484C2F">
              <w:rPr>
                <w:rFonts w:cs="Arial"/>
                <w:sz w:val="22"/>
              </w:rPr>
              <w:t>4%</w:t>
            </w:r>
          </w:p>
        </w:tc>
        <w:tc>
          <w:tcPr>
            <w:tcW w:w="805" w:type="dxa"/>
            <w:hideMark/>
          </w:tcPr>
          <w:p w14:paraId="540F7AC4" w14:textId="77777777" w:rsidR="00484C2F" w:rsidRPr="00484C2F" w:rsidRDefault="00484C2F" w:rsidP="00AA3296">
            <w:pPr>
              <w:jc w:val="center"/>
              <w:rPr>
                <w:rFonts w:cs="Arial"/>
                <w:sz w:val="22"/>
              </w:rPr>
            </w:pPr>
            <w:r w:rsidRPr="00484C2F">
              <w:rPr>
                <w:rFonts w:cs="Arial"/>
                <w:sz w:val="22"/>
              </w:rPr>
              <w:t>23%</w:t>
            </w:r>
          </w:p>
        </w:tc>
        <w:tc>
          <w:tcPr>
            <w:tcW w:w="773" w:type="dxa"/>
            <w:hideMark/>
          </w:tcPr>
          <w:p w14:paraId="70E5A125" w14:textId="77777777" w:rsidR="00484C2F" w:rsidRPr="00484C2F" w:rsidRDefault="00484C2F" w:rsidP="00AA3296">
            <w:pPr>
              <w:jc w:val="center"/>
              <w:rPr>
                <w:rFonts w:cs="Arial"/>
                <w:sz w:val="22"/>
              </w:rPr>
            </w:pPr>
            <w:r w:rsidRPr="00484C2F">
              <w:rPr>
                <w:rFonts w:cs="Arial"/>
                <w:sz w:val="22"/>
              </w:rPr>
              <w:t>12%</w:t>
            </w:r>
          </w:p>
        </w:tc>
        <w:tc>
          <w:tcPr>
            <w:tcW w:w="912" w:type="dxa"/>
            <w:hideMark/>
          </w:tcPr>
          <w:p w14:paraId="3463F085" w14:textId="77777777" w:rsidR="00484C2F" w:rsidRPr="00484C2F" w:rsidRDefault="00484C2F" w:rsidP="00AA3296">
            <w:pPr>
              <w:jc w:val="center"/>
              <w:rPr>
                <w:rFonts w:cs="Arial"/>
                <w:sz w:val="22"/>
              </w:rPr>
            </w:pPr>
            <w:r w:rsidRPr="00484C2F">
              <w:rPr>
                <w:rFonts w:cs="Arial"/>
                <w:sz w:val="22"/>
              </w:rPr>
              <w:t>0%</w:t>
            </w:r>
          </w:p>
        </w:tc>
        <w:tc>
          <w:tcPr>
            <w:tcW w:w="980" w:type="dxa"/>
            <w:tcBorders>
              <w:right w:val="single" w:sz="18" w:space="0" w:color="auto"/>
            </w:tcBorders>
            <w:hideMark/>
          </w:tcPr>
          <w:p w14:paraId="790EDD54" w14:textId="77777777" w:rsidR="00484C2F" w:rsidRPr="00484C2F" w:rsidRDefault="00484C2F" w:rsidP="00AA3296">
            <w:pPr>
              <w:jc w:val="center"/>
              <w:rPr>
                <w:rFonts w:cs="Arial"/>
                <w:sz w:val="22"/>
              </w:rPr>
            </w:pPr>
            <w:r w:rsidRPr="00484C2F">
              <w:rPr>
                <w:rFonts w:cs="Arial"/>
                <w:sz w:val="22"/>
              </w:rPr>
              <w:t>4%</w:t>
            </w:r>
          </w:p>
        </w:tc>
        <w:tc>
          <w:tcPr>
            <w:tcW w:w="991" w:type="dxa"/>
            <w:tcBorders>
              <w:left w:val="single" w:sz="18" w:space="0" w:color="auto"/>
              <w:right w:val="single" w:sz="18" w:space="0" w:color="auto"/>
            </w:tcBorders>
            <w:hideMark/>
          </w:tcPr>
          <w:p w14:paraId="4A4DD680" w14:textId="77777777" w:rsidR="00484C2F" w:rsidRPr="00484C2F" w:rsidRDefault="00484C2F" w:rsidP="00AA3296">
            <w:pPr>
              <w:jc w:val="center"/>
              <w:rPr>
                <w:rFonts w:cs="Arial"/>
                <w:sz w:val="22"/>
              </w:rPr>
            </w:pPr>
            <w:r w:rsidRPr="00484C2F">
              <w:rPr>
                <w:rFonts w:cs="Arial"/>
                <w:sz w:val="22"/>
              </w:rPr>
              <w:t>6%</w:t>
            </w:r>
          </w:p>
        </w:tc>
        <w:tc>
          <w:tcPr>
            <w:tcW w:w="1133" w:type="dxa"/>
            <w:tcBorders>
              <w:left w:val="single" w:sz="18" w:space="0" w:color="auto"/>
              <w:right w:val="single" w:sz="18" w:space="0" w:color="auto"/>
            </w:tcBorders>
            <w:hideMark/>
          </w:tcPr>
          <w:p w14:paraId="272AD76D" w14:textId="77777777" w:rsidR="00484C2F" w:rsidRPr="00484C2F" w:rsidRDefault="00484C2F" w:rsidP="00AA3296">
            <w:pPr>
              <w:jc w:val="center"/>
              <w:rPr>
                <w:rFonts w:cs="Arial"/>
                <w:sz w:val="22"/>
              </w:rPr>
            </w:pPr>
            <w:r w:rsidRPr="00484C2F">
              <w:rPr>
                <w:rFonts w:cs="Arial"/>
                <w:sz w:val="22"/>
              </w:rPr>
              <w:t>11%</w:t>
            </w:r>
          </w:p>
        </w:tc>
        <w:tc>
          <w:tcPr>
            <w:tcW w:w="1381" w:type="dxa"/>
            <w:tcBorders>
              <w:left w:val="single" w:sz="18" w:space="0" w:color="auto"/>
              <w:right w:val="single" w:sz="18" w:space="0" w:color="auto"/>
            </w:tcBorders>
            <w:hideMark/>
          </w:tcPr>
          <w:p w14:paraId="31972BCB" w14:textId="77777777" w:rsidR="00484C2F" w:rsidRPr="00484C2F" w:rsidRDefault="00484C2F" w:rsidP="00AA3296">
            <w:pPr>
              <w:jc w:val="center"/>
              <w:rPr>
                <w:rFonts w:cs="Arial"/>
                <w:sz w:val="22"/>
              </w:rPr>
            </w:pPr>
            <w:r w:rsidRPr="00484C2F">
              <w:rPr>
                <w:rFonts w:cs="Arial"/>
                <w:sz w:val="22"/>
              </w:rPr>
              <w:t>10%</w:t>
            </w:r>
          </w:p>
        </w:tc>
      </w:tr>
      <w:tr w:rsidR="00263635" w:rsidRPr="00484C2F" w14:paraId="3B9DFF2F" w14:textId="77777777" w:rsidTr="00263635">
        <w:trPr>
          <w:trHeight w:val="290"/>
        </w:trPr>
        <w:tc>
          <w:tcPr>
            <w:tcW w:w="3663" w:type="dxa"/>
            <w:noWrap/>
            <w:hideMark/>
          </w:tcPr>
          <w:p w14:paraId="02A38189" w14:textId="4CDD0FED" w:rsidR="00484C2F" w:rsidRPr="008D3FDF" w:rsidRDefault="00484C2F" w:rsidP="00B215B6">
            <w:pPr>
              <w:ind w:firstLine="164"/>
              <w:rPr>
                <w:rFonts w:cs="Arial"/>
                <w:bCs/>
                <w:sz w:val="22"/>
              </w:rPr>
            </w:pPr>
            <w:r w:rsidRPr="008D3FDF">
              <w:rPr>
                <w:rFonts w:cs="Arial"/>
                <w:bCs/>
                <w:sz w:val="22"/>
              </w:rPr>
              <w:lastRenderedPageBreak/>
              <w:t>pandemia COVID - ogólnie</w:t>
            </w:r>
          </w:p>
        </w:tc>
        <w:tc>
          <w:tcPr>
            <w:tcW w:w="773" w:type="dxa"/>
            <w:tcBorders>
              <w:right w:val="single" w:sz="18" w:space="0" w:color="auto"/>
            </w:tcBorders>
            <w:hideMark/>
          </w:tcPr>
          <w:p w14:paraId="55AD0CDB" w14:textId="77777777" w:rsidR="00484C2F" w:rsidRPr="00484C2F" w:rsidRDefault="00484C2F" w:rsidP="00AA3296">
            <w:pPr>
              <w:jc w:val="center"/>
              <w:rPr>
                <w:rFonts w:cs="Arial"/>
                <w:sz w:val="22"/>
              </w:rPr>
            </w:pPr>
            <w:r w:rsidRPr="00484C2F">
              <w:rPr>
                <w:rFonts w:cs="Arial"/>
                <w:sz w:val="22"/>
              </w:rPr>
              <w:t>2%</w:t>
            </w:r>
          </w:p>
        </w:tc>
        <w:tc>
          <w:tcPr>
            <w:tcW w:w="957" w:type="dxa"/>
            <w:tcBorders>
              <w:top w:val="single" w:sz="2" w:space="0" w:color="auto"/>
              <w:left w:val="single" w:sz="18" w:space="0" w:color="auto"/>
              <w:bottom w:val="single" w:sz="2" w:space="0" w:color="auto"/>
              <w:right w:val="single" w:sz="2" w:space="0" w:color="auto"/>
            </w:tcBorders>
            <w:hideMark/>
          </w:tcPr>
          <w:p w14:paraId="6AD30E37" w14:textId="77777777" w:rsidR="00484C2F" w:rsidRPr="00484C2F" w:rsidRDefault="00484C2F" w:rsidP="00AA3296">
            <w:pPr>
              <w:jc w:val="center"/>
              <w:rPr>
                <w:rFonts w:cs="Arial"/>
                <w:sz w:val="22"/>
              </w:rPr>
            </w:pPr>
            <w:r w:rsidRPr="00484C2F">
              <w:rPr>
                <w:rFonts w:cs="Arial"/>
                <w:sz w:val="22"/>
              </w:rPr>
              <w:t>0%</w:t>
            </w:r>
          </w:p>
        </w:tc>
        <w:tc>
          <w:tcPr>
            <w:tcW w:w="835" w:type="dxa"/>
            <w:tcBorders>
              <w:top w:val="single" w:sz="2" w:space="0" w:color="auto"/>
              <w:left w:val="single" w:sz="2" w:space="0" w:color="auto"/>
              <w:bottom w:val="single" w:sz="2" w:space="0" w:color="auto"/>
              <w:right w:val="single" w:sz="18" w:space="0" w:color="auto"/>
            </w:tcBorders>
            <w:hideMark/>
          </w:tcPr>
          <w:p w14:paraId="3DD550F6" w14:textId="77777777" w:rsidR="00484C2F" w:rsidRPr="00484C2F" w:rsidRDefault="00484C2F" w:rsidP="00AA3296">
            <w:pPr>
              <w:jc w:val="center"/>
              <w:rPr>
                <w:rFonts w:cs="Arial"/>
                <w:sz w:val="22"/>
              </w:rPr>
            </w:pPr>
            <w:r w:rsidRPr="00484C2F">
              <w:rPr>
                <w:rFonts w:cs="Arial"/>
                <w:sz w:val="22"/>
              </w:rPr>
              <w:t>5%</w:t>
            </w:r>
          </w:p>
        </w:tc>
        <w:tc>
          <w:tcPr>
            <w:tcW w:w="773" w:type="dxa"/>
            <w:tcBorders>
              <w:left w:val="single" w:sz="18" w:space="0" w:color="auto"/>
            </w:tcBorders>
            <w:hideMark/>
          </w:tcPr>
          <w:p w14:paraId="3B8FC64F"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15B78F7B" w14:textId="77777777" w:rsidR="00484C2F" w:rsidRPr="00484C2F" w:rsidRDefault="00484C2F" w:rsidP="00AA3296">
            <w:pPr>
              <w:jc w:val="center"/>
              <w:rPr>
                <w:rFonts w:cs="Arial"/>
                <w:sz w:val="22"/>
              </w:rPr>
            </w:pPr>
            <w:r w:rsidRPr="00484C2F">
              <w:rPr>
                <w:rFonts w:cs="Arial"/>
                <w:sz w:val="22"/>
              </w:rPr>
              <w:t>21%</w:t>
            </w:r>
          </w:p>
        </w:tc>
        <w:tc>
          <w:tcPr>
            <w:tcW w:w="773" w:type="dxa"/>
            <w:hideMark/>
          </w:tcPr>
          <w:p w14:paraId="3E081FCD" w14:textId="77777777" w:rsidR="00484C2F" w:rsidRPr="00484C2F" w:rsidRDefault="00484C2F" w:rsidP="00AA3296">
            <w:pPr>
              <w:jc w:val="center"/>
              <w:rPr>
                <w:rFonts w:cs="Arial"/>
                <w:sz w:val="22"/>
              </w:rPr>
            </w:pPr>
            <w:r w:rsidRPr="00484C2F">
              <w:rPr>
                <w:rFonts w:cs="Arial"/>
                <w:sz w:val="22"/>
              </w:rPr>
              <w:t>1%</w:t>
            </w:r>
          </w:p>
        </w:tc>
        <w:tc>
          <w:tcPr>
            <w:tcW w:w="912" w:type="dxa"/>
            <w:hideMark/>
          </w:tcPr>
          <w:p w14:paraId="58B8C533" w14:textId="77777777" w:rsidR="00484C2F" w:rsidRPr="00484C2F" w:rsidRDefault="00484C2F" w:rsidP="00AA3296">
            <w:pPr>
              <w:jc w:val="center"/>
              <w:rPr>
                <w:rFonts w:cs="Arial"/>
                <w:sz w:val="22"/>
              </w:rPr>
            </w:pPr>
            <w:r w:rsidRPr="00484C2F">
              <w:rPr>
                <w:rFonts w:cs="Arial"/>
                <w:sz w:val="22"/>
              </w:rPr>
              <w:t>0%</w:t>
            </w:r>
          </w:p>
        </w:tc>
        <w:tc>
          <w:tcPr>
            <w:tcW w:w="980" w:type="dxa"/>
            <w:tcBorders>
              <w:right w:val="single" w:sz="18" w:space="0" w:color="auto"/>
            </w:tcBorders>
            <w:hideMark/>
          </w:tcPr>
          <w:p w14:paraId="43722B8A"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0DFD2A32"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44488A91" w14:textId="77777777" w:rsidR="00484C2F" w:rsidRPr="00484C2F" w:rsidRDefault="00484C2F" w:rsidP="00AA3296">
            <w:pPr>
              <w:jc w:val="center"/>
              <w:rPr>
                <w:rFonts w:cs="Arial"/>
                <w:sz w:val="22"/>
              </w:rPr>
            </w:pPr>
            <w:r w:rsidRPr="00484C2F">
              <w:rPr>
                <w:rFonts w:cs="Arial"/>
                <w:sz w:val="22"/>
              </w:rPr>
              <w:t>1%</w:t>
            </w:r>
          </w:p>
        </w:tc>
        <w:tc>
          <w:tcPr>
            <w:tcW w:w="1381" w:type="dxa"/>
            <w:tcBorders>
              <w:left w:val="single" w:sz="18" w:space="0" w:color="auto"/>
              <w:right w:val="single" w:sz="18" w:space="0" w:color="auto"/>
            </w:tcBorders>
            <w:hideMark/>
          </w:tcPr>
          <w:p w14:paraId="2DF8C4AD" w14:textId="77777777" w:rsidR="00484C2F" w:rsidRPr="00484C2F" w:rsidRDefault="00484C2F" w:rsidP="00AA3296">
            <w:pPr>
              <w:jc w:val="center"/>
              <w:rPr>
                <w:rFonts w:cs="Arial"/>
                <w:sz w:val="22"/>
              </w:rPr>
            </w:pPr>
            <w:r w:rsidRPr="00484C2F">
              <w:rPr>
                <w:rFonts w:cs="Arial"/>
                <w:sz w:val="22"/>
              </w:rPr>
              <w:t>0%</w:t>
            </w:r>
          </w:p>
        </w:tc>
      </w:tr>
      <w:tr w:rsidR="00263635" w:rsidRPr="00484C2F" w14:paraId="2D4F094E" w14:textId="77777777" w:rsidTr="00263635">
        <w:trPr>
          <w:trHeight w:val="290"/>
        </w:trPr>
        <w:tc>
          <w:tcPr>
            <w:tcW w:w="3663" w:type="dxa"/>
            <w:noWrap/>
            <w:hideMark/>
          </w:tcPr>
          <w:p w14:paraId="37537BDA" w14:textId="6B71B838" w:rsidR="00484C2F" w:rsidRPr="00484C2F" w:rsidRDefault="008D3FDF" w:rsidP="00AA3296">
            <w:pPr>
              <w:rPr>
                <w:rFonts w:cs="Arial"/>
                <w:sz w:val="22"/>
              </w:rPr>
            </w:pPr>
            <w:r w:rsidRPr="00484C2F">
              <w:rPr>
                <w:rFonts w:cs="Arial"/>
                <w:sz w:val="22"/>
              </w:rPr>
              <w:t>polityka państwa</w:t>
            </w:r>
            <w:r w:rsidR="00496F53">
              <w:rPr>
                <w:rFonts w:cs="Arial"/>
                <w:sz w:val="22"/>
              </w:rPr>
              <w:t xml:space="preserve"> w </w:t>
            </w:r>
            <w:r w:rsidRPr="00484C2F">
              <w:rPr>
                <w:rFonts w:cs="Arial"/>
                <w:sz w:val="22"/>
              </w:rPr>
              <w:t>stosunku do branży</w:t>
            </w:r>
          </w:p>
        </w:tc>
        <w:tc>
          <w:tcPr>
            <w:tcW w:w="773" w:type="dxa"/>
            <w:tcBorders>
              <w:right w:val="single" w:sz="18" w:space="0" w:color="auto"/>
            </w:tcBorders>
            <w:hideMark/>
          </w:tcPr>
          <w:p w14:paraId="18C32281" w14:textId="77777777" w:rsidR="00484C2F" w:rsidRPr="00484C2F" w:rsidRDefault="00484C2F" w:rsidP="00AA3296">
            <w:pPr>
              <w:jc w:val="center"/>
              <w:rPr>
                <w:rFonts w:cs="Arial"/>
                <w:sz w:val="22"/>
              </w:rPr>
            </w:pPr>
            <w:r w:rsidRPr="00484C2F">
              <w:rPr>
                <w:rFonts w:cs="Arial"/>
                <w:sz w:val="22"/>
              </w:rPr>
              <w:t>4%</w:t>
            </w:r>
          </w:p>
        </w:tc>
        <w:tc>
          <w:tcPr>
            <w:tcW w:w="957" w:type="dxa"/>
            <w:tcBorders>
              <w:top w:val="single" w:sz="2" w:space="0" w:color="auto"/>
              <w:left w:val="single" w:sz="18" w:space="0" w:color="auto"/>
              <w:bottom w:val="single" w:sz="2" w:space="0" w:color="auto"/>
              <w:right w:val="single" w:sz="2" w:space="0" w:color="auto"/>
            </w:tcBorders>
            <w:hideMark/>
          </w:tcPr>
          <w:p w14:paraId="110F6D35" w14:textId="77777777" w:rsidR="00484C2F" w:rsidRPr="00484C2F" w:rsidRDefault="00484C2F" w:rsidP="00AA3296">
            <w:pPr>
              <w:jc w:val="center"/>
              <w:rPr>
                <w:rFonts w:cs="Arial"/>
                <w:sz w:val="22"/>
              </w:rPr>
            </w:pPr>
            <w:r w:rsidRPr="00484C2F">
              <w:rPr>
                <w:rFonts w:cs="Arial"/>
                <w:sz w:val="22"/>
              </w:rPr>
              <w:t>4%</w:t>
            </w:r>
          </w:p>
        </w:tc>
        <w:tc>
          <w:tcPr>
            <w:tcW w:w="835" w:type="dxa"/>
            <w:tcBorders>
              <w:top w:val="single" w:sz="2" w:space="0" w:color="auto"/>
              <w:left w:val="single" w:sz="2" w:space="0" w:color="auto"/>
              <w:bottom w:val="single" w:sz="2" w:space="0" w:color="auto"/>
              <w:right w:val="single" w:sz="18" w:space="0" w:color="auto"/>
            </w:tcBorders>
            <w:hideMark/>
          </w:tcPr>
          <w:p w14:paraId="17DD4287" w14:textId="77777777" w:rsidR="00484C2F" w:rsidRPr="00484C2F" w:rsidRDefault="00484C2F" w:rsidP="00AA3296">
            <w:pPr>
              <w:jc w:val="center"/>
              <w:rPr>
                <w:rFonts w:cs="Arial"/>
                <w:sz w:val="22"/>
              </w:rPr>
            </w:pPr>
            <w:r w:rsidRPr="00484C2F">
              <w:rPr>
                <w:rFonts w:cs="Arial"/>
                <w:sz w:val="22"/>
              </w:rPr>
              <w:t>3%</w:t>
            </w:r>
          </w:p>
        </w:tc>
        <w:tc>
          <w:tcPr>
            <w:tcW w:w="773" w:type="dxa"/>
            <w:tcBorders>
              <w:left w:val="single" w:sz="18" w:space="0" w:color="auto"/>
            </w:tcBorders>
            <w:hideMark/>
          </w:tcPr>
          <w:p w14:paraId="1E4DF855" w14:textId="77777777" w:rsidR="00484C2F" w:rsidRPr="00484C2F" w:rsidRDefault="00484C2F" w:rsidP="00AA3296">
            <w:pPr>
              <w:jc w:val="center"/>
              <w:rPr>
                <w:rFonts w:cs="Arial"/>
                <w:sz w:val="22"/>
              </w:rPr>
            </w:pPr>
            <w:r w:rsidRPr="00484C2F">
              <w:rPr>
                <w:rFonts w:cs="Arial"/>
                <w:sz w:val="22"/>
              </w:rPr>
              <w:t>4%</w:t>
            </w:r>
          </w:p>
        </w:tc>
        <w:tc>
          <w:tcPr>
            <w:tcW w:w="805" w:type="dxa"/>
            <w:hideMark/>
          </w:tcPr>
          <w:p w14:paraId="303C8CB4"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1DEE953B"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64DFC8FB" w14:textId="77777777" w:rsidR="00484C2F" w:rsidRPr="00484C2F" w:rsidRDefault="00484C2F" w:rsidP="00AA3296">
            <w:pPr>
              <w:jc w:val="center"/>
              <w:rPr>
                <w:rFonts w:cs="Arial"/>
                <w:sz w:val="22"/>
              </w:rPr>
            </w:pPr>
            <w:r w:rsidRPr="00484C2F">
              <w:rPr>
                <w:rFonts w:cs="Arial"/>
                <w:sz w:val="22"/>
              </w:rPr>
              <w:t>6%</w:t>
            </w:r>
          </w:p>
        </w:tc>
        <w:tc>
          <w:tcPr>
            <w:tcW w:w="980" w:type="dxa"/>
            <w:tcBorders>
              <w:right w:val="single" w:sz="18" w:space="0" w:color="auto"/>
            </w:tcBorders>
            <w:hideMark/>
          </w:tcPr>
          <w:p w14:paraId="782E2923" w14:textId="77777777" w:rsidR="00484C2F" w:rsidRPr="00484C2F" w:rsidRDefault="00484C2F" w:rsidP="00AA3296">
            <w:pPr>
              <w:jc w:val="center"/>
              <w:rPr>
                <w:rFonts w:cs="Arial"/>
                <w:sz w:val="22"/>
              </w:rPr>
            </w:pPr>
            <w:r w:rsidRPr="00484C2F">
              <w:rPr>
                <w:rFonts w:cs="Arial"/>
                <w:sz w:val="22"/>
              </w:rPr>
              <w:t>8%</w:t>
            </w:r>
          </w:p>
        </w:tc>
        <w:tc>
          <w:tcPr>
            <w:tcW w:w="991" w:type="dxa"/>
            <w:tcBorders>
              <w:left w:val="single" w:sz="18" w:space="0" w:color="auto"/>
              <w:right w:val="single" w:sz="18" w:space="0" w:color="auto"/>
            </w:tcBorders>
            <w:hideMark/>
          </w:tcPr>
          <w:p w14:paraId="1DED0965" w14:textId="77777777" w:rsidR="00484C2F" w:rsidRPr="00484C2F" w:rsidRDefault="00484C2F" w:rsidP="00AA3296">
            <w:pPr>
              <w:jc w:val="center"/>
              <w:rPr>
                <w:rFonts w:cs="Arial"/>
                <w:sz w:val="22"/>
              </w:rPr>
            </w:pPr>
            <w:r w:rsidRPr="00484C2F">
              <w:rPr>
                <w:rFonts w:cs="Arial"/>
                <w:sz w:val="22"/>
              </w:rPr>
              <w:t>3%</w:t>
            </w:r>
          </w:p>
        </w:tc>
        <w:tc>
          <w:tcPr>
            <w:tcW w:w="1133" w:type="dxa"/>
            <w:tcBorders>
              <w:left w:val="single" w:sz="18" w:space="0" w:color="auto"/>
              <w:right w:val="single" w:sz="18" w:space="0" w:color="auto"/>
            </w:tcBorders>
            <w:hideMark/>
          </w:tcPr>
          <w:p w14:paraId="298E2DE7" w14:textId="77777777" w:rsidR="00484C2F" w:rsidRPr="00484C2F" w:rsidRDefault="00484C2F" w:rsidP="00AA3296">
            <w:pPr>
              <w:jc w:val="center"/>
              <w:rPr>
                <w:rFonts w:cs="Arial"/>
                <w:sz w:val="22"/>
              </w:rPr>
            </w:pPr>
            <w:r w:rsidRPr="00484C2F">
              <w:rPr>
                <w:rFonts w:cs="Arial"/>
                <w:sz w:val="22"/>
              </w:rPr>
              <w:t>9%</w:t>
            </w:r>
          </w:p>
        </w:tc>
        <w:tc>
          <w:tcPr>
            <w:tcW w:w="1381" w:type="dxa"/>
            <w:tcBorders>
              <w:left w:val="single" w:sz="18" w:space="0" w:color="auto"/>
              <w:right w:val="single" w:sz="18" w:space="0" w:color="auto"/>
            </w:tcBorders>
            <w:hideMark/>
          </w:tcPr>
          <w:p w14:paraId="4E83B1F6" w14:textId="77777777" w:rsidR="00484C2F" w:rsidRPr="00484C2F" w:rsidRDefault="00484C2F" w:rsidP="00AA3296">
            <w:pPr>
              <w:jc w:val="center"/>
              <w:rPr>
                <w:rFonts w:cs="Arial"/>
                <w:sz w:val="22"/>
              </w:rPr>
            </w:pPr>
            <w:r w:rsidRPr="00484C2F">
              <w:rPr>
                <w:rFonts w:cs="Arial"/>
                <w:sz w:val="22"/>
              </w:rPr>
              <w:t>0%</w:t>
            </w:r>
          </w:p>
        </w:tc>
      </w:tr>
      <w:tr w:rsidR="00263635" w:rsidRPr="00484C2F" w14:paraId="3EFF679B" w14:textId="77777777" w:rsidTr="00263635">
        <w:trPr>
          <w:trHeight w:val="290"/>
        </w:trPr>
        <w:tc>
          <w:tcPr>
            <w:tcW w:w="3663" w:type="dxa"/>
            <w:noWrap/>
            <w:hideMark/>
          </w:tcPr>
          <w:p w14:paraId="4C24AE22" w14:textId="099202C6" w:rsidR="00484C2F" w:rsidRPr="008D3FDF" w:rsidRDefault="00484C2F" w:rsidP="00B215B6">
            <w:pPr>
              <w:ind w:firstLine="164"/>
              <w:rPr>
                <w:rFonts w:cs="Arial"/>
                <w:sz w:val="22"/>
              </w:rPr>
            </w:pPr>
            <w:r w:rsidRPr="008D3FDF">
              <w:rPr>
                <w:rFonts w:cs="Arial"/>
                <w:sz w:val="22"/>
              </w:rPr>
              <w:t>niewspomagająca polityka państwa dotycząca importu/nie pomagająca</w:t>
            </w:r>
          </w:p>
        </w:tc>
        <w:tc>
          <w:tcPr>
            <w:tcW w:w="773" w:type="dxa"/>
            <w:tcBorders>
              <w:right w:val="single" w:sz="18" w:space="0" w:color="auto"/>
            </w:tcBorders>
            <w:hideMark/>
          </w:tcPr>
          <w:p w14:paraId="36391C0E" w14:textId="77777777" w:rsidR="00484C2F" w:rsidRPr="00484C2F" w:rsidRDefault="00484C2F" w:rsidP="00AA3296">
            <w:pPr>
              <w:jc w:val="center"/>
              <w:rPr>
                <w:rFonts w:cs="Arial"/>
                <w:sz w:val="22"/>
              </w:rPr>
            </w:pPr>
            <w:r w:rsidRPr="00484C2F">
              <w:rPr>
                <w:rFonts w:cs="Arial"/>
                <w:sz w:val="22"/>
              </w:rPr>
              <w:t>2%</w:t>
            </w:r>
          </w:p>
        </w:tc>
        <w:tc>
          <w:tcPr>
            <w:tcW w:w="957" w:type="dxa"/>
            <w:tcBorders>
              <w:top w:val="single" w:sz="2" w:space="0" w:color="auto"/>
              <w:left w:val="single" w:sz="18" w:space="0" w:color="auto"/>
              <w:bottom w:val="single" w:sz="2" w:space="0" w:color="auto"/>
              <w:right w:val="single" w:sz="2" w:space="0" w:color="auto"/>
            </w:tcBorders>
            <w:hideMark/>
          </w:tcPr>
          <w:p w14:paraId="47F6066C" w14:textId="77777777" w:rsidR="00484C2F" w:rsidRPr="00484C2F" w:rsidRDefault="00484C2F" w:rsidP="00AA3296">
            <w:pPr>
              <w:jc w:val="center"/>
              <w:rPr>
                <w:rFonts w:cs="Arial"/>
                <w:sz w:val="22"/>
              </w:rPr>
            </w:pPr>
            <w:r w:rsidRPr="00484C2F">
              <w:rPr>
                <w:rFonts w:cs="Arial"/>
                <w:sz w:val="22"/>
              </w:rPr>
              <w:t>4%</w:t>
            </w:r>
          </w:p>
        </w:tc>
        <w:tc>
          <w:tcPr>
            <w:tcW w:w="835" w:type="dxa"/>
            <w:tcBorders>
              <w:top w:val="single" w:sz="2" w:space="0" w:color="auto"/>
              <w:left w:val="single" w:sz="2" w:space="0" w:color="auto"/>
              <w:bottom w:val="single" w:sz="2" w:space="0" w:color="auto"/>
              <w:right w:val="single" w:sz="18" w:space="0" w:color="auto"/>
            </w:tcBorders>
            <w:hideMark/>
          </w:tcPr>
          <w:p w14:paraId="4461460F" w14:textId="77777777" w:rsidR="00484C2F" w:rsidRPr="00484C2F" w:rsidRDefault="00484C2F" w:rsidP="00AA3296">
            <w:pPr>
              <w:jc w:val="center"/>
              <w:rPr>
                <w:rFonts w:cs="Arial"/>
                <w:sz w:val="22"/>
              </w:rPr>
            </w:pPr>
            <w:r w:rsidRPr="00484C2F">
              <w:rPr>
                <w:rFonts w:cs="Arial"/>
                <w:sz w:val="22"/>
              </w:rPr>
              <w:t>1%</w:t>
            </w:r>
          </w:p>
        </w:tc>
        <w:tc>
          <w:tcPr>
            <w:tcW w:w="773" w:type="dxa"/>
            <w:tcBorders>
              <w:left w:val="single" w:sz="18" w:space="0" w:color="auto"/>
            </w:tcBorders>
            <w:hideMark/>
          </w:tcPr>
          <w:p w14:paraId="62C98BB5" w14:textId="77777777" w:rsidR="00484C2F" w:rsidRPr="00484C2F" w:rsidRDefault="00484C2F" w:rsidP="00AA3296">
            <w:pPr>
              <w:jc w:val="center"/>
              <w:rPr>
                <w:rFonts w:cs="Arial"/>
                <w:sz w:val="22"/>
              </w:rPr>
            </w:pPr>
            <w:r w:rsidRPr="00484C2F">
              <w:rPr>
                <w:rFonts w:cs="Arial"/>
                <w:sz w:val="22"/>
              </w:rPr>
              <w:t>4%</w:t>
            </w:r>
          </w:p>
        </w:tc>
        <w:tc>
          <w:tcPr>
            <w:tcW w:w="805" w:type="dxa"/>
            <w:hideMark/>
          </w:tcPr>
          <w:p w14:paraId="69018BEC"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7B61CF85"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72632C02" w14:textId="77777777" w:rsidR="00484C2F" w:rsidRPr="00484C2F" w:rsidRDefault="00484C2F" w:rsidP="00AA3296">
            <w:pPr>
              <w:jc w:val="center"/>
              <w:rPr>
                <w:rFonts w:cs="Arial"/>
                <w:sz w:val="22"/>
              </w:rPr>
            </w:pPr>
            <w:r w:rsidRPr="00484C2F">
              <w:rPr>
                <w:rFonts w:cs="Arial"/>
                <w:sz w:val="22"/>
              </w:rPr>
              <w:t>1%</w:t>
            </w:r>
          </w:p>
        </w:tc>
        <w:tc>
          <w:tcPr>
            <w:tcW w:w="980" w:type="dxa"/>
            <w:tcBorders>
              <w:right w:val="single" w:sz="18" w:space="0" w:color="auto"/>
            </w:tcBorders>
            <w:hideMark/>
          </w:tcPr>
          <w:p w14:paraId="619C2AF5" w14:textId="77777777" w:rsidR="00484C2F" w:rsidRPr="00484C2F" w:rsidRDefault="00484C2F" w:rsidP="00AA3296">
            <w:pPr>
              <w:jc w:val="center"/>
              <w:rPr>
                <w:rFonts w:cs="Arial"/>
                <w:sz w:val="22"/>
              </w:rPr>
            </w:pPr>
            <w:r w:rsidRPr="00484C2F">
              <w:rPr>
                <w:rFonts w:cs="Arial"/>
                <w:sz w:val="22"/>
              </w:rPr>
              <w:t>6%</w:t>
            </w:r>
          </w:p>
        </w:tc>
        <w:tc>
          <w:tcPr>
            <w:tcW w:w="991" w:type="dxa"/>
            <w:tcBorders>
              <w:left w:val="single" w:sz="18" w:space="0" w:color="auto"/>
              <w:right w:val="single" w:sz="18" w:space="0" w:color="auto"/>
            </w:tcBorders>
            <w:hideMark/>
          </w:tcPr>
          <w:p w14:paraId="3F28D7F0"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1CF0F159" w14:textId="77777777" w:rsidR="00484C2F" w:rsidRPr="00484C2F" w:rsidRDefault="00484C2F" w:rsidP="00AA3296">
            <w:pPr>
              <w:jc w:val="center"/>
              <w:rPr>
                <w:rFonts w:cs="Arial"/>
                <w:sz w:val="22"/>
              </w:rPr>
            </w:pPr>
            <w:r w:rsidRPr="00484C2F">
              <w:rPr>
                <w:rFonts w:cs="Arial"/>
                <w:sz w:val="22"/>
              </w:rPr>
              <w:t>6%</w:t>
            </w:r>
          </w:p>
        </w:tc>
        <w:tc>
          <w:tcPr>
            <w:tcW w:w="1381" w:type="dxa"/>
            <w:tcBorders>
              <w:left w:val="single" w:sz="18" w:space="0" w:color="auto"/>
              <w:right w:val="single" w:sz="18" w:space="0" w:color="auto"/>
            </w:tcBorders>
            <w:hideMark/>
          </w:tcPr>
          <w:p w14:paraId="6267B108" w14:textId="77777777" w:rsidR="00484C2F" w:rsidRPr="00484C2F" w:rsidRDefault="00484C2F" w:rsidP="00AA3296">
            <w:pPr>
              <w:jc w:val="center"/>
              <w:rPr>
                <w:rFonts w:cs="Arial"/>
                <w:sz w:val="22"/>
              </w:rPr>
            </w:pPr>
            <w:r w:rsidRPr="00484C2F">
              <w:rPr>
                <w:rFonts w:cs="Arial"/>
                <w:sz w:val="22"/>
              </w:rPr>
              <w:t>0%</w:t>
            </w:r>
          </w:p>
        </w:tc>
      </w:tr>
      <w:tr w:rsidR="00263635" w:rsidRPr="00484C2F" w14:paraId="6648E35A" w14:textId="77777777" w:rsidTr="00263635">
        <w:trPr>
          <w:trHeight w:val="290"/>
        </w:trPr>
        <w:tc>
          <w:tcPr>
            <w:tcW w:w="3663" w:type="dxa"/>
            <w:noWrap/>
            <w:hideMark/>
          </w:tcPr>
          <w:p w14:paraId="67368E22" w14:textId="5EE9C34B" w:rsidR="00484C2F" w:rsidRPr="008D3FDF" w:rsidRDefault="008D3FDF" w:rsidP="00AA3296">
            <w:pPr>
              <w:rPr>
                <w:rFonts w:cs="Arial"/>
                <w:sz w:val="22"/>
              </w:rPr>
            </w:pPr>
            <w:r w:rsidRPr="008D3FDF">
              <w:rPr>
                <w:rFonts w:cs="Arial"/>
                <w:sz w:val="22"/>
              </w:rPr>
              <w:t>surowce/składowe produkcji</w:t>
            </w:r>
          </w:p>
        </w:tc>
        <w:tc>
          <w:tcPr>
            <w:tcW w:w="773" w:type="dxa"/>
            <w:tcBorders>
              <w:right w:val="single" w:sz="18" w:space="0" w:color="auto"/>
            </w:tcBorders>
            <w:hideMark/>
          </w:tcPr>
          <w:p w14:paraId="32F78C9D"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5DDA29D7" w14:textId="77777777" w:rsidR="00484C2F" w:rsidRPr="00484C2F" w:rsidRDefault="00484C2F" w:rsidP="00AA3296">
            <w:pPr>
              <w:jc w:val="center"/>
              <w:rPr>
                <w:rFonts w:cs="Arial"/>
                <w:sz w:val="22"/>
              </w:rPr>
            </w:pPr>
            <w:r w:rsidRPr="00484C2F">
              <w:rPr>
                <w:rFonts w:cs="Arial"/>
                <w:sz w:val="22"/>
              </w:rPr>
              <w:t>1%</w:t>
            </w:r>
          </w:p>
        </w:tc>
        <w:tc>
          <w:tcPr>
            <w:tcW w:w="835" w:type="dxa"/>
            <w:tcBorders>
              <w:top w:val="single" w:sz="2" w:space="0" w:color="auto"/>
              <w:left w:val="single" w:sz="2" w:space="0" w:color="auto"/>
              <w:bottom w:val="single" w:sz="2" w:space="0" w:color="auto"/>
              <w:right w:val="single" w:sz="18" w:space="0" w:color="auto"/>
            </w:tcBorders>
            <w:hideMark/>
          </w:tcPr>
          <w:p w14:paraId="15840FE6" w14:textId="77777777" w:rsidR="00484C2F" w:rsidRPr="00484C2F" w:rsidRDefault="00484C2F" w:rsidP="00AA3296">
            <w:pPr>
              <w:jc w:val="center"/>
              <w:rPr>
                <w:rFonts w:cs="Arial"/>
                <w:sz w:val="22"/>
              </w:rPr>
            </w:pPr>
            <w:r w:rsidRPr="00484C2F">
              <w:rPr>
                <w:rFonts w:cs="Arial"/>
                <w:sz w:val="22"/>
              </w:rPr>
              <w:t>6%</w:t>
            </w:r>
          </w:p>
        </w:tc>
        <w:tc>
          <w:tcPr>
            <w:tcW w:w="773" w:type="dxa"/>
            <w:tcBorders>
              <w:left w:val="single" w:sz="18" w:space="0" w:color="auto"/>
            </w:tcBorders>
            <w:hideMark/>
          </w:tcPr>
          <w:p w14:paraId="0662A886" w14:textId="77777777" w:rsidR="00484C2F" w:rsidRPr="00484C2F" w:rsidRDefault="00484C2F" w:rsidP="00AA3296">
            <w:pPr>
              <w:jc w:val="center"/>
              <w:rPr>
                <w:rFonts w:cs="Arial"/>
                <w:sz w:val="22"/>
              </w:rPr>
            </w:pPr>
            <w:r w:rsidRPr="00484C2F">
              <w:rPr>
                <w:rFonts w:cs="Arial"/>
                <w:sz w:val="22"/>
              </w:rPr>
              <w:t>6%</w:t>
            </w:r>
          </w:p>
        </w:tc>
        <w:tc>
          <w:tcPr>
            <w:tcW w:w="805" w:type="dxa"/>
            <w:hideMark/>
          </w:tcPr>
          <w:p w14:paraId="11E7D87A" w14:textId="77777777" w:rsidR="00484C2F" w:rsidRPr="00484C2F" w:rsidRDefault="00484C2F" w:rsidP="00AA3296">
            <w:pPr>
              <w:jc w:val="center"/>
              <w:rPr>
                <w:rFonts w:cs="Arial"/>
                <w:sz w:val="22"/>
              </w:rPr>
            </w:pPr>
            <w:r w:rsidRPr="00484C2F">
              <w:rPr>
                <w:rFonts w:cs="Arial"/>
                <w:sz w:val="22"/>
              </w:rPr>
              <w:t>2%</w:t>
            </w:r>
          </w:p>
        </w:tc>
        <w:tc>
          <w:tcPr>
            <w:tcW w:w="773" w:type="dxa"/>
            <w:hideMark/>
          </w:tcPr>
          <w:p w14:paraId="066871DA"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6FE46E24" w14:textId="77777777" w:rsidR="00484C2F" w:rsidRPr="00484C2F" w:rsidRDefault="00484C2F" w:rsidP="00AA3296">
            <w:pPr>
              <w:jc w:val="center"/>
              <w:rPr>
                <w:rFonts w:cs="Arial"/>
                <w:sz w:val="22"/>
              </w:rPr>
            </w:pPr>
            <w:r w:rsidRPr="00484C2F">
              <w:rPr>
                <w:rFonts w:cs="Arial"/>
                <w:sz w:val="22"/>
              </w:rPr>
              <w:t>6%</w:t>
            </w:r>
          </w:p>
        </w:tc>
        <w:tc>
          <w:tcPr>
            <w:tcW w:w="980" w:type="dxa"/>
            <w:tcBorders>
              <w:right w:val="single" w:sz="18" w:space="0" w:color="auto"/>
            </w:tcBorders>
            <w:hideMark/>
          </w:tcPr>
          <w:p w14:paraId="296252E4" w14:textId="77777777" w:rsidR="00484C2F" w:rsidRPr="00484C2F" w:rsidRDefault="00484C2F" w:rsidP="00AA3296">
            <w:pPr>
              <w:jc w:val="center"/>
              <w:rPr>
                <w:rFonts w:cs="Arial"/>
                <w:sz w:val="22"/>
              </w:rPr>
            </w:pPr>
            <w:r w:rsidRPr="00484C2F">
              <w:rPr>
                <w:rFonts w:cs="Arial"/>
                <w:sz w:val="22"/>
              </w:rPr>
              <w:t>3%</w:t>
            </w:r>
          </w:p>
        </w:tc>
        <w:tc>
          <w:tcPr>
            <w:tcW w:w="991" w:type="dxa"/>
            <w:tcBorders>
              <w:left w:val="single" w:sz="18" w:space="0" w:color="auto"/>
              <w:right w:val="single" w:sz="18" w:space="0" w:color="auto"/>
            </w:tcBorders>
            <w:hideMark/>
          </w:tcPr>
          <w:p w14:paraId="3C12B963"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355EEC86" w14:textId="77777777" w:rsidR="00484C2F" w:rsidRPr="00484C2F" w:rsidRDefault="00484C2F" w:rsidP="00AA3296">
            <w:pPr>
              <w:jc w:val="center"/>
              <w:rPr>
                <w:rFonts w:cs="Arial"/>
                <w:sz w:val="22"/>
              </w:rPr>
            </w:pPr>
            <w:r w:rsidRPr="00484C2F">
              <w:rPr>
                <w:rFonts w:cs="Arial"/>
                <w:sz w:val="22"/>
              </w:rPr>
              <w:t>6%</w:t>
            </w:r>
          </w:p>
        </w:tc>
        <w:tc>
          <w:tcPr>
            <w:tcW w:w="1381" w:type="dxa"/>
            <w:tcBorders>
              <w:left w:val="single" w:sz="18" w:space="0" w:color="auto"/>
              <w:right w:val="single" w:sz="18" w:space="0" w:color="auto"/>
            </w:tcBorders>
            <w:hideMark/>
          </w:tcPr>
          <w:p w14:paraId="15A49731" w14:textId="77777777" w:rsidR="00484C2F" w:rsidRPr="00484C2F" w:rsidRDefault="00484C2F" w:rsidP="00AA3296">
            <w:pPr>
              <w:jc w:val="center"/>
              <w:rPr>
                <w:rFonts w:cs="Arial"/>
                <w:sz w:val="22"/>
              </w:rPr>
            </w:pPr>
            <w:r w:rsidRPr="00484C2F">
              <w:rPr>
                <w:rFonts w:cs="Arial"/>
                <w:sz w:val="22"/>
              </w:rPr>
              <w:t>24%</w:t>
            </w:r>
          </w:p>
        </w:tc>
      </w:tr>
      <w:tr w:rsidR="00263635" w:rsidRPr="00484C2F" w14:paraId="4DD761AE" w14:textId="77777777" w:rsidTr="00263635">
        <w:trPr>
          <w:trHeight w:val="290"/>
        </w:trPr>
        <w:tc>
          <w:tcPr>
            <w:tcW w:w="3663" w:type="dxa"/>
            <w:noWrap/>
            <w:hideMark/>
          </w:tcPr>
          <w:p w14:paraId="1546E883" w14:textId="351606C7" w:rsidR="00484C2F" w:rsidRPr="008D3FDF" w:rsidRDefault="00484C2F" w:rsidP="00653F61">
            <w:pPr>
              <w:ind w:firstLine="164"/>
              <w:rPr>
                <w:rFonts w:cs="Arial"/>
                <w:sz w:val="22"/>
              </w:rPr>
            </w:pPr>
            <w:r w:rsidRPr="008D3FDF">
              <w:rPr>
                <w:rFonts w:cs="Arial"/>
                <w:sz w:val="22"/>
              </w:rPr>
              <w:t>dostępne surowce niskiej jakości</w:t>
            </w:r>
          </w:p>
        </w:tc>
        <w:tc>
          <w:tcPr>
            <w:tcW w:w="773" w:type="dxa"/>
            <w:tcBorders>
              <w:right w:val="single" w:sz="18" w:space="0" w:color="auto"/>
            </w:tcBorders>
            <w:hideMark/>
          </w:tcPr>
          <w:p w14:paraId="5C52A3E2" w14:textId="77777777" w:rsidR="00484C2F" w:rsidRPr="00484C2F" w:rsidRDefault="00484C2F" w:rsidP="00AA3296">
            <w:pPr>
              <w:jc w:val="center"/>
              <w:rPr>
                <w:rFonts w:cs="Arial"/>
                <w:sz w:val="22"/>
              </w:rPr>
            </w:pPr>
            <w:r w:rsidRPr="00484C2F">
              <w:rPr>
                <w:rFonts w:cs="Arial"/>
                <w:sz w:val="22"/>
              </w:rPr>
              <w:t>3%</w:t>
            </w:r>
          </w:p>
        </w:tc>
        <w:tc>
          <w:tcPr>
            <w:tcW w:w="957" w:type="dxa"/>
            <w:tcBorders>
              <w:top w:val="single" w:sz="2" w:space="0" w:color="auto"/>
              <w:left w:val="single" w:sz="18" w:space="0" w:color="auto"/>
              <w:bottom w:val="single" w:sz="2" w:space="0" w:color="auto"/>
              <w:right w:val="single" w:sz="2" w:space="0" w:color="auto"/>
            </w:tcBorders>
            <w:hideMark/>
          </w:tcPr>
          <w:p w14:paraId="6965FB14" w14:textId="77777777" w:rsidR="00484C2F" w:rsidRPr="00484C2F" w:rsidRDefault="00484C2F" w:rsidP="00AA3296">
            <w:pPr>
              <w:jc w:val="center"/>
              <w:rPr>
                <w:rFonts w:cs="Arial"/>
                <w:sz w:val="22"/>
              </w:rPr>
            </w:pPr>
            <w:r w:rsidRPr="00484C2F">
              <w:rPr>
                <w:rFonts w:cs="Arial"/>
                <w:sz w:val="22"/>
              </w:rPr>
              <w:t>1%</w:t>
            </w:r>
          </w:p>
        </w:tc>
        <w:tc>
          <w:tcPr>
            <w:tcW w:w="835" w:type="dxa"/>
            <w:tcBorders>
              <w:top w:val="single" w:sz="2" w:space="0" w:color="auto"/>
              <w:left w:val="single" w:sz="2" w:space="0" w:color="auto"/>
              <w:bottom w:val="single" w:sz="2" w:space="0" w:color="auto"/>
              <w:right w:val="single" w:sz="18" w:space="0" w:color="auto"/>
            </w:tcBorders>
            <w:hideMark/>
          </w:tcPr>
          <w:p w14:paraId="085E1047" w14:textId="77777777" w:rsidR="00484C2F" w:rsidRPr="00484C2F" w:rsidRDefault="00484C2F" w:rsidP="00AA3296">
            <w:pPr>
              <w:jc w:val="center"/>
              <w:rPr>
                <w:rFonts w:cs="Arial"/>
                <w:sz w:val="22"/>
              </w:rPr>
            </w:pPr>
            <w:r w:rsidRPr="00484C2F">
              <w:rPr>
                <w:rFonts w:cs="Arial"/>
                <w:sz w:val="22"/>
              </w:rPr>
              <w:t>4%</w:t>
            </w:r>
          </w:p>
        </w:tc>
        <w:tc>
          <w:tcPr>
            <w:tcW w:w="773" w:type="dxa"/>
            <w:tcBorders>
              <w:left w:val="single" w:sz="18" w:space="0" w:color="auto"/>
            </w:tcBorders>
            <w:hideMark/>
          </w:tcPr>
          <w:p w14:paraId="1BA31763" w14:textId="77777777" w:rsidR="00484C2F" w:rsidRPr="00484C2F" w:rsidRDefault="00484C2F" w:rsidP="00AA3296">
            <w:pPr>
              <w:jc w:val="center"/>
              <w:rPr>
                <w:rFonts w:cs="Arial"/>
                <w:sz w:val="22"/>
              </w:rPr>
            </w:pPr>
            <w:r w:rsidRPr="00484C2F">
              <w:rPr>
                <w:rFonts w:cs="Arial"/>
                <w:sz w:val="22"/>
              </w:rPr>
              <w:t>6%</w:t>
            </w:r>
          </w:p>
        </w:tc>
        <w:tc>
          <w:tcPr>
            <w:tcW w:w="805" w:type="dxa"/>
            <w:hideMark/>
          </w:tcPr>
          <w:p w14:paraId="5AC4EF27"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5017A23A"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35B77CF6" w14:textId="77777777" w:rsidR="00484C2F" w:rsidRPr="00484C2F" w:rsidRDefault="00484C2F" w:rsidP="00AA3296">
            <w:pPr>
              <w:jc w:val="center"/>
              <w:rPr>
                <w:rFonts w:cs="Arial"/>
                <w:sz w:val="22"/>
              </w:rPr>
            </w:pPr>
            <w:r w:rsidRPr="00484C2F">
              <w:rPr>
                <w:rFonts w:cs="Arial"/>
                <w:sz w:val="22"/>
              </w:rPr>
              <w:t>6%</w:t>
            </w:r>
          </w:p>
        </w:tc>
        <w:tc>
          <w:tcPr>
            <w:tcW w:w="980" w:type="dxa"/>
            <w:tcBorders>
              <w:right w:val="single" w:sz="18" w:space="0" w:color="auto"/>
            </w:tcBorders>
            <w:hideMark/>
          </w:tcPr>
          <w:p w14:paraId="5B41C6CD" w14:textId="77777777" w:rsidR="00484C2F" w:rsidRPr="00484C2F" w:rsidRDefault="00484C2F" w:rsidP="00AA3296">
            <w:pPr>
              <w:jc w:val="center"/>
              <w:rPr>
                <w:rFonts w:cs="Arial"/>
                <w:sz w:val="22"/>
              </w:rPr>
            </w:pPr>
            <w:r w:rsidRPr="00484C2F">
              <w:rPr>
                <w:rFonts w:cs="Arial"/>
                <w:sz w:val="22"/>
              </w:rPr>
              <w:t>0%</w:t>
            </w:r>
          </w:p>
        </w:tc>
        <w:tc>
          <w:tcPr>
            <w:tcW w:w="991" w:type="dxa"/>
            <w:tcBorders>
              <w:left w:val="single" w:sz="18" w:space="0" w:color="auto"/>
              <w:right w:val="single" w:sz="18" w:space="0" w:color="auto"/>
            </w:tcBorders>
            <w:hideMark/>
          </w:tcPr>
          <w:p w14:paraId="057493B9"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6453CD3D" w14:textId="77777777" w:rsidR="00484C2F" w:rsidRPr="00484C2F" w:rsidRDefault="00484C2F" w:rsidP="00AA3296">
            <w:pPr>
              <w:jc w:val="center"/>
              <w:rPr>
                <w:rFonts w:cs="Arial"/>
                <w:sz w:val="22"/>
              </w:rPr>
            </w:pPr>
            <w:r w:rsidRPr="00484C2F">
              <w:rPr>
                <w:rFonts w:cs="Arial"/>
                <w:sz w:val="22"/>
              </w:rPr>
              <w:t>4%</w:t>
            </w:r>
          </w:p>
        </w:tc>
        <w:tc>
          <w:tcPr>
            <w:tcW w:w="1381" w:type="dxa"/>
            <w:tcBorders>
              <w:left w:val="single" w:sz="18" w:space="0" w:color="auto"/>
              <w:right w:val="single" w:sz="18" w:space="0" w:color="auto"/>
            </w:tcBorders>
            <w:hideMark/>
          </w:tcPr>
          <w:p w14:paraId="7DF57D5D" w14:textId="77777777" w:rsidR="00484C2F" w:rsidRPr="00484C2F" w:rsidRDefault="00484C2F" w:rsidP="00AA3296">
            <w:pPr>
              <w:jc w:val="center"/>
              <w:rPr>
                <w:rFonts w:cs="Arial"/>
                <w:sz w:val="22"/>
              </w:rPr>
            </w:pPr>
            <w:r w:rsidRPr="00484C2F">
              <w:rPr>
                <w:rFonts w:cs="Arial"/>
                <w:sz w:val="22"/>
              </w:rPr>
              <w:t>8%</w:t>
            </w:r>
          </w:p>
        </w:tc>
      </w:tr>
      <w:tr w:rsidR="00263635" w:rsidRPr="00484C2F" w14:paraId="5DE60E82" w14:textId="77777777" w:rsidTr="00263635">
        <w:trPr>
          <w:trHeight w:val="290"/>
        </w:trPr>
        <w:tc>
          <w:tcPr>
            <w:tcW w:w="3663" w:type="dxa"/>
            <w:noWrap/>
            <w:hideMark/>
          </w:tcPr>
          <w:p w14:paraId="5ACB24A7" w14:textId="378E7626" w:rsidR="00484C2F" w:rsidRPr="008D3FDF" w:rsidRDefault="00484C2F" w:rsidP="00653F61">
            <w:pPr>
              <w:ind w:firstLine="164"/>
              <w:rPr>
                <w:rFonts w:cs="Arial"/>
                <w:sz w:val="22"/>
              </w:rPr>
            </w:pPr>
            <w:r w:rsidRPr="008D3FDF">
              <w:rPr>
                <w:rFonts w:cs="Arial"/>
                <w:sz w:val="22"/>
              </w:rPr>
              <w:t>zaburzenie łańcucha dostaw</w:t>
            </w:r>
            <w:r w:rsidR="00357284">
              <w:rPr>
                <w:rFonts w:cs="Arial"/>
                <w:sz w:val="22"/>
              </w:rPr>
              <w:t xml:space="preserve"> z </w:t>
            </w:r>
            <w:r w:rsidRPr="008D3FDF">
              <w:rPr>
                <w:rFonts w:cs="Arial"/>
                <w:sz w:val="22"/>
              </w:rPr>
              <w:t>innych krajów</w:t>
            </w:r>
          </w:p>
        </w:tc>
        <w:tc>
          <w:tcPr>
            <w:tcW w:w="773" w:type="dxa"/>
            <w:tcBorders>
              <w:right w:val="single" w:sz="18" w:space="0" w:color="auto"/>
            </w:tcBorders>
            <w:hideMark/>
          </w:tcPr>
          <w:p w14:paraId="3E4A0FB5" w14:textId="77777777" w:rsidR="00484C2F" w:rsidRPr="00484C2F" w:rsidRDefault="00484C2F" w:rsidP="00AA3296">
            <w:pPr>
              <w:jc w:val="center"/>
              <w:rPr>
                <w:rFonts w:cs="Arial"/>
                <w:sz w:val="22"/>
              </w:rPr>
            </w:pPr>
            <w:r w:rsidRPr="00484C2F">
              <w:rPr>
                <w:rFonts w:cs="Arial"/>
                <w:sz w:val="22"/>
              </w:rPr>
              <w:t>1%</w:t>
            </w:r>
          </w:p>
        </w:tc>
        <w:tc>
          <w:tcPr>
            <w:tcW w:w="957" w:type="dxa"/>
            <w:tcBorders>
              <w:top w:val="single" w:sz="2" w:space="0" w:color="auto"/>
              <w:left w:val="single" w:sz="18" w:space="0" w:color="auto"/>
              <w:bottom w:val="single" w:sz="2" w:space="0" w:color="auto"/>
              <w:right w:val="single" w:sz="2" w:space="0" w:color="auto"/>
            </w:tcBorders>
            <w:hideMark/>
          </w:tcPr>
          <w:p w14:paraId="3A4961F4" w14:textId="77777777" w:rsidR="00484C2F" w:rsidRPr="00484C2F" w:rsidRDefault="00484C2F" w:rsidP="00AA3296">
            <w:pPr>
              <w:jc w:val="center"/>
              <w:rPr>
                <w:rFonts w:cs="Arial"/>
                <w:sz w:val="22"/>
              </w:rPr>
            </w:pPr>
            <w:r w:rsidRPr="00484C2F">
              <w:rPr>
                <w:rFonts w:cs="Arial"/>
                <w:sz w:val="22"/>
              </w:rPr>
              <w:t>0%</w:t>
            </w:r>
          </w:p>
        </w:tc>
        <w:tc>
          <w:tcPr>
            <w:tcW w:w="835" w:type="dxa"/>
            <w:tcBorders>
              <w:top w:val="single" w:sz="2" w:space="0" w:color="auto"/>
              <w:left w:val="single" w:sz="2" w:space="0" w:color="auto"/>
              <w:bottom w:val="single" w:sz="2" w:space="0" w:color="auto"/>
              <w:right w:val="single" w:sz="18" w:space="0" w:color="auto"/>
            </w:tcBorders>
            <w:hideMark/>
          </w:tcPr>
          <w:p w14:paraId="2C3FA742" w14:textId="77777777" w:rsidR="00484C2F" w:rsidRPr="00484C2F" w:rsidRDefault="00484C2F" w:rsidP="00AA3296">
            <w:pPr>
              <w:jc w:val="center"/>
              <w:rPr>
                <w:rFonts w:cs="Arial"/>
                <w:sz w:val="22"/>
              </w:rPr>
            </w:pPr>
            <w:r w:rsidRPr="00484C2F">
              <w:rPr>
                <w:rFonts w:cs="Arial"/>
                <w:sz w:val="22"/>
              </w:rPr>
              <w:t>1%</w:t>
            </w:r>
          </w:p>
        </w:tc>
        <w:tc>
          <w:tcPr>
            <w:tcW w:w="773" w:type="dxa"/>
            <w:tcBorders>
              <w:left w:val="single" w:sz="18" w:space="0" w:color="auto"/>
            </w:tcBorders>
            <w:hideMark/>
          </w:tcPr>
          <w:p w14:paraId="21004BBF"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23669DC7" w14:textId="77777777" w:rsidR="00484C2F" w:rsidRPr="00484C2F" w:rsidRDefault="00484C2F" w:rsidP="00AA3296">
            <w:pPr>
              <w:jc w:val="center"/>
              <w:rPr>
                <w:rFonts w:cs="Arial"/>
                <w:sz w:val="22"/>
              </w:rPr>
            </w:pPr>
            <w:r w:rsidRPr="00484C2F">
              <w:rPr>
                <w:rFonts w:cs="Arial"/>
                <w:sz w:val="22"/>
              </w:rPr>
              <w:t>2%</w:t>
            </w:r>
          </w:p>
        </w:tc>
        <w:tc>
          <w:tcPr>
            <w:tcW w:w="773" w:type="dxa"/>
            <w:hideMark/>
          </w:tcPr>
          <w:p w14:paraId="32BFA865"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7DAC0101" w14:textId="77777777" w:rsidR="00484C2F" w:rsidRPr="00484C2F" w:rsidRDefault="00484C2F" w:rsidP="00AA3296">
            <w:pPr>
              <w:jc w:val="center"/>
              <w:rPr>
                <w:rFonts w:cs="Arial"/>
                <w:sz w:val="22"/>
              </w:rPr>
            </w:pPr>
            <w:r w:rsidRPr="00484C2F">
              <w:rPr>
                <w:rFonts w:cs="Arial"/>
                <w:sz w:val="22"/>
              </w:rPr>
              <w:t>0%</w:t>
            </w:r>
          </w:p>
        </w:tc>
        <w:tc>
          <w:tcPr>
            <w:tcW w:w="980" w:type="dxa"/>
            <w:tcBorders>
              <w:right w:val="single" w:sz="18" w:space="0" w:color="auto"/>
            </w:tcBorders>
            <w:hideMark/>
          </w:tcPr>
          <w:p w14:paraId="4AAF8D28" w14:textId="77777777" w:rsidR="00484C2F" w:rsidRPr="00484C2F" w:rsidRDefault="00484C2F" w:rsidP="00AA3296">
            <w:pPr>
              <w:jc w:val="center"/>
              <w:rPr>
                <w:rFonts w:cs="Arial"/>
                <w:sz w:val="22"/>
              </w:rPr>
            </w:pPr>
            <w:r w:rsidRPr="00484C2F">
              <w:rPr>
                <w:rFonts w:cs="Arial"/>
                <w:sz w:val="22"/>
              </w:rPr>
              <w:t>2%</w:t>
            </w:r>
          </w:p>
        </w:tc>
        <w:tc>
          <w:tcPr>
            <w:tcW w:w="991" w:type="dxa"/>
            <w:tcBorders>
              <w:left w:val="single" w:sz="18" w:space="0" w:color="auto"/>
              <w:right w:val="single" w:sz="18" w:space="0" w:color="auto"/>
            </w:tcBorders>
            <w:hideMark/>
          </w:tcPr>
          <w:p w14:paraId="4BC712DE" w14:textId="77777777" w:rsidR="00484C2F" w:rsidRPr="00484C2F" w:rsidRDefault="00484C2F" w:rsidP="00AA3296">
            <w:pPr>
              <w:jc w:val="center"/>
              <w:rPr>
                <w:rFonts w:cs="Arial"/>
                <w:sz w:val="22"/>
              </w:rPr>
            </w:pPr>
            <w:r w:rsidRPr="00484C2F">
              <w:rPr>
                <w:rFonts w:cs="Arial"/>
                <w:sz w:val="22"/>
              </w:rPr>
              <w:t>0%</w:t>
            </w:r>
          </w:p>
        </w:tc>
        <w:tc>
          <w:tcPr>
            <w:tcW w:w="1133" w:type="dxa"/>
            <w:tcBorders>
              <w:left w:val="single" w:sz="18" w:space="0" w:color="auto"/>
              <w:right w:val="single" w:sz="18" w:space="0" w:color="auto"/>
            </w:tcBorders>
            <w:hideMark/>
          </w:tcPr>
          <w:p w14:paraId="2F2BB899" w14:textId="77777777" w:rsidR="00484C2F" w:rsidRPr="00484C2F" w:rsidRDefault="00484C2F" w:rsidP="00AA3296">
            <w:pPr>
              <w:jc w:val="center"/>
              <w:rPr>
                <w:rFonts w:cs="Arial"/>
                <w:sz w:val="22"/>
              </w:rPr>
            </w:pPr>
            <w:r w:rsidRPr="00484C2F">
              <w:rPr>
                <w:rFonts w:cs="Arial"/>
                <w:sz w:val="22"/>
              </w:rPr>
              <w:t>2%</w:t>
            </w:r>
          </w:p>
        </w:tc>
        <w:tc>
          <w:tcPr>
            <w:tcW w:w="1381" w:type="dxa"/>
            <w:tcBorders>
              <w:left w:val="single" w:sz="18" w:space="0" w:color="auto"/>
              <w:right w:val="single" w:sz="18" w:space="0" w:color="auto"/>
            </w:tcBorders>
            <w:hideMark/>
          </w:tcPr>
          <w:p w14:paraId="3B559947" w14:textId="77777777" w:rsidR="00484C2F" w:rsidRPr="00484C2F" w:rsidRDefault="00484C2F" w:rsidP="00AA3296">
            <w:pPr>
              <w:jc w:val="center"/>
              <w:rPr>
                <w:rFonts w:cs="Arial"/>
                <w:sz w:val="22"/>
              </w:rPr>
            </w:pPr>
            <w:r w:rsidRPr="00484C2F">
              <w:rPr>
                <w:rFonts w:cs="Arial"/>
                <w:sz w:val="22"/>
              </w:rPr>
              <w:t>13%</w:t>
            </w:r>
          </w:p>
        </w:tc>
      </w:tr>
      <w:tr w:rsidR="00263635" w:rsidRPr="00484C2F" w14:paraId="72CB7611" w14:textId="77777777" w:rsidTr="00263635">
        <w:trPr>
          <w:trHeight w:val="290"/>
        </w:trPr>
        <w:tc>
          <w:tcPr>
            <w:tcW w:w="3663" w:type="dxa"/>
            <w:noWrap/>
            <w:hideMark/>
          </w:tcPr>
          <w:p w14:paraId="5DC789A3" w14:textId="574A74DE" w:rsidR="00484C2F" w:rsidRPr="008D3FDF" w:rsidRDefault="008D3FDF" w:rsidP="00AA3296">
            <w:pPr>
              <w:rPr>
                <w:rFonts w:cs="Arial"/>
                <w:sz w:val="22"/>
              </w:rPr>
            </w:pPr>
            <w:r w:rsidRPr="008D3FDF">
              <w:rPr>
                <w:rFonts w:cs="Arial"/>
                <w:sz w:val="22"/>
              </w:rPr>
              <w:t>brak płynności/brak dostępnych środków finansowych</w:t>
            </w:r>
          </w:p>
        </w:tc>
        <w:tc>
          <w:tcPr>
            <w:tcW w:w="773" w:type="dxa"/>
            <w:tcBorders>
              <w:right w:val="single" w:sz="18" w:space="0" w:color="auto"/>
            </w:tcBorders>
            <w:hideMark/>
          </w:tcPr>
          <w:p w14:paraId="4AF80815" w14:textId="77777777" w:rsidR="00484C2F" w:rsidRPr="00484C2F" w:rsidRDefault="00484C2F" w:rsidP="00AA3296">
            <w:pPr>
              <w:jc w:val="center"/>
              <w:rPr>
                <w:rFonts w:cs="Arial"/>
                <w:sz w:val="22"/>
              </w:rPr>
            </w:pPr>
            <w:r w:rsidRPr="00484C2F">
              <w:rPr>
                <w:rFonts w:cs="Arial"/>
                <w:sz w:val="22"/>
              </w:rPr>
              <w:t>2%</w:t>
            </w:r>
          </w:p>
        </w:tc>
        <w:tc>
          <w:tcPr>
            <w:tcW w:w="957" w:type="dxa"/>
            <w:tcBorders>
              <w:top w:val="single" w:sz="2" w:space="0" w:color="auto"/>
              <w:left w:val="single" w:sz="18" w:space="0" w:color="auto"/>
              <w:bottom w:val="single" w:sz="2" w:space="0" w:color="auto"/>
              <w:right w:val="single" w:sz="2" w:space="0" w:color="auto"/>
            </w:tcBorders>
            <w:hideMark/>
          </w:tcPr>
          <w:p w14:paraId="285AED9D"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435A6DA9" w14:textId="77777777" w:rsidR="00484C2F" w:rsidRPr="00484C2F" w:rsidRDefault="00484C2F" w:rsidP="00AA3296">
            <w:pPr>
              <w:jc w:val="center"/>
              <w:rPr>
                <w:rFonts w:cs="Arial"/>
                <w:sz w:val="22"/>
              </w:rPr>
            </w:pPr>
            <w:r w:rsidRPr="00484C2F">
              <w:rPr>
                <w:rFonts w:cs="Arial"/>
                <w:sz w:val="22"/>
              </w:rPr>
              <w:t>2%</w:t>
            </w:r>
          </w:p>
        </w:tc>
        <w:tc>
          <w:tcPr>
            <w:tcW w:w="773" w:type="dxa"/>
            <w:tcBorders>
              <w:left w:val="single" w:sz="18" w:space="0" w:color="auto"/>
            </w:tcBorders>
            <w:hideMark/>
          </w:tcPr>
          <w:p w14:paraId="7F2DCD20"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1B233193" w14:textId="77777777" w:rsidR="00484C2F" w:rsidRPr="00484C2F" w:rsidRDefault="00484C2F" w:rsidP="00AA3296">
            <w:pPr>
              <w:jc w:val="center"/>
              <w:rPr>
                <w:rFonts w:cs="Arial"/>
                <w:sz w:val="22"/>
              </w:rPr>
            </w:pPr>
            <w:r w:rsidRPr="00484C2F">
              <w:rPr>
                <w:rFonts w:cs="Arial"/>
                <w:sz w:val="22"/>
              </w:rPr>
              <w:t>1%</w:t>
            </w:r>
          </w:p>
        </w:tc>
        <w:tc>
          <w:tcPr>
            <w:tcW w:w="773" w:type="dxa"/>
            <w:hideMark/>
          </w:tcPr>
          <w:p w14:paraId="30318C13" w14:textId="77777777" w:rsidR="00484C2F" w:rsidRPr="00484C2F" w:rsidRDefault="00484C2F" w:rsidP="00AA3296">
            <w:pPr>
              <w:jc w:val="center"/>
              <w:rPr>
                <w:rFonts w:cs="Arial"/>
                <w:sz w:val="22"/>
              </w:rPr>
            </w:pPr>
            <w:r w:rsidRPr="00484C2F">
              <w:rPr>
                <w:rFonts w:cs="Arial"/>
                <w:sz w:val="22"/>
              </w:rPr>
              <w:t>1%</w:t>
            </w:r>
          </w:p>
        </w:tc>
        <w:tc>
          <w:tcPr>
            <w:tcW w:w="912" w:type="dxa"/>
            <w:hideMark/>
          </w:tcPr>
          <w:p w14:paraId="77D78D2A" w14:textId="77777777" w:rsidR="00484C2F" w:rsidRPr="00484C2F" w:rsidRDefault="00484C2F" w:rsidP="00AA3296">
            <w:pPr>
              <w:jc w:val="center"/>
              <w:rPr>
                <w:rFonts w:cs="Arial"/>
                <w:sz w:val="22"/>
              </w:rPr>
            </w:pPr>
            <w:r w:rsidRPr="00484C2F">
              <w:rPr>
                <w:rFonts w:cs="Arial"/>
                <w:sz w:val="22"/>
              </w:rPr>
              <w:t>3%</w:t>
            </w:r>
          </w:p>
        </w:tc>
        <w:tc>
          <w:tcPr>
            <w:tcW w:w="980" w:type="dxa"/>
            <w:tcBorders>
              <w:right w:val="single" w:sz="18" w:space="0" w:color="auto"/>
            </w:tcBorders>
            <w:hideMark/>
          </w:tcPr>
          <w:p w14:paraId="234F836A" w14:textId="77777777" w:rsidR="00484C2F" w:rsidRPr="00484C2F" w:rsidRDefault="00484C2F" w:rsidP="00AA3296">
            <w:pPr>
              <w:jc w:val="center"/>
              <w:rPr>
                <w:rFonts w:cs="Arial"/>
                <w:sz w:val="22"/>
              </w:rPr>
            </w:pPr>
            <w:r w:rsidRPr="00484C2F">
              <w:rPr>
                <w:rFonts w:cs="Arial"/>
                <w:sz w:val="22"/>
              </w:rPr>
              <w:t>7%</w:t>
            </w:r>
          </w:p>
        </w:tc>
        <w:tc>
          <w:tcPr>
            <w:tcW w:w="991" w:type="dxa"/>
            <w:tcBorders>
              <w:left w:val="single" w:sz="18" w:space="0" w:color="auto"/>
              <w:right w:val="single" w:sz="18" w:space="0" w:color="auto"/>
            </w:tcBorders>
            <w:hideMark/>
          </w:tcPr>
          <w:p w14:paraId="3C71366D"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5E41C0EC" w14:textId="77777777" w:rsidR="00484C2F" w:rsidRPr="00484C2F" w:rsidRDefault="00484C2F" w:rsidP="00AA3296">
            <w:pPr>
              <w:jc w:val="center"/>
              <w:rPr>
                <w:rFonts w:cs="Arial"/>
                <w:sz w:val="22"/>
              </w:rPr>
            </w:pPr>
            <w:r w:rsidRPr="00484C2F">
              <w:rPr>
                <w:rFonts w:cs="Arial"/>
                <w:sz w:val="22"/>
              </w:rPr>
              <w:t>5%</w:t>
            </w:r>
          </w:p>
        </w:tc>
        <w:tc>
          <w:tcPr>
            <w:tcW w:w="1381" w:type="dxa"/>
            <w:tcBorders>
              <w:left w:val="single" w:sz="18" w:space="0" w:color="auto"/>
              <w:right w:val="single" w:sz="18" w:space="0" w:color="auto"/>
            </w:tcBorders>
            <w:hideMark/>
          </w:tcPr>
          <w:p w14:paraId="1B9308F6" w14:textId="77777777" w:rsidR="00484C2F" w:rsidRPr="00484C2F" w:rsidRDefault="00484C2F" w:rsidP="00AA3296">
            <w:pPr>
              <w:jc w:val="center"/>
              <w:rPr>
                <w:rFonts w:cs="Arial"/>
                <w:sz w:val="22"/>
              </w:rPr>
            </w:pPr>
            <w:r w:rsidRPr="00484C2F">
              <w:rPr>
                <w:rFonts w:cs="Arial"/>
                <w:sz w:val="22"/>
              </w:rPr>
              <w:t>13%</w:t>
            </w:r>
          </w:p>
        </w:tc>
      </w:tr>
      <w:tr w:rsidR="00263635" w:rsidRPr="00484C2F" w14:paraId="09D96594" w14:textId="77777777" w:rsidTr="00263635">
        <w:trPr>
          <w:trHeight w:val="290"/>
        </w:trPr>
        <w:tc>
          <w:tcPr>
            <w:tcW w:w="3663" w:type="dxa"/>
            <w:noWrap/>
            <w:hideMark/>
          </w:tcPr>
          <w:p w14:paraId="027D6CEE" w14:textId="0D50CD64" w:rsidR="00484C2F" w:rsidRPr="008D3FDF" w:rsidRDefault="00484C2F" w:rsidP="00653F61">
            <w:pPr>
              <w:ind w:firstLine="164"/>
              <w:rPr>
                <w:rFonts w:cs="Arial"/>
                <w:sz w:val="22"/>
              </w:rPr>
            </w:pPr>
            <w:r w:rsidRPr="008D3FDF">
              <w:rPr>
                <w:rFonts w:cs="Arial"/>
                <w:sz w:val="22"/>
              </w:rPr>
              <w:t>długie terminy płatności</w:t>
            </w:r>
            <w:r w:rsidR="00357284">
              <w:rPr>
                <w:rFonts w:cs="Arial"/>
                <w:sz w:val="22"/>
              </w:rPr>
              <w:t xml:space="preserve"> u </w:t>
            </w:r>
            <w:r w:rsidRPr="008D3FDF">
              <w:rPr>
                <w:rFonts w:cs="Arial"/>
                <w:sz w:val="22"/>
              </w:rPr>
              <w:t>odbiorców</w:t>
            </w:r>
          </w:p>
        </w:tc>
        <w:tc>
          <w:tcPr>
            <w:tcW w:w="773" w:type="dxa"/>
            <w:tcBorders>
              <w:right w:val="single" w:sz="18" w:space="0" w:color="auto"/>
            </w:tcBorders>
            <w:hideMark/>
          </w:tcPr>
          <w:p w14:paraId="20C89897" w14:textId="77777777" w:rsidR="00484C2F" w:rsidRPr="00484C2F" w:rsidRDefault="00484C2F" w:rsidP="00AA3296">
            <w:pPr>
              <w:jc w:val="center"/>
              <w:rPr>
                <w:rFonts w:cs="Arial"/>
                <w:sz w:val="22"/>
              </w:rPr>
            </w:pPr>
            <w:r w:rsidRPr="00484C2F">
              <w:rPr>
                <w:rFonts w:cs="Arial"/>
                <w:sz w:val="22"/>
              </w:rPr>
              <w:t>2%</w:t>
            </w:r>
          </w:p>
        </w:tc>
        <w:tc>
          <w:tcPr>
            <w:tcW w:w="957" w:type="dxa"/>
            <w:tcBorders>
              <w:top w:val="single" w:sz="2" w:space="0" w:color="auto"/>
              <w:left w:val="single" w:sz="18" w:space="0" w:color="auto"/>
              <w:bottom w:val="single" w:sz="2" w:space="0" w:color="auto"/>
              <w:right w:val="single" w:sz="2" w:space="0" w:color="auto"/>
            </w:tcBorders>
            <w:hideMark/>
          </w:tcPr>
          <w:p w14:paraId="4A92A030" w14:textId="77777777" w:rsidR="00484C2F" w:rsidRPr="00484C2F" w:rsidRDefault="00484C2F" w:rsidP="00AA3296">
            <w:pPr>
              <w:jc w:val="center"/>
              <w:rPr>
                <w:rFonts w:cs="Arial"/>
                <w:sz w:val="22"/>
              </w:rPr>
            </w:pPr>
            <w:r w:rsidRPr="00484C2F">
              <w:rPr>
                <w:rFonts w:cs="Arial"/>
                <w:sz w:val="22"/>
              </w:rPr>
              <w:t>3%</w:t>
            </w:r>
          </w:p>
        </w:tc>
        <w:tc>
          <w:tcPr>
            <w:tcW w:w="835" w:type="dxa"/>
            <w:tcBorders>
              <w:top w:val="single" w:sz="2" w:space="0" w:color="auto"/>
              <w:left w:val="single" w:sz="2" w:space="0" w:color="auto"/>
              <w:bottom w:val="single" w:sz="2" w:space="0" w:color="auto"/>
              <w:right w:val="single" w:sz="18" w:space="0" w:color="auto"/>
            </w:tcBorders>
            <w:hideMark/>
          </w:tcPr>
          <w:p w14:paraId="76183F48" w14:textId="77777777" w:rsidR="00484C2F" w:rsidRPr="00484C2F" w:rsidRDefault="00484C2F" w:rsidP="00AA3296">
            <w:pPr>
              <w:jc w:val="center"/>
              <w:rPr>
                <w:rFonts w:cs="Arial"/>
                <w:sz w:val="22"/>
              </w:rPr>
            </w:pPr>
            <w:r w:rsidRPr="00484C2F">
              <w:rPr>
                <w:rFonts w:cs="Arial"/>
                <w:sz w:val="22"/>
              </w:rPr>
              <w:t>0%</w:t>
            </w:r>
          </w:p>
        </w:tc>
        <w:tc>
          <w:tcPr>
            <w:tcW w:w="773" w:type="dxa"/>
            <w:tcBorders>
              <w:left w:val="single" w:sz="18" w:space="0" w:color="auto"/>
            </w:tcBorders>
            <w:hideMark/>
          </w:tcPr>
          <w:p w14:paraId="1B4091F0" w14:textId="77777777" w:rsidR="00484C2F" w:rsidRPr="00484C2F" w:rsidRDefault="00484C2F" w:rsidP="00AA3296">
            <w:pPr>
              <w:jc w:val="center"/>
              <w:rPr>
                <w:rFonts w:cs="Arial"/>
                <w:sz w:val="22"/>
              </w:rPr>
            </w:pPr>
            <w:r w:rsidRPr="00484C2F">
              <w:rPr>
                <w:rFonts w:cs="Arial"/>
                <w:sz w:val="22"/>
              </w:rPr>
              <w:t>0%</w:t>
            </w:r>
          </w:p>
        </w:tc>
        <w:tc>
          <w:tcPr>
            <w:tcW w:w="805" w:type="dxa"/>
            <w:hideMark/>
          </w:tcPr>
          <w:p w14:paraId="172B6381" w14:textId="77777777" w:rsidR="00484C2F" w:rsidRPr="00484C2F" w:rsidRDefault="00484C2F" w:rsidP="00AA3296">
            <w:pPr>
              <w:jc w:val="center"/>
              <w:rPr>
                <w:rFonts w:cs="Arial"/>
                <w:sz w:val="22"/>
              </w:rPr>
            </w:pPr>
            <w:r w:rsidRPr="00484C2F">
              <w:rPr>
                <w:rFonts w:cs="Arial"/>
                <w:sz w:val="22"/>
              </w:rPr>
              <w:t>0%</w:t>
            </w:r>
          </w:p>
        </w:tc>
        <w:tc>
          <w:tcPr>
            <w:tcW w:w="773" w:type="dxa"/>
            <w:hideMark/>
          </w:tcPr>
          <w:p w14:paraId="769511FE" w14:textId="77777777" w:rsidR="00484C2F" w:rsidRPr="00484C2F" w:rsidRDefault="00484C2F" w:rsidP="00AA3296">
            <w:pPr>
              <w:jc w:val="center"/>
              <w:rPr>
                <w:rFonts w:cs="Arial"/>
                <w:sz w:val="22"/>
              </w:rPr>
            </w:pPr>
            <w:r w:rsidRPr="00484C2F">
              <w:rPr>
                <w:rFonts w:cs="Arial"/>
                <w:sz w:val="22"/>
              </w:rPr>
              <w:t>0%</w:t>
            </w:r>
          </w:p>
        </w:tc>
        <w:tc>
          <w:tcPr>
            <w:tcW w:w="912" w:type="dxa"/>
            <w:hideMark/>
          </w:tcPr>
          <w:p w14:paraId="4FE03E13" w14:textId="77777777" w:rsidR="00484C2F" w:rsidRPr="00484C2F" w:rsidRDefault="00484C2F" w:rsidP="00AA3296">
            <w:pPr>
              <w:jc w:val="center"/>
              <w:rPr>
                <w:rFonts w:cs="Arial"/>
                <w:sz w:val="22"/>
              </w:rPr>
            </w:pPr>
            <w:r w:rsidRPr="00484C2F">
              <w:rPr>
                <w:rFonts w:cs="Arial"/>
                <w:sz w:val="22"/>
              </w:rPr>
              <w:t>3%</w:t>
            </w:r>
          </w:p>
        </w:tc>
        <w:tc>
          <w:tcPr>
            <w:tcW w:w="980" w:type="dxa"/>
            <w:tcBorders>
              <w:right w:val="single" w:sz="18" w:space="0" w:color="auto"/>
            </w:tcBorders>
            <w:hideMark/>
          </w:tcPr>
          <w:p w14:paraId="68BA4208" w14:textId="77777777" w:rsidR="00484C2F" w:rsidRPr="00484C2F" w:rsidRDefault="00484C2F" w:rsidP="00AA3296">
            <w:pPr>
              <w:jc w:val="center"/>
              <w:rPr>
                <w:rFonts w:cs="Arial"/>
                <w:sz w:val="22"/>
              </w:rPr>
            </w:pPr>
            <w:r w:rsidRPr="00484C2F">
              <w:rPr>
                <w:rFonts w:cs="Arial"/>
                <w:sz w:val="22"/>
              </w:rPr>
              <w:t>6%</w:t>
            </w:r>
          </w:p>
        </w:tc>
        <w:tc>
          <w:tcPr>
            <w:tcW w:w="991" w:type="dxa"/>
            <w:tcBorders>
              <w:left w:val="single" w:sz="18" w:space="0" w:color="auto"/>
              <w:right w:val="single" w:sz="18" w:space="0" w:color="auto"/>
            </w:tcBorders>
            <w:hideMark/>
          </w:tcPr>
          <w:p w14:paraId="4C8412A9" w14:textId="77777777" w:rsidR="00484C2F" w:rsidRPr="00484C2F" w:rsidRDefault="00484C2F" w:rsidP="00AA3296">
            <w:pPr>
              <w:jc w:val="center"/>
              <w:rPr>
                <w:rFonts w:cs="Arial"/>
                <w:sz w:val="22"/>
              </w:rPr>
            </w:pPr>
            <w:r w:rsidRPr="00484C2F">
              <w:rPr>
                <w:rFonts w:cs="Arial"/>
                <w:sz w:val="22"/>
              </w:rPr>
              <w:t>2%</w:t>
            </w:r>
          </w:p>
        </w:tc>
        <w:tc>
          <w:tcPr>
            <w:tcW w:w="1133" w:type="dxa"/>
            <w:tcBorders>
              <w:left w:val="single" w:sz="18" w:space="0" w:color="auto"/>
              <w:right w:val="single" w:sz="18" w:space="0" w:color="auto"/>
            </w:tcBorders>
            <w:hideMark/>
          </w:tcPr>
          <w:p w14:paraId="01CCAA80" w14:textId="77777777" w:rsidR="00484C2F" w:rsidRPr="00484C2F" w:rsidRDefault="00484C2F" w:rsidP="00AA3296">
            <w:pPr>
              <w:jc w:val="center"/>
              <w:rPr>
                <w:rFonts w:cs="Arial"/>
                <w:sz w:val="22"/>
              </w:rPr>
            </w:pPr>
            <w:r w:rsidRPr="00484C2F">
              <w:rPr>
                <w:rFonts w:cs="Arial"/>
                <w:sz w:val="22"/>
              </w:rPr>
              <w:t>3%</w:t>
            </w:r>
          </w:p>
        </w:tc>
        <w:tc>
          <w:tcPr>
            <w:tcW w:w="1381" w:type="dxa"/>
            <w:tcBorders>
              <w:left w:val="single" w:sz="18" w:space="0" w:color="auto"/>
              <w:right w:val="single" w:sz="18" w:space="0" w:color="auto"/>
            </w:tcBorders>
            <w:hideMark/>
          </w:tcPr>
          <w:p w14:paraId="23B5A075" w14:textId="77777777" w:rsidR="00484C2F" w:rsidRPr="00484C2F" w:rsidRDefault="00484C2F" w:rsidP="00AA3296">
            <w:pPr>
              <w:jc w:val="center"/>
              <w:rPr>
                <w:rFonts w:cs="Arial"/>
                <w:sz w:val="22"/>
              </w:rPr>
            </w:pPr>
            <w:r w:rsidRPr="00484C2F">
              <w:rPr>
                <w:rFonts w:cs="Arial"/>
                <w:sz w:val="22"/>
              </w:rPr>
              <w:t>0%</w:t>
            </w:r>
          </w:p>
        </w:tc>
      </w:tr>
    </w:tbl>
    <w:p w14:paraId="3CEFA48B" w14:textId="235980F9" w:rsidR="00263635" w:rsidRPr="00263635" w:rsidRDefault="00263635" w:rsidP="00263635">
      <w:pPr>
        <w:pStyle w:val="rdo"/>
      </w:pPr>
      <w:r w:rsidRPr="00263635">
        <w:t>Źródło: Rynek pracy branży rolno – spożywczej</w:t>
      </w:r>
      <w:r w:rsidR="00496F53">
        <w:t xml:space="preserve"> w </w:t>
      </w:r>
      <w:r w:rsidRPr="00263635">
        <w:t>województwie łódzkim. Stan obecny</w:t>
      </w:r>
      <w:r w:rsidR="00496F53">
        <w:t xml:space="preserve"> i </w:t>
      </w:r>
      <w:r w:rsidRPr="00263635">
        <w:t>ocena możliwości rozwoju</w:t>
      </w:r>
      <w:r w:rsidR="00496F53">
        <w:t xml:space="preserve"> w </w:t>
      </w:r>
      <w:r w:rsidRPr="00263635">
        <w:t>sytuacji globalnych zagrożeń gospodarczych 2020.  </w:t>
      </w:r>
    </w:p>
    <w:p w14:paraId="0014372F" w14:textId="77777777" w:rsidR="00263635" w:rsidRDefault="00263635" w:rsidP="00484C2F">
      <w:pPr>
        <w:sectPr w:rsidR="00263635" w:rsidSect="00600C1A">
          <w:pgSz w:w="16838" w:h="11906" w:orient="landscape"/>
          <w:pgMar w:top="1417" w:right="1417" w:bottom="1417" w:left="1417" w:header="708" w:footer="708" w:gutter="0"/>
          <w:cols w:space="708"/>
          <w:titlePg/>
          <w:docGrid w:linePitch="360"/>
        </w:sectPr>
      </w:pPr>
    </w:p>
    <w:p w14:paraId="0BCA6661" w14:textId="4E3EF456" w:rsidR="00484C2F" w:rsidRDefault="00220988" w:rsidP="00220988">
      <w:pPr>
        <w:pStyle w:val="Nagwek3"/>
      </w:pPr>
      <w:bookmarkStart w:id="93" w:name="_Toc70981560"/>
      <w:r>
        <w:lastRenderedPageBreak/>
        <w:t>O</w:t>
      </w:r>
      <w:r w:rsidRPr="00220988">
        <w:t>czekiwana pomoc ze strony instytucji państwa</w:t>
      </w:r>
      <w:bookmarkEnd w:id="93"/>
    </w:p>
    <w:p w14:paraId="15597DE0" w14:textId="7F9A020A" w:rsidR="00220988" w:rsidRPr="009D010F" w:rsidRDefault="00220988" w:rsidP="00220988">
      <w:r w:rsidRPr="009D010F">
        <w:t>Pomoc, jakiej oczekiwaliby rolnicy</w:t>
      </w:r>
      <w:r w:rsidR="00496F53">
        <w:t xml:space="preserve"> i </w:t>
      </w:r>
      <w:r w:rsidRPr="009D010F">
        <w:t>przedsiębiorstwa</w:t>
      </w:r>
      <w:r w:rsidR="00357284">
        <w:t xml:space="preserve"> z </w:t>
      </w:r>
      <w:r w:rsidRPr="009D010F">
        <w:t xml:space="preserve">branży rolno-spożywczej, ma przede wszystkim </w:t>
      </w:r>
      <w:r w:rsidRPr="009D010F">
        <w:rPr>
          <w:b/>
        </w:rPr>
        <w:t>wymiar finansowy</w:t>
      </w:r>
      <w:r w:rsidRPr="009D010F">
        <w:t xml:space="preserve"> – albo</w:t>
      </w:r>
      <w:r w:rsidR="00496F53">
        <w:t xml:space="preserve"> w </w:t>
      </w:r>
      <w:r w:rsidRPr="009D010F">
        <w:t>formie bezpośredniego dofinansowania</w:t>
      </w:r>
      <w:r w:rsidR="00496F53">
        <w:t xml:space="preserve"> i </w:t>
      </w:r>
      <w:r w:rsidRPr="009D010F">
        <w:t>dopłat (40%, wśród rolników 53%); albo</w:t>
      </w:r>
      <w:r w:rsidR="00496F53">
        <w:t xml:space="preserve"> w </w:t>
      </w:r>
      <w:r w:rsidRPr="009D010F">
        <w:t>formie obniżenia obciążeń na rynku pracy (29%, częściej poza rolnictwem – 44%) – poprzez obniżenie kosztów pracowniczych, dofinansowanie zatrudnienia, pomoc</w:t>
      </w:r>
      <w:r w:rsidR="00496F53">
        <w:t xml:space="preserve"> w </w:t>
      </w:r>
      <w:r w:rsidRPr="009D010F">
        <w:t>zatrudnianiu pracowników zza wschodniej granicy; lub też poprzez zapewnienie stabilizacji finansowej (16%, wśród rolników 22%) – gwarantowane ceny skupu, stabilizacja cen surowców. Co dziesiąty badany (11%,</w:t>
      </w:r>
      <w:r w:rsidR="00496F53">
        <w:t xml:space="preserve"> w </w:t>
      </w:r>
      <w:r w:rsidRPr="009D010F">
        <w:t>tym 14% rolników) oczekiwałby pomocy</w:t>
      </w:r>
      <w:r w:rsidR="00496F53">
        <w:t xml:space="preserve"> w </w:t>
      </w:r>
      <w:r w:rsidRPr="009D010F">
        <w:t>uzyskaniu pozycji konkurencyjnej polskich przedsiębiorców względem firm</w:t>
      </w:r>
      <w:r w:rsidR="00496F53">
        <w:t xml:space="preserve"> i </w:t>
      </w:r>
      <w:r w:rsidRPr="009D010F">
        <w:t>produktów zagranicznych, np. poprzez preferencje dla polskich producentów lub limity</w:t>
      </w:r>
      <w:r w:rsidR="00496F53">
        <w:t xml:space="preserve"> w </w:t>
      </w:r>
      <w:r w:rsidRPr="009D010F">
        <w:t>imporcie.</w:t>
      </w:r>
    </w:p>
    <w:p w14:paraId="253EC275" w14:textId="28F31134" w:rsidR="00220988" w:rsidRPr="009D010F" w:rsidRDefault="00220988" w:rsidP="00220988">
      <w:r w:rsidRPr="009D010F">
        <w:t>Największe podmioty częściej, niż inne grupy wskazywały na potrzebę pomocy wobec zagranicznej konkurencji (20%), oraz na zmiany</w:t>
      </w:r>
      <w:r w:rsidR="00496F53">
        <w:t xml:space="preserve"> w </w:t>
      </w:r>
      <w:r w:rsidRPr="009D010F">
        <w:t>przepisach (25%). Poza tym jednak byłyby zainteresowane podobnym wsparciem, jak podmioty mniejsze.</w:t>
      </w:r>
    </w:p>
    <w:p w14:paraId="73B6D24D" w14:textId="77777777" w:rsidR="00220988" w:rsidRPr="009D010F" w:rsidRDefault="00220988" w:rsidP="00220988">
      <w:r w:rsidRPr="009D010F">
        <w:t>Poniżej zamieszczono wypowiedzi uczestników badań jakościowych ilustrujących oczekiwania pojawiające się najczęściej.</w:t>
      </w:r>
    </w:p>
    <w:p w14:paraId="47AEBEF8" w14:textId="77777777" w:rsidR="00220988" w:rsidRPr="009D010F" w:rsidRDefault="00220988" w:rsidP="00220988">
      <w:pPr>
        <w:rPr>
          <w:b/>
        </w:rPr>
      </w:pPr>
      <w:r w:rsidRPr="009D010F">
        <w:rPr>
          <w:b/>
        </w:rPr>
        <w:t>Gwarancja cen minimalnych</w:t>
      </w:r>
    </w:p>
    <w:p w14:paraId="7D31084F" w14:textId="77777777" w:rsidR="00D97045" w:rsidRPr="00220988" w:rsidRDefault="00D97045" w:rsidP="00D97045">
      <w:pPr>
        <w:pStyle w:val="Wyroznienie"/>
      </w:pPr>
      <w:r>
        <w:t>IDI – Produkcja rolnicza,  do 9 pracowników, podregion łódzki</w:t>
      </w:r>
    </w:p>
    <w:p w14:paraId="67B9E7C1" w14:textId="075D9F1C" w:rsidR="00D97045" w:rsidRDefault="00D97045" w:rsidP="00D97045">
      <w:pPr>
        <w:pStyle w:val="Wyroznienie"/>
      </w:pPr>
      <w:r>
        <w:t>Ściśle jako kontrakt to niekoniecznie, bo</w:t>
      </w:r>
      <w:r w:rsidR="00496F53">
        <w:t xml:space="preserve"> w </w:t>
      </w:r>
      <w:r>
        <w:t>kontrakcie jakaś cena tam minimalna jest zagwarantowana,</w:t>
      </w:r>
      <w:r w:rsidR="00496F53">
        <w:t xml:space="preserve"> a </w:t>
      </w:r>
      <w:r>
        <w:t>tutaj nie ma żadnej ceny minimalnej zagwarantowanej. Po prostu cenę narzuca rynek – jeśli na rynku jest to drogie, no to my też sprzedajemy drogo, ale jeśli jest tanie, no to</w:t>
      </w:r>
      <w:r w:rsidR="00496F53">
        <w:t xml:space="preserve"> i</w:t>
      </w:r>
      <w:r w:rsidR="00357284">
        <w:t xml:space="preserve"> u </w:t>
      </w:r>
      <w:r>
        <w:t>nas też nie ma zagwarantowanej takiej... Jak się nie urodzi, to dla nas jest najlepiej, wie Pan? Bo jak wszyscy będą mieli, to będzie tanio, wiadomo.</w:t>
      </w:r>
      <w:r w:rsidR="00496F53">
        <w:t xml:space="preserve"> a </w:t>
      </w:r>
      <w:r>
        <w:t>jak się nie urodzi, jest susza,</w:t>
      </w:r>
      <w:r w:rsidR="00496F53">
        <w:t xml:space="preserve"> w </w:t>
      </w:r>
      <w:r>
        <w:t>te 2 lata suszy to nam więcej dało niż te urodzajne lata.</w:t>
      </w:r>
    </w:p>
    <w:p w14:paraId="68BB61E4" w14:textId="77777777" w:rsidR="00D97045" w:rsidRPr="009D010F" w:rsidRDefault="00D97045" w:rsidP="00D97045">
      <w:pPr>
        <w:rPr>
          <w:b/>
        </w:rPr>
      </w:pPr>
      <w:r w:rsidRPr="009D010F">
        <w:rPr>
          <w:b/>
        </w:rPr>
        <w:t>Prawidłowa gospodarka wodna</w:t>
      </w:r>
    </w:p>
    <w:p w14:paraId="4AB5DF98" w14:textId="77777777" w:rsidR="00D97045" w:rsidRPr="00D97045" w:rsidRDefault="00D97045" w:rsidP="00D97045">
      <w:pPr>
        <w:pStyle w:val="Wyroznienie"/>
      </w:pPr>
      <w:r>
        <w:t>IDI – Produkcja rolnicza,  do 9 pracowników, podregion łódzki</w:t>
      </w:r>
    </w:p>
    <w:p w14:paraId="2C0EFD57" w14:textId="3E4FB691" w:rsidR="00D97045" w:rsidRDefault="00D97045" w:rsidP="00D97045">
      <w:pPr>
        <w:pStyle w:val="Wyroznienie"/>
      </w:pPr>
      <w:r>
        <w:t>To znaczy na pogodę nie ma wpływu, ale na przykład może wpłynąć na to, że woda będzie retencjonowana albo melioracja będzie poprawiona, tak żeby te zagrożenia zminimalizować.</w:t>
      </w:r>
    </w:p>
    <w:p w14:paraId="0D575465" w14:textId="77777777" w:rsidR="00D97045" w:rsidRPr="009D010F" w:rsidRDefault="00D97045" w:rsidP="00D97045">
      <w:pPr>
        <w:rPr>
          <w:b/>
        </w:rPr>
      </w:pPr>
      <w:r w:rsidRPr="009D010F">
        <w:rPr>
          <w:b/>
        </w:rPr>
        <w:t>Wsparcie eksportu</w:t>
      </w:r>
    </w:p>
    <w:p w14:paraId="423F7EFA" w14:textId="2CD5C630" w:rsidR="006E44F9" w:rsidRDefault="006E44F9" w:rsidP="006E44F9">
      <w:pPr>
        <w:pStyle w:val="Wyroznienie"/>
      </w:pPr>
      <w:r>
        <w:lastRenderedPageBreak/>
        <w:t>IDI – Produkcja rolnicza,  do 9 pracowników, podregion łódzki :</w:t>
      </w:r>
    </w:p>
    <w:p w14:paraId="38FF0ADC" w14:textId="75047744" w:rsidR="006E44F9" w:rsidRDefault="006E44F9" w:rsidP="00E842D6">
      <w:pPr>
        <w:pStyle w:val="Wyroznienie"/>
        <w:spacing w:after="600"/>
      </w:pPr>
      <w:r>
        <w:t>Na pewno można czerpać pomysły</w:t>
      </w:r>
      <w:r w:rsidR="00357284">
        <w:t xml:space="preserve"> z </w:t>
      </w:r>
      <w:r>
        <w:t>innych państwa – Niemiec, Holandii</w:t>
      </w:r>
      <w:r w:rsidR="00496F53">
        <w:t xml:space="preserve"> i </w:t>
      </w:r>
      <w:r>
        <w:t>tak dalej. Tam rolnicy mają, jeśli czegoś jest za dużo rolnik dostaje dopłatę do kilograma</w:t>
      </w:r>
      <w:r w:rsidR="00496F53">
        <w:t xml:space="preserve"> i </w:t>
      </w:r>
      <w:r>
        <w:t>potrafi taniej to wszystko sprzedać, wyeksportować tak jak na przykład do nas za marne pieniądze, bo on</w:t>
      </w:r>
      <w:r w:rsidR="00496F53">
        <w:t xml:space="preserve"> i </w:t>
      </w:r>
      <w:r>
        <w:t>tak dostanie wyrównanie od państwa. Jakaś cena minimalna jest tam zagwarantowana. Czemu my nie możemy sprzedać, oni sprzedają na wschód, bo my dla nich jesteśmy wschodem, czemu my nie możemy sprzedać do Białorusi, Ukrainy, Rosji czy tak dalej.</w:t>
      </w:r>
    </w:p>
    <w:p w14:paraId="35C2F2A3" w14:textId="12E31628" w:rsidR="006E44F9" w:rsidRPr="00D97045" w:rsidRDefault="006E44F9" w:rsidP="006E44F9">
      <w:pPr>
        <w:pStyle w:val="Wyroznienie"/>
      </w:pPr>
      <w:r>
        <w:t>IDI – Produkcja rolnicza,  do 9 pracowników, podregion łódzki:</w:t>
      </w:r>
    </w:p>
    <w:p w14:paraId="2B50776F" w14:textId="22564BC3" w:rsidR="006E44F9" w:rsidRDefault="006E44F9" w:rsidP="006E44F9">
      <w:pPr>
        <w:pStyle w:val="Wyroznienie"/>
      </w:pPr>
      <w:r>
        <w:t>No na pewno eksport też by się przydał, no</w:t>
      </w:r>
      <w:r w:rsidR="00496F53">
        <w:t xml:space="preserve"> a w </w:t>
      </w:r>
      <w:r>
        <w:t>tym czasie nie jest on taki jaki powinien być. Tym bardziej nie ma zbytnio eksportu, ale jest import. Dużo warzyw</w:t>
      </w:r>
      <w:r w:rsidR="00496F53">
        <w:t xml:space="preserve"> i </w:t>
      </w:r>
      <w:r>
        <w:t>owoców przyjeżdża do nas mimo wszystko, mimo pandemii,</w:t>
      </w:r>
      <w:r w:rsidR="00357284">
        <w:t xml:space="preserve"> z </w:t>
      </w:r>
      <w:r>
        <w:t>zagranicy. Nawet</w:t>
      </w:r>
      <w:r w:rsidR="00357284">
        <w:t xml:space="preserve"> z </w:t>
      </w:r>
      <w:r>
        <w:t>Włoch rzodkiewki, sałaty, kapusty. No to wszystko przyjeżdża do nas, nas zalewa,</w:t>
      </w:r>
      <w:r w:rsidR="00496F53">
        <w:t xml:space="preserve"> a </w:t>
      </w:r>
      <w:r>
        <w:t>mamy przecież swoje.</w:t>
      </w:r>
    </w:p>
    <w:p w14:paraId="27C19467" w14:textId="77777777" w:rsidR="008B0438" w:rsidRPr="009D010F" w:rsidRDefault="008B0438" w:rsidP="008B0438">
      <w:pPr>
        <w:rPr>
          <w:b/>
        </w:rPr>
      </w:pPr>
      <w:r w:rsidRPr="009D010F">
        <w:rPr>
          <w:b/>
        </w:rPr>
        <w:t>Zahamowanie importu, zmniejszenie biurokracji, bezzwrotne wsparcie finansowe</w:t>
      </w:r>
    </w:p>
    <w:p w14:paraId="5737DD70" w14:textId="77777777" w:rsidR="002E442D" w:rsidRPr="006E44F9" w:rsidRDefault="002E442D" w:rsidP="002E442D">
      <w:pPr>
        <w:pStyle w:val="Wyroznienie"/>
      </w:pPr>
      <w:r>
        <w:t>IDI –  gospodarstwo rolne – produkcja roślinno-zwierzęca, 9 osób, podregion piotrkowski</w:t>
      </w:r>
    </w:p>
    <w:p w14:paraId="0794CB8A" w14:textId="3B6D6062" w:rsidR="002E442D" w:rsidRDefault="002E442D" w:rsidP="002E442D">
      <w:pPr>
        <w:pStyle w:val="Wyroznienie"/>
      </w:pPr>
      <w:r>
        <w:t>Na pewno by było zainteresowanie rządu, żeby po prostu jakoś wstrzymał ten import za granicę, żeby to nasze lepiej szło</w:t>
      </w:r>
      <w:r w:rsidR="00496F53">
        <w:t xml:space="preserve"> i </w:t>
      </w:r>
      <w:r>
        <w:t xml:space="preserve">żeby po prostu no, mniej tej </w:t>
      </w:r>
      <w:proofErr w:type="spellStart"/>
      <w:r>
        <w:t>papierologii</w:t>
      </w:r>
      <w:proofErr w:type="spellEnd"/>
      <w:r>
        <w:t>,</w:t>
      </w:r>
      <w:r w:rsidR="00496F53">
        <w:t xml:space="preserve"> a </w:t>
      </w:r>
      <w:r>
        <w:t>więcej naprawdę takiego... No może właśnie tych pieniążków, jakiegoś takiego wsparcia. Tylko nie kredytów, bo kredytów to już my mamy, tylko po prostu takiego coś bezzwrotnego chociaż na jakiś no... Właśnie tak jak jest teraz, że ciężko było sprzedać te świnki czy strasznie na przykład na nich straciliśmy. To chociaż żeby wziąć</w:t>
      </w:r>
      <w:r w:rsidR="00496F53">
        <w:t xml:space="preserve"> i </w:t>
      </w:r>
      <w:r>
        <w:t xml:space="preserve">pokryć te koszty. Koszty, już nie mówiąc o... </w:t>
      </w:r>
    </w:p>
    <w:p w14:paraId="307D8435" w14:textId="77777777" w:rsidR="002E442D" w:rsidRPr="009D010F" w:rsidRDefault="002E442D" w:rsidP="002E442D">
      <w:pPr>
        <w:rPr>
          <w:b/>
        </w:rPr>
      </w:pPr>
      <w:r w:rsidRPr="009D010F">
        <w:rPr>
          <w:b/>
        </w:rPr>
        <w:t>Dłuższe terminy przy wprowadzaniu nowych przepisów prawnych, tak aby przedsiębiorstwa miały czas się do nich dostosować</w:t>
      </w:r>
    </w:p>
    <w:p w14:paraId="5E800820" w14:textId="77777777" w:rsidR="002E442D" w:rsidRPr="002E442D" w:rsidRDefault="002E442D" w:rsidP="002E442D">
      <w:pPr>
        <w:pStyle w:val="Wyroznienie"/>
      </w:pPr>
      <w:r>
        <w:t>IDI – Produkcja wody mineralnej, 140  pracowników, podregion łódzki</w:t>
      </w:r>
    </w:p>
    <w:p w14:paraId="43A28489" w14:textId="68C75A11" w:rsidR="002E442D" w:rsidRDefault="002E442D" w:rsidP="002E442D">
      <w:pPr>
        <w:pStyle w:val="Wyroznienie"/>
      </w:pPr>
      <w:r>
        <w:t>Na pewno może postulat jest taki, żeby zmiany</w:t>
      </w:r>
      <w:r w:rsidR="00496F53">
        <w:t xml:space="preserve"> w </w:t>
      </w:r>
      <w:r>
        <w:t>przepisach, które dotyczą jakichś kwestii prawnych czy kwestii podatkowych</w:t>
      </w:r>
      <w:r w:rsidR="00496F53">
        <w:t xml:space="preserve"> i </w:t>
      </w:r>
      <w:r>
        <w:t>tak dalej, żeby to było rozłożone</w:t>
      </w:r>
      <w:r w:rsidR="00496F53">
        <w:t xml:space="preserve"> w </w:t>
      </w:r>
      <w:r>
        <w:t>dłuższym czasie, bo po prostu przy tym co jest też na rynku, fizycznie po prostu czy firmy, czy konsultanci, którzy są potrzebni do SAP–a czy do jakichś zmian, nie jesteśmy</w:t>
      </w:r>
      <w:r w:rsidR="00496F53">
        <w:t xml:space="preserve"> w </w:t>
      </w:r>
      <w:r>
        <w:t xml:space="preserve">stanie, jeżeli byłaby jakaś kumulacja zmian prawnych, podatkowych, to ja obawiam się, że może być tak, że po prostu nie będziemy </w:t>
      </w:r>
      <w:r>
        <w:lastRenderedPageBreak/>
        <w:t xml:space="preserve">mieli jak tego wprowadzić, przetestować, zrobić. Więc żeby zmiany, które... To vacatio </w:t>
      </w:r>
      <w:proofErr w:type="spellStart"/>
      <w:r>
        <w:t>levis</w:t>
      </w:r>
      <w:proofErr w:type="spellEnd"/>
      <w:r>
        <w:t>, żeby było troszkę dłuższe, żeby był czas,</w:t>
      </w:r>
      <w:r w:rsidR="00496F53">
        <w:t xml:space="preserve"> a </w:t>
      </w:r>
      <w:r>
        <w:t>nie sejm, uchwała, dwa tygodnie, miesiąc</w:t>
      </w:r>
      <w:r w:rsidR="00496F53">
        <w:t xml:space="preserve"> i </w:t>
      </w:r>
      <w:r>
        <w:t>podatniku – radź sobie.</w:t>
      </w:r>
    </w:p>
    <w:p w14:paraId="229E95F8" w14:textId="5589AC08" w:rsidR="002E442D" w:rsidRPr="002E442D" w:rsidRDefault="002E442D" w:rsidP="002E442D">
      <w:pPr>
        <w:rPr>
          <w:b/>
          <w:bCs/>
        </w:rPr>
      </w:pPr>
      <w:r w:rsidRPr="002E442D">
        <w:rPr>
          <w:b/>
          <w:bCs/>
        </w:rPr>
        <w:t>Przejrzystość</w:t>
      </w:r>
      <w:r w:rsidR="00496F53">
        <w:rPr>
          <w:b/>
          <w:bCs/>
        </w:rPr>
        <w:t xml:space="preserve"> i </w:t>
      </w:r>
      <w:r w:rsidRPr="002E442D">
        <w:rPr>
          <w:b/>
          <w:bCs/>
        </w:rPr>
        <w:t>przewidywalność polityki</w:t>
      </w:r>
      <w:r w:rsidR="00496F53">
        <w:rPr>
          <w:b/>
          <w:bCs/>
        </w:rPr>
        <w:t xml:space="preserve"> w </w:t>
      </w:r>
      <w:r w:rsidRPr="002E442D">
        <w:rPr>
          <w:b/>
          <w:bCs/>
        </w:rPr>
        <w:t>stosunku do branży rolno-spożywczej</w:t>
      </w:r>
    </w:p>
    <w:p w14:paraId="01696161" w14:textId="77777777" w:rsidR="002E442D" w:rsidRPr="002E442D" w:rsidRDefault="002E442D" w:rsidP="002E442D">
      <w:pPr>
        <w:pStyle w:val="Wyroznienie"/>
      </w:pPr>
      <w:r>
        <w:t>IDI – Produkcja wody mineralnej, 140  pracowników, podregion łódzki</w:t>
      </w:r>
    </w:p>
    <w:p w14:paraId="408D37BC" w14:textId="050376DB" w:rsidR="002E442D" w:rsidRDefault="002E442D" w:rsidP="002E442D">
      <w:pPr>
        <w:pStyle w:val="Wyroznienie"/>
      </w:pPr>
      <w:r>
        <w:t>Ale to powinno być</w:t>
      </w:r>
      <w:r w:rsidR="00496F53">
        <w:t xml:space="preserve"> w </w:t>
      </w:r>
      <w:r>
        <w:t>sposób skoordynowany</w:t>
      </w:r>
      <w:r w:rsidR="00496F53">
        <w:t xml:space="preserve"> i </w:t>
      </w:r>
      <w:r>
        <w:t>powinna być jasna polityka co chcemy,</w:t>
      </w:r>
      <w:r w:rsidR="00496F53">
        <w:t xml:space="preserve"> a </w:t>
      </w:r>
      <w:r>
        <w:t>nie producenci nie wiedzą co rząd tak naprawdę,</w:t>
      </w:r>
      <w:r w:rsidR="00496F53">
        <w:t xml:space="preserve"> w </w:t>
      </w:r>
      <w:r>
        <w:t>jaki sposób chce to zorganizować, zrobić.</w:t>
      </w:r>
      <w:r w:rsidR="00496F53">
        <w:t xml:space="preserve"> i </w:t>
      </w:r>
      <w:r>
        <w:t>to jest gdzieś tam priorytetem. Wiadomo, że ta gilotyna terminów unijnych wisi,</w:t>
      </w:r>
      <w:r w:rsidR="00496F53">
        <w:t xml:space="preserve"> w </w:t>
      </w:r>
      <w:r>
        <w:t>którymś momencie to trzeba będzie przyjąć, ale póki co...</w:t>
      </w:r>
    </w:p>
    <w:p w14:paraId="5B848608" w14:textId="60BFF36D" w:rsidR="002E442D" w:rsidRPr="009D010F" w:rsidRDefault="002E442D" w:rsidP="002E442D">
      <w:pPr>
        <w:rPr>
          <w:highlight w:val="yellow"/>
        </w:rPr>
      </w:pPr>
      <w:r w:rsidRPr="009D010F">
        <w:t>Warto zwrócić uwagę, że wśród producentów branży spożywczej obecne są także obawy dotyczące pomocy uzyskiwanej</w:t>
      </w:r>
      <w:r w:rsidR="00357284">
        <w:t xml:space="preserve"> z </w:t>
      </w:r>
      <w:r w:rsidRPr="009D010F">
        <w:t>instytucji państwowych. Obawy te wiążą się</w:t>
      </w:r>
      <w:r w:rsidR="00357284">
        <w:t xml:space="preserve"> z </w:t>
      </w:r>
      <w:r w:rsidRPr="009D010F">
        <w:t>uzależnieniem od instytucji, oddaniem kontroli,</w:t>
      </w:r>
      <w:r w:rsidR="00496F53">
        <w:t xml:space="preserve"> a </w:t>
      </w:r>
      <w:r w:rsidRPr="009D010F">
        <w:t>także brakiem wiary, że pomoc będzie bezinteresowna – raczej przewiduje się ukryte „pułapki”. Taką postawę można spotkać wśród rolników oraz przedstawicieli małych zakładów przetwórstwa. Zgodnie</w:t>
      </w:r>
      <w:r w:rsidR="00357284">
        <w:t xml:space="preserve"> z </w:t>
      </w:r>
      <w:r w:rsidRPr="009D010F">
        <w:t>tą zasadą należy polegać wyłącznie na sobie</w:t>
      </w:r>
      <w:r w:rsidR="00496F53">
        <w:t xml:space="preserve"> i </w:t>
      </w:r>
      <w:r w:rsidRPr="009D010F">
        <w:t>nie należy się od nikogo uzależniać, bo to wróży kłopoty.</w:t>
      </w:r>
    </w:p>
    <w:p w14:paraId="4D0769E5" w14:textId="7CFDD7C8" w:rsidR="002E442D" w:rsidRDefault="002E442D" w:rsidP="002E442D">
      <w:r>
        <w:t>IDI – Produkcja rolnicza,  do 9 pracowników, podregion łódzki:</w:t>
      </w:r>
    </w:p>
    <w:p w14:paraId="3974B42B" w14:textId="1CD90D4F" w:rsidR="002E442D" w:rsidRDefault="002E442D" w:rsidP="002E442D">
      <w:pPr>
        <w:pStyle w:val="Wyroznienie"/>
        <w:spacing w:after="600"/>
      </w:pPr>
      <w:r>
        <w:t>To znaczy tak – ja wychodzę</w:t>
      </w:r>
      <w:r w:rsidR="00357284">
        <w:t xml:space="preserve"> z </w:t>
      </w:r>
      <w:r>
        <w:t>założenia, że... Ogólnie my wychodzimy</w:t>
      </w:r>
      <w:r w:rsidR="00357284">
        <w:t xml:space="preserve"> z </w:t>
      </w:r>
      <w:r>
        <w:t>założenia, że to co sami zrobimy, na nikogo się nie oglądamy,</w:t>
      </w:r>
      <w:r w:rsidR="0071667D">
        <w:t xml:space="preserve"> o </w:t>
      </w:r>
      <w:r>
        <w:t>nic nikogo też nie musimy prosić, bo jak trzeba kogoś</w:t>
      </w:r>
      <w:r w:rsidR="0071667D">
        <w:t xml:space="preserve"> o </w:t>
      </w:r>
      <w:r>
        <w:t>coś poprosić, to on później będzie tu przychodził, kontrolował nas albo nie wiadomo czego żądał</w:t>
      </w:r>
      <w:r w:rsidR="00496F53">
        <w:t xml:space="preserve"> w </w:t>
      </w:r>
      <w:r>
        <w:t>zamian. Nie korzystaliśmy</w:t>
      </w:r>
      <w:r w:rsidR="00357284">
        <w:t xml:space="preserve"> z </w:t>
      </w:r>
      <w:r>
        <w:t>żadnych pomocy finansowych unijnych, no poza dopłatami bezpośrednimi, bo to się należy każdemu jak psu buda.</w:t>
      </w:r>
      <w:r w:rsidR="00496F53">
        <w:t xml:space="preserve"> a </w:t>
      </w:r>
      <w:r>
        <w:t>tak wszystko to, co Pan widzi, co tutaj jest, to jest zrobione przez moich pradziadków, dziadków, moich rodziców</w:t>
      </w:r>
      <w:r w:rsidR="00496F53">
        <w:t xml:space="preserve"> i </w:t>
      </w:r>
      <w:r>
        <w:t>przeze mnie. Żadnej pomocy</w:t>
      </w:r>
      <w:r w:rsidR="00357284">
        <w:t xml:space="preserve"> z </w:t>
      </w:r>
      <w:r>
        <w:t>zewnątrz nie potrzebowaliśmy.</w:t>
      </w:r>
    </w:p>
    <w:p w14:paraId="5A2F12CF" w14:textId="5AF17AB8" w:rsidR="002E442D" w:rsidRDefault="002E442D" w:rsidP="002E442D">
      <w:pPr>
        <w:pStyle w:val="Wyroznienie"/>
      </w:pPr>
      <w:r w:rsidRPr="002E442D">
        <w:t>IDI –  Masarnia, 5 osób,  podregion łódzki-wschodni</w:t>
      </w:r>
      <w:r>
        <w:t>:</w:t>
      </w:r>
    </w:p>
    <w:p w14:paraId="6DE37183" w14:textId="7AE44DA4" w:rsidR="002E442D" w:rsidRDefault="002E442D" w:rsidP="002E442D">
      <w:pPr>
        <w:pStyle w:val="Wyroznienie"/>
      </w:pPr>
      <w:r>
        <w:t>Na pewno dla większości firm tak, dla większości firm tak jak na przykład gastronomia czy coś, to tak. Ale ja, ponieważ ja też boję się takich urzędów</w:t>
      </w:r>
      <w:r w:rsidR="00496F53">
        <w:t xml:space="preserve"> i </w:t>
      </w:r>
      <w:r>
        <w:t>takich innych rzeczy; wiem, że jak coś mi dadzą, to zaraz trzeba będzie oddać</w:t>
      </w:r>
      <w:r w:rsidR="00357284">
        <w:t xml:space="preserve"> z </w:t>
      </w:r>
      <w:r>
        <w:t>podwójną siłą, dlatego ja też wolałam, mówię dobra, robię sobie swoją robotę</w:t>
      </w:r>
      <w:r w:rsidR="00496F53">
        <w:t xml:space="preserve"> i </w:t>
      </w:r>
      <w:r>
        <w:t>jakoś póki nie mam tak, że mam kryzys, że nie mam naprawdę ludziom</w:t>
      </w:r>
      <w:r w:rsidR="00357284">
        <w:t xml:space="preserve"> z </w:t>
      </w:r>
      <w:r>
        <w:t>czego zapłacić</w:t>
      </w:r>
      <w:r w:rsidR="00496F53">
        <w:t xml:space="preserve"> i </w:t>
      </w:r>
      <w:r>
        <w:t xml:space="preserve">nie wiem, rachunku, długi, no to wtedy bym się na pewno starała. Ale </w:t>
      </w:r>
      <w:r>
        <w:lastRenderedPageBreak/>
        <w:t>skoro sobie powoli to robię, co robię</w:t>
      </w:r>
      <w:r w:rsidR="00496F53">
        <w:t xml:space="preserve"> i </w:t>
      </w:r>
      <w:r>
        <w:t>tego, to mówię nie chcę, bo też trochę strach.</w:t>
      </w:r>
    </w:p>
    <w:p w14:paraId="54CD953E" w14:textId="77777777" w:rsidR="00E842D6" w:rsidRDefault="00E842D6" w:rsidP="00E842D6">
      <w:pPr>
        <w:sectPr w:rsidR="00E842D6" w:rsidSect="00220988">
          <w:pgSz w:w="11906" w:h="16838"/>
          <w:pgMar w:top="1417" w:right="1417" w:bottom="1417" w:left="1417" w:header="708" w:footer="708" w:gutter="0"/>
          <w:cols w:space="708"/>
          <w:titlePg/>
          <w:docGrid w:linePitch="360"/>
        </w:sectPr>
      </w:pPr>
    </w:p>
    <w:p w14:paraId="13C6BAF0" w14:textId="5D15F81C" w:rsidR="00E842D6" w:rsidRDefault="00BE51BF" w:rsidP="00BE51BF">
      <w:pPr>
        <w:pStyle w:val="Legenda"/>
      </w:pPr>
      <w:bookmarkStart w:id="94" w:name="_Toc70984536"/>
      <w:r>
        <w:lastRenderedPageBreak/>
        <w:t xml:space="preserve">Tabela </w:t>
      </w:r>
      <w:fldSimple w:instr=" SEQ Tabela \* ARABIC ">
        <w:r w:rsidR="004538AF">
          <w:rPr>
            <w:noProof/>
          </w:rPr>
          <w:t>30</w:t>
        </w:r>
      </w:fldSimple>
      <w:r>
        <w:t xml:space="preserve">. </w:t>
      </w:r>
      <w:r w:rsidRPr="00BD726C">
        <w:t>Oczekiwana pomoc</w:t>
      </w:r>
      <w:r w:rsidR="00496F53">
        <w:t xml:space="preserve"> i </w:t>
      </w:r>
      <w:r w:rsidRPr="00BD726C">
        <w:t>rozwiązania wobec możliwych zagrożeń</w:t>
      </w:r>
      <w:bookmarkEnd w:id="94"/>
    </w:p>
    <w:tbl>
      <w:tblPr>
        <w:tblStyle w:val="Tabela-Siatka"/>
        <w:tblW w:w="0" w:type="auto"/>
        <w:tblLook w:val="04A0" w:firstRow="1" w:lastRow="0" w:firstColumn="1" w:lastColumn="0" w:noHBand="0" w:noVBand="1"/>
      </w:tblPr>
      <w:tblGrid>
        <w:gridCol w:w="4177"/>
        <w:gridCol w:w="1046"/>
        <w:gridCol w:w="871"/>
        <w:gridCol w:w="834"/>
        <w:gridCol w:w="774"/>
        <w:gridCol w:w="774"/>
        <w:gridCol w:w="830"/>
        <w:gridCol w:w="774"/>
        <w:gridCol w:w="833"/>
        <w:gridCol w:w="989"/>
        <w:gridCol w:w="993"/>
        <w:gridCol w:w="1101"/>
      </w:tblGrid>
      <w:tr w:rsidR="009B685D" w:rsidRPr="007B314A" w14:paraId="0B07915F" w14:textId="77777777" w:rsidTr="00A80A0F">
        <w:trPr>
          <w:trHeight w:val="289"/>
          <w:tblHeader/>
        </w:trPr>
        <w:tc>
          <w:tcPr>
            <w:tcW w:w="4177" w:type="dxa"/>
            <w:vMerge w:val="restart"/>
            <w:shd w:val="clear" w:color="auto" w:fill="EAF4E4"/>
            <w:noWrap/>
          </w:tcPr>
          <w:p w14:paraId="42F0D163" w14:textId="6792AC92" w:rsidR="007B314A" w:rsidRPr="007B314A" w:rsidRDefault="007B314A" w:rsidP="00AA3296">
            <w:pPr>
              <w:rPr>
                <w:rFonts w:cs="Arial"/>
                <w:sz w:val="22"/>
              </w:rPr>
            </w:pPr>
            <w:r w:rsidRPr="007B314A">
              <w:rPr>
                <w:rFonts w:cs="Arial"/>
                <w:sz w:val="22"/>
              </w:rPr>
              <w:t> </w:t>
            </w:r>
            <w:r w:rsidR="00A80A0F" w:rsidRPr="00A80A0F">
              <w:rPr>
                <w:rFonts w:cs="Arial"/>
                <w:color w:val="EAF4E4"/>
                <w:sz w:val="22"/>
              </w:rPr>
              <w:t>pozycja</w:t>
            </w:r>
          </w:p>
        </w:tc>
        <w:tc>
          <w:tcPr>
            <w:tcW w:w="1046" w:type="dxa"/>
            <w:vMerge w:val="restart"/>
            <w:tcBorders>
              <w:right w:val="single" w:sz="18" w:space="0" w:color="auto"/>
            </w:tcBorders>
            <w:shd w:val="clear" w:color="auto" w:fill="EAF4E4"/>
            <w:noWrap/>
            <w:textDirection w:val="btLr"/>
          </w:tcPr>
          <w:p w14:paraId="2B9D8A39" w14:textId="1E40DB2E" w:rsidR="007B314A" w:rsidRPr="007B314A" w:rsidRDefault="00017251" w:rsidP="00AA3296">
            <w:pPr>
              <w:ind w:left="113" w:right="113"/>
              <w:jc w:val="center"/>
              <w:rPr>
                <w:rFonts w:cs="Arial"/>
                <w:sz w:val="22"/>
              </w:rPr>
            </w:pPr>
            <w:r w:rsidRPr="007B314A">
              <w:rPr>
                <w:rFonts w:cs="Arial"/>
                <w:sz w:val="22"/>
              </w:rPr>
              <w:t xml:space="preserve">razem </w:t>
            </w:r>
            <w:r w:rsidR="007B314A" w:rsidRPr="007B314A">
              <w:rPr>
                <w:rFonts w:cs="Arial"/>
                <w:sz w:val="22"/>
              </w:rPr>
              <w:t>(N=200)</w:t>
            </w:r>
          </w:p>
        </w:tc>
        <w:tc>
          <w:tcPr>
            <w:tcW w:w="1705" w:type="dxa"/>
            <w:gridSpan w:val="2"/>
            <w:tcBorders>
              <w:top w:val="single" w:sz="2" w:space="0" w:color="auto"/>
              <w:left w:val="single" w:sz="18" w:space="0" w:color="auto"/>
              <w:bottom w:val="single" w:sz="2" w:space="0" w:color="auto"/>
              <w:right w:val="single" w:sz="18" w:space="0" w:color="auto"/>
            </w:tcBorders>
            <w:shd w:val="clear" w:color="auto" w:fill="EAF4E4"/>
            <w:noWrap/>
          </w:tcPr>
          <w:p w14:paraId="55CC7C94" w14:textId="77777777" w:rsidR="007B314A" w:rsidRPr="007B314A" w:rsidRDefault="007B314A" w:rsidP="00AA3296">
            <w:pPr>
              <w:jc w:val="center"/>
              <w:rPr>
                <w:rFonts w:cs="Arial"/>
                <w:sz w:val="22"/>
              </w:rPr>
            </w:pPr>
            <w:r w:rsidRPr="007B314A">
              <w:rPr>
                <w:rFonts w:cs="Arial"/>
                <w:sz w:val="22"/>
              </w:rPr>
              <w:t>Sekcja</w:t>
            </w:r>
          </w:p>
        </w:tc>
        <w:tc>
          <w:tcPr>
            <w:tcW w:w="3985" w:type="dxa"/>
            <w:gridSpan w:val="5"/>
            <w:tcBorders>
              <w:left w:val="single" w:sz="18" w:space="0" w:color="auto"/>
              <w:right w:val="single" w:sz="18" w:space="0" w:color="auto"/>
            </w:tcBorders>
            <w:shd w:val="clear" w:color="auto" w:fill="EAF4E4"/>
            <w:noWrap/>
          </w:tcPr>
          <w:p w14:paraId="20D42BBC" w14:textId="77777777" w:rsidR="007B314A" w:rsidRPr="007B314A" w:rsidRDefault="007B314A" w:rsidP="00AA3296">
            <w:pPr>
              <w:jc w:val="center"/>
              <w:rPr>
                <w:rFonts w:cs="Arial"/>
                <w:sz w:val="22"/>
              </w:rPr>
            </w:pPr>
            <w:r w:rsidRPr="007B314A">
              <w:rPr>
                <w:rFonts w:cs="Arial"/>
                <w:sz w:val="22"/>
              </w:rPr>
              <w:t>Podregion</w:t>
            </w:r>
          </w:p>
        </w:tc>
        <w:tc>
          <w:tcPr>
            <w:tcW w:w="3083" w:type="dxa"/>
            <w:gridSpan w:val="3"/>
            <w:tcBorders>
              <w:top w:val="single" w:sz="2" w:space="0" w:color="auto"/>
              <w:left w:val="single" w:sz="18" w:space="0" w:color="auto"/>
              <w:bottom w:val="single" w:sz="2" w:space="0" w:color="auto"/>
              <w:right w:val="single" w:sz="2" w:space="0" w:color="auto"/>
            </w:tcBorders>
            <w:shd w:val="clear" w:color="auto" w:fill="EAF4E4"/>
            <w:noWrap/>
          </w:tcPr>
          <w:p w14:paraId="069E8957" w14:textId="77777777" w:rsidR="007B314A" w:rsidRPr="007B314A" w:rsidRDefault="007B314A" w:rsidP="00AA3296">
            <w:pPr>
              <w:jc w:val="center"/>
              <w:rPr>
                <w:rFonts w:cs="Arial"/>
                <w:sz w:val="22"/>
              </w:rPr>
            </w:pPr>
            <w:r w:rsidRPr="007B314A">
              <w:rPr>
                <w:rFonts w:cs="Arial"/>
                <w:sz w:val="22"/>
              </w:rPr>
              <w:t>Zatrudnienie</w:t>
            </w:r>
          </w:p>
        </w:tc>
      </w:tr>
      <w:tr w:rsidR="004266C5" w:rsidRPr="007B314A" w14:paraId="61E8040C" w14:textId="77777777" w:rsidTr="00A80A0F">
        <w:trPr>
          <w:trHeight w:val="1986"/>
          <w:tblHeader/>
        </w:trPr>
        <w:tc>
          <w:tcPr>
            <w:tcW w:w="4177" w:type="dxa"/>
            <w:vMerge/>
            <w:shd w:val="clear" w:color="auto" w:fill="EAF4E4"/>
            <w:noWrap/>
            <w:hideMark/>
          </w:tcPr>
          <w:p w14:paraId="3C6096EB" w14:textId="77777777" w:rsidR="007B314A" w:rsidRPr="007B314A" w:rsidRDefault="007B314A" w:rsidP="00AA3296">
            <w:pPr>
              <w:rPr>
                <w:rFonts w:cs="Arial"/>
                <w:sz w:val="22"/>
              </w:rPr>
            </w:pPr>
          </w:p>
        </w:tc>
        <w:tc>
          <w:tcPr>
            <w:tcW w:w="1046" w:type="dxa"/>
            <w:vMerge/>
            <w:tcBorders>
              <w:right w:val="single" w:sz="18" w:space="0" w:color="auto"/>
            </w:tcBorders>
            <w:shd w:val="clear" w:color="auto" w:fill="EAF4E4"/>
            <w:noWrap/>
            <w:textDirection w:val="btLr"/>
            <w:hideMark/>
          </w:tcPr>
          <w:p w14:paraId="608A920E" w14:textId="77777777" w:rsidR="007B314A" w:rsidRPr="007B314A" w:rsidRDefault="007B314A" w:rsidP="00AA3296">
            <w:pPr>
              <w:ind w:left="113" w:right="113"/>
              <w:jc w:val="center"/>
              <w:rPr>
                <w:rFonts w:cs="Arial"/>
                <w:sz w:val="22"/>
              </w:rPr>
            </w:pPr>
          </w:p>
        </w:tc>
        <w:tc>
          <w:tcPr>
            <w:tcW w:w="871"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3F121760" w14:textId="77777777" w:rsidR="007B314A" w:rsidRPr="007B314A" w:rsidRDefault="007B314A" w:rsidP="00AA3296">
            <w:pPr>
              <w:ind w:left="113" w:right="113"/>
              <w:jc w:val="center"/>
              <w:rPr>
                <w:rFonts w:cs="Arial"/>
                <w:b/>
                <w:sz w:val="22"/>
              </w:rPr>
            </w:pPr>
            <w:r w:rsidRPr="007B314A">
              <w:rPr>
                <w:rFonts w:cs="Arial"/>
                <w:b/>
                <w:sz w:val="22"/>
              </w:rPr>
              <w:t>Rolnicy (N=100)</w:t>
            </w:r>
          </w:p>
        </w:tc>
        <w:tc>
          <w:tcPr>
            <w:tcW w:w="834" w:type="dxa"/>
            <w:tcBorders>
              <w:top w:val="single" w:sz="2" w:space="0" w:color="auto"/>
              <w:left w:val="single" w:sz="2" w:space="0" w:color="auto"/>
              <w:bottom w:val="single" w:sz="2" w:space="0" w:color="auto"/>
              <w:right w:val="single" w:sz="18" w:space="0" w:color="auto"/>
            </w:tcBorders>
            <w:shd w:val="clear" w:color="auto" w:fill="EAF4E4"/>
            <w:noWrap/>
            <w:textDirection w:val="btLr"/>
            <w:hideMark/>
          </w:tcPr>
          <w:p w14:paraId="3417941E" w14:textId="77777777" w:rsidR="007B314A" w:rsidRPr="007B314A" w:rsidRDefault="007B314A" w:rsidP="00AA3296">
            <w:pPr>
              <w:ind w:left="113" w:right="113"/>
              <w:jc w:val="center"/>
              <w:rPr>
                <w:rFonts w:cs="Arial"/>
                <w:b/>
                <w:sz w:val="22"/>
              </w:rPr>
            </w:pPr>
            <w:r w:rsidRPr="007B314A">
              <w:rPr>
                <w:rFonts w:cs="Arial"/>
                <w:b/>
                <w:sz w:val="22"/>
              </w:rPr>
              <w:t>Pozostali (N=100)</w:t>
            </w:r>
          </w:p>
        </w:tc>
        <w:tc>
          <w:tcPr>
            <w:tcW w:w="774" w:type="dxa"/>
            <w:tcBorders>
              <w:left w:val="single" w:sz="18" w:space="0" w:color="auto"/>
            </w:tcBorders>
            <w:shd w:val="clear" w:color="auto" w:fill="EAF4E4"/>
            <w:noWrap/>
            <w:textDirection w:val="btLr"/>
            <w:hideMark/>
          </w:tcPr>
          <w:p w14:paraId="079A1F5D" w14:textId="77777777" w:rsidR="007B314A" w:rsidRPr="007B314A" w:rsidRDefault="007B314A" w:rsidP="00AA3296">
            <w:pPr>
              <w:ind w:left="113" w:right="113"/>
              <w:jc w:val="center"/>
              <w:rPr>
                <w:rFonts w:cs="Arial"/>
                <w:b/>
                <w:sz w:val="22"/>
              </w:rPr>
            </w:pPr>
            <w:r w:rsidRPr="007B314A">
              <w:rPr>
                <w:rFonts w:cs="Arial"/>
                <w:b/>
                <w:sz w:val="22"/>
              </w:rPr>
              <w:t>łódzki (N=41)</w:t>
            </w:r>
          </w:p>
        </w:tc>
        <w:tc>
          <w:tcPr>
            <w:tcW w:w="774" w:type="dxa"/>
            <w:shd w:val="clear" w:color="auto" w:fill="EAF4E4"/>
            <w:noWrap/>
            <w:textDirection w:val="btLr"/>
            <w:hideMark/>
          </w:tcPr>
          <w:p w14:paraId="3EB1EBCE" w14:textId="77777777" w:rsidR="007B314A" w:rsidRPr="007B314A" w:rsidRDefault="007B314A" w:rsidP="00AA3296">
            <w:pPr>
              <w:ind w:left="113" w:right="113"/>
              <w:jc w:val="center"/>
              <w:rPr>
                <w:rFonts w:cs="Arial"/>
                <w:b/>
                <w:sz w:val="22"/>
              </w:rPr>
            </w:pPr>
            <w:r w:rsidRPr="007B314A">
              <w:rPr>
                <w:rFonts w:cs="Arial"/>
                <w:b/>
                <w:sz w:val="22"/>
              </w:rPr>
              <w:t>m. Łódź (N=23)</w:t>
            </w:r>
          </w:p>
        </w:tc>
        <w:tc>
          <w:tcPr>
            <w:tcW w:w="830" w:type="dxa"/>
            <w:shd w:val="clear" w:color="auto" w:fill="EAF4E4"/>
            <w:noWrap/>
            <w:textDirection w:val="btLr"/>
            <w:hideMark/>
          </w:tcPr>
          <w:p w14:paraId="4AB02071" w14:textId="77777777" w:rsidR="007B314A" w:rsidRPr="007B314A" w:rsidRDefault="007B314A" w:rsidP="00AA3296">
            <w:pPr>
              <w:ind w:left="113" w:right="113"/>
              <w:jc w:val="center"/>
              <w:rPr>
                <w:rFonts w:cs="Arial"/>
                <w:b/>
                <w:sz w:val="22"/>
              </w:rPr>
            </w:pPr>
            <w:r w:rsidRPr="007B314A">
              <w:rPr>
                <w:rFonts w:cs="Arial"/>
                <w:b/>
                <w:sz w:val="22"/>
              </w:rPr>
              <w:t>piotrkowski (N=46)</w:t>
            </w:r>
          </w:p>
        </w:tc>
        <w:tc>
          <w:tcPr>
            <w:tcW w:w="774" w:type="dxa"/>
            <w:shd w:val="clear" w:color="auto" w:fill="EAF4E4"/>
            <w:noWrap/>
            <w:textDirection w:val="btLr"/>
            <w:hideMark/>
          </w:tcPr>
          <w:p w14:paraId="61D96A63" w14:textId="77777777" w:rsidR="007B314A" w:rsidRPr="007B314A" w:rsidRDefault="007B314A" w:rsidP="00AA3296">
            <w:pPr>
              <w:ind w:left="113" w:right="113"/>
              <w:jc w:val="center"/>
              <w:rPr>
                <w:rFonts w:cs="Arial"/>
                <w:b/>
                <w:sz w:val="22"/>
              </w:rPr>
            </w:pPr>
            <w:r w:rsidRPr="007B314A">
              <w:rPr>
                <w:rFonts w:cs="Arial"/>
                <w:b/>
                <w:sz w:val="22"/>
              </w:rPr>
              <w:t>sieradzki (N=45)</w:t>
            </w:r>
          </w:p>
        </w:tc>
        <w:tc>
          <w:tcPr>
            <w:tcW w:w="833" w:type="dxa"/>
            <w:tcBorders>
              <w:right w:val="single" w:sz="18" w:space="0" w:color="auto"/>
            </w:tcBorders>
            <w:shd w:val="clear" w:color="auto" w:fill="EAF4E4"/>
            <w:noWrap/>
            <w:textDirection w:val="btLr"/>
            <w:hideMark/>
          </w:tcPr>
          <w:p w14:paraId="6CD341E9" w14:textId="77777777" w:rsidR="007B314A" w:rsidRPr="007B314A" w:rsidRDefault="007B314A" w:rsidP="00AA3296">
            <w:pPr>
              <w:ind w:left="113" w:right="113"/>
              <w:jc w:val="center"/>
              <w:rPr>
                <w:rFonts w:cs="Arial"/>
                <w:b/>
                <w:sz w:val="22"/>
              </w:rPr>
            </w:pPr>
            <w:r w:rsidRPr="007B314A">
              <w:rPr>
                <w:rFonts w:cs="Arial"/>
                <w:b/>
                <w:sz w:val="22"/>
              </w:rPr>
              <w:t>skierniewicki (N=45)</w:t>
            </w:r>
          </w:p>
        </w:tc>
        <w:tc>
          <w:tcPr>
            <w:tcW w:w="989"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7F9481B3" w14:textId="77777777" w:rsidR="007B314A" w:rsidRPr="007B314A" w:rsidRDefault="007B314A" w:rsidP="00AA3296">
            <w:pPr>
              <w:ind w:left="113" w:right="113"/>
              <w:jc w:val="center"/>
              <w:rPr>
                <w:rFonts w:cs="Arial"/>
                <w:b/>
                <w:sz w:val="22"/>
              </w:rPr>
            </w:pPr>
            <w:r w:rsidRPr="007B314A">
              <w:rPr>
                <w:rFonts w:cs="Arial"/>
                <w:b/>
                <w:sz w:val="22"/>
              </w:rPr>
              <w:t>1-9 pracowników (N=111)</w:t>
            </w:r>
          </w:p>
        </w:tc>
        <w:tc>
          <w:tcPr>
            <w:tcW w:w="993" w:type="dxa"/>
            <w:tcBorders>
              <w:top w:val="single" w:sz="2" w:space="0" w:color="auto"/>
              <w:left w:val="single" w:sz="2" w:space="0" w:color="auto"/>
              <w:bottom w:val="single" w:sz="2" w:space="0" w:color="auto"/>
              <w:right w:val="single" w:sz="2" w:space="0" w:color="auto"/>
            </w:tcBorders>
            <w:shd w:val="clear" w:color="auto" w:fill="EAF4E4"/>
            <w:noWrap/>
            <w:textDirection w:val="btLr"/>
            <w:hideMark/>
          </w:tcPr>
          <w:p w14:paraId="7F40AC2E" w14:textId="77777777" w:rsidR="007B314A" w:rsidRPr="007B314A" w:rsidRDefault="007B314A" w:rsidP="00AA3296">
            <w:pPr>
              <w:ind w:left="113" w:right="113"/>
              <w:jc w:val="center"/>
              <w:rPr>
                <w:rFonts w:cs="Arial"/>
                <w:b/>
                <w:sz w:val="22"/>
              </w:rPr>
            </w:pPr>
            <w:r w:rsidRPr="007B314A">
              <w:rPr>
                <w:rFonts w:cs="Arial"/>
                <w:b/>
                <w:sz w:val="22"/>
              </w:rPr>
              <w:t>10-49 pracowników (N=64)</w:t>
            </w:r>
          </w:p>
        </w:tc>
        <w:tc>
          <w:tcPr>
            <w:tcW w:w="1101" w:type="dxa"/>
            <w:tcBorders>
              <w:top w:val="single" w:sz="2" w:space="0" w:color="auto"/>
              <w:left w:val="single" w:sz="2" w:space="0" w:color="auto"/>
              <w:bottom w:val="single" w:sz="2" w:space="0" w:color="auto"/>
              <w:right w:val="single" w:sz="2" w:space="0" w:color="auto"/>
            </w:tcBorders>
            <w:shd w:val="clear" w:color="auto" w:fill="EAF4E4"/>
            <w:noWrap/>
            <w:textDirection w:val="btLr"/>
            <w:hideMark/>
          </w:tcPr>
          <w:p w14:paraId="6F1A6029" w14:textId="77777777" w:rsidR="007B314A" w:rsidRPr="007B314A" w:rsidRDefault="007B314A" w:rsidP="00AA3296">
            <w:pPr>
              <w:ind w:left="113" w:right="113"/>
              <w:jc w:val="center"/>
              <w:rPr>
                <w:rFonts w:cs="Arial"/>
                <w:b/>
                <w:sz w:val="22"/>
              </w:rPr>
            </w:pPr>
            <w:r w:rsidRPr="007B314A">
              <w:rPr>
                <w:rFonts w:cs="Arial"/>
                <w:b/>
                <w:sz w:val="22"/>
              </w:rPr>
              <w:t>50+ pracowników (N=25)</w:t>
            </w:r>
          </w:p>
        </w:tc>
      </w:tr>
      <w:tr w:rsidR="004266C5" w:rsidRPr="007B314A" w14:paraId="602D8BFB" w14:textId="77777777" w:rsidTr="00A80A0F">
        <w:trPr>
          <w:trHeight w:val="290"/>
        </w:trPr>
        <w:tc>
          <w:tcPr>
            <w:tcW w:w="4177" w:type="dxa"/>
            <w:noWrap/>
            <w:hideMark/>
          </w:tcPr>
          <w:p w14:paraId="1CF023A4" w14:textId="2D3C997E" w:rsidR="007B314A" w:rsidRPr="00891ACB" w:rsidRDefault="00017251" w:rsidP="00AA3296">
            <w:pPr>
              <w:rPr>
                <w:rFonts w:cs="Arial"/>
                <w:szCs w:val="24"/>
              </w:rPr>
            </w:pPr>
            <w:r w:rsidRPr="00891ACB">
              <w:rPr>
                <w:rFonts w:cs="Arial"/>
                <w:szCs w:val="24"/>
              </w:rPr>
              <w:t>dofinansowanie</w:t>
            </w:r>
            <w:r w:rsidR="007B314A" w:rsidRPr="00891ACB">
              <w:rPr>
                <w:rFonts w:cs="Arial"/>
                <w:szCs w:val="24"/>
              </w:rPr>
              <w:t>/</w:t>
            </w:r>
            <w:r w:rsidRPr="00891ACB">
              <w:rPr>
                <w:rFonts w:cs="Arial"/>
                <w:szCs w:val="24"/>
              </w:rPr>
              <w:t>dopłaty</w:t>
            </w:r>
          </w:p>
        </w:tc>
        <w:tc>
          <w:tcPr>
            <w:tcW w:w="1046" w:type="dxa"/>
            <w:tcBorders>
              <w:right w:val="single" w:sz="18" w:space="0" w:color="auto"/>
            </w:tcBorders>
            <w:hideMark/>
          </w:tcPr>
          <w:p w14:paraId="439417E7" w14:textId="77777777" w:rsidR="007B314A" w:rsidRPr="007B314A" w:rsidRDefault="007B314A" w:rsidP="00AA3296">
            <w:pPr>
              <w:jc w:val="center"/>
              <w:rPr>
                <w:rFonts w:cs="Arial"/>
                <w:sz w:val="22"/>
              </w:rPr>
            </w:pPr>
            <w:r w:rsidRPr="007B314A">
              <w:rPr>
                <w:rFonts w:cs="Arial"/>
                <w:sz w:val="22"/>
              </w:rPr>
              <w:t>40%</w:t>
            </w:r>
          </w:p>
        </w:tc>
        <w:tc>
          <w:tcPr>
            <w:tcW w:w="871" w:type="dxa"/>
            <w:tcBorders>
              <w:top w:val="single" w:sz="2" w:space="0" w:color="auto"/>
              <w:left w:val="single" w:sz="18" w:space="0" w:color="auto"/>
              <w:bottom w:val="single" w:sz="2" w:space="0" w:color="auto"/>
              <w:right w:val="single" w:sz="2" w:space="0" w:color="auto"/>
            </w:tcBorders>
            <w:hideMark/>
          </w:tcPr>
          <w:p w14:paraId="2365E424" w14:textId="77777777" w:rsidR="007B314A" w:rsidRPr="007B314A" w:rsidRDefault="007B314A" w:rsidP="00AA3296">
            <w:pPr>
              <w:jc w:val="center"/>
              <w:rPr>
                <w:rFonts w:cs="Arial"/>
                <w:sz w:val="22"/>
              </w:rPr>
            </w:pPr>
            <w:r w:rsidRPr="007B314A">
              <w:rPr>
                <w:rFonts w:cs="Arial"/>
                <w:sz w:val="22"/>
              </w:rPr>
              <w:t>55%</w:t>
            </w:r>
          </w:p>
        </w:tc>
        <w:tc>
          <w:tcPr>
            <w:tcW w:w="834" w:type="dxa"/>
            <w:tcBorders>
              <w:top w:val="single" w:sz="2" w:space="0" w:color="auto"/>
              <w:left w:val="single" w:sz="2" w:space="0" w:color="auto"/>
              <w:bottom w:val="single" w:sz="2" w:space="0" w:color="auto"/>
              <w:right w:val="single" w:sz="18" w:space="0" w:color="auto"/>
            </w:tcBorders>
            <w:hideMark/>
          </w:tcPr>
          <w:p w14:paraId="16EE1026" w14:textId="77777777" w:rsidR="007B314A" w:rsidRPr="007B314A" w:rsidRDefault="007B314A" w:rsidP="00AA3296">
            <w:pPr>
              <w:jc w:val="center"/>
              <w:rPr>
                <w:rFonts w:cs="Arial"/>
                <w:sz w:val="22"/>
              </w:rPr>
            </w:pPr>
            <w:r w:rsidRPr="007B314A">
              <w:rPr>
                <w:rFonts w:cs="Arial"/>
                <w:sz w:val="22"/>
              </w:rPr>
              <w:t>23%</w:t>
            </w:r>
          </w:p>
        </w:tc>
        <w:tc>
          <w:tcPr>
            <w:tcW w:w="774" w:type="dxa"/>
            <w:tcBorders>
              <w:left w:val="single" w:sz="18" w:space="0" w:color="auto"/>
            </w:tcBorders>
            <w:hideMark/>
          </w:tcPr>
          <w:p w14:paraId="45EE37D4" w14:textId="77777777" w:rsidR="007B314A" w:rsidRPr="007B314A" w:rsidRDefault="007B314A" w:rsidP="00AA3296">
            <w:pPr>
              <w:jc w:val="center"/>
              <w:rPr>
                <w:rFonts w:cs="Arial"/>
                <w:sz w:val="22"/>
              </w:rPr>
            </w:pPr>
            <w:r w:rsidRPr="007B314A">
              <w:rPr>
                <w:rFonts w:cs="Arial"/>
                <w:sz w:val="22"/>
              </w:rPr>
              <w:t>52%</w:t>
            </w:r>
          </w:p>
        </w:tc>
        <w:tc>
          <w:tcPr>
            <w:tcW w:w="774" w:type="dxa"/>
            <w:hideMark/>
          </w:tcPr>
          <w:p w14:paraId="5EE0986E" w14:textId="77777777" w:rsidR="007B314A" w:rsidRPr="007B314A" w:rsidRDefault="007B314A" w:rsidP="00AA3296">
            <w:pPr>
              <w:jc w:val="center"/>
              <w:rPr>
                <w:rFonts w:cs="Arial"/>
                <w:sz w:val="22"/>
              </w:rPr>
            </w:pPr>
            <w:r w:rsidRPr="007B314A">
              <w:rPr>
                <w:rFonts w:cs="Arial"/>
                <w:sz w:val="22"/>
              </w:rPr>
              <w:t>39%</w:t>
            </w:r>
          </w:p>
        </w:tc>
        <w:tc>
          <w:tcPr>
            <w:tcW w:w="830" w:type="dxa"/>
            <w:hideMark/>
          </w:tcPr>
          <w:p w14:paraId="69449AAF" w14:textId="77777777" w:rsidR="007B314A" w:rsidRPr="007B314A" w:rsidRDefault="007B314A" w:rsidP="00AA3296">
            <w:pPr>
              <w:jc w:val="center"/>
              <w:rPr>
                <w:rFonts w:cs="Arial"/>
                <w:sz w:val="22"/>
              </w:rPr>
            </w:pPr>
            <w:r w:rsidRPr="007B314A">
              <w:rPr>
                <w:rFonts w:cs="Arial"/>
                <w:sz w:val="22"/>
              </w:rPr>
              <w:t>44%</w:t>
            </w:r>
          </w:p>
        </w:tc>
        <w:tc>
          <w:tcPr>
            <w:tcW w:w="774" w:type="dxa"/>
            <w:hideMark/>
          </w:tcPr>
          <w:p w14:paraId="07EF2CE7" w14:textId="77777777" w:rsidR="007B314A" w:rsidRPr="007B314A" w:rsidRDefault="007B314A" w:rsidP="00AA3296">
            <w:pPr>
              <w:jc w:val="center"/>
              <w:rPr>
                <w:rFonts w:cs="Arial"/>
                <w:sz w:val="22"/>
              </w:rPr>
            </w:pPr>
            <w:r w:rsidRPr="007B314A">
              <w:rPr>
                <w:rFonts w:cs="Arial"/>
                <w:sz w:val="22"/>
              </w:rPr>
              <w:t>36%</w:t>
            </w:r>
          </w:p>
        </w:tc>
        <w:tc>
          <w:tcPr>
            <w:tcW w:w="833" w:type="dxa"/>
            <w:tcBorders>
              <w:right w:val="single" w:sz="18" w:space="0" w:color="auto"/>
            </w:tcBorders>
            <w:hideMark/>
          </w:tcPr>
          <w:p w14:paraId="7D9A6106" w14:textId="77777777" w:rsidR="007B314A" w:rsidRPr="007B314A" w:rsidRDefault="007B314A" w:rsidP="00AA3296">
            <w:pPr>
              <w:jc w:val="center"/>
              <w:rPr>
                <w:rFonts w:cs="Arial"/>
                <w:sz w:val="22"/>
              </w:rPr>
            </w:pPr>
            <w:r w:rsidRPr="007B314A">
              <w:rPr>
                <w:rFonts w:cs="Arial"/>
                <w:sz w:val="22"/>
              </w:rPr>
              <w:t>26%</w:t>
            </w:r>
          </w:p>
        </w:tc>
        <w:tc>
          <w:tcPr>
            <w:tcW w:w="989" w:type="dxa"/>
            <w:tcBorders>
              <w:top w:val="single" w:sz="2" w:space="0" w:color="auto"/>
              <w:left w:val="single" w:sz="18" w:space="0" w:color="auto"/>
              <w:bottom w:val="single" w:sz="2" w:space="0" w:color="auto"/>
              <w:right w:val="single" w:sz="2" w:space="0" w:color="auto"/>
            </w:tcBorders>
            <w:hideMark/>
          </w:tcPr>
          <w:p w14:paraId="26890B7B" w14:textId="77777777" w:rsidR="007B314A" w:rsidRPr="007B314A" w:rsidRDefault="007B314A" w:rsidP="00AA3296">
            <w:pPr>
              <w:jc w:val="center"/>
              <w:rPr>
                <w:rFonts w:cs="Arial"/>
                <w:sz w:val="22"/>
              </w:rPr>
            </w:pPr>
            <w:r w:rsidRPr="007B314A">
              <w:rPr>
                <w:rFonts w:cs="Arial"/>
                <w:sz w:val="22"/>
              </w:rPr>
              <w:t>44%</w:t>
            </w:r>
          </w:p>
        </w:tc>
        <w:tc>
          <w:tcPr>
            <w:tcW w:w="993" w:type="dxa"/>
            <w:tcBorders>
              <w:top w:val="single" w:sz="2" w:space="0" w:color="auto"/>
              <w:left w:val="single" w:sz="2" w:space="0" w:color="auto"/>
              <w:bottom w:val="single" w:sz="2" w:space="0" w:color="auto"/>
              <w:right w:val="single" w:sz="2" w:space="0" w:color="auto"/>
            </w:tcBorders>
            <w:hideMark/>
          </w:tcPr>
          <w:p w14:paraId="728A4187" w14:textId="77777777" w:rsidR="007B314A" w:rsidRPr="007B314A" w:rsidRDefault="007B314A" w:rsidP="00AA3296">
            <w:pPr>
              <w:jc w:val="center"/>
              <w:rPr>
                <w:rFonts w:cs="Arial"/>
                <w:sz w:val="22"/>
              </w:rPr>
            </w:pPr>
            <w:r w:rsidRPr="007B314A">
              <w:rPr>
                <w:rFonts w:cs="Arial"/>
                <w:sz w:val="22"/>
              </w:rPr>
              <w:t>20%</w:t>
            </w:r>
          </w:p>
        </w:tc>
        <w:tc>
          <w:tcPr>
            <w:tcW w:w="1101" w:type="dxa"/>
            <w:tcBorders>
              <w:top w:val="single" w:sz="2" w:space="0" w:color="auto"/>
              <w:left w:val="single" w:sz="2" w:space="0" w:color="auto"/>
              <w:bottom w:val="single" w:sz="2" w:space="0" w:color="auto"/>
              <w:right w:val="single" w:sz="2" w:space="0" w:color="auto"/>
            </w:tcBorders>
            <w:hideMark/>
          </w:tcPr>
          <w:p w14:paraId="3D00BBB3" w14:textId="77777777" w:rsidR="007B314A" w:rsidRPr="007B314A" w:rsidRDefault="007B314A" w:rsidP="00AA3296">
            <w:pPr>
              <w:jc w:val="center"/>
              <w:rPr>
                <w:rFonts w:cs="Arial"/>
                <w:sz w:val="22"/>
              </w:rPr>
            </w:pPr>
            <w:r w:rsidRPr="007B314A">
              <w:rPr>
                <w:rFonts w:cs="Arial"/>
                <w:sz w:val="22"/>
              </w:rPr>
              <w:t>30%</w:t>
            </w:r>
          </w:p>
        </w:tc>
      </w:tr>
      <w:tr w:rsidR="004266C5" w:rsidRPr="007B314A" w14:paraId="081966F2" w14:textId="77777777" w:rsidTr="00A80A0F">
        <w:trPr>
          <w:trHeight w:val="290"/>
        </w:trPr>
        <w:tc>
          <w:tcPr>
            <w:tcW w:w="4177" w:type="dxa"/>
            <w:noWrap/>
            <w:hideMark/>
          </w:tcPr>
          <w:p w14:paraId="4E6000BD" w14:textId="1E40810C" w:rsidR="007B314A" w:rsidRPr="00891ACB" w:rsidRDefault="007B314A" w:rsidP="00653F61">
            <w:pPr>
              <w:ind w:firstLine="164"/>
              <w:rPr>
                <w:rFonts w:cs="Arial"/>
                <w:bCs/>
                <w:sz w:val="22"/>
              </w:rPr>
            </w:pPr>
            <w:r w:rsidRPr="00891ACB">
              <w:rPr>
                <w:rFonts w:cs="Arial"/>
                <w:bCs/>
                <w:sz w:val="22"/>
              </w:rPr>
              <w:t>dofinansowanie/dopłaty/dotacje - ogólnie</w:t>
            </w:r>
          </w:p>
        </w:tc>
        <w:tc>
          <w:tcPr>
            <w:tcW w:w="1046" w:type="dxa"/>
            <w:tcBorders>
              <w:right w:val="single" w:sz="18" w:space="0" w:color="auto"/>
            </w:tcBorders>
            <w:hideMark/>
          </w:tcPr>
          <w:p w14:paraId="5409235B" w14:textId="77777777" w:rsidR="007B314A" w:rsidRPr="007B314A" w:rsidRDefault="007B314A" w:rsidP="00AA3296">
            <w:pPr>
              <w:jc w:val="center"/>
              <w:rPr>
                <w:rFonts w:cs="Arial"/>
                <w:sz w:val="22"/>
              </w:rPr>
            </w:pPr>
            <w:r w:rsidRPr="007B314A">
              <w:rPr>
                <w:rFonts w:cs="Arial"/>
                <w:sz w:val="22"/>
              </w:rPr>
              <w:t>32%</w:t>
            </w:r>
          </w:p>
        </w:tc>
        <w:tc>
          <w:tcPr>
            <w:tcW w:w="871" w:type="dxa"/>
            <w:tcBorders>
              <w:top w:val="single" w:sz="2" w:space="0" w:color="auto"/>
              <w:left w:val="single" w:sz="18" w:space="0" w:color="auto"/>
              <w:bottom w:val="single" w:sz="2" w:space="0" w:color="auto"/>
              <w:right w:val="single" w:sz="2" w:space="0" w:color="auto"/>
            </w:tcBorders>
            <w:hideMark/>
          </w:tcPr>
          <w:p w14:paraId="7D9E4BF2" w14:textId="77777777" w:rsidR="007B314A" w:rsidRPr="007B314A" w:rsidRDefault="007B314A" w:rsidP="00AA3296">
            <w:pPr>
              <w:jc w:val="center"/>
              <w:rPr>
                <w:rFonts w:cs="Arial"/>
                <w:sz w:val="22"/>
              </w:rPr>
            </w:pPr>
            <w:r w:rsidRPr="007B314A">
              <w:rPr>
                <w:rFonts w:cs="Arial"/>
                <w:sz w:val="22"/>
              </w:rPr>
              <w:t>41%</w:t>
            </w:r>
          </w:p>
        </w:tc>
        <w:tc>
          <w:tcPr>
            <w:tcW w:w="834" w:type="dxa"/>
            <w:tcBorders>
              <w:top w:val="single" w:sz="2" w:space="0" w:color="auto"/>
              <w:left w:val="single" w:sz="2" w:space="0" w:color="auto"/>
              <w:bottom w:val="single" w:sz="2" w:space="0" w:color="auto"/>
              <w:right w:val="single" w:sz="18" w:space="0" w:color="auto"/>
            </w:tcBorders>
            <w:hideMark/>
          </w:tcPr>
          <w:p w14:paraId="3CD486B7" w14:textId="77777777" w:rsidR="007B314A" w:rsidRPr="007B314A" w:rsidRDefault="007B314A" w:rsidP="00AA3296">
            <w:pPr>
              <w:jc w:val="center"/>
              <w:rPr>
                <w:rFonts w:cs="Arial"/>
                <w:sz w:val="22"/>
              </w:rPr>
            </w:pPr>
            <w:r w:rsidRPr="007B314A">
              <w:rPr>
                <w:rFonts w:cs="Arial"/>
                <w:sz w:val="22"/>
              </w:rPr>
              <w:t>21%</w:t>
            </w:r>
          </w:p>
        </w:tc>
        <w:tc>
          <w:tcPr>
            <w:tcW w:w="774" w:type="dxa"/>
            <w:tcBorders>
              <w:left w:val="single" w:sz="18" w:space="0" w:color="auto"/>
            </w:tcBorders>
            <w:hideMark/>
          </w:tcPr>
          <w:p w14:paraId="4040E170" w14:textId="77777777" w:rsidR="007B314A" w:rsidRPr="007B314A" w:rsidRDefault="007B314A" w:rsidP="00AA3296">
            <w:pPr>
              <w:jc w:val="center"/>
              <w:rPr>
                <w:rFonts w:cs="Arial"/>
                <w:sz w:val="22"/>
              </w:rPr>
            </w:pPr>
            <w:r w:rsidRPr="007B314A">
              <w:rPr>
                <w:rFonts w:cs="Arial"/>
                <w:sz w:val="22"/>
              </w:rPr>
              <w:t>44%</w:t>
            </w:r>
          </w:p>
        </w:tc>
        <w:tc>
          <w:tcPr>
            <w:tcW w:w="774" w:type="dxa"/>
            <w:hideMark/>
          </w:tcPr>
          <w:p w14:paraId="1415600E" w14:textId="77777777" w:rsidR="007B314A" w:rsidRPr="007B314A" w:rsidRDefault="007B314A" w:rsidP="00AA3296">
            <w:pPr>
              <w:jc w:val="center"/>
              <w:rPr>
                <w:rFonts w:cs="Arial"/>
                <w:sz w:val="22"/>
              </w:rPr>
            </w:pPr>
            <w:r w:rsidRPr="007B314A">
              <w:rPr>
                <w:rFonts w:cs="Arial"/>
                <w:sz w:val="22"/>
              </w:rPr>
              <w:t>36%</w:t>
            </w:r>
          </w:p>
        </w:tc>
        <w:tc>
          <w:tcPr>
            <w:tcW w:w="830" w:type="dxa"/>
            <w:hideMark/>
          </w:tcPr>
          <w:p w14:paraId="1312AED0" w14:textId="77777777" w:rsidR="007B314A" w:rsidRPr="007B314A" w:rsidRDefault="007B314A" w:rsidP="00AA3296">
            <w:pPr>
              <w:jc w:val="center"/>
              <w:rPr>
                <w:rFonts w:cs="Arial"/>
                <w:sz w:val="22"/>
              </w:rPr>
            </w:pPr>
            <w:r w:rsidRPr="007B314A">
              <w:rPr>
                <w:rFonts w:cs="Arial"/>
                <w:sz w:val="22"/>
              </w:rPr>
              <w:t>32%</w:t>
            </w:r>
          </w:p>
        </w:tc>
        <w:tc>
          <w:tcPr>
            <w:tcW w:w="774" w:type="dxa"/>
            <w:hideMark/>
          </w:tcPr>
          <w:p w14:paraId="4EC91E1B" w14:textId="77777777" w:rsidR="007B314A" w:rsidRPr="007B314A" w:rsidRDefault="007B314A" w:rsidP="00AA3296">
            <w:pPr>
              <w:jc w:val="center"/>
              <w:rPr>
                <w:rFonts w:cs="Arial"/>
                <w:sz w:val="22"/>
              </w:rPr>
            </w:pPr>
            <w:r w:rsidRPr="007B314A">
              <w:rPr>
                <w:rFonts w:cs="Arial"/>
                <w:sz w:val="22"/>
              </w:rPr>
              <w:t>21%</w:t>
            </w:r>
          </w:p>
        </w:tc>
        <w:tc>
          <w:tcPr>
            <w:tcW w:w="833" w:type="dxa"/>
            <w:tcBorders>
              <w:right w:val="single" w:sz="18" w:space="0" w:color="auto"/>
            </w:tcBorders>
            <w:hideMark/>
          </w:tcPr>
          <w:p w14:paraId="1494C2A9" w14:textId="77777777" w:rsidR="007B314A" w:rsidRPr="007B314A" w:rsidRDefault="007B314A" w:rsidP="00AA3296">
            <w:pPr>
              <w:jc w:val="center"/>
              <w:rPr>
                <w:rFonts w:cs="Arial"/>
                <w:sz w:val="22"/>
              </w:rPr>
            </w:pPr>
            <w:r w:rsidRPr="007B314A">
              <w:rPr>
                <w:rFonts w:cs="Arial"/>
                <w:sz w:val="22"/>
              </w:rPr>
              <w:t>26%</w:t>
            </w:r>
          </w:p>
        </w:tc>
        <w:tc>
          <w:tcPr>
            <w:tcW w:w="989" w:type="dxa"/>
            <w:tcBorders>
              <w:top w:val="single" w:sz="2" w:space="0" w:color="auto"/>
              <w:left w:val="single" w:sz="18" w:space="0" w:color="auto"/>
              <w:bottom w:val="single" w:sz="2" w:space="0" w:color="auto"/>
              <w:right w:val="single" w:sz="2" w:space="0" w:color="auto"/>
            </w:tcBorders>
            <w:hideMark/>
          </w:tcPr>
          <w:p w14:paraId="29FC807F" w14:textId="77777777" w:rsidR="007B314A" w:rsidRPr="007B314A" w:rsidRDefault="007B314A" w:rsidP="00AA3296">
            <w:pPr>
              <w:jc w:val="center"/>
              <w:rPr>
                <w:rFonts w:cs="Arial"/>
                <w:sz w:val="22"/>
              </w:rPr>
            </w:pPr>
            <w:r w:rsidRPr="007B314A">
              <w:rPr>
                <w:rFonts w:cs="Arial"/>
                <w:sz w:val="22"/>
              </w:rPr>
              <w:t>36%</w:t>
            </w:r>
          </w:p>
        </w:tc>
        <w:tc>
          <w:tcPr>
            <w:tcW w:w="993" w:type="dxa"/>
            <w:tcBorders>
              <w:top w:val="single" w:sz="2" w:space="0" w:color="auto"/>
              <w:left w:val="single" w:sz="2" w:space="0" w:color="auto"/>
              <w:bottom w:val="single" w:sz="2" w:space="0" w:color="auto"/>
              <w:right w:val="single" w:sz="2" w:space="0" w:color="auto"/>
            </w:tcBorders>
            <w:hideMark/>
          </w:tcPr>
          <w:p w14:paraId="56DA5D54" w14:textId="77777777" w:rsidR="007B314A" w:rsidRPr="007B314A" w:rsidRDefault="007B314A" w:rsidP="00AA3296">
            <w:pPr>
              <w:jc w:val="center"/>
              <w:rPr>
                <w:rFonts w:cs="Arial"/>
                <w:sz w:val="22"/>
              </w:rPr>
            </w:pPr>
            <w:r w:rsidRPr="007B314A">
              <w:rPr>
                <w:rFonts w:cs="Arial"/>
                <w:sz w:val="22"/>
              </w:rPr>
              <w:t>12%</w:t>
            </w:r>
          </w:p>
        </w:tc>
        <w:tc>
          <w:tcPr>
            <w:tcW w:w="1101" w:type="dxa"/>
            <w:tcBorders>
              <w:top w:val="single" w:sz="2" w:space="0" w:color="auto"/>
              <w:left w:val="single" w:sz="2" w:space="0" w:color="auto"/>
              <w:bottom w:val="single" w:sz="2" w:space="0" w:color="auto"/>
              <w:right w:val="single" w:sz="2" w:space="0" w:color="auto"/>
            </w:tcBorders>
            <w:hideMark/>
          </w:tcPr>
          <w:p w14:paraId="123B4D83" w14:textId="77777777" w:rsidR="007B314A" w:rsidRPr="007B314A" w:rsidRDefault="007B314A" w:rsidP="00AA3296">
            <w:pPr>
              <w:jc w:val="center"/>
              <w:rPr>
                <w:rFonts w:cs="Arial"/>
                <w:sz w:val="22"/>
              </w:rPr>
            </w:pPr>
            <w:r w:rsidRPr="007B314A">
              <w:rPr>
                <w:rFonts w:cs="Arial"/>
                <w:sz w:val="22"/>
              </w:rPr>
              <w:t>16%</w:t>
            </w:r>
          </w:p>
        </w:tc>
      </w:tr>
      <w:tr w:rsidR="004266C5" w:rsidRPr="007B314A" w14:paraId="5467474F" w14:textId="77777777" w:rsidTr="00A80A0F">
        <w:trPr>
          <w:trHeight w:val="290"/>
        </w:trPr>
        <w:tc>
          <w:tcPr>
            <w:tcW w:w="4177" w:type="dxa"/>
            <w:noWrap/>
            <w:hideMark/>
          </w:tcPr>
          <w:p w14:paraId="518F08E9" w14:textId="35A04A3E" w:rsidR="007B314A" w:rsidRPr="00891ACB" w:rsidRDefault="007B314A" w:rsidP="00653F61">
            <w:pPr>
              <w:ind w:firstLine="164"/>
              <w:rPr>
                <w:rFonts w:cs="Arial"/>
                <w:bCs/>
                <w:sz w:val="22"/>
              </w:rPr>
            </w:pPr>
            <w:r w:rsidRPr="00891ACB">
              <w:rPr>
                <w:rFonts w:cs="Arial"/>
                <w:bCs/>
                <w:sz w:val="22"/>
              </w:rPr>
              <w:t>dopłaty</w:t>
            </w:r>
            <w:r w:rsidR="00496F53">
              <w:rPr>
                <w:rFonts w:cs="Arial"/>
                <w:bCs/>
                <w:sz w:val="22"/>
              </w:rPr>
              <w:t xml:space="preserve"> w </w:t>
            </w:r>
            <w:r w:rsidRPr="00891ACB">
              <w:rPr>
                <w:rFonts w:cs="Arial"/>
                <w:bCs/>
                <w:sz w:val="22"/>
              </w:rPr>
              <w:t>przypadku straty</w:t>
            </w:r>
          </w:p>
        </w:tc>
        <w:tc>
          <w:tcPr>
            <w:tcW w:w="1046" w:type="dxa"/>
            <w:tcBorders>
              <w:right w:val="single" w:sz="18" w:space="0" w:color="auto"/>
            </w:tcBorders>
            <w:hideMark/>
          </w:tcPr>
          <w:p w14:paraId="7755B8EB" w14:textId="77777777" w:rsidR="007B314A" w:rsidRPr="007B314A" w:rsidRDefault="007B314A" w:rsidP="00AA3296">
            <w:pPr>
              <w:jc w:val="center"/>
              <w:rPr>
                <w:rFonts w:cs="Arial"/>
                <w:sz w:val="22"/>
              </w:rPr>
            </w:pPr>
            <w:r w:rsidRPr="007B314A">
              <w:rPr>
                <w:rFonts w:cs="Arial"/>
                <w:sz w:val="22"/>
              </w:rPr>
              <w:t>5%</w:t>
            </w:r>
          </w:p>
        </w:tc>
        <w:tc>
          <w:tcPr>
            <w:tcW w:w="871" w:type="dxa"/>
            <w:tcBorders>
              <w:top w:val="single" w:sz="2" w:space="0" w:color="auto"/>
              <w:left w:val="single" w:sz="18" w:space="0" w:color="auto"/>
              <w:bottom w:val="single" w:sz="2" w:space="0" w:color="auto"/>
              <w:right w:val="single" w:sz="2" w:space="0" w:color="auto"/>
            </w:tcBorders>
            <w:hideMark/>
          </w:tcPr>
          <w:p w14:paraId="2EA40D41" w14:textId="77777777" w:rsidR="007B314A" w:rsidRPr="007B314A" w:rsidRDefault="007B314A" w:rsidP="00AA3296">
            <w:pPr>
              <w:jc w:val="center"/>
              <w:rPr>
                <w:rFonts w:cs="Arial"/>
                <w:sz w:val="22"/>
              </w:rPr>
            </w:pPr>
            <w:r w:rsidRPr="007B314A">
              <w:rPr>
                <w:rFonts w:cs="Arial"/>
                <w:sz w:val="22"/>
              </w:rPr>
              <w:t>10%</w:t>
            </w:r>
          </w:p>
        </w:tc>
        <w:tc>
          <w:tcPr>
            <w:tcW w:w="834" w:type="dxa"/>
            <w:tcBorders>
              <w:top w:val="single" w:sz="2" w:space="0" w:color="auto"/>
              <w:left w:val="single" w:sz="2" w:space="0" w:color="auto"/>
              <w:bottom w:val="single" w:sz="2" w:space="0" w:color="auto"/>
              <w:right w:val="single" w:sz="18" w:space="0" w:color="auto"/>
            </w:tcBorders>
            <w:hideMark/>
          </w:tcPr>
          <w:p w14:paraId="669D3015"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374A7BAF"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3F77AB30"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6CEF1645" w14:textId="77777777" w:rsidR="007B314A" w:rsidRPr="007B314A" w:rsidRDefault="007B314A" w:rsidP="00AA3296">
            <w:pPr>
              <w:jc w:val="center"/>
              <w:rPr>
                <w:rFonts w:cs="Arial"/>
                <w:sz w:val="22"/>
              </w:rPr>
            </w:pPr>
            <w:r w:rsidRPr="007B314A">
              <w:rPr>
                <w:rFonts w:cs="Arial"/>
                <w:sz w:val="22"/>
              </w:rPr>
              <w:t>11%</w:t>
            </w:r>
          </w:p>
        </w:tc>
        <w:tc>
          <w:tcPr>
            <w:tcW w:w="774" w:type="dxa"/>
            <w:hideMark/>
          </w:tcPr>
          <w:p w14:paraId="2B3639FF" w14:textId="77777777" w:rsidR="007B314A" w:rsidRPr="007B314A" w:rsidRDefault="007B314A" w:rsidP="00AA3296">
            <w:pPr>
              <w:jc w:val="center"/>
              <w:rPr>
                <w:rFonts w:cs="Arial"/>
                <w:sz w:val="22"/>
              </w:rPr>
            </w:pPr>
            <w:r w:rsidRPr="007B314A">
              <w:rPr>
                <w:rFonts w:cs="Arial"/>
                <w:sz w:val="22"/>
              </w:rPr>
              <w:t>12%</w:t>
            </w:r>
          </w:p>
        </w:tc>
        <w:tc>
          <w:tcPr>
            <w:tcW w:w="833" w:type="dxa"/>
            <w:tcBorders>
              <w:right w:val="single" w:sz="18" w:space="0" w:color="auto"/>
            </w:tcBorders>
            <w:hideMark/>
          </w:tcPr>
          <w:p w14:paraId="5A5BB8E3" w14:textId="77777777" w:rsidR="007B314A" w:rsidRPr="007B314A" w:rsidRDefault="007B314A" w:rsidP="00AA3296">
            <w:pPr>
              <w:jc w:val="center"/>
              <w:rPr>
                <w:rFonts w:cs="Arial"/>
                <w:sz w:val="22"/>
              </w:rPr>
            </w:pPr>
            <w:r w:rsidRPr="007B314A">
              <w:rPr>
                <w:rFonts w:cs="Arial"/>
                <w:sz w:val="22"/>
              </w:rPr>
              <w:t>0%</w:t>
            </w:r>
          </w:p>
        </w:tc>
        <w:tc>
          <w:tcPr>
            <w:tcW w:w="989" w:type="dxa"/>
            <w:tcBorders>
              <w:top w:val="single" w:sz="2" w:space="0" w:color="auto"/>
              <w:left w:val="single" w:sz="18" w:space="0" w:color="auto"/>
              <w:bottom w:val="single" w:sz="2" w:space="0" w:color="auto"/>
              <w:right w:val="single" w:sz="2" w:space="0" w:color="auto"/>
            </w:tcBorders>
            <w:hideMark/>
          </w:tcPr>
          <w:p w14:paraId="0BD0C0B9" w14:textId="77777777" w:rsidR="007B314A" w:rsidRPr="007B314A" w:rsidRDefault="007B314A" w:rsidP="00AA3296">
            <w:pPr>
              <w:jc w:val="center"/>
              <w:rPr>
                <w:rFonts w:cs="Arial"/>
                <w:sz w:val="22"/>
              </w:rPr>
            </w:pPr>
            <w:r w:rsidRPr="007B314A">
              <w:rPr>
                <w:rFonts w:cs="Arial"/>
                <w:sz w:val="22"/>
              </w:rPr>
              <w:t>6%</w:t>
            </w:r>
          </w:p>
        </w:tc>
        <w:tc>
          <w:tcPr>
            <w:tcW w:w="993" w:type="dxa"/>
            <w:tcBorders>
              <w:top w:val="single" w:sz="2" w:space="0" w:color="auto"/>
              <w:left w:val="single" w:sz="2" w:space="0" w:color="auto"/>
              <w:bottom w:val="single" w:sz="2" w:space="0" w:color="auto"/>
              <w:right w:val="single" w:sz="2" w:space="0" w:color="auto"/>
            </w:tcBorders>
            <w:hideMark/>
          </w:tcPr>
          <w:p w14:paraId="627E2E08"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1DB8C4EC" w14:textId="77777777" w:rsidR="007B314A" w:rsidRPr="007B314A" w:rsidRDefault="007B314A" w:rsidP="00AA3296">
            <w:pPr>
              <w:jc w:val="center"/>
              <w:rPr>
                <w:rFonts w:cs="Arial"/>
                <w:sz w:val="22"/>
              </w:rPr>
            </w:pPr>
            <w:r w:rsidRPr="007B314A">
              <w:rPr>
                <w:rFonts w:cs="Arial"/>
                <w:sz w:val="22"/>
              </w:rPr>
              <w:t>0%</w:t>
            </w:r>
          </w:p>
        </w:tc>
      </w:tr>
      <w:tr w:rsidR="004266C5" w:rsidRPr="007B314A" w14:paraId="4EF3BEBB" w14:textId="77777777" w:rsidTr="00A80A0F">
        <w:trPr>
          <w:trHeight w:val="290"/>
        </w:trPr>
        <w:tc>
          <w:tcPr>
            <w:tcW w:w="4177" w:type="dxa"/>
            <w:noWrap/>
            <w:hideMark/>
          </w:tcPr>
          <w:p w14:paraId="192776AC" w14:textId="6133C3E4" w:rsidR="007B314A" w:rsidRPr="00891ACB" w:rsidRDefault="007B314A" w:rsidP="00653F61">
            <w:pPr>
              <w:ind w:firstLine="164"/>
              <w:rPr>
                <w:rFonts w:cs="Arial"/>
                <w:bCs/>
                <w:sz w:val="22"/>
              </w:rPr>
            </w:pPr>
            <w:r w:rsidRPr="00891ACB">
              <w:rPr>
                <w:rFonts w:cs="Arial"/>
                <w:bCs/>
                <w:sz w:val="22"/>
              </w:rPr>
              <w:t>dofinansowanie inwestycyjne</w:t>
            </w:r>
          </w:p>
        </w:tc>
        <w:tc>
          <w:tcPr>
            <w:tcW w:w="1046" w:type="dxa"/>
            <w:tcBorders>
              <w:right w:val="single" w:sz="18" w:space="0" w:color="auto"/>
            </w:tcBorders>
            <w:hideMark/>
          </w:tcPr>
          <w:p w14:paraId="1A005737"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1A1E8B56" w14:textId="77777777" w:rsidR="007B314A" w:rsidRPr="007B314A" w:rsidRDefault="007B314A" w:rsidP="00AA3296">
            <w:pPr>
              <w:jc w:val="center"/>
              <w:rPr>
                <w:rFonts w:cs="Arial"/>
                <w:sz w:val="22"/>
              </w:rPr>
            </w:pPr>
            <w:r w:rsidRPr="007B314A">
              <w:rPr>
                <w:rFonts w:cs="Arial"/>
                <w:sz w:val="22"/>
              </w:rPr>
              <w:t>0%</w:t>
            </w:r>
          </w:p>
        </w:tc>
        <w:tc>
          <w:tcPr>
            <w:tcW w:w="834" w:type="dxa"/>
            <w:tcBorders>
              <w:top w:val="single" w:sz="2" w:space="0" w:color="auto"/>
              <w:left w:val="single" w:sz="2" w:space="0" w:color="auto"/>
              <w:bottom w:val="single" w:sz="2" w:space="0" w:color="auto"/>
              <w:right w:val="single" w:sz="18" w:space="0" w:color="auto"/>
            </w:tcBorders>
            <w:hideMark/>
          </w:tcPr>
          <w:p w14:paraId="20D4181E" w14:textId="77777777" w:rsidR="007B314A" w:rsidRPr="007B314A" w:rsidRDefault="007B314A" w:rsidP="00AA3296">
            <w:pPr>
              <w:jc w:val="center"/>
              <w:rPr>
                <w:rFonts w:cs="Arial"/>
                <w:sz w:val="22"/>
              </w:rPr>
            </w:pPr>
            <w:r w:rsidRPr="007B314A">
              <w:rPr>
                <w:rFonts w:cs="Arial"/>
                <w:sz w:val="22"/>
              </w:rPr>
              <w:t>5%</w:t>
            </w:r>
          </w:p>
        </w:tc>
        <w:tc>
          <w:tcPr>
            <w:tcW w:w="774" w:type="dxa"/>
            <w:tcBorders>
              <w:left w:val="single" w:sz="18" w:space="0" w:color="auto"/>
            </w:tcBorders>
            <w:hideMark/>
          </w:tcPr>
          <w:p w14:paraId="03AE0162" w14:textId="77777777" w:rsidR="007B314A" w:rsidRPr="007B314A" w:rsidRDefault="007B314A" w:rsidP="00AA3296">
            <w:pPr>
              <w:jc w:val="center"/>
              <w:rPr>
                <w:rFonts w:cs="Arial"/>
                <w:sz w:val="22"/>
              </w:rPr>
            </w:pPr>
            <w:r w:rsidRPr="007B314A">
              <w:rPr>
                <w:rFonts w:cs="Arial"/>
                <w:sz w:val="22"/>
              </w:rPr>
              <w:t>7%</w:t>
            </w:r>
          </w:p>
        </w:tc>
        <w:tc>
          <w:tcPr>
            <w:tcW w:w="774" w:type="dxa"/>
            <w:hideMark/>
          </w:tcPr>
          <w:p w14:paraId="4577AED8" w14:textId="77777777" w:rsidR="007B314A" w:rsidRPr="007B314A" w:rsidRDefault="007B314A" w:rsidP="00AA3296">
            <w:pPr>
              <w:jc w:val="center"/>
              <w:rPr>
                <w:rFonts w:cs="Arial"/>
                <w:sz w:val="22"/>
              </w:rPr>
            </w:pPr>
            <w:r w:rsidRPr="007B314A">
              <w:rPr>
                <w:rFonts w:cs="Arial"/>
                <w:sz w:val="22"/>
              </w:rPr>
              <w:t>3%</w:t>
            </w:r>
          </w:p>
        </w:tc>
        <w:tc>
          <w:tcPr>
            <w:tcW w:w="830" w:type="dxa"/>
            <w:hideMark/>
          </w:tcPr>
          <w:p w14:paraId="1B7B6EAF"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6951FDB9" w14:textId="77777777" w:rsidR="007B314A" w:rsidRPr="007B314A" w:rsidRDefault="007B314A" w:rsidP="00AA3296">
            <w:pPr>
              <w:jc w:val="center"/>
              <w:rPr>
                <w:rFonts w:cs="Arial"/>
                <w:sz w:val="22"/>
              </w:rPr>
            </w:pPr>
            <w:r w:rsidRPr="007B314A">
              <w:rPr>
                <w:rFonts w:cs="Arial"/>
                <w:sz w:val="22"/>
              </w:rPr>
              <w:t>1%</w:t>
            </w:r>
          </w:p>
        </w:tc>
        <w:tc>
          <w:tcPr>
            <w:tcW w:w="833" w:type="dxa"/>
            <w:tcBorders>
              <w:right w:val="single" w:sz="18" w:space="0" w:color="auto"/>
            </w:tcBorders>
            <w:hideMark/>
          </w:tcPr>
          <w:p w14:paraId="097F8D5C" w14:textId="77777777" w:rsidR="007B314A" w:rsidRPr="007B314A" w:rsidRDefault="007B314A" w:rsidP="00AA3296">
            <w:pPr>
              <w:jc w:val="center"/>
              <w:rPr>
                <w:rFonts w:cs="Arial"/>
                <w:sz w:val="22"/>
              </w:rPr>
            </w:pPr>
            <w:r w:rsidRPr="007B314A">
              <w:rPr>
                <w:rFonts w:cs="Arial"/>
                <w:sz w:val="22"/>
              </w:rPr>
              <w:t>0%</w:t>
            </w:r>
          </w:p>
        </w:tc>
        <w:tc>
          <w:tcPr>
            <w:tcW w:w="989" w:type="dxa"/>
            <w:tcBorders>
              <w:top w:val="single" w:sz="2" w:space="0" w:color="auto"/>
              <w:left w:val="single" w:sz="18" w:space="0" w:color="auto"/>
              <w:bottom w:val="single" w:sz="2" w:space="0" w:color="auto"/>
              <w:right w:val="single" w:sz="2" w:space="0" w:color="auto"/>
            </w:tcBorders>
            <w:hideMark/>
          </w:tcPr>
          <w:p w14:paraId="7D5EAC27" w14:textId="77777777" w:rsidR="007B314A" w:rsidRPr="007B314A" w:rsidRDefault="007B314A" w:rsidP="00AA3296">
            <w:pPr>
              <w:jc w:val="center"/>
              <w:rPr>
                <w:rFonts w:cs="Arial"/>
                <w:sz w:val="22"/>
              </w:rPr>
            </w:pPr>
            <w:r w:rsidRPr="007B314A">
              <w:rPr>
                <w:rFonts w:cs="Arial"/>
                <w:sz w:val="22"/>
              </w:rPr>
              <w:t>2%</w:t>
            </w:r>
          </w:p>
        </w:tc>
        <w:tc>
          <w:tcPr>
            <w:tcW w:w="993" w:type="dxa"/>
            <w:tcBorders>
              <w:top w:val="single" w:sz="2" w:space="0" w:color="auto"/>
              <w:left w:val="single" w:sz="2" w:space="0" w:color="auto"/>
              <w:bottom w:val="single" w:sz="2" w:space="0" w:color="auto"/>
              <w:right w:val="single" w:sz="2" w:space="0" w:color="auto"/>
            </w:tcBorders>
            <w:hideMark/>
          </w:tcPr>
          <w:p w14:paraId="33FF5B0A"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665466AC" w14:textId="77777777" w:rsidR="007B314A" w:rsidRPr="007B314A" w:rsidRDefault="007B314A" w:rsidP="00AA3296">
            <w:pPr>
              <w:jc w:val="center"/>
              <w:rPr>
                <w:rFonts w:cs="Arial"/>
                <w:sz w:val="22"/>
              </w:rPr>
            </w:pPr>
            <w:r w:rsidRPr="007B314A">
              <w:rPr>
                <w:rFonts w:cs="Arial"/>
                <w:sz w:val="22"/>
              </w:rPr>
              <w:t>14%</w:t>
            </w:r>
          </w:p>
        </w:tc>
      </w:tr>
      <w:tr w:rsidR="004266C5" w:rsidRPr="007B314A" w14:paraId="6D824010" w14:textId="77777777" w:rsidTr="00A80A0F">
        <w:trPr>
          <w:trHeight w:val="290"/>
        </w:trPr>
        <w:tc>
          <w:tcPr>
            <w:tcW w:w="4177" w:type="dxa"/>
            <w:noWrap/>
            <w:hideMark/>
          </w:tcPr>
          <w:p w14:paraId="77E8FB80" w14:textId="7B348360" w:rsidR="007B314A" w:rsidRPr="00891ACB" w:rsidRDefault="007B314A" w:rsidP="00653F61">
            <w:pPr>
              <w:ind w:firstLine="164"/>
              <w:rPr>
                <w:rFonts w:cs="Arial"/>
                <w:bCs/>
                <w:sz w:val="22"/>
              </w:rPr>
            </w:pPr>
            <w:r w:rsidRPr="00891ACB">
              <w:rPr>
                <w:rFonts w:cs="Arial"/>
                <w:bCs/>
                <w:sz w:val="22"/>
              </w:rPr>
              <w:t>dopłaty</w:t>
            </w:r>
            <w:r w:rsidR="00496F53">
              <w:rPr>
                <w:rFonts w:cs="Arial"/>
                <w:bCs/>
                <w:sz w:val="22"/>
              </w:rPr>
              <w:t xml:space="preserve"> w </w:t>
            </w:r>
            <w:r w:rsidRPr="00891ACB">
              <w:rPr>
                <w:rFonts w:cs="Arial"/>
                <w:bCs/>
                <w:sz w:val="22"/>
              </w:rPr>
              <w:t>przypadku anomalii pogodowych</w:t>
            </w:r>
          </w:p>
        </w:tc>
        <w:tc>
          <w:tcPr>
            <w:tcW w:w="1046" w:type="dxa"/>
            <w:tcBorders>
              <w:right w:val="single" w:sz="18" w:space="0" w:color="auto"/>
            </w:tcBorders>
            <w:hideMark/>
          </w:tcPr>
          <w:p w14:paraId="40054919"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25D217A1" w14:textId="77777777" w:rsidR="007B314A" w:rsidRPr="007B314A" w:rsidRDefault="007B314A" w:rsidP="00AA3296">
            <w:pPr>
              <w:jc w:val="center"/>
              <w:rPr>
                <w:rFonts w:cs="Arial"/>
                <w:sz w:val="22"/>
              </w:rPr>
            </w:pPr>
            <w:r w:rsidRPr="007B314A">
              <w:rPr>
                <w:rFonts w:cs="Arial"/>
                <w:sz w:val="22"/>
              </w:rPr>
              <w:t>4%</w:t>
            </w:r>
          </w:p>
        </w:tc>
        <w:tc>
          <w:tcPr>
            <w:tcW w:w="834" w:type="dxa"/>
            <w:tcBorders>
              <w:top w:val="single" w:sz="2" w:space="0" w:color="auto"/>
              <w:left w:val="single" w:sz="2" w:space="0" w:color="auto"/>
              <w:bottom w:val="single" w:sz="2" w:space="0" w:color="auto"/>
              <w:right w:val="single" w:sz="18" w:space="0" w:color="auto"/>
            </w:tcBorders>
            <w:hideMark/>
          </w:tcPr>
          <w:p w14:paraId="07E14346"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67DE885A"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5F21E02D"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31A20560"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2FB50459" w14:textId="77777777" w:rsidR="007B314A" w:rsidRPr="007B314A" w:rsidRDefault="007B314A" w:rsidP="00AA3296">
            <w:pPr>
              <w:jc w:val="center"/>
              <w:rPr>
                <w:rFonts w:cs="Arial"/>
                <w:sz w:val="22"/>
              </w:rPr>
            </w:pPr>
            <w:r w:rsidRPr="007B314A">
              <w:rPr>
                <w:rFonts w:cs="Arial"/>
                <w:sz w:val="22"/>
              </w:rPr>
              <w:t>3%</w:t>
            </w:r>
          </w:p>
        </w:tc>
        <w:tc>
          <w:tcPr>
            <w:tcW w:w="833" w:type="dxa"/>
            <w:tcBorders>
              <w:right w:val="single" w:sz="18" w:space="0" w:color="auto"/>
            </w:tcBorders>
            <w:hideMark/>
          </w:tcPr>
          <w:p w14:paraId="4E74A751" w14:textId="77777777" w:rsidR="007B314A" w:rsidRPr="007B314A" w:rsidRDefault="007B314A" w:rsidP="00AA3296">
            <w:pPr>
              <w:jc w:val="center"/>
              <w:rPr>
                <w:rFonts w:cs="Arial"/>
                <w:sz w:val="22"/>
              </w:rPr>
            </w:pPr>
            <w:r w:rsidRPr="007B314A">
              <w:rPr>
                <w:rFonts w:cs="Arial"/>
                <w:sz w:val="22"/>
              </w:rPr>
              <w:t>0%</w:t>
            </w:r>
          </w:p>
        </w:tc>
        <w:tc>
          <w:tcPr>
            <w:tcW w:w="989" w:type="dxa"/>
            <w:tcBorders>
              <w:top w:val="single" w:sz="2" w:space="0" w:color="auto"/>
              <w:left w:val="single" w:sz="18" w:space="0" w:color="auto"/>
              <w:bottom w:val="single" w:sz="2" w:space="0" w:color="auto"/>
              <w:right w:val="single" w:sz="2" w:space="0" w:color="auto"/>
            </w:tcBorders>
            <w:hideMark/>
          </w:tcPr>
          <w:p w14:paraId="6C43B839" w14:textId="77777777" w:rsidR="007B314A" w:rsidRPr="007B314A" w:rsidRDefault="007B314A" w:rsidP="00AA3296">
            <w:pPr>
              <w:jc w:val="center"/>
              <w:rPr>
                <w:rFonts w:cs="Arial"/>
                <w:sz w:val="22"/>
              </w:rPr>
            </w:pPr>
            <w:r w:rsidRPr="007B314A">
              <w:rPr>
                <w:rFonts w:cs="Arial"/>
                <w:sz w:val="22"/>
              </w:rPr>
              <w:t>2%</w:t>
            </w:r>
          </w:p>
        </w:tc>
        <w:tc>
          <w:tcPr>
            <w:tcW w:w="993" w:type="dxa"/>
            <w:tcBorders>
              <w:top w:val="single" w:sz="2" w:space="0" w:color="auto"/>
              <w:left w:val="single" w:sz="2" w:space="0" w:color="auto"/>
              <w:bottom w:val="single" w:sz="2" w:space="0" w:color="auto"/>
              <w:right w:val="single" w:sz="2" w:space="0" w:color="auto"/>
            </w:tcBorders>
            <w:hideMark/>
          </w:tcPr>
          <w:p w14:paraId="7CFF4ED3" w14:textId="77777777" w:rsidR="007B314A" w:rsidRPr="007B314A" w:rsidRDefault="007B314A" w:rsidP="00AA3296">
            <w:pPr>
              <w:jc w:val="center"/>
              <w:rPr>
                <w:rFonts w:cs="Arial"/>
                <w:sz w:val="22"/>
              </w:rPr>
            </w:pPr>
            <w:r w:rsidRPr="007B314A">
              <w:rPr>
                <w:rFonts w:cs="Arial"/>
                <w:sz w:val="22"/>
              </w:rPr>
              <w:t>0%</w:t>
            </w:r>
          </w:p>
        </w:tc>
        <w:tc>
          <w:tcPr>
            <w:tcW w:w="1101" w:type="dxa"/>
            <w:tcBorders>
              <w:top w:val="single" w:sz="2" w:space="0" w:color="auto"/>
              <w:left w:val="single" w:sz="2" w:space="0" w:color="auto"/>
              <w:bottom w:val="single" w:sz="2" w:space="0" w:color="auto"/>
              <w:right w:val="single" w:sz="2" w:space="0" w:color="auto"/>
            </w:tcBorders>
            <w:hideMark/>
          </w:tcPr>
          <w:p w14:paraId="697FF90C" w14:textId="77777777" w:rsidR="007B314A" w:rsidRPr="007B314A" w:rsidRDefault="007B314A" w:rsidP="00AA3296">
            <w:pPr>
              <w:jc w:val="center"/>
              <w:rPr>
                <w:rFonts w:cs="Arial"/>
                <w:sz w:val="22"/>
              </w:rPr>
            </w:pPr>
            <w:r w:rsidRPr="007B314A">
              <w:rPr>
                <w:rFonts w:cs="Arial"/>
                <w:sz w:val="22"/>
              </w:rPr>
              <w:t>0%</w:t>
            </w:r>
          </w:p>
        </w:tc>
      </w:tr>
      <w:tr w:rsidR="004266C5" w:rsidRPr="007B314A" w14:paraId="791D32EE" w14:textId="77777777" w:rsidTr="00A80A0F">
        <w:trPr>
          <w:trHeight w:val="290"/>
        </w:trPr>
        <w:tc>
          <w:tcPr>
            <w:tcW w:w="4177" w:type="dxa"/>
            <w:noWrap/>
            <w:hideMark/>
          </w:tcPr>
          <w:p w14:paraId="38E08592" w14:textId="03B80A13" w:rsidR="007B314A" w:rsidRPr="00891ACB" w:rsidRDefault="00891ACB" w:rsidP="00AA3296">
            <w:pPr>
              <w:rPr>
                <w:rFonts w:cs="Arial"/>
                <w:bCs/>
                <w:szCs w:val="24"/>
              </w:rPr>
            </w:pPr>
            <w:r w:rsidRPr="00891ACB">
              <w:rPr>
                <w:rFonts w:cs="Arial"/>
                <w:bCs/>
                <w:szCs w:val="24"/>
              </w:rPr>
              <w:t>rynek pracy</w:t>
            </w:r>
          </w:p>
        </w:tc>
        <w:tc>
          <w:tcPr>
            <w:tcW w:w="1046" w:type="dxa"/>
            <w:tcBorders>
              <w:right w:val="single" w:sz="18" w:space="0" w:color="auto"/>
            </w:tcBorders>
            <w:hideMark/>
          </w:tcPr>
          <w:p w14:paraId="18711147" w14:textId="77777777" w:rsidR="007B314A" w:rsidRPr="007B314A" w:rsidRDefault="007B314A" w:rsidP="00AA3296">
            <w:pPr>
              <w:jc w:val="center"/>
              <w:rPr>
                <w:rFonts w:cs="Arial"/>
                <w:sz w:val="22"/>
              </w:rPr>
            </w:pPr>
            <w:r w:rsidRPr="007B314A">
              <w:rPr>
                <w:rFonts w:cs="Arial"/>
                <w:sz w:val="22"/>
              </w:rPr>
              <w:t>29%</w:t>
            </w:r>
          </w:p>
        </w:tc>
        <w:tc>
          <w:tcPr>
            <w:tcW w:w="871" w:type="dxa"/>
            <w:tcBorders>
              <w:top w:val="single" w:sz="2" w:space="0" w:color="auto"/>
              <w:left w:val="single" w:sz="18" w:space="0" w:color="auto"/>
              <w:bottom w:val="single" w:sz="2" w:space="0" w:color="auto"/>
              <w:right w:val="single" w:sz="2" w:space="0" w:color="auto"/>
            </w:tcBorders>
            <w:hideMark/>
          </w:tcPr>
          <w:p w14:paraId="44B07F19" w14:textId="77777777" w:rsidR="007B314A" w:rsidRPr="007B314A" w:rsidRDefault="007B314A" w:rsidP="00AA3296">
            <w:pPr>
              <w:jc w:val="center"/>
              <w:rPr>
                <w:rFonts w:cs="Arial"/>
                <w:sz w:val="22"/>
              </w:rPr>
            </w:pPr>
            <w:r w:rsidRPr="007B314A">
              <w:rPr>
                <w:rFonts w:cs="Arial"/>
                <w:sz w:val="22"/>
              </w:rPr>
              <w:t>16%</w:t>
            </w:r>
          </w:p>
        </w:tc>
        <w:tc>
          <w:tcPr>
            <w:tcW w:w="834" w:type="dxa"/>
            <w:tcBorders>
              <w:top w:val="single" w:sz="2" w:space="0" w:color="auto"/>
              <w:left w:val="single" w:sz="2" w:space="0" w:color="auto"/>
              <w:bottom w:val="single" w:sz="2" w:space="0" w:color="auto"/>
              <w:right w:val="single" w:sz="18" w:space="0" w:color="auto"/>
            </w:tcBorders>
            <w:hideMark/>
          </w:tcPr>
          <w:p w14:paraId="4208C5A9" w14:textId="77777777" w:rsidR="007B314A" w:rsidRPr="007B314A" w:rsidRDefault="007B314A" w:rsidP="00AA3296">
            <w:pPr>
              <w:jc w:val="center"/>
              <w:rPr>
                <w:rFonts w:cs="Arial"/>
                <w:sz w:val="22"/>
              </w:rPr>
            </w:pPr>
            <w:r w:rsidRPr="007B314A">
              <w:rPr>
                <w:rFonts w:cs="Arial"/>
                <w:sz w:val="22"/>
              </w:rPr>
              <w:t>44%</w:t>
            </w:r>
          </w:p>
        </w:tc>
        <w:tc>
          <w:tcPr>
            <w:tcW w:w="774" w:type="dxa"/>
            <w:tcBorders>
              <w:left w:val="single" w:sz="18" w:space="0" w:color="auto"/>
            </w:tcBorders>
            <w:hideMark/>
          </w:tcPr>
          <w:p w14:paraId="6593CD98" w14:textId="77777777" w:rsidR="007B314A" w:rsidRPr="007B314A" w:rsidRDefault="007B314A" w:rsidP="00AA3296">
            <w:pPr>
              <w:jc w:val="center"/>
              <w:rPr>
                <w:rFonts w:cs="Arial"/>
                <w:sz w:val="22"/>
              </w:rPr>
            </w:pPr>
            <w:r w:rsidRPr="007B314A">
              <w:rPr>
                <w:rFonts w:cs="Arial"/>
                <w:sz w:val="22"/>
              </w:rPr>
              <w:t>31%</w:t>
            </w:r>
          </w:p>
        </w:tc>
        <w:tc>
          <w:tcPr>
            <w:tcW w:w="774" w:type="dxa"/>
            <w:hideMark/>
          </w:tcPr>
          <w:p w14:paraId="72431AF4" w14:textId="77777777" w:rsidR="007B314A" w:rsidRPr="007B314A" w:rsidRDefault="007B314A" w:rsidP="00AA3296">
            <w:pPr>
              <w:jc w:val="center"/>
              <w:rPr>
                <w:rFonts w:cs="Arial"/>
                <w:sz w:val="22"/>
              </w:rPr>
            </w:pPr>
            <w:r w:rsidRPr="007B314A">
              <w:rPr>
                <w:rFonts w:cs="Arial"/>
                <w:sz w:val="22"/>
              </w:rPr>
              <w:t>26%</w:t>
            </w:r>
          </w:p>
        </w:tc>
        <w:tc>
          <w:tcPr>
            <w:tcW w:w="830" w:type="dxa"/>
            <w:hideMark/>
          </w:tcPr>
          <w:p w14:paraId="136E0192" w14:textId="77777777" w:rsidR="007B314A" w:rsidRPr="007B314A" w:rsidRDefault="007B314A" w:rsidP="00AA3296">
            <w:pPr>
              <w:jc w:val="center"/>
              <w:rPr>
                <w:rFonts w:cs="Arial"/>
                <w:sz w:val="22"/>
              </w:rPr>
            </w:pPr>
            <w:r w:rsidRPr="007B314A">
              <w:rPr>
                <w:rFonts w:cs="Arial"/>
                <w:sz w:val="22"/>
              </w:rPr>
              <w:t>17%</w:t>
            </w:r>
          </w:p>
        </w:tc>
        <w:tc>
          <w:tcPr>
            <w:tcW w:w="774" w:type="dxa"/>
            <w:hideMark/>
          </w:tcPr>
          <w:p w14:paraId="7E3F0C7C" w14:textId="77777777" w:rsidR="007B314A" w:rsidRPr="007B314A" w:rsidRDefault="007B314A" w:rsidP="00AA3296">
            <w:pPr>
              <w:jc w:val="center"/>
              <w:rPr>
                <w:rFonts w:cs="Arial"/>
                <w:sz w:val="22"/>
              </w:rPr>
            </w:pPr>
            <w:r w:rsidRPr="007B314A">
              <w:rPr>
                <w:rFonts w:cs="Arial"/>
                <w:sz w:val="22"/>
              </w:rPr>
              <w:t>40%</w:t>
            </w:r>
          </w:p>
        </w:tc>
        <w:tc>
          <w:tcPr>
            <w:tcW w:w="833" w:type="dxa"/>
            <w:tcBorders>
              <w:right w:val="single" w:sz="18" w:space="0" w:color="auto"/>
            </w:tcBorders>
            <w:hideMark/>
          </w:tcPr>
          <w:p w14:paraId="53CEF811" w14:textId="77777777" w:rsidR="007B314A" w:rsidRPr="007B314A" w:rsidRDefault="007B314A" w:rsidP="00AA3296">
            <w:pPr>
              <w:jc w:val="center"/>
              <w:rPr>
                <w:rFonts w:cs="Arial"/>
                <w:sz w:val="22"/>
              </w:rPr>
            </w:pPr>
            <w:r w:rsidRPr="007B314A">
              <w:rPr>
                <w:rFonts w:cs="Arial"/>
                <w:sz w:val="22"/>
              </w:rPr>
              <w:t>29%</w:t>
            </w:r>
          </w:p>
        </w:tc>
        <w:tc>
          <w:tcPr>
            <w:tcW w:w="989" w:type="dxa"/>
            <w:tcBorders>
              <w:top w:val="single" w:sz="2" w:space="0" w:color="auto"/>
              <w:left w:val="single" w:sz="18" w:space="0" w:color="auto"/>
              <w:bottom w:val="single" w:sz="2" w:space="0" w:color="auto"/>
              <w:right w:val="single" w:sz="2" w:space="0" w:color="auto"/>
            </w:tcBorders>
            <w:hideMark/>
          </w:tcPr>
          <w:p w14:paraId="460F8A4E" w14:textId="77777777" w:rsidR="007B314A" w:rsidRPr="007B314A" w:rsidRDefault="007B314A" w:rsidP="00AA3296">
            <w:pPr>
              <w:jc w:val="center"/>
              <w:rPr>
                <w:rFonts w:cs="Arial"/>
                <w:sz w:val="22"/>
              </w:rPr>
            </w:pPr>
            <w:r w:rsidRPr="007B314A">
              <w:rPr>
                <w:rFonts w:cs="Arial"/>
                <w:sz w:val="22"/>
              </w:rPr>
              <w:t>29%</w:t>
            </w:r>
          </w:p>
        </w:tc>
        <w:tc>
          <w:tcPr>
            <w:tcW w:w="993" w:type="dxa"/>
            <w:tcBorders>
              <w:top w:val="single" w:sz="2" w:space="0" w:color="auto"/>
              <w:left w:val="single" w:sz="2" w:space="0" w:color="auto"/>
              <w:bottom w:val="single" w:sz="2" w:space="0" w:color="auto"/>
              <w:right w:val="single" w:sz="2" w:space="0" w:color="auto"/>
            </w:tcBorders>
            <w:hideMark/>
          </w:tcPr>
          <w:p w14:paraId="5D399BEA" w14:textId="77777777" w:rsidR="007B314A" w:rsidRPr="007B314A" w:rsidRDefault="007B314A" w:rsidP="00AA3296">
            <w:pPr>
              <w:jc w:val="center"/>
              <w:rPr>
                <w:rFonts w:cs="Arial"/>
                <w:sz w:val="22"/>
              </w:rPr>
            </w:pPr>
            <w:r w:rsidRPr="007B314A">
              <w:rPr>
                <w:rFonts w:cs="Arial"/>
                <w:sz w:val="22"/>
              </w:rPr>
              <w:t>27%</w:t>
            </w:r>
          </w:p>
        </w:tc>
        <w:tc>
          <w:tcPr>
            <w:tcW w:w="1101" w:type="dxa"/>
            <w:tcBorders>
              <w:top w:val="single" w:sz="2" w:space="0" w:color="auto"/>
              <w:left w:val="single" w:sz="2" w:space="0" w:color="auto"/>
              <w:bottom w:val="single" w:sz="2" w:space="0" w:color="auto"/>
              <w:right w:val="single" w:sz="2" w:space="0" w:color="auto"/>
            </w:tcBorders>
            <w:hideMark/>
          </w:tcPr>
          <w:p w14:paraId="061F4816" w14:textId="77777777" w:rsidR="007B314A" w:rsidRPr="007B314A" w:rsidRDefault="007B314A" w:rsidP="00AA3296">
            <w:pPr>
              <w:jc w:val="center"/>
              <w:rPr>
                <w:rFonts w:cs="Arial"/>
                <w:sz w:val="22"/>
              </w:rPr>
            </w:pPr>
            <w:r w:rsidRPr="007B314A">
              <w:rPr>
                <w:rFonts w:cs="Arial"/>
                <w:sz w:val="22"/>
              </w:rPr>
              <w:t>31%</w:t>
            </w:r>
          </w:p>
        </w:tc>
      </w:tr>
      <w:tr w:rsidR="004266C5" w:rsidRPr="007B314A" w14:paraId="66895163" w14:textId="77777777" w:rsidTr="00A80A0F">
        <w:trPr>
          <w:trHeight w:val="290"/>
        </w:trPr>
        <w:tc>
          <w:tcPr>
            <w:tcW w:w="4177" w:type="dxa"/>
            <w:noWrap/>
            <w:hideMark/>
          </w:tcPr>
          <w:p w14:paraId="7037C47A" w14:textId="275E4975" w:rsidR="007B314A" w:rsidRPr="00891ACB" w:rsidRDefault="007B314A" w:rsidP="00653F61">
            <w:pPr>
              <w:ind w:firstLine="164"/>
              <w:rPr>
                <w:rFonts w:cs="Arial"/>
                <w:bCs/>
                <w:sz w:val="22"/>
              </w:rPr>
            </w:pPr>
            <w:r w:rsidRPr="00891ACB">
              <w:rPr>
                <w:rFonts w:cs="Arial"/>
                <w:bCs/>
                <w:sz w:val="22"/>
              </w:rPr>
              <w:t>obniżenie kosztów pracowniczych (ZUS, podatki)</w:t>
            </w:r>
          </w:p>
        </w:tc>
        <w:tc>
          <w:tcPr>
            <w:tcW w:w="1046" w:type="dxa"/>
            <w:tcBorders>
              <w:right w:val="single" w:sz="18" w:space="0" w:color="auto"/>
            </w:tcBorders>
            <w:hideMark/>
          </w:tcPr>
          <w:p w14:paraId="26796B71" w14:textId="77777777" w:rsidR="007B314A" w:rsidRPr="007B314A" w:rsidRDefault="007B314A" w:rsidP="00AA3296">
            <w:pPr>
              <w:jc w:val="center"/>
              <w:rPr>
                <w:rFonts w:cs="Arial"/>
                <w:sz w:val="22"/>
              </w:rPr>
            </w:pPr>
            <w:r w:rsidRPr="007B314A">
              <w:rPr>
                <w:rFonts w:cs="Arial"/>
                <w:sz w:val="22"/>
              </w:rPr>
              <w:t>16%</w:t>
            </w:r>
          </w:p>
        </w:tc>
        <w:tc>
          <w:tcPr>
            <w:tcW w:w="871" w:type="dxa"/>
            <w:tcBorders>
              <w:top w:val="single" w:sz="2" w:space="0" w:color="auto"/>
              <w:left w:val="single" w:sz="18" w:space="0" w:color="auto"/>
              <w:bottom w:val="single" w:sz="2" w:space="0" w:color="auto"/>
              <w:right w:val="single" w:sz="2" w:space="0" w:color="auto"/>
            </w:tcBorders>
            <w:hideMark/>
          </w:tcPr>
          <w:p w14:paraId="1B1B8FEA" w14:textId="77777777" w:rsidR="007B314A" w:rsidRPr="007B314A" w:rsidRDefault="007B314A" w:rsidP="00AA3296">
            <w:pPr>
              <w:jc w:val="center"/>
              <w:rPr>
                <w:rFonts w:cs="Arial"/>
                <w:sz w:val="22"/>
              </w:rPr>
            </w:pPr>
            <w:r w:rsidRPr="007B314A">
              <w:rPr>
                <w:rFonts w:cs="Arial"/>
                <w:sz w:val="22"/>
              </w:rPr>
              <w:t>5%</w:t>
            </w:r>
          </w:p>
        </w:tc>
        <w:tc>
          <w:tcPr>
            <w:tcW w:w="834" w:type="dxa"/>
            <w:tcBorders>
              <w:top w:val="single" w:sz="2" w:space="0" w:color="auto"/>
              <w:left w:val="single" w:sz="2" w:space="0" w:color="auto"/>
              <w:bottom w:val="single" w:sz="2" w:space="0" w:color="auto"/>
              <w:right w:val="single" w:sz="18" w:space="0" w:color="auto"/>
            </w:tcBorders>
            <w:hideMark/>
          </w:tcPr>
          <w:p w14:paraId="0B6CD0E3" w14:textId="77777777" w:rsidR="007B314A" w:rsidRPr="007B314A" w:rsidRDefault="007B314A" w:rsidP="00AA3296">
            <w:pPr>
              <w:jc w:val="center"/>
              <w:rPr>
                <w:rFonts w:cs="Arial"/>
                <w:sz w:val="22"/>
              </w:rPr>
            </w:pPr>
            <w:r w:rsidRPr="007B314A">
              <w:rPr>
                <w:rFonts w:cs="Arial"/>
                <w:sz w:val="22"/>
              </w:rPr>
              <w:t>30%</w:t>
            </w:r>
          </w:p>
        </w:tc>
        <w:tc>
          <w:tcPr>
            <w:tcW w:w="774" w:type="dxa"/>
            <w:tcBorders>
              <w:left w:val="single" w:sz="18" w:space="0" w:color="auto"/>
            </w:tcBorders>
            <w:hideMark/>
          </w:tcPr>
          <w:p w14:paraId="689655E0" w14:textId="77777777" w:rsidR="007B314A" w:rsidRPr="007B314A" w:rsidRDefault="007B314A" w:rsidP="00AA3296">
            <w:pPr>
              <w:jc w:val="center"/>
              <w:rPr>
                <w:rFonts w:cs="Arial"/>
                <w:sz w:val="22"/>
              </w:rPr>
            </w:pPr>
            <w:r w:rsidRPr="007B314A">
              <w:rPr>
                <w:rFonts w:cs="Arial"/>
                <w:sz w:val="22"/>
              </w:rPr>
              <w:t>15%</w:t>
            </w:r>
          </w:p>
        </w:tc>
        <w:tc>
          <w:tcPr>
            <w:tcW w:w="774" w:type="dxa"/>
            <w:hideMark/>
          </w:tcPr>
          <w:p w14:paraId="6A69622A" w14:textId="77777777" w:rsidR="007B314A" w:rsidRPr="007B314A" w:rsidRDefault="007B314A" w:rsidP="00AA3296">
            <w:pPr>
              <w:jc w:val="center"/>
              <w:rPr>
                <w:rFonts w:cs="Arial"/>
                <w:sz w:val="22"/>
              </w:rPr>
            </w:pPr>
            <w:r w:rsidRPr="007B314A">
              <w:rPr>
                <w:rFonts w:cs="Arial"/>
                <w:sz w:val="22"/>
              </w:rPr>
              <w:t>24%</w:t>
            </w:r>
          </w:p>
        </w:tc>
        <w:tc>
          <w:tcPr>
            <w:tcW w:w="830" w:type="dxa"/>
            <w:hideMark/>
          </w:tcPr>
          <w:p w14:paraId="67E7E5C2" w14:textId="77777777" w:rsidR="007B314A" w:rsidRPr="007B314A" w:rsidRDefault="007B314A" w:rsidP="00AA3296">
            <w:pPr>
              <w:jc w:val="center"/>
              <w:rPr>
                <w:rFonts w:cs="Arial"/>
                <w:sz w:val="22"/>
              </w:rPr>
            </w:pPr>
            <w:r w:rsidRPr="007B314A">
              <w:rPr>
                <w:rFonts w:cs="Arial"/>
                <w:sz w:val="22"/>
              </w:rPr>
              <w:t>14%</w:t>
            </w:r>
          </w:p>
        </w:tc>
        <w:tc>
          <w:tcPr>
            <w:tcW w:w="774" w:type="dxa"/>
            <w:hideMark/>
          </w:tcPr>
          <w:p w14:paraId="46663106" w14:textId="77777777" w:rsidR="007B314A" w:rsidRPr="007B314A" w:rsidRDefault="007B314A" w:rsidP="00AA3296">
            <w:pPr>
              <w:jc w:val="center"/>
              <w:rPr>
                <w:rFonts w:cs="Arial"/>
                <w:sz w:val="22"/>
              </w:rPr>
            </w:pPr>
            <w:r w:rsidRPr="007B314A">
              <w:rPr>
                <w:rFonts w:cs="Arial"/>
                <w:sz w:val="22"/>
              </w:rPr>
              <w:t>27%</w:t>
            </w:r>
          </w:p>
        </w:tc>
        <w:tc>
          <w:tcPr>
            <w:tcW w:w="833" w:type="dxa"/>
            <w:tcBorders>
              <w:right w:val="single" w:sz="18" w:space="0" w:color="auto"/>
            </w:tcBorders>
            <w:hideMark/>
          </w:tcPr>
          <w:p w14:paraId="59737C15" w14:textId="77777777" w:rsidR="007B314A" w:rsidRPr="007B314A" w:rsidRDefault="007B314A" w:rsidP="00AA3296">
            <w:pPr>
              <w:jc w:val="center"/>
              <w:rPr>
                <w:rFonts w:cs="Arial"/>
                <w:sz w:val="22"/>
              </w:rPr>
            </w:pPr>
            <w:r w:rsidRPr="007B314A">
              <w:rPr>
                <w:rFonts w:cs="Arial"/>
                <w:sz w:val="22"/>
              </w:rPr>
              <w:t>6%</w:t>
            </w:r>
          </w:p>
        </w:tc>
        <w:tc>
          <w:tcPr>
            <w:tcW w:w="989" w:type="dxa"/>
            <w:tcBorders>
              <w:top w:val="single" w:sz="2" w:space="0" w:color="auto"/>
              <w:left w:val="single" w:sz="18" w:space="0" w:color="auto"/>
              <w:bottom w:val="single" w:sz="2" w:space="0" w:color="auto"/>
              <w:right w:val="single" w:sz="2" w:space="0" w:color="auto"/>
            </w:tcBorders>
            <w:hideMark/>
          </w:tcPr>
          <w:p w14:paraId="3E6C27B7" w14:textId="77777777" w:rsidR="007B314A" w:rsidRPr="007B314A" w:rsidRDefault="007B314A" w:rsidP="00AA3296">
            <w:pPr>
              <w:jc w:val="center"/>
              <w:rPr>
                <w:rFonts w:cs="Arial"/>
                <w:sz w:val="22"/>
              </w:rPr>
            </w:pPr>
            <w:r w:rsidRPr="007B314A">
              <w:rPr>
                <w:rFonts w:cs="Arial"/>
                <w:sz w:val="22"/>
              </w:rPr>
              <w:t>17%</w:t>
            </w:r>
          </w:p>
        </w:tc>
        <w:tc>
          <w:tcPr>
            <w:tcW w:w="993" w:type="dxa"/>
            <w:tcBorders>
              <w:top w:val="single" w:sz="2" w:space="0" w:color="auto"/>
              <w:left w:val="single" w:sz="2" w:space="0" w:color="auto"/>
              <w:bottom w:val="single" w:sz="2" w:space="0" w:color="auto"/>
              <w:right w:val="single" w:sz="2" w:space="0" w:color="auto"/>
            </w:tcBorders>
            <w:hideMark/>
          </w:tcPr>
          <w:p w14:paraId="563C7B82" w14:textId="77777777" w:rsidR="007B314A" w:rsidRPr="007B314A" w:rsidRDefault="007B314A" w:rsidP="00AA3296">
            <w:pPr>
              <w:jc w:val="center"/>
              <w:rPr>
                <w:rFonts w:cs="Arial"/>
                <w:sz w:val="22"/>
              </w:rPr>
            </w:pPr>
            <w:r w:rsidRPr="007B314A">
              <w:rPr>
                <w:rFonts w:cs="Arial"/>
                <w:sz w:val="22"/>
              </w:rPr>
              <w:t>17%</w:t>
            </w:r>
          </w:p>
        </w:tc>
        <w:tc>
          <w:tcPr>
            <w:tcW w:w="1101" w:type="dxa"/>
            <w:tcBorders>
              <w:top w:val="single" w:sz="2" w:space="0" w:color="auto"/>
              <w:left w:val="single" w:sz="2" w:space="0" w:color="auto"/>
              <w:bottom w:val="single" w:sz="2" w:space="0" w:color="auto"/>
              <w:right w:val="single" w:sz="2" w:space="0" w:color="auto"/>
            </w:tcBorders>
            <w:hideMark/>
          </w:tcPr>
          <w:p w14:paraId="695B16DF" w14:textId="77777777" w:rsidR="007B314A" w:rsidRPr="007B314A" w:rsidRDefault="007B314A" w:rsidP="00AA3296">
            <w:pPr>
              <w:jc w:val="center"/>
              <w:rPr>
                <w:rFonts w:cs="Arial"/>
                <w:sz w:val="22"/>
              </w:rPr>
            </w:pPr>
            <w:r w:rsidRPr="007B314A">
              <w:rPr>
                <w:rFonts w:cs="Arial"/>
                <w:sz w:val="22"/>
              </w:rPr>
              <w:t>15%</w:t>
            </w:r>
          </w:p>
        </w:tc>
      </w:tr>
      <w:tr w:rsidR="004266C5" w:rsidRPr="007B314A" w14:paraId="1C52FB15" w14:textId="77777777" w:rsidTr="00A80A0F">
        <w:trPr>
          <w:trHeight w:val="290"/>
        </w:trPr>
        <w:tc>
          <w:tcPr>
            <w:tcW w:w="4177" w:type="dxa"/>
            <w:noWrap/>
            <w:hideMark/>
          </w:tcPr>
          <w:p w14:paraId="3D041DC7" w14:textId="7270FA16" w:rsidR="007B314A" w:rsidRPr="00891ACB" w:rsidRDefault="007B314A" w:rsidP="00653F61">
            <w:pPr>
              <w:ind w:firstLine="164"/>
              <w:rPr>
                <w:rFonts w:cs="Arial"/>
                <w:bCs/>
                <w:sz w:val="22"/>
              </w:rPr>
            </w:pPr>
            <w:r w:rsidRPr="00891ACB">
              <w:rPr>
                <w:rFonts w:cs="Arial"/>
                <w:bCs/>
                <w:sz w:val="22"/>
              </w:rPr>
              <w:lastRenderedPageBreak/>
              <w:t>uproszczenie</w:t>
            </w:r>
            <w:r w:rsidR="00496F53">
              <w:rPr>
                <w:rFonts w:cs="Arial"/>
                <w:bCs/>
                <w:sz w:val="22"/>
              </w:rPr>
              <w:t xml:space="preserve"> w </w:t>
            </w:r>
            <w:r w:rsidRPr="00891ACB">
              <w:rPr>
                <w:rFonts w:cs="Arial"/>
                <w:bCs/>
                <w:sz w:val="22"/>
              </w:rPr>
              <w:t>dotarciu do pracowników ze wschodu</w:t>
            </w:r>
          </w:p>
        </w:tc>
        <w:tc>
          <w:tcPr>
            <w:tcW w:w="1046" w:type="dxa"/>
            <w:tcBorders>
              <w:right w:val="single" w:sz="18" w:space="0" w:color="auto"/>
            </w:tcBorders>
            <w:hideMark/>
          </w:tcPr>
          <w:p w14:paraId="61F73AD3" w14:textId="77777777" w:rsidR="007B314A" w:rsidRPr="007B314A" w:rsidRDefault="007B314A" w:rsidP="00AA3296">
            <w:pPr>
              <w:jc w:val="center"/>
              <w:rPr>
                <w:rFonts w:cs="Arial"/>
                <w:sz w:val="22"/>
              </w:rPr>
            </w:pPr>
            <w:r w:rsidRPr="007B314A">
              <w:rPr>
                <w:rFonts w:cs="Arial"/>
                <w:sz w:val="22"/>
              </w:rPr>
              <w:t>5%</w:t>
            </w:r>
          </w:p>
        </w:tc>
        <w:tc>
          <w:tcPr>
            <w:tcW w:w="871" w:type="dxa"/>
            <w:tcBorders>
              <w:top w:val="single" w:sz="2" w:space="0" w:color="auto"/>
              <w:left w:val="single" w:sz="18" w:space="0" w:color="auto"/>
              <w:bottom w:val="single" w:sz="2" w:space="0" w:color="auto"/>
              <w:right w:val="single" w:sz="2" w:space="0" w:color="auto"/>
            </w:tcBorders>
            <w:hideMark/>
          </w:tcPr>
          <w:p w14:paraId="6498A131" w14:textId="77777777" w:rsidR="007B314A" w:rsidRPr="007B314A" w:rsidRDefault="007B314A" w:rsidP="00AA3296">
            <w:pPr>
              <w:jc w:val="center"/>
              <w:rPr>
                <w:rFonts w:cs="Arial"/>
                <w:sz w:val="22"/>
              </w:rPr>
            </w:pPr>
            <w:r w:rsidRPr="007B314A">
              <w:rPr>
                <w:rFonts w:cs="Arial"/>
                <w:sz w:val="22"/>
              </w:rPr>
              <w:t>3%</w:t>
            </w:r>
          </w:p>
        </w:tc>
        <w:tc>
          <w:tcPr>
            <w:tcW w:w="834" w:type="dxa"/>
            <w:tcBorders>
              <w:top w:val="single" w:sz="2" w:space="0" w:color="auto"/>
              <w:left w:val="single" w:sz="2" w:space="0" w:color="auto"/>
              <w:bottom w:val="single" w:sz="2" w:space="0" w:color="auto"/>
              <w:right w:val="single" w:sz="18" w:space="0" w:color="auto"/>
            </w:tcBorders>
            <w:hideMark/>
          </w:tcPr>
          <w:p w14:paraId="4E6CCE42" w14:textId="77777777" w:rsidR="007B314A" w:rsidRPr="007B314A" w:rsidRDefault="007B314A" w:rsidP="00AA3296">
            <w:pPr>
              <w:jc w:val="center"/>
              <w:rPr>
                <w:rFonts w:cs="Arial"/>
                <w:sz w:val="22"/>
              </w:rPr>
            </w:pPr>
            <w:r w:rsidRPr="007B314A">
              <w:rPr>
                <w:rFonts w:cs="Arial"/>
                <w:sz w:val="22"/>
              </w:rPr>
              <w:t>6%</w:t>
            </w:r>
          </w:p>
        </w:tc>
        <w:tc>
          <w:tcPr>
            <w:tcW w:w="774" w:type="dxa"/>
            <w:tcBorders>
              <w:left w:val="single" w:sz="18" w:space="0" w:color="auto"/>
            </w:tcBorders>
            <w:hideMark/>
          </w:tcPr>
          <w:p w14:paraId="3F31A4AD" w14:textId="77777777" w:rsidR="007B314A" w:rsidRPr="007B314A" w:rsidRDefault="007B314A" w:rsidP="00AA3296">
            <w:pPr>
              <w:jc w:val="center"/>
              <w:rPr>
                <w:rFonts w:cs="Arial"/>
                <w:sz w:val="22"/>
              </w:rPr>
            </w:pPr>
            <w:r w:rsidRPr="007B314A">
              <w:rPr>
                <w:rFonts w:cs="Arial"/>
                <w:sz w:val="22"/>
              </w:rPr>
              <w:t>7%</w:t>
            </w:r>
          </w:p>
        </w:tc>
        <w:tc>
          <w:tcPr>
            <w:tcW w:w="774" w:type="dxa"/>
            <w:hideMark/>
          </w:tcPr>
          <w:p w14:paraId="6E874D7F"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57B4FA5F"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54F5E474" w14:textId="77777777" w:rsidR="007B314A" w:rsidRPr="007B314A" w:rsidRDefault="007B314A" w:rsidP="00AA3296">
            <w:pPr>
              <w:jc w:val="center"/>
              <w:rPr>
                <w:rFonts w:cs="Arial"/>
                <w:sz w:val="22"/>
              </w:rPr>
            </w:pPr>
            <w:r w:rsidRPr="007B314A">
              <w:rPr>
                <w:rFonts w:cs="Arial"/>
                <w:sz w:val="22"/>
              </w:rPr>
              <w:t>6%</w:t>
            </w:r>
          </w:p>
        </w:tc>
        <w:tc>
          <w:tcPr>
            <w:tcW w:w="833" w:type="dxa"/>
            <w:tcBorders>
              <w:right w:val="single" w:sz="18" w:space="0" w:color="auto"/>
            </w:tcBorders>
            <w:hideMark/>
          </w:tcPr>
          <w:p w14:paraId="784A1D17" w14:textId="77777777" w:rsidR="007B314A" w:rsidRPr="007B314A" w:rsidRDefault="007B314A" w:rsidP="00AA3296">
            <w:pPr>
              <w:jc w:val="center"/>
              <w:rPr>
                <w:rFonts w:cs="Arial"/>
                <w:sz w:val="22"/>
              </w:rPr>
            </w:pPr>
            <w:r w:rsidRPr="007B314A">
              <w:rPr>
                <w:rFonts w:cs="Arial"/>
                <w:sz w:val="22"/>
              </w:rPr>
              <w:t>8%</w:t>
            </w:r>
          </w:p>
        </w:tc>
        <w:tc>
          <w:tcPr>
            <w:tcW w:w="989" w:type="dxa"/>
            <w:tcBorders>
              <w:top w:val="single" w:sz="2" w:space="0" w:color="auto"/>
              <w:left w:val="single" w:sz="18" w:space="0" w:color="auto"/>
              <w:bottom w:val="single" w:sz="2" w:space="0" w:color="auto"/>
              <w:right w:val="single" w:sz="2" w:space="0" w:color="auto"/>
            </w:tcBorders>
            <w:hideMark/>
          </w:tcPr>
          <w:p w14:paraId="4E4AEB39" w14:textId="77777777" w:rsidR="007B314A" w:rsidRPr="007B314A" w:rsidRDefault="007B314A" w:rsidP="00AA3296">
            <w:pPr>
              <w:jc w:val="center"/>
              <w:rPr>
                <w:rFonts w:cs="Arial"/>
                <w:sz w:val="22"/>
              </w:rPr>
            </w:pPr>
            <w:r w:rsidRPr="007B314A">
              <w:rPr>
                <w:rFonts w:cs="Arial"/>
                <w:sz w:val="22"/>
              </w:rPr>
              <w:t>5%</w:t>
            </w:r>
          </w:p>
        </w:tc>
        <w:tc>
          <w:tcPr>
            <w:tcW w:w="993" w:type="dxa"/>
            <w:tcBorders>
              <w:top w:val="single" w:sz="2" w:space="0" w:color="auto"/>
              <w:left w:val="single" w:sz="2" w:space="0" w:color="auto"/>
              <w:bottom w:val="single" w:sz="2" w:space="0" w:color="auto"/>
              <w:right w:val="single" w:sz="2" w:space="0" w:color="auto"/>
            </w:tcBorders>
            <w:hideMark/>
          </w:tcPr>
          <w:p w14:paraId="2B2ECAE4" w14:textId="77777777" w:rsidR="007B314A" w:rsidRPr="007B314A" w:rsidRDefault="007B314A" w:rsidP="00AA3296">
            <w:pPr>
              <w:jc w:val="center"/>
              <w:rPr>
                <w:rFonts w:cs="Arial"/>
                <w:sz w:val="22"/>
              </w:rPr>
            </w:pPr>
            <w:r w:rsidRPr="007B314A">
              <w:rPr>
                <w:rFonts w:cs="Arial"/>
                <w:sz w:val="22"/>
              </w:rPr>
              <w:t>1%</w:t>
            </w:r>
          </w:p>
        </w:tc>
        <w:tc>
          <w:tcPr>
            <w:tcW w:w="1101" w:type="dxa"/>
            <w:tcBorders>
              <w:top w:val="single" w:sz="2" w:space="0" w:color="auto"/>
              <w:left w:val="single" w:sz="2" w:space="0" w:color="auto"/>
              <w:bottom w:val="single" w:sz="2" w:space="0" w:color="auto"/>
              <w:right w:val="single" w:sz="2" w:space="0" w:color="auto"/>
            </w:tcBorders>
            <w:hideMark/>
          </w:tcPr>
          <w:p w14:paraId="3D2A56DC" w14:textId="77777777" w:rsidR="007B314A" w:rsidRPr="007B314A" w:rsidRDefault="007B314A" w:rsidP="00AA3296">
            <w:pPr>
              <w:jc w:val="center"/>
              <w:rPr>
                <w:rFonts w:cs="Arial"/>
                <w:sz w:val="22"/>
              </w:rPr>
            </w:pPr>
            <w:r w:rsidRPr="007B314A">
              <w:rPr>
                <w:rFonts w:cs="Arial"/>
                <w:sz w:val="22"/>
              </w:rPr>
              <w:t>8%</w:t>
            </w:r>
          </w:p>
        </w:tc>
      </w:tr>
      <w:tr w:rsidR="004266C5" w:rsidRPr="007B314A" w14:paraId="4BAA492D" w14:textId="77777777" w:rsidTr="00A80A0F">
        <w:trPr>
          <w:trHeight w:val="290"/>
        </w:trPr>
        <w:tc>
          <w:tcPr>
            <w:tcW w:w="4177" w:type="dxa"/>
            <w:noWrap/>
            <w:hideMark/>
          </w:tcPr>
          <w:p w14:paraId="36772135" w14:textId="4405CDCC" w:rsidR="007B314A" w:rsidRPr="00891ACB" w:rsidRDefault="007B314A" w:rsidP="00653F61">
            <w:pPr>
              <w:ind w:firstLine="306"/>
              <w:rPr>
                <w:rFonts w:cs="Arial"/>
                <w:bCs/>
                <w:sz w:val="22"/>
              </w:rPr>
            </w:pPr>
            <w:r w:rsidRPr="00891ACB">
              <w:rPr>
                <w:rFonts w:cs="Arial"/>
                <w:bCs/>
                <w:sz w:val="22"/>
              </w:rPr>
              <w:t>dofinansowanie do zatrudnienia</w:t>
            </w:r>
          </w:p>
        </w:tc>
        <w:tc>
          <w:tcPr>
            <w:tcW w:w="1046" w:type="dxa"/>
            <w:tcBorders>
              <w:right w:val="single" w:sz="18" w:space="0" w:color="auto"/>
            </w:tcBorders>
            <w:hideMark/>
          </w:tcPr>
          <w:p w14:paraId="1341BA29" w14:textId="77777777" w:rsidR="007B314A" w:rsidRPr="007B314A" w:rsidRDefault="007B314A" w:rsidP="00AA3296">
            <w:pPr>
              <w:jc w:val="center"/>
              <w:rPr>
                <w:rFonts w:cs="Arial"/>
                <w:sz w:val="22"/>
              </w:rPr>
            </w:pPr>
            <w:r w:rsidRPr="007B314A">
              <w:rPr>
                <w:rFonts w:cs="Arial"/>
                <w:sz w:val="22"/>
              </w:rPr>
              <w:t>4%</w:t>
            </w:r>
          </w:p>
        </w:tc>
        <w:tc>
          <w:tcPr>
            <w:tcW w:w="871" w:type="dxa"/>
            <w:tcBorders>
              <w:top w:val="single" w:sz="2" w:space="0" w:color="auto"/>
              <w:left w:val="single" w:sz="18" w:space="0" w:color="auto"/>
              <w:bottom w:val="single" w:sz="2" w:space="0" w:color="auto"/>
              <w:right w:val="single" w:sz="2" w:space="0" w:color="auto"/>
            </w:tcBorders>
            <w:hideMark/>
          </w:tcPr>
          <w:p w14:paraId="5B8F6A72" w14:textId="77777777" w:rsidR="007B314A" w:rsidRPr="007B314A" w:rsidRDefault="007B314A" w:rsidP="00AA3296">
            <w:pPr>
              <w:jc w:val="center"/>
              <w:rPr>
                <w:rFonts w:cs="Arial"/>
                <w:sz w:val="22"/>
              </w:rPr>
            </w:pPr>
            <w:r w:rsidRPr="007B314A">
              <w:rPr>
                <w:rFonts w:cs="Arial"/>
                <w:sz w:val="22"/>
              </w:rPr>
              <w:t>4%</w:t>
            </w:r>
          </w:p>
        </w:tc>
        <w:tc>
          <w:tcPr>
            <w:tcW w:w="834" w:type="dxa"/>
            <w:tcBorders>
              <w:top w:val="single" w:sz="2" w:space="0" w:color="auto"/>
              <w:left w:val="single" w:sz="2" w:space="0" w:color="auto"/>
              <w:bottom w:val="single" w:sz="2" w:space="0" w:color="auto"/>
              <w:right w:val="single" w:sz="18" w:space="0" w:color="auto"/>
            </w:tcBorders>
            <w:hideMark/>
          </w:tcPr>
          <w:p w14:paraId="27F3700E" w14:textId="77777777" w:rsidR="007B314A" w:rsidRPr="007B314A" w:rsidRDefault="007B314A" w:rsidP="00AA3296">
            <w:pPr>
              <w:jc w:val="center"/>
              <w:rPr>
                <w:rFonts w:cs="Arial"/>
                <w:sz w:val="22"/>
              </w:rPr>
            </w:pPr>
            <w:r w:rsidRPr="007B314A">
              <w:rPr>
                <w:rFonts w:cs="Arial"/>
                <w:sz w:val="22"/>
              </w:rPr>
              <w:t>5%</w:t>
            </w:r>
          </w:p>
        </w:tc>
        <w:tc>
          <w:tcPr>
            <w:tcW w:w="774" w:type="dxa"/>
            <w:tcBorders>
              <w:left w:val="single" w:sz="18" w:space="0" w:color="auto"/>
            </w:tcBorders>
            <w:hideMark/>
          </w:tcPr>
          <w:p w14:paraId="411E9E5B"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4EADD7A8"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7E37369F"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273775DD" w14:textId="77777777" w:rsidR="007B314A" w:rsidRPr="007B314A" w:rsidRDefault="007B314A" w:rsidP="00AA3296">
            <w:pPr>
              <w:jc w:val="center"/>
              <w:rPr>
                <w:rFonts w:cs="Arial"/>
                <w:sz w:val="22"/>
              </w:rPr>
            </w:pPr>
            <w:r w:rsidRPr="007B314A">
              <w:rPr>
                <w:rFonts w:cs="Arial"/>
                <w:sz w:val="22"/>
              </w:rPr>
              <w:t>6%</w:t>
            </w:r>
          </w:p>
        </w:tc>
        <w:tc>
          <w:tcPr>
            <w:tcW w:w="833" w:type="dxa"/>
            <w:tcBorders>
              <w:right w:val="single" w:sz="18" w:space="0" w:color="auto"/>
            </w:tcBorders>
            <w:hideMark/>
          </w:tcPr>
          <w:p w14:paraId="15B15BC1" w14:textId="77777777" w:rsidR="007B314A" w:rsidRPr="007B314A" w:rsidRDefault="007B314A" w:rsidP="00AA3296">
            <w:pPr>
              <w:jc w:val="center"/>
              <w:rPr>
                <w:rFonts w:cs="Arial"/>
                <w:sz w:val="22"/>
              </w:rPr>
            </w:pPr>
            <w:r w:rsidRPr="007B314A">
              <w:rPr>
                <w:rFonts w:cs="Arial"/>
                <w:sz w:val="22"/>
              </w:rPr>
              <w:t>8%</w:t>
            </w:r>
          </w:p>
        </w:tc>
        <w:tc>
          <w:tcPr>
            <w:tcW w:w="989" w:type="dxa"/>
            <w:tcBorders>
              <w:top w:val="single" w:sz="2" w:space="0" w:color="auto"/>
              <w:left w:val="single" w:sz="18" w:space="0" w:color="auto"/>
              <w:bottom w:val="single" w:sz="2" w:space="0" w:color="auto"/>
              <w:right w:val="single" w:sz="2" w:space="0" w:color="auto"/>
            </w:tcBorders>
            <w:hideMark/>
          </w:tcPr>
          <w:p w14:paraId="5019C4FE" w14:textId="77777777" w:rsidR="007B314A" w:rsidRPr="007B314A" w:rsidRDefault="007B314A" w:rsidP="00AA3296">
            <w:pPr>
              <w:jc w:val="center"/>
              <w:rPr>
                <w:rFonts w:cs="Arial"/>
                <w:sz w:val="22"/>
              </w:rPr>
            </w:pPr>
            <w:r w:rsidRPr="007B314A">
              <w:rPr>
                <w:rFonts w:cs="Arial"/>
                <w:sz w:val="22"/>
              </w:rPr>
              <w:t>5%</w:t>
            </w:r>
          </w:p>
        </w:tc>
        <w:tc>
          <w:tcPr>
            <w:tcW w:w="993" w:type="dxa"/>
            <w:tcBorders>
              <w:top w:val="single" w:sz="2" w:space="0" w:color="auto"/>
              <w:left w:val="single" w:sz="2" w:space="0" w:color="auto"/>
              <w:bottom w:val="single" w:sz="2" w:space="0" w:color="auto"/>
              <w:right w:val="single" w:sz="2" w:space="0" w:color="auto"/>
            </w:tcBorders>
            <w:hideMark/>
          </w:tcPr>
          <w:p w14:paraId="07A721DD" w14:textId="77777777" w:rsidR="007B314A" w:rsidRPr="007B314A" w:rsidRDefault="007B314A" w:rsidP="00AA3296">
            <w:pPr>
              <w:jc w:val="center"/>
              <w:rPr>
                <w:rFonts w:cs="Arial"/>
                <w:sz w:val="22"/>
              </w:rPr>
            </w:pPr>
            <w:r w:rsidRPr="007B314A">
              <w:rPr>
                <w:rFonts w:cs="Arial"/>
                <w:sz w:val="22"/>
              </w:rPr>
              <w:t>2%</w:t>
            </w:r>
          </w:p>
        </w:tc>
        <w:tc>
          <w:tcPr>
            <w:tcW w:w="1101" w:type="dxa"/>
            <w:tcBorders>
              <w:top w:val="single" w:sz="2" w:space="0" w:color="auto"/>
              <w:left w:val="single" w:sz="2" w:space="0" w:color="auto"/>
              <w:bottom w:val="single" w:sz="2" w:space="0" w:color="auto"/>
              <w:right w:val="single" w:sz="2" w:space="0" w:color="auto"/>
            </w:tcBorders>
            <w:hideMark/>
          </w:tcPr>
          <w:p w14:paraId="31CAC9BE" w14:textId="77777777" w:rsidR="007B314A" w:rsidRPr="007B314A" w:rsidRDefault="007B314A" w:rsidP="00AA3296">
            <w:pPr>
              <w:jc w:val="center"/>
              <w:rPr>
                <w:rFonts w:cs="Arial"/>
                <w:sz w:val="22"/>
              </w:rPr>
            </w:pPr>
            <w:r w:rsidRPr="007B314A">
              <w:rPr>
                <w:rFonts w:cs="Arial"/>
                <w:sz w:val="22"/>
              </w:rPr>
              <w:t>0%</w:t>
            </w:r>
          </w:p>
        </w:tc>
      </w:tr>
      <w:tr w:rsidR="004266C5" w:rsidRPr="007B314A" w14:paraId="5DC46ADC" w14:textId="77777777" w:rsidTr="00A80A0F">
        <w:trPr>
          <w:trHeight w:val="290"/>
        </w:trPr>
        <w:tc>
          <w:tcPr>
            <w:tcW w:w="4177" w:type="dxa"/>
            <w:noWrap/>
            <w:hideMark/>
          </w:tcPr>
          <w:p w14:paraId="5EC6244E" w14:textId="0EBD5B98" w:rsidR="007B314A" w:rsidRPr="00891ACB" w:rsidRDefault="007B314A" w:rsidP="00653F61">
            <w:pPr>
              <w:ind w:firstLine="306"/>
              <w:rPr>
                <w:rFonts w:cs="Arial"/>
                <w:bCs/>
                <w:sz w:val="22"/>
              </w:rPr>
            </w:pPr>
            <w:r w:rsidRPr="00891ACB">
              <w:rPr>
                <w:rFonts w:cs="Arial"/>
                <w:bCs/>
                <w:sz w:val="22"/>
              </w:rPr>
              <w:t>mniejsze wsparcie socjalne, bo to zniechęca do pracy</w:t>
            </w:r>
          </w:p>
        </w:tc>
        <w:tc>
          <w:tcPr>
            <w:tcW w:w="1046" w:type="dxa"/>
            <w:tcBorders>
              <w:right w:val="single" w:sz="18" w:space="0" w:color="auto"/>
            </w:tcBorders>
            <w:hideMark/>
          </w:tcPr>
          <w:p w14:paraId="726B9FD2" w14:textId="77777777" w:rsidR="007B314A" w:rsidRPr="007B314A" w:rsidRDefault="007B314A" w:rsidP="00AA3296">
            <w:pPr>
              <w:jc w:val="center"/>
              <w:rPr>
                <w:rFonts w:cs="Arial"/>
                <w:sz w:val="22"/>
              </w:rPr>
            </w:pPr>
            <w:r w:rsidRPr="007B314A">
              <w:rPr>
                <w:rFonts w:cs="Arial"/>
                <w:sz w:val="22"/>
              </w:rPr>
              <w:t>3%</w:t>
            </w:r>
          </w:p>
        </w:tc>
        <w:tc>
          <w:tcPr>
            <w:tcW w:w="871" w:type="dxa"/>
            <w:tcBorders>
              <w:top w:val="single" w:sz="2" w:space="0" w:color="auto"/>
              <w:left w:val="single" w:sz="18" w:space="0" w:color="auto"/>
              <w:bottom w:val="single" w:sz="2" w:space="0" w:color="auto"/>
              <w:right w:val="single" w:sz="2" w:space="0" w:color="auto"/>
            </w:tcBorders>
            <w:hideMark/>
          </w:tcPr>
          <w:p w14:paraId="25DF332D" w14:textId="77777777" w:rsidR="007B314A" w:rsidRPr="007B314A" w:rsidRDefault="007B314A" w:rsidP="00AA3296">
            <w:pPr>
              <w:jc w:val="center"/>
              <w:rPr>
                <w:rFonts w:cs="Arial"/>
                <w:sz w:val="22"/>
              </w:rPr>
            </w:pPr>
            <w:r w:rsidRPr="007B314A">
              <w:rPr>
                <w:rFonts w:cs="Arial"/>
                <w:sz w:val="22"/>
              </w:rPr>
              <w:t>5%</w:t>
            </w:r>
          </w:p>
        </w:tc>
        <w:tc>
          <w:tcPr>
            <w:tcW w:w="834" w:type="dxa"/>
            <w:tcBorders>
              <w:top w:val="single" w:sz="2" w:space="0" w:color="auto"/>
              <w:left w:val="single" w:sz="2" w:space="0" w:color="auto"/>
              <w:bottom w:val="single" w:sz="2" w:space="0" w:color="auto"/>
              <w:right w:val="single" w:sz="18" w:space="0" w:color="auto"/>
            </w:tcBorders>
            <w:hideMark/>
          </w:tcPr>
          <w:p w14:paraId="7EBB10CC" w14:textId="77777777" w:rsidR="007B314A" w:rsidRPr="007B314A" w:rsidRDefault="007B314A" w:rsidP="00AA3296">
            <w:pPr>
              <w:jc w:val="center"/>
              <w:rPr>
                <w:rFonts w:cs="Arial"/>
                <w:sz w:val="22"/>
              </w:rPr>
            </w:pPr>
            <w:r w:rsidRPr="007B314A">
              <w:rPr>
                <w:rFonts w:cs="Arial"/>
                <w:sz w:val="22"/>
              </w:rPr>
              <w:t>2%</w:t>
            </w:r>
          </w:p>
        </w:tc>
        <w:tc>
          <w:tcPr>
            <w:tcW w:w="774" w:type="dxa"/>
            <w:tcBorders>
              <w:left w:val="single" w:sz="18" w:space="0" w:color="auto"/>
            </w:tcBorders>
            <w:hideMark/>
          </w:tcPr>
          <w:p w14:paraId="69805EF0"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7CC70EB3"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7B8BF058"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429061F8" w14:textId="77777777" w:rsidR="007B314A" w:rsidRPr="007B314A" w:rsidRDefault="007B314A" w:rsidP="00AA3296">
            <w:pPr>
              <w:jc w:val="center"/>
              <w:rPr>
                <w:rFonts w:cs="Arial"/>
                <w:sz w:val="22"/>
              </w:rPr>
            </w:pPr>
            <w:r w:rsidRPr="007B314A">
              <w:rPr>
                <w:rFonts w:cs="Arial"/>
                <w:sz w:val="22"/>
              </w:rPr>
              <w:t>3%</w:t>
            </w:r>
          </w:p>
        </w:tc>
        <w:tc>
          <w:tcPr>
            <w:tcW w:w="833" w:type="dxa"/>
            <w:tcBorders>
              <w:right w:val="single" w:sz="18" w:space="0" w:color="auto"/>
            </w:tcBorders>
            <w:hideMark/>
          </w:tcPr>
          <w:p w14:paraId="380B46A1" w14:textId="77777777" w:rsidR="007B314A" w:rsidRPr="007B314A" w:rsidRDefault="007B314A" w:rsidP="00AA3296">
            <w:pPr>
              <w:jc w:val="center"/>
              <w:rPr>
                <w:rFonts w:cs="Arial"/>
                <w:sz w:val="22"/>
              </w:rPr>
            </w:pPr>
            <w:r w:rsidRPr="007B314A">
              <w:rPr>
                <w:rFonts w:cs="Arial"/>
                <w:sz w:val="22"/>
              </w:rPr>
              <w:t>9%</w:t>
            </w:r>
          </w:p>
        </w:tc>
        <w:tc>
          <w:tcPr>
            <w:tcW w:w="989" w:type="dxa"/>
            <w:tcBorders>
              <w:top w:val="single" w:sz="2" w:space="0" w:color="auto"/>
              <w:left w:val="single" w:sz="18" w:space="0" w:color="auto"/>
              <w:bottom w:val="single" w:sz="2" w:space="0" w:color="auto"/>
              <w:right w:val="single" w:sz="2" w:space="0" w:color="auto"/>
            </w:tcBorders>
            <w:hideMark/>
          </w:tcPr>
          <w:p w14:paraId="23A158AB" w14:textId="77777777" w:rsidR="007B314A" w:rsidRPr="007B314A" w:rsidRDefault="007B314A" w:rsidP="00AA3296">
            <w:pPr>
              <w:jc w:val="center"/>
              <w:rPr>
                <w:rFonts w:cs="Arial"/>
                <w:sz w:val="22"/>
              </w:rPr>
            </w:pPr>
            <w:r w:rsidRPr="007B314A">
              <w:rPr>
                <w:rFonts w:cs="Arial"/>
                <w:sz w:val="22"/>
              </w:rPr>
              <w:t>3%</w:t>
            </w:r>
          </w:p>
        </w:tc>
        <w:tc>
          <w:tcPr>
            <w:tcW w:w="993" w:type="dxa"/>
            <w:tcBorders>
              <w:top w:val="single" w:sz="2" w:space="0" w:color="auto"/>
              <w:left w:val="single" w:sz="2" w:space="0" w:color="auto"/>
              <w:bottom w:val="single" w:sz="2" w:space="0" w:color="auto"/>
              <w:right w:val="single" w:sz="2" w:space="0" w:color="auto"/>
            </w:tcBorders>
            <w:hideMark/>
          </w:tcPr>
          <w:p w14:paraId="7FD36B37"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6CC507AD" w14:textId="77777777" w:rsidR="007B314A" w:rsidRPr="007B314A" w:rsidRDefault="007B314A" w:rsidP="00AA3296">
            <w:pPr>
              <w:jc w:val="center"/>
              <w:rPr>
                <w:rFonts w:cs="Arial"/>
                <w:sz w:val="22"/>
              </w:rPr>
            </w:pPr>
            <w:r w:rsidRPr="007B314A">
              <w:rPr>
                <w:rFonts w:cs="Arial"/>
                <w:sz w:val="22"/>
              </w:rPr>
              <w:t>0%</w:t>
            </w:r>
          </w:p>
        </w:tc>
      </w:tr>
      <w:tr w:rsidR="004266C5" w:rsidRPr="007B314A" w14:paraId="1A2AD7C4" w14:textId="77777777" w:rsidTr="00A80A0F">
        <w:trPr>
          <w:trHeight w:val="290"/>
        </w:trPr>
        <w:tc>
          <w:tcPr>
            <w:tcW w:w="4177" w:type="dxa"/>
            <w:noWrap/>
            <w:hideMark/>
          </w:tcPr>
          <w:p w14:paraId="5344733B" w14:textId="6B83FA61" w:rsidR="007B314A" w:rsidRPr="00891ACB" w:rsidRDefault="00891ACB" w:rsidP="00AA3296">
            <w:pPr>
              <w:rPr>
                <w:rFonts w:cs="Arial"/>
                <w:bCs/>
                <w:szCs w:val="24"/>
              </w:rPr>
            </w:pPr>
            <w:r w:rsidRPr="00891ACB">
              <w:rPr>
                <w:rFonts w:cs="Arial"/>
                <w:bCs/>
                <w:szCs w:val="24"/>
              </w:rPr>
              <w:t>stabilizacja finansowa</w:t>
            </w:r>
          </w:p>
        </w:tc>
        <w:tc>
          <w:tcPr>
            <w:tcW w:w="1046" w:type="dxa"/>
            <w:tcBorders>
              <w:right w:val="single" w:sz="18" w:space="0" w:color="auto"/>
            </w:tcBorders>
            <w:hideMark/>
          </w:tcPr>
          <w:p w14:paraId="04057B33" w14:textId="77777777" w:rsidR="007B314A" w:rsidRPr="007B314A" w:rsidRDefault="007B314A" w:rsidP="00AA3296">
            <w:pPr>
              <w:jc w:val="center"/>
              <w:rPr>
                <w:rFonts w:cs="Arial"/>
                <w:sz w:val="22"/>
              </w:rPr>
            </w:pPr>
            <w:r w:rsidRPr="007B314A">
              <w:rPr>
                <w:rFonts w:cs="Arial"/>
                <w:sz w:val="22"/>
              </w:rPr>
              <w:t>16%</w:t>
            </w:r>
          </w:p>
        </w:tc>
        <w:tc>
          <w:tcPr>
            <w:tcW w:w="871" w:type="dxa"/>
            <w:tcBorders>
              <w:top w:val="single" w:sz="2" w:space="0" w:color="auto"/>
              <w:left w:val="single" w:sz="18" w:space="0" w:color="auto"/>
              <w:bottom w:val="single" w:sz="2" w:space="0" w:color="auto"/>
              <w:right w:val="single" w:sz="2" w:space="0" w:color="auto"/>
            </w:tcBorders>
            <w:hideMark/>
          </w:tcPr>
          <w:p w14:paraId="6154020E" w14:textId="77777777" w:rsidR="007B314A" w:rsidRPr="007B314A" w:rsidRDefault="007B314A" w:rsidP="00AA3296">
            <w:pPr>
              <w:jc w:val="center"/>
              <w:rPr>
                <w:rFonts w:cs="Arial"/>
                <w:sz w:val="22"/>
              </w:rPr>
            </w:pPr>
            <w:r w:rsidRPr="007B314A">
              <w:rPr>
                <w:rFonts w:cs="Arial"/>
                <w:sz w:val="22"/>
              </w:rPr>
              <w:t>22%</w:t>
            </w:r>
          </w:p>
        </w:tc>
        <w:tc>
          <w:tcPr>
            <w:tcW w:w="834" w:type="dxa"/>
            <w:tcBorders>
              <w:top w:val="single" w:sz="2" w:space="0" w:color="auto"/>
              <w:left w:val="single" w:sz="2" w:space="0" w:color="auto"/>
              <w:bottom w:val="single" w:sz="2" w:space="0" w:color="auto"/>
              <w:right w:val="single" w:sz="18" w:space="0" w:color="auto"/>
            </w:tcBorders>
            <w:hideMark/>
          </w:tcPr>
          <w:p w14:paraId="6EDFCB91" w14:textId="77777777" w:rsidR="007B314A" w:rsidRPr="007B314A" w:rsidRDefault="007B314A" w:rsidP="00AA3296">
            <w:pPr>
              <w:jc w:val="center"/>
              <w:rPr>
                <w:rFonts w:cs="Arial"/>
                <w:sz w:val="22"/>
              </w:rPr>
            </w:pPr>
            <w:r w:rsidRPr="007B314A">
              <w:rPr>
                <w:rFonts w:cs="Arial"/>
                <w:sz w:val="22"/>
              </w:rPr>
              <w:t>8%</w:t>
            </w:r>
          </w:p>
        </w:tc>
        <w:tc>
          <w:tcPr>
            <w:tcW w:w="774" w:type="dxa"/>
            <w:tcBorders>
              <w:left w:val="single" w:sz="18" w:space="0" w:color="auto"/>
            </w:tcBorders>
            <w:hideMark/>
          </w:tcPr>
          <w:p w14:paraId="1A917CE1" w14:textId="77777777" w:rsidR="007B314A" w:rsidRPr="007B314A" w:rsidRDefault="007B314A" w:rsidP="00AA3296">
            <w:pPr>
              <w:jc w:val="center"/>
              <w:rPr>
                <w:rFonts w:cs="Arial"/>
                <w:sz w:val="22"/>
              </w:rPr>
            </w:pPr>
            <w:r w:rsidRPr="007B314A">
              <w:rPr>
                <w:rFonts w:cs="Arial"/>
                <w:sz w:val="22"/>
              </w:rPr>
              <w:t>11%</w:t>
            </w:r>
          </w:p>
        </w:tc>
        <w:tc>
          <w:tcPr>
            <w:tcW w:w="774" w:type="dxa"/>
            <w:hideMark/>
          </w:tcPr>
          <w:p w14:paraId="5A707950"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27EAC708" w14:textId="77777777" w:rsidR="007B314A" w:rsidRPr="007B314A" w:rsidRDefault="007B314A" w:rsidP="00AA3296">
            <w:pPr>
              <w:jc w:val="center"/>
              <w:rPr>
                <w:rFonts w:cs="Arial"/>
                <w:sz w:val="22"/>
              </w:rPr>
            </w:pPr>
            <w:r w:rsidRPr="007B314A">
              <w:rPr>
                <w:rFonts w:cs="Arial"/>
                <w:sz w:val="22"/>
              </w:rPr>
              <w:t>9%</w:t>
            </w:r>
          </w:p>
        </w:tc>
        <w:tc>
          <w:tcPr>
            <w:tcW w:w="774" w:type="dxa"/>
            <w:hideMark/>
          </w:tcPr>
          <w:p w14:paraId="74E256FE" w14:textId="77777777" w:rsidR="007B314A" w:rsidRPr="007B314A" w:rsidRDefault="007B314A" w:rsidP="00AA3296">
            <w:pPr>
              <w:jc w:val="center"/>
              <w:rPr>
                <w:rFonts w:cs="Arial"/>
                <w:sz w:val="22"/>
              </w:rPr>
            </w:pPr>
            <w:r w:rsidRPr="007B314A">
              <w:rPr>
                <w:rFonts w:cs="Arial"/>
                <w:sz w:val="22"/>
              </w:rPr>
              <w:t>31%</w:t>
            </w:r>
          </w:p>
        </w:tc>
        <w:tc>
          <w:tcPr>
            <w:tcW w:w="833" w:type="dxa"/>
            <w:tcBorders>
              <w:right w:val="single" w:sz="18" w:space="0" w:color="auto"/>
            </w:tcBorders>
            <w:hideMark/>
          </w:tcPr>
          <w:p w14:paraId="2A304D5A" w14:textId="77777777" w:rsidR="007B314A" w:rsidRPr="007B314A" w:rsidRDefault="007B314A" w:rsidP="00AA3296">
            <w:pPr>
              <w:jc w:val="center"/>
              <w:rPr>
                <w:rFonts w:cs="Arial"/>
                <w:sz w:val="22"/>
              </w:rPr>
            </w:pPr>
            <w:r w:rsidRPr="007B314A">
              <w:rPr>
                <w:rFonts w:cs="Arial"/>
                <w:sz w:val="22"/>
              </w:rPr>
              <w:t>19%</w:t>
            </w:r>
          </w:p>
        </w:tc>
        <w:tc>
          <w:tcPr>
            <w:tcW w:w="989" w:type="dxa"/>
            <w:tcBorders>
              <w:top w:val="single" w:sz="2" w:space="0" w:color="auto"/>
              <w:left w:val="single" w:sz="18" w:space="0" w:color="auto"/>
              <w:bottom w:val="single" w:sz="2" w:space="0" w:color="auto"/>
              <w:right w:val="single" w:sz="2" w:space="0" w:color="auto"/>
            </w:tcBorders>
            <w:hideMark/>
          </w:tcPr>
          <w:p w14:paraId="1A1451EF" w14:textId="77777777" w:rsidR="007B314A" w:rsidRPr="007B314A" w:rsidRDefault="007B314A" w:rsidP="00AA3296">
            <w:pPr>
              <w:jc w:val="center"/>
              <w:rPr>
                <w:rFonts w:cs="Arial"/>
                <w:sz w:val="22"/>
              </w:rPr>
            </w:pPr>
            <w:r w:rsidRPr="007B314A">
              <w:rPr>
                <w:rFonts w:cs="Arial"/>
                <w:sz w:val="22"/>
              </w:rPr>
              <w:t>17%</w:t>
            </w:r>
          </w:p>
        </w:tc>
        <w:tc>
          <w:tcPr>
            <w:tcW w:w="993" w:type="dxa"/>
            <w:tcBorders>
              <w:top w:val="single" w:sz="2" w:space="0" w:color="auto"/>
              <w:left w:val="single" w:sz="2" w:space="0" w:color="auto"/>
              <w:bottom w:val="single" w:sz="2" w:space="0" w:color="auto"/>
              <w:right w:val="single" w:sz="2" w:space="0" w:color="auto"/>
            </w:tcBorders>
            <w:hideMark/>
          </w:tcPr>
          <w:p w14:paraId="1898084E" w14:textId="77777777" w:rsidR="007B314A" w:rsidRPr="007B314A" w:rsidRDefault="007B314A" w:rsidP="00AA3296">
            <w:pPr>
              <w:jc w:val="center"/>
              <w:rPr>
                <w:rFonts w:cs="Arial"/>
                <w:sz w:val="22"/>
              </w:rPr>
            </w:pPr>
            <w:r w:rsidRPr="007B314A">
              <w:rPr>
                <w:rFonts w:cs="Arial"/>
                <w:sz w:val="22"/>
              </w:rPr>
              <w:t>13%</w:t>
            </w:r>
          </w:p>
        </w:tc>
        <w:tc>
          <w:tcPr>
            <w:tcW w:w="1101" w:type="dxa"/>
            <w:tcBorders>
              <w:top w:val="single" w:sz="2" w:space="0" w:color="auto"/>
              <w:left w:val="single" w:sz="2" w:space="0" w:color="auto"/>
              <w:bottom w:val="single" w:sz="2" w:space="0" w:color="auto"/>
              <w:right w:val="single" w:sz="2" w:space="0" w:color="auto"/>
            </w:tcBorders>
            <w:hideMark/>
          </w:tcPr>
          <w:p w14:paraId="1B8360F2" w14:textId="77777777" w:rsidR="007B314A" w:rsidRPr="007B314A" w:rsidRDefault="007B314A" w:rsidP="00AA3296">
            <w:pPr>
              <w:jc w:val="center"/>
              <w:rPr>
                <w:rFonts w:cs="Arial"/>
                <w:sz w:val="22"/>
              </w:rPr>
            </w:pPr>
            <w:r w:rsidRPr="007B314A">
              <w:rPr>
                <w:rFonts w:cs="Arial"/>
                <w:sz w:val="22"/>
              </w:rPr>
              <w:t>5%</w:t>
            </w:r>
          </w:p>
        </w:tc>
      </w:tr>
      <w:tr w:rsidR="004266C5" w:rsidRPr="007B314A" w14:paraId="683C190F" w14:textId="77777777" w:rsidTr="00A80A0F">
        <w:trPr>
          <w:trHeight w:val="290"/>
        </w:trPr>
        <w:tc>
          <w:tcPr>
            <w:tcW w:w="4177" w:type="dxa"/>
            <w:noWrap/>
            <w:hideMark/>
          </w:tcPr>
          <w:p w14:paraId="78A4485A" w14:textId="119088BC" w:rsidR="007B314A" w:rsidRPr="00891ACB" w:rsidRDefault="007B314A" w:rsidP="00653F61">
            <w:pPr>
              <w:ind w:firstLine="164"/>
              <w:rPr>
                <w:rFonts w:cs="Arial"/>
                <w:bCs/>
                <w:sz w:val="22"/>
              </w:rPr>
            </w:pPr>
            <w:r w:rsidRPr="00891ACB">
              <w:rPr>
                <w:rFonts w:cs="Arial"/>
                <w:bCs/>
                <w:sz w:val="22"/>
              </w:rPr>
              <w:t>minimalne, stałe ceny</w:t>
            </w:r>
            <w:r w:rsidR="00496F53">
              <w:rPr>
                <w:rFonts w:cs="Arial"/>
                <w:bCs/>
                <w:sz w:val="22"/>
              </w:rPr>
              <w:t xml:space="preserve"> w </w:t>
            </w:r>
            <w:r w:rsidRPr="00891ACB">
              <w:rPr>
                <w:rFonts w:cs="Arial"/>
                <w:bCs/>
                <w:sz w:val="22"/>
              </w:rPr>
              <w:t>skupie</w:t>
            </w:r>
          </w:p>
        </w:tc>
        <w:tc>
          <w:tcPr>
            <w:tcW w:w="1046" w:type="dxa"/>
            <w:tcBorders>
              <w:right w:val="single" w:sz="18" w:space="0" w:color="auto"/>
            </w:tcBorders>
            <w:hideMark/>
          </w:tcPr>
          <w:p w14:paraId="51788FD8" w14:textId="77777777" w:rsidR="007B314A" w:rsidRPr="007B314A" w:rsidRDefault="007B314A" w:rsidP="00AA3296">
            <w:pPr>
              <w:jc w:val="center"/>
              <w:rPr>
                <w:rFonts w:cs="Arial"/>
                <w:sz w:val="22"/>
              </w:rPr>
            </w:pPr>
            <w:r w:rsidRPr="007B314A">
              <w:rPr>
                <w:rFonts w:cs="Arial"/>
                <w:sz w:val="22"/>
              </w:rPr>
              <w:t>11%</w:t>
            </w:r>
          </w:p>
        </w:tc>
        <w:tc>
          <w:tcPr>
            <w:tcW w:w="871" w:type="dxa"/>
            <w:tcBorders>
              <w:top w:val="single" w:sz="2" w:space="0" w:color="auto"/>
              <w:left w:val="single" w:sz="18" w:space="0" w:color="auto"/>
              <w:bottom w:val="single" w:sz="2" w:space="0" w:color="auto"/>
              <w:right w:val="single" w:sz="2" w:space="0" w:color="auto"/>
            </w:tcBorders>
            <w:hideMark/>
          </w:tcPr>
          <w:p w14:paraId="193321B8" w14:textId="77777777" w:rsidR="007B314A" w:rsidRPr="007B314A" w:rsidRDefault="007B314A" w:rsidP="00AA3296">
            <w:pPr>
              <w:jc w:val="center"/>
              <w:rPr>
                <w:rFonts w:cs="Arial"/>
                <w:sz w:val="22"/>
              </w:rPr>
            </w:pPr>
            <w:r w:rsidRPr="007B314A">
              <w:rPr>
                <w:rFonts w:cs="Arial"/>
                <w:sz w:val="22"/>
              </w:rPr>
              <w:t>19%</w:t>
            </w:r>
          </w:p>
        </w:tc>
        <w:tc>
          <w:tcPr>
            <w:tcW w:w="834" w:type="dxa"/>
            <w:tcBorders>
              <w:top w:val="single" w:sz="2" w:space="0" w:color="auto"/>
              <w:left w:val="single" w:sz="2" w:space="0" w:color="auto"/>
              <w:bottom w:val="single" w:sz="2" w:space="0" w:color="auto"/>
              <w:right w:val="single" w:sz="18" w:space="0" w:color="auto"/>
            </w:tcBorders>
            <w:hideMark/>
          </w:tcPr>
          <w:p w14:paraId="59A157EC" w14:textId="77777777" w:rsidR="007B314A" w:rsidRPr="007B314A" w:rsidRDefault="007B314A" w:rsidP="00AA3296">
            <w:pPr>
              <w:jc w:val="center"/>
              <w:rPr>
                <w:rFonts w:cs="Arial"/>
                <w:sz w:val="22"/>
              </w:rPr>
            </w:pPr>
            <w:r w:rsidRPr="007B314A">
              <w:rPr>
                <w:rFonts w:cs="Arial"/>
                <w:sz w:val="22"/>
              </w:rPr>
              <w:t>2%</w:t>
            </w:r>
          </w:p>
        </w:tc>
        <w:tc>
          <w:tcPr>
            <w:tcW w:w="774" w:type="dxa"/>
            <w:tcBorders>
              <w:left w:val="single" w:sz="18" w:space="0" w:color="auto"/>
            </w:tcBorders>
            <w:hideMark/>
          </w:tcPr>
          <w:p w14:paraId="1DB6EEE6"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0DF7B231"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727BC3F6" w14:textId="77777777" w:rsidR="007B314A" w:rsidRPr="007B314A" w:rsidRDefault="007B314A" w:rsidP="00AA3296">
            <w:pPr>
              <w:jc w:val="center"/>
              <w:rPr>
                <w:rFonts w:cs="Arial"/>
                <w:sz w:val="22"/>
              </w:rPr>
            </w:pPr>
            <w:r w:rsidRPr="007B314A">
              <w:rPr>
                <w:rFonts w:cs="Arial"/>
                <w:sz w:val="22"/>
              </w:rPr>
              <w:t>9%</w:t>
            </w:r>
          </w:p>
        </w:tc>
        <w:tc>
          <w:tcPr>
            <w:tcW w:w="774" w:type="dxa"/>
            <w:hideMark/>
          </w:tcPr>
          <w:p w14:paraId="11199D1F" w14:textId="77777777" w:rsidR="007B314A" w:rsidRPr="007B314A" w:rsidRDefault="007B314A" w:rsidP="00AA3296">
            <w:pPr>
              <w:jc w:val="center"/>
              <w:rPr>
                <w:rFonts w:cs="Arial"/>
                <w:sz w:val="22"/>
              </w:rPr>
            </w:pPr>
            <w:r w:rsidRPr="007B314A">
              <w:rPr>
                <w:rFonts w:cs="Arial"/>
                <w:sz w:val="22"/>
              </w:rPr>
              <w:t>22%</w:t>
            </w:r>
          </w:p>
        </w:tc>
        <w:tc>
          <w:tcPr>
            <w:tcW w:w="833" w:type="dxa"/>
            <w:tcBorders>
              <w:right w:val="single" w:sz="18" w:space="0" w:color="auto"/>
            </w:tcBorders>
            <w:hideMark/>
          </w:tcPr>
          <w:p w14:paraId="1EAD5F58" w14:textId="77777777" w:rsidR="007B314A" w:rsidRPr="007B314A" w:rsidRDefault="007B314A" w:rsidP="00AA3296">
            <w:pPr>
              <w:jc w:val="center"/>
              <w:rPr>
                <w:rFonts w:cs="Arial"/>
                <w:sz w:val="22"/>
              </w:rPr>
            </w:pPr>
            <w:r w:rsidRPr="007B314A">
              <w:rPr>
                <w:rFonts w:cs="Arial"/>
                <w:sz w:val="22"/>
              </w:rPr>
              <w:t>19%</w:t>
            </w:r>
          </w:p>
        </w:tc>
        <w:tc>
          <w:tcPr>
            <w:tcW w:w="989" w:type="dxa"/>
            <w:tcBorders>
              <w:top w:val="single" w:sz="2" w:space="0" w:color="auto"/>
              <w:left w:val="single" w:sz="18" w:space="0" w:color="auto"/>
              <w:bottom w:val="single" w:sz="2" w:space="0" w:color="auto"/>
              <w:right w:val="single" w:sz="2" w:space="0" w:color="auto"/>
            </w:tcBorders>
            <w:hideMark/>
          </w:tcPr>
          <w:p w14:paraId="7C2F6578" w14:textId="77777777" w:rsidR="007B314A" w:rsidRPr="007B314A" w:rsidRDefault="007B314A" w:rsidP="00AA3296">
            <w:pPr>
              <w:jc w:val="center"/>
              <w:rPr>
                <w:rFonts w:cs="Arial"/>
                <w:sz w:val="22"/>
              </w:rPr>
            </w:pPr>
            <w:r w:rsidRPr="007B314A">
              <w:rPr>
                <w:rFonts w:cs="Arial"/>
                <w:sz w:val="22"/>
              </w:rPr>
              <w:t>12%</w:t>
            </w:r>
          </w:p>
        </w:tc>
        <w:tc>
          <w:tcPr>
            <w:tcW w:w="993" w:type="dxa"/>
            <w:tcBorders>
              <w:top w:val="single" w:sz="2" w:space="0" w:color="auto"/>
              <w:left w:val="single" w:sz="2" w:space="0" w:color="auto"/>
              <w:bottom w:val="single" w:sz="2" w:space="0" w:color="auto"/>
              <w:right w:val="single" w:sz="2" w:space="0" w:color="auto"/>
            </w:tcBorders>
            <w:hideMark/>
          </w:tcPr>
          <w:p w14:paraId="415496C4" w14:textId="77777777" w:rsidR="007B314A" w:rsidRPr="007B314A" w:rsidRDefault="007B314A" w:rsidP="00AA3296">
            <w:pPr>
              <w:jc w:val="center"/>
              <w:rPr>
                <w:rFonts w:cs="Arial"/>
                <w:sz w:val="22"/>
              </w:rPr>
            </w:pPr>
            <w:r w:rsidRPr="007B314A">
              <w:rPr>
                <w:rFonts w:cs="Arial"/>
                <w:sz w:val="22"/>
              </w:rPr>
              <w:t>11%</w:t>
            </w:r>
          </w:p>
        </w:tc>
        <w:tc>
          <w:tcPr>
            <w:tcW w:w="1101" w:type="dxa"/>
            <w:tcBorders>
              <w:top w:val="single" w:sz="2" w:space="0" w:color="auto"/>
              <w:left w:val="single" w:sz="2" w:space="0" w:color="auto"/>
              <w:bottom w:val="single" w:sz="2" w:space="0" w:color="auto"/>
              <w:right w:val="single" w:sz="2" w:space="0" w:color="auto"/>
            </w:tcBorders>
            <w:hideMark/>
          </w:tcPr>
          <w:p w14:paraId="6528C5E0" w14:textId="77777777" w:rsidR="007B314A" w:rsidRPr="007B314A" w:rsidRDefault="007B314A" w:rsidP="00AA3296">
            <w:pPr>
              <w:jc w:val="center"/>
              <w:rPr>
                <w:rFonts w:cs="Arial"/>
                <w:sz w:val="22"/>
              </w:rPr>
            </w:pPr>
            <w:r w:rsidRPr="007B314A">
              <w:rPr>
                <w:rFonts w:cs="Arial"/>
                <w:sz w:val="22"/>
              </w:rPr>
              <w:t>5%</w:t>
            </w:r>
          </w:p>
        </w:tc>
      </w:tr>
      <w:tr w:rsidR="004266C5" w:rsidRPr="007B314A" w14:paraId="6A000002" w14:textId="77777777" w:rsidTr="00A80A0F">
        <w:trPr>
          <w:trHeight w:val="290"/>
        </w:trPr>
        <w:tc>
          <w:tcPr>
            <w:tcW w:w="4177" w:type="dxa"/>
            <w:noWrap/>
            <w:hideMark/>
          </w:tcPr>
          <w:p w14:paraId="649A49DC" w14:textId="0419A4E9" w:rsidR="007B314A" w:rsidRPr="00891ACB" w:rsidRDefault="007B314A" w:rsidP="00653F61">
            <w:pPr>
              <w:ind w:firstLine="164"/>
              <w:rPr>
                <w:rFonts w:cs="Arial"/>
                <w:bCs/>
                <w:sz w:val="22"/>
              </w:rPr>
            </w:pPr>
            <w:r w:rsidRPr="00891ACB">
              <w:rPr>
                <w:rFonts w:cs="Arial"/>
                <w:bCs/>
                <w:sz w:val="22"/>
              </w:rPr>
              <w:t>stabilizacja cen surowców</w:t>
            </w:r>
          </w:p>
        </w:tc>
        <w:tc>
          <w:tcPr>
            <w:tcW w:w="1046" w:type="dxa"/>
            <w:tcBorders>
              <w:right w:val="single" w:sz="18" w:space="0" w:color="auto"/>
            </w:tcBorders>
            <w:hideMark/>
          </w:tcPr>
          <w:p w14:paraId="0E106EF7" w14:textId="77777777" w:rsidR="007B314A" w:rsidRPr="007B314A" w:rsidRDefault="007B314A" w:rsidP="00AA3296">
            <w:pPr>
              <w:jc w:val="center"/>
              <w:rPr>
                <w:rFonts w:cs="Arial"/>
                <w:sz w:val="22"/>
              </w:rPr>
            </w:pPr>
            <w:r w:rsidRPr="007B314A">
              <w:rPr>
                <w:rFonts w:cs="Arial"/>
                <w:sz w:val="22"/>
              </w:rPr>
              <w:t>6%</w:t>
            </w:r>
          </w:p>
        </w:tc>
        <w:tc>
          <w:tcPr>
            <w:tcW w:w="871" w:type="dxa"/>
            <w:tcBorders>
              <w:top w:val="single" w:sz="2" w:space="0" w:color="auto"/>
              <w:left w:val="single" w:sz="18" w:space="0" w:color="auto"/>
              <w:bottom w:val="single" w:sz="2" w:space="0" w:color="auto"/>
              <w:right w:val="single" w:sz="2" w:space="0" w:color="auto"/>
            </w:tcBorders>
            <w:hideMark/>
          </w:tcPr>
          <w:p w14:paraId="277DBEBE" w14:textId="77777777" w:rsidR="007B314A" w:rsidRPr="007B314A" w:rsidRDefault="007B314A" w:rsidP="00AA3296">
            <w:pPr>
              <w:jc w:val="center"/>
              <w:rPr>
                <w:rFonts w:cs="Arial"/>
                <w:sz w:val="22"/>
              </w:rPr>
            </w:pPr>
            <w:r w:rsidRPr="007B314A">
              <w:rPr>
                <w:rFonts w:cs="Arial"/>
                <w:sz w:val="22"/>
              </w:rPr>
              <w:t>5%</w:t>
            </w:r>
          </w:p>
        </w:tc>
        <w:tc>
          <w:tcPr>
            <w:tcW w:w="834" w:type="dxa"/>
            <w:tcBorders>
              <w:top w:val="single" w:sz="2" w:space="0" w:color="auto"/>
              <w:left w:val="single" w:sz="2" w:space="0" w:color="auto"/>
              <w:bottom w:val="single" w:sz="2" w:space="0" w:color="auto"/>
              <w:right w:val="single" w:sz="18" w:space="0" w:color="auto"/>
            </w:tcBorders>
            <w:hideMark/>
          </w:tcPr>
          <w:p w14:paraId="1E0B3DAA" w14:textId="77777777" w:rsidR="007B314A" w:rsidRPr="007B314A" w:rsidRDefault="007B314A" w:rsidP="00AA3296">
            <w:pPr>
              <w:jc w:val="center"/>
              <w:rPr>
                <w:rFonts w:cs="Arial"/>
                <w:sz w:val="22"/>
              </w:rPr>
            </w:pPr>
            <w:r w:rsidRPr="007B314A">
              <w:rPr>
                <w:rFonts w:cs="Arial"/>
                <w:sz w:val="22"/>
              </w:rPr>
              <w:t>7%</w:t>
            </w:r>
          </w:p>
        </w:tc>
        <w:tc>
          <w:tcPr>
            <w:tcW w:w="774" w:type="dxa"/>
            <w:tcBorders>
              <w:left w:val="single" w:sz="18" w:space="0" w:color="auto"/>
            </w:tcBorders>
            <w:hideMark/>
          </w:tcPr>
          <w:p w14:paraId="304976E7" w14:textId="77777777" w:rsidR="007B314A" w:rsidRPr="007B314A" w:rsidRDefault="007B314A" w:rsidP="00AA3296">
            <w:pPr>
              <w:jc w:val="center"/>
              <w:rPr>
                <w:rFonts w:cs="Arial"/>
                <w:sz w:val="22"/>
              </w:rPr>
            </w:pPr>
            <w:r w:rsidRPr="007B314A">
              <w:rPr>
                <w:rFonts w:cs="Arial"/>
                <w:sz w:val="22"/>
              </w:rPr>
              <w:t>11%</w:t>
            </w:r>
          </w:p>
        </w:tc>
        <w:tc>
          <w:tcPr>
            <w:tcW w:w="774" w:type="dxa"/>
            <w:hideMark/>
          </w:tcPr>
          <w:p w14:paraId="0D635516"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36C3E650"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1467632E" w14:textId="77777777" w:rsidR="007B314A" w:rsidRPr="007B314A" w:rsidRDefault="007B314A" w:rsidP="00AA3296">
            <w:pPr>
              <w:jc w:val="center"/>
              <w:rPr>
                <w:rFonts w:cs="Arial"/>
                <w:sz w:val="22"/>
              </w:rPr>
            </w:pPr>
            <w:r w:rsidRPr="007B314A">
              <w:rPr>
                <w:rFonts w:cs="Arial"/>
                <w:sz w:val="22"/>
              </w:rPr>
              <w:t>11%</w:t>
            </w:r>
          </w:p>
        </w:tc>
        <w:tc>
          <w:tcPr>
            <w:tcW w:w="833" w:type="dxa"/>
            <w:tcBorders>
              <w:right w:val="single" w:sz="18" w:space="0" w:color="auto"/>
            </w:tcBorders>
            <w:hideMark/>
          </w:tcPr>
          <w:p w14:paraId="5D54A690" w14:textId="77777777" w:rsidR="007B314A" w:rsidRPr="007B314A" w:rsidRDefault="007B314A" w:rsidP="00AA3296">
            <w:pPr>
              <w:jc w:val="center"/>
              <w:rPr>
                <w:rFonts w:cs="Arial"/>
                <w:sz w:val="22"/>
              </w:rPr>
            </w:pPr>
            <w:r w:rsidRPr="007B314A">
              <w:rPr>
                <w:rFonts w:cs="Arial"/>
                <w:sz w:val="22"/>
              </w:rPr>
              <w:t>2%</w:t>
            </w:r>
          </w:p>
        </w:tc>
        <w:tc>
          <w:tcPr>
            <w:tcW w:w="989" w:type="dxa"/>
            <w:tcBorders>
              <w:top w:val="single" w:sz="2" w:space="0" w:color="auto"/>
              <w:left w:val="single" w:sz="18" w:space="0" w:color="auto"/>
              <w:bottom w:val="single" w:sz="2" w:space="0" w:color="auto"/>
              <w:right w:val="single" w:sz="2" w:space="0" w:color="auto"/>
            </w:tcBorders>
            <w:hideMark/>
          </w:tcPr>
          <w:p w14:paraId="1386CDC3" w14:textId="77777777" w:rsidR="007B314A" w:rsidRPr="007B314A" w:rsidRDefault="007B314A" w:rsidP="00AA3296">
            <w:pPr>
              <w:jc w:val="center"/>
              <w:rPr>
                <w:rFonts w:cs="Arial"/>
                <w:sz w:val="22"/>
              </w:rPr>
            </w:pPr>
            <w:r w:rsidRPr="007B314A">
              <w:rPr>
                <w:rFonts w:cs="Arial"/>
                <w:sz w:val="22"/>
              </w:rPr>
              <w:t>6%</w:t>
            </w:r>
          </w:p>
        </w:tc>
        <w:tc>
          <w:tcPr>
            <w:tcW w:w="993" w:type="dxa"/>
            <w:tcBorders>
              <w:top w:val="single" w:sz="2" w:space="0" w:color="auto"/>
              <w:left w:val="single" w:sz="2" w:space="0" w:color="auto"/>
              <w:bottom w:val="single" w:sz="2" w:space="0" w:color="auto"/>
              <w:right w:val="single" w:sz="2" w:space="0" w:color="auto"/>
            </w:tcBorders>
            <w:hideMark/>
          </w:tcPr>
          <w:p w14:paraId="35907773" w14:textId="77777777" w:rsidR="007B314A" w:rsidRPr="007B314A" w:rsidRDefault="007B314A" w:rsidP="00AA3296">
            <w:pPr>
              <w:jc w:val="center"/>
              <w:rPr>
                <w:rFonts w:cs="Arial"/>
                <w:sz w:val="22"/>
              </w:rPr>
            </w:pPr>
            <w:r w:rsidRPr="007B314A">
              <w:rPr>
                <w:rFonts w:cs="Arial"/>
                <w:sz w:val="22"/>
              </w:rPr>
              <w:t>5%</w:t>
            </w:r>
          </w:p>
        </w:tc>
        <w:tc>
          <w:tcPr>
            <w:tcW w:w="1101" w:type="dxa"/>
            <w:tcBorders>
              <w:top w:val="single" w:sz="2" w:space="0" w:color="auto"/>
              <w:left w:val="single" w:sz="2" w:space="0" w:color="auto"/>
              <w:bottom w:val="single" w:sz="2" w:space="0" w:color="auto"/>
              <w:right w:val="single" w:sz="2" w:space="0" w:color="auto"/>
            </w:tcBorders>
            <w:hideMark/>
          </w:tcPr>
          <w:p w14:paraId="024346CE" w14:textId="77777777" w:rsidR="007B314A" w:rsidRPr="007B314A" w:rsidRDefault="007B314A" w:rsidP="00AA3296">
            <w:pPr>
              <w:jc w:val="center"/>
              <w:rPr>
                <w:rFonts w:cs="Arial"/>
                <w:sz w:val="22"/>
              </w:rPr>
            </w:pPr>
            <w:r w:rsidRPr="007B314A">
              <w:rPr>
                <w:rFonts w:cs="Arial"/>
                <w:sz w:val="22"/>
              </w:rPr>
              <w:t>0%</w:t>
            </w:r>
          </w:p>
        </w:tc>
      </w:tr>
      <w:tr w:rsidR="004266C5" w:rsidRPr="007B314A" w14:paraId="4CCB6E9C" w14:textId="77777777" w:rsidTr="00A80A0F">
        <w:trPr>
          <w:trHeight w:val="290"/>
        </w:trPr>
        <w:tc>
          <w:tcPr>
            <w:tcW w:w="4177" w:type="dxa"/>
            <w:noWrap/>
            <w:hideMark/>
          </w:tcPr>
          <w:p w14:paraId="1D0D4F42" w14:textId="2C58A04E" w:rsidR="007B314A" w:rsidRPr="00891ACB" w:rsidRDefault="00891ACB" w:rsidP="00AA3296">
            <w:pPr>
              <w:rPr>
                <w:rFonts w:cs="Arial"/>
                <w:bCs/>
                <w:szCs w:val="24"/>
              </w:rPr>
            </w:pPr>
            <w:r w:rsidRPr="00891ACB">
              <w:rPr>
                <w:rFonts w:cs="Arial"/>
                <w:bCs/>
                <w:szCs w:val="24"/>
              </w:rPr>
              <w:t>wsparcie</w:t>
            </w:r>
            <w:r w:rsidR="00496F53">
              <w:rPr>
                <w:rFonts w:cs="Arial"/>
                <w:bCs/>
                <w:szCs w:val="24"/>
              </w:rPr>
              <w:t xml:space="preserve"> w </w:t>
            </w:r>
            <w:r w:rsidRPr="00891ACB">
              <w:rPr>
                <w:rFonts w:cs="Arial"/>
                <w:bCs/>
                <w:szCs w:val="24"/>
              </w:rPr>
              <w:t>kontekście zagranicznej konkurencji</w:t>
            </w:r>
          </w:p>
        </w:tc>
        <w:tc>
          <w:tcPr>
            <w:tcW w:w="1046" w:type="dxa"/>
            <w:tcBorders>
              <w:right w:val="single" w:sz="18" w:space="0" w:color="auto"/>
            </w:tcBorders>
            <w:hideMark/>
          </w:tcPr>
          <w:p w14:paraId="22A64B21" w14:textId="77777777" w:rsidR="007B314A" w:rsidRPr="007B314A" w:rsidRDefault="007B314A" w:rsidP="00AA3296">
            <w:pPr>
              <w:jc w:val="center"/>
              <w:rPr>
                <w:rFonts w:cs="Arial"/>
                <w:sz w:val="22"/>
              </w:rPr>
            </w:pPr>
            <w:r w:rsidRPr="007B314A">
              <w:rPr>
                <w:rFonts w:cs="Arial"/>
                <w:sz w:val="22"/>
              </w:rPr>
              <w:t>11%</w:t>
            </w:r>
          </w:p>
        </w:tc>
        <w:tc>
          <w:tcPr>
            <w:tcW w:w="871" w:type="dxa"/>
            <w:tcBorders>
              <w:top w:val="single" w:sz="2" w:space="0" w:color="auto"/>
              <w:left w:val="single" w:sz="18" w:space="0" w:color="auto"/>
              <w:bottom w:val="single" w:sz="2" w:space="0" w:color="auto"/>
              <w:right w:val="single" w:sz="2" w:space="0" w:color="auto"/>
            </w:tcBorders>
            <w:hideMark/>
          </w:tcPr>
          <w:p w14:paraId="609CF4A6" w14:textId="77777777" w:rsidR="007B314A" w:rsidRPr="007B314A" w:rsidRDefault="007B314A" w:rsidP="00AA3296">
            <w:pPr>
              <w:jc w:val="center"/>
              <w:rPr>
                <w:rFonts w:cs="Arial"/>
                <w:sz w:val="22"/>
              </w:rPr>
            </w:pPr>
            <w:r w:rsidRPr="007B314A">
              <w:rPr>
                <w:rFonts w:cs="Arial"/>
                <w:sz w:val="22"/>
              </w:rPr>
              <w:t>14%</w:t>
            </w:r>
          </w:p>
        </w:tc>
        <w:tc>
          <w:tcPr>
            <w:tcW w:w="834" w:type="dxa"/>
            <w:tcBorders>
              <w:top w:val="single" w:sz="2" w:space="0" w:color="auto"/>
              <w:left w:val="single" w:sz="2" w:space="0" w:color="auto"/>
              <w:bottom w:val="single" w:sz="2" w:space="0" w:color="auto"/>
              <w:right w:val="single" w:sz="18" w:space="0" w:color="auto"/>
            </w:tcBorders>
            <w:hideMark/>
          </w:tcPr>
          <w:p w14:paraId="00625EF9" w14:textId="77777777" w:rsidR="007B314A" w:rsidRPr="007B314A" w:rsidRDefault="007B314A" w:rsidP="00AA3296">
            <w:pPr>
              <w:jc w:val="center"/>
              <w:rPr>
                <w:rFonts w:cs="Arial"/>
                <w:sz w:val="22"/>
              </w:rPr>
            </w:pPr>
            <w:r w:rsidRPr="007B314A">
              <w:rPr>
                <w:rFonts w:cs="Arial"/>
                <w:sz w:val="22"/>
              </w:rPr>
              <w:t>7%</w:t>
            </w:r>
          </w:p>
        </w:tc>
        <w:tc>
          <w:tcPr>
            <w:tcW w:w="774" w:type="dxa"/>
            <w:tcBorders>
              <w:left w:val="single" w:sz="18" w:space="0" w:color="auto"/>
            </w:tcBorders>
            <w:hideMark/>
          </w:tcPr>
          <w:p w14:paraId="58E221B1"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763355B8" w14:textId="77777777" w:rsidR="007B314A" w:rsidRPr="007B314A" w:rsidRDefault="007B314A" w:rsidP="00AA3296">
            <w:pPr>
              <w:jc w:val="center"/>
              <w:rPr>
                <w:rFonts w:cs="Arial"/>
                <w:sz w:val="22"/>
              </w:rPr>
            </w:pPr>
            <w:r w:rsidRPr="007B314A">
              <w:rPr>
                <w:rFonts w:cs="Arial"/>
                <w:sz w:val="22"/>
              </w:rPr>
              <w:t>4%</w:t>
            </w:r>
          </w:p>
        </w:tc>
        <w:tc>
          <w:tcPr>
            <w:tcW w:w="830" w:type="dxa"/>
            <w:hideMark/>
          </w:tcPr>
          <w:p w14:paraId="2A6C7AF1"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1EB53636" w14:textId="77777777" w:rsidR="007B314A" w:rsidRPr="007B314A" w:rsidRDefault="007B314A" w:rsidP="00AA3296">
            <w:pPr>
              <w:jc w:val="center"/>
              <w:rPr>
                <w:rFonts w:cs="Arial"/>
                <w:sz w:val="22"/>
              </w:rPr>
            </w:pPr>
            <w:r w:rsidRPr="007B314A">
              <w:rPr>
                <w:rFonts w:cs="Arial"/>
                <w:sz w:val="22"/>
              </w:rPr>
              <w:t>8%</w:t>
            </w:r>
          </w:p>
        </w:tc>
        <w:tc>
          <w:tcPr>
            <w:tcW w:w="833" w:type="dxa"/>
            <w:tcBorders>
              <w:right w:val="single" w:sz="18" w:space="0" w:color="auto"/>
            </w:tcBorders>
            <w:hideMark/>
          </w:tcPr>
          <w:p w14:paraId="28ED741C" w14:textId="77777777" w:rsidR="007B314A" w:rsidRPr="007B314A" w:rsidRDefault="007B314A" w:rsidP="00AA3296">
            <w:pPr>
              <w:jc w:val="center"/>
              <w:rPr>
                <w:rFonts w:cs="Arial"/>
                <w:sz w:val="22"/>
              </w:rPr>
            </w:pPr>
            <w:r w:rsidRPr="007B314A">
              <w:rPr>
                <w:rFonts w:cs="Arial"/>
                <w:sz w:val="22"/>
              </w:rPr>
              <w:t>36%</w:t>
            </w:r>
          </w:p>
        </w:tc>
        <w:tc>
          <w:tcPr>
            <w:tcW w:w="989" w:type="dxa"/>
            <w:tcBorders>
              <w:top w:val="single" w:sz="2" w:space="0" w:color="auto"/>
              <w:left w:val="single" w:sz="18" w:space="0" w:color="auto"/>
              <w:bottom w:val="single" w:sz="2" w:space="0" w:color="auto"/>
              <w:right w:val="single" w:sz="2" w:space="0" w:color="auto"/>
            </w:tcBorders>
            <w:hideMark/>
          </w:tcPr>
          <w:p w14:paraId="388C1C61" w14:textId="77777777" w:rsidR="007B314A" w:rsidRPr="007B314A" w:rsidRDefault="007B314A" w:rsidP="00AA3296">
            <w:pPr>
              <w:jc w:val="center"/>
              <w:rPr>
                <w:rFonts w:cs="Arial"/>
                <w:sz w:val="22"/>
              </w:rPr>
            </w:pPr>
            <w:r w:rsidRPr="007B314A">
              <w:rPr>
                <w:rFonts w:cs="Arial"/>
                <w:sz w:val="22"/>
              </w:rPr>
              <w:t>10%</w:t>
            </w:r>
          </w:p>
        </w:tc>
        <w:tc>
          <w:tcPr>
            <w:tcW w:w="993" w:type="dxa"/>
            <w:tcBorders>
              <w:top w:val="single" w:sz="2" w:space="0" w:color="auto"/>
              <w:left w:val="single" w:sz="2" w:space="0" w:color="auto"/>
              <w:bottom w:val="single" w:sz="2" w:space="0" w:color="auto"/>
              <w:right w:val="single" w:sz="2" w:space="0" w:color="auto"/>
            </w:tcBorders>
            <w:hideMark/>
          </w:tcPr>
          <w:p w14:paraId="722996A4" w14:textId="77777777" w:rsidR="007B314A" w:rsidRPr="007B314A" w:rsidRDefault="007B314A" w:rsidP="00AA3296">
            <w:pPr>
              <w:jc w:val="center"/>
              <w:rPr>
                <w:rFonts w:cs="Arial"/>
                <w:sz w:val="22"/>
              </w:rPr>
            </w:pPr>
            <w:r w:rsidRPr="007B314A">
              <w:rPr>
                <w:rFonts w:cs="Arial"/>
                <w:sz w:val="22"/>
              </w:rPr>
              <w:t>15%</w:t>
            </w:r>
          </w:p>
        </w:tc>
        <w:tc>
          <w:tcPr>
            <w:tcW w:w="1101" w:type="dxa"/>
            <w:tcBorders>
              <w:top w:val="single" w:sz="2" w:space="0" w:color="auto"/>
              <w:left w:val="single" w:sz="2" w:space="0" w:color="auto"/>
              <w:bottom w:val="single" w:sz="2" w:space="0" w:color="auto"/>
              <w:right w:val="single" w:sz="2" w:space="0" w:color="auto"/>
            </w:tcBorders>
            <w:hideMark/>
          </w:tcPr>
          <w:p w14:paraId="408516E0" w14:textId="77777777" w:rsidR="007B314A" w:rsidRPr="007B314A" w:rsidRDefault="007B314A" w:rsidP="00AA3296">
            <w:pPr>
              <w:jc w:val="center"/>
              <w:rPr>
                <w:rFonts w:cs="Arial"/>
                <w:sz w:val="22"/>
              </w:rPr>
            </w:pPr>
            <w:r w:rsidRPr="007B314A">
              <w:rPr>
                <w:rFonts w:cs="Arial"/>
                <w:sz w:val="22"/>
              </w:rPr>
              <w:t>20%</w:t>
            </w:r>
          </w:p>
        </w:tc>
      </w:tr>
      <w:tr w:rsidR="004266C5" w:rsidRPr="007B314A" w14:paraId="714F61DE" w14:textId="77777777" w:rsidTr="00A80A0F">
        <w:trPr>
          <w:trHeight w:val="290"/>
        </w:trPr>
        <w:tc>
          <w:tcPr>
            <w:tcW w:w="4177" w:type="dxa"/>
            <w:noWrap/>
            <w:hideMark/>
          </w:tcPr>
          <w:p w14:paraId="335F2B58" w14:textId="0B14C618" w:rsidR="007B314A" w:rsidRPr="00891ACB" w:rsidRDefault="007B314A" w:rsidP="00653F61">
            <w:pPr>
              <w:ind w:firstLine="306"/>
              <w:rPr>
                <w:rFonts w:cs="Arial"/>
                <w:bCs/>
                <w:sz w:val="22"/>
              </w:rPr>
            </w:pPr>
            <w:r w:rsidRPr="00891ACB">
              <w:rPr>
                <w:rFonts w:cs="Arial"/>
                <w:bCs/>
                <w:sz w:val="22"/>
              </w:rPr>
              <w:t>wzmocnienie polskich produktów na półkach/wsparcie polskich przedsiębiorców</w:t>
            </w:r>
          </w:p>
        </w:tc>
        <w:tc>
          <w:tcPr>
            <w:tcW w:w="1046" w:type="dxa"/>
            <w:tcBorders>
              <w:right w:val="single" w:sz="18" w:space="0" w:color="auto"/>
            </w:tcBorders>
            <w:hideMark/>
          </w:tcPr>
          <w:p w14:paraId="650E8C2F" w14:textId="77777777" w:rsidR="007B314A" w:rsidRPr="007B314A" w:rsidRDefault="007B314A" w:rsidP="00AA3296">
            <w:pPr>
              <w:jc w:val="center"/>
              <w:rPr>
                <w:rFonts w:cs="Arial"/>
                <w:sz w:val="22"/>
              </w:rPr>
            </w:pPr>
            <w:r w:rsidRPr="007B314A">
              <w:rPr>
                <w:rFonts w:cs="Arial"/>
                <w:sz w:val="22"/>
              </w:rPr>
              <w:t>8%</w:t>
            </w:r>
          </w:p>
        </w:tc>
        <w:tc>
          <w:tcPr>
            <w:tcW w:w="871" w:type="dxa"/>
            <w:tcBorders>
              <w:top w:val="single" w:sz="2" w:space="0" w:color="auto"/>
              <w:left w:val="single" w:sz="18" w:space="0" w:color="auto"/>
              <w:bottom w:val="single" w:sz="2" w:space="0" w:color="auto"/>
              <w:right w:val="single" w:sz="2" w:space="0" w:color="auto"/>
            </w:tcBorders>
            <w:hideMark/>
          </w:tcPr>
          <w:p w14:paraId="7A24D045" w14:textId="77777777" w:rsidR="007B314A" w:rsidRPr="007B314A" w:rsidRDefault="007B314A" w:rsidP="00AA3296">
            <w:pPr>
              <w:jc w:val="center"/>
              <w:rPr>
                <w:rFonts w:cs="Arial"/>
                <w:sz w:val="22"/>
              </w:rPr>
            </w:pPr>
            <w:r w:rsidRPr="007B314A">
              <w:rPr>
                <w:rFonts w:cs="Arial"/>
                <w:sz w:val="22"/>
              </w:rPr>
              <w:t>9%</w:t>
            </w:r>
          </w:p>
        </w:tc>
        <w:tc>
          <w:tcPr>
            <w:tcW w:w="834" w:type="dxa"/>
            <w:tcBorders>
              <w:top w:val="single" w:sz="2" w:space="0" w:color="auto"/>
              <w:left w:val="single" w:sz="2" w:space="0" w:color="auto"/>
              <w:bottom w:val="single" w:sz="2" w:space="0" w:color="auto"/>
              <w:right w:val="single" w:sz="18" w:space="0" w:color="auto"/>
            </w:tcBorders>
            <w:hideMark/>
          </w:tcPr>
          <w:p w14:paraId="7156E82A" w14:textId="77777777" w:rsidR="007B314A" w:rsidRPr="007B314A" w:rsidRDefault="007B314A" w:rsidP="00AA3296">
            <w:pPr>
              <w:jc w:val="center"/>
              <w:rPr>
                <w:rFonts w:cs="Arial"/>
                <w:sz w:val="22"/>
              </w:rPr>
            </w:pPr>
            <w:r w:rsidRPr="007B314A">
              <w:rPr>
                <w:rFonts w:cs="Arial"/>
                <w:sz w:val="22"/>
              </w:rPr>
              <w:t>6%</w:t>
            </w:r>
          </w:p>
        </w:tc>
        <w:tc>
          <w:tcPr>
            <w:tcW w:w="774" w:type="dxa"/>
            <w:tcBorders>
              <w:left w:val="single" w:sz="18" w:space="0" w:color="auto"/>
            </w:tcBorders>
            <w:hideMark/>
          </w:tcPr>
          <w:p w14:paraId="2E159243" w14:textId="77777777" w:rsidR="007B314A" w:rsidRPr="007B314A" w:rsidRDefault="007B314A" w:rsidP="00AA3296">
            <w:pPr>
              <w:jc w:val="center"/>
              <w:rPr>
                <w:rFonts w:cs="Arial"/>
                <w:sz w:val="22"/>
              </w:rPr>
            </w:pPr>
            <w:r w:rsidRPr="007B314A">
              <w:rPr>
                <w:rFonts w:cs="Arial"/>
                <w:sz w:val="22"/>
              </w:rPr>
              <w:t>5%</w:t>
            </w:r>
          </w:p>
        </w:tc>
        <w:tc>
          <w:tcPr>
            <w:tcW w:w="774" w:type="dxa"/>
            <w:hideMark/>
          </w:tcPr>
          <w:p w14:paraId="0C98E9B0"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6149B424"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6390B38D" w14:textId="77777777" w:rsidR="007B314A" w:rsidRPr="007B314A" w:rsidRDefault="007B314A" w:rsidP="00AA3296">
            <w:pPr>
              <w:jc w:val="center"/>
              <w:rPr>
                <w:rFonts w:cs="Arial"/>
                <w:sz w:val="22"/>
              </w:rPr>
            </w:pPr>
            <w:r w:rsidRPr="007B314A">
              <w:rPr>
                <w:rFonts w:cs="Arial"/>
                <w:sz w:val="22"/>
              </w:rPr>
              <w:t>7%</w:t>
            </w:r>
          </w:p>
        </w:tc>
        <w:tc>
          <w:tcPr>
            <w:tcW w:w="833" w:type="dxa"/>
            <w:tcBorders>
              <w:right w:val="single" w:sz="18" w:space="0" w:color="auto"/>
            </w:tcBorders>
            <w:hideMark/>
          </w:tcPr>
          <w:p w14:paraId="41450655" w14:textId="77777777" w:rsidR="007B314A" w:rsidRPr="007B314A" w:rsidRDefault="007B314A" w:rsidP="00AA3296">
            <w:pPr>
              <w:jc w:val="center"/>
              <w:rPr>
                <w:rFonts w:cs="Arial"/>
                <w:sz w:val="22"/>
              </w:rPr>
            </w:pPr>
            <w:r w:rsidRPr="007B314A">
              <w:rPr>
                <w:rFonts w:cs="Arial"/>
                <w:sz w:val="22"/>
              </w:rPr>
              <w:t>23%</w:t>
            </w:r>
          </w:p>
        </w:tc>
        <w:tc>
          <w:tcPr>
            <w:tcW w:w="989" w:type="dxa"/>
            <w:tcBorders>
              <w:top w:val="single" w:sz="2" w:space="0" w:color="auto"/>
              <w:left w:val="single" w:sz="18" w:space="0" w:color="auto"/>
              <w:bottom w:val="single" w:sz="2" w:space="0" w:color="auto"/>
              <w:right w:val="single" w:sz="2" w:space="0" w:color="auto"/>
            </w:tcBorders>
            <w:hideMark/>
          </w:tcPr>
          <w:p w14:paraId="1010CA1E" w14:textId="77777777" w:rsidR="007B314A" w:rsidRPr="007B314A" w:rsidRDefault="007B314A" w:rsidP="00AA3296">
            <w:pPr>
              <w:jc w:val="center"/>
              <w:rPr>
                <w:rFonts w:cs="Arial"/>
                <w:sz w:val="22"/>
              </w:rPr>
            </w:pPr>
            <w:r w:rsidRPr="007B314A">
              <w:rPr>
                <w:rFonts w:cs="Arial"/>
                <w:sz w:val="22"/>
              </w:rPr>
              <w:t>7%</w:t>
            </w:r>
          </w:p>
        </w:tc>
        <w:tc>
          <w:tcPr>
            <w:tcW w:w="993" w:type="dxa"/>
            <w:tcBorders>
              <w:top w:val="single" w:sz="2" w:space="0" w:color="auto"/>
              <w:left w:val="single" w:sz="2" w:space="0" w:color="auto"/>
              <w:bottom w:val="single" w:sz="2" w:space="0" w:color="auto"/>
              <w:right w:val="single" w:sz="2" w:space="0" w:color="auto"/>
            </w:tcBorders>
            <w:hideMark/>
          </w:tcPr>
          <w:p w14:paraId="6F268F34" w14:textId="77777777" w:rsidR="007B314A" w:rsidRPr="007B314A" w:rsidRDefault="007B314A" w:rsidP="00AA3296">
            <w:pPr>
              <w:jc w:val="center"/>
              <w:rPr>
                <w:rFonts w:cs="Arial"/>
                <w:sz w:val="22"/>
              </w:rPr>
            </w:pPr>
            <w:r w:rsidRPr="007B314A">
              <w:rPr>
                <w:rFonts w:cs="Arial"/>
                <w:sz w:val="22"/>
              </w:rPr>
              <w:t>10%</w:t>
            </w:r>
          </w:p>
        </w:tc>
        <w:tc>
          <w:tcPr>
            <w:tcW w:w="1101" w:type="dxa"/>
            <w:tcBorders>
              <w:top w:val="single" w:sz="2" w:space="0" w:color="auto"/>
              <w:left w:val="single" w:sz="2" w:space="0" w:color="auto"/>
              <w:bottom w:val="single" w:sz="2" w:space="0" w:color="auto"/>
              <w:right w:val="single" w:sz="2" w:space="0" w:color="auto"/>
            </w:tcBorders>
            <w:hideMark/>
          </w:tcPr>
          <w:p w14:paraId="3550A179" w14:textId="77777777" w:rsidR="007B314A" w:rsidRPr="007B314A" w:rsidRDefault="007B314A" w:rsidP="00AA3296">
            <w:pPr>
              <w:jc w:val="center"/>
              <w:rPr>
                <w:rFonts w:cs="Arial"/>
                <w:sz w:val="22"/>
              </w:rPr>
            </w:pPr>
            <w:r w:rsidRPr="007B314A">
              <w:rPr>
                <w:rFonts w:cs="Arial"/>
                <w:sz w:val="22"/>
              </w:rPr>
              <w:t>10%</w:t>
            </w:r>
          </w:p>
        </w:tc>
      </w:tr>
      <w:tr w:rsidR="004266C5" w:rsidRPr="007B314A" w14:paraId="062BFDF4" w14:textId="77777777" w:rsidTr="00A80A0F">
        <w:trPr>
          <w:trHeight w:val="290"/>
        </w:trPr>
        <w:tc>
          <w:tcPr>
            <w:tcW w:w="4177" w:type="dxa"/>
            <w:noWrap/>
            <w:hideMark/>
          </w:tcPr>
          <w:p w14:paraId="0D6A635C" w14:textId="208B8D68" w:rsidR="007B314A" w:rsidRPr="00891ACB" w:rsidRDefault="007B314A" w:rsidP="00653F61">
            <w:pPr>
              <w:ind w:firstLine="306"/>
              <w:rPr>
                <w:rFonts w:cs="Arial"/>
                <w:bCs/>
                <w:sz w:val="22"/>
              </w:rPr>
            </w:pPr>
            <w:r w:rsidRPr="00891ACB">
              <w:rPr>
                <w:rFonts w:cs="Arial"/>
                <w:bCs/>
                <w:sz w:val="22"/>
              </w:rPr>
              <w:lastRenderedPageBreak/>
              <w:t>ograniczenia dla marketów</w:t>
            </w:r>
            <w:r w:rsidR="00496F53">
              <w:rPr>
                <w:rFonts w:cs="Arial"/>
                <w:bCs/>
                <w:sz w:val="22"/>
              </w:rPr>
              <w:t xml:space="preserve"> w </w:t>
            </w:r>
            <w:r w:rsidRPr="00891ACB">
              <w:rPr>
                <w:rFonts w:cs="Arial"/>
                <w:bCs/>
                <w:sz w:val="22"/>
              </w:rPr>
              <w:t>imporcie płodów rolnych</w:t>
            </w:r>
          </w:p>
        </w:tc>
        <w:tc>
          <w:tcPr>
            <w:tcW w:w="1046" w:type="dxa"/>
            <w:tcBorders>
              <w:right w:val="single" w:sz="18" w:space="0" w:color="auto"/>
            </w:tcBorders>
            <w:hideMark/>
          </w:tcPr>
          <w:p w14:paraId="45726E81" w14:textId="77777777" w:rsidR="007B314A" w:rsidRPr="007B314A" w:rsidRDefault="007B314A" w:rsidP="00AA3296">
            <w:pPr>
              <w:jc w:val="center"/>
              <w:rPr>
                <w:rFonts w:cs="Arial"/>
                <w:sz w:val="22"/>
              </w:rPr>
            </w:pPr>
            <w:r w:rsidRPr="007B314A">
              <w:rPr>
                <w:rFonts w:cs="Arial"/>
                <w:sz w:val="22"/>
              </w:rPr>
              <w:t>6%</w:t>
            </w:r>
          </w:p>
        </w:tc>
        <w:tc>
          <w:tcPr>
            <w:tcW w:w="871" w:type="dxa"/>
            <w:tcBorders>
              <w:top w:val="single" w:sz="2" w:space="0" w:color="auto"/>
              <w:left w:val="single" w:sz="18" w:space="0" w:color="auto"/>
              <w:bottom w:val="single" w:sz="2" w:space="0" w:color="auto"/>
              <w:right w:val="single" w:sz="2" w:space="0" w:color="auto"/>
            </w:tcBorders>
            <w:hideMark/>
          </w:tcPr>
          <w:p w14:paraId="5206198A" w14:textId="77777777" w:rsidR="007B314A" w:rsidRPr="007B314A" w:rsidRDefault="007B314A" w:rsidP="00AA3296">
            <w:pPr>
              <w:jc w:val="center"/>
              <w:rPr>
                <w:rFonts w:cs="Arial"/>
                <w:sz w:val="22"/>
              </w:rPr>
            </w:pPr>
            <w:r w:rsidRPr="007B314A">
              <w:rPr>
                <w:rFonts w:cs="Arial"/>
                <w:sz w:val="22"/>
              </w:rPr>
              <w:t>10%</w:t>
            </w:r>
          </w:p>
        </w:tc>
        <w:tc>
          <w:tcPr>
            <w:tcW w:w="834" w:type="dxa"/>
            <w:tcBorders>
              <w:top w:val="single" w:sz="2" w:space="0" w:color="auto"/>
              <w:left w:val="single" w:sz="2" w:space="0" w:color="auto"/>
              <w:bottom w:val="single" w:sz="2" w:space="0" w:color="auto"/>
              <w:right w:val="single" w:sz="18" w:space="0" w:color="auto"/>
            </w:tcBorders>
            <w:hideMark/>
          </w:tcPr>
          <w:p w14:paraId="4F0E9255" w14:textId="77777777" w:rsidR="007B314A" w:rsidRPr="007B314A" w:rsidRDefault="007B314A" w:rsidP="00AA3296">
            <w:pPr>
              <w:jc w:val="center"/>
              <w:rPr>
                <w:rFonts w:cs="Arial"/>
                <w:sz w:val="22"/>
              </w:rPr>
            </w:pPr>
            <w:r w:rsidRPr="007B314A">
              <w:rPr>
                <w:rFonts w:cs="Arial"/>
                <w:sz w:val="22"/>
              </w:rPr>
              <w:t>1%</w:t>
            </w:r>
          </w:p>
        </w:tc>
        <w:tc>
          <w:tcPr>
            <w:tcW w:w="774" w:type="dxa"/>
            <w:tcBorders>
              <w:left w:val="single" w:sz="18" w:space="0" w:color="auto"/>
            </w:tcBorders>
            <w:hideMark/>
          </w:tcPr>
          <w:p w14:paraId="7D10A07D"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01E9E4E8"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04FF57C0"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52D60E75" w14:textId="77777777" w:rsidR="007B314A" w:rsidRPr="007B314A" w:rsidRDefault="007B314A" w:rsidP="00AA3296">
            <w:pPr>
              <w:jc w:val="center"/>
              <w:rPr>
                <w:rFonts w:cs="Arial"/>
                <w:sz w:val="22"/>
              </w:rPr>
            </w:pPr>
            <w:r w:rsidRPr="007B314A">
              <w:rPr>
                <w:rFonts w:cs="Arial"/>
                <w:sz w:val="22"/>
              </w:rPr>
              <w:t>1%</w:t>
            </w:r>
          </w:p>
        </w:tc>
        <w:tc>
          <w:tcPr>
            <w:tcW w:w="833" w:type="dxa"/>
            <w:tcBorders>
              <w:right w:val="single" w:sz="18" w:space="0" w:color="auto"/>
            </w:tcBorders>
            <w:hideMark/>
          </w:tcPr>
          <w:p w14:paraId="78F587B1" w14:textId="77777777" w:rsidR="007B314A" w:rsidRPr="007B314A" w:rsidRDefault="007B314A" w:rsidP="00AA3296">
            <w:pPr>
              <w:jc w:val="center"/>
              <w:rPr>
                <w:rFonts w:cs="Arial"/>
                <w:sz w:val="22"/>
              </w:rPr>
            </w:pPr>
            <w:r w:rsidRPr="007B314A">
              <w:rPr>
                <w:rFonts w:cs="Arial"/>
                <w:sz w:val="22"/>
              </w:rPr>
              <w:t>26%</w:t>
            </w:r>
          </w:p>
        </w:tc>
        <w:tc>
          <w:tcPr>
            <w:tcW w:w="989" w:type="dxa"/>
            <w:tcBorders>
              <w:top w:val="single" w:sz="2" w:space="0" w:color="auto"/>
              <w:left w:val="single" w:sz="18" w:space="0" w:color="auto"/>
              <w:bottom w:val="single" w:sz="2" w:space="0" w:color="auto"/>
              <w:right w:val="single" w:sz="2" w:space="0" w:color="auto"/>
            </w:tcBorders>
            <w:hideMark/>
          </w:tcPr>
          <w:p w14:paraId="7E63831D" w14:textId="77777777" w:rsidR="007B314A" w:rsidRPr="007B314A" w:rsidRDefault="007B314A" w:rsidP="00AA3296">
            <w:pPr>
              <w:jc w:val="center"/>
              <w:rPr>
                <w:rFonts w:cs="Arial"/>
                <w:sz w:val="22"/>
              </w:rPr>
            </w:pPr>
            <w:r w:rsidRPr="007B314A">
              <w:rPr>
                <w:rFonts w:cs="Arial"/>
                <w:sz w:val="22"/>
              </w:rPr>
              <w:t>6%</w:t>
            </w:r>
          </w:p>
        </w:tc>
        <w:tc>
          <w:tcPr>
            <w:tcW w:w="993" w:type="dxa"/>
            <w:tcBorders>
              <w:top w:val="single" w:sz="2" w:space="0" w:color="auto"/>
              <w:left w:val="single" w:sz="2" w:space="0" w:color="auto"/>
              <w:bottom w:val="single" w:sz="2" w:space="0" w:color="auto"/>
              <w:right w:val="single" w:sz="2" w:space="0" w:color="auto"/>
            </w:tcBorders>
            <w:hideMark/>
          </w:tcPr>
          <w:p w14:paraId="4AA9EC71" w14:textId="77777777" w:rsidR="007B314A" w:rsidRPr="007B314A" w:rsidRDefault="007B314A" w:rsidP="00AA3296">
            <w:pPr>
              <w:jc w:val="center"/>
              <w:rPr>
                <w:rFonts w:cs="Arial"/>
                <w:sz w:val="22"/>
              </w:rPr>
            </w:pPr>
            <w:r w:rsidRPr="007B314A">
              <w:rPr>
                <w:rFonts w:cs="Arial"/>
                <w:sz w:val="22"/>
              </w:rPr>
              <w:t>5%</w:t>
            </w:r>
          </w:p>
        </w:tc>
        <w:tc>
          <w:tcPr>
            <w:tcW w:w="1101" w:type="dxa"/>
            <w:tcBorders>
              <w:top w:val="single" w:sz="2" w:space="0" w:color="auto"/>
              <w:left w:val="single" w:sz="2" w:space="0" w:color="auto"/>
              <w:bottom w:val="single" w:sz="2" w:space="0" w:color="auto"/>
              <w:right w:val="single" w:sz="2" w:space="0" w:color="auto"/>
            </w:tcBorders>
            <w:hideMark/>
          </w:tcPr>
          <w:p w14:paraId="73E07D18" w14:textId="77777777" w:rsidR="007B314A" w:rsidRPr="007B314A" w:rsidRDefault="007B314A" w:rsidP="00AA3296">
            <w:pPr>
              <w:jc w:val="center"/>
              <w:rPr>
                <w:rFonts w:cs="Arial"/>
                <w:sz w:val="22"/>
              </w:rPr>
            </w:pPr>
            <w:r w:rsidRPr="007B314A">
              <w:rPr>
                <w:rFonts w:cs="Arial"/>
                <w:sz w:val="22"/>
              </w:rPr>
              <w:t>5%</w:t>
            </w:r>
          </w:p>
        </w:tc>
      </w:tr>
      <w:tr w:rsidR="004266C5" w:rsidRPr="007B314A" w14:paraId="15F50613" w14:textId="77777777" w:rsidTr="00A80A0F">
        <w:trPr>
          <w:trHeight w:val="290"/>
        </w:trPr>
        <w:tc>
          <w:tcPr>
            <w:tcW w:w="4177" w:type="dxa"/>
            <w:noWrap/>
            <w:hideMark/>
          </w:tcPr>
          <w:p w14:paraId="60BA3369" w14:textId="6EA3DACF" w:rsidR="007B314A" w:rsidRPr="00891ACB" w:rsidRDefault="00891ACB" w:rsidP="00AA3296">
            <w:pPr>
              <w:rPr>
                <w:rFonts w:cs="Arial"/>
                <w:bCs/>
                <w:szCs w:val="24"/>
              </w:rPr>
            </w:pPr>
            <w:r w:rsidRPr="00891ACB">
              <w:rPr>
                <w:rFonts w:cs="Arial"/>
                <w:bCs/>
                <w:szCs w:val="24"/>
              </w:rPr>
              <w:t>przepisy/prawo/podatki</w:t>
            </w:r>
          </w:p>
        </w:tc>
        <w:tc>
          <w:tcPr>
            <w:tcW w:w="1046" w:type="dxa"/>
            <w:tcBorders>
              <w:right w:val="single" w:sz="18" w:space="0" w:color="auto"/>
            </w:tcBorders>
            <w:hideMark/>
          </w:tcPr>
          <w:p w14:paraId="62531EB5" w14:textId="77777777" w:rsidR="007B314A" w:rsidRPr="007B314A" w:rsidRDefault="007B314A" w:rsidP="00AA3296">
            <w:pPr>
              <w:jc w:val="center"/>
              <w:rPr>
                <w:rFonts w:cs="Arial"/>
                <w:sz w:val="22"/>
              </w:rPr>
            </w:pPr>
            <w:r w:rsidRPr="007B314A">
              <w:rPr>
                <w:rFonts w:cs="Arial"/>
                <w:sz w:val="22"/>
              </w:rPr>
              <w:t>6%</w:t>
            </w:r>
          </w:p>
        </w:tc>
        <w:tc>
          <w:tcPr>
            <w:tcW w:w="871" w:type="dxa"/>
            <w:tcBorders>
              <w:top w:val="single" w:sz="2" w:space="0" w:color="auto"/>
              <w:left w:val="single" w:sz="18" w:space="0" w:color="auto"/>
              <w:bottom w:val="single" w:sz="2" w:space="0" w:color="auto"/>
              <w:right w:val="single" w:sz="2" w:space="0" w:color="auto"/>
            </w:tcBorders>
            <w:hideMark/>
          </w:tcPr>
          <w:p w14:paraId="29CDDE3F" w14:textId="77777777" w:rsidR="007B314A" w:rsidRPr="007B314A" w:rsidRDefault="007B314A" w:rsidP="00AA3296">
            <w:pPr>
              <w:jc w:val="center"/>
              <w:rPr>
                <w:rFonts w:cs="Arial"/>
                <w:sz w:val="22"/>
              </w:rPr>
            </w:pPr>
            <w:r w:rsidRPr="007B314A">
              <w:rPr>
                <w:rFonts w:cs="Arial"/>
                <w:sz w:val="22"/>
              </w:rPr>
              <w:t>2%</w:t>
            </w:r>
          </w:p>
        </w:tc>
        <w:tc>
          <w:tcPr>
            <w:tcW w:w="834" w:type="dxa"/>
            <w:tcBorders>
              <w:top w:val="single" w:sz="2" w:space="0" w:color="auto"/>
              <w:left w:val="single" w:sz="2" w:space="0" w:color="auto"/>
              <w:bottom w:val="single" w:sz="2" w:space="0" w:color="auto"/>
              <w:right w:val="single" w:sz="18" w:space="0" w:color="auto"/>
            </w:tcBorders>
            <w:hideMark/>
          </w:tcPr>
          <w:p w14:paraId="59D3DE38" w14:textId="77777777" w:rsidR="007B314A" w:rsidRPr="007B314A" w:rsidRDefault="007B314A" w:rsidP="00AA3296">
            <w:pPr>
              <w:jc w:val="center"/>
              <w:rPr>
                <w:rFonts w:cs="Arial"/>
                <w:sz w:val="22"/>
              </w:rPr>
            </w:pPr>
            <w:r w:rsidRPr="007B314A">
              <w:rPr>
                <w:rFonts w:cs="Arial"/>
                <w:sz w:val="22"/>
              </w:rPr>
              <w:t>12%</w:t>
            </w:r>
          </w:p>
        </w:tc>
        <w:tc>
          <w:tcPr>
            <w:tcW w:w="774" w:type="dxa"/>
            <w:tcBorders>
              <w:left w:val="single" w:sz="18" w:space="0" w:color="auto"/>
            </w:tcBorders>
            <w:hideMark/>
          </w:tcPr>
          <w:p w14:paraId="3000E130" w14:textId="77777777" w:rsidR="007B314A" w:rsidRPr="007B314A" w:rsidRDefault="007B314A" w:rsidP="00AA3296">
            <w:pPr>
              <w:jc w:val="center"/>
              <w:rPr>
                <w:rFonts w:cs="Arial"/>
                <w:sz w:val="22"/>
              </w:rPr>
            </w:pPr>
            <w:r w:rsidRPr="007B314A">
              <w:rPr>
                <w:rFonts w:cs="Arial"/>
                <w:sz w:val="22"/>
              </w:rPr>
              <w:t>4%</w:t>
            </w:r>
          </w:p>
        </w:tc>
        <w:tc>
          <w:tcPr>
            <w:tcW w:w="774" w:type="dxa"/>
            <w:hideMark/>
          </w:tcPr>
          <w:p w14:paraId="2CCBB5EC"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1E0EDD27"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3B46E068" w14:textId="77777777" w:rsidR="007B314A" w:rsidRPr="007B314A" w:rsidRDefault="007B314A" w:rsidP="00AA3296">
            <w:pPr>
              <w:jc w:val="center"/>
              <w:rPr>
                <w:rFonts w:cs="Arial"/>
                <w:sz w:val="22"/>
              </w:rPr>
            </w:pPr>
            <w:r w:rsidRPr="007B314A">
              <w:rPr>
                <w:rFonts w:cs="Arial"/>
                <w:sz w:val="22"/>
              </w:rPr>
              <w:t>14%</w:t>
            </w:r>
          </w:p>
        </w:tc>
        <w:tc>
          <w:tcPr>
            <w:tcW w:w="833" w:type="dxa"/>
            <w:tcBorders>
              <w:right w:val="single" w:sz="18" w:space="0" w:color="auto"/>
            </w:tcBorders>
            <w:hideMark/>
          </w:tcPr>
          <w:p w14:paraId="291BDB50" w14:textId="77777777" w:rsidR="007B314A" w:rsidRPr="007B314A" w:rsidRDefault="007B314A" w:rsidP="00AA3296">
            <w:pPr>
              <w:jc w:val="center"/>
              <w:rPr>
                <w:rFonts w:cs="Arial"/>
                <w:sz w:val="22"/>
              </w:rPr>
            </w:pPr>
            <w:r w:rsidRPr="007B314A">
              <w:rPr>
                <w:rFonts w:cs="Arial"/>
                <w:sz w:val="22"/>
              </w:rPr>
              <w:t>2%</w:t>
            </w:r>
          </w:p>
        </w:tc>
        <w:tc>
          <w:tcPr>
            <w:tcW w:w="989" w:type="dxa"/>
            <w:tcBorders>
              <w:top w:val="single" w:sz="2" w:space="0" w:color="auto"/>
              <w:left w:val="single" w:sz="18" w:space="0" w:color="auto"/>
              <w:bottom w:val="single" w:sz="2" w:space="0" w:color="auto"/>
              <w:right w:val="single" w:sz="2" w:space="0" w:color="auto"/>
            </w:tcBorders>
            <w:hideMark/>
          </w:tcPr>
          <w:p w14:paraId="2CB94443" w14:textId="77777777" w:rsidR="007B314A" w:rsidRPr="007B314A" w:rsidRDefault="007B314A" w:rsidP="00AA3296">
            <w:pPr>
              <w:jc w:val="center"/>
              <w:rPr>
                <w:rFonts w:cs="Arial"/>
                <w:sz w:val="22"/>
              </w:rPr>
            </w:pPr>
            <w:r w:rsidRPr="007B314A">
              <w:rPr>
                <w:rFonts w:cs="Arial"/>
                <w:sz w:val="22"/>
              </w:rPr>
              <w:t>5%</w:t>
            </w:r>
          </w:p>
        </w:tc>
        <w:tc>
          <w:tcPr>
            <w:tcW w:w="993" w:type="dxa"/>
            <w:tcBorders>
              <w:top w:val="single" w:sz="2" w:space="0" w:color="auto"/>
              <w:left w:val="single" w:sz="2" w:space="0" w:color="auto"/>
              <w:bottom w:val="single" w:sz="2" w:space="0" w:color="auto"/>
              <w:right w:val="single" w:sz="2" w:space="0" w:color="auto"/>
            </w:tcBorders>
            <w:hideMark/>
          </w:tcPr>
          <w:p w14:paraId="5A7C7AA8" w14:textId="77777777" w:rsidR="007B314A" w:rsidRPr="007B314A" w:rsidRDefault="007B314A" w:rsidP="00AA3296">
            <w:pPr>
              <w:jc w:val="center"/>
              <w:rPr>
                <w:rFonts w:cs="Arial"/>
                <w:sz w:val="22"/>
              </w:rPr>
            </w:pPr>
            <w:r w:rsidRPr="007B314A">
              <w:rPr>
                <w:rFonts w:cs="Arial"/>
                <w:sz w:val="22"/>
              </w:rPr>
              <w:t>9%</w:t>
            </w:r>
          </w:p>
        </w:tc>
        <w:tc>
          <w:tcPr>
            <w:tcW w:w="1101" w:type="dxa"/>
            <w:tcBorders>
              <w:top w:val="single" w:sz="2" w:space="0" w:color="auto"/>
              <w:left w:val="single" w:sz="2" w:space="0" w:color="auto"/>
              <w:bottom w:val="single" w:sz="2" w:space="0" w:color="auto"/>
              <w:right w:val="single" w:sz="2" w:space="0" w:color="auto"/>
            </w:tcBorders>
            <w:hideMark/>
          </w:tcPr>
          <w:p w14:paraId="747A6156" w14:textId="77777777" w:rsidR="007B314A" w:rsidRPr="007B314A" w:rsidRDefault="007B314A" w:rsidP="00AA3296">
            <w:pPr>
              <w:jc w:val="center"/>
              <w:rPr>
                <w:rFonts w:cs="Arial"/>
                <w:sz w:val="22"/>
              </w:rPr>
            </w:pPr>
            <w:r w:rsidRPr="007B314A">
              <w:rPr>
                <w:rFonts w:cs="Arial"/>
                <w:sz w:val="22"/>
              </w:rPr>
              <w:t>25%</w:t>
            </w:r>
          </w:p>
        </w:tc>
      </w:tr>
      <w:tr w:rsidR="004266C5" w:rsidRPr="007B314A" w14:paraId="1BE9E644" w14:textId="77777777" w:rsidTr="00A80A0F">
        <w:trPr>
          <w:trHeight w:val="290"/>
        </w:trPr>
        <w:tc>
          <w:tcPr>
            <w:tcW w:w="4177" w:type="dxa"/>
            <w:noWrap/>
            <w:hideMark/>
          </w:tcPr>
          <w:p w14:paraId="73F6B4AE" w14:textId="48B2ACF6" w:rsidR="007B314A" w:rsidRPr="00891ACB" w:rsidRDefault="007B314A" w:rsidP="00653F61">
            <w:pPr>
              <w:ind w:firstLine="164"/>
              <w:rPr>
                <w:rFonts w:cs="Arial"/>
                <w:bCs/>
                <w:sz w:val="22"/>
              </w:rPr>
            </w:pPr>
            <w:r w:rsidRPr="00891ACB">
              <w:rPr>
                <w:rFonts w:cs="Arial"/>
                <w:bCs/>
                <w:sz w:val="22"/>
              </w:rPr>
              <w:t>stabilizacja</w:t>
            </w:r>
            <w:r w:rsidR="00496F53">
              <w:rPr>
                <w:rFonts w:cs="Arial"/>
                <w:bCs/>
                <w:sz w:val="22"/>
              </w:rPr>
              <w:t xml:space="preserve"> i </w:t>
            </w:r>
            <w:r w:rsidRPr="00891ACB">
              <w:rPr>
                <w:rFonts w:cs="Arial"/>
                <w:bCs/>
                <w:sz w:val="22"/>
              </w:rPr>
              <w:t>ujednoznacznienie prawa</w:t>
            </w:r>
          </w:p>
        </w:tc>
        <w:tc>
          <w:tcPr>
            <w:tcW w:w="1046" w:type="dxa"/>
            <w:tcBorders>
              <w:right w:val="single" w:sz="18" w:space="0" w:color="auto"/>
            </w:tcBorders>
            <w:hideMark/>
          </w:tcPr>
          <w:p w14:paraId="5A7E76BD" w14:textId="77777777" w:rsidR="007B314A" w:rsidRPr="007B314A" w:rsidRDefault="007B314A" w:rsidP="00AA3296">
            <w:pPr>
              <w:jc w:val="center"/>
              <w:rPr>
                <w:rFonts w:cs="Arial"/>
                <w:sz w:val="22"/>
              </w:rPr>
            </w:pPr>
            <w:r w:rsidRPr="007B314A">
              <w:rPr>
                <w:rFonts w:cs="Arial"/>
                <w:sz w:val="22"/>
              </w:rPr>
              <w:t>4%</w:t>
            </w:r>
          </w:p>
        </w:tc>
        <w:tc>
          <w:tcPr>
            <w:tcW w:w="871" w:type="dxa"/>
            <w:tcBorders>
              <w:top w:val="single" w:sz="2" w:space="0" w:color="auto"/>
              <w:left w:val="single" w:sz="18" w:space="0" w:color="auto"/>
              <w:bottom w:val="single" w:sz="2" w:space="0" w:color="auto"/>
              <w:right w:val="single" w:sz="2" w:space="0" w:color="auto"/>
            </w:tcBorders>
            <w:hideMark/>
          </w:tcPr>
          <w:p w14:paraId="409E107E" w14:textId="77777777" w:rsidR="007B314A" w:rsidRPr="007B314A" w:rsidRDefault="007B314A" w:rsidP="00AA3296">
            <w:pPr>
              <w:jc w:val="center"/>
              <w:rPr>
                <w:rFonts w:cs="Arial"/>
                <w:sz w:val="22"/>
              </w:rPr>
            </w:pPr>
            <w:r w:rsidRPr="007B314A">
              <w:rPr>
                <w:rFonts w:cs="Arial"/>
                <w:sz w:val="22"/>
              </w:rPr>
              <w:t>2%</w:t>
            </w:r>
          </w:p>
        </w:tc>
        <w:tc>
          <w:tcPr>
            <w:tcW w:w="834" w:type="dxa"/>
            <w:tcBorders>
              <w:top w:val="single" w:sz="2" w:space="0" w:color="auto"/>
              <w:left w:val="single" w:sz="2" w:space="0" w:color="auto"/>
              <w:bottom w:val="single" w:sz="2" w:space="0" w:color="auto"/>
              <w:right w:val="single" w:sz="18" w:space="0" w:color="auto"/>
            </w:tcBorders>
            <w:hideMark/>
          </w:tcPr>
          <w:p w14:paraId="0AEB97D4" w14:textId="77777777" w:rsidR="007B314A" w:rsidRPr="007B314A" w:rsidRDefault="007B314A" w:rsidP="00AA3296">
            <w:pPr>
              <w:jc w:val="center"/>
              <w:rPr>
                <w:rFonts w:cs="Arial"/>
                <w:sz w:val="22"/>
              </w:rPr>
            </w:pPr>
            <w:r w:rsidRPr="007B314A">
              <w:rPr>
                <w:rFonts w:cs="Arial"/>
                <w:sz w:val="22"/>
              </w:rPr>
              <w:t>7%</w:t>
            </w:r>
          </w:p>
        </w:tc>
        <w:tc>
          <w:tcPr>
            <w:tcW w:w="774" w:type="dxa"/>
            <w:tcBorders>
              <w:left w:val="single" w:sz="18" w:space="0" w:color="auto"/>
            </w:tcBorders>
            <w:hideMark/>
          </w:tcPr>
          <w:p w14:paraId="0B2C62A1"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40D08052"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19D7AEB8"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02569606" w14:textId="77777777" w:rsidR="007B314A" w:rsidRPr="007B314A" w:rsidRDefault="007B314A" w:rsidP="00AA3296">
            <w:pPr>
              <w:jc w:val="center"/>
              <w:rPr>
                <w:rFonts w:cs="Arial"/>
                <w:sz w:val="22"/>
              </w:rPr>
            </w:pPr>
            <w:r w:rsidRPr="007B314A">
              <w:rPr>
                <w:rFonts w:cs="Arial"/>
                <w:sz w:val="22"/>
              </w:rPr>
              <w:t>7%</w:t>
            </w:r>
          </w:p>
        </w:tc>
        <w:tc>
          <w:tcPr>
            <w:tcW w:w="833" w:type="dxa"/>
            <w:tcBorders>
              <w:right w:val="single" w:sz="18" w:space="0" w:color="auto"/>
            </w:tcBorders>
            <w:hideMark/>
          </w:tcPr>
          <w:p w14:paraId="4EC61B1A" w14:textId="77777777" w:rsidR="007B314A" w:rsidRPr="007B314A" w:rsidRDefault="007B314A" w:rsidP="00AA3296">
            <w:pPr>
              <w:jc w:val="center"/>
              <w:rPr>
                <w:rFonts w:cs="Arial"/>
                <w:sz w:val="22"/>
              </w:rPr>
            </w:pPr>
            <w:r w:rsidRPr="007B314A">
              <w:rPr>
                <w:rFonts w:cs="Arial"/>
                <w:sz w:val="22"/>
              </w:rPr>
              <w:t>1%</w:t>
            </w:r>
          </w:p>
        </w:tc>
        <w:tc>
          <w:tcPr>
            <w:tcW w:w="989" w:type="dxa"/>
            <w:tcBorders>
              <w:top w:val="single" w:sz="2" w:space="0" w:color="auto"/>
              <w:left w:val="single" w:sz="18" w:space="0" w:color="auto"/>
              <w:bottom w:val="single" w:sz="2" w:space="0" w:color="auto"/>
              <w:right w:val="single" w:sz="2" w:space="0" w:color="auto"/>
            </w:tcBorders>
            <w:hideMark/>
          </w:tcPr>
          <w:p w14:paraId="210A93C2" w14:textId="77777777" w:rsidR="007B314A" w:rsidRPr="007B314A" w:rsidRDefault="007B314A" w:rsidP="00AA3296">
            <w:pPr>
              <w:jc w:val="center"/>
              <w:rPr>
                <w:rFonts w:cs="Arial"/>
                <w:sz w:val="22"/>
              </w:rPr>
            </w:pPr>
            <w:r w:rsidRPr="007B314A">
              <w:rPr>
                <w:rFonts w:cs="Arial"/>
                <w:sz w:val="22"/>
              </w:rPr>
              <w:t>4%</w:t>
            </w:r>
          </w:p>
        </w:tc>
        <w:tc>
          <w:tcPr>
            <w:tcW w:w="993" w:type="dxa"/>
            <w:tcBorders>
              <w:top w:val="single" w:sz="2" w:space="0" w:color="auto"/>
              <w:left w:val="single" w:sz="2" w:space="0" w:color="auto"/>
              <w:bottom w:val="single" w:sz="2" w:space="0" w:color="auto"/>
              <w:right w:val="single" w:sz="2" w:space="0" w:color="auto"/>
            </w:tcBorders>
            <w:hideMark/>
          </w:tcPr>
          <w:p w14:paraId="2DD345C1" w14:textId="77777777" w:rsidR="007B314A" w:rsidRPr="007B314A" w:rsidRDefault="007B314A" w:rsidP="00AA3296">
            <w:pPr>
              <w:jc w:val="center"/>
              <w:rPr>
                <w:rFonts w:cs="Arial"/>
                <w:sz w:val="22"/>
              </w:rPr>
            </w:pPr>
            <w:r w:rsidRPr="007B314A">
              <w:rPr>
                <w:rFonts w:cs="Arial"/>
                <w:sz w:val="22"/>
              </w:rPr>
              <w:t>5%</w:t>
            </w:r>
          </w:p>
        </w:tc>
        <w:tc>
          <w:tcPr>
            <w:tcW w:w="1101" w:type="dxa"/>
            <w:tcBorders>
              <w:top w:val="single" w:sz="2" w:space="0" w:color="auto"/>
              <w:left w:val="single" w:sz="2" w:space="0" w:color="auto"/>
              <w:bottom w:val="single" w:sz="2" w:space="0" w:color="auto"/>
              <w:right w:val="single" w:sz="2" w:space="0" w:color="auto"/>
            </w:tcBorders>
            <w:hideMark/>
          </w:tcPr>
          <w:p w14:paraId="1D27D382" w14:textId="77777777" w:rsidR="007B314A" w:rsidRPr="007B314A" w:rsidRDefault="007B314A" w:rsidP="00AA3296">
            <w:pPr>
              <w:jc w:val="center"/>
              <w:rPr>
                <w:rFonts w:cs="Arial"/>
                <w:sz w:val="22"/>
              </w:rPr>
            </w:pPr>
            <w:r w:rsidRPr="007B314A">
              <w:rPr>
                <w:rFonts w:cs="Arial"/>
                <w:sz w:val="22"/>
              </w:rPr>
              <w:t>11%</w:t>
            </w:r>
          </w:p>
        </w:tc>
      </w:tr>
      <w:tr w:rsidR="004266C5" w:rsidRPr="007B314A" w14:paraId="164FC4D3" w14:textId="77777777" w:rsidTr="00A80A0F">
        <w:trPr>
          <w:trHeight w:val="290"/>
        </w:trPr>
        <w:tc>
          <w:tcPr>
            <w:tcW w:w="4177" w:type="dxa"/>
            <w:noWrap/>
            <w:hideMark/>
          </w:tcPr>
          <w:p w14:paraId="77336F7A" w14:textId="7FF07369" w:rsidR="007B314A" w:rsidRPr="00891ACB" w:rsidRDefault="00891ACB" w:rsidP="00AA3296">
            <w:pPr>
              <w:rPr>
                <w:rFonts w:cs="Arial"/>
                <w:szCs w:val="24"/>
              </w:rPr>
            </w:pPr>
            <w:r w:rsidRPr="00891ACB">
              <w:rPr>
                <w:rFonts w:cs="Arial"/>
                <w:szCs w:val="24"/>
              </w:rPr>
              <w:t>procedury/normy/ułatwienia</w:t>
            </w:r>
          </w:p>
        </w:tc>
        <w:tc>
          <w:tcPr>
            <w:tcW w:w="1046" w:type="dxa"/>
            <w:tcBorders>
              <w:right w:val="single" w:sz="18" w:space="0" w:color="auto"/>
            </w:tcBorders>
            <w:hideMark/>
          </w:tcPr>
          <w:p w14:paraId="0B48A50B" w14:textId="77777777" w:rsidR="007B314A" w:rsidRPr="007B314A" w:rsidRDefault="007B314A" w:rsidP="00AA3296">
            <w:pPr>
              <w:jc w:val="center"/>
              <w:rPr>
                <w:rFonts w:cs="Arial"/>
                <w:sz w:val="22"/>
              </w:rPr>
            </w:pPr>
            <w:r w:rsidRPr="007B314A">
              <w:rPr>
                <w:rFonts w:cs="Arial"/>
                <w:sz w:val="22"/>
              </w:rPr>
              <w:t>5%</w:t>
            </w:r>
          </w:p>
        </w:tc>
        <w:tc>
          <w:tcPr>
            <w:tcW w:w="871" w:type="dxa"/>
            <w:tcBorders>
              <w:top w:val="single" w:sz="2" w:space="0" w:color="auto"/>
              <w:left w:val="single" w:sz="18" w:space="0" w:color="auto"/>
              <w:bottom w:val="single" w:sz="2" w:space="0" w:color="auto"/>
              <w:right w:val="single" w:sz="2" w:space="0" w:color="auto"/>
            </w:tcBorders>
            <w:hideMark/>
          </w:tcPr>
          <w:p w14:paraId="7CF04513" w14:textId="77777777" w:rsidR="007B314A" w:rsidRPr="007B314A" w:rsidRDefault="007B314A" w:rsidP="00AA3296">
            <w:pPr>
              <w:jc w:val="center"/>
              <w:rPr>
                <w:rFonts w:cs="Arial"/>
                <w:sz w:val="22"/>
              </w:rPr>
            </w:pPr>
            <w:r w:rsidRPr="007B314A">
              <w:rPr>
                <w:rFonts w:cs="Arial"/>
                <w:sz w:val="22"/>
              </w:rPr>
              <w:t>8%</w:t>
            </w:r>
          </w:p>
        </w:tc>
        <w:tc>
          <w:tcPr>
            <w:tcW w:w="834" w:type="dxa"/>
            <w:tcBorders>
              <w:top w:val="single" w:sz="2" w:space="0" w:color="auto"/>
              <w:left w:val="single" w:sz="2" w:space="0" w:color="auto"/>
              <w:bottom w:val="single" w:sz="2" w:space="0" w:color="auto"/>
              <w:right w:val="single" w:sz="18" w:space="0" w:color="auto"/>
            </w:tcBorders>
            <w:hideMark/>
          </w:tcPr>
          <w:p w14:paraId="2896DEF1" w14:textId="77777777" w:rsidR="007B314A" w:rsidRPr="007B314A" w:rsidRDefault="007B314A" w:rsidP="00AA3296">
            <w:pPr>
              <w:jc w:val="center"/>
              <w:rPr>
                <w:rFonts w:cs="Arial"/>
                <w:sz w:val="22"/>
              </w:rPr>
            </w:pPr>
            <w:r w:rsidRPr="007B314A">
              <w:rPr>
                <w:rFonts w:cs="Arial"/>
                <w:sz w:val="22"/>
              </w:rPr>
              <w:t>1%</w:t>
            </w:r>
          </w:p>
        </w:tc>
        <w:tc>
          <w:tcPr>
            <w:tcW w:w="774" w:type="dxa"/>
            <w:tcBorders>
              <w:left w:val="single" w:sz="18" w:space="0" w:color="auto"/>
            </w:tcBorders>
            <w:hideMark/>
          </w:tcPr>
          <w:p w14:paraId="3EF392E6"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2157691C"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31680BB3"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7F95922A" w14:textId="77777777" w:rsidR="007B314A" w:rsidRPr="007B314A" w:rsidRDefault="007B314A" w:rsidP="00AA3296">
            <w:pPr>
              <w:jc w:val="center"/>
              <w:rPr>
                <w:rFonts w:cs="Arial"/>
                <w:sz w:val="22"/>
              </w:rPr>
            </w:pPr>
            <w:r w:rsidRPr="007B314A">
              <w:rPr>
                <w:rFonts w:cs="Arial"/>
                <w:sz w:val="22"/>
              </w:rPr>
              <w:t>1%</w:t>
            </w:r>
          </w:p>
        </w:tc>
        <w:tc>
          <w:tcPr>
            <w:tcW w:w="833" w:type="dxa"/>
            <w:tcBorders>
              <w:right w:val="single" w:sz="18" w:space="0" w:color="auto"/>
            </w:tcBorders>
            <w:hideMark/>
          </w:tcPr>
          <w:p w14:paraId="281541AE" w14:textId="77777777" w:rsidR="007B314A" w:rsidRPr="007B314A" w:rsidRDefault="007B314A" w:rsidP="00AA3296">
            <w:pPr>
              <w:jc w:val="center"/>
              <w:rPr>
                <w:rFonts w:cs="Arial"/>
                <w:sz w:val="22"/>
              </w:rPr>
            </w:pPr>
            <w:r w:rsidRPr="007B314A">
              <w:rPr>
                <w:rFonts w:cs="Arial"/>
                <w:sz w:val="22"/>
              </w:rPr>
              <w:t>16%</w:t>
            </w:r>
          </w:p>
        </w:tc>
        <w:tc>
          <w:tcPr>
            <w:tcW w:w="989" w:type="dxa"/>
            <w:tcBorders>
              <w:top w:val="single" w:sz="2" w:space="0" w:color="auto"/>
              <w:left w:val="single" w:sz="18" w:space="0" w:color="auto"/>
              <w:bottom w:val="single" w:sz="2" w:space="0" w:color="auto"/>
              <w:right w:val="single" w:sz="2" w:space="0" w:color="auto"/>
            </w:tcBorders>
            <w:hideMark/>
          </w:tcPr>
          <w:p w14:paraId="528583C1" w14:textId="77777777" w:rsidR="007B314A" w:rsidRPr="007B314A" w:rsidRDefault="007B314A" w:rsidP="00AA3296">
            <w:pPr>
              <w:jc w:val="center"/>
              <w:rPr>
                <w:rFonts w:cs="Arial"/>
                <w:sz w:val="22"/>
              </w:rPr>
            </w:pPr>
            <w:r w:rsidRPr="007B314A">
              <w:rPr>
                <w:rFonts w:cs="Arial"/>
                <w:sz w:val="22"/>
              </w:rPr>
              <w:t>5%</w:t>
            </w:r>
          </w:p>
        </w:tc>
        <w:tc>
          <w:tcPr>
            <w:tcW w:w="993" w:type="dxa"/>
            <w:tcBorders>
              <w:top w:val="single" w:sz="2" w:space="0" w:color="auto"/>
              <w:left w:val="single" w:sz="2" w:space="0" w:color="auto"/>
              <w:bottom w:val="single" w:sz="2" w:space="0" w:color="auto"/>
              <w:right w:val="single" w:sz="2" w:space="0" w:color="auto"/>
            </w:tcBorders>
            <w:hideMark/>
          </w:tcPr>
          <w:p w14:paraId="671C7141" w14:textId="77777777" w:rsidR="007B314A" w:rsidRPr="007B314A" w:rsidRDefault="007B314A" w:rsidP="00AA3296">
            <w:pPr>
              <w:jc w:val="center"/>
              <w:rPr>
                <w:rFonts w:cs="Arial"/>
                <w:sz w:val="22"/>
              </w:rPr>
            </w:pPr>
            <w:r w:rsidRPr="007B314A">
              <w:rPr>
                <w:rFonts w:cs="Arial"/>
                <w:sz w:val="22"/>
              </w:rPr>
              <w:t>8%</w:t>
            </w:r>
          </w:p>
        </w:tc>
        <w:tc>
          <w:tcPr>
            <w:tcW w:w="1101" w:type="dxa"/>
            <w:tcBorders>
              <w:top w:val="single" w:sz="2" w:space="0" w:color="auto"/>
              <w:left w:val="single" w:sz="2" w:space="0" w:color="auto"/>
              <w:bottom w:val="single" w:sz="2" w:space="0" w:color="auto"/>
              <w:right w:val="single" w:sz="2" w:space="0" w:color="auto"/>
            </w:tcBorders>
            <w:hideMark/>
          </w:tcPr>
          <w:p w14:paraId="4931CB44" w14:textId="77777777" w:rsidR="007B314A" w:rsidRPr="007B314A" w:rsidRDefault="007B314A" w:rsidP="00AA3296">
            <w:pPr>
              <w:jc w:val="center"/>
              <w:rPr>
                <w:rFonts w:cs="Arial"/>
                <w:sz w:val="22"/>
              </w:rPr>
            </w:pPr>
            <w:r w:rsidRPr="007B314A">
              <w:rPr>
                <w:rFonts w:cs="Arial"/>
                <w:sz w:val="22"/>
              </w:rPr>
              <w:t>5%</w:t>
            </w:r>
          </w:p>
        </w:tc>
      </w:tr>
      <w:tr w:rsidR="004266C5" w:rsidRPr="007B314A" w14:paraId="05CC2886" w14:textId="77777777" w:rsidTr="00A80A0F">
        <w:trPr>
          <w:trHeight w:val="290"/>
        </w:trPr>
        <w:tc>
          <w:tcPr>
            <w:tcW w:w="4177" w:type="dxa"/>
            <w:noWrap/>
            <w:hideMark/>
          </w:tcPr>
          <w:p w14:paraId="0D3E9352" w14:textId="6C3F9E42" w:rsidR="007B314A" w:rsidRPr="00891ACB" w:rsidRDefault="007B314A" w:rsidP="00653F61">
            <w:pPr>
              <w:ind w:firstLine="306"/>
              <w:rPr>
                <w:rFonts w:cs="Arial"/>
                <w:bCs/>
                <w:sz w:val="22"/>
              </w:rPr>
            </w:pPr>
            <w:r w:rsidRPr="00891ACB">
              <w:rPr>
                <w:rFonts w:cs="Arial"/>
                <w:bCs/>
                <w:sz w:val="22"/>
              </w:rPr>
              <w:t>uproszczenie procedur</w:t>
            </w:r>
          </w:p>
        </w:tc>
        <w:tc>
          <w:tcPr>
            <w:tcW w:w="1046" w:type="dxa"/>
            <w:tcBorders>
              <w:right w:val="single" w:sz="18" w:space="0" w:color="auto"/>
            </w:tcBorders>
            <w:hideMark/>
          </w:tcPr>
          <w:p w14:paraId="34A65AE6" w14:textId="77777777" w:rsidR="007B314A" w:rsidRPr="007B314A" w:rsidRDefault="007B314A" w:rsidP="00AA3296">
            <w:pPr>
              <w:jc w:val="center"/>
              <w:rPr>
                <w:rFonts w:cs="Arial"/>
                <w:sz w:val="22"/>
              </w:rPr>
            </w:pPr>
            <w:r w:rsidRPr="007B314A">
              <w:rPr>
                <w:rFonts w:cs="Arial"/>
                <w:sz w:val="22"/>
              </w:rPr>
              <w:t>5%</w:t>
            </w:r>
          </w:p>
        </w:tc>
        <w:tc>
          <w:tcPr>
            <w:tcW w:w="871" w:type="dxa"/>
            <w:tcBorders>
              <w:top w:val="single" w:sz="2" w:space="0" w:color="auto"/>
              <w:left w:val="single" w:sz="18" w:space="0" w:color="auto"/>
              <w:bottom w:val="single" w:sz="2" w:space="0" w:color="auto"/>
              <w:right w:val="single" w:sz="2" w:space="0" w:color="auto"/>
            </w:tcBorders>
            <w:hideMark/>
          </w:tcPr>
          <w:p w14:paraId="6CFA068A" w14:textId="77777777" w:rsidR="007B314A" w:rsidRPr="007B314A" w:rsidRDefault="007B314A" w:rsidP="00AA3296">
            <w:pPr>
              <w:jc w:val="center"/>
              <w:rPr>
                <w:rFonts w:cs="Arial"/>
                <w:sz w:val="22"/>
              </w:rPr>
            </w:pPr>
            <w:r w:rsidRPr="007B314A">
              <w:rPr>
                <w:rFonts w:cs="Arial"/>
                <w:sz w:val="22"/>
              </w:rPr>
              <w:t>8%</w:t>
            </w:r>
          </w:p>
        </w:tc>
        <w:tc>
          <w:tcPr>
            <w:tcW w:w="834" w:type="dxa"/>
            <w:tcBorders>
              <w:top w:val="single" w:sz="2" w:space="0" w:color="auto"/>
              <w:left w:val="single" w:sz="2" w:space="0" w:color="auto"/>
              <w:bottom w:val="single" w:sz="2" w:space="0" w:color="auto"/>
              <w:right w:val="single" w:sz="18" w:space="0" w:color="auto"/>
            </w:tcBorders>
            <w:hideMark/>
          </w:tcPr>
          <w:p w14:paraId="4ED9C5EE" w14:textId="77777777" w:rsidR="007B314A" w:rsidRPr="007B314A" w:rsidRDefault="007B314A" w:rsidP="00AA3296">
            <w:pPr>
              <w:jc w:val="center"/>
              <w:rPr>
                <w:rFonts w:cs="Arial"/>
                <w:sz w:val="22"/>
              </w:rPr>
            </w:pPr>
            <w:r w:rsidRPr="007B314A">
              <w:rPr>
                <w:rFonts w:cs="Arial"/>
                <w:sz w:val="22"/>
              </w:rPr>
              <w:t>1%</w:t>
            </w:r>
          </w:p>
        </w:tc>
        <w:tc>
          <w:tcPr>
            <w:tcW w:w="774" w:type="dxa"/>
            <w:tcBorders>
              <w:left w:val="single" w:sz="18" w:space="0" w:color="auto"/>
            </w:tcBorders>
            <w:hideMark/>
          </w:tcPr>
          <w:p w14:paraId="138B2796" w14:textId="77777777" w:rsidR="007B314A" w:rsidRPr="007B314A" w:rsidRDefault="007B314A" w:rsidP="00AA3296">
            <w:pPr>
              <w:jc w:val="center"/>
              <w:rPr>
                <w:rFonts w:cs="Arial"/>
                <w:sz w:val="22"/>
              </w:rPr>
            </w:pPr>
            <w:r w:rsidRPr="007B314A">
              <w:rPr>
                <w:rFonts w:cs="Arial"/>
                <w:sz w:val="22"/>
              </w:rPr>
              <w:t>6%</w:t>
            </w:r>
          </w:p>
        </w:tc>
        <w:tc>
          <w:tcPr>
            <w:tcW w:w="774" w:type="dxa"/>
            <w:hideMark/>
          </w:tcPr>
          <w:p w14:paraId="5C7A5D16"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5D520CA7"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2FBC3F95" w14:textId="77777777" w:rsidR="007B314A" w:rsidRPr="007B314A" w:rsidRDefault="007B314A" w:rsidP="00AA3296">
            <w:pPr>
              <w:jc w:val="center"/>
              <w:rPr>
                <w:rFonts w:cs="Arial"/>
                <w:sz w:val="22"/>
              </w:rPr>
            </w:pPr>
            <w:r w:rsidRPr="007B314A">
              <w:rPr>
                <w:rFonts w:cs="Arial"/>
                <w:sz w:val="22"/>
              </w:rPr>
              <w:t>1%</w:t>
            </w:r>
          </w:p>
        </w:tc>
        <w:tc>
          <w:tcPr>
            <w:tcW w:w="833" w:type="dxa"/>
            <w:tcBorders>
              <w:right w:val="single" w:sz="18" w:space="0" w:color="auto"/>
            </w:tcBorders>
            <w:hideMark/>
          </w:tcPr>
          <w:p w14:paraId="63DFF398" w14:textId="77777777" w:rsidR="007B314A" w:rsidRPr="007B314A" w:rsidRDefault="007B314A" w:rsidP="00AA3296">
            <w:pPr>
              <w:jc w:val="center"/>
              <w:rPr>
                <w:rFonts w:cs="Arial"/>
                <w:sz w:val="22"/>
              </w:rPr>
            </w:pPr>
            <w:r w:rsidRPr="007B314A">
              <w:rPr>
                <w:rFonts w:cs="Arial"/>
                <w:sz w:val="22"/>
              </w:rPr>
              <w:t>14%</w:t>
            </w:r>
          </w:p>
        </w:tc>
        <w:tc>
          <w:tcPr>
            <w:tcW w:w="989" w:type="dxa"/>
            <w:tcBorders>
              <w:top w:val="single" w:sz="2" w:space="0" w:color="auto"/>
              <w:left w:val="single" w:sz="18" w:space="0" w:color="auto"/>
              <w:bottom w:val="single" w:sz="2" w:space="0" w:color="auto"/>
              <w:right w:val="single" w:sz="2" w:space="0" w:color="auto"/>
            </w:tcBorders>
            <w:hideMark/>
          </w:tcPr>
          <w:p w14:paraId="2190FE77" w14:textId="77777777" w:rsidR="007B314A" w:rsidRPr="007B314A" w:rsidRDefault="007B314A" w:rsidP="00AA3296">
            <w:pPr>
              <w:jc w:val="center"/>
              <w:rPr>
                <w:rFonts w:cs="Arial"/>
                <w:sz w:val="22"/>
              </w:rPr>
            </w:pPr>
            <w:r w:rsidRPr="007B314A">
              <w:rPr>
                <w:rFonts w:cs="Arial"/>
                <w:sz w:val="22"/>
              </w:rPr>
              <w:t>5%</w:t>
            </w:r>
          </w:p>
        </w:tc>
        <w:tc>
          <w:tcPr>
            <w:tcW w:w="993" w:type="dxa"/>
            <w:tcBorders>
              <w:top w:val="single" w:sz="2" w:space="0" w:color="auto"/>
              <w:left w:val="single" w:sz="2" w:space="0" w:color="auto"/>
              <w:bottom w:val="single" w:sz="2" w:space="0" w:color="auto"/>
              <w:right w:val="single" w:sz="2" w:space="0" w:color="auto"/>
            </w:tcBorders>
            <w:hideMark/>
          </w:tcPr>
          <w:p w14:paraId="527ED274" w14:textId="77777777" w:rsidR="007B314A" w:rsidRPr="007B314A" w:rsidRDefault="007B314A" w:rsidP="00AA3296">
            <w:pPr>
              <w:jc w:val="center"/>
              <w:rPr>
                <w:rFonts w:cs="Arial"/>
                <w:sz w:val="22"/>
              </w:rPr>
            </w:pPr>
            <w:r w:rsidRPr="007B314A">
              <w:rPr>
                <w:rFonts w:cs="Arial"/>
                <w:sz w:val="22"/>
              </w:rPr>
              <w:t>5%</w:t>
            </w:r>
          </w:p>
        </w:tc>
        <w:tc>
          <w:tcPr>
            <w:tcW w:w="1101" w:type="dxa"/>
            <w:tcBorders>
              <w:top w:val="single" w:sz="2" w:space="0" w:color="auto"/>
              <w:left w:val="single" w:sz="2" w:space="0" w:color="auto"/>
              <w:bottom w:val="single" w:sz="2" w:space="0" w:color="auto"/>
              <w:right w:val="single" w:sz="2" w:space="0" w:color="auto"/>
            </w:tcBorders>
            <w:hideMark/>
          </w:tcPr>
          <w:p w14:paraId="665C80F5" w14:textId="77777777" w:rsidR="007B314A" w:rsidRPr="007B314A" w:rsidRDefault="007B314A" w:rsidP="00AA3296">
            <w:pPr>
              <w:jc w:val="center"/>
              <w:rPr>
                <w:rFonts w:cs="Arial"/>
                <w:sz w:val="22"/>
              </w:rPr>
            </w:pPr>
            <w:r w:rsidRPr="007B314A">
              <w:rPr>
                <w:rFonts w:cs="Arial"/>
                <w:sz w:val="22"/>
              </w:rPr>
              <w:t>5%</w:t>
            </w:r>
          </w:p>
        </w:tc>
      </w:tr>
      <w:tr w:rsidR="004266C5" w:rsidRPr="007B314A" w14:paraId="21D71FEB" w14:textId="77777777" w:rsidTr="00A80A0F">
        <w:trPr>
          <w:trHeight w:val="290"/>
        </w:trPr>
        <w:tc>
          <w:tcPr>
            <w:tcW w:w="4177" w:type="dxa"/>
            <w:noWrap/>
            <w:hideMark/>
          </w:tcPr>
          <w:p w14:paraId="043B5747" w14:textId="252A8412" w:rsidR="007B314A" w:rsidRPr="00891ACB" w:rsidRDefault="00891ACB" w:rsidP="00AA3296">
            <w:pPr>
              <w:rPr>
                <w:rFonts w:cs="Arial"/>
                <w:bCs/>
                <w:szCs w:val="24"/>
              </w:rPr>
            </w:pPr>
            <w:r w:rsidRPr="00891ACB">
              <w:rPr>
                <w:rFonts w:cs="Arial"/>
                <w:bCs/>
                <w:szCs w:val="24"/>
              </w:rPr>
              <w:t>inne</w:t>
            </w:r>
          </w:p>
        </w:tc>
        <w:tc>
          <w:tcPr>
            <w:tcW w:w="1046" w:type="dxa"/>
            <w:tcBorders>
              <w:right w:val="single" w:sz="18" w:space="0" w:color="auto"/>
            </w:tcBorders>
            <w:hideMark/>
          </w:tcPr>
          <w:p w14:paraId="738FF3EA" w14:textId="77777777" w:rsidR="007B314A" w:rsidRPr="007B314A" w:rsidRDefault="007B314A" w:rsidP="00AA3296">
            <w:pPr>
              <w:jc w:val="center"/>
              <w:rPr>
                <w:rFonts w:cs="Arial"/>
                <w:sz w:val="22"/>
              </w:rPr>
            </w:pPr>
            <w:r w:rsidRPr="007B314A">
              <w:rPr>
                <w:rFonts w:cs="Arial"/>
                <w:sz w:val="22"/>
              </w:rPr>
              <w:t>3%</w:t>
            </w:r>
          </w:p>
        </w:tc>
        <w:tc>
          <w:tcPr>
            <w:tcW w:w="871" w:type="dxa"/>
            <w:tcBorders>
              <w:top w:val="single" w:sz="2" w:space="0" w:color="auto"/>
              <w:left w:val="single" w:sz="18" w:space="0" w:color="auto"/>
              <w:bottom w:val="single" w:sz="2" w:space="0" w:color="auto"/>
              <w:right w:val="single" w:sz="2" w:space="0" w:color="auto"/>
            </w:tcBorders>
            <w:hideMark/>
          </w:tcPr>
          <w:p w14:paraId="748D4FE4" w14:textId="77777777" w:rsidR="007B314A" w:rsidRPr="007B314A" w:rsidRDefault="007B314A" w:rsidP="00AA3296">
            <w:pPr>
              <w:jc w:val="center"/>
              <w:rPr>
                <w:rFonts w:cs="Arial"/>
                <w:sz w:val="22"/>
              </w:rPr>
            </w:pPr>
            <w:r w:rsidRPr="007B314A">
              <w:rPr>
                <w:rFonts w:cs="Arial"/>
                <w:sz w:val="22"/>
              </w:rPr>
              <w:t>3%</w:t>
            </w:r>
          </w:p>
        </w:tc>
        <w:tc>
          <w:tcPr>
            <w:tcW w:w="834" w:type="dxa"/>
            <w:tcBorders>
              <w:top w:val="single" w:sz="2" w:space="0" w:color="auto"/>
              <w:left w:val="single" w:sz="2" w:space="0" w:color="auto"/>
              <w:bottom w:val="single" w:sz="2" w:space="0" w:color="auto"/>
              <w:right w:val="single" w:sz="18" w:space="0" w:color="auto"/>
            </w:tcBorders>
            <w:hideMark/>
          </w:tcPr>
          <w:p w14:paraId="6C3ECFA4" w14:textId="77777777" w:rsidR="007B314A" w:rsidRPr="007B314A" w:rsidRDefault="007B314A" w:rsidP="00AA3296">
            <w:pPr>
              <w:jc w:val="center"/>
              <w:rPr>
                <w:rFonts w:cs="Arial"/>
                <w:sz w:val="22"/>
              </w:rPr>
            </w:pPr>
            <w:r w:rsidRPr="007B314A">
              <w:rPr>
                <w:rFonts w:cs="Arial"/>
                <w:sz w:val="22"/>
              </w:rPr>
              <w:t>4%</w:t>
            </w:r>
          </w:p>
        </w:tc>
        <w:tc>
          <w:tcPr>
            <w:tcW w:w="774" w:type="dxa"/>
            <w:tcBorders>
              <w:left w:val="single" w:sz="18" w:space="0" w:color="auto"/>
            </w:tcBorders>
            <w:hideMark/>
          </w:tcPr>
          <w:p w14:paraId="40B0C37C"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58483E18"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6682F496" w14:textId="77777777" w:rsidR="007B314A" w:rsidRPr="007B314A" w:rsidRDefault="007B314A" w:rsidP="00AA3296">
            <w:pPr>
              <w:jc w:val="center"/>
              <w:rPr>
                <w:rFonts w:cs="Arial"/>
                <w:sz w:val="22"/>
              </w:rPr>
            </w:pPr>
            <w:r w:rsidRPr="007B314A">
              <w:rPr>
                <w:rFonts w:cs="Arial"/>
                <w:sz w:val="22"/>
              </w:rPr>
              <w:t>8%</w:t>
            </w:r>
          </w:p>
        </w:tc>
        <w:tc>
          <w:tcPr>
            <w:tcW w:w="774" w:type="dxa"/>
            <w:hideMark/>
          </w:tcPr>
          <w:p w14:paraId="48EDFE7A" w14:textId="77777777" w:rsidR="007B314A" w:rsidRPr="007B314A" w:rsidRDefault="007B314A" w:rsidP="00AA3296">
            <w:pPr>
              <w:jc w:val="center"/>
              <w:rPr>
                <w:rFonts w:cs="Arial"/>
                <w:sz w:val="22"/>
              </w:rPr>
            </w:pPr>
            <w:r w:rsidRPr="007B314A">
              <w:rPr>
                <w:rFonts w:cs="Arial"/>
                <w:sz w:val="22"/>
              </w:rPr>
              <w:t>0%</w:t>
            </w:r>
          </w:p>
        </w:tc>
        <w:tc>
          <w:tcPr>
            <w:tcW w:w="833" w:type="dxa"/>
            <w:tcBorders>
              <w:right w:val="single" w:sz="18" w:space="0" w:color="auto"/>
            </w:tcBorders>
            <w:hideMark/>
          </w:tcPr>
          <w:p w14:paraId="6D485BF2" w14:textId="77777777" w:rsidR="007B314A" w:rsidRPr="007B314A" w:rsidRDefault="007B314A" w:rsidP="00AA3296">
            <w:pPr>
              <w:jc w:val="center"/>
              <w:rPr>
                <w:rFonts w:cs="Arial"/>
                <w:sz w:val="22"/>
              </w:rPr>
            </w:pPr>
            <w:r w:rsidRPr="007B314A">
              <w:rPr>
                <w:rFonts w:cs="Arial"/>
                <w:sz w:val="22"/>
              </w:rPr>
              <w:t>8%</w:t>
            </w:r>
          </w:p>
        </w:tc>
        <w:tc>
          <w:tcPr>
            <w:tcW w:w="989" w:type="dxa"/>
            <w:tcBorders>
              <w:top w:val="single" w:sz="2" w:space="0" w:color="auto"/>
              <w:left w:val="single" w:sz="18" w:space="0" w:color="auto"/>
              <w:bottom w:val="single" w:sz="2" w:space="0" w:color="auto"/>
              <w:right w:val="single" w:sz="2" w:space="0" w:color="auto"/>
            </w:tcBorders>
            <w:hideMark/>
          </w:tcPr>
          <w:p w14:paraId="0BFC33A6" w14:textId="77777777" w:rsidR="007B314A" w:rsidRPr="007B314A" w:rsidRDefault="007B314A" w:rsidP="00AA3296">
            <w:pPr>
              <w:jc w:val="center"/>
              <w:rPr>
                <w:rFonts w:cs="Arial"/>
                <w:sz w:val="22"/>
              </w:rPr>
            </w:pPr>
            <w:r w:rsidRPr="007B314A">
              <w:rPr>
                <w:rFonts w:cs="Arial"/>
                <w:sz w:val="22"/>
              </w:rPr>
              <w:t>4%</w:t>
            </w:r>
          </w:p>
        </w:tc>
        <w:tc>
          <w:tcPr>
            <w:tcW w:w="993" w:type="dxa"/>
            <w:tcBorders>
              <w:top w:val="single" w:sz="2" w:space="0" w:color="auto"/>
              <w:left w:val="single" w:sz="2" w:space="0" w:color="auto"/>
              <w:bottom w:val="single" w:sz="2" w:space="0" w:color="auto"/>
              <w:right w:val="single" w:sz="2" w:space="0" w:color="auto"/>
            </w:tcBorders>
            <w:hideMark/>
          </w:tcPr>
          <w:p w14:paraId="65562DF6" w14:textId="77777777" w:rsidR="007B314A" w:rsidRPr="007B314A" w:rsidRDefault="007B314A" w:rsidP="00AA3296">
            <w:pPr>
              <w:jc w:val="center"/>
              <w:rPr>
                <w:rFonts w:cs="Arial"/>
                <w:sz w:val="22"/>
              </w:rPr>
            </w:pPr>
            <w:r w:rsidRPr="007B314A">
              <w:rPr>
                <w:rFonts w:cs="Arial"/>
                <w:sz w:val="22"/>
              </w:rPr>
              <w:t>0%</w:t>
            </w:r>
          </w:p>
        </w:tc>
        <w:tc>
          <w:tcPr>
            <w:tcW w:w="1101" w:type="dxa"/>
            <w:tcBorders>
              <w:top w:val="single" w:sz="2" w:space="0" w:color="auto"/>
              <w:left w:val="single" w:sz="2" w:space="0" w:color="auto"/>
              <w:bottom w:val="single" w:sz="2" w:space="0" w:color="auto"/>
              <w:right w:val="single" w:sz="2" w:space="0" w:color="auto"/>
            </w:tcBorders>
            <w:hideMark/>
          </w:tcPr>
          <w:p w14:paraId="362E1B39" w14:textId="77777777" w:rsidR="007B314A" w:rsidRPr="007B314A" w:rsidRDefault="007B314A" w:rsidP="00AA3296">
            <w:pPr>
              <w:jc w:val="center"/>
              <w:rPr>
                <w:rFonts w:cs="Arial"/>
                <w:sz w:val="22"/>
              </w:rPr>
            </w:pPr>
            <w:r w:rsidRPr="007B314A">
              <w:rPr>
                <w:rFonts w:cs="Arial"/>
                <w:sz w:val="22"/>
              </w:rPr>
              <w:t>0%</w:t>
            </w:r>
          </w:p>
        </w:tc>
      </w:tr>
      <w:tr w:rsidR="004266C5" w:rsidRPr="007B314A" w14:paraId="612515DD" w14:textId="77777777" w:rsidTr="00A80A0F">
        <w:trPr>
          <w:trHeight w:val="290"/>
        </w:trPr>
        <w:tc>
          <w:tcPr>
            <w:tcW w:w="4177" w:type="dxa"/>
            <w:noWrap/>
            <w:hideMark/>
          </w:tcPr>
          <w:p w14:paraId="54F0356A" w14:textId="04F4BC86" w:rsidR="007B314A" w:rsidRPr="00891ACB" w:rsidRDefault="007B314A" w:rsidP="00653F61">
            <w:pPr>
              <w:ind w:firstLine="306"/>
              <w:rPr>
                <w:rFonts w:cs="Arial"/>
                <w:bCs/>
                <w:sz w:val="22"/>
              </w:rPr>
            </w:pPr>
            <w:r w:rsidRPr="00891ACB">
              <w:rPr>
                <w:rFonts w:cs="Arial"/>
                <w:bCs/>
                <w:sz w:val="22"/>
              </w:rPr>
              <w:t>brak zamrażania gospodarki</w:t>
            </w:r>
          </w:p>
        </w:tc>
        <w:tc>
          <w:tcPr>
            <w:tcW w:w="1046" w:type="dxa"/>
            <w:tcBorders>
              <w:right w:val="single" w:sz="18" w:space="0" w:color="auto"/>
            </w:tcBorders>
            <w:hideMark/>
          </w:tcPr>
          <w:p w14:paraId="1E3E0272"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4BF08836" w14:textId="77777777" w:rsidR="007B314A" w:rsidRPr="007B314A" w:rsidRDefault="007B314A" w:rsidP="00AA3296">
            <w:pPr>
              <w:jc w:val="center"/>
              <w:rPr>
                <w:rFonts w:cs="Arial"/>
                <w:sz w:val="22"/>
              </w:rPr>
            </w:pPr>
            <w:r w:rsidRPr="007B314A">
              <w:rPr>
                <w:rFonts w:cs="Arial"/>
                <w:sz w:val="22"/>
              </w:rPr>
              <w:t>1%</w:t>
            </w:r>
          </w:p>
        </w:tc>
        <w:tc>
          <w:tcPr>
            <w:tcW w:w="834" w:type="dxa"/>
            <w:tcBorders>
              <w:top w:val="single" w:sz="2" w:space="0" w:color="auto"/>
              <w:left w:val="single" w:sz="2" w:space="0" w:color="auto"/>
              <w:bottom w:val="single" w:sz="2" w:space="0" w:color="auto"/>
              <w:right w:val="single" w:sz="18" w:space="0" w:color="auto"/>
            </w:tcBorders>
            <w:hideMark/>
          </w:tcPr>
          <w:p w14:paraId="65A64D51" w14:textId="77777777" w:rsidR="007B314A" w:rsidRPr="007B314A" w:rsidRDefault="007B314A" w:rsidP="00AA3296">
            <w:pPr>
              <w:jc w:val="center"/>
              <w:rPr>
                <w:rFonts w:cs="Arial"/>
                <w:sz w:val="22"/>
              </w:rPr>
            </w:pPr>
            <w:r w:rsidRPr="007B314A">
              <w:rPr>
                <w:rFonts w:cs="Arial"/>
                <w:sz w:val="22"/>
              </w:rPr>
              <w:t>3%</w:t>
            </w:r>
          </w:p>
        </w:tc>
        <w:tc>
          <w:tcPr>
            <w:tcW w:w="774" w:type="dxa"/>
            <w:tcBorders>
              <w:left w:val="single" w:sz="18" w:space="0" w:color="auto"/>
            </w:tcBorders>
            <w:hideMark/>
          </w:tcPr>
          <w:p w14:paraId="37F10421"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34382873"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6974A209" w14:textId="77777777" w:rsidR="007B314A" w:rsidRPr="007B314A" w:rsidRDefault="007B314A" w:rsidP="00AA3296">
            <w:pPr>
              <w:jc w:val="center"/>
              <w:rPr>
                <w:rFonts w:cs="Arial"/>
                <w:sz w:val="22"/>
              </w:rPr>
            </w:pPr>
            <w:r w:rsidRPr="007B314A">
              <w:rPr>
                <w:rFonts w:cs="Arial"/>
                <w:sz w:val="22"/>
              </w:rPr>
              <w:t>5%</w:t>
            </w:r>
          </w:p>
        </w:tc>
        <w:tc>
          <w:tcPr>
            <w:tcW w:w="774" w:type="dxa"/>
            <w:hideMark/>
          </w:tcPr>
          <w:p w14:paraId="3A792071" w14:textId="77777777" w:rsidR="007B314A" w:rsidRPr="007B314A" w:rsidRDefault="007B314A" w:rsidP="00AA3296">
            <w:pPr>
              <w:jc w:val="center"/>
              <w:rPr>
                <w:rFonts w:cs="Arial"/>
                <w:sz w:val="22"/>
              </w:rPr>
            </w:pPr>
            <w:r w:rsidRPr="007B314A">
              <w:rPr>
                <w:rFonts w:cs="Arial"/>
                <w:sz w:val="22"/>
              </w:rPr>
              <w:t>0%</w:t>
            </w:r>
          </w:p>
        </w:tc>
        <w:tc>
          <w:tcPr>
            <w:tcW w:w="833" w:type="dxa"/>
            <w:tcBorders>
              <w:right w:val="single" w:sz="18" w:space="0" w:color="auto"/>
            </w:tcBorders>
            <w:hideMark/>
          </w:tcPr>
          <w:p w14:paraId="53DE5B7A" w14:textId="77777777" w:rsidR="007B314A" w:rsidRPr="007B314A" w:rsidRDefault="007B314A" w:rsidP="00AA3296">
            <w:pPr>
              <w:jc w:val="center"/>
              <w:rPr>
                <w:rFonts w:cs="Arial"/>
                <w:sz w:val="22"/>
              </w:rPr>
            </w:pPr>
            <w:r w:rsidRPr="007B314A">
              <w:rPr>
                <w:rFonts w:cs="Arial"/>
                <w:sz w:val="22"/>
              </w:rPr>
              <w:t>4%</w:t>
            </w:r>
          </w:p>
        </w:tc>
        <w:tc>
          <w:tcPr>
            <w:tcW w:w="989" w:type="dxa"/>
            <w:tcBorders>
              <w:top w:val="single" w:sz="2" w:space="0" w:color="auto"/>
              <w:left w:val="single" w:sz="18" w:space="0" w:color="auto"/>
              <w:bottom w:val="single" w:sz="2" w:space="0" w:color="auto"/>
              <w:right w:val="single" w:sz="2" w:space="0" w:color="auto"/>
            </w:tcBorders>
            <w:hideMark/>
          </w:tcPr>
          <w:p w14:paraId="14683BA7" w14:textId="77777777" w:rsidR="007B314A" w:rsidRPr="007B314A" w:rsidRDefault="007B314A" w:rsidP="00AA3296">
            <w:pPr>
              <w:jc w:val="center"/>
              <w:rPr>
                <w:rFonts w:cs="Arial"/>
                <w:sz w:val="22"/>
              </w:rPr>
            </w:pPr>
            <w:r w:rsidRPr="007B314A">
              <w:rPr>
                <w:rFonts w:cs="Arial"/>
                <w:sz w:val="22"/>
              </w:rPr>
              <w:t>2%</w:t>
            </w:r>
          </w:p>
        </w:tc>
        <w:tc>
          <w:tcPr>
            <w:tcW w:w="993" w:type="dxa"/>
            <w:tcBorders>
              <w:top w:val="single" w:sz="2" w:space="0" w:color="auto"/>
              <w:left w:val="single" w:sz="2" w:space="0" w:color="auto"/>
              <w:bottom w:val="single" w:sz="2" w:space="0" w:color="auto"/>
              <w:right w:val="single" w:sz="2" w:space="0" w:color="auto"/>
            </w:tcBorders>
            <w:hideMark/>
          </w:tcPr>
          <w:p w14:paraId="7DC53175" w14:textId="77777777" w:rsidR="007B314A" w:rsidRPr="007B314A" w:rsidRDefault="007B314A" w:rsidP="00AA3296">
            <w:pPr>
              <w:jc w:val="center"/>
              <w:rPr>
                <w:rFonts w:cs="Arial"/>
                <w:sz w:val="22"/>
              </w:rPr>
            </w:pPr>
            <w:r w:rsidRPr="007B314A">
              <w:rPr>
                <w:rFonts w:cs="Arial"/>
                <w:sz w:val="22"/>
              </w:rPr>
              <w:t>0%</w:t>
            </w:r>
          </w:p>
        </w:tc>
        <w:tc>
          <w:tcPr>
            <w:tcW w:w="1101" w:type="dxa"/>
            <w:tcBorders>
              <w:top w:val="single" w:sz="2" w:space="0" w:color="auto"/>
              <w:left w:val="single" w:sz="2" w:space="0" w:color="auto"/>
              <w:bottom w:val="single" w:sz="2" w:space="0" w:color="auto"/>
              <w:right w:val="single" w:sz="2" w:space="0" w:color="auto"/>
            </w:tcBorders>
            <w:hideMark/>
          </w:tcPr>
          <w:p w14:paraId="110753C3" w14:textId="77777777" w:rsidR="007B314A" w:rsidRPr="007B314A" w:rsidRDefault="007B314A" w:rsidP="00AA3296">
            <w:pPr>
              <w:jc w:val="center"/>
              <w:rPr>
                <w:rFonts w:cs="Arial"/>
                <w:sz w:val="22"/>
              </w:rPr>
            </w:pPr>
            <w:r w:rsidRPr="007B314A">
              <w:rPr>
                <w:rFonts w:cs="Arial"/>
                <w:sz w:val="22"/>
              </w:rPr>
              <w:t>0%</w:t>
            </w:r>
          </w:p>
        </w:tc>
      </w:tr>
      <w:tr w:rsidR="004266C5" w:rsidRPr="007B314A" w14:paraId="40D172C0" w14:textId="77777777" w:rsidTr="00A80A0F">
        <w:trPr>
          <w:trHeight w:val="290"/>
        </w:trPr>
        <w:tc>
          <w:tcPr>
            <w:tcW w:w="4177" w:type="dxa"/>
            <w:noWrap/>
            <w:hideMark/>
          </w:tcPr>
          <w:p w14:paraId="66C497B3" w14:textId="02A68910" w:rsidR="007B314A" w:rsidRPr="00891ACB" w:rsidRDefault="00891ACB" w:rsidP="00AA3296">
            <w:pPr>
              <w:rPr>
                <w:rFonts w:cs="Arial"/>
                <w:bCs/>
                <w:szCs w:val="24"/>
              </w:rPr>
            </w:pPr>
            <w:r w:rsidRPr="00891ACB">
              <w:rPr>
                <w:rFonts w:cs="Arial"/>
                <w:bCs/>
                <w:szCs w:val="24"/>
              </w:rPr>
              <w:t>pomoc</w:t>
            </w:r>
            <w:r w:rsidR="00496F53">
              <w:rPr>
                <w:rFonts w:cs="Arial"/>
                <w:bCs/>
                <w:szCs w:val="24"/>
              </w:rPr>
              <w:t xml:space="preserve"> w </w:t>
            </w:r>
            <w:r w:rsidRPr="00891ACB">
              <w:rPr>
                <w:rFonts w:cs="Arial"/>
                <w:bCs/>
                <w:szCs w:val="24"/>
              </w:rPr>
              <w:t>procesie nawadniania</w:t>
            </w:r>
          </w:p>
        </w:tc>
        <w:tc>
          <w:tcPr>
            <w:tcW w:w="1046" w:type="dxa"/>
            <w:tcBorders>
              <w:right w:val="single" w:sz="18" w:space="0" w:color="auto"/>
            </w:tcBorders>
            <w:hideMark/>
          </w:tcPr>
          <w:p w14:paraId="1EFC94C2" w14:textId="77777777" w:rsidR="007B314A" w:rsidRPr="007B314A" w:rsidRDefault="007B314A" w:rsidP="00AA3296">
            <w:pPr>
              <w:jc w:val="center"/>
              <w:rPr>
                <w:rFonts w:cs="Arial"/>
                <w:sz w:val="22"/>
              </w:rPr>
            </w:pPr>
            <w:r w:rsidRPr="007B314A">
              <w:rPr>
                <w:rFonts w:cs="Arial"/>
                <w:sz w:val="22"/>
              </w:rPr>
              <w:t>3%</w:t>
            </w:r>
          </w:p>
        </w:tc>
        <w:tc>
          <w:tcPr>
            <w:tcW w:w="871" w:type="dxa"/>
            <w:tcBorders>
              <w:top w:val="single" w:sz="2" w:space="0" w:color="auto"/>
              <w:left w:val="single" w:sz="18" w:space="0" w:color="auto"/>
              <w:bottom w:val="single" w:sz="2" w:space="0" w:color="auto"/>
              <w:right w:val="single" w:sz="2" w:space="0" w:color="auto"/>
            </w:tcBorders>
            <w:hideMark/>
          </w:tcPr>
          <w:p w14:paraId="5AE38B13" w14:textId="77777777" w:rsidR="007B314A" w:rsidRPr="007B314A" w:rsidRDefault="007B314A" w:rsidP="00AA3296">
            <w:pPr>
              <w:jc w:val="center"/>
              <w:rPr>
                <w:rFonts w:cs="Arial"/>
                <w:sz w:val="22"/>
              </w:rPr>
            </w:pPr>
            <w:r w:rsidRPr="007B314A">
              <w:rPr>
                <w:rFonts w:cs="Arial"/>
                <w:sz w:val="22"/>
              </w:rPr>
              <w:t>6%</w:t>
            </w:r>
          </w:p>
        </w:tc>
        <w:tc>
          <w:tcPr>
            <w:tcW w:w="834" w:type="dxa"/>
            <w:tcBorders>
              <w:top w:val="single" w:sz="2" w:space="0" w:color="auto"/>
              <w:left w:val="single" w:sz="2" w:space="0" w:color="auto"/>
              <w:bottom w:val="single" w:sz="2" w:space="0" w:color="auto"/>
              <w:right w:val="single" w:sz="18" w:space="0" w:color="auto"/>
            </w:tcBorders>
            <w:hideMark/>
          </w:tcPr>
          <w:p w14:paraId="665B455F"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568135D0"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35FA4068"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5C85B96F"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1127C77F" w14:textId="77777777" w:rsidR="007B314A" w:rsidRPr="007B314A" w:rsidRDefault="007B314A" w:rsidP="00AA3296">
            <w:pPr>
              <w:jc w:val="center"/>
              <w:rPr>
                <w:rFonts w:cs="Arial"/>
                <w:sz w:val="22"/>
              </w:rPr>
            </w:pPr>
            <w:r w:rsidRPr="007B314A">
              <w:rPr>
                <w:rFonts w:cs="Arial"/>
                <w:sz w:val="22"/>
              </w:rPr>
              <w:t>10%</w:t>
            </w:r>
          </w:p>
        </w:tc>
        <w:tc>
          <w:tcPr>
            <w:tcW w:w="833" w:type="dxa"/>
            <w:tcBorders>
              <w:right w:val="single" w:sz="18" w:space="0" w:color="auto"/>
            </w:tcBorders>
            <w:hideMark/>
          </w:tcPr>
          <w:p w14:paraId="3E1D0364" w14:textId="77777777" w:rsidR="007B314A" w:rsidRPr="007B314A" w:rsidRDefault="007B314A" w:rsidP="00AA3296">
            <w:pPr>
              <w:jc w:val="center"/>
              <w:rPr>
                <w:rFonts w:cs="Arial"/>
                <w:sz w:val="22"/>
              </w:rPr>
            </w:pPr>
            <w:r w:rsidRPr="007B314A">
              <w:rPr>
                <w:rFonts w:cs="Arial"/>
                <w:sz w:val="22"/>
              </w:rPr>
              <w:t>2%</w:t>
            </w:r>
          </w:p>
        </w:tc>
        <w:tc>
          <w:tcPr>
            <w:tcW w:w="989" w:type="dxa"/>
            <w:tcBorders>
              <w:top w:val="single" w:sz="2" w:space="0" w:color="auto"/>
              <w:left w:val="single" w:sz="18" w:space="0" w:color="auto"/>
              <w:bottom w:val="single" w:sz="2" w:space="0" w:color="auto"/>
              <w:right w:val="single" w:sz="2" w:space="0" w:color="auto"/>
            </w:tcBorders>
            <w:hideMark/>
          </w:tcPr>
          <w:p w14:paraId="7A17EC44" w14:textId="77777777" w:rsidR="007B314A" w:rsidRPr="007B314A" w:rsidRDefault="007B314A" w:rsidP="00AA3296">
            <w:pPr>
              <w:jc w:val="center"/>
              <w:rPr>
                <w:rFonts w:cs="Arial"/>
                <w:sz w:val="22"/>
              </w:rPr>
            </w:pPr>
            <w:r w:rsidRPr="007B314A">
              <w:rPr>
                <w:rFonts w:cs="Arial"/>
                <w:sz w:val="22"/>
              </w:rPr>
              <w:t>3%</w:t>
            </w:r>
          </w:p>
        </w:tc>
        <w:tc>
          <w:tcPr>
            <w:tcW w:w="993" w:type="dxa"/>
            <w:tcBorders>
              <w:top w:val="single" w:sz="2" w:space="0" w:color="auto"/>
              <w:left w:val="single" w:sz="2" w:space="0" w:color="auto"/>
              <w:bottom w:val="single" w:sz="2" w:space="0" w:color="auto"/>
              <w:right w:val="single" w:sz="2" w:space="0" w:color="auto"/>
            </w:tcBorders>
            <w:hideMark/>
          </w:tcPr>
          <w:p w14:paraId="02CFDDD9"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7B7E8C18" w14:textId="77777777" w:rsidR="007B314A" w:rsidRPr="007B314A" w:rsidRDefault="007B314A" w:rsidP="00AA3296">
            <w:pPr>
              <w:jc w:val="center"/>
              <w:rPr>
                <w:rFonts w:cs="Arial"/>
                <w:sz w:val="22"/>
              </w:rPr>
            </w:pPr>
            <w:r w:rsidRPr="007B314A">
              <w:rPr>
                <w:rFonts w:cs="Arial"/>
                <w:sz w:val="22"/>
              </w:rPr>
              <w:t>0%</w:t>
            </w:r>
          </w:p>
        </w:tc>
      </w:tr>
      <w:tr w:rsidR="004266C5" w:rsidRPr="007B314A" w14:paraId="75C70075" w14:textId="77777777" w:rsidTr="00A80A0F">
        <w:trPr>
          <w:trHeight w:val="290"/>
        </w:trPr>
        <w:tc>
          <w:tcPr>
            <w:tcW w:w="4177" w:type="dxa"/>
            <w:noWrap/>
            <w:hideMark/>
          </w:tcPr>
          <w:p w14:paraId="3E2C0E3C" w14:textId="4E64E00B" w:rsidR="007B314A" w:rsidRPr="00891ACB" w:rsidRDefault="007B314A" w:rsidP="00653F61">
            <w:pPr>
              <w:ind w:firstLine="306"/>
              <w:rPr>
                <w:rFonts w:cs="Arial"/>
                <w:bCs/>
                <w:sz w:val="22"/>
              </w:rPr>
            </w:pPr>
            <w:r w:rsidRPr="00891ACB">
              <w:rPr>
                <w:rFonts w:cs="Arial"/>
                <w:bCs/>
                <w:sz w:val="22"/>
              </w:rPr>
              <w:t>dopłaty do nawadniania</w:t>
            </w:r>
          </w:p>
        </w:tc>
        <w:tc>
          <w:tcPr>
            <w:tcW w:w="1046" w:type="dxa"/>
            <w:tcBorders>
              <w:right w:val="single" w:sz="18" w:space="0" w:color="auto"/>
            </w:tcBorders>
            <w:hideMark/>
          </w:tcPr>
          <w:p w14:paraId="3B2AEF82" w14:textId="77777777" w:rsidR="007B314A" w:rsidRPr="007B314A" w:rsidRDefault="007B314A" w:rsidP="00AA3296">
            <w:pPr>
              <w:jc w:val="center"/>
              <w:rPr>
                <w:rFonts w:cs="Arial"/>
                <w:sz w:val="22"/>
              </w:rPr>
            </w:pPr>
            <w:r w:rsidRPr="007B314A">
              <w:rPr>
                <w:rFonts w:cs="Arial"/>
                <w:sz w:val="22"/>
              </w:rPr>
              <w:t>3%</w:t>
            </w:r>
          </w:p>
        </w:tc>
        <w:tc>
          <w:tcPr>
            <w:tcW w:w="871" w:type="dxa"/>
            <w:tcBorders>
              <w:top w:val="single" w:sz="2" w:space="0" w:color="auto"/>
              <w:left w:val="single" w:sz="18" w:space="0" w:color="auto"/>
              <w:bottom w:val="single" w:sz="2" w:space="0" w:color="auto"/>
              <w:right w:val="single" w:sz="2" w:space="0" w:color="auto"/>
            </w:tcBorders>
            <w:hideMark/>
          </w:tcPr>
          <w:p w14:paraId="793334A6" w14:textId="77777777" w:rsidR="007B314A" w:rsidRPr="007B314A" w:rsidRDefault="007B314A" w:rsidP="00AA3296">
            <w:pPr>
              <w:jc w:val="center"/>
              <w:rPr>
                <w:rFonts w:cs="Arial"/>
                <w:sz w:val="22"/>
              </w:rPr>
            </w:pPr>
            <w:r w:rsidRPr="007B314A">
              <w:rPr>
                <w:rFonts w:cs="Arial"/>
                <w:sz w:val="22"/>
              </w:rPr>
              <w:t>6%</w:t>
            </w:r>
          </w:p>
        </w:tc>
        <w:tc>
          <w:tcPr>
            <w:tcW w:w="834" w:type="dxa"/>
            <w:tcBorders>
              <w:top w:val="single" w:sz="2" w:space="0" w:color="auto"/>
              <w:left w:val="single" w:sz="2" w:space="0" w:color="auto"/>
              <w:bottom w:val="single" w:sz="2" w:space="0" w:color="auto"/>
              <w:right w:val="single" w:sz="18" w:space="0" w:color="auto"/>
            </w:tcBorders>
            <w:hideMark/>
          </w:tcPr>
          <w:p w14:paraId="3C77D01F"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5B780D00" w14:textId="77777777" w:rsidR="007B314A" w:rsidRPr="007B314A" w:rsidRDefault="007B314A" w:rsidP="00AA3296">
            <w:pPr>
              <w:jc w:val="center"/>
              <w:rPr>
                <w:rFonts w:cs="Arial"/>
                <w:sz w:val="22"/>
              </w:rPr>
            </w:pPr>
            <w:r w:rsidRPr="007B314A">
              <w:rPr>
                <w:rFonts w:cs="Arial"/>
                <w:sz w:val="22"/>
              </w:rPr>
              <w:t>1%</w:t>
            </w:r>
          </w:p>
        </w:tc>
        <w:tc>
          <w:tcPr>
            <w:tcW w:w="774" w:type="dxa"/>
            <w:hideMark/>
          </w:tcPr>
          <w:p w14:paraId="2797ADBD"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00F1055A"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3967116E" w14:textId="77777777" w:rsidR="007B314A" w:rsidRPr="007B314A" w:rsidRDefault="007B314A" w:rsidP="00AA3296">
            <w:pPr>
              <w:jc w:val="center"/>
              <w:rPr>
                <w:rFonts w:cs="Arial"/>
                <w:sz w:val="22"/>
              </w:rPr>
            </w:pPr>
            <w:r w:rsidRPr="007B314A">
              <w:rPr>
                <w:rFonts w:cs="Arial"/>
                <w:sz w:val="22"/>
              </w:rPr>
              <w:t>10%</w:t>
            </w:r>
          </w:p>
        </w:tc>
        <w:tc>
          <w:tcPr>
            <w:tcW w:w="833" w:type="dxa"/>
            <w:tcBorders>
              <w:right w:val="single" w:sz="18" w:space="0" w:color="auto"/>
            </w:tcBorders>
            <w:hideMark/>
          </w:tcPr>
          <w:p w14:paraId="42148A98" w14:textId="77777777" w:rsidR="007B314A" w:rsidRPr="007B314A" w:rsidRDefault="007B314A" w:rsidP="00AA3296">
            <w:pPr>
              <w:jc w:val="center"/>
              <w:rPr>
                <w:rFonts w:cs="Arial"/>
                <w:sz w:val="22"/>
              </w:rPr>
            </w:pPr>
            <w:r w:rsidRPr="007B314A">
              <w:rPr>
                <w:rFonts w:cs="Arial"/>
                <w:sz w:val="22"/>
              </w:rPr>
              <w:t>2%</w:t>
            </w:r>
          </w:p>
        </w:tc>
        <w:tc>
          <w:tcPr>
            <w:tcW w:w="989" w:type="dxa"/>
            <w:tcBorders>
              <w:top w:val="single" w:sz="2" w:space="0" w:color="auto"/>
              <w:left w:val="single" w:sz="18" w:space="0" w:color="auto"/>
              <w:bottom w:val="single" w:sz="2" w:space="0" w:color="auto"/>
              <w:right w:val="single" w:sz="2" w:space="0" w:color="auto"/>
            </w:tcBorders>
            <w:hideMark/>
          </w:tcPr>
          <w:p w14:paraId="2915C229" w14:textId="77777777" w:rsidR="007B314A" w:rsidRPr="007B314A" w:rsidRDefault="007B314A" w:rsidP="00AA3296">
            <w:pPr>
              <w:jc w:val="center"/>
              <w:rPr>
                <w:rFonts w:cs="Arial"/>
                <w:sz w:val="22"/>
              </w:rPr>
            </w:pPr>
            <w:r w:rsidRPr="007B314A">
              <w:rPr>
                <w:rFonts w:cs="Arial"/>
                <w:sz w:val="22"/>
              </w:rPr>
              <w:t>3%</w:t>
            </w:r>
          </w:p>
        </w:tc>
        <w:tc>
          <w:tcPr>
            <w:tcW w:w="993" w:type="dxa"/>
            <w:tcBorders>
              <w:top w:val="single" w:sz="2" w:space="0" w:color="auto"/>
              <w:left w:val="single" w:sz="2" w:space="0" w:color="auto"/>
              <w:bottom w:val="single" w:sz="2" w:space="0" w:color="auto"/>
              <w:right w:val="single" w:sz="2" w:space="0" w:color="auto"/>
            </w:tcBorders>
            <w:hideMark/>
          </w:tcPr>
          <w:p w14:paraId="42C669AC"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50D0CFF6" w14:textId="77777777" w:rsidR="007B314A" w:rsidRPr="007B314A" w:rsidRDefault="007B314A" w:rsidP="00AA3296">
            <w:pPr>
              <w:jc w:val="center"/>
              <w:rPr>
                <w:rFonts w:cs="Arial"/>
                <w:sz w:val="22"/>
              </w:rPr>
            </w:pPr>
            <w:r w:rsidRPr="007B314A">
              <w:rPr>
                <w:rFonts w:cs="Arial"/>
                <w:sz w:val="22"/>
              </w:rPr>
              <w:t>0%</w:t>
            </w:r>
          </w:p>
        </w:tc>
      </w:tr>
      <w:tr w:rsidR="004266C5" w:rsidRPr="007B314A" w14:paraId="05D287A9" w14:textId="77777777" w:rsidTr="00A80A0F">
        <w:trPr>
          <w:trHeight w:val="290"/>
        </w:trPr>
        <w:tc>
          <w:tcPr>
            <w:tcW w:w="4177" w:type="dxa"/>
            <w:noWrap/>
            <w:hideMark/>
          </w:tcPr>
          <w:p w14:paraId="6E697E83" w14:textId="3FA544EA" w:rsidR="007B314A" w:rsidRPr="00891ACB" w:rsidRDefault="00891ACB" w:rsidP="00AA3296">
            <w:pPr>
              <w:rPr>
                <w:rFonts w:cs="Arial"/>
                <w:bCs/>
                <w:szCs w:val="24"/>
              </w:rPr>
            </w:pPr>
            <w:r w:rsidRPr="00891ACB">
              <w:rPr>
                <w:rFonts w:cs="Arial"/>
                <w:bCs/>
                <w:szCs w:val="24"/>
              </w:rPr>
              <w:t>wsparcie eksportu</w:t>
            </w:r>
          </w:p>
        </w:tc>
        <w:tc>
          <w:tcPr>
            <w:tcW w:w="1046" w:type="dxa"/>
            <w:tcBorders>
              <w:right w:val="single" w:sz="18" w:space="0" w:color="auto"/>
            </w:tcBorders>
            <w:hideMark/>
          </w:tcPr>
          <w:p w14:paraId="60276B16" w14:textId="77777777" w:rsidR="007B314A" w:rsidRPr="007B314A" w:rsidRDefault="007B314A" w:rsidP="00AA3296">
            <w:pPr>
              <w:jc w:val="center"/>
              <w:rPr>
                <w:rFonts w:cs="Arial"/>
                <w:sz w:val="22"/>
              </w:rPr>
            </w:pPr>
            <w:r w:rsidRPr="007B314A">
              <w:rPr>
                <w:rFonts w:cs="Arial"/>
                <w:sz w:val="22"/>
              </w:rPr>
              <w:t>3%</w:t>
            </w:r>
          </w:p>
        </w:tc>
        <w:tc>
          <w:tcPr>
            <w:tcW w:w="871" w:type="dxa"/>
            <w:tcBorders>
              <w:top w:val="single" w:sz="2" w:space="0" w:color="auto"/>
              <w:left w:val="single" w:sz="18" w:space="0" w:color="auto"/>
              <w:bottom w:val="single" w:sz="2" w:space="0" w:color="auto"/>
              <w:right w:val="single" w:sz="2" w:space="0" w:color="auto"/>
            </w:tcBorders>
            <w:hideMark/>
          </w:tcPr>
          <w:p w14:paraId="634422CD" w14:textId="77777777" w:rsidR="007B314A" w:rsidRPr="007B314A" w:rsidRDefault="007B314A" w:rsidP="00AA3296">
            <w:pPr>
              <w:jc w:val="center"/>
              <w:rPr>
                <w:rFonts w:cs="Arial"/>
                <w:sz w:val="22"/>
              </w:rPr>
            </w:pPr>
            <w:r w:rsidRPr="007B314A">
              <w:rPr>
                <w:rFonts w:cs="Arial"/>
                <w:sz w:val="22"/>
              </w:rPr>
              <w:t>6%</w:t>
            </w:r>
          </w:p>
        </w:tc>
        <w:tc>
          <w:tcPr>
            <w:tcW w:w="834" w:type="dxa"/>
            <w:tcBorders>
              <w:top w:val="single" w:sz="2" w:space="0" w:color="auto"/>
              <w:left w:val="single" w:sz="2" w:space="0" w:color="auto"/>
              <w:bottom w:val="single" w:sz="2" w:space="0" w:color="auto"/>
              <w:right w:val="single" w:sz="18" w:space="0" w:color="auto"/>
            </w:tcBorders>
            <w:hideMark/>
          </w:tcPr>
          <w:p w14:paraId="47F7FD52"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0FBE0D61"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09140CDF"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613E7730"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346F64C6" w14:textId="77777777" w:rsidR="007B314A" w:rsidRPr="007B314A" w:rsidRDefault="007B314A" w:rsidP="00AA3296">
            <w:pPr>
              <w:jc w:val="center"/>
              <w:rPr>
                <w:rFonts w:cs="Arial"/>
                <w:sz w:val="22"/>
              </w:rPr>
            </w:pPr>
            <w:r w:rsidRPr="007B314A">
              <w:rPr>
                <w:rFonts w:cs="Arial"/>
                <w:sz w:val="22"/>
              </w:rPr>
              <w:t>0%</w:t>
            </w:r>
          </w:p>
        </w:tc>
        <w:tc>
          <w:tcPr>
            <w:tcW w:w="833" w:type="dxa"/>
            <w:tcBorders>
              <w:right w:val="single" w:sz="18" w:space="0" w:color="auto"/>
            </w:tcBorders>
            <w:hideMark/>
          </w:tcPr>
          <w:p w14:paraId="3079CED5" w14:textId="77777777" w:rsidR="007B314A" w:rsidRPr="007B314A" w:rsidRDefault="007B314A" w:rsidP="00AA3296">
            <w:pPr>
              <w:jc w:val="center"/>
              <w:rPr>
                <w:rFonts w:cs="Arial"/>
                <w:sz w:val="22"/>
              </w:rPr>
            </w:pPr>
            <w:r w:rsidRPr="007B314A">
              <w:rPr>
                <w:rFonts w:cs="Arial"/>
                <w:sz w:val="22"/>
              </w:rPr>
              <w:t>16%</w:t>
            </w:r>
          </w:p>
        </w:tc>
        <w:tc>
          <w:tcPr>
            <w:tcW w:w="989" w:type="dxa"/>
            <w:tcBorders>
              <w:top w:val="single" w:sz="2" w:space="0" w:color="auto"/>
              <w:left w:val="single" w:sz="18" w:space="0" w:color="auto"/>
              <w:bottom w:val="single" w:sz="2" w:space="0" w:color="auto"/>
              <w:right w:val="single" w:sz="2" w:space="0" w:color="auto"/>
            </w:tcBorders>
            <w:hideMark/>
          </w:tcPr>
          <w:p w14:paraId="4C007F1F" w14:textId="77777777" w:rsidR="007B314A" w:rsidRPr="007B314A" w:rsidRDefault="007B314A" w:rsidP="00AA3296">
            <w:pPr>
              <w:jc w:val="center"/>
              <w:rPr>
                <w:rFonts w:cs="Arial"/>
                <w:sz w:val="22"/>
              </w:rPr>
            </w:pPr>
            <w:r w:rsidRPr="007B314A">
              <w:rPr>
                <w:rFonts w:cs="Arial"/>
                <w:sz w:val="22"/>
              </w:rPr>
              <w:t>3%</w:t>
            </w:r>
          </w:p>
        </w:tc>
        <w:tc>
          <w:tcPr>
            <w:tcW w:w="993" w:type="dxa"/>
            <w:tcBorders>
              <w:top w:val="single" w:sz="2" w:space="0" w:color="auto"/>
              <w:left w:val="single" w:sz="2" w:space="0" w:color="auto"/>
              <w:bottom w:val="single" w:sz="2" w:space="0" w:color="auto"/>
              <w:right w:val="single" w:sz="2" w:space="0" w:color="auto"/>
            </w:tcBorders>
            <w:hideMark/>
          </w:tcPr>
          <w:p w14:paraId="4A199583" w14:textId="77777777" w:rsidR="007B314A" w:rsidRPr="007B314A" w:rsidRDefault="007B314A" w:rsidP="00AA3296">
            <w:pPr>
              <w:jc w:val="center"/>
              <w:rPr>
                <w:rFonts w:cs="Arial"/>
                <w:sz w:val="22"/>
              </w:rPr>
            </w:pPr>
            <w:r w:rsidRPr="007B314A">
              <w:rPr>
                <w:rFonts w:cs="Arial"/>
                <w:sz w:val="22"/>
              </w:rPr>
              <w:t>5%</w:t>
            </w:r>
          </w:p>
        </w:tc>
        <w:tc>
          <w:tcPr>
            <w:tcW w:w="1101" w:type="dxa"/>
            <w:tcBorders>
              <w:top w:val="single" w:sz="2" w:space="0" w:color="auto"/>
              <w:left w:val="single" w:sz="2" w:space="0" w:color="auto"/>
              <w:bottom w:val="single" w:sz="2" w:space="0" w:color="auto"/>
              <w:right w:val="single" w:sz="2" w:space="0" w:color="auto"/>
            </w:tcBorders>
            <w:hideMark/>
          </w:tcPr>
          <w:p w14:paraId="5289A6D8" w14:textId="77777777" w:rsidR="007B314A" w:rsidRPr="007B314A" w:rsidRDefault="007B314A" w:rsidP="00AA3296">
            <w:pPr>
              <w:jc w:val="center"/>
              <w:rPr>
                <w:rFonts w:cs="Arial"/>
                <w:sz w:val="22"/>
              </w:rPr>
            </w:pPr>
            <w:r w:rsidRPr="007B314A">
              <w:rPr>
                <w:rFonts w:cs="Arial"/>
                <w:sz w:val="22"/>
              </w:rPr>
              <w:t>0%</w:t>
            </w:r>
          </w:p>
        </w:tc>
      </w:tr>
      <w:tr w:rsidR="004266C5" w:rsidRPr="007B314A" w14:paraId="3BC63160" w14:textId="77777777" w:rsidTr="00A80A0F">
        <w:trPr>
          <w:trHeight w:val="290"/>
        </w:trPr>
        <w:tc>
          <w:tcPr>
            <w:tcW w:w="4177" w:type="dxa"/>
            <w:noWrap/>
            <w:hideMark/>
          </w:tcPr>
          <w:p w14:paraId="78AB140A" w14:textId="01DD1481" w:rsidR="007B314A" w:rsidRPr="00891ACB" w:rsidRDefault="007B314A" w:rsidP="00653F61">
            <w:pPr>
              <w:ind w:firstLine="306"/>
              <w:rPr>
                <w:rFonts w:cs="Arial"/>
                <w:bCs/>
                <w:sz w:val="22"/>
              </w:rPr>
            </w:pPr>
            <w:r w:rsidRPr="00891ACB">
              <w:rPr>
                <w:rFonts w:cs="Arial"/>
                <w:bCs/>
                <w:sz w:val="22"/>
              </w:rPr>
              <w:lastRenderedPageBreak/>
              <w:t>otwarcie na Rosję</w:t>
            </w:r>
          </w:p>
        </w:tc>
        <w:tc>
          <w:tcPr>
            <w:tcW w:w="1046" w:type="dxa"/>
            <w:tcBorders>
              <w:right w:val="single" w:sz="18" w:space="0" w:color="auto"/>
            </w:tcBorders>
            <w:hideMark/>
          </w:tcPr>
          <w:p w14:paraId="562CC5EF"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0EB236DF" w14:textId="77777777" w:rsidR="007B314A" w:rsidRPr="007B314A" w:rsidRDefault="007B314A" w:rsidP="00AA3296">
            <w:pPr>
              <w:jc w:val="center"/>
              <w:rPr>
                <w:rFonts w:cs="Arial"/>
                <w:sz w:val="22"/>
              </w:rPr>
            </w:pPr>
            <w:r w:rsidRPr="007B314A">
              <w:rPr>
                <w:rFonts w:cs="Arial"/>
                <w:sz w:val="22"/>
              </w:rPr>
              <w:t>4%</w:t>
            </w:r>
          </w:p>
        </w:tc>
        <w:tc>
          <w:tcPr>
            <w:tcW w:w="834" w:type="dxa"/>
            <w:tcBorders>
              <w:top w:val="single" w:sz="2" w:space="0" w:color="auto"/>
              <w:left w:val="single" w:sz="2" w:space="0" w:color="auto"/>
              <w:bottom w:val="single" w:sz="2" w:space="0" w:color="auto"/>
              <w:right w:val="single" w:sz="18" w:space="0" w:color="auto"/>
            </w:tcBorders>
            <w:hideMark/>
          </w:tcPr>
          <w:p w14:paraId="65EFC2B4"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3A0D6E59"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304F28F2"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67E292DE"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7A294F5F" w14:textId="77777777" w:rsidR="007B314A" w:rsidRPr="007B314A" w:rsidRDefault="007B314A" w:rsidP="00AA3296">
            <w:pPr>
              <w:jc w:val="center"/>
              <w:rPr>
                <w:rFonts w:cs="Arial"/>
                <w:sz w:val="22"/>
              </w:rPr>
            </w:pPr>
            <w:r w:rsidRPr="007B314A">
              <w:rPr>
                <w:rFonts w:cs="Arial"/>
                <w:sz w:val="22"/>
              </w:rPr>
              <w:t>0%</w:t>
            </w:r>
          </w:p>
        </w:tc>
        <w:tc>
          <w:tcPr>
            <w:tcW w:w="833" w:type="dxa"/>
            <w:tcBorders>
              <w:right w:val="single" w:sz="18" w:space="0" w:color="auto"/>
            </w:tcBorders>
            <w:hideMark/>
          </w:tcPr>
          <w:p w14:paraId="1DD6F1F7" w14:textId="77777777" w:rsidR="007B314A" w:rsidRPr="007B314A" w:rsidRDefault="007B314A" w:rsidP="00AA3296">
            <w:pPr>
              <w:jc w:val="center"/>
              <w:rPr>
                <w:rFonts w:cs="Arial"/>
                <w:sz w:val="22"/>
              </w:rPr>
            </w:pPr>
            <w:r w:rsidRPr="007B314A">
              <w:rPr>
                <w:rFonts w:cs="Arial"/>
                <w:sz w:val="22"/>
              </w:rPr>
              <w:t>10%</w:t>
            </w:r>
          </w:p>
        </w:tc>
        <w:tc>
          <w:tcPr>
            <w:tcW w:w="989" w:type="dxa"/>
            <w:tcBorders>
              <w:top w:val="single" w:sz="2" w:space="0" w:color="auto"/>
              <w:left w:val="single" w:sz="18" w:space="0" w:color="auto"/>
              <w:bottom w:val="single" w:sz="2" w:space="0" w:color="auto"/>
              <w:right w:val="single" w:sz="2" w:space="0" w:color="auto"/>
            </w:tcBorders>
            <w:hideMark/>
          </w:tcPr>
          <w:p w14:paraId="5A0D4D59" w14:textId="77777777" w:rsidR="007B314A" w:rsidRPr="007B314A" w:rsidRDefault="007B314A" w:rsidP="00AA3296">
            <w:pPr>
              <w:jc w:val="center"/>
              <w:rPr>
                <w:rFonts w:cs="Arial"/>
                <w:sz w:val="22"/>
              </w:rPr>
            </w:pPr>
            <w:r w:rsidRPr="007B314A">
              <w:rPr>
                <w:rFonts w:cs="Arial"/>
                <w:sz w:val="22"/>
              </w:rPr>
              <w:t>2%</w:t>
            </w:r>
          </w:p>
        </w:tc>
        <w:tc>
          <w:tcPr>
            <w:tcW w:w="993" w:type="dxa"/>
            <w:tcBorders>
              <w:top w:val="single" w:sz="2" w:space="0" w:color="auto"/>
              <w:left w:val="single" w:sz="2" w:space="0" w:color="auto"/>
              <w:bottom w:val="single" w:sz="2" w:space="0" w:color="auto"/>
              <w:right w:val="single" w:sz="2" w:space="0" w:color="auto"/>
            </w:tcBorders>
            <w:hideMark/>
          </w:tcPr>
          <w:p w14:paraId="4B5D2726" w14:textId="77777777" w:rsidR="007B314A" w:rsidRPr="007B314A" w:rsidRDefault="007B314A" w:rsidP="00AA3296">
            <w:pPr>
              <w:jc w:val="center"/>
              <w:rPr>
                <w:rFonts w:cs="Arial"/>
                <w:sz w:val="22"/>
              </w:rPr>
            </w:pPr>
            <w:r w:rsidRPr="007B314A">
              <w:rPr>
                <w:rFonts w:cs="Arial"/>
                <w:sz w:val="22"/>
              </w:rPr>
              <w:t>3%</w:t>
            </w:r>
          </w:p>
        </w:tc>
        <w:tc>
          <w:tcPr>
            <w:tcW w:w="1101" w:type="dxa"/>
            <w:tcBorders>
              <w:top w:val="single" w:sz="2" w:space="0" w:color="auto"/>
              <w:left w:val="single" w:sz="2" w:space="0" w:color="auto"/>
              <w:bottom w:val="single" w:sz="2" w:space="0" w:color="auto"/>
              <w:right w:val="single" w:sz="2" w:space="0" w:color="auto"/>
            </w:tcBorders>
            <w:hideMark/>
          </w:tcPr>
          <w:p w14:paraId="4FB3B226" w14:textId="77777777" w:rsidR="007B314A" w:rsidRPr="007B314A" w:rsidRDefault="007B314A" w:rsidP="00AA3296">
            <w:pPr>
              <w:jc w:val="center"/>
              <w:rPr>
                <w:rFonts w:cs="Arial"/>
                <w:sz w:val="22"/>
              </w:rPr>
            </w:pPr>
            <w:r w:rsidRPr="007B314A">
              <w:rPr>
                <w:rFonts w:cs="Arial"/>
                <w:sz w:val="22"/>
              </w:rPr>
              <w:t>0%</w:t>
            </w:r>
          </w:p>
        </w:tc>
      </w:tr>
      <w:tr w:rsidR="004266C5" w:rsidRPr="007B314A" w14:paraId="4B6E38C5" w14:textId="77777777" w:rsidTr="00A80A0F">
        <w:trPr>
          <w:trHeight w:val="290"/>
        </w:trPr>
        <w:tc>
          <w:tcPr>
            <w:tcW w:w="4177" w:type="dxa"/>
            <w:noWrap/>
            <w:hideMark/>
          </w:tcPr>
          <w:p w14:paraId="3D60F3FC" w14:textId="118F2F9F" w:rsidR="007B314A" w:rsidRPr="00891ACB" w:rsidRDefault="00891ACB" w:rsidP="00AA3296">
            <w:pPr>
              <w:rPr>
                <w:rFonts w:cs="Arial"/>
                <w:szCs w:val="24"/>
              </w:rPr>
            </w:pPr>
            <w:r w:rsidRPr="00891ACB">
              <w:rPr>
                <w:rFonts w:cs="Arial"/>
                <w:szCs w:val="24"/>
              </w:rPr>
              <w:t>pomoc</w:t>
            </w:r>
            <w:r w:rsidR="00496F53">
              <w:rPr>
                <w:rFonts w:cs="Arial"/>
                <w:szCs w:val="24"/>
              </w:rPr>
              <w:t xml:space="preserve"> w </w:t>
            </w:r>
            <w:r w:rsidRPr="00891ACB">
              <w:rPr>
                <w:rFonts w:cs="Arial"/>
                <w:szCs w:val="24"/>
              </w:rPr>
              <w:t>eliminacji nieprawidłowości</w:t>
            </w:r>
            <w:r w:rsidR="00496F53">
              <w:rPr>
                <w:rFonts w:cs="Arial"/>
                <w:szCs w:val="24"/>
              </w:rPr>
              <w:t xml:space="preserve"> w </w:t>
            </w:r>
            <w:r w:rsidRPr="00891ACB">
              <w:rPr>
                <w:rFonts w:cs="Arial"/>
                <w:szCs w:val="24"/>
              </w:rPr>
              <w:t>branży</w:t>
            </w:r>
          </w:p>
        </w:tc>
        <w:tc>
          <w:tcPr>
            <w:tcW w:w="1046" w:type="dxa"/>
            <w:tcBorders>
              <w:right w:val="single" w:sz="18" w:space="0" w:color="auto"/>
            </w:tcBorders>
            <w:hideMark/>
          </w:tcPr>
          <w:p w14:paraId="4B7CE8A8"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11F65445" w14:textId="77777777" w:rsidR="007B314A" w:rsidRPr="007B314A" w:rsidRDefault="007B314A" w:rsidP="00AA3296">
            <w:pPr>
              <w:jc w:val="center"/>
              <w:rPr>
                <w:rFonts w:cs="Arial"/>
                <w:sz w:val="22"/>
              </w:rPr>
            </w:pPr>
            <w:r w:rsidRPr="007B314A">
              <w:rPr>
                <w:rFonts w:cs="Arial"/>
                <w:sz w:val="22"/>
              </w:rPr>
              <w:t>3%</w:t>
            </w:r>
          </w:p>
        </w:tc>
        <w:tc>
          <w:tcPr>
            <w:tcW w:w="834" w:type="dxa"/>
            <w:tcBorders>
              <w:top w:val="single" w:sz="2" w:space="0" w:color="auto"/>
              <w:left w:val="single" w:sz="2" w:space="0" w:color="auto"/>
              <w:bottom w:val="single" w:sz="2" w:space="0" w:color="auto"/>
              <w:right w:val="single" w:sz="18" w:space="0" w:color="auto"/>
            </w:tcBorders>
            <w:hideMark/>
          </w:tcPr>
          <w:p w14:paraId="320B8960" w14:textId="77777777" w:rsidR="007B314A" w:rsidRPr="007B314A" w:rsidRDefault="007B314A" w:rsidP="00AA3296">
            <w:pPr>
              <w:jc w:val="center"/>
              <w:rPr>
                <w:rFonts w:cs="Arial"/>
                <w:sz w:val="22"/>
              </w:rPr>
            </w:pPr>
            <w:r w:rsidRPr="007B314A">
              <w:rPr>
                <w:rFonts w:cs="Arial"/>
                <w:sz w:val="22"/>
              </w:rPr>
              <w:t>1%</w:t>
            </w:r>
          </w:p>
        </w:tc>
        <w:tc>
          <w:tcPr>
            <w:tcW w:w="774" w:type="dxa"/>
            <w:tcBorders>
              <w:left w:val="single" w:sz="18" w:space="0" w:color="auto"/>
            </w:tcBorders>
            <w:hideMark/>
          </w:tcPr>
          <w:p w14:paraId="7FA1E516"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00DE8C8F"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74C2FE52" w14:textId="77777777" w:rsidR="007B314A" w:rsidRPr="007B314A" w:rsidRDefault="007B314A" w:rsidP="00AA3296">
            <w:pPr>
              <w:jc w:val="center"/>
              <w:rPr>
                <w:rFonts w:cs="Arial"/>
                <w:sz w:val="22"/>
              </w:rPr>
            </w:pPr>
            <w:r w:rsidRPr="007B314A">
              <w:rPr>
                <w:rFonts w:cs="Arial"/>
                <w:sz w:val="22"/>
              </w:rPr>
              <w:t>8%</w:t>
            </w:r>
          </w:p>
        </w:tc>
        <w:tc>
          <w:tcPr>
            <w:tcW w:w="774" w:type="dxa"/>
            <w:hideMark/>
          </w:tcPr>
          <w:p w14:paraId="77A38EB7" w14:textId="77777777" w:rsidR="007B314A" w:rsidRPr="007B314A" w:rsidRDefault="007B314A" w:rsidP="00AA3296">
            <w:pPr>
              <w:jc w:val="center"/>
              <w:rPr>
                <w:rFonts w:cs="Arial"/>
                <w:sz w:val="22"/>
              </w:rPr>
            </w:pPr>
            <w:r w:rsidRPr="007B314A">
              <w:rPr>
                <w:rFonts w:cs="Arial"/>
                <w:sz w:val="22"/>
              </w:rPr>
              <w:t>0%</w:t>
            </w:r>
          </w:p>
        </w:tc>
        <w:tc>
          <w:tcPr>
            <w:tcW w:w="833" w:type="dxa"/>
            <w:tcBorders>
              <w:right w:val="single" w:sz="18" w:space="0" w:color="auto"/>
            </w:tcBorders>
            <w:hideMark/>
          </w:tcPr>
          <w:p w14:paraId="58A702AE" w14:textId="77777777" w:rsidR="007B314A" w:rsidRPr="007B314A" w:rsidRDefault="007B314A" w:rsidP="00AA3296">
            <w:pPr>
              <w:jc w:val="center"/>
              <w:rPr>
                <w:rFonts w:cs="Arial"/>
                <w:sz w:val="22"/>
              </w:rPr>
            </w:pPr>
            <w:r w:rsidRPr="007B314A">
              <w:rPr>
                <w:rFonts w:cs="Arial"/>
                <w:sz w:val="22"/>
              </w:rPr>
              <w:t>1%</w:t>
            </w:r>
          </w:p>
        </w:tc>
        <w:tc>
          <w:tcPr>
            <w:tcW w:w="989" w:type="dxa"/>
            <w:tcBorders>
              <w:top w:val="single" w:sz="2" w:space="0" w:color="auto"/>
              <w:left w:val="single" w:sz="18" w:space="0" w:color="auto"/>
              <w:bottom w:val="single" w:sz="2" w:space="0" w:color="auto"/>
              <w:right w:val="single" w:sz="2" w:space="0" w:color="auto"/>
            </w:tcBorders>
            <w:hideMark/>
          </w:tcPr>
          <w:p w14:paraId="1A1EC553" w14:textId="77777777" w:rsidR="007B314A" w:rsidRPr="007B314A" w:rsidRDefault="007B314A" w:rsidP="00AA3296">
            <w:pPr>
              <w:jc w:val="center"/>
              <w:rPr>
                <w:rFonts w:cs="Arial"/>
                <w:sz w:val="22"/>
              </w:rPr>
            </w:pPr>
            <w:r w:rsidRPr="007B314A">
              <w:rPr>
                <w:rFonts w:cs="Arial"/>
                <w:sz w:val="22"/>
              </w:rPr>
              <w:t>2%</w:t>
            </w:r>
          </w:p>
        </w:tc>
        <w:tc>
          <w:tcPr>
            <w:tcW w:w="993" w:type="dxa"/>
            <w:tcBorders>
              <w:top w:val="single" w:sz="2" w:space="0" w:color="auto"/>
              <w:left w:val="single" w:sz="2" w:space="0" w:color="auto"/>
              <w:bottom w:val="single" w:sz="2" w:space="0" w:color="auto"/>
              <w:right w:val="single" w:sz="2" w:space="0" w:color="auto"/>
            </w:tcBorders>
            <w:hideMark/>
          </w:tcPr>
          <w:p w14:paraId="2984BB26" w14:textId="77777777" w:rsidR="007B314A" w:rsidRPr="007B314A" w:rsidRDefault="007B314A" w:rsidP="00AA3296">
            <w:pPr>
              <w:jc w:val="center"/>
              <w:rPr>
                <w:rFonts w:cs="Arial"/>
                <w:sz w:val="22"/>
              </w:rPr>
            </w:pPr>
            <w:r w:rsidRPr="007B314A">
              <w:rPr>
                <w:rFonts w:cs="Arial"/>
                <w:sz w:val="22"/>
              </w:rPr>
              <w:t>2%</w:t>
            </w:r>
          </w:p>
        </w:tc>
        <w:tc>
          <w:tcPr>
            <w:tcW w:w="1101" w:type="dxa"/>
            <w:tcBorders>
              <w:top w:val="single" w:sz="2" w:space="0" w:color="auto"/>
              <w:left w:val="single" w:sz="2" w:space="0" w:color="auto"/>
              <w:bottom w:val="single" w:sz="2" w:space="0" w:color="auto"/>
              <w:right w:val="single" w:sz="2" w:space="0" w:color="auto"/>
            </w:tcBorders>
            <w:hideMark/>
          </w:tcPr>
          <w:p w14:paraId="640C6AE8" w14:textId="77777777" w:rsidR="007B314A" w:rsidRPr="007B314A" w:rsidRDefault="007B314A" w:rsidP="00AA3296">
            <w:pPr>
              <w:jc w:val="center"/>
              <w:rPr>
                <w:rFonts w:cs="Arial"/>
                <w:sz w:val="22"/>
              </w:rPr>
            </w:pPr>
            <w:r w:rsidRPr="007B314A">
              <w:rPr>
                <w:rFonts w:cs="Arial"/>
                <w:sz w:val="22"/>
              </w:rPr>
              <w:t>3%</w:t>
            </w:r>
          </w:p>
        </w:tc>
      </w:tr>
      <w:tr w:rsidR="004266C5" w:rsidRPr="007B314A" w14:paraId="5C17956B" w14:textId="77777777" w:rsidTr="00A80A0F">
        <w:trPr>
          <w:trHeight w:val="290"/>
        </w:trPr>
        <w:tc>
          <w:tcPr>
            <w:tcW w:w="4177" w:type="dxa"/>
            <w:noWrap/>
            <w:hideMark/>
          </w:tcPr>
          <w:p w14:paraId="5E84CC62" w14:textId="52326B72" w:rsidR="007B314A" w:rsidRPr="00891ACB" w:rsidRDefault="00891ACB" w:rsidP="00AA3296">
            <w:pPr>
              <w:rPr>
                <w:rFonts w:cs="Arial"/>
                <w:szCs w:val="24"/>
              </w:rPr>
            </w:pPr>
            <w:r w:rsidRPr="00891ACB">
              <w:rPr>
                <w:rFonts w:cs="Arial"/>
                <w:szCs w:val="24"/>
              </w:rPr>
              <w:t>kształcenie</w:t>
            </w:r>
          </w:p>
        </w:tc>
        <w:tc>
          <w:tcPr>
            <w:tcW w:w="1046" w:type="dxa"/>
            <w:tcBorders>
              <w:right w:val="single" w:sz="18" w:space="0" w:color="auto"/>
            </w:tcBorders>
            <w:hideMark/>
          </w:tcPr>
          <w:p w14:paraId="27A1BE3E"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030C26EB" w14:textId="77777777" w:rsidR="007B314A" w:rsidRPr="007B314A" w:rsidRDefault="007B314A" w:rsidP="00AA3296">
            <w:pPr>
              <w:jc w:val="center"/>
              <w:rPr>
                <w:rFonts w:cs="Arial"/>
                <w:sz w:val="22"/>
              </w:rPr>
            </w:pPr>
            <w:r w:rsidRPr="007B314A">
              <w:rPr>
                <w:rFonts w:cs="Arial"/>
                <w:sz w:val="22"/>
              </w:rPr>
              <w:t>0%</w:t>
            </w:r>
          </w:p>
        </w:tc>
        <w:tc>
          <w:tcPr>
            <w:tcW w:w="834" w:type="dxa"/>
            <w:tcBorders>
              <w:top w:val="single" w:sz="2" w:space="0" w:color="auto"/>
              <w:left w:val="single" w:sz="2" w:space="0" w:color="auto"/>
              <w:bottom w:val="single" w:sz="2" w:space="0" w:color="auto"/>
              <w:right w:val="single" w:sz="18" w:space="0" w:color="auto"/>
            </w:tcBorders>
            <w:hideMark/>
          </w:tcPr>
          <w:p w14:paraId="043DC969" w14:textId="77777777" w:rsidR="007B314A" w:rsidRPr="007B314A" w:rsidRDefault="007B314A" w:rsidP="00AA3296">
            <w:pPr>
              <w:jc w:val="center"/>
              <w:rPr>
                <w:rFonts w:cs="Arial"/>
                <w:sz w:val="22"/>
              </w:rPr>
            </w:pPr>
            <w:r w:rsidRPr="007B314A">
              <w:rPr>
                <w:rFonts w:cs="Arial"/>
                <w:sz w:val="22"/>
              </w:rPr>
              <w:t>5%</w:t>
            </w:r>
          </w:p>
        </w:tc>
        <w:tc>
          <w:tcPr>
            <w:tcW w:w="774" w:type="dxa"/>
            <w:tcBorders>
              <w:left w:val="single" w:sz="18" w:space="0" w:color="auto"/>
            </w:tcBorders>
            <w:hideMark/>
          </w:tcPr>
          <w:p w14:paraId="516471ED"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15736516"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06F9B8F0"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35388EA7" w14:textId="77777777" w:rsidR="007B314A" w:rsidRPr="007B314A" w:rsidRDefault="007B314A" w:rsidP="00AA3296">
            <w:pPr>
              <w:jc w:val="center"/>
              <w:rPr>
                <w:rFonts w:cs="Arial"/>
                <w:sz w:val="22"/>
              </w:rPr>
            </w:pPr>
            <w:r w:rsidRPr="007B314A">
              <w:rPr>
                <w:rFonts w:cs="Arial"/>
                <w:sz w:val="22"/>
              </w:rPr>
              <w:t>1%</w:t>
            </w:r>
          </w:p>
        </w:tc>
        <w:tc>
          <w:tcPr>
            <w:tcW w:w="833" w:type="dxa"/>
            <w:tcBorders>
              <w:right w:val="single" w:sz="18" w:space="0" w:color="auto"/>
            </w:tcBorders>
            <w:hideMark/>
          </w:tcPr>
          <w:p w14:paraId="55C570BD" w14:textId="77777777" w:rsidR="007B314A" w:rsidRPr="007B314A" w:rsidRDefault="007B314A" w:rsidP="00AA3296">
            <w:pPr>
              <w:jc w:val="center"/>
              <w:rPr>
                <w:rFonts w:cs="Arial"/>
                <w:sz w:val="22"/>
              </w:rPr>
            </w:pPr>
            <w:r w:rsidRPr="007B314A">
              <w:rPr>
                <w:rFonts w:cs="Arial"/>
                <w:sz w:val="22"/>
              </w:rPr>
              <w:t>5%</w:t>
            </w:r>
          </w:p>
        </w:tc>
        <w:tc>
          <w:tcPr>
            <w:tcW w:w="989" w:type="dxa"/>
            <w:tcBorders>
              <w:top w:val="single" w:sz="2" w:space="0" w:color="auto"/>
              <w:left w:val="single" w:sz="18" w:space="0" w:color="auto"/>
              <w:bottom w:val="single" w:sz="2" w:space="0" w:color="auto"/>
              <w:right w:val="single" w:sz="2" w:space="0" w:color="auto"/>
            </w:tcBorders>
            <w:hideMark/>
          </w:tcPr>
          <w:p w14:paraId="1282D4DC" w14:textId="77777777" w:rsidR="007B314A" w:rsidRPr="007B314A" w:rsidRDefault="007B314A" w:rsidP="00AA3296">
            <w:pPr>
              <w:jc w:val="center"/>
              <w:rPr>
                <w:rFonts w:cs="Arial"/>
                <w:sz w:val="22"/>
              </w:rPr>
            </w:pPr>
            <w:r w:rsidRPr="007B314A">
              <w:rPr>
                <w:rFonts w:cs="Arial"/>
                <w:sz w:val="22"/>
              </w:rPr>
              <w:t>1%</w:t>
            </w:r>
          </w:p>
        </w:tc>
        <w:tc>
          <w:tcPr>
            <w:tcW w:w="993" w:type="dxa"/>
            <w:tcBorders>
              <w:top w:val="single" w:sz="2" w:space="0" w:color="auto"/>
              <w:left w:val="single" w:sz="2" w:space="0" w:color="auto"/>
              <w:bottom w:val="single" w:sz="2" w:space="0" w:color="auto"/>
              <w:right w:val="single" w:sz="2" w:space="0" w:color="auto"/>
            </w:tcBorders>
            <w:hideMark/>
          </w:tcPr>
          <w:p w14:paraId="402CB95D" w14:textId="77777777" w:rsidR="007B314A" w:rsidRPr="007B314A" w:rsidRDefault="007B314A" w:rsidP="00AA3296">
            <w:pPr>
              <w:jc w:val="center"/>
              <w:rPr>
                <w:rFonts w:cs="Arial"/>
                <w:sz w:val="22"/>
              </w:rPr>
            </w:pPr>
            <w:r w:rsidRPr="007B314A">
              <w:rPr>
                <w:rFonts w:cs="Arial"/>
                <w:sz w:val="22"/>
              </w:rPr>
              <w:t>10%</w:t>
            </w:r>
          </w:p>
        </w:tc>
        <w:tc>
          <w:tcPr>
            <w:tcW w:w="1101" w:type="dxa"/>
            <w:tcBorders>
              <w:top w:val="single" w:sz="2" w:space="0" w:color="auto"/>
              <w:left w:val="single" w:sz="2" w:space="0" w:color="auto"/>
              <w:bottom w:val="single" w:sz="2" w:space="0" w:color="auto"/>
              <w:right w:val="single" w:sz="2" w:space="0" w:color="auto"/>
            </w:tcBorders>
            <w:hideMark/>
          </w:tcPr>
          <w:p w14:paraId="0ECFFC88" w14:textId="77777777" w:rsidR="007B314A" w:rsidRPr="007B314A" w:rsidRDefault="007B314A" w:rsidP="00AA3296">
            <w:pPr>
              <w:jc w:val="center"/>
              <w:rPr>
                <w:rFonts w:cs="Arial"/>
                <w:sz w:val="22"/>
              </w:rPr>
            </w:pPr>
            <w:r w:rsidRPr="007B314A">
              <w:rPr>
                <w:rFonts w:cs="Arial"/>
                <w:sz w:val="22"/>
              </w:rPr>
              <w:t>0%</w:t>
            </w:r>
          </w:p>
        </w:tc>
      </w:tr>
      <w:tr w:rsidR="004266C5" w:rsidRPr="007B314A" w14:paraId="38852CAB" w14:textId="77777777" w:rsidTr="00A80A0F">
        <w:trPr>
          <w:trHeight w:val="290"/>
        </w:trPr>
        <w:tc>
          <w:tcPr>
            <w:tcW w:w="4177" w:type="dxa"/>
            <w:noWrap/>
            <w:hideMark/>
          </w:tcPr>
          <w:p w14:paraId="0FCC0390" w14:textId="6796244F" w:rsidR="007B314A" w:rsidRPr="00891ACB" w:rsidRDefault="00891ACB" w:rsidP="00AA3296">
            <w:pPr>
              <w:rPr>
                <w:rFonts w:cs="Arial"/>
                <w:szCs w:val="24"/>
              </w:rPr>
            </w:pPr>
            <w:r w:rsidRPr="00891ACB">
              <w:rPr>
                <w:rFonts w:cs="Arial"/>
                <w:szCs w:val="24"/>
              </w:rPr>
              <w:t>kredyty/instrumenty finansowe</w:t>
            </w:r>
          </w:p>
        </w:tc>
        <w:tc>
          <w:tcPr>
            <w:tcW w:w="1046" w:type="dxa"/>
            <w:tcBorders>
              <w:right w:val="single" w:sz="18" w:space="0" w:color="auto"/>
            </w:tcBorders>
            <w:hideMark/>
          </w:tcPr>
          <w:p w14:paraId="20B16F0D"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51FE00FD" w14:textId="77777777" w:rsidR="007B314A" w:rsidRPr="007B314A" w:rsidRDefault="007B314A" w:rsidP="00AA3296">
            <w:pPr>
              <w:jc w:val="center"/>
              <w:rPr>
                <w:rFonts w:cs="Arial"/>
                <w:sz w:val="22"/>
              </w:rPr>
            </w:pPr>
            <w:r w:rsidRPr="007B314A">
              <w:rPr>
                <w:rFonts w:cs="Arial"/>
                <w:sz w:val="22"/>
              </w:rPr>
              <w:t>1%</w:t>
            </w:r>
          </w:p>
        </w:tc>
        <w:tc>
          <w:tcPr>
            <w:tcW w:w="834" w:type="dxa"/>
            <w:tcBorders>
              <w:top w:val="single" w:sz="2" w:space="0" w:color="auto"/>
              <w:left w:val="single" w:sz="2" w:space="0" w:color="auto"/>
              <w:bottom w:val="single" w:sz="2" w:space="0" w:color="auto"/>
              <w:right w:val="single" w:sz="18" w:space="0" w:color="auto"/>
            </w:tcBorders>
            <w:hideMark/>
          </w:tcPr>
          <w:p w14:paraId="1878DDC1" w14:textId="77777777" w:rsidR="007B314A" w:rsidRPr="007B314A" w:rsidRDefault="007B314A" w:rsidP="00AA3296">
            <w:pPr>
              <w:jc w:val="center"/>
              <w:rPr>
                <w:rFonts w:cs="Arial"/>
                <w:sz w:val="22"/>
              </w:rPr>
            </w:pPr>
            <w:r w:rsidRPr="007B314A">
              <w:rPr>
                <w:rFonts w:cs="Arial"/>
                <w:sz w:val="22"/>
              </w:rPr>
              <w:t>3%</w:t>
            </w:r>
          </w:p>
        </w:tc>
        <w:tc>
          <w:tcPr>
            <w:tcW w:w="774" w:type="dxa"/>
            <w:tcBorders>
              <w:left w:val="single" w:sz="18" w:space="0" w:color="auto"/>
            </w:tcBorders>
            <w:hideMark/>
          </w:tcPr>
          <w:p w14:paraId="6FDFE18B"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7ADC86AE"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7927C4B5" w14:textId="77777777" w:rsidR="007B314A" w:rsidRPr="007B314A" w:rsidRDefault="007B314A" w:rsidP="00AA3296">
            <w:pPr>
              <w:jc w:val="center"/>
              <w:rPr>
                <w:rFonts w:cs="Arial"/>
                <w:sz w:val="22"/>
              </w:rPr>
            </w:pPr>
            <w:r w:rsidRPr="007B314A">
              <w:rPr>
                <w:rFonts w:cs="Arial"/>
                <w:sz w:val="22"/>
              </w:rPr>
              <w:t>4%</w:t>
            </w:r>
          </w:p>
        </w:tc>
        <w:tc>
          <w:tcPr>
            <w:tcW w:w="774" w:type="dxa"/>
            <w:hideMark/>
          </w:tcPr>
          <w:p w14:paraId="05B24B91" w14:textId="77777777" w:rsidR="007B314A" w:rsidRPr="007B314A" w:rsidRDefault="007B314A" w:rsidP="00AA3296">
            <w:pPr>
              <w:jc w:val="center"/>
              <w:rPr>
                <w:rFonts w:cs="Arial"/>
                <w:sz w:val="22"/>
              </w:rPr>
            </w:pPr>
            <w:r w:rsidRPr="007B314A">
              <w:rPr>
                <w:rFonts w:cs="Arial"/>
                <w:sz w:val="22"/>
              </w:rPr>
              <w:t>3%</w:t>
            </w:r>
          </w:p>
        </w:tc>
        <w:tc>
          <w:tcPr>
            <w:tcW w:w="833" w:type="dxa"/>
            <w:tcBorders>
              <w:right w:val="single" w:sz="18" w:space="0" w:color="auto"/>
            </w:tcBorders>
            <w:hideMark/>
          </w:tcPr>
          <w:p w14:paraId="2409BE3D" w14:textId="77777777" w:rsidR="007B314A" w:rsidRPr="007B314A" w:rsidRDefault="007B314A" w:rsidP="00AA3296">
            <w:pPr>
              <w:jc w:val="center"/>
              <w:rPr>
                <w:rFonts w:cs="Arial"/>
                <w:sz w:val="22"/>
              </w:rPr>
            </w:pPr>
            <w:r w:rsidRPr="007B314A">
              <w:rPr>
                <w:rFonts w:cs="Arial"/>
                <w:sz w:val="22"/>
              </w:rPr>
              <w:t>0%</w:t>
            </w:r>
          </w:p>
        </w:tc>
        <w:tc>
          <w:tcPr>
            <w:tcW w:w="989" w:type="dxa"/>
            <w:tcBorders>
              <w:top w:val="single" w:sz="2" w:space="0" w:color="auto"/>
              <w:left w:val="single" w:sz="18" w:space="0" w:color="auto"/>
              <w:bottom w:val="single" w:sz="2" w:space="0" w:color="auto"/>
              <w:right w:val="single" w:sz="2" w:space="0" w:color="auto"/>
            </w:tcBorders>
            <w:hideMark/>
          </w:tcPr>
          <w:p w14:paraId="24D3E55B" w14:textId="77777777" w:rsidR="007B314A" w:rsidRPr="007B314A" w:rsidRDefault="007B314A" w:rsidP="00AA3296">
            <w:pPr>
              <w:jc w:val="center"/>
              <w:rPr>
                <w:rFonts w:cs="Arial"/>
                <w:sz w:val="22"/>
              </w:rPr>
            </w:pPr>
            <w:r w:rsidRPr="007B314A">
              <w:rPr>
                <w:rFonts w:cs="Arial"/>
                <w:sz w:val="22"/>
              </w:rPr>
              <w:t>1%</w:t>
            </w:r>
          </w:p>
        </w:tc>
        <w:tc>
          <w:tcPr>
            <w:tcW w:w="993" w:type="dxa"/>
            <w:tcBorders>
              <w:top w:val="single" w:sz="2" w:space="0" w:color="auto"/>
              <w:left w:val="single" w:sz="2" w:space="0" w:color="auto"/>
              <w:bottom w:val="single" w:sz="2" w:space="0" w:color="auto"/>
              <w:right w:val="single" w:sz="2" w:space="0" w:color="auto"/>
            </w:tcBorders>
            <w:hideMark/>
          </w:tcPr>
          <w:p w14:paraId="70129A90"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14C08398" w14:textId="77777777" w:rsidR="007B314A" w:rsidRPr="007B314A" w:rsidRDefault="007B314A" w:rsidP="00AA3296">
            <w:pPr>
              <w:jc w:val="center"/>
              <w:rPr>
                <w:rFonts w:cs="Arial"/>
                <w:sz w:val="22"/>
              </w:rPr>
            </w:pPr>
            <w:r w:rsidRPr="007B314A">
              <w:rPr>
                <w:rFonts w:cs="Arial"/>
                <w:sz w:val="22"/>
              </w:rPr>
              <w:t>5%</w:t>
            </w:r>
          </w:p>
        </w:tc>
      </w:tr>
      <w:tr w:rsidR="004266C5" w:rsidRPr="007B314A" w14:paraId="76BE74AC" w14:textId="77777777" w:rsidTr="00A80A0F">
        <w:trPr>
          <w:trHeight w:val="290"/>
        </w:trPr>
        <w:tc>
          <w:tcPr>
            <w:tcW w:w="4177" w:type="dxa"/>
            <w:noWrap/>
            <w:hideMark/>
          </w:tcPr>
          <w:p w14:paraId="680F7CC7" w14:textId="1900FAA9" w:rsidR="007B314A" w:rsidRPr="004266C5" w:rsidRDefault="007B314A" w:rsidP="00653F61">
            <w:pPr>
              <w:ind w:firstLine="306"/>
              <w:rPr>
                <w:rFonts w:cs="Arial"/>
                <w:bCs/>
                <w:sz w:val="22"/>
              </w:rPr>
            </w:pPr>
            <w:r w:rsidRPr="004266C5">
              <w:rPr>
                <w:rFonts w:cs="Arial"/>
                <w:bCs/>
                <w:sz w:val="22"/>
              </w:rPr>
              <w:t>łatwy dostęp do preferencyjnych kredytów</w:t>
            </w:r>
          </w:p>
        </w:tc>
        <w:tc>
          <w:tcPr>
            <w:tcW w:w="1046" w:type="dxa"/>
            <w:tcBorders>
              <w:right w:val="single" w:sz="18" w:space="0" w:color="auto"/>
            </w:tcBorders>
            <w:hideMark/>
          </w:tcPr>
          <w:p w14:paraId="3532C445" w14:textId="77777777" w:rsidR="007B314A" w:rsidRPr="007B314A" w:rsidRDefault="007B314A" w:rsidP="00AA3296">
            <w:pPr>
              <w:jc w:val="center"/>
              <w:rPr>
                <w:rFonts w:cs="Arial"/>
                <w:sz w:val="22"/>
              </w:rPr>
            </w:pPr>
            <w:r w:rsidRPr="007B314A">
              <w:rPr>
                <w:rFonts w:cs="Arial"/>
                <w:sz w:val="22"/>
              </w:rPr>
              <w:t>2%</w:t>
            </w:r>
          </w:p>
        </w:tc>
        <w:tc>
          <w:tcPr>
            <w:tcW w:w="871" w:type="dxa"/>
            <w:tcBorders>
              <w:top w:val="single" w:sz="2" w:space="0" w:color="auto"/>
              <w:left w:val="single" w:sz="18" w:space="0" w:color="auto"/>
              <w:bottom w:val="single" w:sz="2" w:space="0" w:color="auto"/>
              <w:right w:val="single" w:sz="2" w:space="0" w:color="auto"/>
            </w:tcBorders>
            <w:hideMark/>
          </w:tcPr>
          <w:p w14:paraId="77A06D12" w14:textId="77777777" w:rsidR="007B314A" w:rsidRPr="007B314A" w:rsidRDefault="007B314A" w:rsidP="00AA3296">
            <w:pPr>
              <w:jc w:val="center"/>
              <w:rPr>
                <w:rFonts w:cs="Arial"/>
                <w:sz w:val="22"/>
              </w:rPr>
            </w:pPr>
            <w:r w:rsidRPr="007B314A">
              <w:rPr>
                <w:rFonts w:cs="Arial"/>
                <w:sz w:val="22"/>
              </w:rPr>
              <w:t>1%</w:t>
            </w:r>
          </w:p>
        </w:tc>
        <w:tc>
          <w:tcPr>
            <w:tcW w:w="834" w:type="dxa"/>
            <w:tcBorders>
              <w:top w:val="single" w:sz="2" w:space="0" w:color="auto"/>
              <w:left w:val="single" w:sz="2" w:space="0" w:color="auto"/>
              <w:bottom w:val="single" w:sz="2" w:space="0" w:color="auto"/>
              <w:right w:val="single" w:sz="18" w:space="0" w:color="auto"/>
            </w:tcBorders>
            <w:hideMark/>
          </w:tcPr>
          <w:p w14:paraId="60853BDB" w14:textId="77777777" w:rsidR="007B314A" w:rsidRPr="007B314A" w:rsidRDefault="007B314A" w:rsidP="00AA3296">
            <w:pPr>
              <w:jc w:val="center"/>
              <w:rPr>
                <w:rFonts w:cs="Arial"/>
                <w:sz w:val="22"/>
              </w:rPr>
            </w:pPr>
            <w:r w:rsidRPr="007B314A">
              <w:rPr>
                <w:rFonts w:cs="Arial"/>
                <w:sz w:val="22"/>
              </w:rPr>
              <w:t>3%</w:t>
            </w:r>
          </w:p>
        </w:tc>
        <w:tc>
          <w:tcPr>
            <w:tcW w:w="774" w:type="dxa"/>
            <w:tcBorders>
              <w:left w:val="single" w:sz="18" w:space="0" w:color="auto"/>
            </w:tcBorders>
            <w:hideMark/>
          </w:tcPr>
          <w:p w14:paraId="7256252F"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6DDD7A1A" w14:textId="77777777" w:rsidR="007B314A" w:rsidRPr="007B314A" w:rsidRDefault="007B314A" w:rsidP="00AA3296">
            <w:pPr>
              <w:jc w:val="center"/>
              <w:rPr>
                <w:rFonts w:cs="Arial"/>
                <w:sz w:val="22"/>
              </w:rPr>
            </w:pPr>
            <w:r w:rsidRPr="007B314A">
              <w:rPr>
                <w:rFonts w:cs="Arial"/>
                <w:sz w:val="22"/>
              </w:rPr>
              <w:t>2%</w:t>
            </w:r>
          </w:p>
        </w:tc>
        <w:tc>
          <w:tcPr>
            <w:tcW w:w="830" w:type="dxa"/>
            <w:hideMark/>
          </w:tcPr>
          <w:p w14:paraId="64A2255D" w14:textId="77777777" w:rsidR="007B314A" w:rsidRPr="007B314A" w:rsidRDefault="007B314A" w:rsidP="00AA3296">
            <w:pPr>
              <w:jc w:val="center"/>
              <w:rPr>
                <w:rFonts w:cs="Arial"/>
                <w:sz w:val="22"/>
              </w:rPr>
            </w:pPr>
            <w:r w:rsidRPr="007B314A">
              <w:rPr>
                <w:rFonts w:cs="Arial"/>
                <w:sz w:val="22"/>
              </w:rPr>
              <w:t>4%</w:t>
            </w:r>
          </w:p>
        </w:tc>
        <w:tc>
          <w:tcPr>
            <w:tcW w:w="774" w:type="dxa"/>
            <w:hideMark/>
          </w:tcPr>
          <w:p w14:paraId="3B804C9C" w14:textId="77777777" w:rsidR="007B314A" w:rsidRPr="007B314A" w:rsidRDefault="007B314A" w:rsidP="00AA3296">
            <w:pPr>
              <w:jc w:val="center"/>
              <w:rPr>
                <w:rFonts w:cs="Arial"/>
                <w:sz w:val="22"/>
              </w:rPr>
            </w:pPr>
            <w:r w:rsidRPr="007B314A">
              <w:rPr>
                <w:rFonts w:cs="Arial"/>
                <w:sz w:val="22"/>
              </w:rPr>
              <w:t>3%</w:t>
            </w:r>
          </w:p>
        </w:tc>
        <w:tc>
          <w:tcPr>
            <w:tcW w:w="833" w:type="dxa"/>
            <w:tcBorders>
              <w:right w:val="single" w:sz="18" w:space="0" w:color="auto"/>
            </w:tcBorders>
            <w:hideMark/>
          </w:tcPr>
          <w:p w14:paraId="4407BEC2" w14:textId="77777777" w:rsidR="007B314A" w:rsidRPr="007B314A" w:rsidRDefault="007B314A" w:rsidP="00AA3296">
            <w:pPr>
              <w:jc w:val="center"/>
              <w:rPr>
                <w:rFonts w:cs="Arial"/>
                <w:sz w:val="22"/>
              </w:rPr>
            </w:pPr>
            <w:r w:rsidRPr="007B314A">
              <w:rPr>
                <w:rFonts w:cs="Arial"/>
                <w:sz w:val="22"/>
              </w:rPr>
              <w:t>0%</w:t>
            </w:r>
          </w:p>
        </w:tc>
        <w:tc>
          <w:tcPr>
            <w:tcW w:w="989" w:type="dxa"/>
            <w:tcBorders>
              <w:top w:val="single" w:sz="2" w:space="0" w:color="auto"/>
              <w:left w:val="single" w:sz="18" w:space="0" w:color="auto"/>
              <w:bottom w:val="single" w:sz="2" w:space="0" w:color="auto"/>
              <w:right w:val="single" w:sz="2" w:space="0" w:color="auto"/>
            </w:tcBorders>
            <w:hideMark/>
          </w:tcPr>
          <w:p w14:paraId="782DFA41" w14:textId="77777777" w:rsidR="007B314A" w:rsidRPr="007B314A" w:rsidRDefault="007B314A" w:rsidP="00AA3296">
            <w:pPr>
              <w:jc w:val="center"/>
              <w:rPr>
                <w:rFonts w:cs="Arial"/>
                <w:sz w:val="22"/>
              </w:rPr>
            </w:pPr>
            <w:r w:rsidRPr="007B314A">
              <w:rPr>
                <w:rFonts w:cs="Arial"/>
                <w:sz w:val="22"/>
              </w:rPr>
              <w:t>1%</w:t>
            </w:r>
          </w:p>
        </w:tc>
        <w:tc>
          <w:tcPr>
            <w:tcW w:w="993" w:type="dxa"/>
            <w:tcBorders>
              <w:top w:val="single" w:sz="2" w:space="0" w:color="auto"/>
              <w:left w:val="single" w:sz="2" w:space="0" w:color="auto"/>
              <w:bottom w:val="single" w:sz="2" w:space="0" w:color="auto"/>
              <w:right w:val="single" w:sz="2" w:space="0" w:color="auto"/>
            </w:tcBorders>
            <w:hideMark/>
          </w:tcPr>
          <w:p w14:paraId="16E69164" w14:textId="77777777" w:rsidR="007B314A" w:rsidRPr="007B314A" w:rsidRDefault="007B314A" w:rsidP="00AA3296">
            <w:pPr>
              <w:jc w:val="center"/>
              <w:rPr>
                <w:rFonts w:cs="Arial"/>
                <w:sz w:val="22"/>
              </w:rPr>
            </w:pPr>
            <w:r w:rsidRPr="007B314A">
              <w:rPr>
                <w:rFonts w:cs="Arial"/>
                <w:sz w:val="22"/>
              </w:rPr>
              <w:t>4%</w:t>
            </w:r>
          </w:p>
        </w:tc>
        <w:tc>
          <w:tcPr>
            <w:tcW w:w="1101" w:type="dxa"/>
            <w:tcBorders>
              <w:top w:val="single" w:sz="2" w:space="0" w:color="auto"/>
              <w:left w:val="single" w:sz="2" w:space="0" w:color="auto"/>
              <w:bottom w:val="single" w:sz="2" w:space="0" w:color="auto"/>
              <w:right w:val="single" w:sz="2" w:space="0" w:color="auto"/>
            </w:tcBorders>
            <w:hideMark/>
          </w:tcPr>
          <w:p w14:paraId="266473E2" w14:textId="77777777" w:rsidR="007B314A" w:rsidRPr="007B314A" w:rsidRDefault="007B314A" w:rsidP="00AA3296">
            <w:pPr>
              <w:jc w:val="center"/>
              <w:rPr>
                <w:rFonts w:cs="Arial"/>
                <w:sz w:val="22"/>
              </w:rPr>
            </w:pPr>
            <w:r w:rsidRPr="007B314A">
              <w:rPr>
                <w:rFonts w:cs="Arial"/>
                <w:sz w:val="22"/>
              </w:rPr>
              <w:t>5%</w:t>
            </w:r>
          </w:p>
        </w:tc>
      </w:tr>
      <w:tr w:rsidR="004266C5" w:rsidRPr="007B314A" w14:paraId="78DDE15D" w14:textId="77777777" w:rsidTr="00A80A0F">
        <w:trPr>
          <w:trHeight w:val="290"/>
        </w:trPr>
        <w:tc>
          <w:tcPr>
            <w:tcW w:w="4177" w:type="dxa"/>
            <w:noWrap/>
            <w:hideMark/>
          </w:tcPr>
          <w:p w14:paraId="038EE6F2" w14:textId="1E396442" w:rsidR="007B314A" w:rsidRPr="004266C5" w:rsidRDefault="004266C5" w:rsidP="00AA3296">
            <w:pPr>
              <w:rPr>
                <w:rFonts w:cs="Arial"/>
                <w:szCs w:val="24"/>
              </w:rPr>
            </w:pPr>
            <w:r w:rsidRPr="004266C5">
              <w:rPr>
                <w:rFonts w:cs="Arial"/>
                <w:szCs w:val="24"/>
              </w:rPr>
              <w:t>ubezpieczenie</w:t>
            </w:r>
          </w:p>
        </w:tc>
        <w:tc>
          <w:tcPr>
            <w:tcW w:w="1046" w:type="dxa"/>
            <w:tcBorders>
              <w:right w:val="single" w:sz="18" w:space="0" w:color="auto"/>
            </w:tcBorders>
            <w:hideMark/>
          </w:tcPr>
          <w:p w14:paraId="1C3E7A27" w14:textId="77777777" w:rsidR="007B314A" w:rsidRPr="007B314A" w:rsidRDefault="007B314A" w:rsidP="00AA3296">
            <w:pPr>
              <w:jc w:val="center"/>
              <w:rPr>
                <w:rFonts w:cs="Arial"/>
                <w:sz w:val="22"/>
              </w:rPr>
            </w:pPr>
            <w:r w:rsidRPr="007B314A">
              <w:rPr>
                <w:rFonts w:cs="Arial"/>
                <w:sz w:val="22"/>
              </w:rPr>
              <w:t>1%</w:t>
            </w:r>
          </w:p>
        </w:tc>
        <w:tc>
          <w:tcPr>
            <w:tcW w:w="871" w:type="dxa"/>
            <w:tcBorders>
              <w:top w:val="single" w:sz="2" w:space="0" w:color="auto"/>
              <w:left w:val="single" w:sz="18" w:space="0" w:color="auto"/>
              <w:bottom w:val="single" w:sz="2" w:space="0" w:color="auto"/>
              <w:right w:val="single" w:sz="2" w:space="0" w:color="auto"/>
            </w:tcBorders>
            <w:hideMark/>
          </w:tcPr>
          <w:p w14:paraId="23E0F267" w14:textId="77777777" w:rsidR="007B314A" w:rsidRPr="007B314A" w:rsidRDefault="007B314A" w:rsidP="00AA3296">
            <w:pPr>
              <w:jc w:val="center"/>
              <w:rPr>
                <w:rFonts w:cs="Arial"/>
                <w:sz w:val="22"/>
              </w:rPr>
            </w:pPr>
            <w:r w:rsidRPr="007B314A">
              <w:rPr>
                <w:rFonts w:cs="Arial"/>
                <w:sz w:val="22"/>
              </w:rPr>
              <w:t>2%</w:t>
            </w:r>
          </w:p>
        </w:tc>
        <w:tc>
          <w:tcPr>
            <w:tcW w:w="834" w:type="dxa"/>
            <w:tcBorders>
              <w:top w:val="single" w:sz="2" w:space="0" w:color="auto"/>
              <w:left w:val="single" w:sz="2" w:space="0" w:color="auto"/>
              <w:bottom w:val="single" w:sz="2" w:space="0" w:color="auto"/>
              <w:right w:val="single" w:sz="18" w:space="0" w:color="auto"/>
            </w:tcBorders>
            <w:hideMark/>
          </w:tcPr>
          <w:p w14:paraId="07C010CB"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6E50F823"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334C3FFD"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0F3FAEB2"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191D97B7" w14:textId="77777777" w:rsidR="007B314A" w:rsidRPr="007B314A" w:rsidRDefault="007B314A" w:rsidP="00AA3296">
            <w:pPr>
              <w:jc w:val="center"/>
              <w:rPr>
                <w:rFonts w:cs="Arial"/>
                <w:sz w:val="22"/>
              </w:rPr>
            </w:pPr>
            <w:r w:rsidRPr="007B314A">
              <w:rPr>
                <w:rFonts w:cs="Arial"/>
                <w:sz w:val="22"/>
              </w:rPr>
              <w:t>3%</w:t>
            </w:r>
          </w:p>
        </w:tc>
        <w:tc>
          <w:tcPr>
            <w:tcW w:w="833" w:type="dxa"/>
            <w:tcBorders>
              <w:right w:val="single" w:sz="18" w:space="0" w:color="auto"/>
            </w:tcBorders>
            <w:hideMark/>
          </w:tcPr>
          <w:p w14:paraId="1F521209" w14:textId="77777777" w:rsidR="007B314A" w:rsidRPr="007B314A" w:rsidRDefault="007B314A" w:rsidP="00AA3296">
            <w:pPr>
              <w:jc w:val="center"/>
              <w:rPr>
                <w:rFonts w:cs="Arial"/>
                <w:sz w:val="22"/>
              </w:rPr>
            </w:pPr>
            <w:r w:rsidRPr="007B314A">
              <w:rPr>
                <w:rFonts w:cs="Arial"/>
                <w:sz w:val="22"/>
              </w:rPr>
              <w:t>0%</w:t>
            </w:r>
          </w:p>
        </w:tc>
        <w:tc>
          <w:tcPr>
            <w:tcW w:w="989" w:type="dxa"/>
            <w:tcBorders>
              <w:top w:val="single" w:sz="2" w:space="0" w:color="auto"/>
              <w:left w:val="single" w:sz="18" w:space="0" w:color="auto"/>
              <w:bottom w:val="single" w:sz="2" w:space="0" w:color="auto"/>
              <w:right w:val="single" w:sz="2" w:space="0" w:color="auto"/>
            </w:tcBorders>
            <w:hideMark/>
          </w:tcPr>
          <w:p w14:paraId="2A8AB2D8" w14:textId="77777777" w:rsidR="007B314A" w:rsidRPr="007B314A" w:rsidRDefault="007B314A" w:rsidP="00AA3296">
            <w:pPr>
              <w:jc w:val="center"/>
              <w:rPr>
                <w:rFonts w:cs="Arial"/>
                <w:sz w:val="22"/>
              </w:rPr>
            </w:pPr>
            <w:r w:rsidRPr="007B314A">
              <w:rPr>
                <w:rFonts w:cs="Arial"/>
                <w:sz w:val="22"/>
              </w:rPr>
              <w:t>2%</w:t>
            </w:r>
          </w:p>
        </w:tc>
        <w:tc>
          <w:tcPr>
            <w:tcW w:w="993" w:type="dxa"/>
            <w:tcBorders>
              <w:top w:val="single" w:sz="2" w:space="0" w:color="auto"/>
              <w:left w:val="single" w:sz="2" w:space="0" w:color="auto"/>
              <w:bottom w:val="single" w:sz="2" w:space="0" w:color="auto"/>
              <w:right w:val="single" w:sz="2" w:space="0" w:color="auto"/>
            </w:tcBorders>
            <w:hideMark/>
          </w:tcPr>
          <w:p w14:paraId="25FBDE90" w14:textId="77777777" w:rsidR="007B314A" w:rsidRPr="007B314A" w:rsidRDefault="007B314A" w:rsidP="00AA3296">
            <w:pPr>
              <w:jc w:val="center"/>
              <w:rPr>
                <w:rFonts w:cs="Arial"/>
                <w:sz w:val="22"/>
              </w:rPr>
            </w:pPr>
            <w:r w:rsidRPr="007B314A">
              <w:rPr>
                <w:rFonts w:cs="Arial"/>
                <w:sz w:val="22"/>
              </w:rPr>
              <w:t>0%</w:t>
            </w:r>
          </w:p>
        </w:tc>
        <w:tc>
          <w:tcPr>
            <w:tcW w:w="1101" w:type="dxa"/>
            <w:tcBorders>
              <w:top w:val="single" w:sz="2" w:space="0" w:color="auto"/>
              <w:left w:val="single" w:sz="2" w:space="0" w:color="auto"/>
              <w:bottom w:val="single" w:sz="2" w:space="0" w:color="auto"/>
              <w:right w:val="single" w:sz="2" w:space="0" w:color="auto"/>
            </w:tcBorders>
            <w:hideMark/>
          </w:tcPr>
          <w:p w14:paraId="4A9608D6" w14:textId="77777777" w:rsidR="007B314A" w:rsidRPr="007B314A" w:rsidRDefault="007B314A" w:rsidP="00AA3296">
            <w:pPr>
              <w:jc w:val="center"/>
              <w:rPr>
                <w:rFonts w:cs="Arial"/>
                <w:sz w:val="22"/>
              </w:rPr>
            </w:pPr>
            <w:r w:rsidRPr="007B314A">
              <w:rPr>
                <w:rFonts w:cs="Arial"/>
                <w:sz w:val="22"/>
              </w:rPr>
              <w:t>0%</w:t>
            </w:r>
          </w:p>
        </w:tc>
      </w:tr>
      <w:tr w:rsidR="004266C5" w:rsidRPr="007B314A" w14:paraId="0C2EDDE2" w14:textId="77777777" w:rsidTr="00A80A0F">
        <w:trPr>
          <w:trHeight w:val="290"/>
        </w:trPr>
        <w:tc>
          <w:tcPr>
            <w:tcW w:w="4177" w:type="dxa"/>
            <w:noWrap/>
            <w:hideMark/>
          </w:tcPr>
          <w:p w14:paraId="731BB501" w14:textId="06DF21EE" w:rsidR="007B314A" w:rsidRPr="004266C5" w:rsidRDefault="004266C5" w:rsidP="00AA3296">
            <w:pPr>
              <w:rPr>
                <w:rFonts w:cs="Arial"/>
                <w:szCs w:val="24"/>
              </w:rPr>
            </w:pPr>
            <w:r w:rsidRPr="004266C5">
              <w:rPr>
                <w:rFonts w:cs="Arial"/>
                <w:szCs w:val="24"/>
              </w:rPr>
              <w:t>rynki zbytu</w:t>
            </w:r>
          </w:p>
        </w:tc>
        <w:tc>
          <w:tcPr>
            <w:tcW w:w="1046" w:type="dxa"/>
            <w:tcBorders>
              <w:right w:val="single" w:sz="18" w:space="0" w:color="auto"/>
            </w:tcBorders>
            <w:hideMark/>
          </w:tcPr>
          <w:p w14:paraId="08FBC9E6" w14:textId="77777777" w:rsidR="007B314A" w:rsidRPr="007B314A" w:rsidRDefault="007B314A" w:rsidP="00AA3296">
            <w:pPr>
              <w:jc w:val="center"/>
              <w:rPr>
                <w:rFonts w:cs="Arial"/>
                <w:sz w:val="22"/>
              </w:rPr>
            </w:pPr>
            <w:r w:rsidRPr="007B314A">
              <w:rPr>
                <w:rFonts w:cs="Arial"/>
                <w:sz w:val="22"/>
              </w:rPr>
              <w:t>1%</w:t>
            </w:r>
          </w:p>
        </w:tc>
        <w:tc>
          <w:tcPr>
            <w:tcW w:w="871" w:type="dxa"/>
            <w:tcBorders>
              <w:top w:val="single" w:sz="2" w:space="0" w:color="auto"/>
              <w:left w:val="single" w:sz="18" w:space="0" w:color="auto"/>
              <w:bottom w:val="single" w:sz="2" w:space="0" w:color="auto"/>
              <w:right w:val="single" w:sz="2" w:space="0" w:color="auto"/>
            </w:tcBorders>
            <w:hideMark/>
          </w:tcPr>
          <w:p w14:paraId="3E7D2AA3" w14:textId="77777777" w:rsidR="007B314A" w:rsidRPr="007B314A" w:rsidRDefault="007B314A" w:rsidP="00AA3296">
            <w:pPr>
              <w:jc w:val="center"/>
              <w:rPr>
                <w:rFonts w:cs="Arial"/>
                <w:sz w:val="22"/>
              </w:rPr>
            </w:pPr>
            <w:r w:rsidRPr="007B314A">
              <w:rPr>
                <w:rFonts w:cs="Arial"/>
                <w:sz w:val="22"/>
              </w:rPr>
              <w:t>2%</w:t>
            </w:r>
          </w:p>
        </w:tc>
        <w:tc>
          <w:tcPr>
            <w:tcW w:w="834" w:type="dxa"/>
            <w:tcBorders>
              <w:top w:val="single" w:sz="2" w:space="0" w:color="auto"/>
              <w:left w:val="single" w:sz="2" w:space="0" w:color="auto"/>
              <w:bottom w:val="single" w:sz="2" w:space="0" w:color="auto"/>
              <w:right w:val="single" w:sz="18" w:space="0" w:color="auto"/>
            </w:tcBorders>
            <w:hideMark/>
          </w:tcPr>
          <w:p w14:paraId="62D97DE3" w14:textId="77777777" w:rsidR="007B314A" w:rsidRPr="007B314A" w:rsidRDefault="007B314A" w:rsidP="00AA3296">
            <w:pPr>
              <w:jc w:val="center"/>
              <w:rPr>
                <w:rFonts w:cs="Arial"/>
                <w:sz w:val="22"/>
              </w:rPr>
            </w:pPr>
            <w:r w:rsidRPr="007B314A">
              <w:rPr>
                <w:rFonts w:cs="Arial"/>
                <w:sz w:val="22"/>
              </w:rPr>
              <w:t>0%</w:t>
            </w:r>
          </w:p>
        </w:tc>
        <w:tc>
          <w:tcPr>
            <w:tcW w:w="774" w:type="dxa"/>
            <w:tcBorders>
              <w:left w:val="single" w:sz="18" w:space="0" w:color="auto"/>
            </w:tcBorders>
            <w:hideMark/>
          </w:tcPr>
          <w:p w14:paraId="4CBF6307" w14:textId="77777777" w:rsidR="007B314A" w:rsidRPr="007B314A" w:rsidRDefault="007B314A" w:rsidP="00AA3296">
            <w:pPr>
              <w:jc w:val="center"/>
              <w:rPr>
                <w:rFonts w:cs="Arial"/>
                <w:sz w:val="22"/>
              </w:rPr>
            </w:pPr>
            <w:r w:rsidRPr="007B314A">
              <w:rPr>
                <w:rFonts w:cs="Arial"/>
                <w:sz w:val="22"/>
              </w:rPr>
              <w:t>0%</w:t>
            </w:r>
          </w:p>
        </w:tc>
        <w:tc>
          <w:tcPr>
            <w:tcW w:w="774" w:type="dxa"/>
            <w:hideMark/>
          </w:tcPr>
          <w:p w14:paraId="6546DD28" w14:textId="77777777" w:rsidR="007B314A" w:rsidRPr="007B314A" w:rsidRDefault="007B314A" w:rsidP="00AA3296">
            <w:pPr>
              <w:jc w:val="center"/>
              <w:rPr>
                <w:rFonts w:cs="Arial"/>
                <w:sz w:val="22"/>
              </w:rPr>
            </w:pPr>
            <w:r w:rsidRPr="007B314A">
              <w:rPr>
                <w:rFonts w:cs="Arial"/>
                <w:sz w:val="22"/>
              </w:rPr>
              <w:t>0%</w:t>
            </w:r>
          </w:p>
        </w:tc>
        <w:tc>
          <w:tcPr>
            <w:tcW w:w="830" w:type="dxa"/>
            <w:hideMark/>
          </w:tcPr>
          <w:p w14:paraId="6A9F2AA9" w14:textId="77777777" w:rsidR="007B314A" w:rsidRPr="007B314A" w:rsidRDefault="007B314A" w:rsidP="00AA3296">
            <w:pPr>
              <w:jc w:val="center"/>
              <w:rPr>
                <w:rFonts w:cs="Arial"/>
                <w:sz w:val="22"/>
              </w:rPr>
            </w:pPr>
            <w:r w:rsidRPr="007B314A">
              <w:rPr>
                <w:rFonts w:cs="Arial"/>
                <w:sz w:val="22"/>
              </w:rPr>
              <w:t>3%</w:t>
            </w:r>
          </w:p>
        </w:tc>
        <w:tc>
          <w:tcPr>
            <w:tcW w:w="774" w:type="dxa"/>
            <w:hideMark/>
          </w:tcPr>
          <w:p w14:paraId="77347B25" w14:textId="77777777" w:rsidR="007B314A" w:rsidRPr="007B314A" w:rsidRDefault="007B314A" w:rsidP="00AA3296">
            <w:pPr>
              <w:jc w:val="center"/>
              <w:rPr>
                <w:rFonts w:cs="Arial"/>
                <w:sz w:val="22"/>
              </w:rPr>
            </w:pPr>
            <w:r w:rsidRPr="007B314A">
              <w:rPr>
                <w:rFonts w:cs="Arial"/>
                <w:sz w:val="22"/>
              </w:rPr>
              <w:t>0%</w:t>
            </w:r>
          </w:p>
        </w:tc>
        <w:tc>
          <w:tcPr>
            <w:tcW w:w="833" w:type="dxa"/>
            <w:tcBorders>
              <w:right w:val="single" w:sz="18" w:space="0" w:color="auto"/>
            </w:tcBorders>
            <w:hideMark/>
          </w:tcPr>
          <w:p w14:paraId="33652DE8" w14:textId="77777777" w:rsidR="007B314A" w:rsidRPr="007B314A" w:rsidRDefault="007B314A" w:rsidP="00AA3296">
            <w:pPr>
              <w:jc w:val="center"/>
              <w:rPr>
                <w:rFonts w:cs="Arial"/>
                <w:sz w:val="22"/>
              </w:rPr>
            </w:pPr>
            <w:r w:rsidRPr="007B314A">
              <w:rPr>
                <w:rFonts w:cs="Arial"/>
                <w:sz w:val="22"/>
              </w:rPr>
              <w:t>2%</w:t>
            </w:r>
          </w:p>
        </w:tc>
        <w:tc>
          <w:tcPr>
            <w:tcW w:w="989" w:type="dxa"/>
            <w:tcBorders>
              <w:top w:val="single" w:sz="2" w:space="0" w:color="auto"/>
              <w:left w:val="single" w:sz="18" w:space="0" w:color="auto"/>
              <w:bottom w:val="single" w:sz="2" w:space="0" w:color="auto"/>
              <w:right w:val="single" w:sz="2" w:space="0" w:color="auto"/>
            </w:tcBorders>
            <w:hideMark/>
          </w:tcPr>
          <w:p w14:paraId="4B9EF3AC" w14:textId="77777777" w:rsidR="007B314A" w:rsidRPr="007B314A" w:rsidRDefault="007B314A" w:rsidP="00AA3296">
            <w:pPr>
              <w:jc w:val="center"/>
              <w:rPr>
                <w:rFonts w:cs="Arial"/>
                <w:sz w:val="22"/>
              </w:rPr>
            </w:pPr>
            <w:r w:rsidRPr="007B314A">
              <w:rPr>
                <w:rFonts w:cs="Arial"/>
                <w:sz w:val="22"/>
              </w:rPr>
              <w:t>1%</w:t>
            </w:r>
          </w:p>
        </w:tc>
        <w:tc>
          <w:tcPr>
            <w:tcW w:w="993" w:type="dxa"/>
            <w:tcBorders>
              <w:top w:val="single" w:sz="2" w:space="0" w:color="auto"/>
              <w:left w:val="single" w:sz="2" w:space="0" w:color="auto"/>
              <w:bottom w:val="single" w:sz="2" w:space="0" w:color="auto"/>
              <w:right w:val="single" w:sz="2" w:space="0" w:color="auto"/>
            </w:tcBorders>
            <w:hideMark/>
          </w:tcPr>
          <w:p w14:paraId="2BF6F7E2" w14:textId="77777777" w:rsidR="007B314A" w:rsidRPr="007B314A" w:rsidRDefault="007B314A" w:rsidP="00AA3296">
            <w:pPr>
              <w:jc w:val="center"/>
              <w:rPr>
                <w:rFonts w:cs="Arial"/>
                <w:sz w:val="22"/>
              </w:rPr>
            </w:pPr>
            <w:r w:rsidRPr="007B314A">
              <w:rPr>
                <w:rFonts w:cs="Arial"/>
                <w:sz w:val="22"/>
              </w:rPr>
              <w:t>3%</w:t>
            </w:r>
          </w:p>
        </w:tc>
        <w:tc>
          <w:tcPr>
            <w:tcW w:w="1101" w:type="dxa"/>
            <w:tcBorders>
              <w:top w:val="single" w:sz="2" w:space="0" w:color="auto"/>
              <w:left w:val="single" w:sz="2" w:space="0" w:color="auto"/>
              <w:bottom w:val="single" w:sz="2" w:space="0" w:color="auto"/>
              <w:right w:val="single" w:sz="2" w:space="0" w:color="auto"/>
            </w:tcBorders>
            <w:hideMark/>
          </w:tcPr>
          <w:p w14:paraId="3C90703E" w14:textId="77777777" w:rsidR="007B314A" w:rsidRPr="007B314A" w:rsidRDefault="007B314A" w:rsidP="00AA3296">
            <w:pPr>
              <w:jc w:val="center"/>
              <w:rPr>
                <w:rFonts w:cs="Arial"/>
                <w:sz w:val="22"/>
              </w:rPr>
            </w:pPr>
            <w:r w:rsidRPr="007B314A">
              <w:rPr>
                <w:rFonts w:cs="Arial"/>
                <w:sz w:val="22"/>
              </w:rPr>
              <w:t>0%</w:t>
            </w:r>
          </w:p>
        </w:tc>
      </w:tr>
      <w:tr w:rsidR="004266C5" w:rsidRPr="007B314A" w14:paraId="258E3297" w14:textId="77777777" w:rsidTr="00A80A0F">
        <w:trPr>
          <w:trHeight w:val="300"/>
        </w:trPr>
        <w:tc>
          <w:tcPr>
            <w:tcW w:w="4177" w:type="dxa"/>
            <w:noWrap/>
            <w:hideMark/>
          </w:tcPr>
          <w:p w14:paraId="7D02D507" w14:textId="5D30EA1A" w:rsidR="007B314A" w:rsidRPr="004266C5" w:rsidRDefault="004266C5" w:rsidP="00AA3296">
            <w:pPr>
              <w:rPr>
                <w:rFonts w:cs="Arial"/>
                <w:szCs w:val="24"/>
              </w:rPr>
            </w:pPr>
            <w:r w:rsidRPr="004266C5">
              <w:rPr>
                <w:rFonts w:cs="Arial"/>
                <w:szCs w:val="24"/>
              </w:rPr>
              <w:t>brak proponowanych rozwiązań</w:t>
            </w:r>
          </w:p>
        </w:tc>
        <w:tc>
          <w:tcPr>
            <w:tcW w:w="1046" w:type="dxa"/>
            <w:tcBorders>
              <w:right w:val="single" w:sz="18" w:space="0" w:color="auto"/>
            </w:tcBorders>
            <w:hideMark/>
          </w:tcPr>
          <w:p w14:paraId="70B37B01" w14:textId="77777777" w:rsidR="007B314A" w:rsidRPr="007B314A" w:rsidRDefault="007B314A" w:rsidP="00AA3296">
            <w:pPr>
              <w:jc w:val="center"/>
              <w:rPr>
                <w:rFonts w:cs="Arial"/>
                <w:sz w:val="22"/>
              </w:rPr>
            </w:pPr>
            <w:r w:rsidRPr="007B314A">
              <w:rPr>
                <w:rFonts w:cs="Arial"/>
                <w:sz w:val="22"/>
              </w:rPr>
              <w:t>12%</w:t>
            </w:r>
          </w:p>
        </w:tc>
        <w:tc>
          <w:tcPr>
            <w:tcW w:w="871" w:type="dxa"/>
            <w:tcBorders>
              <w:top w:val="single" w:sz="2" w:space="0" w:color="auto"/>
              <w:left w:val="single" w:sz="18" w:space="0" w:color="auto"/>
              <w:bottom w:val="single" w:sz="2" w:space="0" w:color="auto"/>
              <w:right w:val="single" w:sz="2" w:space="0" w:color="auto"/>
            </w:tcBorders>
            <w:hideMark/>
          </w:tcPr>
          <w:p w14:paraId="3082D32B" w14:textId="77777777" w:rsidR="007B314A" w:rsidRPr="007B314A" w:rsidRDefault="007B314A" w:rsidP="00AA3296">
            <w:pPr>
              <w:jc w:val="center"/>
              <w:rPr>
                <w:rFonts w:cs="Arial"/>
                <w:sz w:val="22"/>
              </w:rPr>
            </w:pPr>
            <w:r w:rsidRPr="007B314A">
              <w:rPr>
                <w:rFonts w:cs="Arial"/>
                <w:sz w:val="22"/>
              </w:rPr>
              <w:t>8%</w:t>
            </w:r>
          </w:p>
        </w:tc>
        <w:tc>
          <w:tcPr>
            <w:tcW w:w="834" w:type="dxa"/>
            <w:tcBorders>
              <w:top w:val="single" w:sz="2" w:space="0" w:color="auto"/>
              <w:left w:val="single" w:sz="2" w:space="0" w:color="auto"/>
              <w:bottom w:val="single" w:sz="2" w:space="0" w:color="auto"/>
              <w:right w:val="single" w:sz="18" w:space="0" w:color="auto"/>
            </w:tcBorders>
            <w:hideMark/>
          </w:tcPr>
          <w:p w14:paraId="25EBF190" w14:textId="77777777" w:rsidR="007B314A" w:rsidRPr="007B314A" w:rsidRDefault="007B314A" w:rsidP="00AA3296">
            <w:pPr>
              <w:jc w:val="center"/>
              <w:rPr>
                <w:rFonts w:cs="Arial"/>
                <w:sz w:val="22"/>
              </w:rPr>
            </w:pPr>
            <w:r w:rsidRPr="007B314A">
              <w:rPr>
                <w:rFonts w:cs="Arial"/>
                <w:sz w:val="22"/>
              </w:rPr>
              <w:t>17%</w:t>
            </w:r>
          </w:p>
        </w:tc>
        <w:tc>
          <w:tcPr>
            <w:tcW w:w="774" w:type="dxa"/>
            <w:tcBorders>
              <w:left w:val="single" w:sz="18" w:space="0" w:color="auto"/>
            </w:tcBorders>
            <w:hideMark/>
          </w:tcPr>
          <w:p w14:paraId="679EEC17" w14:textId="77777777" w:rsidR="007B314A" w:rsidRPr="007B314A" w:rsidRDefault="007B314A" w:rsidP="00AA3296">
            <w:pPr>
              <w:jc w:val="center"/>
              <w:rPr>
                <w:rFonts w:cs="Arial"/>
                <w:sz w:val="22"/>
              </w:rPr>
            </w:pPr>
            <w:r w:rsidRPr="007B314A">
              <w:rPr>
                <w:rFonts w:cs="Arial"/>
                <w:sz w:val="22"/>
              </w:rPr>
              <w:t>9%</w:t>
            </w:r>
          </w:p>
        </w:tc>
        <w:tc>
          <w:tcPr>
            <w:tcW w:w="774" w:type="dxa"/>
            <w:hideMark/>
          </w:tcPr>
          <w:p w14:paraId="56D412D5" w14:textId="77777777" w:rsidR="007B314A" w:rsidRPr="007B314A" w:rsidRDefault="007B314A" w:rsidP="00AA3296">
            <w:pPr>
              <w:jc w:val="center"/>
              <w:rPr>
                <w:rFonts w:cs="Arial"/>
                <w:sz w:val="22"/>
              </w:rPr>
            </w:pPr>
            <w:r w:rsidRPr="007B314A">
              <w:rPr>
                <w:rFonts w:cs="Arial"/>
                <w:sz w:val="22"/>
              </w:rPr>
              <w:t>28%</w:t>
            </w:r>
          </w:p>
        </w:tc>
        <w:tc>
          <w:tcPr>
            <w:tcW w:w="830" w:type="dxa"/>
            <w:hideMark/>
          </w:tcPr>
          <w:p w14:paraId="20E36579" w14:textId="77777777" w:rsidR="007B314A" w:rsidRPr="007B314A" w:rsidRDefault="007B314A" w:rsidP="00AA3296">
            <w:pPr>
              <w:jc w:val="center"/>
              <w:rPr>
                <w:rFonts w:cs="Arial"/>
                <w:sz w:val="22"/>
              </w:rPr>
            </w:pPr>
            <w:r w:rsidRPr="007B314A">
              <w:rPr>
                <w:rFonts w:cs="Arial"/>
                <w:sz w:val="22"/>
              </w:rPr>
              <w:t>17%</w:t>
            </w:r>
          </w:p>
        </w:tc>
        <w:tc>
          <w:tcPr>
            <w:tcW w:w="774" w:type="dxa"/>
            <w:hideMark/>
          </w:tcPr>
          <w:p w14:paraId="4EB8A29B" w14:textId="77777777" w:rsidR="007B314A" w:rsidRPr="007B314A" w:rsidRDefault="007B314A" w:rsidP="00AA3296">
            <w:pPr>
              <w:jc w:val="center"/>
              <w:rPr>
                <w:rFonts w:cs="Arial"/>
                <w:sz w:val="22"/>
              </w:rPr>
            </w:pPr>
            <w:r w:rsidRPr="007B314A">
              <w:rPr>
                <w:rFonts w:cs="Arial"/>
                <w:sz w:val="22"/>
              </w:rPr>
              <w:t>4%</w:t>
            </w:r>
          </w:p>
        </w:tc>
        <w:tc>
          <w:tcPr>
            <w:tcW w:w="833" w:type="dxa"/>
            <w:tcBorders>
              <w:right w:val="single" w:sz="18" w:space="0" w:color="auto"/>
            </w:tcBorders>
            <w:hideMark/>
          </w:tcPr>
          <w:p w14:paraId="1C42F15F" w14:textId="77777777" w:rsidR="007B314A" w:rsidRPr="007B314A" w:rsidRDefault="007B314A" w:rsidP="00AA3296">
            <w:pPr>
              <w:jc w:val="center"/>
              <w:rPr>
                <w:rFonts w:cs="Arial"/>
                <w:sz w:val="22"/>
              </w:rPr>
            </w:pPr>
            <w:r w:rsidRPr="007B314A">
              <w:rPr>
                <w:rFonts w:cs="Arial"/>
                <w:sz w:val="22"/>
              </w:rPr>
              <w:t>11%</w:t>
            </w:r>
          </w:p>
        </w:tc>
        <w:tc>
          <w:tcPr>
            <w:tcW w:w="989" w:type="dxa"/>
            <w:tcBorders>
              <w:top w:val="single" w:sz="2" w:space="0" w:color="auto"/>
              <w:left w:val="single" w:sz="18" w:space="0" w:color="auto"/>
              <w:bottom w:val="single" w:sz="2" w:space="0" w:color="auto"/>
              <w:right w:val="single" w:sz="2" w:space="0" w:color="auto"/>
            </w:tcBorders>
            <w:hideMark/>
          </w:tcPr>
          <w:p w14:paraId="4F3293EA" w14:textId="77777777" w:rsidR="007B314A" w:rsidRPr="007B314A" w:rsidRDefault="007B314A" w:rsidP="00AA3296">
            <w:pPr>
              <w:jc w:val="center"/>
              <w:rPr>
                <w:rFonts w:cs="Arial"/>
                <w:sz w:val="22"/>
              </w:rPr>
            </w:pPr>
            <w:r w:rsidRPr="007B314A">
              <w:rPr>
                <w:rFonts w:cs="Arial"/>
                <w:sz w:val="22"/>
              </w:rPr>
              <w:t>11%</w:t>
            </w:r>
          </w:p>
        </w:tc>
        <w:tc>
          <w:tcPr>
            <w:tcW w:w="993" w:type="dxa"/>
            <w:tcBorders>
              <w:top w:val="single" w:sz="2" w:space="0" w:color="auto"/>
              <w:left w:val="single" w:sz="2" w:space="0" w:color="auto"/>
              <w:bottom w:val="single" w:sz="2" w:space="0" w:color="auto"/>
              <w:right w:val="single" w:sz="2" w:space="0" w:color="auto"/>
            </w:tcBorders>
            <w:hideMark/>
          </w:tcPr>
          <w:p w14:paraId="62616002" w14:textId="77777777" w:rsidR="007B314A" w:rsidRPr="007B314A" w:rsidRDefault="007B314A" w:rsidP="00AA3296">
            <w:pPr>
              <w:jc w:val="center"/>
              <w:rPr>
                <w:rFonts w:cs="Arial"/>
                <w:sz w:val="22"/>
              </w:rPr>
            </w:pPr>
            <w:r w:rsidRPr="007B314A">
              <w:rPr>
                <w:rFonts w:cs="Arial"/>
                <w:sz w:val="22"/>
              </w:rPr>
              <w:t>18%</w:t>
            </w:r>
          </w:p>
        </w:tc>
        <w:tc>
          <w:tcPr>
            <w:tcW w:w="1101" w:type="dxa"/>
            <w:tcBorders>
              <w:top w:val="single" w:sz="2" w:space="0" w:color="auto"/>
              <w:left w:val="single" w:sz="2" w:space="0" w:color="auto"/>
              <w:bottom w:val="single" w:sz="2" w:space="0" w:color="auto"/>
              <w:right w:val="single" w:sz="2" w:space="0" w:color="auto"/>
            </w:tcBorders>
            <w:hideMark/>
          </w:tcPr>
          <w:p w14:paraId="4CAD0B10" w14:textId="77777777" w:rsidR="007B314A" w:rsidRPr="007B314A" w:rsidRDefault="007B314A" w:rsidP="00AA3296">
            <w:pPr>
              <w:jc w:val="center"/>
              <w:rPr>
                <w:rFonts w:cs="Arial"/>
                <w:sz w:val="22"/>
              </w:rPr>
            </w:pPr>
            <w:r w:rsidRPr="007B314A">
              <w:rPr>
                <w:rFonts w:cs="Arial"/>
                <w:sz w:val="22"/>
              </w:rPr>
              <w:t>9%</w:t>
            </w:r>
          </w:p>
        </w:tc>
      </w:tr>
    </w:tbl>
    <w:p w14:paraId="07B3695C" w14:textId="28239363" w:rsidR="00A80A0F" w:rsidRPr="00A80A0F" w:rsidRDefault="00A80A0F" w:rsidP="00A80A0F">
      <w:pPr>
        <w:pStyle w:val="rdo"/>
      </w:pPr>
      <w:r w:rsidRPr="00A80A0F">
        <w:t>Źródło: Rynek pracy branży rolno – spożywczej</w:t>
      </w:r>
      <w:r w:rsidR="00496F53">
        <w:t xml:space="preserve"> w </w:t>
      </w:r>
      <w:r w:rsidRPr="00A80A0F">
        <w:t>województwie łódzkim. Stan obecny</w:t>
      </w:r>
      <w:r w:rsidR="00496F53">
        <w:t xml:space="preserve"> i </w:t>
      </w:r>
      <w:r w:rsidRPr="00A80A0F">
        <w:t>ocena możliwości rozwoju</w:t>
      </w:r>
      <w:r w:rsidR="00496F53">
        <w:t xml:space="preserve"> w </w:t>
      </w:r>
      <w:r w:rsidRPr="00A80A0F">
        <w:t xml:space="preserve">sytuacji globalnych zagrożeń gospodarczych 2020. </w:t>
      </w:r>
    </w:p>
    <w:p w14:paraId="7D8165BA" w14:textId="77777777" w:rsidR="00A80A0F" w:rsidRDefault="00A80A0F" w:rsidP="00E842D6">
      <w:pPr>
        <w:sectPr w:rsidR="00A80A0F" w:rsidSect="00E842D6">
          <w:pgSz w:w="16838" w:h="11906" w:orient="landscape"/>
          <w:pgMar w:top="1417" w:right="1417" w:bottom="1417" w:left="1417" w:header="708" w:footer="708" w:gutter="0"/>
          <w:cols w:space="708"/>
          <w:titlePg/>
          <w:docGrid w:linePitch="360"/>
        </w:sectPr>
      </w:pPr>
    </w:p>
    <w:p w14:paraId="34BE1B86" w14:textId="53278177" w:rsidR="007B314A" w:rsidRDefault="00A80A0F" w:rsidP="003361E0">
      <w:pPr>
        <w:pStyle w:val="Nagwek2"/>
      </w:pPr>
      <w:bookmarkStart w:id="95" w:name="_Toc70981561"/>
      <w:r>
        <w:lastRenderedPageBreak/>
        <w:t>P</w:t>
      </w:r>
      <w:r w:rsidRPr="00A80A0F">
        <w:t xml:space="preserve">andemia </w:t>
      </w:r>
      <w:proofErr w:type="spellStart"/>
      <w:r w:rsidR="003361E0">
        <w:t>C</w:t>
      </w:r>
      <w:r w:rsidRPr="00A80A0F">
        <w:t>ovid</w:t>
      </w:r>
      <w:proofErr w:type="spellEnd"/>
      <w:r w:rsidRPr="00A80A0F">
        <w:t xml:space="preserve"> 19,</w:t>
      </w:r>
      <w:r w:rsidR="00496F53">
        <w:t xml:space="preserve"> a </w:t>
      </w:r>
      <w:r w:rsidRPr="00A80A0F">
        <w:t>branża rolno-spożywcza</w:t>
      </w:r>
      <w:bookmarkEnd w:id="95"/>
    </w:p>
    <w:p w14:paraId="19CDC931" w14:textId="6B310DBD" w:rsidR="003361E0" w:rsidRDefault="003361E0" w:rsidP="003361E0">
      <w:pPr>
        <w:pStyle w:val="Nagwek3"/>
      </w:pPr>
      <w:bookmarkStart w:id="96" w:name="_Toc70981562"/>
      <w:r>
        <w:t>W</w:t>
      </w:r>
      <w:r w:rsidRPr="003361E0">
        <w:t xml:space="preserve">pływ pandemii </w:t>
      </w:r>
      <w:proofErr w:type="spellStart"/>
      <w:r>
        <w:t>C</w:t>
      </w:r>
      <w:r w:rsidRPr="003361E0">
        <w:t>ovid</w:t>
      </w:r>
      <w:proofErr w:type="spellEnd"/>
      <w:r w:rsidRPr="003361E0">
        <w:t xml:space="preserve"> 19 na sytuację</w:t>
      </w:r>
      <w:r w:rsidR="00496F53">
        <w:t xml:space="preserve"> w </w:t>
      </w:r>
      <w:r w:rsidRPr="003361E0">
        <w:t>branży rolno-spożywczej</w:t>
      </w:r>
      <w:bookmarkEnd w:id="96"/>
    </w:p>
    <w:p w14:paraId="391714CC" w14:textId="035F1D62" w:rsidR="003361E0" w:rsidRPr="009D010F" w:rsidRDefault="003361E0" w:rsidP="005532E0">
      <w:r w:rsidRPr="009D010F">
        <w:t xml:space="preserve">Wpływ pandemii </w:t>
      </w:r>
      <w:proofErr w:type="spellStart"/>
      <w:r w:rsidRPr="009D010F">
        <w:t>Covid</w:t>
      </w:r>
      <w:proofErr w:type="spellEnd"/>
      <w:r w:rsidRPr="009D010F">
        <w:t xml:space="preserve"> 19 na sytuację</w:t>
      </w:r>
      <w:r w:rsidR="00496F53">
        <w:t xml:space="preserve"> w </w:t>
      </w:r>
      <w:r w:rsidRPr="009D010F">
        <w:t>branży rolno-spożywczej choć niewątpliwie istotny, to jednak nie stanowi zagrożenia dla istnienia branży jako takiej. Branża ta zabezpiecza podstawowe potrzeby ludności. Bez względu na sytuację żywność będzie potrzebna</w:t>
      </w:r>
      <w:r w:rsidR="00496F53">
        <w:t xml:space="preserve"> i </w:t>
      </w:r>
      <w:r w:rsidRPr="009D010F">
        <w:t>będzie musiała być produkowana.</w:t>
      </w:r>
    </w:p>
    <w:p w14:paraId="6C9B19A4" w14:textId="15339AD9" w:rsidR="003361E0" w:rsidRPr="003361E0" w:rsidRDefault="003361E0" w:rsidP="003361E0">
      <w:pPr>
        <w:pStyle w:val="Wyroznienie"/>
      </w:pPr>
      <w:r>
        <w:t>IDI – instytucja 1:</w:t>
      </w:r>
    </w:p>
    <w:p w14:paraId="6618E8A9" w14:textId="081653B1" w:rsidR="003361E0" w:rsidRDefault="003361E0" w:rsidP="003361E0">
      <w:pPr>
        <w:pStyle w:val="Wyroznienie"/>
      </w:pPr>
      <w:r>
        <w:t>Tak jak mówiłem wcześniej – akurat to jest branża pod tym względem, wydaje mi się, bezpieczna, dlatego że ten popyt na żywność cały czas mniej więcej będzie na podobnym poziomie. Tak jak</w:t>
      </w:r>
      <w:r w:rsidR="00496F53">
        <w:t xml:space="preserve"> w </w:t>
      </w:r>
      <w:r>
        <w:t>przypadku innych branż takie sytuacje kryzysowe mogą spowodować, że konsumenci mogą</w:t>
      </w:r>
      <w:r w:rsidR="00357284">
        <w:t xml:space="preserve"> z </w:t>
      </w:r>
      <w:r>
        <w:t>uwagi na ostrożność zrezygnować</w:t>
      </w:r>
      <w:r w:rsidR="00357284">
        <w:t xml:space="preserve"> z </w:t>
      </w:r>
      <w:r>
        <w:t>zakupu innych dóbr, tak tutaj</w:t>
      </w:r>
      <w:r w:rsidR="00496F53">
        <w:t xml:space="preserve"> w </w:t>
      </w:r>
      <w:r>
        <w:t>przypadku żywności akurat</w:t>
      </w:r>
      <w:r w:rsidR="00357284">
        <w:t xml:space="preserve"> z </w:t>
      </w:r>
      <w:r>
        <w:t>tego nie zrezygnują. Wręcz przeciwnie, tu nagle popyt, co było widać po sklepach.</w:t>
      </w:r>
    </w:p>
    <w:p w14:paraId="4A7D96F6" w14:textId="07C5762E" w:rsidR="003361E0" w:rsidRPr="009D010F" w:rsidRDefault="003361E0" w:rsidP="005532E0">
      <w:r w:rsidRPr="009D010F">
        <w:t>W małych, rodzinnych gospodarstwach rolnych wpływ pandemii był niewielki. Plony musiałby być zbierane, produkcja musiała iść swoim rytmem. Tam, gdzie pandemia spowodowała odpływ pracowników,</w:t>
      </w:r>
      <w:r w:rsidR="00496F53">
        <w:t xml:space="preserve"> a </w:t>
      </w:r>
      <w:r w:rsidRPr="009D010F">
        <w:t xml:space="preserve">uprawy były pilne, krótkoterminowe, tam straty były większe. </w:t>
      </w:r>
      <w:r w:rsidR="00496F53">
        <w:t xml:space="preserve"> w </w:t>
      </w:r>
      <w:r w:rsidRPr="009D010F">
        <w:t>przypadku upraw krótkoterminowych, mało trwałych bardzo ważnym czynnikiem było zamknięcie rynków, co uniemożliwiało sprzedaż produktów. Dodatkowo zamknięcie szkół, przedszkoli, barów</w:t>
      </w:r>
      <w:r w:rsidR="00496F53">
        <w:t xml:space="preserve"> i </w:t>
      </w:r>
      <w:r w:rsidRPr="009D010F">
        <w:t>restauracji znacznie zawęziło rynki zbytu dla produktów rolnych.</w:t>
      </w:r>
    </w:p>
    <w:p w14:paraId="4979B19D" w14:textId="77777777" w:rsidR="003361E0" w:rsidRPr="003361E0" w:rsidRDefault="003361E0" w:rsidP="005532E0">
      <w:pPr>
        <w:pStyle w:val="Wyroznienie"/>
      </w:pPr>
      <w:r>
        <w:t>IDI – instytucja 2</w:t>
      </w:r>
    </w:p>
    <w:p w14:paraId="16DAC62A" w14:textId="26F3F79D" w:rsidR="003361E0" w:rsidRDefault="003361E0" w:rsidP="005532E0">
      <w:pPr>
        <w:pStyle w:val="Wyroznienie"/>
        <w:spacing w:after="600"/>
      </w:pPr>
      <w:r>
        <w:t>Wydaje mi się, że spadek produkcji rolnej mógł być, ale nieznaczny. Jednak jeżeli to są te, powiedzmy, gospodarstwa rodzinne, to rodzina musiała zbierać te plony tak, jak dotychczas to robiła. Może trochę sprzedaż była ograniczona przez jakiś tam czas, ale powiedzmy, udało się uruchomić targowiska,</w:t>
      </w:r>
      <w:r w:rsidR="00496F53">
        <w:t xml:space="preserve"> w </w:t>
      </w:r>
      <w:r>
        <w:t>dalszym ciągu można było dostarczać te towary do sklepów, bo sklepy funkcjonowały, nie zostały zamykane. Na początku było trochę strachu, ludzie rzucili się na zakupy, pokupowali sobie masę rzeczy, gorzej było</w:t>
      </w:r>
      <w:r w:rsidR="00496F53">
        <w:t xml:space="preserve"> w </w:t>
      </w:r>
      <w:r>
        <w:t xml:space="preserve">momencie kiedy pokupowali takie, </w:t>
      </w:r>
      <w:r>
        <w:lastRenderedPageBreak/>
        <w:t>które miały krótką datę przydatności, bo później trzeba było wywalić, bo nie byli tego</w:t>
      </w:r>
      <w:r w:rsidR="00496F53">
        <w:t xml:space="preserve"> w </w:t>
      </w:r>
      <w:r>
        <w:t>stanie po prostu przejeść. Tak że uważam, że aż tak bardzo nie, no...</w:t>
      </w:r>
    </w:p>
    <w:p w14:paraId="169551CC" w14:textId="796FB07C" w:rsidR="003361E0" w:rsidRDefault="003361E0" w:rsidP="005532E0">
      <w:pPr>
        <w:pStyle w:val="Wyroznienie"/>
      </w:pPr>
      <w:r>
        <w:t>IDI – instytucja 2:</w:t>
      </w:r>
    </w:p>
    <w:p w14:paraId="7030E8F7" w14:textId="77D1D375" w:rsidR="003361E0" w:rsidRDefault="003361E0" w:rsidP="005532E0">
      <w:pPr>
        <w:pStyle w:val="Wyroznienie"/>
      </w:pPr>
      <w:r>
        <w:t>W tym roku,</w:t>
      </w:r>
      <w:r w:rsidR="00496F53">
        <w:t xml:space="preserve"> w </w:t>
      </w:r>
      <w:r>
        <w:t>dobie właśnie tej pandemii, zostało to trochę utrudnione</w:t>
      </w:r>
      <w:r w:rsidR="00496F53">
        <w:t xml:space="preserve"> i </w:t>
      </w:r>
      <w:r>
        <w:t>niektóre na przykład gałęzie produkcji, jakieś powiedzmy, załóżmy kwiaty, czy tam, powiedzmy, jakieś nowalijki, rzodkiewki czy inne rzeczy, które wymagały szybkiego zbioru, to były takie, powiedzmy, ogłoszenia, że sprzedam na przykład kwiaty na pniu. Czyli przyjdziesz, zetniesz sobie. No bo nie było chętnych do pracy. Albo korona wirus spowodował, że nie można było nikogo najmować do tej pracy. Ale to były takie oferty, rolnicy starają się, powiedzmy, kalkulować te wszystkie koszty</w:t>
      </w:r>
      <w:r w:rsidR="00496F53">
        <w:t xml:space="preserve"> i </w:t>
      </w:r>
      <w:r>
        <w:t>jeżeli, załóżmy, wie, że wynajęcie do pracy pracowników,</w:t>
      </w:r>
      <w:r w:rsidR="00496F53">
        <w:t xml:space="preserve"> a </w:t>
      </w:r>
      <w:r>
        <w:t>cena jaką dostanie za produkt, to niewielki dla niego zysk albo poniżej zysku, to wtedy mają takie właśnie oferty - przyjdź, zerwiesz sobie, zbierzesz, zapłacisz mniej.</w:t>
      </w:r>
    </w:p>
    <w:p w14:paraId="35BABEAD" w14:textId="32154856" w:rsidR="005532E0" w:rsidRPr="009D010F" w:rsidRDefault="005532E0" w:rsidP="005532E0">
      <w:r w:rsidRPr="009D010F">
        <w:t>Dla większych podmiotów bardzo ważnym elementem jest odpływ pracowników zza wschodniej granicy. Dodatkowo zakłady obawiają się unieruchomienia, lub bardzo wyraźnego graniczenia produkcji,</w:t>
      </w:r>
      <w:r w:rsidR="00496F53">
        <w:t xml:space="preserve"> w </w:t>
      </w:r>
      <w:r w:rsidRPr="009D010F">
        <w:t>przypadku choroby, lub konieczności kwarantanny któregoś</w:t>
      </w:r>
      <w:r w:rsidR="00357284">
        <w:t xml:space="preserve"> z </w:t>
      </w:r>
      <w:r w:rsidRPr="009D010F">
        <w:t>pracowników. Zakłady stosują przeróżne praktyki aby uchronić firmę przed zamknięciem</w:t>
      </w:r>
      <w:r w:rsidR="00357284">
        <w:t xml:space="preserve"> z </w:t>
      </w:r>
      <w:r w:rsidRPr="009D010F">
        <w:t>powodu choroby załogi - dzieli się załogę na zmiany, które się ze sobą nie kontaktują, wprowadza się rotację pracowników – część pracuje</w:t>
      </w:r>
      <w:r w:rsidR="00496F53">
        <w:t xml:space="preserve"> w </w:t>
      </w:r>
      <w:r w:rsidRPr="009D010F">
        <w:t>domu</w:t>
      </w:r>
      <w:r w:rsidR="00496F53">
        <w:t xml:space="preserve"> w </w:t>
      </w:r>
      <w:r w:rsidRPr="009D010F">
        <w:t>trybie zdalnym, część</w:t>
      </w:r>
      <w:r w:rsidR="00496F53">
        <w:t xml:space="preserve"> w </w:t>
      </w:r>
      <w:r w:rsidRPr="009D010F">
        <w:t>biurze, bez wzajemnego kontaktu.</w:t>
      </w:r>
    </w:p>
    <w:p w14:paraId="6E86EE01" w14:textId="576878B3" w:rsidR="005532E0" w:rsidRDefault="005532E0" w:rsidP="005532E0">
      <w:pPr>
        <w:pStyle w:val="Wyroznienie"/>
      </w:pPr>
      <w:r>
        <w:t>IDI – Produkcja wody mineralnej, 140  pracowników, podregion łódzki:</w:t>
      </w:r>
    </w:p>
    <w:p w14:paraId="08E512FA" w14:textId="3066BC8C" w:rsidR="005532E0" w:rsidRDefault="005532E0" w:rsidP="005532E0">
      <w:pPr>
        <w:pStyle w:val="Wyroznienie"/>
        <w:spacing w:after="600"/>
      </w:pPr>
      <w:r>
        <w:t>Zagrożenie jest bardzo duże, bo wystarczy jeden przypadek, dwa przypadki</w:t>
      </w:r>
      <w:r w:rsidR="00496F53">
        <w:t xml:space="preserve"> i </w:t>
      </w:r>
      <w:r>
        <w:t>ileś osób, które na przykład musiałyby iść na kwarantannę</w:t>
      </w:r>
      <w:r w:rsidR="00496F53">
        <w:t xml:space="preserve"> i </w:t>
      </w:r>
      <w:r>
        <w:t>mamy momentalnie pół fabryki wyłączonej, bo musimy 2–3 linie wyłączyć, bo brakuje nam na przykład 15 pracowników.</w:t>
      </w:r>
      <w:r w:rsidR="00496F53">
        <w:t xml:space="preserve"> i </w:t>
      </w:r>
      <w:r>
        <w:t>to jest</w:t>
      </w:r>
      <w:r w:rsidR="00496F53">
        <w:t xml:space="preserve"> w </w:t>
      </w:r>
      <w:r>
        <w:t>tym momencie, więc dlatego my faktycznie te działania takie prewencyjne jeżeli chodzi też</w:t>
      </w:r>
      <w:r w:rsidR="00496F53">
        <w:t xml:space="preserve"> i</w:t>
      </w:r>
      <w:r w:rsidR="0071667D">
        <w:t xml:space="preserve"> o </w:t>
      </w:r>
      <w:r>
        <w:t>pracowników biurowych, pracowników magazynowych...</w:t>
      </w:r>
    </w:p>
    <w:p w14:paraId="750E9D99" w14:textId="4FD8DAF7" w:rsidR="005532E0" w:rsidRPr="005532E0" w:rsidRDefault="005532E0" w:rsidP="005532E0">
      <w:pPr>
        <w:pStyle w:val="Wyroznienie"/>
      </w:pPr>
      <w:r>
        <w:t>IDI –  przetwórstwo owoców</w:t>
      </w:r>
      <w:r w:rsidR="00496F53">
        <w:t xml:space="preserve"> i </w:t>
      </w:r>
      <w:r>
        <w:t>warzyw, 30 osób, podregion piotrkowski:</w:t>
      </w:r>
    </w:p>
    <w:p w14:paraId="5715A755" w14:textId="61A986E3" w:rsidR="005532E0" w:rsidRDefault="005532E0" w:rsidP="005532E0">
      <w:pPr>
        <w:pStyle w:val="Wyroznienie"/>
      </w:pPr>
      <w:r>
        <w:t>No oczywiście teraz to się najbardziej boimy tego, że ktoś się rozchoruje na korona wirusa, no</w:t>
      </w:r>
      <w:r w:rsidR="00496F53">
        <w:t xml:space="preserve"> i </w:t>
      </w:r>
      <w:r>
        <w:t>zamkną nam firmę. To jest zagrożenie takie obecne</w:t>
      </w:r>
      <w:r w:rsidR="00496F53">
        <w:t xml:space="preserve"> i </w:t>
      </w:r>
      <w:r>
        <w:t>to chyba wszyscy się tego boją.</w:t>
      </w:r>
    </w:p>
    <w:p w14:paraId="456B05F2" w14:textId="41DB6D74" w:rsidR="005532E0" w:rsidRPr="009D010F" w:rsidRDefault="005532E0" w:rsidP="005532E0">
      <w:r w:rsidRPr="009D010F">
        <w:t>Dwie najistotniejsze zmiany</w:t>
      </w:r>
      <w:r w:rsidR="00496F53">
        <w:t xml:space="preserve"> w </w:t>
      </w:r>
      <w:r w:rsidRPr="009D010F">
        <w:t>działalności gospodarstw</w:t>
      </w:r>
      <w:r w:rsidR="00496F53">
        <w:t xml:space="preserve"> i </w:t>
      </w:r>
      <w:r w:rsidRPr="009D010F">
        <w:t>firm spowodowane przez pandemię COVID19 to spadek obrotów</w:t>
      </w:r>
      <w:r w:rsidR="00496F53">
        <w:t xml:space="preserve"> i </w:t>
      </w:r>
      <w:r w:rsidRPr="009D010F">
        <w:t>sprzedaży (52%),</w:t>
      </w:r>
      <w:r w:rsidR="00496F53">
        <w:t xml:space="preserve"> a </w:t>
      </w:r>
      <w:r w:rsidRPr="009D010F">
        <w:t>także zmiany</w:t>
      </w:r>
      <w:r w:rsidR="00496F53">
        <w:t xml:space="preserve"> </w:t>
      </w:r>
      <w:r w:rsidR="00496F53">
        <w:lastRenderedPageBreak/>
        <w:t>w </w:t>
      </w:r>
      <w:r w:rsidRPr="009D010F">
        <w:t>wykonywaniu zadań  powiązane</w:t>
      </w:r>
      <w:r w:rsidR="00357284">
        <w:t xml:space="preserve"> z </w:t>
      </w:r>
      <w:r w:rsidRPr="009D010F">
        <w:t>wprowadzeniem reżimu sanitarnego (19%).  9% badanych wskazało na problemy związane</w:t>
      </w:r>
      <w:r w:rsidR="00357284">
        <w:t xml:space="preserve"> z </w:t>
      </w:r>
      <w:r w:rsidRPr="009D010F">
        <w:t>zatrudnieniem –</w:t>
      </w:r>
      <w:r w:rsidR="00496F53">
        <w:t xml:space="preserve"> w </w:t>
      </w:r>
      <w:r w:rsidRPr="009D010F">
        <w:t>tym 11% rolników, dla których problematyczny był m.in. brak pracowników,</w:t>
      </w:r>
      <w:r w:rsidR="00496F53">
        <w:t xml:space="preserve"> w </w:t>
      </w:r>
      <w:r w:rsidRPr="009D010F">
        <w:t>tym przybyłych zza wschodniej granicy.</w:t>
      </w:r>
    </w:p>
    <w:p w14:paraId="35CFEB4F" w14:textId="3DD582F6" w:rsidR="005532E0" w:rsidRPr="009D010F" w:rsidRDefault="005532E0" w:rsidP="005532E0">
      <w:r w:rsidRPr="009D010F">
        <w:t>Niemal co czwarty badany (24%) nie odnotował natomiast istotnych skutków pandemii dla jego działalności, częściej zmian tych nie dostrzegali rolnicy (33%), przedstawiciele najmniejszych podmiotów (24%)</w:t>
      </w:r>
      <w:r w:rsidR="00496F53">
        <w:t xml:space="preserve"> i </w:t>
      </w:r>
      <w:r w:rsidRPr="009D010F">
        <w:t>prowadzący działalność</w:t>
      </w:r>
      <w:r w:rsidR="00496F53">
        <w:t xml:space="preserve"> w </w:t>
      </w:r>
      <w:r w:rsidRPr="009D010F">
        <w:t xml:space="preserve">podregionie łódzkim (40%). </w:t>
      </w:r>
    </w:p>
    <w:p w14:paraId="14A0BF5D" w14:textId="154613E8" w:rsidR="005532E0" w:rsidRDefault="005532E0" w:rsidP="005532E0">
      <w:r w:rsidRPr="009D010F">
        <w:t>Najsilniej efektami pandemii zdają się być dotknięci badani</w:t>
      </w:r>
      <w:r w:rsidR="00496F53">
        <w:t xml:space="preserve"> w </w:t>
      </w:r>
      <w:r w:rsidRPr="009D010F">
        <w:t>podregionach sieradzkim</w:t>
      </w:r>
      <w:r w:rsidR="00496F53">
        <w:t xml:space="preserve"> i </w:t>
      </w:r>
      <w:r w:rsidRPr="009D010F">
        <w:t>skierniewickim – chodzi tu zarówno</w:t>
      </w:r>
      <w:r w:rsidR="0071667D">
        <w:t xml:space="preserve"> o </w:t>
      </w:r>
      <w:r w:rsidRPr="009D010F">
        <w:t>spadek obrotów, jak</w:t>
      </w:r>
      <w:r w:rsidR="00496F53">
        <w:t xml:space="preserve"> i </w:t>
      </w:r>
      <w:r w:rsidRPr="009D010F">
        <w:t>problemy</w:t>
      </w:r>
      <w:r w:rsidR="00357284">
        <w:t xml:space="preserve"> z </w:t>
      </w:r>
      <w:r w:rsidRPr="009D010F">
        <w:t>zatrudnieniem, wskazywane zdecydowanie częściej, niż</w:t>
      </w:r>
      <w:r w:rsidR="00496F53">
        <w:t xml:space="preserve"> w </w:t>
      </w:r>
      <w:r w:rsidRPr="009D010F">
        <w:t>innych podregionach</w:t>
      </w:r>
      <w:r w:rsidRPr="005532E0">
        <w:t xml:space="preserve">. </w:t>
      </w:r>
    </w:p>
    <w:p w14:paraId="022A6FD7" w14:textId="77777777" w:rsidR="001843CA" w:rsidRDefault="001843CA" w:rsidP="005532E0"/>
    <w:p w14:paraId="564F22CD" w14:textId="34F6FBE6" w:rsidR="001843CA" w:rsidRDefault="001843CA" w:rsidP="005532E0">
      <w:pPr>
        <w:sectPr w:rsidR="001843CA" w:rsidSect="00A80A0F">
          <w:pgSz w:w="11906" w:h="16838"/>
          <w:pgMar w:top="1417" w:right="1417" w:bottom="1417" w:left="1417" w:header="708" w:footer="708" w:gutter="0"/>
          <w:cols w:space="708"/>
          <w:titlePg/>
          <w:docGrid w:linePitch="360"/>
        </w:sectPr>
      </w:pPr>
    </w:p>
    <w:p w14:paraId="4662EFAD" w14:textId="080CAFDE" w:rsidR="001843CA" w:rsidRDefault="00BE51BF" w:rsidP="00BE51BF">
      <w:pPr>
        <w:pStyle w:val="Legenda"/>
      </w:pPr>
      <w:bookmarkStart w:id="97" w:name="_Toc70984537"/>
      <w:r>
        <w:lastRenderedPageBreak/>
        <w:t xml:space="preserve">Tabela </w:t>
      </w:r>
      <w:fldSimple w:instr=" SEQ Tabela \* ARABIC ">
        <w:r w:rsidR="004538AF">
          <w:rPr>
            <w:noProof/>
          </w:rPr>
          <w:t>31</w:t>
        </w:r>
      </w:fldSimple>
      <w:r>
        <w:t xml:space="preserve">. </w:t>
      </w:r>
      <w:r w:rsidRPr="00A24635">
        <w:t>Zmiany</w:t>
      </w:r>
      <w:r w:rsidR="00496F53">
        <w:t xml:space="preserve"> w </w:t>
      </w:r>
      <w:r w:rsidRPr="00A24635">
        <w:t>gospodarstwach/podmiotach spowodowane przez pandemią COVID19</w:t>
      </w:r>
      <w:bookmarkEnd w:id="97"/>
    </w:p>
    <w:tbl>
      <w:tblPr>
        <w:tblStyle w:val="Tabela-Siatka"/>
        <w:tblW w:w="14313" w:type="dxa"/>
        <w:tblLook w:val="04A0" w:firstRow="1" w:lastRow="0" w:firstColumn="1" w:lastColumn="0" w:noHBand="0" w:noVBand="1"/>
      </w:tblPr>
      <w:tblGrid>
        <w:gridCol w:w="4957"/>
        <w:gridCol w:w="774"/>
        <w:gridCol w:w="841"/>
        <w:gridCol w:w="774"/>
        <w:gridCol w:w="815"/>
        <w:gridCol w:w="774"/>
        <w:gridCol w:w="825"/>
        <w:gridCol w:w="845"/>
        <w:gridCol w:w="774"/>
        <w:gridCol w:w="1120"/>
        <w:gridCol w:w="1036"/>
        <w:gridCol w:w="1092"/>
      </w:tblGrid>
      <w:tr w:rsidR="008B72F5" w:rsidRPr="001843CA" w14:paraId="3AD57771" w14:textId="77777777" w:rsidTr="00C655A7">
        <w:trPr>
          <w:trHeight w:val="427"/>
          <w:tblHeader/>
        </w:trPr>
        <w:tc>
          <w:tcPr>
            <w:tcW w:w="4957" w:type="dxa"/>
            <w:vMerge w:val="restart"/>
            <w:tcBorders>
              <w:right w:val="single" w:sz="2" w:space="0" w:color="auto"/>
            </w:tcBorders>
            <w:shd w:val="clear" w:color="auto" w:fill="EAF4E4"/>
            <w:noWrap/>
          </w:tcPr>
          <w:p w14:paraId="2D7B8F90" w14:textId="1992795C" w:rsidR="001843CA" w:rsidRPr="00350398" w:rsidRDefault="001843CA" w:rsidP="00AA3296">
            <w:pPr>
              <w:rPr>
                <w:rFonts w:cs="Arial"/>
                <w:sz w:val="22"/>
              </w:rPr>
            </w:pPr>
            <w:r w:rsidRPr="00350398">
              <w:rPr>
                <w:rFonts w:cs="Arial"/>
                <w:sz w:val="22"/>
              </w:rPr>
              <w:t> </w:t>
            </w:r>
            <w:r w:rsidRPr="00350398">
              <w:rPr>
                <w:rFonts w:cs="Arial"/>
                <w:color w:val="EAF4E4"/>
                <w:sz w:val="22"/>
              </w:rPr>
              <w:t>pozycja</w:t>
            </w:r>
          </w:p>
        </w:tc>
        <w:tc>
          <w:tcPr>
            <w:tcW w:w="460" w:type="dxa"/>
            <w:vMerge w:val="restart"/>
            <w:tcBorders>
              <w:top w:val="single" w:sz="2" w:space="0" w:color="auto"/>
              <w:left w:val="single" w:sz="2" w:space="0" w:color="auto"/>
              <w:bottom w:val="single" w:sz="2" w:space="0" w:color="auto"/>
              <w:right w:val="single" w:sz="18" w:space="0" w:color="auto"/>
            </w:tcBorders>
            <w:shd w:val="clear" w:color="auto" w:fill="EAF4E4"/>
            <w:noWrap/>
            <w:textDirection w:val="btLr"/>
          </w:tcPr>
          <w:p w14:paraId="783F4008" w14:textId="77777777" w:rsidR="001843CA" w:rsidRPr="00350398" w:rsidRDefault="001843CA" w:rsidP="00AA3296">
            <w:pPr>
              <w:ind w:left="113" w:right="113"/>
              <w:jc w:val="center"/>
              <w:rPr>
                <w:rFonts w:cs="Arial"/>
                <w:sz w:val="22"/>
              </w:rPr>
            </w:pPr>
            <w:r w:rsidRPr="00350398">
              <w:rPr>
                <w:rFonts w:cs="Arial"/>
                <w:sz w:val="22"/>
              </w:rPr>
              <w:t>RAZEM (N=200)</w:t>
            </w:r>
          </w:p>
        </w:tc>
        <w:tc>
          <w:tcPr>
            <w:tcW w:w="1615" w:type="dxa"/>
            <w:gridSpan w:val="2"/>
            <w:tcBorders>
              <w:left w:val="single" w:sz="18" w:space="0" w:color="auto"/>
            </w:tcBorders>
            <w:shd w:val="clear" w:color="auto" w:fill="EAF4E4"/>
            <w:noWrap/>
          </w:tcPr>
          <w:p w14:paraId="2D886001" w14:textId="77777777" w:rsidR="001843CA" w:rsidRPr="00350398" w:rsidRDefault="001843CA" w:rsidP="00AA3296">
            <w:pPr>
              <w:jc w:val="center"/>
              <w:rPr>
                <w:rFonts w:cs="Arial"/>
                <w:sz w:val="22"/>
              </w:rPr>
            </w:pPr>
            <w:r w:rsidRPr="00350398">
              <w:rPr>
                <w:rFonts w:cs="Arial"/>
                <w:sz w:val="22"/>
              </w:rPr>
              <w:t>Sekcja</w:t>
            </w:r>
          </w:p>
        </w:tc>
        <w:tc>
          <w:tcPr>
            <w:tcW w:w="4033" w:type="dxa"/>
            <w:gridSpan w:val="5"/>
            <w:shd w:val="clear" w:color="auto" w:fill="EAF4E4"/>
            <w:noWrap/>
          </w:tcPr>
          <w:p w14:paraId="63D7CBD2" w14:textId="77777777" w:rsidR="001843CA" w:rsidRPr="00350398" w:rsidRDefault="001843CA" w:rsidP="00AA3296">
            <w:pPr>
              <w:jc w:val="center"/>
              <w:rPr>
                <w:rFonts w:cs="Arial"/>
                <w:sz w:val="22"/>
              </w:rPr>
            </w:pPr>
            <w:r w:rsidRPr="00350398">
              <w:rPr>
                <w:rFonts w:cs="Arial"/>
                <w:sz w:val="22"/>
              </w:rPr>
              <w:t>Podregion</w:t>
            </w:r>
          </w:p>
        </w:tc>
        <w:tc>
          <w:tcPr>
            <w:tcW w:w="3248" w:type="dxa"/>
            <w:gridSpan w:val="3"/>
            <w:shd w:val="clear" w:color="auto" w:fill="EAF4E4"/>
            <w:noWrap/>
          </w:tcPr>
          <w:p w14:paraId="68B31FBD" w14:textId="77777777" w:rsidR="001843CA" w:rsidRPr="00350398" w:rsidRDefault="001843CA" w:rsidP="00AA3296">
            <w:pPr>
              <w:jc w:val="center"/>
              <w:rPr>
                <w:rFonts w:cs="Arial"/>
                <w:sz w:val="22"/>
              </w:rPr>
            </w:pPr>
            <w:r w:rsidRPr="00350398">
              <w:rPr>
                <w:rFonts w:cs="Arial"/>
                <w:sz w:val="22"/>
              </w:rPr>
              <w:t>Zatrudnienie</w:t>
            </w:r>
          </w:p>
        </w:tc>
      </w:tr>
      <w:tr w:rsidR="008B72F5" w:rsidRPr="001843CA" w14:paraId="5E07B71D" w14:textId="77777777" w:rsidTr="00FF3525">
        <w:trPr>
          <w:trHeight w:val="1363"/>
          <w:tblHeader/>
        </w:trPr>
        <w:tc>
          <w:tcPr>
            <w:tcW w:w="4957" w:type="dxa"/>
            <w:vMerge/>
            <w:tcBorders>
              <w:right w:val="single" w:sz="2" w:space="0" w:color="auto"/>
            </w:tcBorders>
            <w:shd w:val="clear" w:color="auto" w:fill="EAF4E4"/>
            <w:noWrap/>
            <w:hideMark/>
          </w:tcPr>
          <w:p w14:paraId="2A540577" w14:textId="77777777" w:rsidR="001843CA" w:rsidRPr="00350398" w:rsidRDefault="001843CA" w:rsidP="00AA3296">
            <w:pPr>
              <w:rPr>
                <w:rFonts w:cs="Arial"/>
                <w:sz w:val="22"/>
              </w:rPr>
            </w:pPr>
          </w:p>
        </w:tc>
        <w:tc>
          <w:tcPr>
            <w:tcW w:w="460" w:type="dxa"/>
            <w:vMerge/>
            <w:tcBorders>
              <w:top w:val="single" w:sz="2" w:space="0" w:color="auto"/>
              <w:left w:val="single" w:sz="2" w:space="0" w:color="auto"/>
              <w:bottom w:val="single" w:sz="2" w:space="0" w:color="auto"/>
              <w:right w:val="single" w:sz="18" w:space="0" w:color="auto"/>
            </w:tcBorders>
            <w:shd w:val="clear" w:color="auto" w:fill="EAF4E4"/>
            <w:noWrap/>
            <w:textDirection w:val="btLr"/>
            <w:hideMark/>
          </w:tcPr>
          <w:p w14:paraId="746270C8" w14:textId="77777777" w:rsidR="001843CA" w:rsidRPr="00350398" w:rsidRDefault="001843CA" w:rsidP="00AA3296">
            <w:pPr>
              <w:ind w:left="113" w:right="113"/>
              <w:jc w:val="center"/>
              <w:rPr>
                <w:rFonts w:cs="Arial"/>
                <w:sz w:val="22"/>
              </w:rPr>
            </w:pPr>
          </w:p>
        </w:tc>
        <w:tc>
          <w:tcPr>
            <w:tcW w:w="841" w:type="dxa"/>
            <w:tcBorders>
              <w:left w:val="single" w:sz="18" w:space="0" w:color="auto"/>
            </w:tcBorders>
            <w:shd w:val="clear" w:color="auto" w:fill="EAF4E4"/>
            <w:noWrap/>
            <w:textDirection w:val="btLr"/>
            <w:hideMark/>
          </w:tcPr>
          <w:p w14:paraId="7F8D9E97" w14:textId="77777777" w:rsidR="001843CA" w:rsidRPr="00350398" w:rsidRDefault="001843CA" w:rsidP="00AA3296">
            <w:pPr>
              <w:ind w:left="113" w:right="113"/>
              <w:jc w:val="center"/>
              <w:rPr>
                <w:rFonts w:cs="Arial"/>
                <w:sz w:val="22"/>
              </w:rPr>
            </w:pPr>
            <w:r w:rsidRPr="00350398">
              <w:rPr>
                <w:rFonts w:cs="Arial"/>
                <w:sz w:val="22"/>
              </w:rPr>
              <w:t>Rolnicy (N=100)</w:t>
            </w:r>
          </w:p>
        </w:tc>
        <w:tc>
          <w:tcPr>
            <w:tcW w:w="774" w:type="dxa"/>
            <w:tcBorders>
              <w:right w:val="single" w:sz="18" w:space="0" w:color="auto"/>
            </w:tcBorders>
            <w:shd w:val="clear" w:color="auto" w:fill="EAF4E4"/>
            <w:noWrap/>
            <w:textDirection w:val="btLr"/>
            <w:hideMark/>
          </w:tcPr>
          <w:p w14:paraId="770A0375" w14:textId="77777777" w:rsidR="001843CA" w:rsidRPr="00350398" w:rsidRDefault="001843CA" w:rsidP="00AA3296">
            <w:pPr>
              <w:ind w:left="113" w:right="113"/>
              <w:jc w:val="center"/>
              <w:rPr>
                <w:rFonts w:cs="Arial"/>
                <w:sz w:val="22"/>
              </w:rPr>
            </w:pPr>
            <w:r w:rsidRPr="00350398">
              <w:rPr>
                <w:rFonts w:cs="Arial"/>
                <w:sz w:val="22"/>
              </w:rPr>
              <w:t>Pozostali (N=100)</w:t>
            </w:r>
          </w:p>
        </w:tc>
        <w:tc>
          <w:tcPr>
            <w:tcW w:w="815"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5633A267" w14:textId="77777777" w:rsidR="001843CA" w:rsidRPr="00350398" w:rsidRDefault="001843CA" w:rsidP="00AA3296">
            <w:pPr>
              <w:ind w:left="113" w:right="113"/>
              <w:jc w:val="center"/>
              <w:rPr>
                <w:rFonts w:cs="Arial"/>
                <w:sz w:val="22"/>
              </w:rPr>
            </w:pPr>
            <w:r w:rsidRPr="00350398">
              <w:rPr>
                <w:rFonts w:cs="Arial"/>
                <w:sz w:val="22"/>
              </w:rPr>
              <w:t>łódzki (N=41)</w:t>
            </w:r>
          </w:p>
        </w:tc>
        <w:tc>
          <w:tcPr>
            <w:tcW w:w="774" w:type="dxa"/>
            <w:tcBorders>
              <w:left w:val="single" w:sz="2" w:space="0" w:color="auto"/>
            </w:tcBorders>
            <w:shd w:val="clear" w:color="auto" w:fill="EAF4E4"/>
            <w:noWrap/>
            <w:textDirection w:val="btLr"/>
            <w:hideMark/>
          </w:tcPr>
          <w:p w14:paraId="15EA2FD9" w14:textId="77777777" w:rsidR="001843CA" w:rsidRPr="00350398" w:rsidRDefault="001843CA" w:rsidP="00AA3296">
            <w:pPr>
              <w:ind w:left="113" w:right="113"/>
              <w:jc w:val="center"/>
              <w:rPr>
                <w:rFonts w:cs="Arial"/>
                <w:sz w:val="22"/>
              </w:rPr>
            </w:pPr>
            <w:r w:rsidRPr="00350398">
              <w:rPr>
                <w:rFonts w:cs="Arial"/>
                <w:sz w:val="22"/>
              </w:rPr>
              <w:t>m. Łódź (N=23)</w:t>
            </w:r>
          </w:p>
        </w:tc>
        <w:tc>
          <w:tcPr>
            <w:tcW w:w="825" w:type="dxa"/>
            <w:shd w:val="clear" w:color="auto" w:fill="EAF4E4"/>
            <w:noWrap/>
            <w:textDirection w:val="btLr"/>
            <w:hideMark/>
          </w:tcPr>
          <w:p w14:paraId="543A56EC" w14:textId="77777777" w:rsidR="001843CA" w:rsidRPr="00350398" w:rsidRDefault="001843CA" w:rsidP="00AA3296">
            <w:pPr>
              <w:ind w:left="113" w:right="113"/>
              <w:jc w:val="center"/>
              <w:rPr>
                <w:rFonts w:cs="Arial"/>
                <w:sz w:val="22"/>
              </w:rPr>
            </w:pPr>
            <w:r w:rsidRPr="00350398">
              <w:rPr>
                <w:rFonts w:cs="Arial"/>
                <w:sz w:val="22"/>
              </w:rPr>
              <w:t>piotrkowski (N=46)</w:t>
            </w:r>
          </w:p>
        </w:tc>
        <w:tc>
          <w:tcPr>
            <w:tcW w:w="845" w:type="dxa"/>
            <w:shd w:val="clear" w:color="auto" w:fill="EAF4E4"/>
            <w:noWrap/>
            <w:textDirection w:val="btLr"/>
            <w:hideMark/>
          </w:tcPr>
          <w:p w14:paraId="5D257353" w14:textId="77777777" w:rsidR="001843CA" w:rsidRPr="00350398" w:rsidRDefault="001843CA" w:rsidP="00AA3296">
            <w:pPr>
              <w:ind w:left="113" w:right="113"/>
              <w:jc w:val="center"/>
              <w:rPr>
                <w:rFonts w:cs="Arial"/>
                <w:sz w:val="22"/>
              </w:rPr>
            </w:pPr>
            <w:r w:rsidRPr="00350398">
              <w:rPr>
                <w:rFonts w:cs="Arial"/>
                <w:sz w:val="22"/>
              </w:rPr>
              <w:t>sieradzki (N=45)</w:t>
            </w:r>
          </w:p>
        </w:tc>
        <w:tc>
          <w:tcPr>
            <w:tcW w:w="774" w:type="dxa"/>
            <w:tcBorders>
              <w:right w:val="single" w:sz="18" w:space="0" w:color="auto"/>
            </w:tcBorders>
            <w:shd w:val="clear" w:color="auto" w:fill="EAF4E4"/>
            <w:noWrap/>
            <w:textDirection w:val="btLr"/>
            <w:hideMark/>
          </w:tcPr>
          <w:p w14:paraId="00C61DF5" w14:textId="77777777" w:rsidR="001843CA" w:rsidRPr="00350398" w:rsidRDefault="001843CA" w:rsidP="00AA3296">
            <w:pPr>
              <w:ind w:left="113" w:right="113"/>
              <w:jc w:val="center"/>
              <w:rPr>
                <w:rFonts w:cs="Arial"/>
                <w:sz w:val="22"/>
              </w:rPr>
            </w:pPr>
            <w:r w:rsidRPr="00350398">
              <w:rPr>
                <w:rFonts w:cs="Arial"/>
                <w:sz w:val="22"/>
              </w:rPr>
              <w:t>skierniewicki (N=45)</w:t>
            </w:r>
          </w:p>
        </w:tc>
        <w:tc>
          <w:tcPr>
            <w:tcW w:w="1120"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4B77FB92" w14:textId="77777777" w:rsidR="001843CA" w:rsidRPr="00350398" w:rsidRDefault="001843CA" w:rsidP="00AA3296">
            <w:pPr>
              <w:ind w:left="113" w:right="113"/>
              <w:jc w:val="center"/>
              <w:rPr>
                <w:rFonts w:cs="Arial"/>
                <w:sz w:val="22"/>
              </w:rPr>
            </w:pPr>
            <w:r w:rsidRPr="00350398">
              <w:rPr>
                <w:rFonts w:cs="Arial"/>
                <w:sz w:val="22"/>
              </w:rPr>
              <w:t>1-9 pracowników (N=111)</w:t>
            </w:r>
          </w:p>
        </w:tc>
        <w:tc>
          <w:tcPr>
            <w:tcW w:w="1036" w:type="dxa"/>
            <w:tcBorders>
              <w:left w:val="single" w:sz="2" w:space="0" w:color="auto"/>
            </w:tcBorders>
            <w:shd w:val="clear" w:color="auto" w:fill="EAF4E4"/>
            <w:noWrap/>
            <w:textDirection w:val="btLr"/>
            <w:hideMark/>
          </w:tcPr>
          <w:p w14:paraId="54FAF963" w14:textId="77777777" w:rsidR="001843CA" w:rsidRPr="00350398" w:rsidRDefault="001843CA" w:rsidP="00AA3296">
            <w:pPr>
              <w:ind w:left="113" w:right="113"/>
              <w:jc w:val="center"/>
              <w:rPr>
                <w:rFonts w:cs="Arial"/>
                <w:sz w:val="22"/>
              </w:rPr>
            </w:pPr>
            <w:r w:rsidRPr="00350398">
              <w:rPr>
                <w:rFonts w:cs="Arial"/>
                <w:sz w:val="22"/>
              </w:rPr>
              <w:t>10-49 pracowników (N=64)</w:t>
            </w:r>
          </w:p>
        </w:tc>
        <w:tc>
          <w:tcPr>
            <w:tcW w:w="1092" w:type="dxa"/>
            <w:shd w:val="clear" w:color="auto" w:fill="EAF4E4"/>
            <w:noWrap/>
            <w:textDirection w:val="btLr"/>
            <w:hideMark/>
          </w:tcPr>
          <w:p w14:paraId="3B3E3F1B" w14:textId="77777777" w:rsidR="001843CA" w:rsidRPr="00350398" w:rsidRDefault="001843CA" w:rsidP="00AA3296">
            <w:pPr>
              <w:ind w:left="113" w:right="113"/>
              <w:jc w:val="center"/>
              <w:rPr>
                <w:rFonts w:cs="Arial"/>
                <w:sz w:val="22"/>
              </w:rPr>
            </w:pPr>
            <w:r w:rsidRPr="00350398">
              <w:rPr>
                <w:rFonts w:cs="Arial"/>
                <w:sz w:val="22"/>
              </w:rPr>
              <w:t>50+ pracowników (N=25)</w:t>
            </w:r>
          </w:p>
        </w:tc>
      </w:tr>
      <w:tr w:rsidR="008B72F5" w:rsidRPr="001843CA" w14:paraId="4B64D5F6" w14:textId="77777777" w:rsidTr="00FF3525">
        <w:trPr>
          <w:trHeight w:val="290"/>
        </w:trPr>
        <w:tc>
          <w:tcPr>
            <w:tcW w:w="4957" w:type="dxa"/>
            <w:tcBorders>
              <w:right w:val="single" w:sz="2" w:space="0" w:color="auto"/>
            </w:tcBorders>
            <w:noWrap/>
            <w:hideMark/>
          </w:tcPr>
          <w:p w14:paraId="6908B83D" w14:textId="7046CCE4" w:rsidR="001843CA" w:rsidRPr="001843CA" w:rsidRDefault="001843CA" w:rsidP="00AA3296">
            <w:pPr>
              <w:rPr>
                <w:rFonts w:cs="Arial"/>
                <w:szCs w:val="24"/>
              </w:rPr>
            </w:pPr>
            <w:r w:rsidRPr="001843CA">
              <w:rPr>
                <w:rFonts w:cs="Arial"/>
                <w:szCs w:val="24"/>
              </w:rPr>
              <w:t>spadek obrotów/sprzedaży</w:t>
            </w:r>
          </w:p>
        </w:tc>
        <w:tc>
          <w:tcPr>
            <w:tcW w:w="460" w:type="dxa"/>
            <w:tcBorders>
              <w:top w:val="single" w:sz="2" w:space="0" w:color="auto"/>
              <w:left w:val="single" w:sz="2" w:space="0" w:color="auto"/>
              <w:bottom w:val="single" w:sz="2" w:space="0" w:color="auto"/>
              <w:right w:val="single" w:sz="18" w:space="0" w:color="auto"/>
            </w:tcBorders>
            <w:hideMark/>
          </w:tcPr>
          <w:p w14:paraId="0E90DACC" w14:textId="77777777" w:rsidR="001843CA" w:rsidRPr="001843CA" w:rsidRDefault="001843CA" w:rsidP="00AA3296">
            <w:pPr>
              <w:jc w:val="center"/>
              <w:rPr>
                <w:rFonts w:cs="Arial"/>
                <w:sz w:val="22"/>
              </w:rPr>
            </w:pPr>
            <w:r w:rsidRPr="001843CA">
              <w:rPr>
                <w:rFonts w:cs="Arial"/>
                <w:sz w:val="22"/>
              </w:rPr>
              <w:t>52%</w:t>
            </w:r>
          </w:p>
        </w:tc>
        <w:tc>
          <w:tcPr>
            <w:tcW w:w="841" w:type="dxa"/>
            <w:tcBorders>
              <w:left w:val="single" w:sz="18" w:space="0" w:color="auto"/>
            </w:tcBorders>
            <w:hideMark/>
          </w:tcPr>
          <w:p w14:paraId="66268765" w14:textId="77777777" w:rsidR="001843CA" w:rsidRPr="001843CA" w:rsidRDefault="001843CA" w:rsidP="00AA3296">
            <w:pPr>
              <w:jc w:val="center"/>
              <w:rPr>
                <w:rFonts w:cs="Arial"/>
                <w:sz w:val="22"/>
              </w:rPr>
            </w:pPr>
            <w:r w:rsidRPr="001843CA">
              <w:rPr>
                <w:rFonts w:cs="Arial"/>
                <w:sz w:val="22"/>
              </w:rPr>
              <w:t>51%</w:t>
            </w:r>
          </w:p>
        </w:tc>
        <w:tc>
          <w:tcPr>
            <w:tcW w:w="774" w:type="dxa"/>
            <w:tcBorders>
              <w:right w:val="single" w:sz="18" w:space="0" w:color="auto"/>
            </w:tcBorders>
            <w:hideMark/>
          </w:tcPr>
          <w:p w14:paraId="6F250BE0" w14:textId="77777777" w:rsidR="001843CA" w:rsidRPr="001843CA" w:rsidRDefault="001843CA" w:rsidP="00AA3296">
            <w:pPr>
              <w:jc w:val="center"/>
              <w:rPr>
                <w:rFonts w:cs="Arial"/>
                <w:sz w:val="22"/>
              </w:rPr>
            </w:pPr>
            <w:r w:rsidRPr="001843CA">
              <w:rPr>
                <w:rFonts w:cs="Arial"/>
                <w:sz w:val="22"/>
              </w:rPr>
              <w:t>53%</w:t>
            </w:r>
          </w:p>
        </w:tc>
        <w:tc>
          <w:tcPr>
            <w:tcW w:w="815" w:type="dxa"/>
            <w:tcBorders>
              <w:top w:val="single" w:sz="2" w:space="0" w:color="auto"/>
              <w:left w:val="single" w:sz="18" w:space="0" w:color="auto"/>
              <w:bottom w:val="single" w:sz="2" w:space="0" w:color="auto"/>
              <w:right w:val="single" w:sz="2" w:space="0" w:color="auto"/>
            </w:tcBorders>
            <w:hideMark/>
          </w:tcPr>
          <w:p w14:paraId="7B457693" w14:textId="77777777" w:rsidR="001843CA" w:rsidRPr="001843CA" w:rsidRDefault="001843CA" w:rsidP="00AA3296">
            <w:pPr>
              <w:jc w:val="center"/>
              <w:rPr>
                <w:rFonts w:cs="Arial"/>
                <w:sz w:val="22"/>
              </w:rPr>
            </w:pPr>
            <w:r w:rsidRPr="001843CA">
              <w:rPr>
                <w:rFonts w:cs="Arial"/>
                <w:sz w:val="22"/>
              </w:rPr>
              <w:t>19%</w:t>
            </w:r>
          </w:p>
        </w:tc>
        <w:tc>
          <w:tcPr>
            <w:tcW w:w="774" w:type="dxa"/>
            <w:tcBorders>
              <w:left w:val="single" w:sz="2" w:space="0" w:color="auto"/>
            </w:tcBorders>
            <w:hideMark/>
          </w:tcPr>
          <w:p w14:paraId="32E2DC51" w14:textId="77777777" w:rsidR="001843CA" w:rsidRPr="001843CA" w:rsidRDefault="001843CA" w:rsidP="00AA3296">
            <w:pPr>
              <w:jc w:val="center"/>
              <w:rPr>
                <w:rFonts w:cs="Arial"/>
                <w:sz w:val="22"/>
              </w:rPr>
            </w:pPr>
            <w:r w:rsidRPr="001843CA">
              <w:rPr>
                <w:rFonts w:cs="Arial"/>
                <w:sz w:val="22"/>
              </w:rPr>
              <w:t>56%</w:t>
            </w:r>
          </w:p>
        </w:tc>
        <w:tc>
          <w:tcPr>
            <w:tcW w:w="825" w:type="dxa"/>
            <w:hideMark/>
          </w:tcPr>
          <w:p w14:paraId="442ACD18" w14:textId="77777777" w:rsidR="001843CA" w:rsidRPr="001843CA" w:rsidRDefault="001843CA" w:rsidP="00AA3296">
            <w:pPr>
              <w:jc w:val="center"/>
              <w:rPr>
                <w:rFonts w:cs="Arial"/>
                <w:sz w:val="22"/>
              </w:rPr>
            </w:pPr>
            <w:r w:rsidRPr="001843CA">
              <w:rPr>
                <w:rFonts w:cs="Arial"/>
                <w:sz w:val="22"/>
              </w:rPr>
              <w:t>49%</w:t>
            </w:r>
          </w:p>
        </w:tc>
        <w:tc>
          <w:tcPr>
            <w:tcW w:w="845" w:type="dxa"/>
            <w:hideMark/>
          </w:tcPr>
          <w:p w14:paraId="390AD801" w14:textId="77777777" w:rsidR="001843CA" w:rsidRPr="001843CA" w:rsidRDefault="001843CA" w:rsidP="00AA3296">
            <w:pPr>
              <w:jc w:val="center"/>
              <w:rPr>
                <w:rFonts w:cs="Arial"/>
                <w:sz w:val="22"/>
              </w:rPr>
            </w:pPr>
            <w:r w:rsidRPr="001843CA">
              <w:rPr>
                <w:rFonts w:cs="Arial"/>
                <w:sz w:val="22"/>
              </w:rPr>
              <w:t>68%</w:t>
            </w:r>
          </w:p>
        </w:tc>
        <w:tc>
          <w:tcPr>
            <w:tcW w:w="774" w:type="dxa"/>
            <w:tcBorders>
              <w:right w:val="single" w:sz="18" w:space="0" w:color="auto"/>
            </w:tcBorders>
            <w:hideMark/>
          </w:tcPr>
          <w:p w14:paraId="700D605F" w14:textId="77777777" w:rsidR="001843CA" w:rsidRPr="001843CA" w:rsidRDefault="001843CA" w:rsidP="00AA3296">
            <w:pPr>
              <w:jc w:val="center"/>
              <w:rPr>
                <w:rFonts w:cs="Arial"/>
                <w:sz w:val="22"/>
              </w:rPr>
            </w:pPr>
            <w:r w:rsidRPr="001843CA">
              <w:rPr>
                <w:rFonts w:cs="Arial"/>
                <w:sz w:val="22"/>
              </w:rPr>
              <w:t>76%</w:t>
            </w:r>
          </w:p>
        </w:tc>
        <w:tc>
          <w:tcPr>
            <w:tcW w:w="1120" w:type="dxa"/>
            <w:tcBorders>
              <w:top w:val="single" w:sz="2" w:space="0" w:color="auto"/>
              <w:left w:val="single" w:sz="18" w:space="0" w:color="auto"/>
              <w:bottom w:val="single" w:sz="2" w:space="0" w:color="auto"/>
              <w:right w:val="single" w:sz="2" w:space="0" w:color="auto"/>
            </w:tcBorders>
            <w:hideMark/>
          </w:tcPr>
          <w:p w14:paraId="4C371DB0" w14:textId="77777777" w:rsidR="001843CA" w:rsidRPr="001843CA" w:rsidRDefault="001843CA" w:rsidP="00AA3296">
            <w:pPr>
              <w:jc w:val="center"/>
              <w:rPr>
                <w:rFonts w:cs="Arial"/>
                <w:sz w:val="22"/>
              </w:rPr>
            </w:pPr>
            <w:r w:rsidRPr="001843CA">
              <w:rPr>
                <w:rFonts w:cs="Arial"/>
                <w:sz w:val="22"/>
              </w:rPr>
              <w:t>50%</w:t>
            </w:r>
          </w:p>
        </w:tc>
        <w:tc>
          <w:tcPr>
            <w:tcW w:w="1036" w:type="dxa"/>
            <w:tcBorders>
              <w:left w:val="single" w:sz="2" w:space="0" w:color="auto"/>
            </w:tcBorders>
            <w:hideMark/>
          </w:tcPr>
          <w:p w14:paraId="797AC878" w14:textId="77777777" w:rsidR="001843CA" w:rsidRPr="001843CA" w:rsidRDefault="001843CA" w:rsidP="00AA3296">
            <w:pPr>
              <w:jc w:val="center"/>
              <w:rPr>
                <w:rFonts w:cs="Arial"/>
                <w:sz w:val="22"/>
              </w:rPr>
            </w:pPr>
            <w:r w:rsidRPr="001843CA">
              <w:rPr>
                <w:rFonts w:cs="Arial"/>
                <w:sz w:val="22"/>
              </w:rPr>
              <w:t>64%</w:t>
            </w:r>
          </w:p>
        </w:tc>
        <w:tc>
          <w:tcPr>
            <w:tcW w:w="1092" w:type="dxa"/>
            <w:hideMark/>
          </w:tcPr>
          <w:p w14:paraId="76699422" w14:textId="77777777" w:rsidR="001843CA" w:rsidRPr="001843CA" w:rsidRDefault="001843CA" w:rsidP="00AA3296">
            <w:pPr>
              <w:jc w:val="center"/>
              <w:rPr>
                <w:rFonts w:cs="Arial"/>
                <w:sz w:val="22"/>
              </w:rPr>
            </w:pPr>
            <w:r w:rsidRPr="001843CA">
              <w:rPr>
                <w:rFonts w:cs="Arial"/>
                <w:sz w:val="22"/>
              </w:rPr>
              <w:t>41%</w:t>
            </w:r>
          </w:p>
        </w:tc>
      </w:tr>
      <w:tr w:rsidR="008B72F5" w:rsidRPr="001843CA" w14:paraId="35882722" w14:textId="77777777" w:rsidTr="00FF3525">
        <w:trPr>
          <w:trHeight w:val="290"/>
        </w:trPr>
        <w:tc>
          <w:tcPr>
            <w:tcW w:w="4957" w:type="dxa"/>
            <w:tcBorders>
              <w:right w:val="single" w:sz="2" w:space="0" w:color="auto"/>
            </w:tcBorders>
            <w:noWrap/>
            <w:hideMark/>
          </w:tcPr>
          <w:p w14:paraId="767110B6" w14:textId="2E28690A" w:rsidR="001843CA" w:rsidRPr="008B72F5" w:rsidRDefault="001843CA" w:rsidP="00653F61">
            <w:pPr>
              <w:ind w:firstLine="164"/>
              <w:rPr>
                <w:rFonts w:cs="Arial"/>
                <w:bCs/>
                <w:sz w:val="22"/>
              </w:rPr>
            </w:pPr>
            <w:r w:rsidRPr="008B72F5">
              <w:rPr>
                <w:rFonts w:cs="Arial"/>
                <w:bCs/>
                <w:sz w:val="22"/>
              </w:rPr>
              <w:t>spadek sprzedaży</w:t>
            </w:r>
          </w:p>
        </w:tc>
        <w:tc>
          <w:tcPr>
            <w:tcW w:w="460" w:type="dxa"/>
            <w:tcBorders>
              <w:top w:val="single" w:sz="2" w:space="0" w:color="auto"/>
              <w:left w:val="single" w:sz="2" w:space="0" w:color="auto"/>
              <w:bottom w:val="single" w:sz="2" w:space="0" w:color="auto"/>
              <w:right w:val="single" w:sz="18" w:space="0" w:color="auto"/>
            </w:tcBorders>
            <w:hideMark/>
          </w:tcPr>
          <w:p w14:paraId="6A9B07DB" w14:textId="77777777" w:rsidR="001843CA" w:rsidRPr="001843CA" w:rsidRDefault="001843CA" w:rsidP="00AA3296">
            <w:pPr>
              <w:jc w:val="center"/>
              <w:rPr>
                <w:rFonts w:cs="Arial"/>
                <w:sz w:val="22"/>
              </w:rPr>
            </w:pPr>
            <w:r w:rsidRPr="001843CA">
              <w:rPr>
                <w:rFonts w:cs="Arial"/>
                <w:sz w:val="22"/>
              </w:rPr>
              <w:t>31%</w:t>
            </w:r>
          </w:p>
        </w:tc>
        <w:tc>
          <w:tcPr>
            <w:tcW w:w="841" w:type="dxa"/>
            <w:tcBorders>
              <w:left w:val="single" w:sz="18" w:space="0" w:color="auto"/>
            </w:tcBorders>
            <w:hideMark/>
          </w:tcPr>
          <w:p w14:paraId="58895292" w14:textId="77777777" w:rsidR="001843CA" w:rsidRPr="001843CA" w:rsidRDefault="001843CA" w:rsidP="00AA3296">
            <w:pPr>
              <w:jc w:val="center"/>
              <w:rPr>
                <w:rFonts w:cs="Arial"/>
                <w:sz w:val="22"/>
              </w:rPr>
            </w:pPr>
            <w:r w:rsidRPr="001843CA">
              <w:rPr>
                <w:rFonts w:cs="Arial"/>
                <w:sz w:val="22"/>
              </w:rPr>
              <w:t>35%</w:t>
            </w:r>
          </w:p>
        </w:tc>
        <w:tc>
          <w:tcPr>
            <w:tcW w:w="774" w:type="dxa"/>
            <w:tcBorders>
              <w:right w:val="single" w:sz="18" w:space="0" w:color="auto"/>
            </w:tcBorders>
            <w:hideMark/>
          </w:tcPr>
          <w:p w14:paraId="2731881A" w14:textId="77777777" w:rsidR="001843CA" w:rsidRPr="001843CA" w:rsidRDefault="001843CA" w:rsidP="00AA3296">
            <w:pPr>
              <w:jc w:val="center"/>
              <w:rPr>
                <w:rFonts w:cs="Arial"/>
                <w:sz w:val="22"/>
              </w:rPr>
            </w:pPr>
            <w:r w:rsidRPr="001843CA">
              <w:rPr>
                <w:rFonts w:cs="Arial"/>
                <w:sz w:val="22"/>
              </w:rPr>
              <w:t>27%</w:t>
            </w:r>
          </w:p>
        </w:tc>
        <w:tc>
          <w:tcPr>
            <w:tcW w:w="815" w:type="dxa"/>
            <w:tcBorders>
              <w:top w:val="single" w:sz="2" w:space="0" w:color="auto"/>
              <w:left w:val="single" w:sz="18" w:space="0" w:color="auto"/>
              <w:bottom w:val="single" w:sz="2" w:space="0" w:color="auto"/>
              <w:right w:val="single" w:sz="2" w:space="0" w:color="auto"/>
            </w:tcBorders>
            <w:hideMark/>
          </w:tcPr>
          <w:p w14:paraId="323F17DA" w14:textId="77777777" w:rsidR="001843CA" w:rsidRPr="001843CA" w:rsidRDefault="001843CA" w:rsidP="00AA3296">
            <w:pPr>
              <w:jc w:val="center"/>
              <w:rPr>
                <w:rFonts w:cs="Arial"/>
                <w:sz w:val="22"/>
              </w:rPr>
            </w:pPr>
            <w:r w:rsidRPr="001843CA">
              <w:rPr>
                <w:rFonts w:cs="Arial"/>
                <w:sz w:val="22"/>
              </w:rPr>
              <w:t>13%</w:t>
            </w:r>
          </w:p>
        </w:tc>
        <w:tc>
          <w:tcPr>
            <w:tcW w:w="774" w:type="dxa"/>
            <w:tcBorders>
              <w:left w:val="single" w:sz="2" w:space="0" w:color="auto"/>
            </w:tcBorders>
            <w:hideMark/>
          </w:tcPr>
          <w:p w14:paraId="3982C7D5" w14:textId="77777777" w:rsidR="001843CA" w:rsidRPr="001843CA" w:rsidRDefault="001843CA" w:rsidP="00AA3296">
            <w:pPr>
              <w:jc w:val="center"/>
              <w:rPr>
                <w:rFonts w:cs="Arial"/>
                <w:sz w:val="22"/>
              </w:rPr>
            </w:pPr>
            <w:r w:rsidRPr="001843CA">
              <w:rPr>
                <w:rFonts w:cs="Arial"/>
                <w:sz w:val="22"/>
              </w:rPr>
              <w:t>30%</w:t>
            </w:r>
          </w:p>
        </w:tc>
        <w:tc>
          <w:tcPr>
            <w:tcW w:w="825" w:type="dxa"/>
            <w:hideMark/>
          </w:tcPr>
          <w:p w14:paraId="693914B6" w14:textId="77777777" w:rsidR="001843CA" w:rsidRPr="001843CA" w:rsidRDefault="001843CA" w:rsidP="00AA3296">
            <w:pPr>
              <w:jc w:val="center"/>
              <w:rPr>
                <w:rFonts w:cs="Arial"/>
                <w:sz w:val="22"/>
              </w:rPr>
            </w:pPr>
            <w:r w:rsidRPr="001843CA">
              <w:rPr>
                <w:rFonts w:cs="Arial"/>
                <w:sz w:val="22"/>
              </w:rPr>
              <w:t>24%</w:t>
            </w:r>
          </w:p>
        </w:tc>
        <w:tc>
          <w:tcPr>
            <w:tcW w:w="845" w:type="dxa"/>
            <w:hideMark/>
          </w:tcPr>
          <w:p w14:paraId="4DDC7E41" w14:textId="77777777" w:rsidR="001843CA" w:rsidRPr="001843CA" w:rsidRDefault="001843CA" w:rsidP="00AA3296">
            <w:pPr>
              <w:jc w:val="center"/>
              <w:rPr>
                <w:rFonts w:cs="Arial"/>
                <w:sz w:val="22"/>
              </w:rPr>
            </w:pPr>
            <w:r w:rsidRPr="001843CA">
              <w:rPr>
                <w:rFonts w:cs="Arial"/>
                <w:sz w:val="22"/>
              </w:rPr>
              <w:t>42%</w:t>
            </w:r>
          </w:p>
        </w:tc>
        <w:tc>
          <w:tcPr>
            <w:tcW w:w="774" w:type="dxa"/>
            <w:tcBorders>
              <w:right w:val="single" w:sz="18" w:space="0" w:color="auto"/>
            </w:tcBorders>
            <w:hideMark/>
          </w:tcPr>
          <w:p w14:paraId="1EE47249" w14:textId="77777777" w:rsidR="001843CA" w:rsidRPr="001843CA" w:rsidRDefault="001843CA" w:rsidP="00AA3296">
            <w:pPr>
              <w:jc w:val="center"/>
              <w:rPr>
                <w:rFonts w:cs="Arial"/>
                <w:sz w:val="22"/>
              </w:rPr>
            </w:pPr>
            <w:r w:rsidRPr="001843CA">
              <w:rPr>
                <w:rFonts w:cs="Arial"/>
                <w:sz w:val="22"/>
              </w:rPr>
              <w:t>48%</w:t>
            </w:r>
          </w:p>
        </w:tc>
        <w:tc>
          <w:tcPr>
            <w:tcW w:w="1120" w:type="dxa"/>
            <w:tcBorders>
              <w:top w:val="single" w:sz="2" w:space="0" w:color="auto"/>
              <w:left w:val="single" w:sz="18" w:space="0" w:color="auto"/>
              <w:bottom w:val="single" w:sz="2" w:space="0" w:color="auto"/>
              <w:right w:val="single" w:sz="2" w:space="0" w:color="auto"/>
            </w:tcBorders>
            <w:hideMark/>
          </w:tcPr>
          <w:p w14:paraId="3D0118DC" w14:textId="77777777" w:rsidR="001843CA" w:rsidRPr="001843CA" w:rsidRDefault="001843CA" w:rsidP="00AA3296">
            <w:pPr>
              <w:jc w:val="center"/>
              <w:rPr>
                <w:rFonts w:cs="Arial"/>
                <w:sz w:val="22"/>
              </w:rPr>
            </w:pPr>
            <w:r w:rsidRPr="001843CA">
              <w:rPr>
                <w:rFonts w:cs="Arial"/>
                <w:sz w:val="22"/>
              </w:rPr>
              <w:t>28%</w:t>
            </w:r>
          </w:p>
        </w:tc>
        <w:tc>
          <w:tcPr>
            <w:tcW w:w="1036" w:type="dxa"/>
            <w:tcBorders>
              <w:left w:val="single" w:sz="2" w:space="0" w:color="auto"/>
            </w:tcBorders>
            <w:hideMark/>
          </w:tcPr>
          <w:p w14:paraId="6E238E8E" w14:textId="77777777" w:rsidR="001843CA" w:rsidRPr="001843CA" w:rsidRDefault="001843CA" w:rsidP="00AA3296">
            <w:pPr>
              <w:jc w:val="center"/>
              <w:rPr>
                <w:rFonts w:cs="Arial"/>
                <w:sz w:val="22"/>
              </w:rPr>
            </w:pPr>
            <w:r w:rsidRPr="001843CA">
              <w:rPr>
                <w:rFonts w:cs="Arial"/>
                <w:sz w:val="22"/>
              </w:rPr>
              <w:t>48%</w:t>
            </w:r>
          </w:p>
        </w:tc>
        <w:tc>
          <w:tcPr>
            <w:tcW w:w="1092" w:type="dxa"/>
            <w:hideMark/>
          </w:tcPr>
          <w:p w14:paraId="6520C73C" w14:textId="77777777" w:rsidR="001843CA" w:rsidRPr="001843CA" w:rsidRDefault="001843CA" w:rsidP="00AA3296">
            <w:pPr>
              <w:jc w:val="center"/>
              <w:rPr>
                <w:rFonts w:cs="Arial"/>
                <w:sz w:val="22"/>
              </w:rPr>
            </w:pPr>
            <w:r w:rsidRPr="001843CA">
              <w:rPr>
                <w:rFonts w:cs="Arial"/>
                <w:sz w:val="22"/>
              </w:rPr>
              <w:t>26%</w:t>
            </w:r>
          </w:p>
        </w:tc>
      </w:tr>
      <w:tr w:rsidR="008B72F5" w:rsidRPr="001843CA" w14:paraId="5BE61228" w14:textId="77777777" w:rsidTr="00FF3525">
        <w:trPr>
          <w:trHeight w:val="290"/>
        </w:trPr>
        <w:tc>
          <w:tcPr>
            <w:tcW w:w="4957" w:type="dxa"/>
            <w:tcBorders>
              <w:right w:val="single" w:sz="2" w:space="0" w:color="auto"/>
            </w:tcBorders>
            <w:noWrap/>
            <w:hideMark/>
          </w:tcPr>
          <w:p w14:paraId="43521121" w14:textId="75D9FE08" w:rsidR="001843CA" w:rsidRPr="008B72F5" w:rsidRDefault="001843CA" w:rsidP="00653F61">
            <w:pPr>
              <w:ind w:firstLine="164"/>
              <w:rPr>
                <w:rFonts w:cs="Arial"/>
                <w:bCs/>
                <w:sz w:val="22"/>
              </w:rPr>
            </w:pPr>
            <w:r w:rsidRPr="008B72F5">
              <w:rPr>
                <w:rFonts w:cs="Arial"/>
                <w:bCs/>
                <w:sz w:val="22"/>
              </w:rPr>
              <w:t>spadek cen</w:t>
            </w:r>
            <w:r w:rsidR="00496F53">
              <w:rPr>
                <w:rFonts w:cs="Arial"/>
                <w:bCs/>
                <w:sz w:val="22"/>
              </w:rPr>
              <w:t xml:space="preserve"> w </w:t>
            </w:r>
            <w:r w:rsidRPr="008B72F5">
              <w:rPr>
                <w:rFonts w:cs="Arial"/>
                <w:bCs/>
                <w:sz w:val="22"/>
              </w:rPr>
              <w:t>skupie</w:t>
            </w:r>
          </w:p>
        </w:tc>
        <w:tc>
          <w:tcPr>
            <w:tcW w:w="460" w:type="dxa"/>
            <w:tcBorders>
              <w:top w:val="single" w:sz="2" w:space="0" w:color="auto"/>
              <w:left w:val="single" w:sz="2" w:space="0" w:color="auto"/>
              <w:bottom w:val="single" w:sz="2" w:space="0" w:color="auto"/>
              <w:right w:val="single" w:sz="18" w:space="0" w:color="auto"/>
            </w:tcBorders>
            <w:hideMark/>
          </w:tcPr>
          <w:p w14:paraId="3E67E74B" w14:textId="77777777" w:rsidR="001843CA" w:rsidRPr="001843CA" w:rsidRDefault="001843CA" w:rsidP="00AA3296">
            <w:pPr>
              <w:jc w:val="center"/>
              <w:rPr>
                <w:rFonts w:cs="Arial"/>
                <w:sz w:val="22"/>
              </w:rPr>
            </w:pPr>
            <w:r w:rsidRPr="001843CA">
              <w:rPr>
                <w:rFonts w:cs="Arial"/>
                <w:sz w:val="22"/>
              </w:rPr>
              <w:t>13%</w:t>
            </w:r>
          </w:p>
        </w:tc>
        <w:tc>
          <w:tcPr>
            <w:tcW w:w="841" w:type="dxa"/>
            <w:tcBorders>
              <w:left w:val="single" w:sz="18" w:space="0" w:color="auto"/>
            </w:tcBorders>
            <w:hideMark/>
          </w:tcPr>
          <w:p w14:paraId="33210CF3" w14:textId="77777777" w:rsidR="001843CA" w:rsidRPr="001843CA" w:rsidRDefault="001843CA" w:rsidP="00AA3296">
            <w:pPr>
              <w:jc w:val="center"/>
              <w:rPr>
                <w:rFonts w:cs="Arial"/>
                <w:sz w:val="22"/>
              </w:rPr>
            </w:pPr>
            <w:r w:rsidRPr="001843CA">
              <w:rPr>
                <w:rFonts w:cs="Arial"/>
                <w:sz w:val="22"/>
              </w:rPr>
              <w:t>24%</w:t>
            </w:r>
          </w:p>
        </w:tc>
        <w:tc>
          <w:tcPr>
            <w:tcW w:w="774" w:type="dxa"/>
            <w:tcBorders>
              <w:right w:val="single" w:sz="18" w:space="0" w:color="auto"/>
            </w:tcBorders>
            <w:hideMark/>
          </w:tcPr>
          <w:p w14:paraId="15FAA4EA" w14:textId="77777777" w:rsidR="001843CA" w:rsidRPr="001843CA" w:rsidRDefault="001843CA" w:rsidP="00AA3296">
            <w:pPr>
              <w:jc w:val="center"/>
              <w:rPr>
                <w:rFonts w:cs="Arial"/>
                <w:sz w:val="22"/>
              </w:rPr>
            </w:pPr>
            <w:r w:rsidRPr="001843CA">
              <w:rPr>
                <w:rFonts w:cs="Arial"/>
                <w:sz w:val="22"/>
              </w:rPr>
              <w:t>0%</w:t>
            </w:r>
          </w:p>
        </w:tc>
        <w:tc>
          <w:tcPr>
            <w:tcW w:w="815" w:type="dxa"/>
            <w:tcBorders>
              <w:top w:val="single" w:sz="2" w:space="0" w:color="auto"/>
              <w:left w:val="single" w:sz="18" w:space="0" w:color="auto"/>
              <w:bottom w:val="single" w:sz="2" w:space="0" w:color="auto"/>
              <w:right w:val="single" w:sz="2" w:space="0" w:color="auto"/>
            </w:tcBorders>
            <w:hideMark/>
          </w:tcPr>
          <w:p w14:paraId="4B95684B" w14:textId="77777777" w:rsidR="001843CA" w:rsidRPr="001843CA" w:rsidRDefault="001843CA" w:rsidP="00AA3296">
            <w:pPr>
              <w:jc w:val="center"/>
              <w:rPr>
                <w:rFonts w:cs="Arial"/>
                <w:sz w:val="22"/>
              </w:rPr>
            </w:pPr>
            <w:r w:rsidRPr="001843CA">
              <w:rPr>
                <w:rFonts w:cs="Arial"/>
                <w:sz w:val="22"/>
              </w:rPr>
              <w:t>0%</w:t>
            </w:r>
          </w:p>
        </w:tc>
        <w:tc>
          <w:tcPr>
            <w:tcW w:w="774" w:type="dxa"/>
            <w:tcBorders>
              <w:left w:val="single" w:sz="2" w:space="0" w:color="auto"/>
            </w:tcBorders>
            <w:hideMark/>
          </w:tcPr>
          <w:p w14:paraId="3DCEE36E"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44F7D92A" w14:textId="77777777" w:rsidR="001843CA" w:rsidRPr="001843CA" w:rsidRDefault="001843CA" w:rsidP="00AA3296">
            <w:pPr>
              <w:jc w:val="center"/>
              <w:rPr>
                <w:rFonts w:cs="Arial"/>
                <w:sz w:val="22"/>
              </w:rPr>
            </w:pPr>
            <w:r w:rsidRPr="001843CA">
              <w:rPr>
                <w:rFonts w:cs="Arial"/>
                <w:sz w:val="22"/>
              </w:rPr>
              <w:t>11%</w:t>
            </w:r>
          </w:p>
        </w:tc>
        <w:tc>
          <w:tcPr>
            <w:tcW w:w="845" w:type="dxa"/>
            <w:hideMark/>
          </w:tcPr>
          <w:p w14:paraId="7352F0CE" w14:textId="77777777" w:rsidR="001843CA" w:rsidRPr="001843CA" w:rsidRDefault="001843CA" w:rsidP="00AA3296">
            <w:pPr>
              <w:jc w:val="center"/>
              <w:rPr>
                <w:rFonts w:cs="Arial"/>
                <w:sz w:val="22"/>
              </w:rPr>
            </w:pPr>
            <w:r w:rsidRPr="001843CA">
              <w:rPr>
                <w:rFonts w:cs="Arial"/>
                <w:sz w:val="22"/>
              </w:rPr>
              <w:t>31%</w:t>
            </w:r>
          </w:p>
        </w:tc>
        <w:tc>
          <w:tcPr>
            <w:tcW w:w="774" w:type="dxa"/>
            <w:tcBorders>
              <w:right w:val="single" w:sz="18" w:space="0" w:color="auto"/>
            </w:tcBorders>
            <w:hideMark/>
          </w:tcPr>
          <w:p w14:paraId="4FECF2CA" w14:textId="77777777" w:rsidR="001843CA" w:rsidRPr="001843CA" w:rsidRDefault="001843CA" w:rsidP="00AA3296">
            <w:pPr>
              <w:jc w:val="center"/>
              <w:rPr>
                <w:rFonts w:cs="Arial"/>
                <w:sz w:val="22"/>
              </w:rPr>
            </w:pPr>
            <w:r w:rsidRPr="001843CA">
              <w:rPr>
                <w:rFonts w:cs="Arial"/>
                <w:sz w:val="22"/>
              </w:rPr>
              <w:t>16%</w:t>
            </w:r>
          </w:p>
        </w:tc>
        <w:tc>
          <w:tcPr>
            <w:tcW w:w="1120" w:type="dxa"/>
            <w:tcBorders>
              <w:top w:val="single" w:sz="2" w:space="0" w:color="auto"/>
              <w:left w:val="single" w:sz="18" w:space="0" w:color="auto"/>
              <w:bottom w:val="single" w:sz="2" w:space="0" w:color="auto"/>
              <w:right w:val="single" w:sz="2" w:space="0" w:color="auto"/>
            </w:tcBorders>
            <w:hideMark/>
          </w:tcPr>
          <w:p w14:paraId="502B1536" w14:textId="77777777" w:rsidR="001843CA" w:rsidRPr="001843CA" w:rsidRDefault="001843CA" w:rsidP="00AA3296">
            <w:pPr>
              <w:jc w:val="center"/>
              <w:rPr>
                <w:rFonts w:cs="Arial"/>
                <w:sz w:val="22"/>
              </w:rPr>
            </w:pPr>
            <w:r w:rsidRPr="001843CA">
              <w:rPr>
                <w:rFonts w:cs="Arial"/>
                <w:sz w:val="22"/>
              </w:rPr>
              <w:t>15%</w:t>
            </w:r>
          </w:p>
        </w:tc>
        <w:tc>
          <w:tcPr>
            <w:tcW w:w="1036" w:type="dxa"/>
            <w:tcBorders>
              <w:left w:val="single" w:sz="2" w:space="0" w:color="auto"/>
            </w:tcBorders>
            <w:hideMark/>
          </w:tcPr>
          <w:p w14:paraId="1FD98CB0" w14:textId="77777777" w:rsidR="001843CA" w:rsidRPr="001843CA" w:rsidRDefault="001843CA" w:rsidP="00AA3296">
            <w:pPr>
              <w:jc w:val="center"/>
              <w:rPr>
                <w:rFonts w:cs="Arial"/>
                <w:sz w:val="22"/>
              </w:rPr>
            </w:pPr>
            <w:r w:rsidRPr="001843CA">
              <w:rPr>
                <w:rFonts w:cs="Arial"/>
                <w:sz w:val="22"/>
              </w:rPr>
              <w:t>2%</w:t>
            </w:r>
          </w:p>
        </w:tc>
        <w:tc>
          <w:tcPr>
            <w:tcW w:w="1092" w:type="dxa"/>
            <w:hideMark/>
          </w:tcPr>
          <w:p w14:paraId="77F70E21" w14:textId="77777777" w:rsidR="001843CA" w:rsidRPr="001843CA" w:rsidRDefault="001843CA" w:rsidP="00AA3296">
            <w:pPr>
              <w:jc w:val="center"/>
              <w:rPr>
                <w:rFonts w:cs="Arial"/>
                <w:sz w:val="22"/>
              </w:rPr>
            </w:pPr>
            <w:r w:rsidRPr="001843CA">
              <w:rPr>
                <w:rFonts w:cs="Arial"/>
                <w:sz w:val="22"/>
              </w:rPr>
              <w:t>0%</w:t>
            </w:r>
          </w:p>
        </w:tc>
      </w:tr>
      <w:tr w:rsidR="008B72F5" w:rsidRPr="001843CA" w14:paraId="5D25463D" w14:textId="77777777" w:rsidTr="00FF3525">
        <w:trPr>
          <w:trHeight w:val="290"/>
        </w:trPr>
        <w:tc>
          <w:tcPr>
            <w:tcW w:w="4957" w:type="dxa"/>
            <w:tcBorders>
              <w:right w:val="single" w:sz="2" w:space="0" w:color="auto"/>
            </w:tcBorders>
            <w:noWrap/>
            <w:hideMark/>
          </w:tcPr>
          <w:p w14:paraId="24536046" w14:textId="03607108" w:rsidR="001843CA" w:rsidRPr="008B72F5" w:rsidRDefault="001843CA" w:rsidP="00653F61">
            <w:pPr>
              <w:ind w:firstLine="164"/>
              <w:rPr>
                <w:rFonts w:cs="Arial"/>
                <w:bCs/>
                <w:sz w:val="22"/>
              </w:rPr>
            </w:pPr>
            <w:r w:rsidRPr="008B72F5">
              <w:rPr>
                <w:rFonts w:cs="Arial"/>
                <w:bCs/>
                <w:sz w:val="22"/>
              </w:rPr>
              <w:t>spadek obrotów</w:t>
            </w:r>
          </w:p>
        </w:tc>
        <w:tc>
          <w:tcPr>
            <w:tcW w:w="460" w:type="dxa"/>
            <w:tcBorders>
              <w:top w:val="single" w:sz="2" w:space="0" w:color="auto"/>
              <w:left w:val="single" w:sz="2" w:space="0" w:color="auto"/>
              <w:bottom w:val="single" w:sz="2" w:space="0" w:color="auto"/>
              <w:right w:val="single" w:sz="18" w:space="0" w:color="auto"/>
            </w:tcBorders>
            <w:hideMark/>
          </w:tcPr>
          <w:p w14:paraId="2DA12BCE" w14:textId="77777777" w:rsidR="001843CA" w:rsidRPr="001843CA" w:rsidRDefault="001843CA" w:rsidP="00AA3296">
            <w:pPr>
              <w:jc w:val="center"/>
              <w:rPr>
                <w:rFonts w:cs="Arial"/>
                <w:sz w:val="22"/>
              </w:rPr>
            </w:pPr>
            <w:r w:rsidRPr="001843CA">
              <w:rPr>
                <w:rFonts w:cs="Arial"/>
                <w:sz w:val="22"/>
              </w:rPr>
              <w:t>12%</w:t>
            </w:r>
          </w:p>
        </w:tc>
        <w:tc>
          <w:tcPr>
            <w:tcW w:w="841" w:type="dxa"/>
            <w:tcBorders>
              <w:left w:val="single" w:sz="18" w:space="0" w:color="auto"/>
            </w:tcBorders>
            <w:hideMark/>
          </w:tcPr>
          <w:p w14:paraId="1B1A5787" w14:textId="77777777" w:rsidR="001843CA" w:rsidRPr="001843CA" w:rsidRDefault="001843CA" w:rsidP="00AA3296">
            <w:pPr>
              <w:jc w:val="center"/>
              <w:rPr>
                <w:rFonts w:cs="Arial"/>
                <w:sz w:val="22"/>
              </w:rPr>
            </w:pPr>
            <w:r w:rsidRPr="001843CA">
              <w:rPr>
                <w:rFonts w:cs="Arial"/>
                <w:sz w:val="22"/>
              </w:rPr>
              <w:t>10%</w:t>
            </w:r>
          </w:p>
        </w:tc>
        <w:tc>
          <w:tcPr>
            <w:tcW w:w="774" w:type="dxa"/>
            <w:tcBorders>
              <w:right w:val="single" w:sz="18" w:space="0" w:color="auto"/>
            </w:tcBorders>
            <w:hideMark/>
          </w:tcPr>
          <w:p w14:paraId="5C9C99C7" w14:textId="77777777" w:rsidR="001843CA" w:rsidRPr="001843CA" w:rsidRDefault="001843CA" w:rsidP="00AA3296">
            <w:pPr>
              <w:jc w:val="center"/>
              <w:rPr>
                <w:rFonts w:cs="Arial"/>
                <w:sz w:val="22"/>
              </w:rPr>
            </w:pPr>
            <w:r w:rsidRPr="001843CA">
              <w:rPr>
                <w:rFonts w:cs="Arial"/>
                <w:sz w:val="22"/>
              </w:rPr>
              <w:t>15%</w:t>
            </w:r>
          </w:p>
        </w:tc>
        <w:tc>
          <w:tcPr>
            <w:tcW w:w="815" w:type="dxa"/>
            <w:tcBorders>
              <w:top w:val="single" w:sz="2" w:space="0" w:color="auto"/>
              <w:left w:val="single" w:sz="18" w:space="0" w:color="auto"/>
              <w:bottom w:val="single" w:sz="2" w:space="0" w:color="auto"/>
              <w:right w:val="single" w:sz="2" w:space="0" w:color="auto"/>
            </w:tcBorders>
            <w:hideMark/>
          </w:tcPr>
          <w:p w14:paraId="7EC448EC" w14:textId="77777777" w:rsidR="001843CA" w:rsidRPr="001843CA" w:rsidRDefault="001843CA" w:rsidP="00AA3296">
            <w:pPr>
              <w:jc w:val="center"/>
              <w:rPr>
                <w:rFonts w:cs="Arial"/>
                <w:sz w:val="22"/>
              </w:rPr>
            </w:pPr>
            <w:r w:rsidRPr="001843CA">
              <w:rPr>
                <w:rFonts w:cs="Arial"/>
                <w:sz w:val="22"/>
              </w:rPr>
              <w:t>6%</w:t>
            </w:r>
          </w:p>
        </w:tc>
        <w:tc>
          <w:tcPr>
            <w:tcW w:w="774" w:type="dxa"/>
            <w:tcBorders>
              <w:left w:val="single" w:sz="2" w:space="0" w:color="auto"/>
            </w:tcBorders>
            <w:hideMark/>
          </w:tcPr>
          <w:p w14:paraId="4B2E7993" w14:textId="77777777" w:rsidR="001843CA" w:rsidRPr="001843CA" w:rsidRDefault="001843CA" w:rsidP="00AA3296">
            <w:pPr>
              <w:jc w:val="center"/>
              <w:rPr>
                <w:rFonts w:cs="Arial"/>
                <w:sz w:val="22"/>
              </w:rPr>
            </w:pPr>
            <w:r w:rsidRPr="001843CA">
              <w:rPr>
                <w:rFonts w:cs="Arial"/>
                <w:sz w:val="22"/>
              </w:rPr>
              <w:t>26%</w:t>
            </w:r>
          </w:p>
        </w:tc>
        <w:tc>
          <w:tcPr>
            <w:tcW w:w="825" w:type="dxa"/>
            <w:hideMark/>
          </w:tcPr>
          <w:p w14:paraId="50FACF59" w14:textId="77777777" w:rsidR="001843CA" w:rsidRPr="001843CA" w:rsidRDefault="001843CA" w:rsidP="00AA3296">
            <w:pPr>
              <w:jc w:val="center"/>
              <w:rPr>
                <w:rFonts w:cs="Arial"/>
                <w:sz w:val="22"/>
              </w:rPr>
            </w:pPr>
            <w:r w:rsidRPr="001843CA">
              <w:rPr>
                <w:rFonts w:cs="Arial"/>
                <w:sz w:val="22"/>
              </w:rPr>
              <w:t>13%</w:t>
            </w:r>
          </w:p>
        </w:tc>
        <w:tc>
          <w:tcPr>
            <w:tcW w:w="845" w:type="dxa"/>
            <w:hideMark/>
          </w:tcPr>
          <w:p w14:paraId="40F16618" w14:textId="77777777" w:rsidR="001843CA" w:rsidRPr="001843CA" w:rsidRDefault="001843CA" w:rsidP="00AA3296">
            <w:pPr>
              <w:jc w:val="center"/>
              <w:rPr>
                <w:rFonts w:cs="Arial"/>
                <w:sz w:val="22"/>
              </w:rPr>
            </w:pPr>
            <w:r w:rsidRPr="001843CA">
              <w:rPr>
                <w:rFonts w:cs="Arial"/>
                <w:sz w:val="22"/>
              </w:rPr>
              <w:t>7%</w:t>
            </w:r>
          </w:p>
        </w:tc>
        <w:tc>
          <w:tcPr>
            <w:tcW w:w="774" w:type="dxa"/>
            <w:tcBorders>
              <w:right w:val="single" w:sz="18" w:space="0" w:color="auto"/>
            </w:tcBorders>
            <w:hideMark/>
          </w:tcPr>
          <w:p w14:paraId="07E67B9E" w14:textId="77777777" w:rsidR="001843CA" w:rsidRPr="001843CA" w:rsidRDefault="001843CA" w:rsidP="00AA3296">
            <w:pPr>
              <w:jc w:val="center"/>
              <w:rPr>
                <w:rFonts w:cs="Arial"/>
                <w:sz w:val="22"/>
              </w:rPr>
            </w:pPr>
            <w:r w:rsidRPr="001843CA">
              <w:rPr>
                <w:rFonts w:cs="Arial"/>
                <w:sz w:val="22"/>
              </w:rPr>
              <w:t>17%</w:t>
            </w:r>
          </w:p>
        </w:tc>
        <w:tc>
          <w:tcPr>
            <w:tcW w:w="1120" w:type="dxa"/>
            <w:tcBorders>
              <w:top w:val="single" w:sz="2" w:space="0" w:color="auto"/>
              <w:left w:val="single" w:sz="18" w:space="0" w:color="auto"/>
              <w:bottom w:val="single" w:sz="2" w:space="0" w:color="auto"/>
              <w:right w:val="single" w:sz="2" w:space="0" w:color="auto"/>
            </w:tcBorders>
            <w:hideMark/>
          </w:tcPr>
          <w:p w14:paraId="30210828" w14:textId="77777777" w:rsidR="001843CA" w:rsidRPr="001843CA" w:rsidRDefault="001843CA" w:rsidP="00AA3296">
            <w:pPr>
              <w:jc w:val="center"/>
              <w:rPr>
                <w:rFonts w:cs="Arial"/>
                <w:sz w:val="22"/>
              </w:rPr>
            </w:pPr>
            <w:r w:rsidRPr="001843CA">
              <w:rPr>
                <w:rFonts w:cs="Arial"/>
                <w:sz w:val="22"/>
              </w:rPr>
              <w:t>12%</w:t>
            </w:r>
          </w:p>
        </w:tc>
        <w:tc>
          <w:tcPr>
            <w:tcW w:w="1036" w:type="dxa"/>
            <w:tcBorders>
              <w:left w:val="single" w:sz="2" w:space="0" w:color="auto"/>
            </w:tcBorders>
            <w:hideMark/>
          </w:tcPr>
          <w:p w14:paraId="7E42C35D" w14:textId="77777777" w:rsidR="001843CA" w:rsidRPr="001843CA" w:rsidRDefault="001843CA" w:rsidP="00AA3296">
            <w:pPr>
              <w:jc w:val="center"/>
              <w:rPr>
                <w:rFonts w:cs="Arial"/>
                <w:sz w:val="22"/>
              </w:rPr>
            </w:pPr>
            <w:r w:rsidRPr="001843CA">
              <w:rPr>
                <w:rFonts w:cs="Arial"/>
                <w:sz w:val="22"/>
              </w:rPr>
              <w:t>11%</w:t>
            </w:r>
          </w:p>
        </w:tc>
        <w:tc>
          <w:tcPr>
            <w:tcW w:w="1092" w:type="dxa"/>
            <w:hideMark/>
          </w:tcPr>
          <w:p w14:paraId="624DC902" w14:textId="77777777" w:rsidR="001843CA" w:rsidRPr="001843CA" w:rsidRDefault="001843CA" w:rsidP="00AA3296">
            <w:pPr>
              <w:jc w:val="center"/>
              <w:rPr>
                <w:rFonts w:cs="Arial"/>
                <w:sz w:val="22"/>
              </w:rPr>
            </w:pPr>
            <w:r w:rsidRPr="001843CA">
              <w:rPr>
                <w:rFonts w:cs="Arial"/>
                <w:sz w:val="22"/>
              </w:rPr>
              <w:t>3%</w:t>
            </w:r>
          </w:p>
        </w:tc>
      </w:tr>
      <w:tr w:rsidR="008B72F5" w:rsidRPr="001843CA" w14:paraId="3200305E" w14:textId="77777777" w:rsidTr="00FF3525">
        <w:trPr>
          <w:trHeight w:val="290"/>
        </w:trPr>
        <w:tc>
          <w:tcPr>
            <w:tcW w:w="4957" w:type="dxa"/>
            <w:tcBorders>
              <w:right w:val="single" w:sz="2" w:space="0" w:color="auto"/>
            </w:tcBorders>
            <w:noWrap/>
            <w:hideMark/>
          </w:tcPr>
          <w:p w14:paraId="7A047D4E" w14:textId="28E1E33B" w:rsidR="001843CA" w:rsidRPr="008B72F5" w:rsidRDefault="001843CA" w:rsidP="00653F61">
            <w:pPr>
              <w:ind w:firstLine="164"/>
              <w:rPr>
                <w:rFonts w:cs="Arial"/>
                <w:bCs/>
                <w:sz w:val="22"/>
              </w:rPr>
            </w:pPr>
            <w:r w:rsidRPr="008B72F5">
              <w:rPr>
                <w:rFonts w:cs="Arial"/>
                <w:bCs/>
                <w:sz w:val="22"/>
              </w:rPr>
              <w:t>najpierw wzrost,</w:t>
            </w:r>
            <w:r w:rsidR="00496F53">
              <w:rPr>
                <w:rFonts w:cs="Arial"/>
                <w:bCs/>
                <w:sz w:val="22"/>
              </w:rPr>
              <w:t xml:space="preserve"> a </w:t>
            </w:r>
            <w:r w:rsidRPr="008B72F5">
              <w:rPr>
                <w:rFonts w:cs="Arial"/>
                <w:bCs/>
                <w:sz w:val="22"/>
              </w:rPr>
              <w:t>długofalowo spadek sprzedaży</w:t>
            </w:r>
          </w:p>
        </w:tc>
        <w:tc>
          <w:tcPr>
            <w:tcW w:w="460" w:type="dxa"/>
            <w:tcBorders>
              <w:top w:val="single" w:sz="2" w:space="0" w:color="auto"/>
              <w:left w:val="single" w:sz="2" w:space="0" w:color="auto"/>
              <w:bottom w:val="single" w:sz="2" w:space="0" w:color="auto"/>
              <w:right w:val="single" w:sz="18" w:space="0" w:color="auto"/>
            </w:tcBorders>
            <w:hideMark/>
          </w:tcPr>
          <w:p w14:paraId="19480FCD" w14:textId="77777777" w:rsidR="001843CA" w:rsidRPr="001843CA" w:rsidRDefault="001843CA" w:rsidP="00AA3296">
            <w:pPr>
              <w:jc w:val="center"/>
              <w:rPr>
                <w:rFonts w:cs="Arial"/>
                <w:sz w:val="22"/>
              </w:rPr>
            </w:pPr>
            <w:r w:rsidRPr="001843CA">
              <w:rPr>
                <w:rFonts w:cs="Arial"/>
                <w:sz w:val="22"/>
              </w:rPr>
              <w:t>3%</w:t>
            </w:r>
          </w:p>
        </w:tc>
        <w:tc>
          <w:tcPr>
            <w:tcW w:w="841" w:type="dxa"/>
            <w:tcBorders>
              <w:left w:val="single" w:sz="18" w:space="0" w:color="auto"/>
            </w:tcBorders>
            <w:hideMark/>
          </w:tcPr>
          <w:p w14:paraId="7C92E5B0" w14:textId="77777777" w:rsidR="001843CA" w:rsidRPr="001843CA" w:rsidRDefault="001843CA" w:rsidP="00AA3296">
            <w:pPr>
              <w:jc w:val="center"/>
              <w:rPr>
                <w:rFonts w:cs="Arial"/>
                <w:sz w:val="22"/>
              </w:rPr>
            </w:pPr>
            <w:r w:rsidRPr="001843CA">
              <w:rPr>
                <w:rFonts w:cs="Arial"/>
                <w:sz w:val="22"/>
              </w:rPr>
              <w:t>0%</w:t>
            </w:r>
          </w:p>
        </w:tc>
        <w:tc>
          <w:tcPr>
            <w:tcW w:w="774" w:type="dxa"/>
            <w:tcBorders>
              <w:right w:val="single" w:sz="18" w:space="0" w:color="auto"/>
            </w:tcBorders>
            <w:hideMark/>
          </w:tcPr>
          <w:p w14:paraId="2A829650" w14:textId="77777777" w:rsidR="001843CA" w:rsidRPr="001843CA" w:rsidRDefault="001843CA" w:rsidP="00AA3296">
            <w:pPr>
              <w:jc w:val="center"/>
              <w:rPr>
                <w:rFonts w:cs="Arial"/>
                <w:sz w:val="22"/>
              </w:rPr>
            </w:pPr>
            <w:r w:rsidRPr="001843CA">
              <w:rPr>
                <w:rFonts w:cs="Arial"/>
                <w:sz w:val="22"/>
              </w:rPr>
              <w:t>6%</w:t>
            </w:r>
          </w:p>
        </w:tc>
        <w:tc>
          <w:tcPr>
            <w:tcW w:w="815" w:type="dxa"/>
            <w:tcBorders>
              <w:top w:val="single" w:sz="2" w:space="0" w:color="auto"/>
              <w:left w:val="single" w:sz="18" w:space="0" w:color="auto"/>
              <w:bottom w:val="single" w:sz="2" w:space="0" w:color="auto"/>
              <w:right w:val="single" w:sz="2" w:space="0" w:color="auto"/>
            </w:tcBorders>
            <w:hideMark/>
          </w:tcPr>
          <w:p w14:paraId="6ECD3AD3" w14:textId="77777777" w:rsidR="001843CA" w:rsidRPr="001843CA" w:rsidRDefault="001843CA" w:rsidP="00AA3296">
            <w:pPr>
              <w:jc w:val="center"/>
              <w:rPr>
                <w:rFonts w:cs="Arial"/>
                <w:sz w:val="22"/>
              </w:rPr>
            </w:pPr>
            <w:r w:rsidRPr="001843CA">
              <w:rPr>
                <w:rFonts w:cs="Arial"/>
                <w:sz w:val="22"/>
              </w:rPr>
              <w:t>0%</w:t>
            </w:r>
          </w:p>
        </w:tc>
        <w:tc>
          <w:tcPr>
            <w:tcW w:w="774" w:type="dxa"/>
            <w:tcBorders>
              <w:left w:val="single" w:sz="2" w:space="0" w:color="auto"/>
            </w:tcBorders>
            <w:hideMark/>
          </w:tcPr>
          <w:p w14:paraId="5256A098"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605BCF71" w14:textId="77777777" w:rsidR="001843CA" w:rsidRPr="001843CA" w:rsidRDefault="001843CA" w:rsidP="00AA3296">
            <w:pPr>
              <w:jc w:val="center"/>
              <w:rPr>
                <w:rFonts w:cs="Arial"/>
                <w:sz w:val="22"/>
              </w:rPr>
            </w:pPr>
            <w:r w:rsidRPr="001843CA">
              <w:rPr>
                <w:rFonts w:cs="Arial"/>
                <w:sz w:val="22"/>
              </w:rPr>
              <w:t>3%</w:t>
            </w:r>
          </w:p>
        </w:tc>
        <w:tc>
          <w:tcPr>
            <w:tcW w:w="845" w:type="dxa"/>
            <w:hideMark/>
          </w:tcPr>
          <w:p w14:paraId="3D32154A" w14:textId="77777777" w:rsidR="001843CA" w:rsidRPr="001843CA" w:rsidRDefault="001843CA" w:rsidP="00AA3296">
            <w:pPr>
              <w:jc w:val="center"/>
              <w:rPr>
                <w:rFonts w:cs="Arial"/>
                <w:sz w:val="22"/>
              </w:rPr>
            </w:pPr>
            <w:r w:rsidRPr="001843CA">
              <w:rPr>
                <w:rFonts w:cs="Arial"/>
                <w:sz w:val="22"/>
              </w:rPr>
              <w:t>5%</w:t>
            </w:r>
          </w:p>
        </w:tc>
        <w:tc>
          <w:tcPr>
            <w:tcW w:w="774" w:type="dxa"/>
            <w:tcBorders>
              <w:right w:val="single" w:sz="18" w:space="0" w:color="auto"/>
            </w:tcBorders>
            <w:hideMark/>
          </w:tcPr>
          <w:p w14:paraId="45679FA9" w14:textId="77777777" w:rsidR="001843CA" w:rsidRPr="001843CA" w:rsidRDefault="001843CA" w:rsidP="00AA3296">
            <w:pPr>
              <w:jc w:val="center"/>
              <w:rPr>
                <w:rFonts w:cs="Arial"/>
                <w:sz w:val="22"/>
              </w:rPr>
            </w:pPr>
            <w:r w:rsidRPr="001843CA">
              <w:rPr>
                <w:rFonts w:cs="Arial"/>
                <w:sz w:val="22"/>
              </w:rPr>
              <w:t>5%</w:t>
            </w:r>
          </w:p>
        </w:tc>
        <w:tc>
          <w:tcPr>
            <w:tcW w:w="1120" w:type="dxa"/>
            <w:tcBorders>
              <w:top w:val="single" w:sz="2" w:space="0" w:color="auto"/>
              <w:left w:val="single" w:sz="18" w:space="0" w:color="auto"/>
              <w:bottom w:val="single" w:sz="2" w:space="0" w:color="auto"/>
              <w:right w:val="single" w:sz="2" w:space="0" w:color="auto"/>
            </w:tcBorders>
            <w:hideMark/>
          </w:tcPr>
          <w:p w14:paraId="3364DFD3" w14:textId="77777777" w:rsidR="001843CA" w:rsidRPr="001843CA" w:rsidRDefault="001843CA" w:rsidP="00AA3296">
            <w:pPr>
              <w:jc w:val="center"/>
              <w:rPr>
                <w:rFonts w:cs="Arial"/>
                <w:sz w:val="22"/>
              </w:rPr>
            </w:pPr>
            <w:r w:rsidRPr="001843CA">
              <w:rPr>
                <w:rFonts w:cs="Arial"/>
                <w:sz w:val="22"/>
              </w:rPr>
              <w:t>3%</w:t>
            </w:r>
          </w:p>
        </w:tc>
        <w:tc>
          <w:tcPr>
            <w:tcW w:w="1036" w:type="dxa"/>
            <w:tcBorders>
              <w:left w:val="single" w:sz="2" w:space="0" w:color="auto"/>
            </w:tcBorders>
            <w:hideMark/>
          </w:tcPr>
          <w:p w14:paraId="3FEB7BCB" w14:textId="77777777" w:rsidR="001843CA" w:rsidRPr="001843CA" w:rsidRDefault="001843CA" w:rsidP="00AA3296">
            <w:pPr>
              <w:jc w:val="center"/>
              <w:rPr>
                <w:rFonts w:cs="Arial"/>
                <w:sz w:val="22"/>
              </w:rPr>
            </w:pPr>
            <w:r w:rsidRPr="001843CA">
              <w:rPr>
                <w:rFonts w:cs="Arial"/>
                <w:sz w:val="22"/>
              </w:rPr>
              <w:t>1%</w:t>
            </w:r>
          </w:p>
        </w:tc>
        <w:tc>
          <w:tcPr>
            <w:tcW w:w="1092" w:type="dxa"/>
            <w:hideMark/>
          </w:tcPr>
          <w:p w14:paraId="47F8E1EE" w14:textId="77777777" w:rsidR="001843CA" w:rsidRPr="001843CA" w:rsidRDefault="001843CA" w:rsidP="00AA3296">
            <w:pPr>
              <w:jc w:val="center"/>
              <w:rPr>
                <w:rFonts w:cs="Arial"/>
                <w:sz w:val="22"/>
              </w:rPr>
            </w:pPr>
            <w:r w:rsidRPr="001843CA">
              <w:rPr>
                <w:rFonts w:cs="Arial"/>
                <w:sz w:val="22"/>
              </w:rPr>
              <w:t>0%</w:t>
            </w:r>
          </w:p>
        </w:tc>
      </w:tr>
      <w:tr w:rsidR="008B72F5" w:rsidRPr="001843CA" w14:paraId="4EBE0D02" w14:textId="77777777" w:rsidTr="00FF3525">
        <w:trPr>
          <w:trHeight w:val="290"/>
        </w:trPr>
        <w:tc>
          <w:tcPr>
            <w:tcW w:w="4957" w:type="dxa"/>
            <w:tcBorders>
              <w:right w:val="single" w:sz="2" w:space="0" w:color="auto"/>
            </w:tcBorders>
            <w:noWrap/>
            <w:hideMark/>
          </w:tcPr>
          <w:p w14:paraId="4C4C55DF" w14:textId="79DB0AA5" w:rsidR="001843CA" w:rsidRPr="008B72F5" w:rsidRDefault="001843CA" w:rsidP="00653F61">
            <w:pPr>
              <w:ind w:firstLine="164"/>
              <w:rPr>
                <w:rFonts w:cs="Arial"/>
                <w:bCs/>
                <w:sz w:val="22"/>
              </w:rPr>
            </w:pPr>
            <w:r w:rsidRPr="008B72F5">
              <w:rPr>
                <w:rFonts w:cs="Arial"/>
                <w:bCs/>
                <w:sz w:val="22"/>
              </w:rPr>
              <w:t>zmniejszona produkcja</w:t>
            </w:r>
          </w:p>
        </w:tc>
        <w:tc>
          <w:tcPr>
            <w:tcW w:w="460" w:type="dxa"/>
            <w:tcBorders>
              <w:top w:val="single" w:sz="2" w:space="0" w:color="auto"/>
              <w:left w:val="single" w:sz="2" w:space="0" w:color="auto"/>
              <w:bottom w:val="single" w:sz="2" w:space="0" w:color="auto"/>
              <w:right w:val="single" w:sz="18" w:space="0" w:color="auto"/>
            </w:tcBorders>
            <w:hideMark/>
          </w:tcPr>
          <w:p w14:paraId="2787300B" w14:textId="77777777" w:rsidR="001843CA" w:rsidRPr="001843CA" w:rsidRDefault="001843CA" w:rsidP="00AA3296">
            <w:pPr>
              <w:jc w:val="center"/>
              <w:rPr>
                <w:rFonts w:cs="Arial"/>
                <w:sz w:val="22"/>
              </w:rPr>
            </w:pPr>
            <w:r w:rsidRPr="001843CA">
              <w:rPr>
                <w:rFonts w:cs="Arial"/>
                <w:sz w:val="22"/>
              </w:rPr>
              <w:t>2%</w:t>
            </w:r>
          </w:p>
        </w:tc>
        <w:tc>
          <w:tcPr>
            <w:tcW w:w="841" w:type="dxa"/>
            <w:tcBorders>
              <w:left w:val="single" w:sz="18" w:space="0" w:color="auto"/>
            </w:tcBorders>
            <w:hideMark/>
          </w:tcPr>
          <w:p w14:paraId="084ADC48" w14:textId="77777777" w:rsidR="001843CA" w:rsidRPr="001843CA" w:rsidRDefault="001843CA" w:rsidP="00AA3296">
            <w:pPr>
              <w:jc w:val="center"/>
              <w:rPr>
                <w:rFonts w:cs="Arial"/>
                <w:sz w:val="22"/>
              </w:rPr>
            </w:pPr>
            <w:r w:rsidRPr="001843CA">
              <w:rPr>
                <w:rFonts w:cs="Arial"/>
                <w:sz w:val="22"/>
              </w:rPr>
              <w:t>0%</w:t>
            </w:r>
          </w:p>
        </w:tc>
        <w:tc>
          <w:tcPr>
            <w:tcW w:w="774" w:type="dxa"/>
            <w:tcBorders>
              <w:right w:val="single" w:sz="18" w:space="0" w:color="auto"/>
            </w:tcBorders>
            <w:hideMark/>
          </w:tcPr>
          <w:p w14:paraId="3AF1782B" w14:textId="77777777" w:rsidR="001843CA" w:rsidRPr="001843CA" w:rsidRDefault="001843CA" w:rsidP="00AA3296">
            <w:pPr>
              <w:jc w:val="center"/>
              <w:rPr>
                <w:rFonts w:cs="Arial"/>
                <w:sz w:val="22"/>
              </w:rPr>
            </w:pPr>
            <w:r w:rsidRPr="001843CA">
              <w:rPr>
                <w:rFonts w:cs="Arial"/>
                <w:sz w:val="22"/>
              </w:rPr>
              <w:t>5%</w:t>
            </w:r>
          </w:p>
        </w:tc>
        <w:tc>
          <w:tcPr>
            <w:tcW w:w="815" w:type="dxa"/>
            <w:tcBorders>
              <w:top w:val="single" w:sz="2" w:space="0" w:color="auto"/>
              <w:left w:val="single" w:sz="18" w:space="0" w:color="auto"/>
              <w:bottom w:val="single" w:sz="2" w:space="0" w:color="auto"/>
              <w:right w:val="single" w:sz="2" w:space="0" w:color="auto"/>
            </w:tcBorders>
            <w:hideMark/>
          </w:tcPr>
          <w:p w14:paraId="5C9BE46F" w14:textId="77777777" w:rsidR="001843CA" w:rsidRPr="001843CA" w:rsidRDefault="001843CA" w:rsidP="00AA3296">
            <w:pPr>
              <w:jc w:val="center"/>
              <w:rPr>
                <w:rFonts w:cs="Arial"/>
                <w:sz w:val="22"/>
              </w:rPr>
            </w:pPr>
            <w:r w:rsidRPr="001843CA">
              <w:rPr>
                <w:rFonts w:cs="Arial"/>
                <w:sz w:val="22"/>
              </w:rPr>
              <w:t>3%</w:t>
            </w:r>
          </w:p>
        </w:tc>
        <w:tc>
          <w:tcPr>
            <w:tcW w:w="774" w:type="dxa"/>
            <w:tcBorders>
              <w:left w:val="single" w:sz="2" w:space="0" w:color="auto"/>
            </w:tcBorders>
            <w:hideMark/>
          </w:tcPr>
          <w:p w14:paraId="639755DB"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3FC5A31A" w14:textId="77777777" w:rsidR="001843CA" w:rsidRPr="001843CA" w:rsidRDefault="001843CA" w:rsidP="00AA3296">
            <w:pPr>
              <w:jc w:val="center"/>
              <w:rPr>
                <w:rFonts w:cs="Arial"/>
                <w:sz w:val="22"/>
              </w:rPr>
            </w:pPr>
            <w:r w:rsidRPr="001843CA">
              <w:rPr>
                <w:rFonts w:cs="Arial"/>
                <w:sz w:val="22"/>
              </w:rPr>
              <w:t>1%</w:t>
            </w:r>
          </w:p>
        </w:tc>
        <w:tc>
          <w:tcPr>
            <w:tcW w:w="845" w:type="dxa"/>
            <w:hideMark/>
          </w:tcPr>
          <w:p w14:paraId="1C0EEF8B" w14:textId="77777777" w:rsidR="001843CA" w:rsidRPr="001843CA" w:rsidRDefault="001843CA" w:rsidP="00AA3296">
            <w:pPr>
              <w:jc w:val="center"/>
              <w:rPr>
                <w:rFonts w:cs="Arial"/>
                <w:sz w:val="22"/>
              </w:rPr>
            </w:pPr>
            <w:r w:rsidRPr="001843CA">
              <w:rPr>
                <w:rFonts w:cs="Arial"/>
                <w:sz w:val="22"/>
              </w:rPr>
              <w:t>4%</w:t>
            </w:r>
          </w:p>
        </w:tc>
        <w:tc>
          <w:tcPr>
            <w:tcW w:w="774" w:type="dxa"/>
            <w:tcBorders>
              <w:right w:val="single" w:sz="18" w:space="0" w:color="auto"/>
            </w:tcBorders>
            <w:hideMark/>
          </w:tcPr>
          <w:p w14:paraId="04086BD6" w14:textId="77777777" w:rsidR="001843CA" w:rsidRPr="001843CA" w:rsidRDefault="001843CA" w:rsidP="00AA3296">
            <w:pPr>
              <w:jc w:val="center"/>
              <w:rPr>
                <w:rFonts w:cs="Arial"/>
                <w:sz w:val="22"/>
              </w:rPr>
            </w:pPr>
            <w:r w:rsidRPr="001843CA">
              <w:rPr>
                <w:rFonts w:cs="Arial"/>
                <w:sz w:val="22"/>
              </w:rPr>
              <w:t>3%</w:t>
            </w:r>
          </w:p>
        </w:tc>
        <w:tc>
          <w:tcPr>
            <w:tcW w:w="1120" w:type="dxa"/>
            <w:tcBorders>
              <w:top w:val="single" w:sz="2" w:space="0" w:color="auto"/>
              <w:left w:val="single" w:sz="18" w:space="0" w:color="auto"/>
              <w:bottom w:val="single" w:sz="2" w:space="0" w:color="auto"/>
              <w:right w:val="single" w:sz="2" w:space="0" w:color="auto"/>
            </w:tcBorders>
            <w:hideMark/>
          </w:tcPr>
          <w:p w14:paraId="521D9708" w14:textId="77777777" w:rsidR="001843CA" w:rsidRPr="001843CA" w:rsidRDefault="001843CA" w:rsidP="00AA3296">
            <w:pPr>
              <w:jc w:val="center"/>
              <w:rPr>
                <w:rFonts w:cs="Arial"/>
                <w:sz w:val="22"/>
              </w:rPr>
            </w:pPr>
            <w:r w:rsidRPr="001843CA">
              <w:rPr>
                <w:rFonts w:cs="Arial"/>
                <w:sz w:val="22"/>
              </w:rPr>
              <w:t>0%</w:t>
            </w:r>
          </w:p>
        </w:tc>
        <w:tc>
          <w:tcPr>
            <w:tcW w:w="1036" w:type="dxa"/>
            <w:tcBorders>
              <w:left w:val="single" w:sz="2" w:space="0" w:color="auto"/>
            </w:tcBorders>
            <w:hideMark/>
          </w:tcPr>
          <w:p w14:paraId="5437E0C7" w14:textId="77777777" w:rsidR="001843CA" w:rsidRPr="001843CA" w:rsidRDefault="001843CA" w:rsidP="00AA3296">
            <w:pPr>
              <w:jc w:val="center"/>
              <w:rPr>
                <w:rFonts w:cs="Arial"/>
                <w:sz w:val="22"/>
              </w:rPr>
            </w:pPr>
            <w:r w:rsidRPr="001843CA">
              <w:rPr>
                <w:rFonts w:cs="Arial"/>
                <w:sz w:val="22"/>
              </w:rPr>
              <w:t>13%</w:t>
            </w:r>
          </w:p>
        </w:tc>
        <w:tc>
          <w:tcPr>
            <w:tcW w:w="1092" w:type="dxa"/>
            <w:hideMark/>
          </w:tcPr>
          <w:p w14:paraId="7EB70815" w14:textId="77777777" w:rsidR="001843CA" w:rsidRPr="001843CA" w:rsidRDefault="001843CA" w:rsidP="00AA3296">
            <w:pPr>
              <w:jc w:val="center"/>
              <w:rPr>
                <w:rFonts w:cs="Arial"/>
                <w:sz w:val="22"/>
              </w:rPr>
            </w:pPr>
            <w:r w:rsidRPr="001843CA">
              <w:rPr>
                <w:rFonts w:cs="Arial"/>
                <w:sz w:val="22"/>
              </w:rPr>
              <w:t>21%</w:t>
            </w:r>
          </w:p>
        </w:tc>
      </w:tr>
      <w:tr w:rsidR="008B72F5" w:rsidRPr="001843CA" w14:paraId="3F147AC3" w14:textId="77777777" w:rsidTr="00FF3525">
        <w:trPr>
          <w:trHeight w:val="290"/>
        </w:trPr>
        <w:tc>
          <w:tcPr>
            <w:tcW w:w="4957" w:type="dxa"/>
            <w:tcBorders>
              <w:right w:val="single" w:sz="2" w:space="0" w:color="auto"/>
            </w:tcBorders>
            <w:noWrap/>
            <w:hideMark/>
          </w:tcPr>
          <w:p w14:paraId="6C05D779" w14:textId="049CC28A" w:rsidR="001843CA" w:rsidRPr="008B72F5" w:rsidRDefault="001843CA" w:rsidP="00AA3296">
            <w:pPr>
              <w:rPr>
                <w:rFonts w:cs="Arial"/>
                <w:bCs/>
                <w:szCs w:val="24"/>
              </w:rPr>
            </w:pPr>
            <w:r w:rsidRPr="008B72F5">
              <w:rPr>
                <w:rFonts w:cs="Arial"/>
                <w:bCs/>
                <w:szCs w:val="24"/>
              </w:rPr>
              <w:t>zmiany</w:t>
            </w:r>
            <w:r w:rsidR="00496F53">
              <w:rPr>
                <w:rFonts w:cs="Arial"/>
                <w:bCs/>
                <w:szCs w:val="24"/>
              </w:rPr>
              <w:t xml:space="preserve"> w </w:t>
            </w:r>
            <w:r w:rsidRPr="008B72F5">
              <w:rPr>
                <w:rFonts w:cs="Arial"/>
                <w:bCs/>
                <w:szCs w:val="24"/>
              </w:rPr>
              <w:t>wykonywaniu pracy/zadań</w:t>
            </w:r>
          </w:p>
        </w:tc>
        <w:tc>
          <w:tcPr>
            <w:tcW w:w="460" w:type="dxa"/>
            <w:tcBorders>
              <w:top w:val="single" w:sz="2" w:space="0" w:color="auto"/>
              <w:left w:val="single" w:sz="2" w:space="0" w:color="auto"/>
              <w:bottom w:val="single" w:sz="2" w:space="0" w:color="auto"/>
              <w:right w:val="single" w:sz="18" w:space="0" w:color="auto"/>
            </w:tcBorders>
            <w:hideMark/>
          </w:tcPr>
          <w:p w14:paraId="37281D51" w14:textId="77777777" w:rsidR="001843CA" w:rsidRPr="001843CA" w:rsidRDefault="001843CA" w:rsidP="00AA3296">
            <w:pPr>
              <w:jc w:val="center"/>
              <w:rPr>
                <w:rFonts w:cs="Arial"/>
                <w:sz w:val="22"/>
              </w:rPr>
            </w:pPr>
            <w:r w:rsidRPr="001843CA">
              <w:rPr>
                <w:rFonts w:cs="Arial"/>
                <w:sz w:val="22"/>
              </w:rPr>
              <w:t>19%</w:t>
            </w:r>
          </w:p>
        </w:tc>
        <w:tc>
          <w:tcPr>
            <w:tcW w:w="841" w:type="dxa"/>
            <w:tcBorders>
              <w:left w:val="single" w:sz="18" w:space="0" w:color="auto"/>
            </w:tcBorders>
            <w:hideMark/>
          </w:tcPr>
          <w:p w14:paraId="18F976AF" w14:textId="77777777" w:rsidR="001843CA" w:rsidRPr="001843CA" w:rsidRDefault="001843CA" w:rsidP="00AA3296">
            <w:pPr>
              <w:jc w:val="center"/>
              <w:rPr>
                <w:rFonts w:cs="Arial"/>
                <w:sz w:val="22"/>
              </w:rPr>
            </w:pPr>
            <w:r w:rsidRPr="001843CA">
              <w:rPr>
                <w:rFonts w:cs="Arial"/>
                <w:sz w:val="22"/>
              </w:rPr>
              <w:t>9%</w:t>
            </w:r>
          </w:p>
        </w:tc>
        <w:tc>
          <w:tcPr>
            <w:tcW w:w="774" w:type="dxa"/>
            <w:tcBorders>
              <w:right w:val="single" w:sz="18" w:space="0" w:color="auto"/>
            </w:tcBorders>
            <w:hideMark/>
          </w:tcPr>
          <w:p w14:paraId="354ACB47" w14:textId="77777777" w:rsidR="001843CA" w:rsidRPr="001843CA" w:rsidRDefault="001843CA" w:rsidP="00AA3296">
            <w:pPr>
              <w:jc w:val="center"/>
              <w:rPr>
                <w:rFonts w:cs="Arial"/>
                <w:sz w:val="22"/>
              </w:rPr>
            </w:pPr>
            <w:r w:rsidRPr="001843CA">
              <w:rPr>
                <w:rFonts w:cs="Arial"/>
                <w:sz w:val="22"/>
              </w:rPr>
              <w:t>31%</w:t>
            </w:r>
          </w:p>
        </w:tc>
        <w:tc>
          <w:tcPr>
            <w:tcW w:w="815" w:type="dxa"/>
            <w:tcBorders>
              <w:top w:val="single" w:sz="2" w:space="0" w:color="auto"/>
              <w:left w:val="single" w:sz="18" w:space="0" w:color="auto"/>
              <w:bottom w:val="single" w:sz="2" w:space="0" w:color="auto"/>
              <w:right w:val="single" w:sz="2" w:space="0" w:color="auto"/>
            </w:tcBorders>
            <w:hideMark/>
          </w:tcPr>
          <w:p w14:paraId="11652302" w14:textId="77777777" w:rsidR="001843CA" w:rsidRPr="001843CA" w:rsidRDefault="001843CA" w:rsidP="00AA3296">
            <w:pPr>
              <w:jc w:val="center"/>
              <w:rPr>
                <w:rFonts w:cs="Arial"/>
                <w:sz w:val="22"/>
              </w:rPr>
            </w:pPr>
            <w:r w:rsidRPr="001843CA">
              <w:rPr>
                <w:rFonts w:cs="Arial"/>
                <w:sz w:val="22"/>
              </w:rPr>
              <w:t>37%</w:t>
            </w:r>
          </w:p>
        </w:tc>
        <w:tc>
          <w:tcPr>
            <w:tcW w:w="774" w:type="dxa"/>
            <w:tcBorders>
              <w:left w:val="single" w:sz="2" w:space="0" w:color="auto"/>
            </w:tcBorders>
            <w:hideMark/>
          </w:tcPr>
          <w:p w14:paraId="6FFCD0C0" w14:textId="77777777" w:rsidR="001843CA" w:rsidRPr="001843CA" w:rsidRDefault="001843CA" w:rsidP="00AA3296">
            <w:pPr>
              <w:jc w:val="center"/>
              <w:rPr>
                <w:rFonts w:cs="Arial"/>
                <w:sz w:val="22"/>
              </w:rPr>
            </w:pPr>
            <w:r w:rsidRPr="001843CA">
              <w:rPr>
                <w:rFonts w:cs="Arial"/>
                <w:sz w:val="22"/>
              </w:rPr>
              <w:t>25%</w:t>
            </w:r>
          </w:p>
        </w:tc>
        <w:tc>
          <w:tcPr>
            <w:tcW w:w="825" w:type="dxa"/>
            <w:hideMark/>
          </w:tcPr>
          <w:p w14:paraId="50E14B76" w14:textId="77777777" w:rsidR="001843CA" w:rsidRPr="001843CA" w:rsidRDefault="001843CA" w:rsidP="00AA3296">
            <w:pPr>
              <w:jc w:val="center"/>
              <w:rPr>
                <w:rFonts w:cs="Arial"/>
                <w:sz w:val="22"/>
              </w:rPr>
            </w:pPr>
            <w:r w:rsidRPr="001843CA">
              <w:rPr>
                <w:rFonts w:cs="Arial"/>
                <w:sz w:val="22"/>
              </w:rPr>
              <w:t>12%</w:t>
            </w:r>
          </w:p>
        </w:tc>
        <w:tc>
          <w:tcPr>
            <w:tcW w:w="845" w:type="dxa"/>
            <w:hideMark/>
          </w:tcPr>
          <w:p w14:paraId="6E18D57E" w14:textId="77777777" w:rsidR="001843CA" w:rsidRPr="001843CA" w:rsidRDefault="001843CA" w:rsidP="00AA3296">
            <w:pPr>
              <w:jc w:val="center"/>
              <w:rPr>
                <w:rFonts w:cs="Arial"/>
                <w:sz w:val="22"/>
              </w:rPr>
            </w:pPr>
            <w:r w:rsidRPr="001843CA">
              <w:rPr>
                <w:rFonts w:cs="Arial"/>
                <w:sz w:val="22"/>
              </w:rPr>
              <w:t>19%</w:t>
            </w:r>
          </w:p>
        </w:tc>
        <w:tc>
          <w:tcPr>
            <w:tcW w:w="774" w:type="dxa"/>
            <w:tcBorders>
              <w:right w:val="single" w:sz="18" w:space="0" w:color="auto"/>
            </w:tcBorders>
            <w:hideMark/>
          </w:tcPr>
          <w:p w14:paraId="49C324A1" w14:textId="77777777" w:rsidR="001843CA" w:rsidRPr="001843CA" w:rsidRDefault="001843CA" w:rsidP="00AA3296">
            <w:pPr>
              <w:jc w:val="center"/>
              <w:rPr>
                <w:rFonts w:cs="Arial"/>
                <w:sz w:val="22"/>
              </w:rPr>
            </w:pPr>
            <w:r w:rsidRPr="001843CA">
              <w:rPr>
                <w:rFonts w:cs="Arial"/>
                <w:sz w:val="22"/>
              </w:rPr>
              <w:t>2%</w:t>
            </w:r>
          </w:p>
        </w:tc>
        <w:tc>
          <w:tcPr>
            <w:tcW w:w="1120" w:type="dxa"/>
            <w:tcBorders>
              <w:top w:val="single" w:sz="2" w:space="0" w:color="auto"/>
              <w:left w:val="single" w:sz="18" w:space="0" w:color="auto"/>
              <w:bottom w:val="single" w:sz="2" w:space="0" w:color="auto"/>
              <w:right w:val="single" w:sz="2" w:space="0" w:color="auto"/>
            </w:tcBorders>
            <w:hideMark/>
          </w:tcPr>
          <w:p w14:paraId="5E611704" w14:textId="77777777" w:rsidR="001843CA" w:rsidRPr="001843CA" w:rsidRDefault="001843CA" w:rsidP="00AA3296">
            <w:pPr>
              <w:jc w:val="center"/>
              <w:rPr>
                <w:rFonts w:cs="Arial"/>
                <w:sz w:val="22"/>
              </w:rPr>
            </w:pPr>
            <w:r w:rsidRPr="001843CA">
              <w:rPr>
                <w:rFonts w:cs="Arial"/>
                <w:sz w:val="22"/>
              </w:rPr>
              <w:t>18%</w:t>
            </w:r>
          </w:p>
        </w:tc>
        <w:tc>
          <w:tcPr>
            <w:tcW w:w="1036" w:type="dxa"/>
            <w:tcBorders>
              <w:left w:val="single" w:sz="2" w:space="0" w:color="auto"/>
            </w:tcBorders>
            <w:hideMark/>
          </w:tcPr>
          <w:p w14:paraId="4DBCEF2F" w14:textId="77777777" w:rsidR="001843CA" w:rsidRPr="001843CA" w:rsidRDefault="001843CA" w:rsidP="00AA3296">
            <w:pPr>
              <w:jc w:val="center"/>
              <w:rPr>
                <w:rFonts w:cs="Arial"/>
                <w:sz w:val="22"/>
              </w:rPr>
            </w:pPr>
            <w:r w:rsidRPr="001843CA">
              <w:rPr>
                <w:rFonts w:cs="Arial"/>
                <w:sz w:val="22"/>
              </w:rPr>
              <w:t>20%</w:t>
            </w:r>
          </w:p>
        </w:tc>
        <w:tc>
          <w:tcPr>
            <w:tcW w:w="1092" w:type="dxa"/>
            <w:hideMark/>
          </w:tcPr>
          <w:p w14:paraId="6430CC24" w14:textId="77777777" w:rsidR="001843CA" w:rsidRPr="001843CA" w:rsidRDefault="001843CA" w:rsidP="00AA3296">
            <w:pPr>
              <w:jc w:val="center"/>
              <w:rPr>
                <w:rFonts w:cs="Arial"/>
                <w:sz w:val="22"/>
              </w:rPr>
            </w:pPr>
            <w:r w:rsidRPr="001843CA">
              <w:rPr>
                <w:rFonts w:cs="Arial"/>
                <w:sz w:val="22"/>
              </w:rPr>
              <w:t>37%</w:t>
            </w:r>
          </w:p>
        </w:tc>
      </w:tr>
      <w:tr w:rsidR="008B72F5" w:rsidRPr="001843CA" w14:paraId="79E0BA81" w14:textId="77777777" w:rsidTr="00FF3525">
        <w:trPr>
          <w:trHeight w:val="290"/>
        </w:trPr>
        <w:tc>
          <w:tcPr>
            <w:tcW w:w="4957" w:type="dxa"/>
            <w:tcBorders>
              <w:right w:val="single" w:sz="2" w:space="0" w:color="auto"/>
            </w:tcBorders>
            <w:noWrap/>
            <w:hideMark/>
          </w:tcPr>
          <w:p w14:paraId="0FB66415" w14:textId="39CBF266" w:rsidR="001843CA" w:rsidRPr="008B72F5" w:rsidRDefault="001843CA" w:rsidP="00653F61">
            <w:pPr>
              <w:ind w:firstLine="306"/>
              <w:rPr>
                <w:rFonts w:cs="Arial"/>
                <w:bCs/>
                <w:sz w:val="22"/>
              </w:rPr>
            </w:pPr>
            <w:r w:rsidRPr="008B72F5">
              <w:rPr>
                <w:rFonts w:cs="Arial"/>
                <w:bCs/>
                <w:sz w:val="22"/>
              </w:rPr>
              <w:t>reżim sanitarny/dostosowanie się do wymagań sanitarnych/utrudnione funkcjonowanie</w:t>
            </w:r>
            <w:r w:rsidR="00496F53">
              <w:rPr>
                <w:rFonts w:cs="Arial"/>
                <w:bCs/>
                <w:sz w:val="22"/>
              </w:rPr>
              <w:t xml:space="preserve"> w </w:t>
            </w:r>
            <w:r w:rsidRPr="008B72F5">
              <w:rPr>
                <w:rFonts w:cs="Arial"/>
                <w:bCs/>
                <w:sz w:val="22"/>
              </w:rPr>
              <w:t>maseczkach</w:t>
            </w:r>
          </w:p>
        </w:tc>
        <w:tc>
          <w:tcPr>
            <w:tcW w:w="460" w:type="dxa"/>
            <w:tcBorders>
              <w:top w:val="single" w:sz="2" w:space="0" w:color="auto"/>
              <w:left w:val="single" w:sz="2" w:space="0" w:color="auto"/>
              <w:bottom w:val="single" w:sz="2" w:space="0" w:color="auto"/>
              <w:right w:val="single" w:sz="18" w:space="0" w:color="auto"/>
            </w:tcBorders>
            <w:hideMark/>
          </w:tcPr>
          <w:p w14:paraId="632A39EA" w14:textId="77777777" w:rsidR="001843CA" w:rsidRPr="001843CA" w:rsidRDefault="001843CA" w:rsidP="00AA3296">
            <w:pPr>
              <w:jc w:val="center"/>
              <w:rPr>
                <w:rFonts w:cs="Arial"/>
                <w:sz w:val="22"/>
              </w:rPr>
            </w:pPr>
            <w:r w:rsidRPr="001843CA">
              <w:rPr>
                <w:rFonts w:cs="Arial"/>
                <w:sz w:val="22"/>
              </w:rPr>
              <w:t>18%</w:t>
            </w:r>
          </w:p>
        </w:tc>
        <w:tc>
          <w:tcPr>
            <w:tcW w:w="841" w:type="dxa"/>
            <w:tcBorders>
              <w:left w:val="single" w:sz="18" w:space="0" w:color="auto"/>
            </w:tcBorders>
            <w:hideMark/>
          </w:tcPr>
          <w:p w14:paraId="65FCC05D" w14:textId="77777777" w:rsidR="001843CA" w:rsidRPr="001843CA" w:rsidRDefault="001843CA" w:rsidP="00AA3296">
            <w:pPr>
              <w:jc w:val="center"/>
              <w:rPr>
                <w:rFonts w:cs="Arial"/>
                <w:sz w:val="22"/>
              </w:rPr>
            </w:pPr>
            <w:r w:rsidRPr="001843CA">
              <w:rPr>
                <w:rFonts w:cs="Arial"/>
                <w:sz w:val="22"/>
              </w:rPr>
              <w:t>9%</w:t>
            </w:r>
          </w:p>
        </w:tc>
        <w:tc>
          <w:tcPr>
            <w:tcW w:w="774" w:type="dxa"/>
            <w:tcBorders>
              <w:right w:val="single" w:sz="18" w:space="0" w:color="auto"/>
            </w:tcBorders>
            <w:hideMark/>
          </w:tcPr>
          <w:p w14:paraId="2C6CA161" w14:textId="77777777" w:rsidR="001843CA" w:rsidRPr="001843CA" w:rsidRDefault="001843CA" w:rsidP="00AA3296">
            <w:pPr>
              <w:jc w:val="center"/>
              <w:rPr>
                <w:rFonts w:cs="Arial"/>
                <w:sz w:val="22"/>
              </w:rPr>
            </w:pPr>
            <w:r w:rsidRPr="001843CA">
              <w:rPr>
                <w:rFonts w:cs="Arial"/>
                <w:sz w:val="22"/>
              </w:rPr>
              <w:t>29%</w:t>
            </w:r>
          </w:p>
        </w:tc>
        <w:tc>
          <w:tcPr>
            <w:tcW w:w="815" w:type="dxa"/>
            <w:tcBorders>
              <w:top w:val="single" w:sz="2" w:space="0" w:color="auto"/>
              <w:left w:val="single" w:sz="18" w:space="0" w:color="auto"/>
              <w:bottom w:val="single" w:sz="2" w:space="0" w:color="auto"/>
              <w:right w:val="single" w:sz="2" w:space="0" w:color="auto"/>
            </w:tcBorders>
            <w:hideMark/>
          </w:tcPr>
          <w:p w14:paraId="5E77C7CD" w14:textId="77777777" w:rsidR="001843CA" w:rsidRPr="001843CA" w:rsidRDefault="001843CA" w:rsidP="00AA3296">
            <w:pPr>
              <w:jc w:val="center"/>
              <w:rPr>
                <w:rFonts w:cs="Arial"/>
                <w:sz w:val="22"/>
              </w:rPr>
            </w:pPr>
            <w:r w:rsidRPr="001843CA">
              <w:rPr>
                <w:rFonts w:cs="Arial"/>
                <w:sz w:val="22"/>
              </w:rPr>
              <w:t>37%</w:t>
            </w:r>
          </w:p>
        </w:tc>
        <w:tc>
          <w:tcPr>
            <w:tcW w:w="774" w:type="dxa"/>
            <w:tcBorders>
              <w:left w:val="single" w:sz="2" w:space="0" w:color="auto"/>
            </w:tcBorders>
            <w:hideMark/>
          </w:tcPr>
          <w:p w14:paraId="3438DAD7" w14:textId="77777777" w:rsidR="001843CA" w:rsidRPr="001843CA" w:rsidRDefault="001843CA" w:rsidP="00AA3296">
            <w:pPr>
              <w:jc w:val="center"/>
              <w:rPr>
                <w:rFonts w:cs="Arial"/>
                <w:sz w:val="22"/>
              </w:rPr>
            </w:pPr>
            <w:r w:rsidRPr="001843CA">
              <w:rPr>
                <w:rFonts w:cs="Arial"/>
                <w:sz w:val="22"/>
              </w:rPr>
              <w:t>25%</w:t>
            </w:r>
          </w:p>
        </w:tc>
        <w:tc>
          <w:tcPr>
            <w:tcW w:w="825" w:type="dxa"/>
            <w:hideMark/>
          </w:tcPr>
          <w:p w14:paraId="04303C02" w14:textId="77777777" w:rsidR="001843CA" w:rsidRPr="001843CA" w:rsidRDefault="001843CA" w:rsidP="00AA3296">
            <w:pPr>
              <w:jc w:val="center"/>
              <w:rPr>
                <w:rFonts w:cs="Arial"/>
                <w:sz w:val="22"/>
              </w:rPr>
            </w:pPr>
            <w:r w:rsidRPr="001843CA">
              <w:rPr>
                <w:rFonts w:cs="Arial"/>
                <w:sz w:val="22"/>
              </w:rPr>
              <w:t>9%</w:t>
            </w:r>
          </w:p>
        </w:tc>
        <w:tc>
          <w:tcPr>
            <w:tcW w:w="845" w:type="dxa"/>
            <w:hideMark/>
          </w:tcPr>
          <w:p w14:paraId="497ABA4B" w14:textId="77777777" w:rsidR="001843CA" w:rsidRPr="001843CA" w:rsidRDefault="001843CA" w:rsidP="00AA3296">
            <w:pPr>
              <w:jc w:val="center"/>
              <w:rPr>
                <w:rFonts w:cs="Arial"/>
                <w:sz w:val="22"/>
              </w:rPr>
            </w:pPr>
            <w:r w:rsidRPr="001843CA">
              <w:rPr>
                <w:rFonts w:cs="Arial"/>
                <w:sz w:val="22"/>
              </w:rPr>
              <w:t>19%</w:t>
            </w:r>
          </w:p>
        </w:tc>
        <w:tc>
          <w:tcPr>
            <w:tcW w:w="774" w:type="dxa"/>
            <w:tcBorders>
              <w:right w:val="single" w:sz="18" w:space="0" w:color="auto"/>
            </w:tcBorders>
            <w:hideMark/>
          </w:tcPr>
          <w:p w14:paraId="0449B77A" w14:textId="77777777" w:rsidR="001843CA" w:rsidRPr="001843CA" w:rsidRDefault="001843CA" w:rsidP="00AA3296">
            <w:pPr>
              <w:jc w:val="center"/>
              <w:rPr>
                <w:rFonts w:cs="Arial"/>
                <w:sz w:val="22"/>
              </w:rPr>
            </w:pPr>
            <w:r w:rsidRPr="001843CA">
              <w:rPr>
                <w:rFonts w:cs="Arial"/>
                <w:sz w:val="22"/>
              </w:rPr>
              <w:t>1%</w:t>
            </w:r>
          </w:p>
        </w:tc>
        <w:tc>
          <w:tcPr>
            <w:tcW w:w="1120" w:type="dxa"/>
            <w:tcBorders>
              <w:top w:val="single" w:sz="2" w:space="0" w:color="auto"/>
              <w:left w:val="single" w:sz="18" w:space="0" w:color="auto"/>
              <w:bottom w:val="single" w:sz="2" w:space="0" w:color="auto"/>
              <w:right w:val="single" w:sz="2" w:space="0" w:color="auto"/>
            </w:tcBorders>
            <w:hideMark/>
          </w:tcPr>
          <w:p w14:paraId="1B1069D6" w14:textId="77777777" w:rsidR="001843CA" w:rsidRPr="001843CA" w:rsidRDefault="001843CA" w:rsidP="00AA3296">
            <w:pPr>
              <w:jc w:val="center"/>
              <w:rPr>
                <w:rFonts w:cs="Arial"/>
                <w:sz w:val="22"/>
              </w:rPr>
            </w:pPr>
            <w:r w:rsidRPr="001843CA">
              <w:rPr>
                <w:rFonts w:cs="Arial"/>
                <w:sz w:val="22"/>
              </w:rPr>
              <w:t>17%</w:t>
            </w:r>
          </w:p>
        </w:tc>
        <w:tc>
          <w:tcPr>
            <w:tcW w:w="1036" w:type="dxa"/>
            <w:tcBorders>
              <w:left w:val="single" w:sz="2" w:space="0" w:color="auto"/>
            </w:tcBorders>
            <w:hideMark/>
          </w:tcPr>
          <w:p w14:paraId="5FB8F827" w14:textId="77777777" w:rsidR="001843CA" w:rsidRPr="001843CA" w:rsidRDefault="001843CA" w:rsidP="00AA3296">
            <w:pPr>
              <w:jc w:val="center"/>
              <w:rPr>
                <w:rFonts w:cs="Arial"/>
                <w:sz w:val="22"/>
              </w:rPr>
            </w:pPr>
            <w:r w:rsidRPr="001843CA">
              <w:rPr>
                <w:rFonts w:cs="Arial"/>
                <w:sz w:val="22"/>
              </w:rPr>
              <w:t>20%</w:t>
            </w:r>
          </w:p>
        </w:tc>
        <w:tc>
          <w:tcPr>
            <w:tcW w:w="1092" w:type="dxa"/>
            <w:hideMark/>
          </w:tcPr>
          <w:p w14:paraId="5614DFF6" w14:textId="77777777" w:rsidR="001843CA" w:rsidRPr="001843CA" w:rsidRDefault="001843CA" w:rsidP="00AA3296">
            <w:pPr>
              <w:jc w:val="center"/>
              <w:rPr>
                <w:rFonts w:cs="Arial"/>
                <w:sz w:val="22"/>
              </w:rPr>
            </w:pPr>
            <w:r w:rsidRPr="001843CA">
              <w:rPr>
                <w:rFonts w:cs="Arial"/>
                <w:sz w:val="22"/>
              </w:rPr>
              <w:t>34%</w:t>
            </w:r>
          </w:p>
        </w:tc>
      </w:tr>
      <w:tr w:rsidR="008B72F5" w:rsidRPr="001843CA" w14:paraId="132BE1B5" w14:textId="77777777" w:rsidTr="00FF3525">
        <w:trPr>
          <w:trHeight w:val="290"/>
        </w:trPr>
        <w:tc>
          <w:tcPr>
            <w:tcW w:w="4957" w:type="dxa"/>
            <w:tcBorders>
              <w:right w:val="single" w:sz="2" w:space="0" w:color="auto"/>
            </w:tcBorders>
            <w:noWrap/>
            <w:hideMark/>
          </w:tcPr>
          <w:p w14:paraId="3D5FD469" w14:textId="3DF10307" w:rsidR="001843CA" w:rsidRPr="008B72F5" w:rsidRDefault="001843CA" w:rsidP="00AA3296">
            <w:pPr>
              <w:rPr>
                <w:rFonts w:cs="Arial"/>
                <w:bCs/>
                <w:szCs w:val="24"/>
              </w:rPr>
            </w:pPr>
            <w:r w:rsidRPr="008B72F5">
              <w:rPr>
                <w:rFonts w:cs="Arial"/>
                <w:bCs/>
                <w:szCs w:val="24"/>
              </w:rPr>
              <w:t>kłopoty</w:t>
            </w:r>
            <w:r w:rsidR="00357284">
              <w:rPr>
                <w:rFonts w:cs="Arial"/>
                <w:bCs/>
                <w:szCs w:val="24"/>
              </w:rPr>
              <w:t xml:space="preserve"> z </w:t>
            </w:r>
            <w:r w:rsidRPr="008B72F5">
              <w:rPr>
                <w:rFonts w:cs="Arial"/>
                <w:bCs/>
                <w:szCs w:val="24"/>
              </w:rPr>
              <w:t>zatrudnieniem</w:t>
            </w:r>
          </w:p>
        </w:tc>
        <w:tc>
          <w:tcPr>
            <w:tcW w:w="460" w:type="dxa"/>
            <w:tcBorders>
              <w:top w:val="single" w:sz="2" w:space="0" w:color="auto"/>
              <w:left w:val="single" w:sz="2" w:space="0" w:color="auto"/>
              <w:bottom w:val="single" w:sz="2" w:space="0" w:color="auto"/>
              <w:right w:val="single" w:sz="18" w:space="0" w:color="auto"/>
            </w:tcBorders>
            <w:hideMark/>
          </w:tcPr>
          <w:p w14:paraId="20648934" w14:textId="77777777" w:rsidR="001843CA" w:rsidRPr="001843CA" w:rsidRDefault="001843CA" w:rsidP="00AA3296">
            <w:pPr>
              <w:jc w:val="center"/>
              <w:rPr>
                <w:rFonts w:cs="Arial"/>
                <w:sz w:val="22"/>
              </w:rPr>
            </w:pPr>
            <w:r w:rsidRPr="001843CA">
              <w:rPr>
                <w:rFonts w:cs="Arial"/>
                <w:sz w:val="22"/>
              </w:rPr>
              <w:t>9%</w:t>
            </w:r>
          </w:p>
        </w:tc>
        <w:tc>
          <w:tcPr>
            <w:tcW w:w="841" w:type="dxa"/>
            <w:tcBorders>
              <w:left w:val="single" w:sz="18" w:space="0" w:color="auto"/>
            </w:tcBorders>
            <w:hideMark/>
          </w:tcPr>
          <w:p w14:paraId="4BF04730" w14:textId="77777777" w:rsidR="001843CA" w:rsidRPr="001843CA" w:rsidRDefault="001843CA" w:rsidP="00AA3296">
            <w:pPr>
              <w:jc w:val="center"/>
              <w:rPr>
                <w:rFonts w:cs="Arial"/>
                <w:sz w:val="22"/>
              </w:rPr>
            </w:pPr>
            <w:r w:rsidRPr="001843CA">
              <w:rPr>
                <w:rFonts w:cs="Arial"/>
                <w:sz w:val="22"/>
              </w:rPr>
              <w:t>11%</w:t>
            </w:r>
          </w:p>
        </w:tc>
        <w:tc>
          <w:tcPr>
            <w:tcW w:w="774" w:type="dxa"/>
            <w:tcBorders>
              <w:right w:val="single" w:sz="18" w:space="0" w:color="auto"/>
            </w:tcBorders>
            <w:hideMark/>
          </w:tcPr>
          <w:p w14:paraId="5BE7D839" w14:textId="77777777" w:rsidR="001843CA" w:rsidRPr="001843CA" w:rsidRDefault="001843CA" w:rsidP="00AA3296">
            <w:pPr>
              <w:jc w:val="center"/>
              <w:rPr>
                <w:rFonts w:cs="Arial"/>
                <w:sz w:val="22"/>
              </w:rPr>
            </w:pPr>
            <w:r w:rsidRPr="001843CA">
              <w:rPr>
                <w:rFonts w:cs="Arial"/>
                <w:sz w:val="22"/>
              </w:rPr>
              <w:t>7%</w:t>
            </w:r>
          </w:p>
        </w:tc>
        <w:tc>
          <w:tcPr>
            <w:tcW w:w="815" w:type="dxa"/>
            <w:tcBorders>
              <w:top w:val="single" w:sz="2" w:space="0" w:color="auto"/>
              <w:left w:val="single" w:sz="18" w:space="0" w:color="auto"/>
              <w:bottom w:val="single" w:sz="2" w:space="0" w:color="auto"/>
              <w:right w:val="single" w:sz="2" w:space="0" w:color="auto"/>
            </w:tcBorders>
            <w:hideMark/>
          </w:tcPr>
          <w:p w14:paraId="685EF01A" w14:textId="77777777" w:rsidR="001843CA" w:rsidRPr="001843CA" w:rsidRDefault="001843CA" w:rsidP="00AA3296">
            <w:pPr>
              <w:jc w:val="center"/>
              <w:rPr>
                <w:rFonts w:cs="Arial"/>
                <w:sz w:val="22"/>
              </w:rPr>
            </w:pPr>
            <w:r w:rsidRPr="001843CA">
              <w:rPr>
                <w:rFonts w:cs="Arial"/>
                <w:sz w:val="22"/>
              </w:rPr>
              <w:t>4%</w:t>
            </w:r>
          </w:p>
        </w:tc>
        <w:tc>
          <w:tcPr>
            <w:tcW w:w="774" w:type="dxa"/>
            <w:tcBorders>
              <w:left w:val="single" w:sz="2" w:space="0" w:color="auto"/>
            </w:tcBorders>
            <w:hideMark/>
          </w:tcPr>
          <w:p w14:paraId="1D2DF6C8"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07610843" w14:textId="77777777" w:rsidR="001843CA" w:rsidRPr="001843CA" w:rsidRDefault="001843CA" w:rsidP="00AA3296">
            <w:pPr>
              <w:jc w:val="center"/>
              <w:rPr>
                <w:rFonts w:cs="Arial"/>
                <w:sz w:val="22"/>
              </w:rPr>
            </w:pPr>
            <w:r w:rsidRPr="001843CA">
              <w:rPr>
                <w:rFonts w:cs="Arial"/>
                <w:sz w:val="22"/>
              </w:rPr>
              <w:t>3%</w:t>
            </w:r>
          </w:p>
        </w:tc>
        <w:tc>
          <w:tcPr>
            <w:tcW w:w="845" w:type="dxa"/>
            <w:hideMark/>
          </w:tcPr>
          <w:p w14:paraId="3086AF42" w14:textId="77777777" w:rsidR="001843CA" w:rsidRPr="001843CA" w:rsidRDefault="001843CA" w:rsidP="00AA3296">
            <w:pPr>
              <w:jc w:val="center"/>
              <w:rPr>
                <w:rFonts w:cs="Arial"/>
                <w:sz w:val="22"/>
              </w:rPr>
            </w:pPr>
            <w:r w:rsidRPr="001843CA">
              <w:rPr>
                <w:rFonts w:cs="Arial"/>
                <w:sz w:val="22"/>
              </w:rPr>
              <w:t>12%</w:t>
            </w:r>
          </w:p>
        </w:tc>
        <w:tc>
          <w:tcPr>
            <w:tcW w:w="774" w:type="dxa"/>
            <w:tcBorders>
              <w:right w:val="single" w:sz="18" w:space="0" w:color="auto"/>
            </w:tcBorders>
            <w:hideMark/>
          </w:tcPr>
          <w:p w14:paraId="39FE444E" w14:textId="77777777" w:rsidR="001843CA" w:rsidRPr="001843CA" w:rsidRDefault="001843CA" w:rsidP="00AA3296">
            <w:pPr>
              <w:jc w:val="center"/>
              <w:rPr>
                <w:rFonts w:cs="Arial"/>
                <w:sz w:val="22"/>
              </w:rPr>
            </w:pPr>
            <w:r w:rsidRPr="001843CA">
              <w:rPr>
                <w:rFonts w:cs="Arial"/>
                <w:sz w:val="22"/>
              </w:rPr>
              <w:t>23%</w:t>
            </w:r>
          </w:p>
        </w:tc>
        <w:tc>
          <w:tcPr>
            <w:tcW w:w="1120" w:type="dxa"/>
            <w:tcBorders>
              <w:top w:val="single" w:sz="2" w:space="0" w:color="auto"/>
              <w:left w:val="single" w:sz="18" w:space="0" w:color="auto"/>
              <w:bottom w:val="single" w:sz="2" w:space="0" w:color="auto"/>
              <w:right w:val="single" w:sz="2" w:space="0" w:color="auto"/>
            </w:tcBorders>
            <w:hideMark/>
          </w:tcPr>
          <w:p w14:paraId="6A8F2931" w14:textId="77777777" w:rsidR="001843CA" w:rsidRPr="001843CA" w:rsidRDefault="001843CA" w:rsidP="00AA3296">
            <w:pPr>
              <w:jc w:val="center"/>
              <w:rPr>
                <w:rFonts w:cs="Arial"/>
                <w:sz w:val="22"/>
              </w:rPr>
            </w:pPr>
            <w:r w:rsidRPr="001843CA">
              <w:rPr>
                <w:rFonts w:cs="Arial"/>
                <w:sz w:val="22"/>
              </w:rPr>
              <w:t>8%</w:t>
            </w:r>
          </w:p>
        </w:tc>
        <w:tc>
          <w:tcPr>
            <w:tcW w:w="1036" w:type="dxa"/>
            <w:tcBorders>
              <w:left w:val="single" w:sz="2" w:space="0" w:color="auto"/>
            </w:tcBorders>
            <w:hideMark/>
          </w:tcPr>
          <w:p w14:paraId="112C3A3C" w14:textId="77777777" w:rsidR="001843CA" w:rsidRPr="001843CA" w:rsidRDefault="001843CA" w:rsidP="00AA3296">
            <w:pPr>
              <w:jc w:val="center"/>
              <w:rPr>
                <w:rFonts w:cs="Arial"/>
                <w:sz w:val="22"/>
              </w:rPr>
            </w:pPr>
            <w:r w:rsidRPr="001843CA">
              <w:rPr>
                <w:rFonts w:cs="Arial"/>
                <w:sz w:val="22"/>
              </w:rPr>
              <w:t>13%</w:t>
            </w:r>
          </w:p>
        </w:tc>
        <w:tc>
          <w:tcPr>
            <w:tcW w:w="1092" w:type="dxa"/>
            <w:hideMark/>
          </w:tcPr>
          <w:p w14:paraId="68C2C5D1" w14:textId="77777777" w:rsidR="001843CA" w:rsidRPr="001843CA" w:rsidRDefault="001843CA" w:rsidP="00AA3296">
            <w:pPr>
              <w:jc w:val="center"/>
              <w:rPr>
                <w:rFonts w:cs="Arial"/>
                <w:sz w:val="22"/>
              </w:rPr>
            </w:pPr>
            <w:r w:rsidRPr="001843CA">
              <w:rPr>
                <w:rFonts w:cs="Arial"/>
                <w:sz w:val="22"/>
              </w:rPr>
              <w:t>10%</w:t>
            </w:r>
          </w:p>
        </w:tc>
      </w:tr>
      <w:tr w:rsidR="008B72F5" w:rsidRPr="001843CA" w14:paraId="7EC5C1A7" w14:textId="77777777" w:rsidTr="00FF3525">
        <w:trPr>
          <w:trHeight w:val="290"/>
        </w:trPr>
        <w:tc>
          <w:tcPr>
            <w:tcW w:w="4957" w:type="dxa"/>
            <w:tcBorders>
              <w:right w:val="single" w:sz="2" w:space="0" w:color="auto"/>
            </w:tcBorders>
            <w:noWrap/>
            <w:hideMark/>
          </w:tcPr>
          <w:p w14:paraId="157E9D1F" w14:textId="2828D1CF" w:rsidR="001843CA" w:rsidRPr="008B72F5" w:rsidRDefault="001843CA" w:rsidP="00653F61">
            <w:pPr>
              <w:ind w:firstLine="306"/>
              <w:rPr>
                <w:rFonts w:cs="Arial"/>
                <w:bCs/>
                <w:sz w:val="22"/>
              </w:rPr>
            </w:pPr>
            <w:r w:rsidRPr="008B72F5">
              <w:rPr>
                <w:rFonts w:cs="Arial"/>
                <w:bCs/>
                <w:sz w:val="22"/>
              </w:rPr>
              <w:lastRenderedPageBreak/>
              <w:t>brak pracowników zza wschodniej granicy</w:t>
            </w:r>
          </w:p>
        </w:tc>
        <w:tc>
          <w:tcPr>
            <w:tcW w:w="460" w:type="dxa"/>
            <w:tcBorders>
              <w:top w:val="single" w:sz="2" w:space="0" w:color="auto"/>
              <w:left w:val="single" w:sz="2" w:space="0" w:color="auto"/>
              <w:bottom w:val="single" w:sz="2" w:space="0" w:color="auto"/>
              <w:right w:val="single" w:sz="18" w:space="0" w:color="auto"/>
            </w:tcBorders>
            <w:hideMark/>
          </w:tcPr>
          <w:p w14:paraId="355E62DD" w14:textId="77777777" w:rsidR="001843CA" w:rsidRPr="001843CA" w:rsidRDefault="001843CA" w:rsidP="00AA3296">
            <w:pPr>
              <w:jc w:val="center"/>
              <w:rPr>
                <w:rFonts w:cs="Arial"/>
                <w:sz w:val="22"/>
              </w:rPr>
            </w:pPr>
            <w:r w:rsidRPr="001843CA">
              <w:rPr>
                <w:rFonts w:cs="Arial"/>
                <w:sz w:val="22"/>
              </w:rPr>
              <w:t>4%</w:t>
            </w:r>
          </w:p>
        </w:tc>
        <w:tc>
          <w:tcPr>
            <w:tcW w:w="841" w:type="dxa"/>
            <w:tcBorders>
              <w:left w:val="single" w:sz="18" w:space="0" w:color="auto"/>
            </w:tcBorders>
            <w:hideMark/>
          </w:tcPr>
          <w:p w14:paraId="01037F65" w14:textId="77777777" w:rsidR="001843CA" w:rsidRPr="001843CA" w:rsidRDefault="001843CA" w:rsidP="00AA3296">
            <w:pPr>
              <w:jc w:val="center"/>
              <w:rPr>
                <w:rFonts w:cs="Arial"/>
                <w:sz w:val="22"/>
              </w:rPr>
            </w:pPr>
            <w:r w:rsidRPr="001843CA">
              <w:rPr>
                <w:rFonts w:cs="Arial"/>
                <w:sz w:val="22"/>
              </w:rPr>
              <w:t>7%</w:t>
            </w:r>
          </w:p>
        </w:tc>
        <w:tc>
          <w:tcPr>
            <w:tcW w:w="774" w:type="dxa"/>
            <w:tcBorders>
              <w:right w:val="single" w:sz="18" w:space="0" w:color="auto"/>
            </w:tcBorders>
            <w:hideMark/>
          </w:tcPr>
          <w:p w14:paraId="7E3B07A0" w14:textId="77777777" w:rsidR="001843CA" w:rsidRPr="001843CA" w:rsidRDefault="001843CA" w:rsidP="00AA3296">
            <w:pPr>
              <w:jc w:val="center"/>
              <w:rPr>
                <w:rFonts w:cs="Arial"/>
                <w:sz w:val="22"/>
              </w:rPr>
            </w:pPr>
            <w:r w:rsidRPr="001843CA">
              <w:rPr>
                <w:rFonts w:cs="Arial"/>
                <w:sz w:val="22"/>
              </w:rPr>
              <w:t>2%</w:t>
            </w:r>
          </w:p>
        </w:tc>
        <w:tc>
          <w:tcPr>
            <w:tcW w:w="815" w:type="dxa"/>
            <w:tcBorders>
              <w:top w:val="single" w:sz="2" w:space="0" w:color="auto"/>
              <w:left w:val="single" w:sz="18" w:space="0" w:color="auto"/>
              <w:bottom w:val="single" w:sz="2" w:space="0" w:color="auto"/>
              <w:right w:val="single" w:sz="2" w:space="0" w:color="auto"/>
            </w:tcBorders>
            <w:hideMark/>
          </w:tcPr>
          <w:p w14:paraId="39A07F56" w14:textId="77777777" w:rsidR="001843CA" w:rsidRPr="001843CA" w:rsidRDefault="001843CA" w:rsidP="00AA3296">
            <w:pPr>
              <w:jc w:val="center"/>
              <w:rPr>
                <w:rFonts w:cs="Arial"/>
                <w:sz w:val="22"/>
              </w:rPr>
            </w:pPr>
            <w:r w:rsidRPr="001843CA">
              <w:rPr>
                <w:rFonts w:cs="Arial"/>
                <w:sz w:val="22"/>
              </w:rPr>
              <w:t>1%</w:t>
            </w:r>
          </w:p>
        </w:tc>
        <w:tc>
          <w:tcPr>
            <w:tcW w:w="774" w:type="dxa"/>
            <w:tcBorders>
              <w:left w:val="single" w:sz="2" w:space="0" w:color="auto"/>
            </w:tcBorders>
            <w:hideMark/>
          </w:tcPr>
          <w:p w14:paraId="5D41CF25"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40B4B487" w14:textId="77777777" w:rsidR="001843CA" w:rsidRPr="001843CA" w:rsidRDefault="001843CA" w:rsidP="00AA3296">
            <w:pPr>
              <w:jc w:val="center"/>
              <w:rPr>
                <w:rFonts w:cs="Arial"/>
                <w:sz w:val="22"/>
              </w:rPr>
            </w:pPr>
            <w:r w:rsidRPr="001843CA">
              <w:rPr>
                <w:rFonts w:cs="Arial"/>
                <w:sz w:val="22"/>
              </w:rPr>
              <w:t>3%</w:t>
            </w:r>
          </w:p>
        </w:tc>
        <w:tc>
          <w:tcPr>
            <w:tcW w:w="845" w:type="dxa"/>
            <w:hideMark/>
          </w:tcPr>
          <w:p w14:paraId="6F7E8312" w14:textId="77777777" w:rsidR="001843CA" w:rsidRPr="001843CA" w:rsidRDefault="001843CA" w:rsidP="00AA3296">
            <w:pPr>
              <w:jc w:val="center"/>
              <w:rPr>
                <w:rFonts w:cs="Arial"/>
                <w:sz w:val="22"/>
              </w:rPr>
            </w:pPr>
            <w:r w:rsidRPr="001843CA">
              <w:rPr>
                <w:rFonts w:cs="Arial"/>
                <w:sz w:val="22"/>
              </w:rPr>
              <w:t>1%</w:t>
            </w:r>
          </w:p>
        </w:tc>
        <w:tc>
          <w:tcPr>
            <w:tcW w:w="774" w:type="dxa"/>
            <w:tcBorders>
              <w:right w:val="single" w:sz="18" w:space="0" w:color="auto"/>
            </w:tcBorders>
            <w:hideMark/>
          </w:tcPr>
          <w:p w14:paraId="6377362F" w14:textId="77777777" w:rsidR="001843CA" w:rsidRPr="001843CA" w:rsidRDefault="001843CA" w:rsidP="00AA3296">
            <w:pPr>
              <w:jc w:val="center"/>
              <w:rPr>
                <w:rFonts w:cs="Arial"/>
                <w:sz w:val="22"/>
              </w:rPr>
            </w:pPr>
            <w:r w:rsidRPr="001843CA">
              <w:rPr>
                <w:rFonts w:cs="Arial"/>
                <w:sz w:val="22"/>
              </w:rPr>
              <w:t>17%</w:t>
            </w:r>
          </w:p>
        </w:tc>
        <w:tc>
          <w:tcPr>
            <w:tcW w:w="1120" w:type="dxa"/>
            <w:tcBorders>
              <w:top w:val="single" w:sz="2" w:space="0" w:color="auto"/>
              <w:left w:val="single" w:sz="18" w:space="0" w:color="auto"/>
              <w:bottom w:val="single" w:sz="2" w:space="0" w:color="auto"/>
              <w:right w:val="single" w:sz="2" w:space="0" w:color="auto"/>
            </w:tcBorders>
            <w:hideMark/>
          </w:tcPr>
          <w:p w14:paraId="6F669199" w14:textId="77777777" w:rsidR="001843CA" w:rsidRPr="001843CA" w:rsidRDefault="001843CA" w:rsidP="00AA3296">
            <w:pPr>
              <w:jc w:val="center"/>
              <w:rPr>
                <w:rFonts w:cs="Arial"/>
                <w:sz w:val="22"/>
              </w:rPr>
            </w:pPr>
            <w:r w:rsidRPr="001843CA">
              <w:rPr>
                <w:rFonts w:cs="Arial"/>
                <w:sz w:val="22"/>
              </w:rPr>
              <w:t>4%</w:t>
            </w:r>
          </w:p>
        </w:tc>
        <w:tc>
          <w:tcPr>
            <w:tcW w:w="1036" w:type="dxa"/>
            <w:tcBorders>
              <w:left w:val="single" w:sz="2" w:space="0" w:color="auto"/>
            </w:tcBorders>
            <w:hideMark/>
          </w:tcPr>
          <w:p w14:paraId="4CEC8355" w14:textId="77777777" w:rsidR="001843CA" w:rsidRPr="001843CA" w:rsidRDefault="001843CA" w:rsidP="00AA3296">
            <w:pPr>
              <w:jc w:val="center"/>
              <w:rPr>
                <w:rFonts w:cs="Arial"/>
                <w:sz w:val="22"/>
              </w:rPr>
            </w:pPr>
            <w:r w:rsidRPr="001843CA">
              <w:rPr>
                <w:rFonts w:cs="Arial"/>
                <w:sz w:val="22"/>
              </w:rPr>
              <w:t>9%</w:t>
            </w:r>
          </w:p>
        </w:tc>
        <w:tc>
          <w:tcPr>
            <w:tcW w:w="1092" w:type="dxa"/>
            <w:hideMark/>
          </w:tcPr>
          <w:p w14:paraId="28772B52" w14:textId="77777777" w:rsidR="001843CA" w:rsidRPr="001843CA" w:rsidRDefault="001843CA" w:rsidP="00AA3296">
            <w:pPr>
              <w:jc w:val="center"/>
              <w:rPr>
                <w:rFonts w:cs="Arial"/>
                <w:sz w:val="22"/>
              </w:rPr>
            </w:pPr>
            <w:r w:rsidRPr="001843CA">
              <w:rPr>
                <w:rFonts w:cs="Arial"/>
                <w:sz w:val="22"/>
              </w:rPr>
              <w:t>7%</w:t>
            </w:r>
          </w:p>
        </w:tc>
      </w:tr>
      <w:tr w:rsidR="008B72F5" w:rsidRPr="001843CA" w14:paraId="74846634" w14:textId="77777777" w:rsidTr="00FF3525">
        <w:trPr>
          <w:trHeight w:val="290"/>
        </w:trPr>
        <w:tc>
          <w:tcPr>
            <w:tcW w:w="4957" w:type="dxa"/>
            <w:tcBorders>
              <w:right w:val="single" w:sz="2" w:space="0" w:color="auto"/>
            </w:tcBorders>
            <w:noWrap/>
            <w:hideMark/>
          </w:tcPr>
          <w:p w14:paraId="03A30DD8" w14:textId="500B6D21" w:rsidR="001843CA" w:rsidRPr="001843CA" w:rsidRDefault="001843CA" w:rsidP="00653F61">
            <w:pPr>
              <w:ind w:firstLine="164"/>
              <w:rPr>
                <w:rFonts w:cs="Arial"/>
                <w:bCs/>
                <w:sz w:val="22"/>
              </w:rPr>
            </w:pPr>
            <w:r w:rsidRPr="001843CA">
              <w:rPr>
                <w:rFonts w:cs="Arial"/>
                <w:bCs/>
                <w:sz w:val="22"/>
              </w:rPr>
              <w:t xml:space="preserve">brak pracowników - ogólnie bez sprecyzowania </w:t>
            </w:r>
          </w:p>
        </w:tc>
        <w:tc>
          <w:tcPr>
            <w:tcW w:w="460" w:type="dxa"/>
            <w:tcBorders>
              <w:top w:val="single" w:sz="2" w:space="0" w:color="auto"/>
              <w:left w:val="single" w:sz="2" w:space="0" w:color="auto"/>
              <w:bottom w:val="single" w:sz="2" w:space="0" w:color="auto"/>
              <w:right w:val="single" w:sz="18" w:space="0" w:color="auto"/>
            </w:tcBorders>
            <w:hideMark/>
          </w:tcPr>
          <w:p w14:paraId="2156D9C8" w14:textId="77777777" w:rsidR="001843CA" w:rsidRPr="001843CA" w:rsidRDefault="001843CA" w:rsidP="00AA3296">
            <w:pPr>
              <w:jc w:val="center"/>
              <w:rPr>
                <w:rFonts w:cs="Arial"/>
                <w:sz w:val="22"/>
              </w:rPr>
            </w:pPr>
            <w:r w:rsidRPr="001843CA">
              <w:rPr>
                <w:rFonts w:cs="Arial"/>
                <w:sz w:val="22"/>
              </w:rPr>
              <w:t>4%</w:t>
            </w:r>
          </w:p>
        </w:tc>
        <w:tc>
          <w:tcPr>
            <w:tcW w:w="841" w:type="dxa"/>
            <w:tcBorders>
              <w:left w:val="single" w:sz="18" w:space="0" w:color="auto"/>
            </w:tcBorders>
            <w:hideMark/>
          </w:tcPr>
          <w:p w14:paraId="1BED9DFB" w14:textId="77777777" w:rsidR="001843CA" w:rsidRPr="001843CA" w:rsidRDefault="001843CA" w:rsidP="00AA3296">
            <w:pPr>
              <w:jc w:val="center"/>
              <w:rPr>
                <w:rFonts w:cs="Arial"/>
                <w:sz w:val="22"/>
              </w:rPr>
            </w:pPr>
            <w:r w:rsidRPr="001843CA">
              <w:rPr>
                <w:rFonts w:cs="Arial"/>
                <w:sz w:val="22"/>
              </w:rPr>
              <w:t>5%</w:t>
            </w:r>
          </w:p>
        </w:tc>
        <w:tc>
          <w:tcPr>
            <w:tcW w:w="774" w:type="dxa"/>
            <w:tcBorders>
              <w:right w:val="single" w:sz="18" w:space="0" w:color="auto"/>
            </w:tcBorders>
            <w:hideMark/>
          </w:tcPr>
          <w:p w14:paraId="05D2753D" w14:textId="77777777" w:rsidR="001843CA" w:rsidRPr="001843CA" w:rsidRDefault="001843CA" w:rsidP="00AA3296">
            <w:pPr>
              <w:jc w:val="center"/>
              <w:rPr>
                <w:rFonts w:cs="Arial"/>
                <w:sz w:val="22"/>
              </w:rPr>
            </w:pPr>
            <w:r w:rsidRPr="001843CA">
              <w:rPr>
                <w:rFonts w:cs="Arial"/>
                <w:sz w:val="22"/>
              </w:rPr>
              <w:t>3%</w:t>
            </w:r>
          </w:p>
        </w:tc>
        <w:tc>
          <w:tcPr>
            <w:tcW w:w="815" w:type="dxa"/>
            <w:tcBorders>
              <w:top w:val="single" w:sz="2" w:space="0" w:color="auto"/>
              <w:left w:val="single" w:sz="18" w:space="0" w:color="auto"/>
              <w:bottom w:val="single" w:sz="2" w:space="0" w:color="auto"/>
              <w:right w:val="single" w:sz="2" w:space="0" w:color="auto"/>
            </w:tcBorders>
            <w:hideMark/>
          </w:tcPr>
          <w:p w14:paraId="75E84A79" w14:textId="77777777" w:rsidR="001843CA" w:rsidRPr="001843CA" w:rsidRDefault="001843CA" w:rsidP="00AA3296">
            <w:pPr>
              <w:jc w:val="center"/>
              <w:rPr>
                <w:rFonts w:cs="Arial"/>
                <w:sz w:val="22"/>
              </w:rPr>
            </w:pPr>
            <w:r w:rsidRPr="001843CA">
              <w:rPr>
                <w:rFonts w:cs="Arial"/>
                <w:sz w:val="22"/>
              </w:rPr>
              <w:t>0%</w:t>
            </w:r>
          </w:p>
        </w:tc>
        <w:tc>
          <w:tcPr>
            <w:tcW w:w="774" w:type="dxa"/>
            <w:tcBorders>
              <w:left w:val="single" w:sz="2" w:space="0" w:color="auto"/>
            </w:tcBorders>
            <w:hideMark/>
          </w:tcPr>
          <w:p w14:paraId="6B7DEF54"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59534E98" w14:textId="77777777" w:rsidR="001843CA" w:rsidRPr="001843CA" w:rsidRDefault="001843CA" w:rsidP="00AA3296">
            <w:pPr>
              <w:jc w:val="center"/>
              <w:rPr>
                <w:rFonts w:cs="Arial"/>
                <w:sz w:val="22"/>
              </w:rPr>
            </w:pPr>
            <w:r w:rsidRPr="001843CA">
              <w:rPr>
                <w:rFonts w:cs="Arial"/>
                <w:sz w:val="22"/>
              </w:rPr>
              <w:t>0%</w:t>
            </w:r>
          </w:p>
        </w:tc>
        <w:tc>
          <w:tcPr>
            <w:tcW w:w="845" w:type="dxa"/>
            <w:hideMark/>
          </w:tcPr>
          <w:p w14:paraId="6BFAF867" w14:textId="77777777" w:rsidR="001843CA" w:rsidRPr="001843CA" w:rsidRDefault="001843CA" w:rsidP="00AA3296">
            <w:pPr>
              <w:jc w:val="center"/>
              <w:rPr>
                <w:rFonts w:cs="Arial"/>
                <w:sz w:val="22"/>
              </w:rPr>
            </w:pPr>
            <w:r w:rsidRPr="001843CA">
              <w:rPr>
                <w:rFonts w:cs="Arial"/>
                <w:sz w:val="22"/>
              </w:rPr>
              <w:t>7%</w:t>
            </w:r>
          </w:p>
        </w:tc>
        <w:tc>
          <w:tcPr>
            <w:tcW w:w="774" w:type="dxa"/>
            <w:tcBorders>
              <w:right w:val="single" w:sz="18" w:space="0" w:color="auto"/>
            </w:tcBorders>
            <w:hideMark/>
          </w:tcPr>
          <w:p w14:paraId="161889CC" w14:textId="77777777" w:rsidR="001843CA" w:rsidRPr="001843CA" w:rsidRDefault="001843CA" w:rsidP="00AA3296">
            <w:pPr>
              <w:jc w:val="center"/>
              <w:rPr>
                <w:rFonts w:cs="Arial"/>
                <w:sz w:val="22"/>
              </w:rPr>
            </w:pPr>
            <w:r w:rsidRPr="001843CA">
              <w:rPr>
                <w:rFonts w:cs="Arial"/>
                <w:sz w:val="22"/>
              </w:rPr>
              <w:t>12%</w:t>
            </w:r>
          </w:p>
        </w:tc>
        <w:tc>
          <w:tcPr>
            <w:tcW w:w="1120" w:type="dxa"/>
            <w:tcBorders>
              <w:top w:val="single" w:sz="2" w:space="0" w:color="auto"/>
              <w:left w:val="single" w:sz="18" w:space="0" w:color="auto"/>
              <w:bottom w:val="single" w:sz="2" w:space="0" w:color="auto"/>
              <w:right w:val="single" w:sz="2" w:space="0" w:color="auto"/>
            </w:tcBorders>
            <w:hideMark/>
          </w:tcPr>
          <w:p w14:paraId="466B0CAF" w14:textId="77777777" w:rsidR="001843CA" w:rsidRPr="001843CA" w:rsidRDefault="001843CA" w:rsidP="00AA3296">
            <w:pPr>
              <w:jc w:val="center"/>
              <w:rPr>
                <w:rFonts w:cs="Arial"/>
                <w:sz w:val="22"/>
              </w:rPr>
            </w:pPr>
            <w:r w:rsidRPr="001843CA">
              <w:rPr>
                <w:rFonts w:cs="Arial"/>
                <w:sz w:val="22"/>
              </w:rPr>
              <w:t>3%</w:t>
            </w:r>
          </w:p>
        </w:tc>
        <w:tc>
          <w:tcPr>
            <w:tcW w:w="1036" w:type="dxa"/>
            <w:tcBorders>
              <w:left w:val="single" w:sz="2" w:space="0" w:color="auto"/>
            </w:tcBorders>
            <w:hideMark/>
          </w:tcPr>
          <w:p w14:paraId="13D26A8C" w14:textId="77777777" w:rsidR="001843CA" w:rsidRPr="001843CA" w:rsidRDefault="001843CA" w:rsidP="00AA3296">
            <w:pPr>
              <w:jc w:val="center"/>
              <w:rPr>
                <w:rFonts w:cs="Arial"/>
                <w:sz w:val="22"/>
              </w:rPr>
            </w:pPr>
            <w:r w:rsidRPr="001843CA">
              <w:rPr>
                <w:rFonts w:cs="Arial"/>
                <w:sz w:val="22"/>
              </w:rPr>
              <w:t>7%</w:t>
            </w:r>
          </w:p>
        </w:tc>
        <w:tc>
          <w:tcPr>
            <w:tcW w:w="1092" w:type="dxa"/>
            <w:hideMark/>
          </w:tcPr>
          <w:p w14:paraId="0A4E2F97" w14:textId="77777777" w:rsidR="001843CA" w:rsidRPr="001843CA" w:rsidRDefault="001843CA" w:rsidP="00AA3296">
            <w:pPr>
              <w:jc w:val="center"/>
              <w:rPr>
                <w:rFonts w:cs="Arial"/>
                <w:sz w:val="22"/>
              </w:rPr>
            </w:pPr>
            <w:r w:rsidRPr="001843CA">
              <w:rPr>
                <w:rFonts w:cs="Arial"/>
                <w:sz w:val="22"/>
              </w:rPr>
              <w:t>3%</w:t>
            </w:r>
          </w:p>
        </w:tc>
      </w:tr>
      <w:tr w:rsidR="008B72F5" w:rsidRPr="001843CA" w14:paraId="0EAE55EB" w14:textId="77777777" w:rsidTr="00FF3525">
        <w:trPr>
          <w:trHeight w:val="290"/>
        </w:trPr>
        <w:tc>
          <w:tcPr>
            <w:tcW w:w="4957" w:type="dxa"/>
            <w:tcBorders>
              <w:right w:val="single" w:sz="2" w:space="0" w:color="auto"/>
            </w:tcBorders>
            <w:noWrap/>
            <w:hideMark/>
          </w:tcPr>
          <w:p w14:paraId="1651DB7E" w14:textId="30848732" w:rsidR="001843CA" w:rsidRPr="001843CA" w:rsidRDefault="001843CA" w:rsidP="00653F61">
            <w:pPr>
              <w:ind w:firstLine="164"/>
              <w:rPr>
                <w:rFonts w:cs="Arial"/>
                <w:bCs/>
                <w:sz w:val="22"/>
              </w:rPr>
            </w:pPr>
            <w:r w:rsidRPr="001843CA">
              <w:rPr>
                <w:rFonts w:cs="Arial"/>
                <w:bCs/>
                <w:sz w:val="22"/>
              </w:rPr>
              <w:t>braki pracownicze spowodowane kwarantanną</w:t>
            </w:r>
          </w:p>
        </w:tc>
        <w:tc>
          <w:tcPr>
            <w:tcW w:w="460" w:type="dxa"/>
            <w:tcBorders>
              <w:top w:val="single" w:sz="2" w:space="0" w:color="auto"/>
              <w:left w:val="single" w:sz="2" w:space="0" w:color="auto"/>
              <w:bottom w:val="single" w:sz="2" w:space="0" w:color="auto"/>
              <w:right w:val="single" w:sz="18" w:space="0" w:color="auto"/>
            </w:tcBorders>
            <w:hideMark/>
          </w:tcPr>
          <w:p w14:paraId="5D5E3B53" w14:textId="77777777" w:rsidR="001843CA" w:rsidRPr="001843CA" w:rsidRDefault="001843CA" w:rsidP="00AA3296">
            <w:pPr>
              <w:jc w:val="center"/>
              <w:rPr>
                <w:rFonts w:cs="Arial"/>
                <w:sz w:val="22"/>
              </w:rPr>
            </w:pPr>
            <w:r w:rsidRPr="001843CA">
              <w:rPr>
                <w:rFonts w:cs="Arial"/>
                <w:sz w:val="22"/>
              </w:rPr>
              <w:t>2%</w:t>
            </w:r>
          </w:p>
        </w:tc>
        <w:tc>
          <w:tcPr>
            <w:tcW w:w="841" w:type="dxa"/>
            <w:tcBorders>
              <w:left w:val="single" w:sz="18" w:space="0" w:color="auto"/>
            </w:tcBorders>
            <w:hideMark/>
          </w:tcPr>
          <w:p w14:paraId="0316D518" w14:textId="77777777" w:rsidR="001843CA" w:rsidRPr="001843CA" w:rsidRDefault="001843CA" w:rsidP="00AA3296">
            <w:pPr>
              <w:jc w:val="center"/>
              <w:rPr>
                <w:rFonts w:cs="Arial"/>
                <w:sz w:val="22"/>
              </w:rPr>
            </w:pPr>
            <w:r w:rsidRPr="001843CA">
              <w:rPr>
                <w:rFonts w:cs="Arial"/>
                <w:sz w:val="22"/>
              </w:rPr>
              <w:t>2%</w:t>
            </w:r>
          </w:p>
        </w:tc>
        <w:tc>
          <w:tcPr>
            <w:tcW w:w="774" w:type="dxa"/>
            <w:tcBorders>
              <w:right w:val="single" w:sz="18" w:space="0" w:color="auto"/>
            </w:tcBorders>
            <w:hideMark/>
          </w:tcPr>
          <w:p w14:paraId="1DF9A973" w14:textId="77777777" w:rsidR="001843CA" w:rsidRPr="001843CA" w:rsidRDefault="001843CA" w:rsidP="00AA3296">
            <w:pPr>
              <w:jc w:val="center"/>
              <w:rPr>
                <w:rFonts w:cs="Arial"/>
                <w:sz w:val="22"/>
              </w:rPr>
            </w:pPr>
            <w:r w:rsidRPr="001843CA">
              <w:rPr>
                <w:rFonts w:cs="Arial"/>
                <w:sz w:val="22"/>
              </w:rPr>
              <w:t>3%</w:t>
            </w:r>
          </w:p>
        </w:tc>
        <w:tc>
          <w:tcPr>
            <w:tcW w:w="815" w:type="dxa"/>
            <w:tcBorders>
              <w:top w:val="single" w:sz="2" w:space="0" w:color="auto"/>
              <w:left w:val="single" w:sz="18" w:space="0" w:color="auto"/>
              <w:bottom w:val="single" w:sz="2" w:space="0" w:color="auto"/>
              <w:right w:val="single" w:sz="2" w:space="0" w:color="auto"/>
            </w:tcBorders>
            <w:hideMark/>
          </w:tcPr>
          <w:p w14:paraId="0DE66F4F" w14:textId="77777777" w:rsidR="001843CA" w:rsidRPr="001843CA" w:rsidRDefault="001843CA" w:rsidP="00AA3296">
            <w:pPr>
              <w:jc w:val="center"/>
              <w:rPr>
                <w:rFonts w:cs="Arial"/>
                <w:sz w:val="22"/>
              </w:rPr>
            </w:pPr>
            <w:r w:rsidRPr="001843CA">
              <w:rPr>
                <w:rFonts w:cs="Arial"/>
                <w:sz w:val="22"/>
              </w:rPr>
              <w:t>3%</w:t>
            </w:r>
          </w:p>
        </w:tc>
        <w:tc>
          <w:tcPr>
            <w:tcW w:w="774" w:type="dxa"/>
            <w:tcBorders>
              <w:left w:val="single" w:sz="2" w:space="0" w:color="auto"/>
            </w:tcBorders>
            <w:hideMark/>
          </w:tcPr>
          <w:p w14:paraId="5C48DB9A"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721D7BBC" w14:textId="77777777" w:rsidR="001843CA" w:rsidRPr="001843CA" w:rsidRDefault="001843CA" w:rsidP="00AA3296">
            <w:pPr>
              <w:jc w:val="center"/>
              <w:rPr>
                <w:rFonts w:cs="Arial"/>
                <w:sz w:val="22"/>
              </w:rPr>
            </w:pPr>
            <w:r w:rsidRPr="001843CA">
              <w:rPr>
                <w:rFonts w:cs="Arial"/>
                <w:sz w:val="22"/>
              </w:rPr>
              <w:t>0%</w:t>
            </w:r>
          </w:p>
        </w:tc>
        <w:tc>
          <w:tcPr>
            <w:tcW w:w="845" w:type="dxa"/>
            <w:hideMark/>
          </w:tcPr>
          <w:p w14:paraId="7020BE80" w14:textId="77777777" w:rsidR="001843CA" w:rsidRPr="001843CA" w:rsidRDefault="001843CA" w:rsidP="00AA3296">
            <w:pPr>
              <w:jc w:val="center"/>
              <w:rPr>
                <w:rFonts w:cs="Arial"/>
                <w:sz w:val="22"/>
              </w:rPr>
            </w:pPr>
            <w:r w:rsidRPr="001843CA">
              <w:rPr>
                <w:rFonts w:cs="Arial"/>
                <w:sz w:val="22"/>
              </w:rPr>
              <w:t>5%</w:t>
            </w:r>
          </w:p>
        </w:tc>
        <w:tc>
          <w:tcPr>
            <w:tcW w:w="774" w:type="dxa"/>
            <w:tcBorders>
              <w:right w:val="single" w:sz="18" w:space="0" w:color="auto"/>
            </w:tcBorders>
            <w:hideMark/>
          </w:tcPr>
          <w:p w14:paraId="33392139" w14:textId="77777777" w:rsidR="001843CA" w:rsidRPr="001843CA" w:rsidRDefault="001843CA" w:rsidP="00AA3296">
            <w:pPr>
              <w:jc w:val="center"/>
              <w:rPr>
                <w:rFonts w:cs="Arial"/>
                <w:sz w:val="22"/>
              </w:rPr>
            </w:pPr>
            <w:r w:rsidRPr="001843CA">
              <w:rPr>
                <w:rFonts w:cs="Arial"/>
                <w:sz w:val="22"/>
              </w:rPr>
              <w:t>0%</w:t>
            </w:r>
          </w:p>
        </w:tc>
        <w:tc>
          <w:tcPr>
            <w:tcW w:w="1120" w:type="dxa"/>
            <w:tcBorders>
              <w:top w:val="single" w:sz="2" w:space="0" w:color="auto"/>
              <w:left w:val="single" w:sz="18" w:space="0" w:color="auto"/>
              <w:bottom w:val="single" w:sz="2" w:space="0" w:color="auto"/>
              <w:right w:val="single" w:sz="2" w:space="0" w:color="auto"/>
            </w:tcBorders>
            <w:hideMark/>
          </w:tcPr>
          <w:p w14:paraId="31BC50C3" w14:textId="77777777" w:rsidR="001843CA" w:rsidRPr="001843CA" w:rsidRDefault="001843CA" w:rsidP="00AA3296">
            <w:pPr>
              <w:jc w:val="center"/>
              <w:rPr>
                <w:rFonts w:cs="Arial"/>
                <w:sz w:val="22"/>
              </w:rPr>
            </w:pPr>
            <w:r w:rsidRPr="001843CA">
              <w:rPr>
                <w:rFonts w:cs="Arial"/>
                <w:sz w:val="22"/>
              </w:rPr>
              <w:t>2%</w:t>
            </w:r>
          </w:p>
        </w:tc>
        <w:tc>
          <w:tcPr>
            <w:tcW w:w="1036" w:type="dxa"/>
            <w:tcBorders>
              <w:left w:val="single" w:sz="2" w:space="0" w:color="auto"/>
            </w:tcBorders>
            <w:hideMark/>
          </w:tcPr>
          <w:p w14:paraId="20732681" w14:textId="77777777" w:rsidR="001843CA" w:rsidRPr="001843CA" w:rsidRDefault="001843CA" w:rsidP="00AA3296">
            <w:pPr>
              <w:jc w:val="center"/>
              <w:rPr>
                <w:rFonts w:cs="Arial"/>
                <w:sz w:val="22"/>
              </w:rPr>
            </w:pPr>
            <w:r w:rsidRPr="001843CA">
              <w:rPr>
                <w:rFonts w:cs="Arial"/>
                <w:sz w:val="22"/>
              </w:rPr>
              <w:t>0%</w:t>
            </w:r>
          </w:p>
        </w:tc>
        <w:tc>
          <w:tcPr>
            <w:tcW w:w="1092" w:type="dxa"/>
            <w:hideMark/>
          </w:tcPr>
          <w:p w14:paraId="7C98D849" w14:textId="77777777" w:rsidR="001843CA" w:rsidRPr="001843CA" w:rsidRDefault="001843CA" w:rsidP="00AA3296">
            <w:pPr>
              <w:jc w:val="center"/>
              <w:rPr>
                <w:rFonts w:cs="Arial"/>
                <w:sz w:val="22"/>
              </w:rPr>
            </w:pPr>
            <w:r w:rsidRPr="001843CA">
              <w:rPr>
                <w:rFonts w:cs="Arial"/>
                <w:sz w:val="22"/>
              </w:rPr>
              <w:t>6%</w:t>
            </w:r>
          </w:p>
        </w:tc>
      </w:tr>
      <w:tr w:rsidR="008B72F5" w:rsidRPr="001843CA" w14:paraId="4E15A7B1" w14:textId="77777777" w:rsidTr="00FF3525">
        <w:trPr>
          <w:trHeight w:val="290"/>
        </w:trPr>
        <w:tc>
          <w:tcPr>
            <w:tcW w:w="4957" w:type="dxa"/>
            <w:tcBorders>
              <w:right w:val="single" w:sz="2" w:space="0" w:color="auto"/>
            </w:tcBorders>
            <w:noWrap/>
            <w:hideMark/>
          </w:tcPr>
          <w:p w14:paraId="5122D357" w14:textId="428240FA" w:rsidR="001843CA" w:rsidRPr="001843CA" w:rsidRDefault="001843CA" w:rsidP="00AA3296">
            <w:pPr>
              <w:rPr>
                <w:rFonts w:cs="Arial"/>
                <w:bCs/>
                <w:sz w:val="22"/>
              </w:rPr>
            </w:pPr>
            <w:r w:rsidRPr="001843CA">
              <w:rPr>
                <w:rFonts w:cs="Arial"/>
                <w:bCs/>
                <w:szCs w:val="24"/>
              </w:rPr>
              <w:t>bezpośrednie skutki zamknięcia gospodarki</w:t>
            </w:r>
          </w:p>
        </w:tc>
        <w:tc>
          <w:tcPr>
            <w:tcW w:w="460" w:type="dxa"/>
            <w:tcBorders>
              <w:top w:val="single" w:sz="2" w:space="0" w:color="auto"/>
              <w:left w:val="single" w:sz="2" w:space="0" w:color="auto"/>
              <w:bottom w:val="single" w:sz="2" w:space="0" w:color="auto"/>
              <w:right w:val="single" w:sz="18" w:space="0" w:color="auto"/>
            </w:tcBorders>
            <w:hideMark/>
          </w:tcPr>
          <w:p w14:paraId="40128892" w14:textId="77777777" w:rsidR="001843CA" w:rsidRPr="001843CA" w:rsidRDefault="001843CA" w:rsidP="00AA3296">
            <w:pPr>
              <w:jc w:val="center"/>
              <w:rPr>
                <w:rFonts w:cs="Arial"/>
                <w:sz w:val="22"/>
              </w:rPr>
            </w:pPr>
            <w:r w:rsidRPr="001843CA">
              <w:rPr>
                <w:rFonts w:cs="Arial"/>
                <w:sz w:val="22"/>
              </w:rPr>
              <w:t>4%</w:t>
            </w:r>
          </w:p>
        </w:tc>
        <w:tc>
          <w:tcPr>
            <w:tcW w:w="841" w:type="dxa"/>
            <w:tcBorders>
              <w:left w:val="single" w:sz="18" w:space="0" w:color="auto"/>
            </w:tcBorders>
            <w:hideMark/>
          </w:tcPr>
          <w:p w14:paraId="220E2C52" w14:textId="77777777" w:rsidR="001843CA" w:rsidRPr="001843CA" w:rsidRDefault="001843CA" w:rsidP="00AA3296">
            <w:pPr>
              <w:jc w:val="center"/>
              <w:rPr>
                <w:rFonts w:cs="Arial"/>
                <w:sz w:val="22"/>
              </w:rPr>
            </w:pPr>
            <w:r w:rsidRPr="001843CA">
              <w:rPr>
                <w:rFonts w:cs="Arial"/>
                <w:sz w:val="22"/>
              </w:rPr>
              <w:t>4%</w:t>
            </w:r>
          </w:p>
        </w:tc>
        <w:tc>
          <w:tcPr>
            <w:tcW w:w="774" w:type="dxa"/>
            <w:tcBorders>
              <w:right w:val="single" w:sz="18" w:space="0" w:color="auto"/>
            </w:tcBorders>
            <w:hideMark/>
          </w:tcPr>
          <w:p w14:paraId="14C7131E" w14:textId="77777777" w:rsidR="001843CA" w:rsidRPr="001843CA" w:rsidRDefault="001843CA" w:rsidP="00AA3296">
            <w:pPr>
              <w:jc w:val="center"/>
              <w:rPr>
                <w:rFonts w:cs="Arial"/>
                <w:sz w:val="22"/>
              </w:rPr>
            </w:pPr>
            <w:r w:rsidRPr="001843CA">
              <w:rPr>
                <w:rFonts w:cs="Arial"/>
                <w:sz w:val="22"/>
              </w:rPr>
              <w:t>4%</w:t>
            </w:r>
          </w:p>
        </w:tc>
        <w:tc>
          <w:tcPr>
            <w:tcW w:w="815" w:type="dxa"/>
            <w:tcBorders>
              <w:top w:val="single" w:sz="2" w:space="0" w:color="auto"/>
              <w:left w:val="single" w:sz="18" w:space="0" w:color="auto"/>
              <w:bottom w:val="single" w:sz="2" w:space="0" w:color="auto"/>
              <w:right w:val="single" w:sz="2" w:space="0" w:color="auto"/>
            </w:tcBorders>
            <w:hideMark/>
          </w:tcPr>
          <w:p w14:paraId="34352AC2" w14:textId="77777777" w:rsidR="001843CA" w:rsidRPr="001843CA" w:rsidRDefault="001843CA" w:rsidP="00AA3296">
            <w:pPr>
              <w:jc w:val="center"/>
              <w:rPr>
                <w:rFonts w:cs="Arial"/>
                <w:sz w:val="22"/>
              </w:rPr>
            </w:pPr>
            <w:r w:rsidRPr="001843CA">
              <w:rPr>
                <w:rFonts w:cs="Arial"/>
                <w:sz w:val="22"/>
              </w:rPr>
              <w:t>1%</w:t>
            </w:r>
          </w:p>
        </w:tc>
        <w:tc>
          <w:tcPr>
            <w:tcW w:w="774" w:type="dxa"/>
            <w:tcBorders>
              <w:left w:val="single" w:sz="2" w:space="0" w:color="auto"/>
            </w:tcBorders>
            <w:hideMark/>
          </w:tcPr>
          <w:p w14:paraId="76B62B8A" w14:textId="77777777" w:rsidR="001843CA" w:rsidRPr="001843CA" w:rsidRDefault="001843CA" w:rsidP="00AA3296">
            <w:pPr>
              <w:jc w:val="center"/>
              <w:rPr>
                <w:rFonts w:cs="Arial"/>
                <w:sz w:val="22"/>
              </w:rPr>
            </w:pPr>
            <w:r w:rsidRPr="001843CA">
              <w:rPr>
                <w:rFonts w:cs="Arial"/>
                <w:sz w:val="22"/>
              </w:rPr>
              <w:t>13%</w:t>
            </w:r>
          </w:p>
        </w:tc>
        <w:tc>
          <w:tcPr>
            <w:tcW w:w="825" w:type="dxa"/>
            <w:hideMark/>
          </w:tcPr>
          <w:p w14:paraId="45B14FE2" w14:textId="77777777" w:rsidR="001843CA" w:rsidRPr="001843CA" w:rsidRDefault="001843CA" w:rsidP="00AA3296">
            <w:pPr>
              <w:jc w:val="center"/>
              <w:rPr>
                <w:rFonts w:cs="Arial"/>
                <w:sz w:val="22"/>
              </w:rPr>
            </w:pPr>
            <w:r w:rsidRPr="001843CA">
              <w:rPr>
                <w:rFonts w:cs="Arial"/>
                <w:sz w:val="22"/>
              </w:rPr>
              <w:t>4%</w:t>
            </w:r>
          </w:p>
        </w:tc>
        <w:tc>
          <w:tcPr>
            <w:tcW w:w="845" w:type="dxa"/>
            <w:hideMark/>
          </w:tcPr>
          <w:p w14:paraId="3E526998" w14:textId="77777777" w:rsidR="001843CA" w:rsidRPr="001843CA" w:rsidRDefault="001843CA" w:rsidP="00AA3296">
            <w:pPr>
              <w:jc w:val="center"/>
              <w:rPr>
                <w:rFonts w:cs="Arial"/>
                <w:sz w:val="22"/>
              </w:rPr>
            </w:pPr>
            <w:r w:rsidRPr="001843CA">
              <w:rPr>
                <w:rFonts w:cs="Arial"/>
                <w:sz w:val="22"/>
              </w:rPr>
              <w:t>4%</w:t>
            </w:r>
          </w:p>
        </w:tc>
        <w:tc>
          <w:tcPr>
            <w:tcW w:w="774" w:type="dxa"/>
            <w:tcBorders>
              <w:right w:val="single" w:sz="18" w:space="0" w:color="auto"/>
            </w:tcBorders>
            <w:hideMark/>
          </w:tcPr>
          <w:p w14:paraId="7AA9B38C" w14:textId="77777777" w:rsidR="001843CA" w:rsidRPr="001843CA" w:rsidRDefault="001843CA" w:rsidP="00AA3296">
            <w:pPr>
              <w:jc w:val="center"/>
              <w:rPr>
                <w:rFonts w:cs="Arial"/>
                <w:sz w:val="22"/>
              </w:rPr>
            </w:pPr>
            <w:r w:rsidRPr="001843CA">
              <w:rPr>
                <w:rFonts w:cs="Arial"/>
                <w:sz w:val="22"/>
              </w:rPr>
              <w:t>4%</w:t>
            </w:r>
          </w:p>
        </w:tc>
        <w:tc>
          <w:tcPr>
            <w:tcW w:w="1120" w:type="dxa"/>
            <w:tcBorders>
              <w:top w:val="single" w:sz="2" w:space="0" w:color="auto"/>
              <w:left w:val="single" w:sz="18" w:space="0" w:color="auto"/>
              <w:bottom w:val="single" w:sz="2" w:space="0" w:color="auto"/>
              <w:right w:val="single" w:sz="2" w:space="0" w:color="auto"/>
            </w:tcBorders>
            <w:hideMark/>
          </w:tcPr>
          <w:p w14:paraId="5B59FF10" w14:textId="77777777" w:rsidR="001843CA" w:rsidRPr="001843CA" w:rsidRDefault="001843CA" w:rsidP="00AA3296">
            <w:pPr>
              <w:jc w:val="center"/>
              <w:rPr>
                <w:rFonts w:cs="Arial"/>
                <w:sz w:val="22"/>
              </w:rPr>
            </w:pPr>
            <w:r w:rsidRPr="001843CA">
              <w:rPr>
                <w:rFonts w:cs="Arial"/>
                <w:sz w:val="22"/>
              </w:rPr>
              <w:t>4%</w:t>
            </w:r>
          </w:p>
        </w:tc>
        <w:tc>
          <w:tcPr>
            <w:tcW w:w="1036" w:type="dxa"/>
            <w:tcBorders>
              <w:left w:val="single" w:sz="2" w:space="0" w:color="auto"/>
            </w:tcBorders>
            <w:hideMark/>
          </w:tcPr>
          <w:p w14:paraId="269AF6BC" w14:textId="77777777" w:rsidR="001843CA" w:rsidRPr="001843CA" w:rsidRDefault="001843CA" w:rsidP="00AA3296">
            <w:pPr>
              <w:jc w:val="center"/>
              <w:rPr>
                <w:rFonts w:cs="Arial"/>
                <w:sz w:val="22"/>
              </w:rPr>
            </w:pPr>
            <w:r w:rsidRPr="001843CA">
              <w:rPr>
                <w:rFonts w:cs="Arial"/>
                <w:sz w:val="22"/>
              </w:rPr>
              <w:t>5%</w:t>
            </w:r>
          </w:p>
        </w:tc>
        <w:tc>
          <w:tcPr>
            <w:tcW w:w="1092" w:type="dxa"/>
            <w:hideMark/>
          </w:tcPr>
          <w:p w14:paraId="21F84FAF" w14:textId="77777777" w:rsidR="001843CA" w:rsidRPr="001843CA" w:rsidRDefault="001843CA" w:rsidP="00AA3296">
            <w:pPr>
              <w:jc w:val="center"/>
              <w:rPr>
                <w:rFonts w:cs="Arial"/>
                <w:sz w:val="22"/>
              </w:rPr>
            </w:pPr>
            <w:r w:rsidRPr="001843CA">
              <w:rPr>
                <w:rFonts w:cs="Arial"/>
                <w:sz w:val="22"/>
              </w:rPr>
              <w:t>11%</w:t>
            </w:r>
          </w:p>
        </w:tc>
      </w:tr>
      <w:tr w:rsidR="008B72F5" w:rsidRPr="001843CA" w14:paraId="0056E9E3" w14:textId="77777777" w:rsidTr="00FF3525">
        <w:trPr>
          <w:trHeight w:val="290"/>
        </w:trPr>
        <w:tc>
          <w:tcPr>
            <w:tcW w:w="4957" w:type="dxa"/>
            <w:tcBorders>
              <w:right w:val="single" w:sz="2" w:space="0" w:color="auto"/>
            </w:tcBorders>
            <w:noWrap/>
            <w:hideMark/>
          </w:tcPr>
          <w:p w14:paraId="2FCF1734" w14:textId="4AD62707" w:rsidR="001843CA" w:rsidRPr="001843CA" w:rsidRDefault="001843CA" w:rsidP="00036F8B">
            <w:pPr>
              <w:ind w:firstLine="306"/>
              <w:rPr>
                <w:rFonts w:cs="Arial"/>
                <w:bCs/>
                <w:sz w:val="22"/>
              </w:rPr>
            </w:pPr>
            <w:r w:rsidRPr="001843CA">
              <w:rPr>
                <w:rFonts w:cs="Arial"/>
                <w:bCs/>
                <w:sz w:val="22"/>
              </w:rPr>
              <w:t>zamknięty rynek/zamknięte kanały sprzedaży</w:t>
            </w:r>
          </w:p>
        </w:tc>
        <w:tc>
          <w:tcPr>
            <w:tcW w:w="460" w:type="dxa"/>
            <w:tcBorders>
              <w:top w:val="single" w:sz="2" w:space="0" w:color="auto"/>
              <w:left w:val="single" w:sz="2" w:space="0" w:color="auto"/>
              <w:bottom w:val="single" w:sz="2" w:space="0" w:color="auto"/>
              <w:right w:val="single" w:sz="18" w:space="0" w:color="auto"/>
            </w:tcBorders>
            <w:hideMark/>
          </w:tcPr>
          <w:p w14:paraId="36BA00EE" w14:textId="77777777" w:rsidR="001843CA" w:rsidRPr="001843CA" w:rsidRDefault="001843CA" w:rsidP="00AA3296">
            <w:pPr>
              <w:jc w:val="center"/>
              <w:rPr>
                <w:rFonts w:cs="Arial"/>
                <w:sz w:val="22"/>
              </w:rPr>
            </w:pPr>
            <w:r w:rsidRPr="001843CA">
              <w:rPr>
                <w:rFonts w:cs="Arial"/>
                <w:sz w:val="22"/>
              </w:rPr>
              <w:t>3%</w:t>
            </w:r>
          </w:p>
        </w:tc>
        <w:tc>
          <w:tcPr>
            <w:tcW w:w="841" w:type="dxa"/>
            <w:tcBorders>
              <w:left w:val="single" w:sz="18" w:space="0" w:color="auto"/>
            </w:tcBorders>
            <w:hideMark/>
          </w:tcPr>
          <w:p w14:paraId="18C2788A" w14:textId="77777777" w:rsidR="001843CA" w:rsidRPr="001843CA" w:rsidRDefault="001843CA" w:rsidP="00AA3296">
            <w:pPr>
              <w:jc w:val="center"/>
              <w:rPr>
                <w:rFonts w:cs="Arial"/>
                <w:sz w:val="22"/>
              </w:rPr>
            </w:pPr>
            <w:r w:rsidRPr="001843CA">
              <w:rPr>
                <w:rFonts w:cs="Arial"/>
                <w:sz w:val="22"/>
              </w:rPr>
              <w:t>3%</w:t>
            </w:r>
          </w:p>
        </w:tc>
        <w:tc>
          <w:tcPr>
            <w:tcW w:w="774" w:type="dxa"/>
            <w:tcBorders>
              <w:right w:val="single" w:sz="18" w:space="0" w:color="auto"/>
            </w:tcBorders>
            <w:hideMark/>
          </w:tcPr>
          <w:p w14:paraId="779703F2" w14:textId="77777777" w:rsidR="001843CA" w:rsidRPr="001843CA" w:rsidRDefault="001843CA" w:rsidP="00AA3296">
            <w:pPr>
              <w:jc w:val="center"/>
              <w:rPr>
                <w:rFonts w:cs="Arial"/>
                <w:sz w:val="22"/>
              </w:rPr>
            </w:pPr>
            <w:r w:rsidRPr="001843CA">
              <w:rPr>
                <w:rFonts w:cs="Arial"/>
                <w:sz w:val="22"/>
              </w:rPr>
              <w:t>3%</w:t>
            </w:r>
          </w:p>
        </w:tc>
        <w:tc>
          <w:tcPr>
            <w:tcW w:w="815" w:type="dxa"/>
            <w:tcBorders>
              <w:top w:val="single" w:sz="2" w:space="0" w:color="auto"/>
              <w:left w:val="single" w:sz="18" w:space="0" w:color="auto"/>
              <w:bottom w:val="single" w:sz="2" w:space="0" w:color="auto"/>
              <w:right w:val="single" w:sz="2" w:space="0" w:color="auto"/>
            </w:tcBorders>
            <w:hideMark/>
          </w:tcPr>
          <w:p w14:paraId="777F557E" w14:textId="77777777" w:rsidR="001843CA" w:rsidRPr="001843CA" w:rsidRDefault="001843CA" w:rsidP="00AA3296">
            <w:pPr>
              <w:jc w:val="center"/>
              <w:rPr>
                <w:rFonts w:cs="Arial"/>
                <w:sz w:val="22"/>
              </w:rPr>
            </w:pPr>
            <w:r w:rsidRPr="001843CA">
              <w:rPr>
                <w:rFonts w:cs="Arial"/>
                <w:sz w:val="22"/>
              </w:rPr>
              <w:t>0%</w:t>
            </w:r>
          </w:p>
        </w:tc>
        <w:tc>
          <w:tcPr>
            <w:tcW w:w="774" w:type="dxa"/>
            <w:tcBorders>
              <w:left w:val="single" w:sz="2" w:space="0" w:color="auto"/>
            </w:tcBorders>
            <w:hideMark/>
          </w:tcPr>
          <w:p w14:paraId="6AFFC944" w14:textId="77777777" w:rsidR="001843CA" w:rsidRPr="001843CA" w:rsidRDefault="001843CA" w:rsidP="00AA3296">
            <w:pPr>
              <w:jc w:val="center"/>
              <w:rPr>
                <w:rFonts w:cs="Arial"/>
                <w:sz w:val="22"/>
              </w:rPr>
            </w:pPr>
            <w:r w:rsidRPr="001843CA">
              <w:rPr>
                <w:rFonts w:cs="Arial"/>
                <w:sz w:val="22"/>
              </w:rPr>
              <w:t>11%</w:t>
            </w:r>
          </w:p>
        </w:tc>
        <w:tc>
          <w:tcPr>
            <w:tcW w:w="825" w:type="dxa"/>
            <w:hideMark/>
          </w:tcPr>
          <w:p w14:paraId="71D937B3" w14:textId="77777777" w:rsidR="001843CA" w:rsidRPr="001843CA" w:rsidRDefault="001843CA" w:rsidP="00AA3296">
            <w:pPr>
              <w:jc w:val="center"/>
              <w:rPr>
                <w:rFonts w:cs="Arial"/>
                <w:sz w:val="22"/>
              </w:rPr>
            </w:pPr>
            <w:r w:rsidRPr="001843CA">
              <w:rPr>
                <w:rFonts w:cs="Arial"/>
                <w:sz w:val="22"/>
              </w:rPr>
              <w:t>3%</w:t>
            </w:r>
          </w:p>
        </w:tc>
        <w:tc>
          <w:tcPr>
            <w:tcW w:w="845" w:type="dxa"/>
            <w:hideMark/>
          </w:tcPr>
          <w:p w14:paraId="353AD3ED" w14:textId="77777777" w:rsidR="001843CA" w:rsidRPr="001843CA" w:rsidRDefault="001843CA" w:rsidP="00AA3296">
            <w:pPr>
              <w:jc w:val="center"/>
              <w:rPr>
                <w:rFonts w:cs="Arial"/>
                <w:sz w:val="22"/>
              </w:rPr>
            </w:pPr>
            <w:r w:rsidRPr="001843CA">
              <w:rPr>
                <w:rFonts w:cs="Arial"/>
                <w:sz w:val="22"/>
              </w:rPr>
              <w:t>1%</w:t>
            </w:r>
          </w:p>
        </w:tc>
        <w:tc>
          <w:tcPr>
            <w:tcW w:w="774" w:type="dxa"/>
            <w:tcBorders>
              <w:right w:val="single" w:sz="18" w:space="0" w:color="auto"/>
            </w:tcBorders>
            <w:hideMark/>
          </w:tcPr>
          <w:p w14:paraId="2CE0F55A" w14:textId="77777777" w:rsidR="001843CA" w:rsidRPr="001843CA" w:rsidRDefault="001843CA" w:rsidP="00AA3296">
            <w:pPr>
              <w:jc w:val="center"/>
              <w:rPr>
                <w:rFonts w:cs="Arial"/>
                <w:sz w:val="22"/>
              </w:rPr>
            </w:pPr>
            <w:r w:rsidRPr="001843CA">
              <w:rPr>
                <w:rFonts w:cs="Arial"/>
                <w:sz w:val="22"/>
              </w:rPr>
              <w:t>4%</w:t>
            </w:r>
          </w:p>
        </w:tc>
        <w:tc>
          <w:tcPr>
            <w:tcW w:w="1120" w:type="dxa"/>
            <w:tcBorders>
              <w:top w:val="single" w:sz="2" w:space="0" w:color="auto"/>
              <w:left w:val="single" w:sz="18" w:space="0" w:color="auto"/>
              <w:bottom w:val="single" w:sz="2" w:space="0" w:color="auto"/>
              <w:right w:val="single" w:sz="2" w:space="0" w:color="auto"/>
            </w:tcBorders>
            <w:hideMark/>
          </w:tcPr>
          <w:p w14:paraId="4D3157C2" w14:textId="77777777" w:rsidR="001843CA" w:rsidRPr="001843CA" w:rsidRDefault="001843CA" w:rsidP="00AA3296">
            <w:pPr>
              <w:jc w:val="center"/>
              <w:rPr>
                <w:rFonts w:cs="Arial"/>
                <w:sz w:val="22"/>
              </w:rPr>
            </w:pPr>
            <w:r w:rsidRPr="001843CA">
              <w:rPr>
                <w:rFonts w:cs="Arial"/>
                <w:sz w:val="22"/>
              </w:rPr>
              <w:t>3%</w:t>
            </w:r>
          </w:p>
        </w:tc>
        <w:tc>
          <w:tcPr>
            <w:tcW w:w="1036" w:type="dxa"/>
            <w:tcBorders>
              <w:left w:val="single" w:sz="2" w:space="0" w:color="auto"/>
            </w:tcBorders>
            <w:hideMark/>
          </w:tcPr>
          <w:p w14:paraId="7900940D" w14:textId="77777777" w:rsidR="001843CA" w:rsidRPr="001843CA" w:rsidRDefault="001843CA" w:rsidP="00AA3296">
            <w:pPr>
              <w:jc w:val="center"/>
              <w:rPr>
                <w:rFonts w:cs="Arial"/>
                <w:sz w:val="22"/>
              </w:rPr>
            </w:pPr>
            <w:r w:rsidRPr="001843CA">
              <w:rPr>
                <w:rFonts w:cs="Arial"/>
                <w:sz w:val="22"/>
              </w:rPr>
              <w:t>2%</w:t>
            </w:r>
          </w:p>
        </w:tc>
        <w:tc>
          <w:tcPr>
            <w:tcW w:w="1092" w:type="dxa"/>
            <w:hideMark/>
          </w:tcPr>
          <w:p w14:paraId="263CAA1D" w14:textId="77777777" w:rsidR="001843CA" w:rsidRPr="001843CA" w:rsidRDefault="001843CA" w:rsidP="00AA3296">
            <w:pPr>
              <w:jc w:val="center"/>
              <w:rPr>
                <w:rFonts w:cs="Arial"/>
                <w:sz w:val="22"/>
              </w:rPr>
            </w:pPr>
            <w:r w:rsidRPr="001843CA">
              <w:rPr>
                <w:rFonts w:cs="Arial"/>
                <w:sz w:val="22"/>
              </w:rPr>
              <w:t>0%</w:t>
            </w:r>
          </w:p>
        </w:tc>
      </w:tr>
      <w:tr w:rsidR="008B72F5" w:rsidRPr="001843CA" w14:paraId="3D8D1317" w14:textId="77777777" w:rsidTr="00FF3525">
        <w:trPr>
          <w:trHeight w:val="290"/>
        </w:trPr>
        <w:tc>
          <w:tcPr>
            <w:tcW w:w="4957" w:type="dxa"/>
            <w:tcBorders>
              <w:right w:val="single" w:sz="2" w:space="0" w:color="auto"/>
            </w:tcBorders>
            <w:noWrap/>
            <w:hideMark/>
          </w:tcPr>
          <w:p w14:paraId="21576AA8" w14:textId="774116FE" w:rsidR="001843CA" w:rsidRPr="001843CA" w:rsidRDefault="001843CA" w:rsidP="00036F8B">
            <w:pPr>
              <w:ind w:firstLine="306"/>
              <w:rPr>
                <w:rFonts w:cs="Arial"/>
                <w:bCs/>
                <w:sz w:val="22"/>
              </w:rPr>
            </w:pPr>
            <w:r w:rsidRPr="001843CA">
              <w:rPr>
                <w:rFonts w:cs="Arial"/>
                <w:bCs/>
                <w:sz w:val="22"/>
              </w:rPr>
              <w:t>załamanie łańcucha dostaw/problemy</w:t>
            </w:r>
            <w:r w:rsidR="00357284">
              <w:rPr>
                <w:rFonts w:cs="Arial"/>
                <w:bCs/>
                <w:sz w:val="22"/>
              </w:rPr>
              <w:t xml:space="preserve"> z </w:t>
            </w:r>
            <w:r w:rsidRPr="001843CA">
              <w:rPr>
                <w:rFonts w:cs="Arial"/>
                <w:bCs/>
                <w:sz w:val="22"/>
              </w:rPr>
              <w:t>pozyskaniem surowców</w:t>
            </w:r>
          </w:p>
        </w:tc>
        <w:tc>
          <w:tcPr>
            <w:tcW w:w="460" w:type="dxa"/>
            <w:tcBorders>
              <w:top w:val="single" w:sz="2" w:space="0" w:color="auto"/>
              <w:left w:val="single" w:sz="2" w:space="0" w:color="auto"/>
              <w:bottom w:val="single" w:sz="2" w:space="0" w:color="auto"/>
              <w:right w:val="single" w:sz="18" w:space="0" w:color="auto"/>
            </w:tcBorders>
            <w:hideMark/>
          </w:tcPr>
          <w:p w14:paraId="31A3638F" w14:textId="77777777" w:rsidR="001843CA" w:rsidRPr="001843CA" w:rsidRDefault="001843CA" w:rsidP="00AA3296">
            <w:pPr>
              <w:jc w:val="center"/>
              <w:rPr>
                <w:rFonts w:cs="Arial"/>
                <w:sz w:val="22"/>
              </w:rPr>
            </w:pPr>
            <w:r w:rsidRPr="001843CA">
              <w:rPr>
                <w:rFonts w:cs="Arial"/>
                <w:sz w:val="22"/>
              </w:rPr>
              <w:t>1%</w:t>
            </w:r>
          </w:p>
        </w:tc>
        <w:tc>
          <w:tcPr>
            <w:tcW w:w="841" w:type="dxa"/>
            <w:tcBorders>
              <w:left w:val="single" w:sz="18" w:space="0" w:color="auto"/>
            </w:tcBorders>
            <w:hideMark/>
          </w:tcPr>
          <w:p w14:paraId="642F3379" w14:textId="77777777" w:rsidR="001843CA" w:rsidRPr="001843CA" w:rsidRDefault="001843CA" w:rsidP="00AA3296">
            <w:pPr>
              <w:jc w:val="center"/>
              <w:rPr>
                <w:rFonts w:cs="Arial"/>
                <w:sz w:val="22"/>
              </w:rPr>
            </w:pPr>
            <w:r w:rsidRPr="001843CA">
              <w:rPr>
                <w:rFonts w:cs="Arial"/>
                <w:sz w:val="22"/>
              </w:rPr>
              <w:t>0%</w:t>
            </w:r>
          </w:p>
        </w:tc>
        <w:tc>
          <w:tcPr>
            <w:tcW w:w="774" w:type="dxa"/>
            <w:tcBorders>
              <w:right w:val="single" w:sz="18" w:space="0" w:color="auto"/>
            </w:tcBorders>
            <w:hideMark/>
          </w:tcPr>
          <w:p w14:paraId="01D69096" w14:textId="77777777" w:rsidR="001843CA" w:rsidRPr="001843CA" w:rsidRDefault="001843CA" w:rsidP="00AA3296">
            <w:pPr>
              <w:jc w:val="center"/>
              <w:rPr>
                <w:rFonts w:cs="Arial"/>
                <w:sz w:val="22"/>
              </w:rPr>
            </w:pPr>
            <w:r w:rsidRPr="001843CA">
              <w:rPr>
                <w:rFonts w:cs="Arial"/>
                <w:sz w:val="22"/>
              </w:rPr>
              <w:t>1%</w:t>
            </w:r>
          </w:p>
        </w:tc>
        <w:tc>
          <w:tcPr>
            <w:tcW w:w="815" w:type="dxa"/>
            <w:tcBorders>
              <w:top w:val="single" w:sz="2" w:space="0" w:color="auto"/>
              <w:left w:val="single" w:sz="18" w:space="0" w:color="auto"/>
              <w:bottom w:val="single" w:sz="2" w:space="0" w:color="auto"/>
              <w:right w:val="single" w:sz="2" w:space="0" w:color="auto"/>
            </w:tcBorders>
            <w:hideMark/>
          </w:tcPr>
          <w:p w14:paraId="1F7585FD" w14:textId="77777777" w:rsidR="001843CA" w:rsidRPr="001843CA" w:rsidRDefault="001843CA" w:rsidP="00AA3296">
            <w:pPr>
              <w:jc w:val="center"/>
              <w:rPr>
                <w:rFonts w:cs="Arial"/>
                <w:sz w:val="22"/>
              </w:rPr>
            </w:pPr>
            <w:r w:rsidRPr="001843CA">
              <w:rPr>
                <w:rFonts w:cs="Arial"/>
                <w:sz w:val="22"/>
              </w:rPr>
              <w:t>1%</w:t>
            </w:r>
          </w:p>
        </w:tc>
        <w:tc>
          <w:tcPr>
            <w:tcW w:w="774" w:type="dxa"/>
            <w:tcBorders>
              <w:left w:val="single" w:sz="2" w:space="0" w:color="auto"/>
            </w:tcBorders>
            <w:hideMark/>
          </w:tcPr>
          <w:p w14:paraId="7AA1F6ED" w14:textId="77777777" w:rsidR="001843CA" w:rsidRPr="001843CA" w:rsidRDefault="001843CA" w:rsidP="00AA3296">
            <w:pPr>
              <w:jc w:val="center"/>
              <w:rPr>
                <w:rFonts w:cs="Arial"/>
                <w:sz w:val="22"/>
              </w:rPr>
            </w:pPr>
            <w:r w:rsidRPr="001843CA">
              <w:rPr>
                <w:rFonts w:cs="Arial"/>
                <w:sz w:val="22"/>
              </w:rPr>
              <w:t>2%</w:t>
            </w:r>
          </w:p>
        </w:tc>
        <w:tc>
          <w:tcPr>
            <w:tcW w:w="825" w:type="dxa"/>
            <w:hideMark/>
          </w:tcPr>
          <w:p w14:paraId="328AE5E6" w14:textId="77777777" w:rsidR="001843CA" w:rsidRPr="001843CA" w:rsidRDefault="001843CA" w:rsidP="00AA3296">
            <w:pPr>
              <w:jc w:val="center"/>
              <w:rPr>
                <w:rFonts w:cs="Arial"/>
                <w:sz w:val="22"/>
              </w:rPr>
            </w:pPr>
            <w:r w:rsidRPr="001843CA">
              <w:rPr>
                <w:rFonts w:cs="Arial"/>
                <w:sz w:val="22"/>
              </w:rPr>
              <w:t>1%</w:t>
            </w:r>
          </w:p>
        </w:tc>
        <w:tc>
          <w:tcPr>
            <w:tcW w:w="845" w:type="dxa"/>
            <w:hideMark/>
          </w:tcPr>
          <w:p w14:paraId="15A26F84" w14:textId="77777777" w:rsidR="001843CA" w:rsidRPr="001843CA" w:rsidRDefault="001843CA" w:rsidP="00AA3296">
            <w:pPr>
              <w:jc w:val="center"/>
              <w:rPr>
                <w:rFonts w:cs="Arial"/>
                <w:sz w:val="22"/>
              </w:rPr>
            </w:pPr>
            <w:r w:rsidRPr="001843CA">
              <w:rPr>
                <w:rFonts w:cs="Arial"/>
                <w:sz w:val="22"/>
              </w:rPr>
              <w:t>0%</w:t>
            </w:r>
          </w:p>
        </w:tc>
        <w:tc>
          <w:tcPr>
            <w:tcW w:w="774" w:type="dxa"/>
            <w:tcBorders>
              <w:right w:val="single" w:sz="18" w:space="0" w:color="auto"/>
            </w:tcBorders>
            <w:hideMark/>
          </w:tcPr>
          <w:p w14:paraId="139CCEF5" w14:textId="77777777" w:rsidR="001843CA" w:rsidRPr="001843CA" w:rsidRDefault="001843CA" w:rsidP="00AA3296">
            <w:pPr>
              <w:jc w:val="center"/>
              <w:rPr>
                <w:rFonts w:cs="Arial"/>
                <w:sz w:val="22"/>
              </w:rPr>
            </w:pPr>
            <w:r w:rsidRPr="001843CA">
              <w:rPr>
                <w:rFonts w:cs="Arial"/>
                <w:sz w:val="22"/>
              </w:rPr>
              <w:t>0%</w:t>
            </w:r>
          </w:p>
        </w:tc>
        <w:tc>
          <w:tcPr>
            <w:tcW w:w="1120" w:type="dxa"/>
            <w:tcBorders>
              <w:top w:val="single" w:sz="2" w:space="0" w:color="auto"/>
              <w:left w:val="single" w:sz="18" w:space="0" w:color="auto"/>
              <w:bottom w:val="single" w:sz="2" w:space="0" w:color="auto"/>
              <w:right w:val="single" w:sz="2" w:space="0" w:color="auto"/>
            </w:tcBorders>
            <w:hideMark/>
          </w:tcPr>
          <w:p w14:paraId="01BC42BB" w14:textId="77777777" w:rsidR="001843CA" w:rsidRPr="001843CA" w:rsidRDefault="001843CA" w:rsidP="00AA3296">
            <w:pPr>
              <w:jc w:val="center"/>
              <w:rPr>
                <w:rFonts w:cs="Arial"/>
                <w:sz w:val="22"/>
              </w:rPr>
            </w:pPr>
            <w:r w:rsidRPr="001843CA">
              <w:rPr>
                <w:rFonts w:cs="Arial"/>
                <w:sz w:val="22"/>
              </w:rPr>
              <w:t>0%</w:t>
            </w:r>
          </w:p>
        </w:tc>
        <w:tc>
          <w:tcPr>
            <w:tcW w:w="1036" w:type="dxa"/>
            <w:tcBorders>
              <w:left w:val="single" w:sz="2" w:space="0" w:color="auto"/>
            </w:tcBorders>
            <w:hideMark/>
          </w:tcPr>
          <w:p w14:paraId="2E58BC7A" w14:textId="77777777" w:rsidR="001843CA" w:rsidRPr="001843CA" w:rsidRDefault="001843CA" w:rsidP="00AA3296">
            <w:pPr>
              <w:jc w:val="center"/>
              <w:rPr>
                <w:rFonts w:cs="Arial"/>
                <w:sz w:val="22"/>
              </w:rPr>
            </w:pPr>
            <w:r w:rsidRPr="001843CA">
              <w:rPr>
                <w:rFonts w:cs="Arial"/>
                <w:sz w:val="22"/>
              </w:rPr>
              <w:t>3%</w:t>
            </w:r>
          </w:p>
        </w:tc>
        <w:tc>
          <w:tcPr>
            <w:tcW w:w="1092" w:type="dxa"/>
            <w:hideMark/>
          </w:tcPr>
          <w:p w14:paraId="1D43652C" w14:textId="77777777" w:rsidR="001843CA" w:rsidRPr="001843CA" w:rsidRDefault="001843CA" w:rsidP="00AA3296">
            <w:pPr>
              <w:jc w:val="center"/>
              <w:rPr>
                <w:rFonts w:cs="Arial"/>
                <w:sz w:val="22"/>
              </w:rPr>
            </w:pPr>
            <w:r w:rsidRPr="001843CA">
              <w:rPr>
                <w:rFonts w:cs="Arial"/>
                <w:sz w:val="22"/>
              </w:rPr>
              <w:t>8%</w:t>
            </w:r>
          </w:p>
        </w:tc>
      </w:tr>
      <w:tr w:rsidR="008B72F5" w:rsidRPr="001843CA" w14:paraId="3B91EDD7" w14:textId="77777777" w:rsidTr="00FF3525">
        <w:trPr>
          <w:trHeight w:val="290"/>
        </w:trPr>
        <w:tc>
          <w:tcPr>
            <w:tcW w:w="4957" w:type="dxa"/>
            <w:tcBorders>
              <w:right w:val="single" w:sz="2" w:space="0" w:color="auto"/>
            </w:tcBorders>
            <w:noWrap/>
            <w:hideMark/>
          </w:tcPr>
          <w:p w14:paraId="6822257B" w14:textId="214ED60E" w:rsidR="001843CA" w:rsidRPr="001843CA" w:rsidRDefault="001843CA" w:rsidP="00AA3296">
            <w:pPr>
              <w:rPr>
                <w:rFonts w:cs="Arial"/>
                <w:bCs/>
                <w:szCs w:val="24"/>
              </w:rPr>
            </w:pPr>
            <w:r w:rsidRPr="001843CA">
              <w:rPr>
                <w:rFonts w:cs="Arial"/>
                <w:bCs/>
                <w:szCs w:val="24"/>
              </w:rPr>
              <w:t>kłopoty</w:t>
            </w:r>
            <w:r w:rsidR="00357284">
              <w:rPr>
                <w:rFonts w:cs="Arial"/>
                <w:bCs/>
                <w:szCs w:val="24"/>
              </w:rPr>
              <w:t xml:space="preserve"> z </w:t>
            </w:r>
            <w:r w:rsidRPr="001843CA">
              <w:rPr>
                <w:rFonts w:cs="Arial"/>
                <w:bCs/>
                <w:szCs w:val="24"/>
              </w:rPr>
              <w:t>płynnością</w:t>
            </w:r>
          </w:p>
        </w:tc>
        <w:tc>
          <w:tcPr>
            <w:tcW w:w="460" w:type="dxa"/>
            <w:tcBorders>
              <w:top w:val="single" w:sz="2" w:space="0" w:color="auto"/>
              <w:left w:val="single" w:sz="2" w:space="0" w:color="auto"/>
              <w:bottom w:val="single" w:sz="2" w:space="0" w:color="auto"/>
              <w:right w:val="single" w:sz="18" w:space="0" w:color="auto"/>
            </w:tcBorders>
            <w:hideMark/>
          </w:tcPr>
          <w:p w14:paraId="0104CE82" w14:textId="77777777" w:rsidR="001843CA" w:rsidRPr="001843CA" w:rsidRDefault="001843CA" w:rsidP="00AA3296">
            <w:pPr>
              <w:jc w:val="center"/>
              <w:rPr>
                <w:rFonts w:cs="Arial"/>
                <w:sz w:val="22"/>
              </w:rPr>
            </w:pPr>
            <w:r w:rsidRPr="001843CA">
              <w:rPr>
                <w:rFonts w:cs="Arial"/>
                <w:sz w:val="22"/>
              </w:rPr>
              <w:t>3%</w:t>
            </w:r>
          </w:p>
        </w:tc>
        <w:tc>
          <w:tcPr>
            <w:tcW w:w="841" w:type="dxa"/>
            <w:tcBorders>
              <w:left w:val="single" w:sz="18" w:space="0" w:color="auto"/>
            </w:tcBorders>
            <w:hideMark/>
          </w:tcPr>
          <w:p w14:paraId="3072F724" w14:textId="77777777" w:rsidR="001843CA" w:rsidRPr="001843CA" w:rsidRDefault="001843CA" w:rsidP="00AA3296">
            <w:pPr>
              <w:jc w:val="center"/>
              <w:rPr>
                <w:rFonts w:cs="Arial"/>
                <w:sz w:val="22"/>
              </w:rPr>
            </w:pPr>
            <w:r w:rsidRPr="001843CA">
              <w:rPr>
                <w:rFonts w:cs="Arial"/>
                <w:sz w:val="22"/>
              </w:rPr>
              <w:t>3%</w:t>
            </w:r>
          </w:p>
        </w:tc>
        <w:tc>
          <w:tcPr>
            <w:tcW w:w="774" w:type="dxa"/>
            <w:tcBorders>
              <w:right w:val="single" w:sz="18" w:space="0" w:color="auto"/>
            </w:tcBorders>
            <w:hideMark/>
          </w:tcPr>
          <w:p w14:paraId="457FF679" w14:textId="77777777" w:rsidR="001843CA" w:rsidRPr="001843CA" w:rsidRDefault="001843CA" w:rsidP="00AA3296">
            <w:pPr>
              <w:jc w:val="center"/>
              <w:rPr>
                <w:rFonts w:cs="Arial"/>
                <w:sz w:val="22"/>
              </w:rPr>
            </w:pPr>
            <w:r w:rsidRPr="001843CA">
              <w:rPr>
                <w:rFonts w:cs="Arial"/>
                <w:sz w:val="22"/>
              </w:rPr>
              <w:t>3%</w:t>
            </w:r>
          </w:p>
        </w:tc>
        <w:tc>
          <w:tcPr>
            <w:tcW w:w="815" w:type="dxa"/>
            <w:tcBorders>
              <w:top w:val="single" w:sz="2" w:space="0" w:color="auto"/>
              <w:left w:val="single" w:sz="18" w:space="0" w:color="auto"/>
              <w:bottom w:val="single" w:sz="2" w:space="0" w:color="auto"/>
              <w:right w:val="single" w:sz="2" w:space="0" w:color="auto"/>
            </w:tcBorders>
            <w:hideMark/>
          </w:tcPr>
          <w:p w14:paraId="591F4F7E" w14:textId="77777777" w:rsidR="001843CA" w:rsidRPr="001843CA" w:rsidRDefault="001843CA" w:rsidP="00AA3296">
            <w:pPr>
              <w:jc w:val="center"/>
              <w:rPr>
                <w:rFonts w:cs="Arial"/>
                <w:sz w:val="22"/>
              </w:rPr>
            </w:pPr>
            <w:r w:rsidRPr="001843CA">
              <w:rPr>
                <w:rFonts w:cs="Arial"/>
                <w:sz w:val="22"/>
              </w:rPr>
              <w:t>1%</w:t>
            </w:r>
          </w:p>
        </w:tc>
        <w:tc>
          <w:tcPr>
            <w:tcW w:w="774" w:type="dxa"/>
            <w:tcBorders>
              <w:left w:val="single" w:sz="2" w:space="0" w:color="auto"/>
            </w:tcBorders>
            <w:hideMark/>
          </w:tcPr>
          <w:p w14:paraId="21397A87"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351E5A25" w14:textId="77777777" w:rsidR="001843CA" w:rsidRPr="001843CA" w:rsidRDefault="001843CA" w:rsidP="00AA3296">
            <w:pPr>
              <w:jc w:val="center"/>
              <w:rPr>
                <w:rFonts w:cs="Arial"/>
                <w:sz w:val="22"/>
              </w:rPr>
            </w:pPr>
            <w:r w:rsidRPr="001843CA">
              <w:rPr>
                <w:rFonts w:cs="Arial"/>
                <w:sz w:val="22"/>
              </w:rPr>
              <w:t>0%</w:t>
            </w:r>
          </w:p>
        </w:tc>
        <w:tc>
          <w:tcPr>
            <w:tcW w:w="845" w:type="dxa"/>
            <w:hideMark/>
          </w:tcPr>
          <w:p w14:paraId="687513C2" w14:textId="77777777" w:rsidR="001843CA" w:rsidRPr="001843CA" w:rsidRDefault="001843CA" w:rsidP="00AA3296">
            <w:pPr>
              <w:jc w:val="center"/>
              <w:rPr>
                <w:rFonts w:cs="Arial"/>
                <w:sz w:val="22"/>
              </w:rPr>
            </w:pPr>
            <w:r w:rsidRPr="001843CA">
              <w:rPr>
                <w:rFonts w:cs="Arial"/>
                <w:sz w:val="22"/>
              </w:rPr>
              <w:t>4%</w:t>
            </w:r>
          </w:p>
        </w:tc>
        <w:tc>
          <w:tcPr>
            <w:tcW w:w="774" w:type="dxa"/>
            <w:tcBorders>
              <w:right w:val="single" w:sz="18" w:space="0" w:color="auto"/>
            </w:tcBorders>
            <w:hideMark/>
          </w:tcPr>
          <w:p w14:paraId="6E83DCE7" w14:textId="77777777" w:rsidR="001843CA" w:rsidRPr="001843CA" w:rsidRDefault="001843CA" w:rsidP="00AA3296">
            <w:pPr>
              <w:jc w:val="center"/>
              <w:rPr>
                <w:rFonts w:cs="Arial"/>
                <w:sz w:val="22"/>
              </w:rPr>
            </w:pPr>
            <w:r w:rsidRPr="001843CA">
              <w:rPr>
                <w:rFonts w:cs="Arial"/>
                <w:sz w:val="22"/>
              </w:rPr>
              <w:t>8%</w:t>
            </w:r>
          </w:p>
        </w:tc>
        <w:tc>
          <w:tcPr>
            <w:tcW w:w="1120" w:type="dxa"/>
            <w:tcBorders>
              <w:top w:val="single" w:sz="2" w:space="0" w:color="auto"/>
              <w:left w:val="single" w:sz="18" w:space="0" w:color="auto"/>
              <w:bottom w:val="single" w:sz="2" w:space="0" w:color="auto"/>
              <w:right w:val="single" w:sz="2" w:space="0" w:color="auto"/>
            </w:tcBorders>
            <w:hideMark/>
          </w:tcPr>
          <w:p w14:paraId="53BE8B8B" w14:textId="77777777" w:rsidR="001843CA" w:rsidRPr="001843CA" w:rsidRDefault="001843CA" w:rsidP="00AA3296">
            <w:pPr>
              <w:jc w:val="center"/>
              <w:rPr>
                <w:rFonts w:cs="Arial"/>
                <w:sz w:val="22"/>
              </w:rPr>
            </w:pPr>
            <w:r w:rsidRPr="001843CA">
              <w:rPr>
                <w:rFonts w:cs="Arial"/>
                <w:sz w:val="22"/>
              </w:rPr>
              <w:t>3%</w:t>
            </w:r>
          </w:p>
        </w:tc>
        <w:tc>
          <w:tcPr>
            <w:tcW w:w="1036" w:type="dxa"/>
            <w:tcBorders>
              <w:left w:val="single" w:sz="2" w:space="0" w:color="auto"/>
            </w:tcBorders>
            <w:hideMark/>
          </w:tcPr>
          <w:p w14:paraId="4FFC36A0" w14:textId="77777777" w:rsidR="001843CA" w:rsidRPr="001843CA" w:rsidRDefault="001843CA" w:rsidP="00AA3296">
            <w:pPr>
              <w:jc w:val="center"/>
              <w:rPr>
                <w:rFonts w:cs="Arial"/>
                <w:sz w:val="22"/>
              </w:rPr>
            </w:pPr>
            <w:r w:rsidRPr="001843CA">
              <w:rPr>
                <w:rFonts w:cs="Arial"/>
                <w:sz w:val="22"/>
              </w:rPr>
              <w:t>2%</w:t>
            </w:r>
          </w:p>
        </w:tc>
        <w:tc>
          <w:tcPr>
            <w:tcW w:w="1092" w:type="dxa"/>
            <w:hideMark/>
          </w:tcPr>
          <w:p w14:paraId="19C87DE1" w14:textId="77777777" w:rsidR="001843CA" w:rsidRPr="001843CA" w:rsidRDefault="001843CA" w:rsidP="00AA3296">
            <w:pPr>
              <w:jc w:val="center"/>
              <w:rPr>
                <w:rFonts w:cs="Arial"/>
                <w:sz w:val="22"/>
              </w:rPr>
            </w:pPr>
            <w:r w:rsidRPr="001843CA">
              <w:rPr>
                <w:rFonts w:cs="Arial"/>
                <w:sz w:val="22"/>
              </w:rPr>
              <w:t>5%</w:t>
            </w:r>
          </w:p>
        </w:tc>
      </w:tr>
      <w:tr w:rsidR="008B72F5" w:rsidRPr="001843CA" w14:paraId="37A8FC3B" w14:textId="77777777" w:rsidTr="00FF3525">
        <w:trPr>
          <w:trHeight w:val="290"/>
        </w:trPr>
        <w:tc>
          <w:tcPr>
            <w:tcW w:w="4957" w:type="dxa"/>
            <w:tcBorders>
              <w:right w:val="single" w:sz="2" w:space="0" w:color="auto"/>
            </w:tcBorders>
            <w:noWrap/>
            <w:hideMark/>
          </w:tcPr>
          <w:p w14:paraId="685E276C" w14:textId="0E6D6A51" w:rsidR="001843CA" w:rsidRPr="001843CA" w:rsidRDefault="001843CA" w:rsidP="00036F8B">
            <w:pPr>
              <w:ind w:firstLine="164"/>
              <w:rPr>
                <w:rFonts w:cs="Arial"/>
                <w:bCs/>
                <w:sz w:val="22"/>
              </w:rPr>
            </w:pPr>
            <w:r w:rsidRPr="001843CA">
              <w:rPr>
                <w:rFonts w:cs="Arial"/>
                <w:bCs/>
                <w:sz w:val="22"/>
              </w:rPr>
              <w:t>wysłużone  terminy płatności</w:t>
            </w:r>
          </w:p>
        </w:tc>
        <w:tc>
          <w:tcPr>
            <w:tcW w:w="460" w:type="dxa"/>
            <w:tcBorders>
              <w:top w:val="single" w:sz="2" w:space="0" w:color="auto"/>
              <w:left w:val="single" w:sz="2" w:space="0" w:color="auto"/>
              <w:bottom w:val="single" w:sz="2" w:space="0" w:color="auto"/>
              <w:right w:val="single" w:sz="18" w:space="0" w:color="auto"/>
            </w:tcBorders>
            <w:hideMark/>
          </w:tcPr>
          <w:p w14:paraId="7F1B3DA9" w14:textId="77777777" w:rsidR="001843CA" w:rsidRPr="001843CA" w:rsidRDefault="001843CA" w:rsidP="00AA3296">
            <w:pPr>
              <w:jc w:val="center"/>
              <w:rPr>
                <w:rFonts w:cs="Arial"/>
                <w:sz w:val="22"/>
              </w:rPr>
            </w:pPr>
            <w:r w:rsidRPr="001843CA">
              <w:rPr>
                <w:rFonts w:cs="Arial"/>
                <w:sz w:val="22"/>
              </w:rPr>
              <w:t>2%</w:t>
            </w:r>
          </w:p>
        </w:tc>
        <w:tc>
          <w:tcPr>
            <w:tcW w:w="841" w:type="dxa"/>
            <w:tcBorders>
              <w:left w:val="single" w:sz="18" w:space="0" w:color="auto"/>
            </w:tcBorders>
            <w:hideMark/>
          </w:tcPr>
          <w:p w14:paraId="53197E05" w14:textId="77777777" w:rsidR="001843CA" w:rsidRPr="001843CA" w:rsidRDefault="001843CA" w:rsidP="00AA3296">
            <w:pPr>
              <w:jc w:val="center"/>
              <w:rPr>
                <w:rFonts w:cs="Arial"/>
                <w:sz w:val="22"/>
              </w:rPr>
            </w:pPr>
            <w:r w:rsidRPr="001843CA">
              <w:rPr>
                <w:rFonts w:cs="Arial"/>
                <w:sz w:val="22"/>
              </w:rPr>
              <w:t>3%</w:t>
            </w:r>
          </w:p>
        </w:tc>
        <w:tc>
          <w:tcPr>
            <w:tcW w:w="774" w:type="dxa"/>
            <w:tcBorders>
              <w:right w:val="single" w:sz="18" w:space="0" w:color="auto"/>
            </w:tcBorders>
            <w:hideMark/>
          </w:tcPr>
          <w:p w14:paraId="140468F3" w14:textId="77777777" w:rsidR="001843CA" w:rsidRPr="001843CA" w:rsidRDefault="001843CA" w:rsidP="00AA3296">
            <w:pPr>
              <w:jc w:val="center"/>
              <w:rPr>
                <w:rFonts w:cs="Arial"/>
                <w:sz w:val="22"/>
              </w:rPr>
            </w:pPr>
            <w:r w:rsidRPr="001843CA">
              <w:rPr>
                <w:rFonts w:cs="Arial"/>
                <w:sz w:val="22"/>
              </w:rPr>
              <w:t>1%</w:t>
            </w:r>
          </w:p>
        </w:tc>
        <w:tc>
          <w:tcPr>
            <w:tcW w:w="815" w:type="dxa"/>
            <w:tcBorders>
              <w:top w:val="single" w:sz="2" w:space="0" w:color="auto"/>
              <w:left w:val="single" w:sz="18" w:space="0" w:color="auto"/>
              <w:bottom w:val="single" w:sz="2" w:space="0" w:color="auto"/>
              <w:right w:val="single" w:sz="2" w:space="0" w:color="auto"/>
            </w:tcBorders>
            <w:hideMark/>
          </w:tcPr>
          <w:p w14:paraId="083AF1AC" w14:textId="77777777" w:rsidR="001843CA" w:rsidRPr="001843CA" w:rsidRDefault="001843CA" w:rsidP="00AA3296">
            <w:pPr>
              <w:jc w:val="center"/>
              <w:rPr>
                <w:rFonts w:cs="Arial"/>
                <w:sz w:val="22"/>
              </w:rPr>
            </w:pPr>
            <w:r w:rsidRPr="001843CA">
              <w:rPr>
                <w:rFonts w:cs="Arial"/>
                <w:sz w:val="22"/>
              </w:rPr>
              <w:t>0%</w:t>
            </w:r>
          </w:p>
        </w:tc>
        <w:tc>
          <w:tcPr>
            <w:tcW w:w="774" w:type="dxa"/>
            <w:tcBorders>
              <w:left w:val="single" w:sz="2" w:space="0" w:color="auto"/>
            </w:tcBorders>
            <w:hideMark/>
          </w:tcPr>
          <w:p w14:paraId="5855FA39" w14:textId="77777777" w:rsidR="001843CA" w:rsidRPr="001843CA" w:rsidRDefault="001843CA" w:rsidP="00AA3296">
            <w:pPr>
              <w:jc w:val="center"/>
              <w:rPr>
                <w:rFonts w:cs="Arial"/>
                <w:sz w:val="22"/>
              </w:rPr>
            </w:pPr>
            <w:r w:rsidRPr="001843CA">
              <w:rPr>
                <w:rFonts w:cs="Arial"/>
                <w:sz w:val="22"/>
              </w:rPr>
              <w:t>0%</w:t>
            </w:r>
          </w:p>
        </w:tc>
        <w:tc>
          <w:tcPr>
            <w:tcW w:w="825" w:type="dxa"/>
            <w:hideMark/>
          </w:tcPr>
          <w:p w14:paraId="756D3306" w14:textId="77777777" w:rsidR="001843CA" w:rsidRPr="001843CA" w:rsidRDefault="001843CA" w:rsidP="00AA3296">
            <w:pPr>
              <w:jc w:val="center"/>
              <w:rPr>
                <w:rFonts w:cs="Arial"/>
                <w:sz w:val="22"/>
              </w:rPr>
            </w:pPr>
            <w:r w:rsidRPr="001843CA">
              <w:rPr>
                <w:rFonts w:cs="Arial"/>
                <w:sz w:val="22"/>
              </w:rPr>
              <w:t>0%</w:t>
            </w:r>
          </w:p>
        </w:tc>
        <w:tc>
          <w:tcPr>
            <w:tcW w:w="845" w:type="dxa"/>
            <w:hideMark/>
          </w:tcPr>
          <w:p w14:paraId="794B509B" w14:textId="77777777" w:rsidR="001843CA" w:rsidRPr="001843CA" w:rsidRDefault="001843CA" w:rsidP="00AA3296">
            <w:pPr>
              <w:jc w:val="center"/>
              <w:rPr>
                <w:rFonts w:cs="Arial"/>
                <w:sz w:val="22"/>
              </w:rPr>
            </w:pPr>
            <w:r w:rsidRPr="001843CA">
              <w:rPr>
                <w:rFonts w:cs="Arial"/>
                <w:sz w:val="22"/>
              </w:rPr>
              <w:t>4%</w:t>
            </w:r>
          </w:p>
        </w:tc>
        <w:tc>
          <w:tcPr>
            <w:tcW w:w="774" w:type="dxa"/>
            <w:tcBorders>
              <w:right w:val="single" w:sz="18" w:space="0" w:color="auto"/>
            </w:tcBorders>
            <w:hideMark/>
          </w:tcPr>
          <w:p w14:paraId="59604C02" w14:textId="77777777" w:rsidR="001843CA" w:rsidRPr="001843CA" w:rsidRDefault="001843CA" w:rsidP="00AA3296">
            <w:pPr>
              <w:jc w:val="center"/>
              <w:rPr>
                <w:rFonts w:cs="Arial"/>
                <w:sz w:val="22"/>
              </w:rPr>
            </w:pPr>
            <w:r w:rsidRPr="001843CA">
              <w:rPr>
                <w:rFonts w:cs="Arial"/>
                <w:sz w:val="22"/>
              </w:rPr>
              <w:t>4%</w:t>
            </w:r>
          </w:p>
        </w:tc>
        <w:tc>
          <w:tcPr>
            <w:tcW w:w="1120" w:type="dxa"/>
            <w:tcBorders>
              <w:top w:val="single" w:sz="2" w:space="0" w:color="auto"/>
              <w:left w:val="single" w:sz="18" w:space="0" w:color="auto"/>
              <w:bottom w:val="single" w:sz="2" w:space="0" w:color="auto"/>
              <w:right w:val="single" w:sz="2" w:space="0" w:color="auto"/>
            </w:tcBorders>
            <w:hideMark/>
          </w:tcPr>
          <w:p w14:paraId="5E50D2C0" w14:textId="77777777" w:rsidR="001843CA" w:rsidRPr="001843CA" w:rsidRDefault="001843CA" w:rsidP="00AA3296">
            <w:pPr>
              <w:jc w:val="center"/>
              <w:rPr>
                <w:rFonts w:cs="Arial"/>
                <w:sz w:val="22"/>
              </w:rPr>
            </w:pPr>
            <w:r w:rsidRPr="001843CA">
              <w:rPr>
                <w:rFonts w:cs="Arial"/>
                <w:sz w:val="22"/>
              </w:rPr>
              <w:t>2%</w:t>
            </w:r>
          </w:p>
        </w:tc>
        <w:tc>
          <w:tcPr>
            <w:tcW w:w="1036" w:type="dxa"/>
            <w:tcBorders>
              <w:left w:val="single" w:sz="2" w:space="0" w:color="auto"/>
            </w:tcBorders>
            <w:hideMark/>
          </w:tcPr>
          <w:p w14:paraId="5DB1EA69" w14:textId="77777777" w:rsidR="001843CA" w:rsidRPr="001843CA" w:rsidRDefault="001843CA" w:rsidP="00AA3296">
            <w:pPr>
              <w:jc w:val="center"/>
              <w:rPr>
                <w:rFonts w:cs="Arial"/>
                <w:sz w:val="22"/>
              </w:rPr>
            </w:pPr>
            <w:r w:rsidRPr="001843CA">
              <w:rPr>
                <w:rFonts w:cs="Arial"/>
                <w:sz w:val="22"/>
              </w:rPr>
              <w:t>2%</w:t>
            </w:r>
          </w:p>
        </w:tc>
        <w:tc>
          <w:tcPr>
            <w:tcW w:w="1092" w:type="dxa"/>
            <w:hideMark/>
          </w:tcPr>
          <w:p w14:paraId="0D7AB61C" w14:textId="77777777" w:rsidR="001843CA" w:rsidRPr="001843CA" w:rsidRDefault="001843CA" w:rsidP="00AA3296">
            <w:pPr>
              <w:jc w:val="center"/>
              <w:rPr>
                <w:rFonts w:cs="Arial"/>
                <w:sz w:val="22"/>
              </w:rPr>
            </w:pPr>
            <w:r w:rsidRPr="001843CA">
              <w:rPr>
                <w:rFonts w:cs="Arial"/>
                <w:sz w:val="22"/>
              </w:rPr>
              <w:t>0%</w:t>
            </w:r>
          </w:p>
        </w:tc>
      </w:tr>
      <w:tr w:rsidR="008B72F5" w:rsidRPr="001843CA" w14:paraId="36280167" w14:textId="77777777" w:rsidTr="00FF3525">
        <w:trPr>
          <w:trHeight w:val="290"/>
        </w:trPr>
        <w:tc>
          <w:tcPr>
            <w:tcW w:w="4957" w:type="dxa"/>
            <w:tcBorders>
              <w:right w:val="single" w:sz="2" w:space="0" w:color="auto"/>
            </w:tcBorders>
            <w:noWrap/>
            <w:hideMark/>
          </w:tcPr>
          <w:p w14:paraId="68E135C7" w14:textId="1DAE0444" w:rsidR="001843CA" w:rsidRPr="001843CA" w:rsidRDefault="001843CA" w:rsidP="00AA3296">
            <w:pPr>
              <w:rPr>
                <w:rFonts w:cs="Arial"/>
                <w:bCs/>
                <w:sz w:val="22"/>
              </w:rPr>
            </w:pPr>
            <w:r w:rsidRPr="001843CA">
              <w:rPr>
                <w:rFonts w:cs="Arial"/>
                <w:bCs/>
                <w:szCs w:val="24"/>
              </w:rPr>
              <w:t>skutki emocjonalne</w:t>
            </w:r>
          </w:p>
        </w:tc>
        <w:tc>
          <w:tcPr>
            <w:tcW w:w="460" w:type="dxa"/>
            <w:tcBorders>
              <w:top w:val="single" w:sz="2" w:space="0" w:color="auto"/>
              <w:left w:val="single" w:sz="2" w:space="0" w:color="auto"/>
              <w:bottom w:val="single" w:sz="2" w:space="0" w:color="auto"/>
              <w:right w:val="single" w:sz="18" w:space="0" w:color="auto"/>
            </w:tcBorders>
            <w:hideMark/>
          </w:tcPr>
          <w:p w14:paraId="22D90509" w14:textId="77777777" w:rsidR="001843CA" w:rsidRPr="001843CA" w:rsidRDefault="001843CA" w:rsidP="00AA3296">
            <w:pPr>
              <w:jc w:val="center"/>
              <w:rPr>
                <w:rFonts w:cs="Arial"/>
                <w:sz w:val="22"/>
              </w:rPr>
            </w:pPr>
            <w:r w:rsidRPr="001843CA">
              <w:rPr>
                <w:rFonts w:cs="Arial"/>
                <w:sz w:val="22"/>
              </w:rPr>
              <w:t>1%</w:t>
            </w:r>
          </w:p>
        </w:tc>
        <w:tc>
          <w:tcPr>
            <w:tcW w:w="841" w:type="dxa"/>
            <w:tcBorders>
              <w:left w:val="single" w:sz="18" w:space="0" w:color="auto"/>
            </w:tcBorders>
            <w:hideMark/>
          </w:tcPr>
          <w:p w14:paraId="7AA2F9C4" w14:textId="77777777" w:rsidR="001843CA" w:rsidRPr="001843CA" w:rsidRDefault="001843CA" w:rsidP="00AA3296">
            <w:pPr>
              <w:jc w:val="center"/>
              <w:rPr>
                <w:rFonts w:cs="Arial"/>
                <w:sz w:val="22"/>
              </w:rPr>
            </w:pPr>
            <w:r w:rsidRPr="001843CA">
              <w:rPr>
                <w:rFonts w:cs="Arial"/>
                <w:sz w:val="22"/>
              </w:rPr>
              <w:t>1%</w:t>
            </w:r>
          </w:p>
        </w:tc>
        <w:tc>
          <w:tcPr>
            <w:tcW w:w="774" w:type="dxa"/>
            <w:tcBorders>
              <w:right w:val="single" w:sz="18" w:space="0" w:color="auto"/>
            </w:tcBorders>
            <w:hideMark/>
          </w:tcPr>
          <w:p w14:paraId="5954C9B1" w14:textId="77777777" w:rsidR="001843CA" w:rsidRPr="001843CA" w:rsidRDefault="001843CA" w:rsidP="00AA3296">
            <w:pPr>
              <w:jc w:val="center"/>
              <w:rPr>
                <w:rFonts w:cs="Arial"/>
                <w:sz w:val="22"/>
              </w:rPr>
            </w:pPr>
            <w:r w:rsidRPr="001843CA">
              <w:rPr>
                <w:rFonts w:cs="Arial"/>
                <w:sz w:val="22"/>
              </w:rPr>
              <w:t>2%</w:t>
            </w:r>
          </w:p>
        </w:tc>
        <w:tc>
          <w:tcPr>
            <w:tcW w:w="815" w:type="dxa"/>
            <w:tcBorders>
              <w:top w:val="single" w:sz="2" w:space="0" w:color="auto"/>
              <w:left w:val="single" w:sz="18" w:space="0" w:color="auto"/>
              <w:bottom w:val="single" w:sz="2" w:space="0" w:color="auto"/>
              <w:right w:val="single" w:sz="2" w:space="0" w:color="auto"/>
            </w:tcBorders>
            <w:hideMark/>
          </w:tcPr>
          <w:p w14:paraId="24CA5DF3" w14:textId="77777777" w:rsidR="001843CA" w:rsidRPr="001843CA" w:rsidRDefault="001843CA" w:rsidP="00AA3296">
            <w:pPr>
              <w:jc w:val="center"/>
              <w:rPr>
                <w:rFonts w:cs="Arial"/>
                <w:sz w:val="22"/>
              </w:rPr>
            </w:pPr>
            <w:r w:rsidRPr="001843CA">
              <w:rPr>
                <w:rFonts w:cs="Arial"/>
                <w:sz w:val="22"/>
              </w:rPr>
              <w:t>1%</w:t>
            </w:r>
          </w:p>
        </w:tc>
        <w:tc>
          <w:tcPr>
            <w:tcW w:w="774" w:type="dxa"/>
            <w:tcBorders>
              <w:left w:val="single" w:sz="2" w:space="0" w:color="auto"/>
            </w:tcBorders>
            <w:hideMark/>
          </w:tcPr>
          <w:p w14:paraId="0282F42B" w14:textId="77777777" w:rsidR="001843CA" w:rsidRPr="001843CA" w:rsidRDefault="001843CA" w:rsidP="00AA3296">
            <w:pPr>
              <w:jc w:val="center"/>
              <w:rPr>
                <w:rFonts w:cs="Arial"/>
                <w:sz w:val="22"/>
              </w:rPr>
            </w:pPr>
            <w:r w:rsidRPr="001843CA">
              <w:rPr>
                <w:rFonts w:cs="Arial"/>
                <w:sz w:val="22"/>
              </w:rPr>
              <w:t>2%</w:t>
            </w:r>
          </w:p>
        </w:tc>
        <w:tc>
          <w:tcPr>
            <w:tcW w:w="825" w:type="dxa"/>
            <w:hideMark/>
          </w:tcPr>
          <w:p w14:paraId="74DDD4A2" w14:textId="77777777" w:rsidR="001843CA" w:rsidRPr="001843CA" w:rsidRDefault="001843CA" w:rsidP="00AA3296">
            <w:pPr>
              <w:jc w:val="center"/>
              <w:rPr>
                <w:rFonts w:cs="Arial"/>
                <w:sz w:val="22"/>
              </w:rPr>
            </w:pPr>
            <w:r w:rsidRPr="001843CA">
              <w:rPr>
                <w:rFonts w:cs="Arial"/>
                <w:sz w:val="22"/>
              </w:rPr>
              <w:t>3%</w:t>
            </w:r>
          </w:p>
        </w:tc>
        <w:tc>
          <w:tcPr>
            <w:tcW w:w="845" w:type="dxa"/>
            <w:hideMark/>
          </w:tcPr>
          <w:p w14:paraId="7D3341D6" w14:textId="77777777" w:rsidR="001843CA" w:rsidRPr="001843CA" w:rsidRDefault="001843CA" w:rsidP="00AA3296">
            <w:pPr>
              <w:jc w:val="center"/>
              <w:rPr>
                <w:rFonts w:cs="Arial"/>
                <w:sz w:val="22"/>
              </w:rPr>
            </w:pPr>
            <w:r w:rsidRPr="001843CA">
              <w:rPr>
                <w:rFonts w:cs="Arial"/>
                <w:sz w:val="22"/>
              </w:rPr>
              <w:t>0%</w:t>
            </w:r>
          </w:p>
        </w:tc>
        <w:tc>
          <w:tcPr>
            <w:tcW w:w="774" w:type="dxa"/>
            <w:tcBorders>
              <w:right w:val="single" w:sz="18" w:space="0" w:color="auto"/>
            </w:tcBorders>
            <w:hideMark/>
          </w:tcPr>
          <w:p w14:paraId="3271B0BE" w14:textId="77777777" w:rsidR="001843CA" w:rsidRPr="001843CA" w:rsidRDefault="001843CA" w:rsidP="00AA3296">
            <w:pPr>
              <w:jc w:val="center"/>
              <w:rPr>
                <w:rFonts w:cs="Arial"/>
                <w:sz w:val="22"/>
              </w:rPr>
            </w:pPr>
            <w:r w:rsidRPr="001843CA">
              <w:rPr>
                <w:rFonts w:cs="Arial"/>
                <w:sz w:val="22"/>
              </w:rPr>
              <w:t>1%</w:t>
            </w:r>
          </w:p>
        </w:tc>
        <w:tc>
          <w:tcPr>
            <w:tcW w:w="1120" w:type="dxa"/>
            <w:tcBorders>
              <w:top w:val="single" w:sz="2" w:space="0" w:color="auto"/>
              <w:left w:val="single" w:sz="18" w:space="0" w:color="auto"/>
              <w:bottom w:val="single" w:sz="2" w:space="0" w:color="auto"/>
              <w:right w:val="single" w:sz="2" w:space="0" w:color="auto"/>
            </w:tcBorders>
            <w:hideMark/>
          </w:tcPr>
          <w:p w14:paraId="4E96488E" w14:textId="77777777" w:rsidR="001843CA" w:rsidRPr="001843CA" w:rsidRDefault="001843CA" w:rsidP="00AA3296">
            <w:pPr>
              <w:jc w:val="center"/>
              <w:rPr>
                <w:rFonts w:cs="Arial"/>
                <w:sz w:val="22"/>
              </w:rPr>
            </w:pPr>
            <w:r w:rsidRPr="001843CA">
              <w:rPr>
                <w:rFonts w:cs="Arial"/>
                <w:sz w:val="22"/>
              </w:rPr>
              <w:t>1%</w:t>
            </w:r>
          </w:p>
        </w:tc>
        <w:tc>
          <w:tcPr>
            <w:tcW w:w="1036" w:type="dxa"/>
            <w:tcBorders>
              <w:left w:val="single" w:sz="2" w:space="0" w:color="auto"/>
            </w:tcBorders>
            <w:hideMark/>
          </w:tcPr>
          <w:p w14:paraId="766A6020" w14:textId="77777777" w:rsidR="001843CA" w:rsidRPr="001843CA" w:rsidRDefault="001843CA" w:rsidP="00AA3296">
            <w:pPr>
              <w:jc w:val="center"/>
              <w:rPr>
                <w:rFonts w:cs="Arial"/>
                <w:sz w:val="22"/>
              </w:rPr>
            </w:pPr>
            <w:r w:rsidRPr="001843CA">
              <w:rPr>
                <w:rFonts w:cs="Arial"/>
                <w:sz w:val="22"/>
              </w:rPr>
              <w:t>5%</w:t>
            </w:r>
          </w:p>
        </w:tc>
        <w:tc>
          <w:tcPr>
            <w:tcW w:w="1092" w:type="dxa"/>
            <w:hideMark/>
          </w:tcPr>
          <w:p w14:paraId="69F6A515" w14:textId="77777777" w:rsidR="001843CA" w:rsidRPr="001843CA" w:rsidRDefault="001843CA" w:rsidP="00AA3296">
            <w:pPr>
              <w:jc w:val="center"/>
              <w:rPr>
                <w:rFonts w:cs="Arial"/>
                <w:sz w:val="22"/>
              </w:rPr>
            </w:pPr>
            <w:r w:rsidRPr="001843CA">
              <w:rPr>
                <w:rFonts w:cs="Arial"/>
                <w:sz w:val="22"/>
              </w:rPr>
              <w:t>0%</w:t>
            </w:r>
          </w:p>
        </w:tc>
      </w:tr>
      <w:tr w:rsidR="008B72F5" w:rsidRPr="001843CA" w14:paraId="1F52CCBA" w14:textId="77777777" w:rsidTr="00FF3525">
        <w:trPr>
          <w:trHeight w:val="300"/>
        </w:trPr>
        <w:tc>
          <w:tcPr>
            <w:tcW w:w="4957" w:type="dxa"/>
            <w:tcBorders>
              <w:right w:val="single" w:sz="2" w:space="0" w:color="auto"/>
            </w:tcBorders>
            <w:noWrap/>
            <w:hideMark/>
          </w:tcPr>
          <w:p w14:paraId="37CAA00A" w14:textId="77777777" w:rsidR="001843CA" w:rsidRPr="001843CA" w:rsidRDefault="001843CA" w:rsidP="00AA3296">
            <w:pPr>
              <w:rPr>
                <w:rFonts w:cs="Arial"/>
                <w:bCs/>
                <w:sz w:val="22"/>
              </w:rPr>
            </w:pPr>
            <w:r w:rsidRPr="001843CA">
              <w:rPr>
                <w:rFonts w:cs="Arial"/>
                <w:bCs/>
                <w:sz w:val="22"/>
              </w:rPr>
              <w:t>brak zmian</w:t>
            </w:r>
          </w:p>
        </w:tc>
        <w:tc>
          <w:tcPr>
            <w:tcW w:w="460" w:type="dxa"/>
            <w:tcBorders>
              <w:top w:val="single" w:sz="2" w:space="0" w:color="auto"/>
              <w:left w:val="single" w:sz="2" w:space="0" w:color="auto"/>
              <w:bottom w:val="single" w:sz="2" w:space="0" w:color="auto"/>
              <w:right w:val="single" w:sz="18" w:space="0" w:color="auto"/>
            </w:tcBorders>
            <w:hideMark/>
          </w:tcPr>
          <w:p w14:paraId="736A6E61" w14:textId="77777777" w:rsidR="001843CA" w:rsidRPr="001843CA" w:rsidRDefault="001843CA" w:rsidP="00AA3296">
            <w:pPr>
              <w:jc w:val="center"/>
              <w:rPr>
                <w:rFonts w:cs="Arial"/>
                <w:sz w:val="22"/>
              </w:rPr>
            </w:pPr>
            <w:r w:rsidRPr="001843CA">
              <w:rPr>
                <w:rFonts w:cs="Arial"/>
                <w:sz w:val="22"/>
              </w:rPr>
              <w:t>24%</w:t>
            </w:r>
          </w:p>
        </w:tc>
        <w:tc>
          <w:tcPr>
            <w:tcW w:w="841" w:type="dxa"/>
            <w:tcBorders>
              <w:left w:val="single" w:sz="18" w:space="0" w:color="auto"/>
            </w:tcBorders>
            <w:hideMark/>
          </w:tcPr>
          <w:p w14:paraId="55197BC5" w14:textId="77777777" w:rsidR="001843CA" w:rsidRPr="001843CA" w:rsidRDefault="001843CA" w:rsidP="00AA3296">
            <w:pPr>
              <w:jc w:val="center"/>
              <w:rPr>
                <w:rFonts w:cs="Arial"/>
                <w:sz w:val="22"/>
              </w:rPr>
            </w:pPr>
            <w:r w:rsidRPr="001843CA">
              <w:rPr>
                <w:rFonts w:cs="Arial"/>
                <w:sz w:val="22"/>
              </w:rPr>
              <w:t>33%</w:t>
            </w:r>
          </w:p>
        </w:tc>
        <w:tc>
          <w:tcPr>
            <w:tcW w:w="774" w:type="dxa"/>
            <w:tcBorders>
              <w:right w:val="single" w:sz="18" w:space="0" w:color="auto"/>
            </w:tcBorders>
            <w:hideMark/>
          </w:tcPr>
          <w:p w14:paraId="4DAE0A35" w14:textId="77777777" w:rsidR="001843CA" w:rsidRPr="001843CA" w:rsidRDefault="001843CA" w:rsidP="00AA3296">
            <w:pPr>
              <w:jc w:val="center"/>
              <w:rPr>
                <w:rFonts w:cs="Arial"/>
                <w:sz w:val="22"/>
              </w:rPr>
            </w:pPr>
            <w:r w:rsidRPr="001843CA">
              <w:rPr>
                <w:rFonts w:cs="Arial"/>
                <w:sz w:val="22"/>
              </w:rPr>
              <w:t>15%</w:t>
            </w:r>
          </w:p>
        </w:tc>
        <w:tc>
          <w:tcPr>
            <w:tcW w:w="815" w:type="dxa"/>
            <w:tcBorders>
              <w:top w:val="single" w:sz="2" w:space="0" w:color="auto"/>
              <w:left w:val="single" w:sz="18" w:space="0" w:color="auto"/>
              <w:bottom w:val="single" w:sz="2" w:space="0" w:color="auto"/>
              <w:right w:val="single" w:sz="2" w:space="0" w:color="auto"/>
            </w:tcBorders>
            <w:hideMark/>
          </w:tcPr>
          <w:p w14:paraId="28CA84B2" w14:textId="77777777" w:rsidR="001843CA" w:rsidRPr="001843CA" w:rsidRDefault="001843CA" w:rsidP="00AA3296">
            <w:pPr>
              <w:jc w:val="center"/>
              <w:rPr>
                <w:rFonts w:cs="Arial"/>
                <w:sz w:val="22"/>
              </w:rPr>
            </w:pPr>
            <w:r w:rsidRPr="001843CA">
              <w:rPr>
                <w:rFonts w:cs="Arial"/>
                <w:sz w:val="22"/>
              </w:rPr>
              <w:t>40%</w:t>
            </w:r>
          </w:p>
        </w:tc>
        <w:tc>
          <w:tcPr>
            <w:tcW w:w="774" w:type="dxa"/>
            <w:tcBorders>
              <w:left w:val="single" w:sz="2" w:space="0" w:color="auto"/>
            </w:tcBorders>
            <w:hideMark/>
          </w:tcPr>
          <w:p w14:paraId="7C517AA6" w14:textId="77777777" w:rsidR="001843CA" w:rsidRPr="001843CA" w:rsidRDefault="001843CA" w:rsidP="00AA3296">
            <w:pPr>
              <w:jc w:val="center"/>
              <w:rPr>
                <w:rFonts w:cs="Arial"/>
                <w:sz w:val="22"/>
              </w:rPr>
            </w:pPr>
            <w:r w:rsidRPr="001843CA">
              <w:rPr>
                <w:rFonts w:cs="Arial"/>
                <w:sz w:val="22"/>
              </w:rPr>
              <w:t>20%</w:t>
            </w:r>
          </w:p>
        </w:tc>
        <w:tc>
          <w:tcPr>
            <w:tcW w:w="825" w:type="dxa"/>
            <w:hideMark/>
          </w:tcPr>
          <w:p w14:paraId="5CDB3846" w14:textId="77777777" w:rsidR="001843CA" w:rsidRPr="001843CA" w:rsidRDefault="001843CA" w:rsidP="00AA3296">
            <w:pPr>
              <w:jc w:val="center"/>
              <w:rPr>
                <w:rFonts w:cs="Arial"/>
                <w:sz w:val="22"/>
              </w:rPr>
            </w:pPr>
            <w:r w:rsidRPr="001843CA">
              <w:rPr>
                <w:rFonts w:cs="Arial"/>
                <w:sz w:val="22"/>
              </w:rPr>
              <w:t>31%</w:t>
            </w:r>
          </w:p>
        </w:tc>
        <w:tc>
          <w:tcPr>
            <w:tcW w:w="845" w:type="dxa"/>
            <w:hideMark/>
          </w:tcPr>
          <w:p w14:paraId="610ACCF0" w14:textId="77777777" w:rsidR="001843CA" w:rsidRPr="001843CA" w:rsidRDefault="001843CA" w:rsidP="00AA3296">
            <w:pPr>
              <w:jc w:val="center"/>
              <w:rPr>
                <w:rFonts w:cs="Arial"/>
                <w:sz w:val="22"/>
              </w:rPr>
            </w:pPr>
            <w:r w:rsidRPr="001843CA">
              <w:rPr>
                <w:rFonts w:cs="Arial"/>
                <w:sz w:val="22"/>
              </w:rPr>
              <w:t>14%</w:t>
            </w:r>
          </w:p>
        </w:tc>
        <w:tc>
          <w:tcPr>
            <w:tcW w:w="774" w:type="dxa"/>
            <w:tcBorders>
              <w:right w:val="single" w:sz="18" w:space="0" w:color="auto"/>
            </w:tcBorders>
            <w:hideMark/>
          </w:tcPr>
          <w:p w14:paraId="76650886" w14:textId="77777777" w:rsidR="001843CA" w:rsidRPr="001843CA" w:rsidRDefault="001843CA" w:rsidP="00AA3296">
            <w:pPr>
              <w:jc w:val="center"/>
              <w:rPr>
                <w:rFonts w:cs="Arial"/>
                <w:sz w:val="22"/>
              </w:rPr>
            </w:pPr>
            <w:r w:rsidRPr="001843CA">
              <w:rPr>
                <w:rFonts w:cs="Arial"/>
                <w:sz w:val="22"/>
              </w:rPr>
              <w:t>12%</w:t>
            </w:r>
          </w:p>
        </w:tc>
        <w:tc>
          <w:tcPr>
            <w:tcW w:w="1120" w:type="dxa"/>
            <w:tcBorders>
              <w:top w:val="single" w:sz="2" w:space="0" w:color="auto"/>
              <w:left w:val="single" w:sz="18" w:space="0" w:color="auto"/>
              <w:bottom w:val="single" w:sz="2" w:space="0" w:color="auto"/>
              <w:right w:val="single" w:sz="2" w:space="0" w:color="auto"/>
            </w:tcBorders>
            <w:hideMark/>
          </w:tcPr>
          <w:p w14:paraId="1D04E7C1" w14:textId="77777777" w:rsidR="001843CA" w:rsidRPr="001843CA" w:rsidRDefault="001843CA" w:rsidP="00AA3296">
            <w:pPr>
              <w:jc w:val="center"/>
              <w:rPr>
                <w:rFonts w:cs="Arial"/>
                <w:sz w:val="22"/>
              </w:rPr>
            </w:pPr>
            <w:r w:rsidRPr="001843CA">
              <w:rPr>
                <w:rFonts w:cs="Arial"/>
                <w:sz w:val="22"/>
              </w:rPr>
              <w:t>26%</w:t>
            </w:r>
          </w:p>
        </w:tc>
        <w:tc>
          <w:tcPr>
            <w:tcW w:w="1036" w:type="dxa"/>
            <w:tcBorders>
              <w:left w:val="single" w:sz="2" w:space="0" w:color="auto"/>
            </w:tcBorders>
            <w:hideMark/>
          </w:tcPr>
          <w:p w14:paraId="603BA051" w14:textId="77777777" w:rsidR="001843CA" w:rsidRPr="001843CA" w:rsidRDefault="001843CA" w:rsidP="00AA3296">
            <w:pPr>
              <w:jc w:val="center"/>
              <w:rPr>
                <w:rFonts w:cs="Arial"/>
                <w:sz w:val="22"/>
              </w:rPr>
            </w:pPr>
            <w:r w:rsidRPr="001843CA">
              <w:rPr>
                <w:rFonts w:cs="Arial"/>
                <w:sz w:val="22"/>
              </w:rPr>
              <w:t>14%</w:t>
            </w:r>
          </w:p>
        </w:tc>
        <w:tc>
          <w:tcPr>
            <w:tcW w:w="1092" w:type="dxa"/>
            <w:hideMark/>
          </w:tcPr>
          <w:p w14:paraId="6A822F05" w14:textId="77777777" w:rsidR="001843CA" w:rsidRPr="001843CA" w:rsidRDefault="001843CA" w:rsidP="00AA3296">
            <w:pPr>
              <w:jc w:val="center"/>
              <w:rPr>
                <w:rFonts w:cs="Arial"/>
                <w:sz w:val="22"/>
              </w:rPr>
            </w:pPr>
            <w:r w:rsidRPr="001843CA">
              <w:rPr>
                <w:rFonts w:cs="Arial"/>
                <w:sz w:val="22"/>
              </w:rPr>
              <w:t>17%</w:t>
            </w:r>
          </w:p>
        </w:tc>
      </w:tr>
    </w:tbl>
    <w:p w14:paraId="740FD6D4" w14:textId="138149CA" w:rsidR="00350398" w:rsidRDefault="00350398" w:rsidP="00350398">
      <w:pPr>
        <w:pStyle w:val="rdo"/>
        <w:sectPr w:rsidR="00350398" w:rsidSect="001843CA">
          <w:pgSz w:w="16838" w:h="11906" w:orient="landscape"/>
          <w:pgMar w:top="1417" w:right="1417" w:bottom="1417" w:left="1417" w:header="708" w:footer="708" w:gutter="0"/>
          <w:cols w:space="708"/>
          <w:titlePg/>
          <w:docGrid w:linePitch="360"/>
        </w:sectPr>
      </w:pPr>
      <w:r w:rsidRPr="00350398">
        <w:t>Źródło: Rynek pracy branży rolno – spożywczej</w:t>
      </w:r>
      <w:r w:rsidR="00496F53">
        <w:t xml:space="preserve"> w </w:t>
      </w:r>
      <w:r w:rsidRPr="00350398">
        <w:t>województwie łódzkim. Stan obecny</w:t>
      </w:r>
      <w:r w:rsidR="00496F53">
        <w:t xml:space="preserve"> i </w:t>
      </w:r>
      <w:r w:rsidRPr="00350398">
        <w:t>ocena możliwości rozwoju</w:t>
      </w:r>
      <w:r w:rsidR="00496F53">
        <w:t xml:space="preserve"> w </w:t>
      </w:r>
      <w:r w:rsidRPr="00350398">
        <w:t xml:space="preserve">sytuacji globalnych zagrożeń gospodarczych 2020. </w:t>
      </w:r>
    </w:p>
    <w:p w14:paraId="6E3C9275" w14:textId="2AE4777D" w:rsidR="001843CA" w:rsidRDefault="00350398" w:rsidP="00350398">
      <w:r w:rsidRPr="00350398">
        <w:lastRenderedPageBreak/>
        <w:t>Ponad połowa przedstawicieli branży rolno-spożywczej ocenia, iż sytuacja ich podmiotów</w:t>
      </w:r>
      <w:r w:rsidR="00496F53">
        <w:t xml:space="preserve"> w </w:t>
      </w:r>
      <w:r w:rsidRPr="00350398">
        <w:t>efekcie wystąpienia pandemii pogorszyła się (61%).</w:t>
      </w:r>
      <w:r w:rsidR="00496F53">
        <w:t xml:space="preserve"> w </w:t>
      </w:r>
      <w:r w:rsidRPr="00350398">
        <w:t>przypadku co trzeciego podmiotu sytuacja ta nie uległa zmianie. Nieliczni badani uznali wręcz, iż sytuacja się poprawiła – częściej</w:t>
      </w:r>
      <w:r w:rsidR="00496F53">
        <w:t xml:space="preserve"> w </w:t>
      </w:r>
      <w:r w:rsidRPr="00350398">
        <w:t>podregionie łódzkim (15%)</w:t>
      </w:r>
      <w:r w:rsidR="00496F53">
        <w:t xml:space="preserve"> i </w:t>
      </w:r>
      <w:r w:rsidRPr="00350398">
        <w:t>piotrkowskim (11%). Najbardziej negatywnie na sytuację podmiotów pandemia wpłynęła</w:t>
      </w:r>
      <w:r w:rsidR="00496F53">
        <w:t xml:space="preserve"> w </w:t>
      </w:r>
      <w:r w:rsidRPr="00350398">
        <w:t>podregionach sieradzkim</w:t>
      </w:r>
      <w:r w:rsidR="00496F53">
        <w:t xml:space="preserve"> i </w:t>
      </w:r>
      <w:r w:rsidRPr="00350398">
        <w:t>skierniewickim, gdzie około 80% badanych wskazało na pogorszenie sytuacji.</w:t>
      </w:r>
      <w:r w:rsidR="00357284">
        <w:t xml:space="preserve"> z </w:t>
      </w:r>
      <w:r w:rsidRPr="00350398">
        <w:t>kolei</w:t>
      </w:r>
      <w:r w:rsidR="00496F53">
        <w:t xml:space="preserve"> w </w:t>
      </w:r>
      <w:r w:rsidRPr="00350398">
        <w:t>samej Łodzi dla co drugiego podmiotu nic się nie zmieniło.</w:t>
      </w:r>
    </w:p>
    <w:p w14:paraId="420B1335" w14:textId="0250207F" w:rsidR="001F0C9C" w:rsidRDefault="004267B0" w:rsidP="004267B0">
      <w:pPr>
        <w:pStyle w:val="Legenda"/>
      </w:pPr>
      <w:bookmarkStart w:id="98" w:name="_Toc70984499"/>
      <w:r>
        <w:t xml:space="preserve">Rysunek </w:t>
      </w:r>
      <w:fldSimple w:instr=" SEQ Rysunek \* ARABIC ">
        <w:r w:rsidR="004538AF">
          <w:rPr>
            <w:noProof/>
          </w:rPr>
          <w:t>30</w:t>
        </w:r>
      </w:fldSimple>
      <w:r>
        <w:t xml:space="preserve">. </w:t>
      </w:r>
      <w:r w:rsidRPr="00617A8A">
        <w:t>Oceny wpływu pandemii na sytuację gospodarstwa/podmiotu</w:t>
      </w:r>
      <w:bookmarkEnd w:id="98"/>
    </w:p>
    <w:p w14:paraId="2AA3FC8F" w14:textId="6F3835D2" w:rsidR="001F0C9C" w:rsidRDefault="001F0C9C" w:rsidP="001F0C9C">
      <w:pPr>
        <w:spacing w:after="0"/>
      </w:pPr>
      <w:r w:rsidRPr="009D010F">
        <w:rPr>
          <w:noProof/>
          <w:lang w:eastAsia="pl-PL"/>
        </w:rPr>
        <w:drawing>
          <wp:inline distT="0" distB="0" distL="0" distR="0" wp14:anchorId="270821C0" wp14:editId="12A5E369">
            <wp:extent cx="5760720" cy="3459954"/>
            <wp:effectExtent l="0" t="0" r="0" b="7620"/>
            <wp:docPr id="5" name="Obraz 5" descr="wykres słupkowy skumulowany 100-procentowy dla czterech kategorii (razem, sekcja, podregion, zatrudnienie) wg pięciu serii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wykres słupkowy skumulowany 100-procentowy dla czterech kategorii (razem, sekcja, podregion, zatrudnienie) wg pięciu serii dany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459954"/>
                    </a:xfrm>
                    <a:prstGeom prst="rect">
                      <a:avLst/>
                    </a:prstGeom>
                    <a:noFill/>
                  </pic:spPr>
                </pic:pic>
              </a:graphicData>
            </a:graphic>
          </wp:inline>
        </w:drawing>
      </w:r>
    </w:p>
    <w:p w14:paraId="5A75B1B3" w14:textId="543CC339" w:rsidR="001F0C9C" w:rsidRDefault="001F0C9C" w:rsidP="001F0C9C">
      <w:pPr>
        <w:pStyle w:val="rdo"/>
      </w:pPr>
      <w:r w:rsidRPr="001F0C9C">
        <w:t>Źródło: Rynek pracy branży rolno – spożywczej</w:t>
      </w:r>
      <w:r w:rsidR="00496F53">
        <w:t xml:space="preserve"> w </w:t>
      </w:r>
      <w:r w:rsidRPr="001F0C9C">
        <w:t>województwie łódzkim. Stan obecny</w:t>
      </w:r>
      <w:r w:rsidR="00496F53">
        <w:t xml:space="preserve"> i </w:t>
      </w:r>
      <w:r w:rsidRPr="001F0C9C">
        <w:t>ocena możliwości rozwoju</w:t>
      </w:r>
      <w:r w:rsidR="00496F53">
        <w:t xml:space="preserve"> w </w:t>
      </w:r>
      <w:r w:rsidRPr="001F0C9C">
        <w:t>sytuacji globalnych zagrożeń gospodarczych 2020.</w:t>
      </w:r>
    </w:p>
    <w:p w14:paraId="1BA258BA" w14:textId="6C87FE3B" w:rsidR="001F0C9C" w:rsidRDefault="001F0C9C" w:rsidP="001F0C9C">
      <w:r>
        <w:t>Wśród tych gospodarstw</w:t>
      </w:r>
      <w:r w:rsidR="00496F53">
        <w:t xml:space="preserve"> i </w:t>
      </w:r>
      <w:r>
        <w:t>przedsiębiorstw, których sytuacja uległa pogorszeniu</w:t>
      </w:r>
      <w:r w:rsidR="00496F53">
        <w:t xml:space="preserve"> w </w:t>
      </w:r>
      <w:r>
        <w:t>związku</w:t>
      </w:r>
      <w:r w:rsidR="00357284">
        <w:t xml:space="preserve"> z </w:t>
      </w:r>
      <w:r>
        <w:t>pandemią COVID19, odnotowany spadek obrotów wynosił przeciętnie 33%</w:t>
      </w:r>
      <w:r w:rsidR="00496F53">
        <w:t xml:space="preserve"> w </w:t>
      </w:r>
      <w:r>
        <w:t>stosunku do analogicznego okresu</w:t>
      </w:r>
      <w:r w:rsidR="00496F53">
        <w:t xml:space="preserve"> w </w:t>
      </w:r>
      <w:r>
        <w:t>ubiegłym roku. Warto jednak zauważyć, iż dla jednej trzeciej przedsiębiorstw spadek ten wynosił 36% obrotów</w:t>
      </w:r>
      <w:r w:rsidR="00357284">
        <w:t xml:space="preserve"> z </w:t>
      </w:r>
      <w:r>
        <w:t xml:space="preserve">ubiegłego roku lub więcej. </w:t>
      </w:r>
    </w:p>
    <w:p w14:paraId="21F6C129" w14:textId="76B21B31" w:rsidR="001F0C9C" w:rsidRDefault="001F0C9C" w:rsidP="001F0C9C">
      <w:r>
        <w:t>Wyższy spadek obrotów odnotowano</w:t>
      </w:r>
      <w:r w:rsidR="00496F53">
        <w:t xml:space="preserve"> w </w:t>
      </w:r>
      <w:r>
        <w:t>sekcjach nie-rolniczych,</w:t>
      </w:r>
      <w:r w:rsidR="00496F53">
        <w:t xml:space="preserve"> a </w:t>
      </w:r>
      <w:r>
        <w:t>także</w:t>
      </w:r>
      <w:r w:rsidR="00496F53">
        <w:t xml:space="preserve"> w </w:t>
      </w:r>
      <w:r>
        <w:t>podregionie łódzkim,</w:t>
      </w:r>
      <w:r w:rsidR="00496F53">
        <w:t xml:space="preserve"> w </w:t>
      </w:r>
      <w:r>
        <w:t>Łodzi</w:t>
      </w:r>
      <w:r w:rsidR="00496F53">
        <w:t xml:space="preserve"> i w </w:t>
      </w:r>
      <w:r>
        <w:t>podregionie skierniewickim. Za wysoce niekorzystny należy też uznać fakt, iż spadek obrotów wyraźnie maleje wraz ze wzrostem wielkości przedsiębiorstwa – najmniejsze podmioty na pandemii straciły relatywnie najwięcej.</w:t>
      </w:r>
    </w:p>
    <w:p w14:paraId="63AB508B" w14:textId="36854716" w:rsidR="001F0C9C" w:rsidRDefault="004267B0" w:rsidP="004267B0">
      <w:pPr>
        <w:pStyle w:val="Legenda"/>
      </w:pPr>
      <w:bookmarkStart w:id="99" w:name="_Toc70984500"/>
      <w:r>
        <w:lastRenderedPageBreak/>
        <w:t xml:space="preserve">Rysunek </w:t>
      </w:r>
      <w:fldSimple w:instr=" SEQ Rysunek \* ARABIC ">
        <w:r w:rsidR="004538AF">
          <w:rPr>
            <w:noProof/>
          </w:rPr>
          <w:t>31</w:t>
        </w:r>
      </w:fldSimple>
      <w:r>
        <w:t xml:space="preserve">. </w:t>
      </w:r>
      <w:r w:rsidRPr="003127C9">
        <w:t>Odsetek,</w:t>
      </w:r>
      <w:r w:rsidR="0071667D">
        <w:t xml:space="preserve"> o </w:t>
      </w:r>
      <w:r w:rsidRPr="003127C9">
        <w:t>jaki spadły obroty</w:t>
      </w:r>
      <w:r w:rsidR="00496F53">
        <w:t xml:space="preserve"> w </w:t>
      </w:r>
      <w:r w:rsidRPr="003127C9">
        <w:t>gospodarstwie/podmiocie</w:t>
      </w:r>
      <w:r w:rsidR="00496F53">
        <w:t xml:space="preserve"> w </w:t>
      </w:r>
      <w:r w:rsidRPr="003127C9">
        <w:t>stosunku do analogicznego okresu</w:t>
      </w:r>
      <w:r w:rsidR="00496F53">
        <w:t xml:space="preserve"> w </w:t>
      </w:r>
      <w:r w:rsidRPr="003127C9">
        <w:t>ubiegłym roku,</w:t>
      </w:r>
      <w:r w:rsidR="00496F53">
        <w:t xml:space="preserve"> w </w:t>
      </w:r>
      <w:r w:rsidRPr="003127C9">
        <w:t>związku</w:t>
      </w:r>
      <w:r w:rsidR="00357284">
        <w:t xml:space="preserve"> z </w:t>
      </w:r>
      <w:r w:rsidRPr="003127C9">
        <w:t>pandemią COVID19</w:t>
      </w:r>
      <w:bookmarkEnd w:id="99"/>
    </w:p>
    <w:p w14:paraId="69A5C7BB" w14:textId="6D283FA1" w:rsidR="001F0C9C" w:rsidRDefault="001F0C9C" w:rsidP="001F0C9C">
      <w:pPr>
        <w:spacing w:after="0"/>
      </w:pPr>
      <w:r w:rsidRPr="009D010F">
        <w:rPr>
          <w:noProof/>
          <w:lang w:eastAsia="pl-PL"/>
        </w:rPr>
        <w:drawing>
          <wp:inline distT="0" distB="0" distL="0" distR="0" wp14:anchorId="291294D7" wp14:editId="16559551">
            <wp:extent cx="5760720" cy="4059213"/>
            <wp:effectExtent l="0" t="0" r="0" b="0"/>
            <wp:docPr id="28" name="Obraz 28" descr="wykres słupkowy akumulowany 100-procentowy dla czterech kategorii (razem, sekcja, podregion, zatrudnienie) wg trzech serii danych z uwzględnieniem średn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wykres słupkowy akumulowany 100-procentowy dla czterech kategorii (razem, sekcja, podregion, zatrudnienie) wg trzech serii danych z uwzględnieniem średniej"/>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59213"/>
                    </a:xfrm>
                    <a:prstGeom prst="rect">
                      <a:avLst/>
                    </a:prstGeom>
                    <a:noFill/>
                  </pic:spPr>
                </pic:pic>
              </a:graphicData>
            </a:graphic>
          </wp:inline>
        </w:drawing>
      </w:r>
    </w:p>
    <w:p w14:paraId="3C1DED5D" w14:textId="2BAEC328" w:rsidR="001F0C9C" w:rsidRDefault="001F0C9C" w:rsidP="001F0C9C">
      <w:pPr>
        <w:pStyle w:val="rdo"/>
      </w:pPr>
      <w:r w:rsidRPr="001F0C9C">
        <w:t>Źródło: Rynek pracy branży rolno – spożywczej</w:t>
      </w:r>
      <w:r w:rsidR="00496F53">
        <w:t xml:space="preserve"> w </w:t>
      </w:r>
      <w:r w:rsidRPr="001F0C9C">
        <w:t>województwie łódzkim. Stan obecny</w:t>
      </w:r>
      <w:r w:rsidR="00496F53">
        <w:t xml:space="preserve"> i </w:t>
      </w:r>
      <w:r w:rsidRPr="001F0C9C">
        <w:t>ocena możliwości rozwoju</w:t>
      </w:r>
      <w:r w:rsidR="00496F53">
        <w:t xml:space="preserve"> w </w:t>
      </w:r>
      <w:r w:rsidRPr="001F0C9C">
        <w:t>sytuacji globalnych zagrożeń gospodarczych 2020. N= gospodarstwa/podmioty, których sytuacja pogorszyła się</w:t>
      </w:r>
      <w:r w:rsidR="00496F53">
        <w:t xml:space="preserve"> w </w:t>
      </w:r>
      <w:r w:rsidRPr="001F0C9C">
        <w:t>związku</w:t>
      </w:r>
      <w:r w:rsidR="00357284">
        <w:t xml:space="preserve"> z </w:t>
      </w:r>
      <w:r w:rsidRPr="001F0C9C">
        <w:t>pandemią.</w:t>
      </w:r>
    </w:p>
    <w:p w14:paraId="3ACABB37" w14:textId="70E12F67" w:rsidR="001F0C9C" w:rsidRDefault="001F0C9C" w:rsidP="001F0C9C">
      <w:r>
        <w:t>Dla 6% podmiotów pandemia spowodowała konieczność ograniczenia zatrudnienia, zaś dla 11% - konieczność obniżenia wynagrodzeń. Obniżenie pensji częściej dotknęło podmioty</w:t>
      </w:r>
      <w:r w:rsidR="00357284">
        <w:t xml:space="preserve"> z </w:t>
      </w:r>
      <w:r>
        <w:t>sekcji poza rolnictwem (14%),</w:t>
      </w:r>
      <w:r w:rsidR="00357284">
        <w:t xml:space="preserve"> z </w:t>
      </w:r>
      <w:r>
        <w:t>Łodzi (20%),</w:t>
      </w:r>
      <w:r w:rsidR="00496F53">
        <w:t xml:space="preserve"> a </w:t>
      </w:r>
      <w:r>
        <w:t>także</w:t>
      </w:r>
      <w:r w:rsidR="00357284">
        <w:t xml:space="preserve"> z </w:t>
      </w:r>
      <w:r>
        <w:t>największych przedsiębiorstw (25%). Na redukcję zatrudnienia</w:t>
      </w:r>
      <w:r w:rsidR="00496F53">
        <w:t xml:space="preserve"> w </w:t>
      </w:r>
      <w:r>
        <w:t>związku</w:t>
      </w:r>
      <w:r w:rsidR="00357284">
        <w:t xml:space="preserve"> z </w:t>
      </w:r>
      <w:r>
        <w:t>pandemią zdecydowało się 11% podmiotów</w:t>
      </w:r>
      <w:r w:rsidR="00357284">
        <w:t xml:space="preserve"> z </w:t>
      </w:r>
      <w:r>
        <w:t>podregionu skierniewickiego oraz 10%</w:t>
      </w:r>
      <w:r w:rsidR="00496F53">
        <w:t xml:space="preserve"> w </w:t>
      </w:r>
      <w:r>
        <w:t xml:space="preserve">podmiotach małych. </w:t>
      </w:r>
    </w:p>
    <w:p w14:paraId="0E7CF597" w14:textId="126F435C" w:rsidR="001F0C9C" w:rsidRDefault="001F0C9C" w:rsidP="001F0C9C">
      <w:r>
        <w:t>Skala cięć</w:t>
      </w:r>
      <w:r w:rsidR="00496F53">
        <w:t xml:space="preserve"> w </w:t>
      </w:r>
      <w:r>
        <w:t>wynagrodzeniach najczęściej wynosiła około 20% (niemal połowa podmiotów, które obniżyły wynagrodzenia) lub mniej (niemal 40% podmiotów).</w:t>
      </w:r>
      <w:r w:rsidR="00496F53">
        <w:t xml:space="preserve"> w </w:t>
      </w:r>
      <w:r>
        <w:t>największym stopniu wynagrodzenia spadły</w:t>
      </w:r>
      <w:r w:rsidR="00496F53">
        <w:t xml:space="preserve"> w </w:t>
      </w:r>
      <w:r>
        <w:t>podregionie piotrkowskim oraz</w:t>
      </w:r>
      <w:r w:rsidR="00496F53">
        <w:t xml:space="preserve"> w </w:t>
      </w:r>
      <w:r>
        <w:t xml:space="preserve">przypadku największych podmiotów. </w:t>
      </w:r>
    </w:p>
    <w:p w14:paraId="6AE655B4" w14:textId="1F3756B7" w:rsidR="001F0C9C" w:rsidRDefault="001F0C9C" w:rsidP="001F0C9C">
      <w:r>
        <w:t>Ci nieliczni pracodawcy, którzy ze względu na pandemię musieli zredukować zatrudnienie, najczęściej zwalniali jedną (35%), dwie (23%) lub trzy osoby (29%), choć ostatecznie liczba zwolnionych pracowników była silnie związana</w:t>
      </w:r>
      <w:r w:rsidR="00357284">
        <w:t xml:space="preserve"> z </w:t>
      </w:r>
      <w:r>
        <w:t xml:space="preserve">wielkością zatrudnienia. Najmniejsze podmioty zwalniały średnio 1,8 osób, co jednak stanowiło </w:t>
      </w:r>
      <w:r>
        <w:lastRenderedPageBreak/>
        <w:t>aż 37% wszystkich zatrudnionych. Przedsiębiorstwa zatrudniające od 10 do 49 osób – przeciętnie zwolniły 5,7 pracowników – 42% zatrudnionych, zaś największe podmioty zwolniły średnio 13 pracowników (17% zatrudnionych). Największa skala zwolnień mierzona udziałem zwolnionych pracowników</w:t>
      </w:r>
      <w:r w:rsidR="00496F53">
        <w:t xml:space="preserve"> w </w:t>
      </w:r>
      <w:r>
        <w:t xml:space="preserve">ogóle personelu dotyczyła branży rolnictwa (46% zatrudnionych zostało zwolnionych). </w:t>
      </w:r>
    </w:p>
    <w:p w14:paraId="1A21537F" w14:textId="5FBF843E" w:rsidR="001F0C9C" w:rsidRDefault="001F0C9C" w:rsidP="001F0C9C">
      <w:r>
        <w:t>Z uwagi na dużą skalę zwolnień</w:t>
      </w:r>
      <w:r w:rsidR="00496F53">
        <w:t xml:space="preserve"> w </w:t>
      </w:r>
      <w:r>
        <w:t>sekcji rolnictwa najczęściej wskazywanymi stanowiskami,</w:t>
      </w:r>
      <w:r w:rsidR="00357284">
        <w:t xml:space="preserve"> z </w:t>
      </w:r>
      <w:r>
        <w:t>których zwalniano pracowników byli pracownicy pomocniczy (niemal połowa zwolnionych)</w:t>
      </w:r>
      <w:r w:rsidR="00496F53">
        <w:t xml:space="preserve"> i </w:t>
      </w:r>
      <w:r>
        <w:t>pracownicy sezonowi. Generalnie</w:t>
      </w:r>
      <w:r w:rsidR="00357284">
        <w:t xml:space="preserve"> z </w:t>
      </w:r>
      <w:r>
        <w:t>powodu pandemii pracę stracili pracownicy fizyczni albo też bezpośrednio związani</w:t>
      </w:r>
      <w:r w:rsidR="00357284">
        <w:t xml:space="preserve"> z </w:t>
      </w:r>
      <w:r>
        <w:t>produkcją i/lub zaopatrzeniem.</w:t>
      </w:r>
    </w:p>
    <w:p w14:paraId="40E6BF25" w14:textId="746AE66E" w:rsidR="001F0C9C" w:rsidRDefault="004267B0" w:rsidP="004267B0">
      <w:pPr>
        <w:pStyle w:val="Legenda"/>
      </w:pPr>
      <w:bookmarkStart w:id="100" w:name="_Toc70984501"/>
      <w:r>
        <w:t xml:space="preserve">Rysunek </w:t>
      </w:r>
      <w:fldSimple w:instr=" SEQ Rysunek \* ARABIC ">
        <w:r w:rsidR="004538AF">
          <w:rPr>
            <w:noProof/>
          </w:rPr>
          <w:t>32</w:t>
        </w:r>
      </w:fldSimple>
      <w:r>
        <w:t xml:space="preserve">. </w:t>
      </w:r>
      <w:r w:rsidRPr="00BD0CF1">
        <w:t>Odsetek gospodarstw/podmiotów, które</w:t>
      </w:r>
      <w:r w:rsidR="00496F53">
        <w:t xml:space="preserve"> w </w:t>
      </w:r>
      <w:r w:rsidRPr="00BD0CF1">
        <w:t>związku</w:t>
      </w:r>
      <w:r w:rsidR="00357284">
        <w:t xml:space="preserve"> z </w:t>
      </w:r>
      <w:r w:rsidRPr="00BD0CF1">
        <w:t>pandemią COVID19 musiały ograniczyć zatrudnienie lub zmniejszyć wynagrodzenia</w:t>
      </w:r>
      <w:bookmarkEnd w:id="100"/>
    </w:p>
    <w:p w14:paraId="0C20E639" w14:textId="3231E292" w:rsidR="001F0C9C" w:rsidRDefault="007C4901" w:rsidP="007C4901">
      <w:pPr>
        <w:spacing w:after="0"/>
      </w:pPr>
      <w:r w:rsidRPr="009D010F">
        <w:rPr>
          <w:noProof/>
          <w:lang w:eastAsia="pl-PL"/>
        </w:rPr>
        <w:drawing>
          <wp:inline distT="0" distB="0" distL="0" distR="0" wp14:anchorId="50B5ED27" wp14:editId="4236BFFC">
            <wp:extent cx="5760720" cy="2786376"/>
            <wp:effectExtent l="0" t="0" r="0" b="0"/>
            <wp:docPr id="29" name="Obraz 29" descr="wykres kolumnowy dla czterech kategorii (razem, sekcja, podregion, zatrudnienie) wg dwóch serii da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ykres kolumnowy dla czterech kategorii (razem, sekcja, podregion, zatrudnienie) wg dwóch serii danyc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786376"/>
                    </a:xfrm>
                    <a:prstGeom prst="rect">
                      <a:avLst/>
                    </a:prstGeom>
                    <a:noFill/>
                  </pic:spPr>
                </pic:pic>
              </a:graphicData>
            </a:graphic>
          </wp:inline>
        </w:drawing>
      </w:r>
    </w:p>
    <w:p w14:paraId="3ECDC9F0" w14:textId="1ACED552" w:rsidR="007C4901" w:rsidRDefault="007C4901" w:rsidP="007C4901">
      <w:pPr>
        <w:pStyle w:val="rdo"/>
      </w:pPr>
      <w:r w:rsidRPr="007C4901">
        <w:t>Źródło: Rynek pracy branży rolno – spożywczej</w:t>
      </w:r>
      <w:r w:rsidR="00496F53">
        <w:t xml:space="preserve"> w </w:t>
      </w:r>
      <w:r w:rsidRPr="007C4901">
        <w:t>województwie łódzkim. Stan obecny</w:t>
      </w:r>
      <w:r w:rsidR="00496F53">
        <w:t xml:space="preserve"> i </w:t>
      </w:r>
      <w:r w:rsidRPr="007C4901">
        <w:t>ocena możliwości rozwoju</w:t>
      </w:r>
      <w:r w:rsidR="00496F53">
        <w:t xml:space="preserve"> w </w:t>
      </w:r>
      <w:r w:rsidRPr="007C4901">
        <w:t>sytuacji globalnych zagrożeń gospodarczych 2020.</w:t>
      </w:r>
    </w:p>
    <w:p w14:paraId="7F69C6BD" w14:textId="3603CEE6" w:rsidR="007C4901" w:rsidRDefault="007C4901" w:rsidP="007C4901">
      <w:r w:rsidRPr="007C4901">
        <w:t>W badaniach jakościowych przedsiębiorcy mówili</w:t>
      </w:r>
      <w:r w:rsidR="0071667D">
        <w:t xml:space="preserve"> o </w:t>
      </w:r>
      <w:r w:rsidRPr="007C4901">
        <w:t>załamaniu produkcji na początku pandemii,</w:t>
      </w:r>
      <w:r w:rsidR="0071667D">
        <w:t xml:space="preserve"> o </w:t>
      </w:r>
      <w:r w:rsidRPr="007C4901">
        <w:t>całkowitej niemożności planowania,</w:t>
      </w:r>
      <w:r w:rsidR="0071667D">
        <w:t xml:space="preserve"> o </w:t>
      </w:r>
      <w:r w:rsidRPr="007C4901">
        <w:t>braku pracowników</w:t>
      </w:r>
      <w:r w:rsidR="00496F53">
        <w:t xml:space="preserve"> i </w:t>
      </w:r>
      <w:r w:rsidRPr="007C4901">
        <w:t>staraniach aby utrzymać pracowników.</w:t>
      </w:r>
    </w:p>
    <w:p w14:paraId="311AA540" w14:textId="66425B7E" w:rsidR="007C4901" w:rsidRPr="007C4901" w:rsidRDefault="007C4901" w:rsidP="007C4901">
      <w:pPr>
        <w:pStyle w:val="Wyroznienie"/>
      </w:pPr>
      <w:r>
        <w:t>IDI – Produkcja wody mineralnej, 140  pracowników, podregion łódzki:</w:t>
      </w:r>
    </w:p>
    <w:p w14:paraId="1AE930A2" w14:textId="69FDCF87" w:rsidR="007C4901" w:rsidRDefault="007C4901" w:rsidP="007C4901">
      <w:pPr>
        <w:pStyle w:val="Wyroznienie"/>
      </w:pPr>
      <w:r>
        <w:t>Tak że dla nas kwiecień, pewnie jak dla większości branż, kwiecień</w:t>
      </w:r>
      <w:r w:rsidR="00496F53">
        <w:t xml:space="preserve"> i </w:t>
      </w:r>
      <w:r>
        <w:t>maj był dramatyczny. Nie mogliśmy pozwolić sobie na zatrzymanie całkowite produkcji, bo fabryka faktycznie zaczyna</w:t>
      </w:r>
      <w:r w:rsidR="00496F53">
        <w:t xml:space="preserve"> w </w:t>
      </w:r>
      <w:r>
        <w:t>sezonie pracę 7 dni</w:t>
      </w:r>
      <w:r w:rsidR="00496F53">
        <w:t xml:space="preserve"> w </w:t>
      </w:r>
      <w:r>
        <w:t>tygodniu, pracujemy</w:t>
      </w:r>
      <w:r w:rsidR="00496F53">
        <w:t xml:space="preserve"> w </w:t>
      </w:r>
      <w:proofErr w:type="spellStart"/>
      <w:r>
        <w:t>czterobrygadówce</w:t>
      </w:r>
      <w:proofErr w:type="spellEnd"/>
      <w:r>
        <w:t xml:space="preserve"> na 3 zmiany, żeby wolumen, który jest potrzebny, gdzie idą zamówienia</w:t>
      </w:r>
      <w:r w:rsidR="00357284">
        <w:t xml:space="preserve"> z </w:t>
      </w:r>
      <w:r>
        <w:t>sieci, żeby można było zaspokoić. Sieci również nie były</w:t>
      </w:r>
      <w:r w:rsidR="00496F53">
        <w:t xml:space="preserve"> w </w:t>
      </w:r>
      <w:r>
        <w:t>stanie nawet</w:t>
      </w:r>
      <w:r w:rsidR="00496F53">
        <w:t xml:space="preserve"> w </w:t>
      </w:r>
      <w:r>
        <w:t xml:space="preserve">jakikolwiek sposób zaplanować jakie mogą być zamówienia, bo też nie </w:t>
      </w:r>
      <w:r>
        <w:lastRenderedPageBreak/>
        <w:t>wiadomo było co rząd zrobi – czy zamknie, nie zamknie, otworzy, czy będzie 5 osób na sklep, na kasę, czy będą 2 osoby,</w:t>
      </w:r>
      <w:r w:rsidR="00496F53">
        <w:t xml:space="preserve"> a </w:t>
      </w:r>
      <w:r>
        <w:t>może</w:t>
      </w:r>
      <w:r w:rsidR="00496F53">
        <w:t xml:space="preserve"> w </w:t>
      </w:r>
      <w:r>
        <w:t>ogóle zamkną. Więc też</w:t>
      </w:r>
      <w:r w:rsidR="00496F53">
        <w:t xml:space="preserve"> w </w:t>
      </w:r>
      <w:r>
        <w:t>sposób bardzo konserwatywny były zamówienia, więc to zupełnie rozbiło jakiekolwiek planowanie produkcji. Musieliśmy</w:t>
      </w:r>
      <w:r w:rsidR="00496F53">
        <w:t xml:space="preserve"> w </w:t>
      </w:r>
      <w:r>
        <w:t xml:space="preserve">pełnej gotowości utrzymywać cały zespół, bo nie można było nawet zaplanować przestoju fabryki, który umożliwiłby nam jakieś dofinansowania, bo nie wiadomo było, nie ma dziś zamówień, ale </w:t>
      </w:r>
      <w:proofErr w:type="spellStart"/>
      <w:r>
        <w:t>Kaufland</w:t>
      </w:r>
      <w:proofErr w:type="spellEnd"/>
      <w:r>
        <w:t xml:space="preserve"> czy inna sieć</w:t>
      </w:r>
      <w:r w:rsidR="00496F53">
        <w:t xml:space="preserve"> w </w:t>
      </w:r>
      <w:r>
        <w:t>poniedziałek może złożyć zamówienie takie, że musimy być gotowi.</w:t>
      </w:r>
      <w:r w:rsidR="00496F53">
        <w:t xml:space="preserve"> a</w:t>
      </w:r>
      <w:r w:rsidR="00357284">
        <w:t xml:space="preserve"> z </w:t>
      </w:r>
      <w:r>
        <w:t>drugiej strony trzeba było trzymać całą załogę... Bo wiedzieliśmy, jeżeli rozwiążemy umowę, to my tych pracowników możemy później nie znaleźć, bo zrobiła się też dziura, jeżeli chodzi</w:t>
      </w:r>
      <w:r w:rsidR="0071667D">
        <w:t xml:space="preserve"> o </w:t>
      </w:r>
      <w:r>
        <w:t>Ukraińców, więc wiadomo było – każdy Polak potencjalnie przeszkolony,</w:t>
      </w:r>
      <w:r w:rsidR="00357284">
        <w:t xml:space="preserve"> z </w:t>
      </w:r>
      <w:r>
        <w:t>jakąś tam wiedzą był na wagę złota, powiedzmy tak.</w:t>
      </w:r>
    </w:p>
    <w:p w14:paraId="2A1C2C5B" w14:textId="20D9BC37" w:rsidR="007C4901" w:rsidRDefault="007C4901" w:rsidP="007C4901">
      <w:r w:rsidRPr="007C4901">
        <w:t>Poniższe wypowiedzi pokazują jak wiele zmian pandemia spowodowała</w:t>
      </w:r>
      <w:r w:rsidR="00496F53">
        <w:t xml:space="preserve"> w </w:t>
      </w:r>
      <w:r w:rsidRPr="007C4901">
        <w:t>funkcjonowaniu firm, szczególnie</w:t>
      </w:r>
      <w:r w:rsidR="00496F53">
        <w:t xml:space="preserve"> w </w:t>
      </w:r>
      <w:r w:rsidRPr="007C4901">
        <w:t>kontekście zwiększenia bezpieczeństwa pracowników.</w:t>
      </w:r>
    </w:p>
    <w:p w14:paraId="4C425D03" w14:textId="77777777" w:rsidR="007C4901" w:rsidRDefault="007C4901" w:rsidP="007C4901">
      <w:pPr>
        <w:pStyle w:val="Wyroznienie"/>
      </w:pPr>
      <w:r>
        <w:t>IDI – Produkcja suplementów diety, ponad 100  pracowników, Łódź</w:t>
      </w:r>
    </w:p>
    <w:p w14:paraId="39FC5BB7" w14:textId="6CA9BF39" w:rsidR="007C4901" w:rsidRDefault="007C4901" w:rsidP="007C4901">
      <w:pPr>
        <w:pStyle w:val="Wyroznienie"/>
      </w:pPr>
      <w:r>
        <w:t>Absolutnie wszystko. Wszystko, dlatego że...</w:t>
      </w:r>
      <w:r w:rsidR="00496F53">
        <w:t xml:space="preserve"> i </w:t>
      </w:r>
      <w:r>
        <w:t>znowu to, że jesteśmy spożywczy, produkcja jest</w:t>
      </w:r>
      <w:r w:rsidR="00496F53">
        <w:t xml:space="preserve"> w </w:t>
      </w:r>
      <w:r>
        <w:t>strefach czystych, tu bardzo ważne było, żeby się nic nie wydarzyło na terenie naszej firmy, żeby pracownicy byli bezpieczni.</w:t>
      </w:r>
      <w:r w:rsidR="00496F53">
        <w:t xml:space="preserve"> w </w:t>
      </w:r>
      <w:r>
        <w:t>związku</w:t>
      </w:r>
      <w:r w:rsidR="00357284">
        <w:t xml:space="preserve"> z </w:t>
      </w:r>
      <w:r>
        <w:t>tym staraliśmy się zrobić wszystko, żeby pracownicy też się zabezpieczyli, więc przede wszystkim zaczęliśmy od uświadamiania pracowników, że mają dbać</w:t>
      </w:r>
      <w:r w:rsidR="0071667D">
        <w:t xml:space="preserve"> o </w:t>
      </w:r>
      <w:r>
        <w:t>siebie, że mają się pilnować, że mają się no nie tyle nie kontaktować, ale żeby byli ostrożni</w:t>
      </w:r>
      <w:r w:rsidR="00496F53">
        <w:t xml:space="preserve"> w </w:t>
      </w:r>
      <w:r>
        <w:t>tym okresie. Wiem, że kierownicy jeździli po swoich pracowników, dowozili, żeby nie jeździli publicznymi środkami na przykład. Była wymienność pracowników, na pewno część administracyjna pracowała zdalnie, żeby też tutaj nie stwarzać jakiegoś zagrożenia. No staraliśmy się też odosobnić kogo tylko można, ale firma działała cały czas.</w:t>
      </w:r>
    </w:p>
    <w:p w14:paraId="619AD0D6" w14:textId="3A4F2510" w:rsidR="007C4901" w:rsidRDefault="007C4901" w:rsidP="007C4901">
      <w:pPr>
        <w:pStyle w:val="Wyroznienie"/>
        <w:spacing w:after="600"/>
      </w:pPr>
      <w:r>
        <w:t>Przez jakiś czas</w:t>
      </w:r>
      <w:r w:rsidR="00496F53">
        <w:t xml:space="preserve"> w </w:t>
      </w:r>
      <w:r>
        <w:t>ogóle nikt do nas nie wchodził, nie miał prawa, tak że no staraliśmy się... Całkowicie zmieniliśmy politykę - był sztab kryzysowy, zostały wydane zarządzenia, które mówiły jak mamy postępować</w:t>
      </w:r>
      <w:r w:rsidR="00496F53">
        <w:t xml:space="preserve"> w </w:t>
      </w:r>
      <w:r>
        <w:t>okresie pandemii</w:t>
      </w:r>
      <w:r w:rsidR="00496F53">
        <w:t xml:space="preserve"> i </w:t>
      </w:r>
      <w:r>
        <w:t>wszyscy się do tego po prostu stosowali.</w:t>
      </w:r>
    </w:p>
    <w:p w14:paraId="1922ABA5" w14:textId="03343737" w:rsidR="007C4901" w:rsidRPr="007C4901" w:rsidRDefault="007C4901" w:rsidP="007C4901">
      <w:pPr>
        <w:pStyle w:val="Wyroznienie"/>
      </w:pPr>
      <w:r>
        <w:t>IDI –  przetwórstwo owoców</w:t>
      </w:r>
      <w:r w:rsidR="00496F53">
        <w:t xml:space="preserve"> i </w:t>
      </w:r>
      <w:r>
        <w:t>warzyw, 30 osób, podregion piotrkowski</w:t>
      </w:r>
    </w:p>
    <w:p w14:paraId="0B4A99C8" w14:textId="4966EE5A" w:rsidR="007C4901" w:rsidRDefault="007C4901" w:rsidP="007C4901">
      <w:pPr>
        <w:pStyle w:val="Wyroznienie"/>
      </w:pPr>
      <w:r>
        <w:t>To znaczy jak tylko się pojawiło to zagrożenie, to firma wprowadziła taką procedurę jakby, chcąc chronić pracowników, no</w:t>
      </w:r>
      <w:r w:rsidR="00496F53">
        <w:t xml:space="preserve"> i </w:t>
      </w:r>
      <w:r>
        <w:t>przede wszystkim tak: każdy tutaj</w:t>
      </w:r>
      <w:r w:rsidR="00357284">
        <w:t xml:space="preserve"> z </w:t>
      </w:r>
      <w:r>
        <w:t>wchodzącym wpisuje deklarację taką, że się nie stykał</w:t>
      </w:r>
      <w:r w:rsidR="00357284">
        <w:t xml:space="preserve"> z </w:t>
      </w:r>
      <w:r>
        <w:t>nikim, że nie ma gorączki... Zresztą gorączka, temperatura</w:t>
      </w:r>
      <w:r w:rsidR="00496F53">
        <w:t xml:space="preserve"> i </w:t>
      </w:r>
      <w:r>
        <w:t xml:space="preserve">dezynfekcja na wejściu, no również </w:t>
      </w:r>
      <w:r>
        <w:lastRenderedPageBreak/>
        <w:t>dezynfekcja na hali produkcyjnej. Tutaj</w:t>
      </w:r>
      <w:r w:rsidR="00496F53">
        <w:t xml:space="preserve"> w </w:t>
      </w:r>
      <w:r>
        <w:t>biurach zamontowano ekran, mamy obowiązek noszenia maseczek czy przyłbic. No nie jesteśmy, jeżeli chodzi</w:t>
      </w:r>
      <w:r w:rsidR="0071667D">
        <w:t xml:space="preserve"> o </w:t>
      </w:r>
      <w:r>
        <w:t>pomieszczenia biurowe, tutaj nie pracuje zbyt wiele osób, jak Pani widzi, jestem sama, więc to zagrożenie też nie jest takie może duże, ale też wycieranie klamek, poręczy, tego typu rzeczy. Takie bardzo podstawowe, no zwracanie uwagi, oczywiście zostali wszędzie jeszcze raz pracownicy przeszkoleni, bo to jest bardzo ważne</w:t>
      </w:r>
      <w:r w:rsidR="00496F53">
        <w:t xml:space="preserve"> w </w:t>
      </w:r>
      <w:r>
        <w:t>branży spożywczej. Oni potrafią myć ręce, bo są specjalne szkolenia na ten temat, no ale to wszystko jeszcze została ta wiedza odświeżona.</w:t>
      </w:r>
    </w:p>
    <w:p w14:paraId="3E3319DD" w14:textId="26E99D9B" w:rsidR="007C4901" w:rsidRDefault="007C4901" w:rsidP="008A7780">
      <w:pPr>
        <w:pStyle w:val="Nagwek3"/>
        <w:spacing w:before="360"/>
      </w:pPr>
      <w:bookmarkStart w:id="101" w:name="_Toc70981563"/>
      <w:r>
        <w:t>O</w:t>
      </w:r>
      <w:r w:rsidRPr="007C4901">
        <w:t>cena rozwiązań oferowanych</w:t>
      </w:r>
      <w:r w:rsidR="00496F53">
        <w:t xml:space="preserve"> w </w:t>
      </w:r>
      <w:r w:rsidRPr="007C4901">
        <w:t>ramach tarcz antykryzysowych</w:t>
      </w:r>
      <w:bookmarkEnd w:id="101"/>
    </w:p>
    <w:p w14:paraId="3F02B437" w14:textId="3087A254" w:rsidR="008A7780" w:rsidRDefault="008A7780" w:rsidP="008A7780">
      <w:r>
        <w:t>Wśród przedstawicieli branży rolno-spożywczej</w:t>
      </w:r>
      <w:r w:rsidR="00357284">
        <w:t xml:space="preserve"> z </w:t>
      </w:r>
      <w:r>
        <w:t>sekcji innych, niż rolnictwo przeważają pozytywne opinie na temat oferowanych przedsiębiorcom rozwiązań tarczy antykryzysowej. Pozytywnie rozwiązania te oceniło 58% badanych, zaś negatywnie 13%. Kolejne 22% nie ma ani pozytywnej, ani negatywnej opinii</w:t>
      </w:r>
      <w:r w:rsidR="00496F53">
        <w:t xml:space="preserve"> w </w:t>
      </w:r>
      <w:r>
        <w:t>tym zakresie. Natomiast wśród rolników ocena tarczy antykryzysowej ma wydźwięk raczej niekorzystny – oceny negatywne mają formułowało 33% podmiotów</w:t>
      </w:r>
      <w:r w:rsidR="00357284">
        <w:t xml:space="preserve"> z </w:t>
      </w:r>
      <w:r>
        <w:t xml:space="preserve">sekcji rolnictwa, zaś korzystne – 22%. </w:t>
      </w:r>
    </w:p>
    <w:p w14:paraId="65C867F6" w14:textId="547ADD74" w:rsidR="008A7780" w:rsidRDefault="008A7780" w:rsidP="008A7780">
      <w:r>
        <w:t>W ogromnej większości pozytywny był odbiór pomocy</w:t>
      </w:r>
      <w:r w:rsidR="00496F53">
        <w:t xml:space="preserve"> w </w:t>
      </w:r>
      <w:r>
        <w:t>ramach tarczy antykryzysowej wśród podmiotów</w:t>
      </w:r>
      <w:r w:rsidR="00357284">
        <w:t xml:space="preserve"> z </w:t>
      </w:r>
      <w:r>
        <w:t>Łodzi (71%). Najwyższy odsetek ocen negatywnych odnotowano</w:t>
      </w:r>
      <w:r w:rsidR="00496F53">
        <w:t xml:space="preserve"> w </w:t>
      </w:r>
      <w:r>
        <w:t>podregionie skierniewickim (35%), jednak nadal nieznaczną przewagę mają opinie korzystne (40%).</w:t>
      </w:r>
    </w:p>
    <w:p w14:paraId="54493B3B" w14:textId="1089F816" w:rsidR="008A7780" w:rsidRDefault="008A7780" w:rsidP="008A7780">
      <w:r>
        <w:t>Procent negatywnych opinii</w:t>
      </w:r>
      <w:r w:rsidR="0071667D">
        <w:t xml:space="preserve"> o </w:t>
      </w:r>
      <w:r>
        <w:t xml:space="preserve">tarczy antykryzysowej maleje wraz ze wzrostem wielkości zatrudnienia. Najkorzystniej dostępne rozwiązania oceniali przedstawiciele firm zatrudniających od 10 do 49 osób (niemal 50% pozytywnych opinii). </w:t>
      </w:r>
    </w:p>
    <w:p w14:paraId="187231BC" w14:textId="232BF773" w:rsidR="008A7780" w:rsidRDefault="008A7780" w:rsidP="008A7780">
      <w:r>
        <w:t>Uzasadnieniem dla opinii negatywnych był przede wszystkim zbyt mały zakres pomocy – nieadekwatny do potrzeb (27%),</w:t>
      </w:r>
      <w:r w:rsidR="00496F53">
        <w:t xml:space="preserve"> a </w:t>
      </w:r>
      <w:r>
        <w:t>także brak wsparcia dla konkretnych branż – na co utyskiwali wyłącznie rolnicy (17%). 6% badanych jako powód dla negatywnej opinii wymieniło biurokrację</w:t>
      </w:r>
      <w:r w:rsidR="00496F53">
        <w:t xml:space="preserve"> i </w:t>
      </w:r>
      <w:r>
        <w:t xml:space="preserve">procedury, co szczególnie doskwierało przedstawicielom największych firm (17%). </w:t>
      </w:r>
    </w:p>
    <w:p w14:paraId="4CD5BAAA" w14:textId="195D298A" w:rsidR="008A7780" w:rsidRDefault="008A7780" w:rsidP="008A7780">
      <w:r>
        <w:t>Jako powód dla korzystnej oceny rozwiązań tarczy antykryzysowej podawano wielkość, zakres wsparcia – była to realna pomoc, dająca podmiotom możliwość przetrwania (18%).</w:t>
      </w:r>
      <w:r w:rsidR="00496F53">
        <w:t xml:space="preserve"> w </w:t>
      </w:r>
      <w:r>
        <w:t>drugiej kolejności dla pozytywnych opinii znaczenie miała ogólnie dostępność wsparcia, fakt istnienia tego typu oferty (16%).</w:t>
      </w:r>
    </w:p>
    <w:p w14:paraId="5ECA8AB4" w14:textId="16311791" w:rsidR="008A7780" w:rsidRDefault="004267B0" w:rsidP="004267B0">
      <w:pPr>
        <w:pStyle w:val="Legenda"/>
      </w:pPr>
      <w:bookmarkStart w:id="102" w:name="_Toc70984502"/>
      <w:r>
        <w:lastRenderedPageBreak/>
        <w:t xml:space="preserve">Rysunek </w:t>
      </w:r>
      <w:fldSimple w:instr=" SEQ Rysunek \* ARABIC ">
        <w:r w:rsidR="004538AF">
          <w:rPr>
            <w:noProof/>
          </w:rPr>
          <w:t>33</w:t>
        </w:r>
      </w:fldSimple>
      <w:r>
        <w:t xml:space="preserve">. </w:t>
      </w:r>
      <w:r w:rsidRPr="00BB2D03">
        <w:t>Ocena dostępnych dla przedsiębiorców rozwiązań</w:t>
      </w:r>
      <w:r w:rsidR="00496F53">
        <w:t xml:space="preserve"> w </w:t>
      </w:r>
      <w:r w:rsidRPr="00BB2D03">
        <w:t>ramach tarczy antykryzysowej</w:t>
      </w:r>
      <w:bookmarkEnd w:id="102"/>
    </w:p>
    <w:p w14:paraId="02CD2C73" w14:textId="4D59953D" w:rsidR="008A7780" w:rsidRDefault="008A7780" w:rsidP="008A7780">
      <w:pPr>
        <w:spacing w:after="0"/>
      </w:pPr>
      <w:r w:rsidRPr="009D010F">
        <w:rPr>
          <w:noProof/>
          <w:lang w:eastAsia="pl-PL"/>
        </w:rPr>
        <w:drawing>
          <wp:inline distT="0" distB="0" distL="0" distR="0" wp14:anchorId="7CB9A331" wp14:editId="599078F4">
            <wp:extent cx="5760720" cy="3586841"/>
            <wp:effectExtent l="0" t="0" r="0" b="0"/>
            <wp:docPr id="34" name="Obraz 34" descr="wykres słupkowy skumulowany 100-procentowy dla czterech kategorii (razem, sekcja, podregion, zatrudnienie) wg sześciu serii danych (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ykres słupkowy skumulowany 100-procentowy dla czterech kategorii (razem, sekcja, podregion, zatrudnienie) wg sześciu serii danych (oc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586841"/>
                    </a:xfrm>
                    <a:prstGeom prst="rect">
                      <a:avLst/>
                    </a:prstGeom>
                    <a:noFill/>
                  </pic:spPr>
                </pic:pic>
              </a:graphicData>
            </a:graphic>
          </wp:inline>
        </w:drawing>
      </w:r>
    </w:p>
    <w:p w14:paraId="00BF2107" w14:textId="43308733" w:rsidR="008A7780" w:rsidRDefault="008A7780" w:rsidP="008A7780">
      <w:pPr>
        <w:pStyle w:val="rdo"/>
      </w:pPr>
      <w:r w:rsidRPr="008A7780">
        <w:t>Źródło: Rynek pracy branży rolno – spożywczej</w:t>
      </w:r>
      <w:r w:rsidR="00496F53">
        <w:t xml:space="preserve"> w </w:t>
      </w:r>
      <w:r w:rsidRPr="008A7780">
        <w:t>województwie łódzkim. Stan obecny</w:t>
      </w:r>
      <w:r w:rsidR="00496F53">
        <w:t xml:space="preserve"> i </w:t>
      </w:r>
      <w:r w:rsidRPr="008A7780">
        <w:t>ocena możliwości rozwoju</w:t>
      </w:r>
      <w:r w:rsidR="00496F53">
        <w:t xml:space="preserve"> w </w:t>
      </w:r>
      <w:r w:rsidRPr="008A7780">
        <w:t>sytuacji globalnych zagrożeń gospodarczych 2020.</w:t>
      </w:r>
    </w:p>
    <w:p w14:paraId="3959DC1E" w14:textId="36003BDF" w:rsidR="008A7780" w:rsidRDefault="008A7780" w:rsidP="008A7780">
      <w:r w:rsidRPr="008A7780">
        <w:t>Ogółem ponad połowa objętych badaniem gospodarstw</w:t>
      </w:r>
      <w:r w:rsidR="00496F53">
        <w:t xml:space="preserve"> i </w:t>
      </w:r>
      <w:r w:rsidRPr="008A7780">
        <w:t>podmiotów korzystała</w:t>
      </w:r>
      <w:r w:rsidR="00357284">
        <w:t xml:space="preserve"> z </w:t>
      </w:r>
      <w:r w:rsidRPr="008A7780">
        <w:t>któregoś</w:t>
      </w:r>
      <w:r w:rsidR="00357284">
        <w:t xml:space="preserve"> z </w:t>
      </w:r>
      <w:r w:rsidRPr="008A7780">
        <w:t>instrumentów tarczy antykryzysowej (63%),</w:t>
      </w:r>
      <w:r w:rsidR="00496F53">
        <w:t xml:space="preserve"> w </w:t>
      </w:r>
      <w:r w:rsidRPr="008A7780">
        <w:t>tym przeważająca część przedsiębiorców działających poza sekcją rolnictwa (85%) oraz 45% rolników. Częściej</w:t>
      </w:r>
      <w:r w:rsidR="00357284">
        <w:t xml:space="preserve"> z </w:t>
      </w:r>
      <w:r w:rsidRPr="008A7780">
        <w:t>rozwiązań tarczy korzystano</w:t>
      </w:r>
      <w:r w:rsidR="00496F53">
        <w:t xml:space="preserve"> w </w:t>
      </w:r>
      <w:r w:rsidRPr="008A7780">
        <w:t>podregionie sieradzkim</w:t>
      </w:r>
      <w:r w:rsidR="00496F53">
        <w:t xml:space="preserve"> i w </w:t>
      </w:r>
      <w:r w:rsidRPr="008A7780">
        <w:t>Łodzi (odpowiednio 80%</w:t>
      </w:r>
      <w:r w:rsidR="00496F53">
        <w:t xml:space="preserve"> i </w:t>
      </w:r>
      <w:r w:rsidRPr="008A7780">
        <w:t>79%). Po wsparcie antykryzysowe</w:t>
      </w:r>
      <w:r w:rsidR="00496F53">
        <w:t xml:space="preserve"> w </w:t>
      </w:r>
      <w:r w:rsidRPr="008A7780">
        <w:t>większości sięgały podmioty zatrudniające od 10 do 49 pracowników (75%), oraz podmioty małe (62%).</w:t>
      </w:r>
    </w:p>
    <w:p w14:paraId="074484D6" w14:textId="536FF369" w:rsidR="008A7780" w:rsidRDefault="004267B0" w:rsidP="004267B0">
      <w:pPr>
        <w:pStyle w:val="Legenda"/>
      </w:pPr>
      <w:bookmarkStart w:id="103" w:name="_Toc70984503"/>
      <w:r>
        <w:lastRenderedPageBreak/>
        <w:t xml:space="preserve">Rysunek </w:t>
      </w:r>
      <w:fldSimple w:instr=" SEQ Rysunek \* ARABIC ">
        <w:r w:rsidR="004538AF">
          <w:rPr>
            <w:noProof/>
          </w:rPr>
          <w:t>34</w:t>
        </w:r>
      </w:fldSimple>
      <w:r>
        <w:t xml:space="preserve">. </w:t>
      </w:r>
      <w:r w:rsidRPr="00B613C0">
        <w:t>Odsetek firm, które skorzystały</w:t>
      </w:r>
      <w:r w:rsidR="00357284">
        <w:t xml:space="preserve"> z </w:t>
      </w:r>
      <w:r w:rsidRPr="00B613C0">
        <w:t>instrumentów pomocy</w:t>
      </w:r>
      <w:r w:rsidR="00496F53">
        <w:t xml:space="preserve"> w </w:t>
      </w:r>
      <w:r w:rsidRPr="00B613C0">
        <w:t>ramach tarczy antykryzysowej</w:t>
      </w:r>
      <w:bookmarkEnd w:id="103"/>
    </w:p>
    <w:p w14:paraId="106376A9" w14:textId="490C876D" w:rsidR="008A7780" w:rsidRDefault="008A7780" w:rsidP="008A7780">
      <w:r w:rsidRPr="009D010F">
        <w:rPr>
          <w:noProof/>
          <w:lang w:eastAsia="pl-PL"/>
        </w:rPr>
        <w:drawing>
          <wp:inline distT="0" distB="0" distL="0" distR="0" wp14:anchorId="6301F2C0" wp14:editId="24991DDD">
            <wp:extent cx="5760720" cy="2483398"/>
            <wp:effectExtent l="0" t="0" r="0" b="0"/>
            <wp:docPr id="26" name="Obraz 26" descr="wykres kolumnowy dla czterech kategorii (razem, sekcja, podregion, zatrudnienie) dla jednej serii danych (odsetek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wykres kolumnowy dla czterech kategorii (razem, sekcja, podregion, zatrudnienie) dla jednej serii danych (odsetek fir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483398"/>
                    </a:xfrm>
                    <a:prstGeom prst="rect">
                      <a:avLst/>
                    </a:prstGeom>
                    <a:noFill/>
                  </pic:spPr>
                </pic:pic>
              </a:graphicData>
            </a:graphic>
          </wp:inline>
        </w:drawing>
      </w:r>
    </w:p>
    <w:p w14:paraId="00B43B6A" w14:textId="20CB5B80" w:rsidR="008A7780" w:rsidRDefault="008A7780" w:rsidP="008A7780">
      <w:pPr>
        <w:pStyle w:val="rdo"/>
      </w:pPr>
      <w:r w:rsidRPr="008A7780">
        <w:t>Źródło: Rynek pracy branży rolno – spożywczej</w:t>
      </w:r>
      <w:r w:rsidR="00496F53">
        <w:t xml:space="preserve"> w </w:t>
      </w:r>
      <w:r w:rsidRPr="008A7780">
        <w:t>województwie łódzkim. Stan obecny</w:t>
      </w:r>
      <w:r w:rsidR="00496F53">
        <w:t xml:space="preserve"> i </w:t>
      </w:r>
      <w:r w:rsidRPr="008A7780">
        <w:t>ocena możliwości rozwoju</w:t>
      </w:r>
      <w:r w:rsidR="00496F53">
        <w:t xml:space="preserve"> w </w:t>
      </w:r>
      <w:r w:rsidRPr="008A7780">
        <w:t>sytuacji globalnych zagrożeń gospodarczych 2020.</w:t>
      </w:r>
    </w:p>
    <w:p w14:paraId="62A70AB5" w14:textId="70018E05" w:rsidR="008A7780" w:rsidRDefault="00BE51BF" w:rsidP="00BE51BF">
      <w:pPr>
        <w:pStyle w:val="Legenda"/>
      </w:pPr>
      <w:bookmarkStart w:id="104" w:name="_Toc70984538"/>
      <w:r>
        <w:t xml:space="preserve">Tabela </w:t>
      </w:r>
      <w:fldSimple w:instr=" SEQ Tabela \* ARABIC ">
        <w:r w:rsidR="004538AF">
          <w:rPr>
            <w:noProof/>
          </w:rPr>
          <w:t>32</w:t>
        </w:r>
      </w:fldSimple>
      <w:r>
        <w:t xml:space="preserve">. </w:t>
      </w:r>
      <w:r w:rsidRPr="000A1EC8">
        <w:t>Uzasadnienie oceny rozwiązań tarczy antykryzysowej</w:t>
      </w:r>
      <w:bookmarkEnd w:id="104"/>
    </w:p>
    <w:tbl>
      <w:tblPr>
        <w:tblStyle w:val="Tabela-Siatka"/>
        <w:tblW w:w="0" w:type="auto"/>
        <w:tblInd w:w="-431" w:type="dxa"/>
        <w:tblLook w:val="04A0" w:firstRow="1" w:lastRow="0" w:firstColumn="1" w:lastColumn="0" w:noHBand="0" w:noVBand="1"/>
      </w:tblPr>
      <w:tblGrid>
        <w:gridCol w:w="4472"/>
        <w:gridCol w:w="822"/>
        <w:gridCol w:w="818"/>
        <w:gridCol w:w="771"/>
        <w:gridCol w:w="807"/>
        <w:gridCol w:w="1032"/>
        <w:gridCol w:w="771"/>
      </w:tblGrid>
      <w:tr w:rsidR="005E2BB1" w:rsidRPr="00EF48E2" w14:paraId="13557D45" w14:textId="77777777" w:rsidTr="00DB4DD0">
        <w:trPr>
          <w:trHeight w:val="324"/>
          <w:tblHeader/>
        </w:trPr>
        <w:tc>
          <w:tcPr>
            <w:tcW w:w="4495" w:type="dxa"/>
            <w:vMerge w:val="restart"/>
            <w:shd w:val="clear" w:color="auto" w:fill="EAF4E4"/>
            <w:noWrap/>
          </w:tcPr>
          <w:p w14:paraId="462DA0EC" w14:textId="4F69761B" w:rsidR="00EF48E2" w:rsidRPr="00EF48E2" w:rsidRDefault="00EF48E2" w:rsidP="00AA3296">
            <w:pPr>
              <w:rPr>
                <w:rFonts w:cs="Arial"/>
                <w:sz w:val="22"/>
              </w:rPr>
            </w:pPr>
            <w:r w:rsidRPr="00EF48E2">
              <w:rPr>
                <w:rFonts w:cs="Arial"/>
                <w:sz w:val="22"/>
              </w:rPr>
              <w:t> </w:t>
            </w:r>
            <w:r w:rsidRPr="00EF48E2">
              <w:rPr>
                <w:rFonts w:cs="Arial"/>
                <w:color w:val="EAF4E4"/>
                <w:sz w:val="22"/>
              </w:rPr>
              <w:t>pozycja</w:t>
            </w:r>
          </w:p>
        </w:tc>
        <w:tc>
          <w:tcPr>
            <w:tcW w:w="825" w:type="dxa"/>
            <w:vMerge w:val="restart"/>
            <w:shd w:val="clear" w:color="auto" w:fill="EAF4E4"/>
            <w:noWrap/>
            <w:textDirection w:val="btLr"/>
          </w:tcPr>
          <w:p w14:paraId="5F83473D" w14:textId="7C77DA1B" w:rsidR="00EF48E2" w:rsidRPr="00EF48E2" w:rsidRDefault="00EF48E2" w:rsidP="00AA3296">
            <w:pPr>
              <w:ind w:left="113" w:right="113"/>
              <w:jc w:val="center"/>
              <w:rPr>
                <w:rFonts w:cs="Arial"/>
                <w:sz w:val="22"/>
              </w:rPr>
            </w:pPr>
            <w:r w:rsidRPr="00EF48E2">
              <w:rPr>
                <w:rFonts w:cs="Arial"/>
                <w:sz w:val="22"/>
              </w:rPr>
              <w:t>razem (N=200)</w:t>
            </w:r>
          </w:p>
        </w:tc>
        <w:tc>
          <w:tcPr>
            <w:tcW w:w="1574" w:type="dxa"/>
            <w:gridSpan w:val="2"/>
            <w:shd w:val="clear" w:color="auto" w:fill="EAF4E4"/>
            <w:noWrap/>
          </w:tcPr>
          <w:p w14:paraId="4A50D044" w14:textId="77777777" w:rsidR="00EF48E2" w:rsidRPr="00EF48E2" w:rsidRDefault="00EF48E2" w:rsidP="00AA3296">
            <w:pPr>
              <w:jc w:val="center"/>
              <w:rPr>
                <w:rFonts w:cs="Arial"/>
                <w:sz w:val="22"/>
              </w:rPr>
            </w:pPr>
            <w:r w:rsidRPr="00EF48E2">
              <w:rPr>
                <w:rFonts w:cs="Arial"/>
                <w:sz w:val="22"/>
              </w:rPr>
              <w:t>Sekcja</w:t>
            </w:r>
          </w:p>
        </w:tc>
        <w:tc>
          <w:tcPr>
            <w:tcW w:w="2599" w:type="dxa"/>
            <w:gridSpan w:val="3"/>
            <w:shd w:val="clear" w:color="auto" w:fill="EAF4E4"/>
            <w:noWrap/>
          </w:tcPr>
          <w:p w14:paraId="1952AA21" w14:textId="77777777" w:rsidR="00EF48E2" w:rsidRPr="00EF48E2" w:rsidRDefault="00EF48E2" w:rsidP="00AA3296">
            <w:pPr>
              <w:jc w:val="center"/>
              <w:rPr>
                <w:rFonts w:cs="Arial"/>
                <w:sz w:val="22"/>
              </w:rPr>
            </w:pPr>
            <w:r w:rsidRPr="00EF48E2">
              <w:rPr>
                <w:rFonts w:cs="Arial"/>
                <w:sz w:val="22"/>
              </w:rPr>
              <w:t>Zatrudnienie</w:t>
            </w:r>
          </w:p>
        </w:tc>
      </w:tr>
      <w:tr w:rsidR="007A7D9F" w:rsidRPr="00EF48E2" w14:paraId="3FA64CCD" w14:textId="77777777" w:rsidTr="00DB4DD0">
        <w:trPr>
          <w:trHeight w:val="1983"/>
          <w:tblHeader/>
        </w:trPr>
        <w:tc>
          <w:tcPr>
            <w:tcW w:w="4495" w:type="dxa"/>
            <w:vMerge/>
            <w:shd w:val="clear" w:color="auto" w:fill="EAF4E4"/>
            <w:noWrap/>
            <w:hideMark/>
          </w:tcPr>
          <w:p w14:paraId="51B38C45" w14:textId="77777777" w:rsidR="00EF48E2" w:rsidRPr="00EF48E2" w:rsidRDefault="00EF48E2" w:rsidP="00AA3296">
            <w:pPr>
              <w:rPr>
                <w:rFonts w:cs="Arial"/>
                <w:sz w:val="22"/>
              </w:rPr>
            </w:pPr>
          </w:p>
        </w:tc>
        <w:tc>
          <w:tcPr>
            <w:tcW w:w="825" w:type="dxa"/>
            <w:vMerge/>
            <w:tcBorders>
              <w:right w:val="single" w:sz="18" w:space="0" w:color="auto"/>
            </w:tcBorders>
            <w:shd w:val="clear" w:color="auto" w:fill="EAF4E4"/>
            <w:noWrap/>
            <w:textDirection w:val="btLr"/>
            <w:hideMark/>
          </w:tcPr>
          <w:p w14:paraId="7019027D" w14:textId="77777777" w:rsidR="00EF48E2" w:rsidRPr="00EF48E2" w:rsidRDefault="00EF48E2" w:rsidP="00AA3296">
            <w:pPr>
              <w:ind w:left="113" w:right="113"/>
              <w:jc w:val="center"/>
              <w:rPr>
                <w:rFonts w:cs="Arial"/>
                <w:sz w:val="22"/>
              </w:rPr>
            </w:pPr>
          </w:p>
        </w:tc>
        <w:tc>
          <w:tcPr>
            <w:tcW w:w="821"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0A8163EF" w14:textId="77777777" w:rsidR="00EF48E2" w:rsidRPr="00EF48E2" w:rsidRDefault="00EF48E2" w:rsidP="00AA3296">
            <w:pPr>
              <w:ind w:left="113" w:right="113"/>
              <w:jc w:val="center"/>
              <w:rPr>
                <w:rFonts w:cs="Arial"/>
                <w:sz w:val="22"/>
              </w:rPr>
            </w:pPr>
            <w:r w:rsidRPr="00EF48E2">
              <w:rPr>
                <w:rFonts w:cs="Arial"/>
                <w:sz w:val="22"/>
              </w:rPr>
              <w:t>Rolnicy (N=100)</w:t>
            </w:r>
          </w:p>
        </w:tc>
        <w:tc>
          <w:tcPr>
            <w:tcW w:w="753" w:type="dxa"/>
            <w:tcBorders>
              <w:left w:val="single" w:sz="2" w:space="0" w:color="auto"/>
              <w:right w:val="single" w:sz="18" w:space="0" w:color="auto"/>
            </w:tcBorders>
            <w:shd w:val="clear" w:color="auto" w:fill="EAF4E4"/>
            <w:noWrap/>
            <w:textDirection w:val="btLr"/>
            <w:hideMark/>
          </w:tcPr>
          <w:p w14:paraId="20E3784E" w14:textId="77777777" w:rsidR="00EF48E2" w:rsidRPr="00EF48E2" w:rsidRDefault="00EF48E2" w:rsidP="00AA3296">
            <w:pPr>
              <w:ind w:left="113" w:right="113"/>
              <w:jc w:val="center"/>
              <w:rPr>
                <w:rFonts w:cs="Arial"/>
                <w:sz w:val="22"/>
              </w:rPr>
            </w:pPr>
            <w:r w:rsidRPr="00EF48E2">
              <w:rPr>
                <w:rFonts w:cs="Arial"/>
                <w:sz w:val="22"/>
              </w:rPr>
              <w:t>Pozostali (N=100)</w:t>
            </w:r>
          </w:p>
        </w:tc>
        <w:tc>
          <w:tcPr>
            <w:tcW w:w="810"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518B0FD1" w14:textId="77777777" w:rsidR="00EF48E2" w:rsidRPr="00EF48E2" w:rsidRDefault="00EF48E2" w:rsidP="00AA3296">
            <w:pPr>
              <w:ind w:left="113" w:right="113"/>
              <w:jc w:val="center"/>
              <w:rPr>
                <w:rFonts w:cs="Arial"/>
                <w:sz w:val="22"/>
              </w:rPr>
            </w:pPr>
            <w:r w:rsidRPr="00EF48E2">
              <w:rPr>
                <w:rFonts w:cs="Arial"/>
                <w:sz w:val="22"/>
              </w:rPr>
              <w:t>1-9 pracowników (N=111)</w:t>
            </w:r>
          </w:p>
        </w:tc>
        <w:tc>
          <w:tcPr>
            <w:tcW w:w="1036" w:type="dxa"/>
            <w:tcBorders>
              <w:left w:val="single" w:sz="2" w:space="0" w:color="auto"/>
            </w:tcBorders>
            <w:shd w:val="clear" w:color="auto" w:fill="EAF4E4"/>
            <w:noWrap/>
            <w:textDirection w:val="btLr"/>
            <w:hideMark/>
          </w:tcPr>
          <w:p w14:paraId="5EEAA9B4" w14:textId="77777777" w:rsidR="00EF48E2" w:rsidRPr="00EF48E2" w:rsidRDefault="00EF48E2" w:rsidP="00AA3296">
            <w:pPr>
              <w:ind w:left="113" w:right="113"/>
              <w:jc w:val="center"/>
              <w:rPr>
                <w:rFonts w:cs="Arial"/>
                <w:sz w:val="22"/>
              </w:rPr>
            </w:pPr>
            <w:r w:rsidRPr="00EF48E2">
              <w:rPr>
                <w:rFonts w:cs="Arial"/>
                <w:sz w:val="22"/>
              </w:rPr>
              <w:t>10-49 pracowników (N=64)</w:t>
            </w:r>
          </w:p>
        </w:tc>
        <w:tc>
          <w:tcPr>
            <w:tcW w:w="753" w:type="dxa"/>
            <w:shd w:val="clear" w:color="auto" w:fill="EAF4E4"/>
            <w:noWrap/>
            <w:textDirection w:val="btLr"/>
            <w:hideMark/>
          </w:tcPr>
          <w:p w14:paraId="6B7D43FE" w14:textId="77777777" w:rsidR="00EF48E2" w:rsidRPr="00EF48E2" w:rsidRDefault="00EF48E2" w:rsidP="00AA3296">
            <w:pPr>
              <w:ind w:left="113" w:right="113"/>
              <w:jc w:val="center"/>
              <w:rPr>
                <w:rFonts w:cs="Arial"/>
                <w:sz w:val="22"/>
              </w:rPr>
            </w:pPr>
            <w:r w:rsidRPr="00EF48E2">
              <w:rPr>
                <w:rFonts w:cs="Arial"/>
                <w:sz w:val="22"/>
              </w:rPr>
              <w:t>50+ pracowników (N=25)</w:t>
            </w:r>
          </w:p>
        </w:tc>
      </w:tr>
      <w:tr w:rsidR="00DB4DD0" w:rsidRPr="00EF48E2" w14:paraId="74914EEF" w14:textId="77777777" w:rsidTr="00DB4DD0">
        <w:trPr>
          <w:trHeight w:val="290"/>
        </w:trPr>
        <w:tc>
          <w:tcPr>
            <w:tcW w:w="4495" w:type="dxa"/>
            <w:noWrap/>
            <w:hideMark/>
          </w:tcPr>
          <w:p w14:paraId="69DD331B" w14:textId="28687E9E" w:rsidR="00EF48E2" w:rsidRPr="00EF48E2" w:rsidRDefault="00EF48E2" w:rsidP="00AA3296">
            <w:pPr>
              <w:rPr>
                <w:rFonts w:cs="Arial"/>
                <w:szCs w:val="24"/>
              </w:rPr>
            </w:pPr>
            <w:r w:rsidRPr="00EF48E2">
              <w:rPr>
                <w:rFonts w:cs="Arial"/>
                <w:szCs w:val="24"/>
              </w:rPr>
              <w:t>negatywne</w:t>
            </w:r>
          </w:p>
        </w:tc>
        <w:tc>
          <w:tcPr>
            <w:tcW w:w="825" w:type="dxa"/>
            <w:tcBorders>
              <w:right w:val="single" w:sz="18" w:space="0" w:color="auto"/>
            </w:tcBorders>
            <w:hideMark/>
          </w:tcPr>
          <w:p w14:paraId="65FE7C75" w14:textId="77777777" w:rsidR="00EF48E2" w:rsidRPr="00EF48E2" w:rsidRDefault="00EF48E2" w:rsidP="00AA3296">
            <w:pPr>
              <w:jc w:val="center"/>
              <w:rPr>
                <w:rFonts w:cs="Arial"/>
                <w:sz w:val="22"/>
              </w:rPr>
            </w:pPr>
            <w:r w:rsidRPr="00EF48E2">
              <w:rPr>
                <w:rFonts w:cs="Arial"/>
                <w:sz w:val="22"/>
              </w:rPr>
              <w:t>42%</w:t>
            </w:r>
          </w:p>
        </w:tc>
        <w:tc>
          <w:tcPr>
            <w:tcW w:w="821" w:type="dxa"/>
            <w:tcBorders>
              <w:top w:val="single" w:sz="2" w:space="0" w:color="auto"/>
              <w:left w:val="single" w:sz="18" w:space="0" w:color="auto"/>
              <w:bottom w:val="single" w:sz="2" w:space="0" w:color="auto"/>
              <w:right w:val="single" w:sz="2" w:space="0" w:color="auto"/>
            </w:tcBorders>
            <w:hideMark/>
          </w:tcPr>
          <w:p w14:paraId="6EF972B0" w14:textId="77777777" w:rsidR="00EF48E2" w:rsidRPr="00EF48E2" w:rsidRDefault="00EF48E2" w:rsidP="00AA3296">
            <w:pPr>
              <w:jc w:val="center"/>
              <w:rPr>
                <w:rFonts w:cs="Arial"/>
                <w:sz w:val="22"/>
              </w:rPr>
            </w:pPr>
            <w:r w:rsidRPr="00EF48E2">
              <w:rPr>
                <w:rFonts w:cs="Arial"/>
                <w:sz w:val="22"/>
              </w:rPr>
              <w:t>46%</w:t>
            </w:r>
          </w:p>
        </w:tc>
        <w:tc>
          <w:tcPr>
            <w:tcW w:w="753" w:type="dxa"/>
            <w:tcBorders>
              <w:left w:val="single" w:sz="2" w:space="0" w:color="auto"/>
              <w:right w:val="single" w:sz="18" w:space="0" w:color="auto"/>
            </w:tcBorders>
            <w:hideMark/>
          </w:tcPr>
          <w:p w14:paraId="72B1B023" w14:textId="77777777" w:rsidR="00EF48E2" w:rsidRPr="00EF48E2" w:rsidRDefault="00EF48E2" w:rsidP="00AA3296">
            <w:pPr>
              <w:jc w:val="center"/>
              <w:rPr>
                <w:rFonts w:cs="Arial"/>
                <w:sz w:val="22"/>
              </w:rPr>
            </w:pPr>
            <w:r w:rsidRPr="00EF48E2">
              <w:rPr>
                <w:rFonts w:cs="Arial"/>
                <w:sz w:val="22"/>
              </w:rPr>
              <w:t>37%</w:t>
            </w:r>
          </w:p>
        </w:tc>
        <w:tc>
          <w:tcPr>
            <w:tcW w:w="810" w:type="dxa"/>
            <w:tcBorders>
              <w:top w:val="single" w:sz="2" w:space="0" w:color="auto"/>
              <w:left w:val="single" w:sz="18" w:space="0" w:color="auto"/>
              <w:bottom w:val="single" w:sz="2" w:space="0" w:color="auto"/>
              <w:right w:val="single" w:sz="2" w:space="0" w:color="auto"/>
            </w:tcBorders>
            <w:hideMark/>
          </w:tcPr>
          <w:p w14:paraId="25BF25A1" w14:textId="77777777" w:rsidR="00EF48E2" w:rsidRPr="00EF48E2" w:rsidRDefault="00EF48E2" w:rsidP="00AA3296">
            <w:pPr>
              <w:jc w:val="center"/>
              <w:rPr>
                <w:rFonts w:cs="Arial"/>
                <w:sz w:val="22"/>
              </w:rPr>
            </w:pPr>
            <w:r w:rsidRPr="00EF48E2">
              <w:rPr>
                <w:rFonts w:cs="Arial"/>
                <w:sz w:val="22"/>
              </w:rPr>
              <w:t>43%</w:t>
            </w:r>
          </w:p>
        </w:tc>
        <w:tc>
          <w:tcPr>
            <w:tcW w:w="1036" w:type="dxa"/>
            <w:tcBorders>
              <w:left w:val="single" w:sz="2" w:space="0" w:color="auto"/>
            </w:tcBorders>
            <w:hideMark/>
          </w:tcPr>
          <w:p w14:paraId="31134F28" w14:textId="77777777" w:rsidR="00EF48E2" w:rsidRPr="00EF48E2" w:rsidRDefault="00EF48E2" w:rsidP="00AA3296">
            <w:pPr>
              <w:jc w:val="center"/>
              <w:rPr>
                <w:rFonts w:cs="Arial"/>
                <w:sz w:val="22"/>
              </w:rPr>
            </w:pPr>
            <w:r w:rsidRPr="00EF48E2">
              <w:rPr>
                <w:rFonts w:cs="Arial"/>
                <w:sz w:val="22"/>
              </w:rPr>
              <w:t>41%</w:t>
            </w:r>
          </w:p>
        </w:tc>
        <w:tc>
          <w:tcPr>
            <w:tcW w:w="753" w:type="dxa"/>
            <w:hideMark/>
          </w:tcPr>
          <w:p w14:paraId="4CD077D0" w14:textId="77777777" w:rsidR="00EF48E2" w:rsidRPr="00EF48E2" w:rsidRDefault="00EF48E2" w:rsidP="00AA3296">
            <w:pPr>
              <w:jc w:val="center"/>
              <w:rPr>
                <w:rFonts w:cs="Arial"/>
                <w:sz w:val="22"/>
              </w:rPr>
            </w:pPr>
            <w:r w:rsidRPr="00EF48E2">
              <w:rPr>
                <w:rFonts w:cs="Arial"/>
                <w:sz w:val="22"/>
              </w:rPr>
              <w:t>25%</w:t>
            </w:r>
          </w:p>
        </w:tc>
      </w:tr>
      <w:tr w:rsidR="00DB4DD0" w:rsidRPr="00EF48E2" w14:paraId="04FF9A16" w14:textId="77777777" w:rsidTr="00DB4DD0">
        <w:trPr>
          <w:trHeight w:val="290"/>
        </w:trPr>
        <w:tc>
          <w:tcPr>
            <w:tcW w:w="4495" w:type="dxa"/>
            <w:noWrap/>
            <w:hideMark/>
          </w:tcPr>
          <w:p w14:paraId="058E2801" w14:textId="32DDA4F7" w:rsidR="00EF48E2" w:rsidRPr="00BD700B" w:rsidRDefault="00EF48E2" w:rsidP="00DB4DD0">
            <w:pPr>
              <w:pStyle w:val="Akapitzlist"/>
              <w:numPr>
                <w:ilvl w:val="0"/>
                <w:numId w:val="47"/>
              </w:numPr>
              <w:ind w:left="589"/>
              <w:rPr>
                <w:rFonts w:cs="Arial"/>
                <w:szCs w:val="24"/>
              </w:rPr>
            </w:pPr>
            <w:r w:rsidRPr="00BD700B">
              <w:rPr>
                <w:rFonts w:cs="Arial"/>
                <w:szCs w:val="24"/>
              </w:rPr>
              <w:t>zakres pomocy</w:t>
            </w:r>
          </w:p>
        </w:tc>
        <w:tc>
          <w:tcPr>
            <w:tcW w:w="825" w:type="dxa"/>
            <w:tcBorders>
              <w:right w:val="single" w:sz="18" w:space="0" w:color="auto"/>
            </w:tcBorders>
            <w:hideMark/>
          </w:tcPr>
          <w:p w14:paraId="39A16789" w14:textId="77777777" w:rsidR="00EF48E2" w:rsidRPr="00EF48E2" w:rsidRDefault="00EF48E2" w:rsidP="00AA3296">
            <w:pPr>
              <w:jc w:val="center"/>
              <w:rPr>
                <w:rFonts w:cs="Arial"/>
                <w:sz w:val="22"/>
              </w:rPr>
            </w:pPr>
            <w:r w:rsidRPr="00EF48E2">
              <w:rPr>
                <w:rFonts w:cs="Arial"/>
                <w:sz w:val="22"/>
              </w:rPr>
              <w:t>37%</w:t>
            </w:r>
          </w:p>
        </w:tc>
        <w:tc>
          <w:tcPr>
            <w:tcW w:w="821" w:type="dxa"/>
            <w:tcBorders>
              <w:top w:val="single" w:sz="2" w:space="0" w:color="auto"/>
              <w:left w:val="single" w:sz="18" w:space="0" w:color="auto"/>
              <w:bottom w:val="single" w:sz="2" w:space="0" w:color="auto"/>
              <w:right w:val="single" w:sz="2" w:space="0" w:color="auto"/>
            </w:tcBorders>
            <w:hideMark/>
          </w:tcPr>
          <w:p w14:paraId="000DBCF4" w14:textId="77777777" w:rsidR="00EF48E2" w:rsidRPr="00EF48E2" w:rsidRDefault="00EF48E2" w:rsidP="00AA3296">
            <w:pPr>
              <w:jc w:val="center"/>
              <w:rPr>
                <w:rFonts w:cs="Arial"/>
                <w:sz w:val="22"/>
              </w:rPr>
            </w:pPr>
            <w:r w:rsidRPr="00EF48E2">
              <w:rPr>
                <w:rFonts w:cs="Arial"/>
                <w:sz w:val="22"/>
              </w:rPr>
              <w:t>42%</w:t>
            </w:r>
          </w:p>
        </w:tc>
        <w:tc>
          <w:tcPr>
            <w:tcW w:w="753" w:type="dxa"/>
            <w:tcBorders>
              <w:left w:val="single" w:sz="2" w:space="0" w:color="auto"/>
              <w:right w:val="single" w:sz="18" w:space="0" w:color="auto"/>
            </w:tcBorders>
            <w:hideMark/>
          </w:tcPr>
          <w:p w14:paraId="2A168960" w14:textId="77777777" w:rsidR="00EF48E2" w:rsidRPr="00EF48E2" w:rsidRDefault="00EF48E2" w:rsidP="00AA3296">
            <w:pPr>
              <w:jc w:val="center"/>
              <w:rPr>
                <w:rFonts w:cs="Arial"/>
                <w:sz w:val="22"/>
              </w:rPr>
            </w:pPr>
            <w:r w:rsidRPr="00EF48E2">
              <w:rPr>
                <w:rFonts w:cs="Arial"/>
                <w:sz w:val="22"/>
              </w:rPr>
              <w:t>31%</w:t>
            </w:r>
          </w:p>
        </w:tc>
        <w:tc>
          <w:tcPr>
            <w:tcW w:w="810" w:type="dxa"/>
            <w:tcBorders>
              <w:top w:val="single" w:sz="2" w:space="0" w:color="auto"/>
              <w:left w:val="single" w:sz="18" w:space="0" w:color="auto"/>
              <w:bottom w:val="single" w:sz="2" w:space="0" w:color="auto"/>
              <w:right w:val="single" w:sz="2" w:space="0" w:color="auto"/>
            </w:tcBorders>
            <w:hideMark/>
          </w:tcPr>
          <w:p w14:paraId="3DA0EC36" w14:textId="77777777" w:rsidR="00EF48E2" w:rsidRPr="00EF48E2" w:rsidRDefault="00EF48E2" w:rsidP="00AA3296">
            <w:pPr>
              <w:jc w:val="center"/>
              <w:rPr>
                <w:rFonts w:cs="Arial"/>
                <w:sz w:val="22"/>
              </w:rPr>
            </w:pPr>
            <w:r w:rsidRPr="00EF48E2">
              <w:rPr>
                <w:rFonts w:cs="Arial"/>
                <w:sz w:val="22"/>
              </w:rPr>
              <w:t>39%</w:t>
            </w:r>
          </w:p>
        </w:tc>
        <w:tc>
          <w:tcPr>
            <w:tcW w:w="1036" w:type="dxa"/>
            <w:tcBorders>
              <w:left w:val="single" w:sz="2" w:space="0" w:color="auto"/>
            </w:tcBorders>
            <w:hideMark/>
          </w:tcPr>
          <w:p w14:paraId="6192ADE7" w14:textId="77777777" w:rsidR="00EF48E2" w:rsidRPr="00EF48E2" w:rsidRDefault="00EF48E2" w:rsidP="00AA3296">
            <w:pPr>
              <w:jc w:val="center"/>
              <w:rPr>
                <w:rFonts w:cs="Arial"/>
                <w:sz w:val="22"/>
              </w:rPr>
            </w:pPr>
            <w:r w:rsidRPr="00EF48E2">
              <w:rPr>
                <w:rFonts w:cs="Arial"/>
                <w:sz w:val="22"/>
              </w:rPr>
              <w:t>32%</w:t>
            </w:r>
          </w:p>
        </w:tc>
        <w:tc>
          <w:tcPr>
            <w:tcW w:w="753" w:type="dxa"/>
            <w:hideMark/>
          </w:tcPr>
          <w:p w14:paraId="53267266" w14:textId="77777777" w:rsidR="00EF48E2" w:rsidRPr="00EF48E2" w:rsidRDefault="00EF48E2" w:rsidP="00AA3296">
            <w:pPr>
              <w:jc w:val="center"/>
              <w:rPr>
                <w:rFonts w:cs="Arial"/>
                <w:sz w:val="22"/>
              </w:rPr>
            </w:pPr>
            <w:r w:rsidRPr="00EF48E2">
              <w:rPr>
                <w:rFonts w:cs="Arial"/>
                <w:sz w:val="22"/>
              </w:rPr>
              <w:t>8%</w:t>
            </w:r>
          </w:p>
        </w:tc>
      </w:tr>
      <w:tr w:rsidR="00DB4DD0" w:rsidRPr="00EF48E2" w14:paraId="281E94DD" w14:textId="77777777" w:rsidTr="00DB4DD0">
        <w:trPr>
          <w:trHeight w:val="290"/>
        </w:trPr>
        <w:tc>
          <w:tcPr>
            <w:tcW w:w="4495" w:type="dxa"/>
            <w:noWrap/>
            <w:hideMark/>
          </w:tcPr>
          <w:p w14:paraId="5CC6E81A" w14:textId="71098EEF" w:rsidR="00EF48E2" w:rsidRPr="00BD700B" w:rsidRDefault="00EF48E2" w:rsidP="00DB4DD0">
            <w:pPr>
              <w:pStyle w:val="Akapitzlist"/>
              <w:numPr>
                <w:ilvl w:val="1"/>
                <w:numId w:val="47"/>
              </w:numPr>
              <w:ind w:left="1298"/>
              <w:rPr>
                <w:rFonts w:cs="Arial"/>
                <w:bCs/>
                <w:sz w:val="22"/>
              </w:rPr>
            </w:pPr>
            <w:r w:rsidRPr="00BD700B">
              <w:rPr>
                <w:rFonts w:cs="Arial"/>
                <w:bCs/>
                <w:sz w:val="22"/>
              </w:rPr>
              <w:t>zbyt mała pomoc/niewystarczająca</w:t>
            </w:r>
            <w:r w:rsidR="00496F53" w:rsidRPr="00BD700B">
              <w:rPr>
                <w:rFonts w:cs="Arial"/>
                <w:bCs/>
                <w:sz w:val="22"/>
              </w:rPr>
              <w:t xml:space="preserve"> w </w:t>
            </w:r>
            <w:r w:rsidRPr="00BD700B">
              <w:rPr>
                <w:rFonts w:cs="Arial"/>
                <w:bCs/>
                <w:sz w:val="22"/>
              </w:rPr>
              <w:t>obecnej sytuacji/nieadekwatna do potrzeb</w:t>
            </w:r>
          </w:p>
        </w:tc>
        <w:tc>
          <w:tcPr>
            <w:tcW w:w="825" w:type="dxa"/>
            <w:tcBorders>
              <w:right w:val="single" w:sz="18" w:space="0" w:color="auto"/>
            </w:tcBorders>
            <w:hideMark/>
          </w:tcPr>
          <w:p w14:paraId="55C30A6E" w14:textId="77777777" w:rsidR="00EF48E2" w:rsidRPr="00EF48E2" w:rsidRDefault="00EF48E2" w:rsidP="00AA3296">
            <w:pPr>
              <w:jc w:val="center"/>
              <w:rPr>
                <w:rFonts w:cs="Arial"/>
                <w:sz w:val="22"/>
              </w:rPr>
            </w:pPr>
            <w:r w:rsidRPr="00EF48E2">
              <w:rPr>
                <w:rFonts w:cs="Arial"/>
                <w:sz w:val="22"/>
              </w:rPr>
              <w:t>27%</w:t>
            </w:r>
          </w:p>
        </w:tc>
        <w:tc>
          <w:tcPr>
            <w:tcW w:w="821" w:type="dxa"/>
            <w:tcBorders>
              <w:top w:val="single" w:sz="2" w:space="0" w:color="auto"/>
              <w:left w:val="single" w:sz="18" w:space="0" w:color="auto"/>
              <w:bottom w:val="single" w:sz="2" w:space="0" w:color="auto"/>
              <w:right w:val="single" w:sz="2" w:space="0" w:color="auto"/>
            </w:tcBorders>
            <w:hideMark/>
          </w:tcPr>
          <w:p w14:paraId="367407C3" w14:textId="77777777" w:rsidR="00EF48E2" w:rsidRPr="00EF48E2" w:rsidRDefault="00EF48E2" w:rsidP="00AA3296">
            <w:pPr>
              <w:jc w:val="center"/>
              <w:rPr>
                <w:rFonts w:cs="Arial"/>
                <w:sz w:val="22"/>
              </w:rPr>
            </w:pPr>
            <w:r w:rsidRPr="00EF48E2">
              <w:rPr>
                <w:rFonts w:cs="Arial"/>
                <w:sz w:val="22"/>
              </w:rPr>
              <w:t>24%</w:t>
            </w:r>
          </w:p>
        </w:tc>
        <w:tc>
          <w:tcPr>
            <w:tcW w:w="753" w:type="dxa"/>
            <w:tcBorders>
              <w:left w:val="single" w:sz="2" w:space="0" w:color="auto"/>
              <w:right w:val="single" w:sz="18" w:space="0" w:color="auto"/>
            </w:tcBorders>
            <w:hideMark/>
          </w:tcPr>
          <w:p w14:paraId="1C5A899A" w14:textId="77777777" w:rsidR="00EF48E2" w:rsidRPr="00EF48E2" w:rsidRDefault="00EF48E2" w:rsidP="00AA3296">
            <w:pPr>
              <w:jc w:val="center"/>
              <w:rPr>
                <w:rFonts w:cs="Arial"/>
                <w:sz w:val="22"/>
              </w:rPr>
            </w:pPr>
            <w:r w:rsidRPr="00EF48E2">
              <w:rPr>
                <w:rFonts w:cs="Arial"/>
                <w:sz w:val="22"/>
              </w:rPr>
              <w:t>30%</w:t>
            </w:r>
          </w:p>
        </w:tc>
        <w:tc>
          <w:tcPr>
            <w:tcW w:w="810" w:type="dxa"/>
            <w:tcBorders>
              <w:top w:val="single" w:sz="2" w:space="0" w:color="auto"/>
              <w:left w:val="single" w:sz="18" w:space="0" w:color="auto"/>
              <w:bottom w:val="single" w:sz="2" w:space="0" w:color="auto"/>
              <w:right w:val="single" w:sz="2" w:space="0" w:color="auto"/>
            </w:tcBorders>
            <w:hideMark/>
          </w:tcPr>
          <w:p w14:paraId="585D908A" w14:textId="77777777" w:rsidR="00EF48E2" w:rsidRPr="00EF48E2" w:rsidRDefault="00EF48E2" w:rsidP="00AA3296">
            <w:pPr>
              <w:jc w:val="center"/>
              <w:rPr>
                <w:rFonts w:cs="Arial"/>
                <w:sz w:val="22"/>
              </w:rPr>
            </w:pPr>
            <w:r w:rsidRPr="00EF48E2">
              <w:rPr>
                <w:rFonts w:cs="Arial"/>
                <w:sz w:val="22"/>
              </w:rPr>
              <w:t>28%</w:t>
            </w:r>
          </w:p>
        </w:tc>
        <w:tc>
          <w:tcPr>
            <w:tcW w:w="1036" w:type="dxa"/>
            <w:tcBorders>
              <w:left w:val="single" w:sz="2" w:space="0" w:color="auto"/>
            </w:tcBorders>
            <w:hideMark/>
          </w:tcPr>
          <w:p w14:paraId="187EF5CC" w14:textId="77777777" w:rsidR="00EF48E2" w:rsidRPr="00EF48E2" w:rsidRDefault="00EF48E2" w:rsidP="00AA3296">
            <w:pPr>
              <w:jc w:val="center"/>
              <w:rPr>
                <w:rFonts w:cs="Arial"/>
                <w:sz w:val="22"/>
              </w:rPr>
            </w:pPr>
            <w:r w:rsidRPr="00EF48E2">
              <w:rPr>
                <w:rFonts w:cs="Arial"/>
                <w:sz w:val="22"/>
              </w:rPr>
              <w:t>26%</w:t>
            </w:r>
          </w:p>
        </w:tc>
        <w:tc>
          <w:tcPr>
            <w:tcW w:w="753" w:type="dxa"/>
            <w:hideMark/>
          </w:tcPr>
          <w:p w14:paraId="59A849A8" w14:textId="43602B7A" w:rsidR="00EF48E2" w:rsidRPr="00EF48E2" w:rsidRDefault="00EF48E2" w:rsidP="00AA3296">
            <w:pPr>
              <w:jc w:val="center"/>
              <w:rPr>
                <w:rFonts w:cs="Arial"/>
                <w:sz w:val="22"/>
              </w:rPr>
            </w:pPr>
            <w:r w:rsidRPr="005E2BB1">
              <w:rPr>
                <w:rFonts w:cs="Arial"/>
                <w:color w:val="FFFFFF" w:themeColor="background1"/>
                <w:sz w:val="22"/>
              </w:rPr>
              <w:t>b.d.</w:t>
            </w:r>
          </w:p>
        </w:tc>
      </w:tr>
      <w:tr w:rsidR="00DB4DD0" w:rsidRPr="00EF48E2" w14:paraId="7C579B68" w14:textId="77777777" w:rsidTr="00DB4DD0">
        <w:trPr>
          <w:trHeight w:val="290"/>
        </w:trPr>
        <w:tc>
          <w:tcPr>
            <w:tcW w:w="4495" w:type="dxa"/>
            <w:noWrap/>
            <w:hideMark/>
          </w:tcPr>
          <w:p w14:paraId="3841AC2A" w14:textId="0189732D" w:rsidR="00EF48E2" w:rsidRPr="00BD700B" w:rsidRDefault="00EF48E2" w:rsidP="00DB4DD0">
            <w:pPr>
              <w:pStyle w:val="Akapitzlist"/>
              <w:numPr>
                <w:ilvl w:val="1"/>
                <w:numId w:val="47"/>
              </w:numPr>
              <w:ind w:left="1298"/>
              <w:rPr>
                <w:rFonts w:cs="Arial"/>
                <w:bCs/>
                <w:sz w:val="22"/>
              </w:rPr>
            </w:pPr>
            <w:r w:rsidRPr="00BD700B">
              <w:rPr>
                <w:rFonts w:cs="Arial"/>
                <w:bCs/>
                <w:sz w:val="22"/>
              </w:rPr>
              <w:t>dla naszej branży nie ma dotacji/nie ma wsparcia</w:t>
            </w:r>
          </w:p>
        </w:tc>
        <w:tc>
          <w:tcPr>
            <w:tcW w:w="825" w:type="dxa"/>
            <w:tcBorders>
              <w:right w:val="single" w:sz="18" w:space="0" w:color="auto"/>
            </w:tcBorders>
            <w:hideMark/>
          </w:tcPr>
          <w:p w14:paraId="4A76A4D8" w14:textId="77777777" w:rsidR="00EF48E2" w:rsidRPr="00EF48E2" w:rsidRDefault="00EF48E2" w:rsidP="00AA3296">
            <w:pPr>
              <w:jc w:val="center"/>
              <w:rPr>
                <w:rFonts w:cs="Arial"/>
                <w:sz w:val="22"/>
              </w:rPr>
            </w:pPr>
            <w:r w:rsidRPr="00EF48E2">
              <w:rPr>
                <w:rFonts w:cs="Arial"/>
                <w:sz w:val="22"/>
              </w:rPr>
              <w:t>9%</w:t>
            </w:r>
          </w:p>
        </w:tc>
        <w:tc>
          <w:tcPr>
            <w:tcW w:w="821" w:type="dxa"/>
            <w:tcBorders>
              <w:top w:val="single" w:sz="2" w:space="0" w:color="auto"/>
              <w:left w:val="single" w:sz="18" w:space="0" w:color="auto"/>
              <w:bottom w:val="single" w:sz="2" w:space="0" w:color="auto"/>
              <w:right w:val="single" w:sz="2" w:space="0" w:color="auto"/>
            </w:tcBorders>
            <w:hideMark/>
          </w:tcPr>
          <w:p w14:paraId="449EC74A" w14:textId="77777777" w:rsidR="00EF48E2" w:rsidRPr="00EF48E2" w:rsidRDefault="00EF48E2" w:rsidP="00AA3296">
            <w:pPr>
              <w:jc w:val="center"/>
              <w:rPr>
                <w:rFonts w:cs="Arial"/>
                <w:sz w:val="22"/>
              </w:rPr>
            </w:pPr>
            <w:r w:rsidRPr="00EF48E2">
              <w:rPr>
                <w:rFonts w:cs="Arial"/>
                <w:sz w:val="22"/>
              </w:rPr>
              <w:t>17%</w:t>
            </w:r>
          </w:p>
        </w:tc>
        <w:tc>
          <w:tcPr>
            <w:tcW w:w="753" w:type="dxa"/>
            <w:tcBorders>
              <w:left w:val="single" w:sz="2" w:space="0" w:color="auto"/>
              <w:right w:val="single" w:sz="18" w:space="0" w:color="auto"/>
            </w:tcBorders>
            <w:hideMark/>
          </w:tcPr>
          <w:p w14:paraId="1A502D0A" w14:textId="584D6472" w:rsidR="00EF48E2" w:rsidRPr="00EF48E2" w:rsidRDefault="005E2BB1" w:rsidP="00AA3296">
            <w:pPr>
              <w:jc w:val="center"/>
              <w:rPr>
                <w:rFonts w:cs="Arial"/>
                <w:sz w:val="22"/>
              </w:rPr>
            </w:pPr>
            <w:r w:rsidRPr="005E2BB1">
              <w:rPr>
                <w:rFonts w:cs="Arial"/>
                <w:color w:val="FFFFFF" w:themeColor="background1"/>
                <w:sz w:val="22"/>
              </w:rPr>
              <w:t>b.d.</w:t>
            </w:r>
          </w:p>
        </w:tc>
        <w:tc>
          <w:tcPr>
            <w:tcW w:w="810" w:type="dxa"/>
            <w:tcBorders>
              <w:top w:val="single" w:sz="2" w:space="0" w:color="auto"/>
              <w:left w:val="single" w:sz="18" w:space="0" w:color="auto"/>
              <w:bottom w:val="single" w:sz="2" w:space="0" w:color="auto"/>
              <w:right w:val="single" w:sz="2" w:space="0" w:color="auto"/>
            </w:tcBorders>
            <w:hideMark/>
          </w:tcPr>
          <w:p w14:paraId="10DC933B" w14:textId="77777777" w:rsidR="00EF48E2" w:rsidRPr="00EF48E2" w:rsidRDefault="00EF48E2" w:rsidP="00AA3296">
            <w:pPr>
              <w:jc w:val="center"/>
              <w:rPr>
                <w:rFonts w:cs="Arial"/>
                <w:sz w:val="22"/>
              </w:rPr>
            </w:pPr>
            <w:r w:rsidRPr="00EF48E2">
              <w:rPr>
                <w:rFonts w:cs="Arial"/>
                <w:sz w:val="22"/>
              </w:rPr>
              <w:t>10%</w:t>
            </w:r>
          </w:p>
        </w:tc>
        <w:tc>
          <w:tcPr>
            <w:tcW w:w="1036" w:type="dxa"/>
            <w:tcBorders>
              <w:left w:val="single" w:sz="2" w:space="0" w:color="auto"/>
            </w:tcBorders>
            <w:hideMark/>
          </w:tcPr>
          <w:p w14:paraId="7908F38E" w14:textId="77777777" w:rsidR="00EF48E2" w:rsidRPr="00EF48E2" w:rsidRDefault="00EF48E2" w:rsidP="00AA3296">
            <w:pPr>
              <w:jc w:val="center"/>
              <w:rPr>
                <w:rFonts w:cs="Arial"/>
                <w:sz w:val="22"/>
              </w:rPr>
            </w:pPr>
            <w:r w:rsidRPr="00EF48E2">
              <w:rPr>
                <w:rFonts w:cs="Arial"/>
                <w:sz w:val="22"/>
              </w:rPr>
              <w:t>4%</w:t>
            </w:r>
          </w:p>
        </w:tc>
        <w:tc>
          <w:tcPr>
            <w:tcW w:w="753" w:type="dxa"/>
            <w:hideMark/>
          </w:tcPr>
          <w:p w14:paraId="67748678" w14:textId="77777777" w:rsidR="00EF48E2" w:rsidRPr="00EF48E2" w:rsidRDefault="00EF48E2" w:rsidP="00AA3296">
            <w:pPr>
              <w:jc w:val="center"/>
              <w:rPr>
                <w:rFonts w:cs="Arial"/>
                <w:sz w:val="22"/>
              </w:rPr>
            </w:pPr>
            <w:r w:rsidRPr="00EF48E2">
              <w:rPr>
                <w:rFonts w:cs="Arial"/>
                <w:sz w:val="22"/>
              </w:rPr>
              <w:t>3%</w:t>
            </w:r>
          </w:p>
        </w:tc>
      </w:tr>
      <w:tr w:rsidR="00DB4DD0" w:rsidRPr="00EF48E2" w14:paraId="04D9D4DA" w14:textId="77777777" w:rsidTr="00DB4DD0">
        <w:trPr>
          <w:trHeight w:val="290"/>
        </w:trPr>
        <w:tc>
          <w:tcPr>
            <w:tcW w:w="4495" w:type="dxa"/>
            <w:noWrap/>
            <w:hideMark/>
          </w:tcPr>
          <w:p w14:paraId="47F1E19D" w14:textId="4B7B0DE6" w:rsidR="00EF48E2" w:rsidRPr="00BD700B" w:rsidRDefault="00EF48E2" w:rsidP="00DB4DD0">
            <w:pPr>
              <w:pStyle w:val="Akapitzlist"/>
              <w:numPr>
                <w:ilvl w:val="1"/>
                <w:numId w:val="47"/>
              </w:numPr>
              <w:ind w:left="1298"/>
              <w:rPr>
                <w:rFonts w:cs="Arial"/>
                <w:bCs/>
                <w:sz w:val="22"/>
              </w:rPr>
            </w:pPr>
            <w:r w:rsidRPr="00BD700B">
              <w:rPr>
                <w:rFonts w:cs="Arial"/>
                <w:bCs/>
                <w:sz w:val="22"/>
              </w:rPr>
              <w:t>ogólnie - pomoc nie dla wszystkich</w:t>
            </w:r>
          </w:p>
        </w:tc>
        <w:tc>
          <w:tcPr>
            <w:tcW w:w="825" w:type="dxa"/>
            <w:tcBorders>
              <w:right w:val="single" w:sz="18" w:space="0" w:color="auto"/>
            </w:tcBorders>
            <w:hideMark/>
          </w:tcPr>
          <w:p w14:paraId="25690F31" w14:textId="77777777" w:rsidR="00EF48E2" w:rsidRPr="00EF48E2" w:rsidRDefault="00EF48E2" w:rsidP="00AA3296">
            <w:pPr>
              <w:jc w:val="center"/>
              <w:rPr>
                <w:rFonts w:cs="Arial"/>
                <w:sz w:val="22"/>
              </w:rPr>
            </w:pPr>
            <w:r w:rsidRPr="00EF48E2">
              <w:rPr>
                <w:rFonts w:cs="Arial"/>
                <w:sz w:val="22"/>
              </w:rPr>
              <w:t>2%</w:t>
            </w:r>
          </w:p>
        </w:tc>
        <w:tc>
          <w:tcPr>
            <w:tcW w:w="821" w:type="dxa"/>
            <w:tcBorders>
              <w:top w:val="single" w:sz="2" w:space="0" w:color="auto"/>
              <w:left w:val="single" w:sz="18" w:space="0" w:color="auto"/>
              <w:bottom w:val="single" w:sz="2" w:space="0" w:color="auto"/>
              <w:right w:val="single" w:sz="2" w:space="0" w:color="auto"/>
            </w:tcBorders>
            <w:hideMark/>
          </w:tcPr>
          <w:p w14:paraId="4A788565" w14:textId="77777777" w:rsidR="00EF48E2" w:rsidRPr="00EF48E2" w:rsidRDefault="00EF48E2" w:rsidP="00AA3296">
            <w:pPr>
              <w:jc w:val="center"/>
              <w:rPr>
                <w:rFonts w:cs="Arial"/>
                <w:sz w:val="22"/>
              </w:rPr>
            </w:pPr>
            <w:r w:rsidRPr="00EF48E2">
              <w:rPr>
                <w:rFonts w:cs="Arial"/>
                <w:sz w:val="22"/>
              </w:rPr>
              <w:t>2%</w:t>
            </w:r>
          </w:p>
        </w:tc>
        <w:tc>
          <w:tcPr>
            <w:tcW w:w="753" w:type="dxa"/>
            <w:tcBorders>
              <w:left w:val="single" w:sz="2" w:space="0" w:color="auto"/>
              <w:right w:val="single" w:sz="18" w:space="0" w:color="auto"/>
            </w:tcBorders>
            <w:hideMark/>
          </w:tcPr>
          <w:p w14:paraId="0CA24F2F" w14:textId="77777777" w:rsidR="00EF48E2" w:rsidRPr="00EF48E2" w:rsidRDefault="00EF48E2" w:rsidP="00AA3296">
            <w:pPr>
              <w:jc w:val="center"/>
              <w:rPr>
                <w:rFonts w:cs="Arial"/>
                <w:sz w:val="22"/>
              </w:rPr>
            </w:pPr>
            <w:r w:rsidRPr="00EF48E2">
              <w:rPr>
                <w:rFonts w:cs="Arial"/>
                <w:sz w:val="22"/>
              </w:rPr>
              <w:t>1%</w:t>
            </w:r>
          </w:p>
        </w:tc>
        <w:tc>
          <w:tcPr>
            <w:tcW w:w="810" w:type="dxa"/>
            <w:tcBorders>
              <w:top w:val="single" w:sz="2" w:space="0" w:color="auto"/>
              <w:left w:val="single" w:sz="18" w:space="0" w:color="auto"/>
              <w:bottom w:val="single" w:sz="2" w:space="0" w:color="auto"/>
              <w:right w:val="single" w:sz="2" w:space="0" w:color="auto"/>
            </w:tcBorders>
            <w:hideMark/>
          </w:tcPr>
          <w:p w14:paraId="49C4693C" w14:textId="77777777" w:rsidR="00EF48E2" w:rsidRPr="00EF48E2" w:rsidRDefault="00EF48E2" w:rsidP="00AA3296">
            <w:pPr>
              <w:jc w:val="center"/>
              <w:rPr>
                <w:rFonts w:cs="Arial"/>
                <w:sz w:val="22"/>
              </w:rPr>
            </w:pPr>
            <w:r w:rsidRPr="00EF48E2">
              <w:rPr>
                <w:rFonts w:cs="Arial"/>
                <w:sz w:val="22"/>
              </w:rPr>
              <w:t>1%</w:t>
            </w:r>
          </w:p>
        </w:tc>
        <w:tc>
          <w:tcPr>
            <w:tcW w:w="1036" w:type="dxa"/>
            <w:tcBorders>
              <w:left w:val="single" w:sz="2" w:space="0" w:color="auto"/>
            </w:tcBorders>
            <w:hideMark/>
          </w:tcPr>
          <w:p w14:paraId="0F05EE41" w14:textId="77777777" w:rsidR="00EF48E2" w:rsidRPr="00EF48E2" w:rsidRDefault="00EF48E2" w:rsidP="00AA3296">
            <w:pPr>
              <w:jc w:val="center"/>
              <w:rPr>
                <w:rFonts w:cs="Arial"/>
                <w:sz w:val="22"/>
              </w:rPr>
            </w:pPr>
            <w:r w:rsidRPr="00EF48E2">
              <w:rPr>
                <w:rFonts w:cs="Arial"/>
                <w:sz w:val="22"/>
              </w:rPr>
              <w:t>2%</w:t>
            </w:r>
          </w:p>
        </w:tc>
        <w:tc>
          <w:tcPr>
            <w:tcW w:w="753" w:type="dxa"/>
            <w:hideMark/>
          </w:tcPr>
          <w:p w14:paraId="7191E3B7" w14:textId="2C13407B" w:rsidR="00EF48E2" w:rsidRPr="00EF48E2" w:rsidRDefault="005E2BB1" w:rsidP="00AA3296">
            <w:pPr>
              <w:jc w:val="center"/>
              <w:rPr>
                <w:rFonts w:cs="Arial"/>
                <w:sz w:val="22"/>
              </w:rPr>
            </w:pPr>
            <w:r w:rsidRPr="005E2BB1">
              <w:rPr>
                <w:rFonts w:cs="Arial"/>
                <w:color w:val="FFFFFF" w:themeColor="background1"/>
                <w:sz w:val="22"/>
              </w:rPr>
              <w:t>b.d.</w:t>
            </w:r>
          </w:p>
        </w:tc>
      </w:tr>
      <w:tr w:rsidR="00DB4DD0" w:rsidRPr="00EF48E2" w14:paraId="13BFBCB0" w14:textId="77777777" w:rsidTr="00DB4DD0">
        <w:trPr>
          <w:trHeight w:val="290"/>
        </w:trPr>
        <w:tc>
          <w:tcPr>
            <w:tcW w:w="4495" w:type="dxa"/>
            <w:noWrap/>
            <w:hideMark/>
          </w:tcPr>
          <w:p w14:paraId="33C75BEE" w14:textId="7A4DD8FB" w:rsidR="00EF48E2" w:rsidRPr="00BD700B" w:rsidRDefault="00EF48E2" w:rsidP="00BD700B">
            <w:pPr>
              <w:pStyle w:val="Akapitzlist"/>
              <w:numPr>
                <w:ilvl w:val="0"/>
                <w:numId w:val="47"/>
              </w:numPr>
              <w:ind w:left="731"/>
              <w:rPr>
                <w:rFonts w:cs="Arial"/>
                <w:szCs w:val="24"/>
              </w:rPr>
            </w:pPr>
            <w:r w:rsidRPr="00BD700B">
              <w:rPr>
                <w:rFonts w:cs="Arial"/>
                <w:szCs w:val="24"/>
              </w:rPr>
              <w:t>procedury/przepisy/biurokracja</w:t>
            </w:r>
          </w:p>
        </w:tc>
        <w:tc>
          <w:tcPr>
            <w:tcW w:w="825" w:type="dxa"/>
            <w:tcBorders>
              <w:right w:val="single" w:sz="18" w:space="0" w:color="auto"/>
            </w:tcBorders>
            <w:hideMark/>
          </w:tcPr>
          <w:p w14:paraId="021E7DCD" w14:textId="77777777" w:rsidR="00EF48E2" w:rsidRPr="00EF48E2" w:rsidRDefault="00EF48E2" w:rsidP="00AA3296">
            <w:pPr>
              <w:jc w:val="center"/>
              <w:rPr>
                <w:rFonts w:cs="Arial"/>
                <w:sz w:val="22"/>
              </w:rPr>
            </w:pPr>
            <w:r w:rsidRPr="00EF48E2">
              <w:rPr>
                <w:rFonts w:cs="Arial"/>
                <w:sz w:val="22"/>
              </w:rPr>
              <w:t>6%</w:t>
            </w:r>
          </w:p>
        </w:tc>
        <w:tc>
          <w:tcPr>
            <w:tcW w:w="821" w:type="dxa"/>
            <w:tcBorders>
              <w:top w:val="single" w:sz="2" w:space="0" w:color="auto"/>
              <w:left w:val="single" w:sz="18" w:space="0" w:color="auto"/>
              <w:bottom w:val="single" w:sz="2" w:space="0" w:color="auto"/>
              <w:right w:val="single" w:sz="2" w:space="0" w:color="auto"/>
            </w:tcBorders>
            <w:hideMark/>
          </w:tcPr>
          <w:p w14:paraId="66CCC7C2" w14:textId="77777777" w:rsidR="00EF48E2" w:rsidRPr="00EF48E2" w:rsidRDefault="00EF48E2" w:rsidP="00AA3296">
            <w:pPr>
              <w:jc w:val="center"/>
              <w:rPr>
                <w:rFonts w:cs="Arial"/>
                <w:sz w:val="22"/>
              </w:rPr>
            </w:pPr>
            <w:r w:rsidRPr="00EF48E2">
              <w:rPr>
                <w:rFonts w:cs="Arial"/>
                <w:sz w:val="22"/>
              </w:rPr>
              <w:t>4%</w:t>
            </w:r>
          </w:p>
        </w:tc>
        <w:tc>
          <w:tcPr>
            <w:tcW w:w="753" w:type="dxa"/>
            <w:tcBorders>
              <w:left w:val="single" w:sz="2" w:space="0" w:color="auto"/>
              <w:right w:val="single" w:sz="18" w:space="0" w:color="auto"/>
            </w:tcBorders>
            <w:hideMark/>
          </w:tcPr>
          <w:p w14:paraId="591856B6" w14:textId="77777777" w:rsidR="00EF48E2" w:rsidRPr="00EF48E2" w:rsidRDefault="00EF48E2" w:rsidP="00AA3296">
            <w:pPr>
              <w:jc w:val="center"/>
              <w:rPr>
                <w:rFonts w:cs="Arial"/>
                <w:sz w:val="22"/>
              </w:rPr>
            </w:pPr>
            <w:r w:rsidRPr="00EF48E2">
              <w:rPr>
                <w:rFonts w:cs="Arial"/>
                <w:sz w:val="22"/>
              </w:rPr>
              <w:t>9%</w:t>
            </w:r>
          </w:p>
        </w:tc>
        <w:tc>
          <w:tcPr>
            <w:tcW w:w="810" w:type="dxa"/>
            <w:tcBorders>
              <w:top w:val="single" w:sz="2" w:space="0" w:color="auto"/>
              <w:left w:val="single" w:sz="18" w:space="0" w:color="auto"/>
              <w:bottom w:val="single" w:sz="2" w:space="0" w:color="auto"/>
              <w:right w:val="single" w:sz="2" w:space="0" w:color="auto"/>
            </w:tcBorders>
            <w:hideMark/>
          </w:tcPr>
          <w:p w14:paraId="15C370EA" w14:textId="77777777" w:rsidR="00EF48E2" w:rsidRPr="00EF48E2" w:rsidRDefault="00EF48E2" w:rsidP="00AA3296">
            <w:pPr>
              <w:jc w:val="center"/>
              <w:rPr>
                <w:rFonts w:cs="Arial"/>
                <w:sz w:val="22"/>
              </w:rPr>
            </w:pPr>
            <w:r w:rsidRPr="00EF48E2">
              <w:rPr>
                <w:rFonts w:cs="Arial"/>
                <w:sz w:val="22"/>
              </w:rPr>
              <w:t>6%</w:t>
            </w:r>
          </w:p>
        </w:tc>
        <w:tc>
          <w:tcPr>
            <w:tcW w:w="1036" w:type="dxa"/>
            <w:tcBorders>
              <w:left w:val="single" w:sz="2" w:space="0" w:color="auto"/>
            </w:tcBorders>
            <w:hideMark/>
          </w:tcPr>
          <w:p w14:paraId="05CF90F6" w14:textId="77777777" w:rsidR="00EF48E2" w:rsidRPr="00EF48E2" w:rsidRDefault="00EF48E2" w:rsidP="00AA3296">
            <w:pPr>
              <w:jc w:val="center"/>
              <w:rPr>
                <w:rFonts w:cs="Arial"/>
                <w:sz w:val="22"/>
              </w:rPr>
            </w:pPr>
            <w:r w:rsidRPr="00EF48E2">
              <w:rPr>
                <w:rFonts w:cs="Arial"/>
                <w:sz w:val="22"/>
              </w:rPr>
              <w:t>9%</w:t>
            </w:r>
          </w:p>
        </w:tc>
        <w:tc>
          <w:tcPr>
            <w:tcW w:w="753" w:type="dxa"/>
            <w:hideMark/>
          </w:tcPr>
          <w:p w14:paraId="06F8D994" w14:textId="77777777" w:rsidR="00EF48E2" w:rsidRPr="00EF48E2" w:rsidRDefault="00EF48E2" w:rsidP="00AA3296">
            <w:pPr>
              <w:jc w:val="center"/>
              <w:rPr>
                <w:rFonts w:cs="Arial"/>
                <w:sz w:val="22"/>
              </w:rPr>
            </w:pPr>
            <w:r w:rsidRPr="00EF48E2">
              <w:rPr>
                <w:rFonts w:cs="Arial"/>
                <w:sz w:val="22"/>
              </w:rPr>
              <w:t>17%</w:t>
            </w:r>
          </w:p>
        </w:tc>
      </w:tr>
      <w:tr w:rsidR="00DB4DD0" w:rsidRPr="00EF48E2" w14:paraId="2823E408" w14:textId="77777777" w:rsidTr="00DB4DD0">
        <w:trPr>
          <w:trHeight w:val="290"/>
        </w:trPr>
        <w:tc>
          <w:tcPr>
            <w:tcW w:w="4495" w:type="dxa"/>
            <w:noWrap/>
            <w:hideMark/>
          </w:tcPr>
          <w:p w14:paraId="3DB66F13" w14:textId="5FCEF24B" w:rsidR="00EF48E2" w:rsidRPr="00BD700B" w:rsidRDefault="00EF48E2" w:rsidP="00DB4DD0">
            <w:pPr>
              <w:pStyle w:val="Akapitzlist"/>
              <w:numPr>
                <w:ilvl w:val="1"/>
                <w:numId w:val="47"/>
              </w:numPr>
              <w:ind w:left="1440"/>
              <w:rPr>
                <w:rFonts w:cs="Arial"/>
                <w:bCs/>
                <w:sz w:val="22"/>
              </w:rPr>
            </w:pPr>
            <w:r w:rsidRPr="00BD700B">
              <w:rPr>
                <w:rFonts w:cs="Arial"/>
                <w:bCs/>
                <w:sz w:val="22"/>
              </w:rPr>
              <w:lastRenderedPageBreak/>
              <w:t>nieadekwatne kryteria przyznawania wsparcia</w:t>
            </w:r>
          </w:p>
        </w:tc>
        <w:tc>
          <w:tcPr>
            <w:tcW w:w="825" w:type="dxa"/>
            <w:tcBorders>
              <w:right w:val="single" w:sz="18" w:space="0" w:color="auto"/>
            </w:tcBorders>
            <w:hideMark/>
          </w:tcPr>
          <w:p w14:paraId="1ACFFC27" w14:textId="77777777" w:rsidR="00EF48E2" w:rsidRPr="00EF48E2" w:rsidRDefault="00EF48E2" w:rsidP="00AA3296">
            <w:pPr>
              <w:jc w:val="center"/>
              <w:rPr>
                <w:rFonts w:cs="Arial"/>
                <w:sz w:val="22"/>
              </w:rPr>
            </w:pPr>
            <w:r w:rsidRPr="00EF48E2">
              <w:rPr>
                <w:rFonts w:cs="Arial"/>
                <w:sz w:val="22"/>
              </w:rPr>
              <w:t>3%</w:t>
            </w:r>
          </w:p>
        </w:tc>
        <w:tc>
          <w:tcPr>
            <w:tcW w:w="821" w:type="dxa"/>
            <w:tcBorders>
              <w:top w:val="single" w:sz="2" w:space="0" w:color="auto"/>
              <w:left w:val="single" w:sz="18" w:space="0" w:color="auto"/>
              <w:bottom w:val="single" w:sz="2" w:space="0" w:color="auto"/>
              <w:right w:val="single" w:sz="2" w:space="0" w:color="auto"/>
            </w:tcBorders>
            <w:hideMark/>
          </w:tcPr>
          <w:p w14:paraId="38092C40" w14:textId="77777777" w:rsidR="00EF48E2" w:rsidRPr="00EF48E2" w:rsidRDefault="00EF48E2" w:rsidP="00AA3296">
            <w:pPr>
              <w:jc w:val="center"/>
              <w:rPr>
                <w:rFonts w:cs="Arial"/>
                <w:sz w:val="22"/>
              </w:rPr>
            </w:pPr>
            <w:r w:rsidRPr="00EF48E2">
              <w:rPr>
                <w:rFonts w:cs="Arial"/>
                <w:sz w:val="22"/>
              </w:rPr>
              <w:t>2%</w:t>
            </w:r>
          </w:p>
        </w:tc>
        <w:tc>
          <w:tcPr>
            <w:tcW w:w="753" w:type="dxa"/>
            <w:tcBorders>
              <w:left w:val="single" w:sz="2" w:space="0" w:color="auto"/>
              <w:right w:val="single" w:sz="18" w:space="0" w:color="auto"/>
            </w:tcBorders>
            <w:hideMark/>
          </w:tcPr>
          <w:p w14:paraId="52F3630C" w14:textId="77777777" w:rsidR="00EF48E2" w:rsidRPr="00EF48E2" w:rsidRDefault="00EF48E2" w:rsidP="00AA3296">
            <w:pPr>
              <w:jc w:val="center"/>
              <w:rPr>
                <w:rFonts w:cs="Arial"/>
                <w:sz w:val="22"/>
              </w:rPr>
            </w:pPr>
            <w:r w:rsidRPr="00EF48E2">
              <w:rPr>
                <w:rFonts w:cs="Arial"/>
                <w:sz w:val="22"/>
              </w:rPr>
              <w:t>4%</w:t>
            </w:r>
          </w:p>
        </w:tc>
        <w:tc>
          <w:tcPr>
            <w:tcW w:w="810" w:type="dxa"/>
            <w:tcBorders>
              <w:top w:val="single" w:sz="2" w:space="0" w:color="auto"/>
              <w:left w:val="single" w:sz="18" w:space="0" w:color="auto"/>
              <w:bottom w:val="single" w:sz="2" w:space="0" w:color="auto"/>
              <w:right w:val="single" w:sz="2" w:space="0" w:color="auto"/>
            </w:tcBorders>
            <w:hideMark/>
          </w:tcPr>
          <w:p w14:paraId="5E2BAE5B" w14:textId="77777777" w:rsidR="00EF48E2" w:rsidRPr="00EF48E2" w:rsidRDefault="00EF48E2" w:rsidP="00AA3296">
            <w:pPr>
              <w:jc w:val="center"/>
              <w:rPr>
                <w:rFonts w:cs="Arial"/>
                <w:sz w:val="22"/>
              </w:rPr>
            </w:pPr>
            <w:r w:rsidRPr="00EF48E2">
              <w:rPr>
                <w:rFonts w:cs="Arial"/>
                <w:sz w:val="22"/>
              </w:rPr>
              <w:t>3%</w:t>
            </w:r>
          </w:p>
        </w:tc>
        <w:tc>
          <w:tcPr>
            <w:tcW w:w="1036" w:type="dxa"/>
            <w:tcBorders>
              <w:left w:val="single" w:sz="2" w:space="0" w:color="auto"/>
            </w:tcBorders>
            <w:hideMark/>
          </w:tcPr>
          <w:p w14:paraId="4CCCC195" w14:textId="77777777" w:rsidR="00EF48E2" w:rsidRPr="00EF48E2" w:rsidRDefault="00EF48E2" w:rsidP="00AA3296">
            <w:pPr>
              <w:jc w:val="center"/>
              <w:rPr>
                <w:rFonts w:cs="Arial"/>
                <w:sz w:val="22"/>
              </w:rPr>
            </w:pPr>
            <w:r w:rsidRPr="00EF48E2">
              <w:rPr>
                <w:rFonts w:cs="Arial"/>
                <w:sz w:val="22"/>
              </w:rPr>
              <w:t>3%</w:t>
            </w:r>
          </w:p>
        </w:tc>
        <w:tc>
          <w:tcPr>
            <w:tcW w:w="753" w:type="dxa"/>
            <w:hideMark/>
          </w:tcPr>
          <w:p w14:paraId="662B59E0" w14:textId="77777777" w:rsidR="00EF48E2" w:rsidRPr="00EF48E2" w:rsidRDefault="00EF48E2" w:rsidP="00AA3296">
            <w:pPr>
              <w:jc w:val="center"/>
              <w:rPr>
                <w:rFonts w:cs="Arial"/>
                <w:sz w:val="22"/>
              </w:rPr>
            </w:pPr>
            <w:r w:rsidRPr="00EF48E2">
              <w:rPr>
                <w:rFonts w:cs="Arial"/>
                <w:sz w:val="22"/>
              </w:rPr>
              <w:t>8%</w:t>
            </w:r>
          </w:p>
        </w:tc>
      </w:tr>
      <w:tr w:rsidR="00DB4DD0" w:rsidRPr="00EF48E2" w14:paraId="50492260" w14:textId="77777777" w:rsidTr="00DB4DD0">
        <w:trPr>
          <w:trHeight w:val="290"/>
        </w:trPr>
        <w:tc>
          <w:tcPr>
            <w:tcW w:w="4495" w:type="dxa"/>
            <w:noWrap/>
            <w:hideMark/>
          </w:tcPr>
          <w:p w14:paraId="03EFD1D7" w14:textId="6AB51DE7" w:rsidR="005E2BB1" w:rsidRPr="00BD700B" w:rsidRDefault="005E2BB1" w:rsidP="00DB4DD0">
            <w:pPr>
              <w:pStyle w:val="Akapitzlist"/>
              <w:numPr>
                <w:ilvl w:val="1"/>
                <w:numId w:val="47"/>
              </w:numPr>
              <w:ind w:left="1440"/>
              <w:rPr>
                <w:rFonts w:cs="Arial"/>
                <w:bCs/>
                <w:sz w:val="22"/>
              </w:rPr>
            </w:pPr>
            <w:r w:rsidRPr="00BD700B">
              <w:rPr>
                <w:rFonts w:cs="Arial"/>
                <w:bCs/>
                <w:sz w:val="22"/>
              </w:rPr>
              <w:t>skomplikowane procedury</w:t>
            </w:r>
          </w:p>
        </w:tc>
        <w:tc>
          <w:tcPr>
            <w:tcW w:w="825" w:type="dxa"/>
            <w:tcBorders>
              <w:right w:val="single" w:sz="18" w:space="0" w:color="auto"/>
            </w:tcBorders>
            <w:hideMark/>
          </w:tcPr>
          <w:p w14:paraId="2251CACC" w14:textId="77777777" w:rsidR="005E2BB1" w:rsidRPr="00EF48E2" w:rsidRDefault="005E2BB1" w:rsidP="005E2BB1">
            <w:pPr>
              <w:jc w:val="center"/>
              <w:rPr>
                <w:rFonts w:cs="Arial"/>
                <w:sz w:val="22"/>
              </w:rPr>
            </w:pPr>
            <w:r w:rsidRPr="00EF48E2">
              <w:rPr>
                <w:rFonts w:cs="Arial"/>
                <w:sz w:val="22"/>
              </w:rPr>
              <w:t>1%</w:t>
            </w:r>
          </w:p>
        </w:tc>
        <w:tc>
          <w:tcPr>
            <w:tcW w:w="821" w:type="dxa"/>
            <w:tcBorders>
              <w:top w:val="single" w:sz="2" w:space="0" w:color="auto"/>
              <w:left w:val="single" w:sz="18" w:space="0" w:color="auto"/>
              <w:bottom w:val="single" w:sz="2" w:space="0" w:color="auto"/>
              <w:right w:val="single" w:sz="2" w:space="0" w:color="auto"/>
            </w:tcBorders>
            <w:hideMark/>
          </w:tcPr>
          <w:p w14:paraId="36DDB599" w14:textId="7142EA97" w:rsidR="005E2BB1" w:rsidRPr="00EF48E2" w:rsidRDefault="005E2BB1" w:rsidP="005E2BB1">
            <w:pPr>
              <w:jc w:val="center"/>
              <w:rPr>
                <w:rFonts w:cs="Arial"/>
                <w:sz w:val="22"/>
              </w:rPr>
            </w:pPr>
            <w:r w:rsidRPr="005E2BB1">
              <w:rPr>
                <w:rFonts w:cs="Arial"/>
                <w:color w:val="FFFFFF" w:themeColor="background1"/>
                <w:sz w:val="22"/>
              </w:rPr>
              <w:t>b.d.</w:t>
            </w:r>
          </w:p>
        </w:tc>
        <w:tc>
          <w:tcPr>
            <w:tcW w:w="753" w:type="dxa"/>
            <w:tcBorders>
              <w:left w:val="single" w:sz="2" w:space="0" w:color="auto"/>
              <w:right w:val="single" w:sz="18" w:space="0" w:color="auto"/>
            </w:tcBorders>
            <w:hideMark/>
          </w:tcPr>
          <w:p w14:paraId="728C7EFA" w14:textId="77777777" w:rsidR="005E2BB1" w:rsidRPr="00EF48E2" w:rsidRDefault="005E2BB1" w:rsidP="005E2BB1">
            <w:pPr>
              <w:jc w:val="center"/>
              <w:rPr>
                <w:rFonts w:cs="Arial"/>
                <w:sz w:val="22"/>
              </w:rPr>
            </w:pPr>
            <w:r w:rsidRPr="00EF48E2">
              <w:rPr>
                <w:rFonts w:cs="Arial"/>
                <w:sz w:val="22"/>
              </w:rPr>
              <w:t>3%</w:t>
            </w:r>
          </w:p>
        </w:tc>
        <w:tc>
          <w:tcPr>
            <w:tcW w:w="810" w:type="dxa"/>
            <w:tcBorders>
              <w:top w:val="single" w:sz="2" w:space="0" w:color="auto"/>
              <w:left w:val="single" w:sz="18" w:space="0" w:color="auto"/>
              <w:bottom w:val="single" w:sz="2" w:space="0" w:color="auto"/>
              <w:right w:val="single" w:sz="2" w:space="0" w:color="auto"/>
            </w:tcBorders>
            <w:hideMark/>
          </w:tcPr>
          <w:p w14:paraId="12F03934" w14:textId="77777777" w:rsidR="005E2BB1" w:rsidRPr="00EF48E2" w:rsidRDefault="005E2BB1" w:rsidP="005E2BB1">
            <w:pPr>
              <w:jc w:val="center"/>
              <w:rPr>
                <w:rFonts w:cs="Arial"/>
                <w:sz w:val="22"/>
              </w:rPr>
            </w:pPr>
            <w:r w:rsidRPr="00EF48E2">
              <w:rPr>
                <w:rFonts w:cs="Arial"/>
                <w:sz w:val="22"/>
              </w:rPr>
              <w:t>1%</w:t>
            </w:r>
          </w:p>
        </w:tc>
        <w:tc>
          <w:tcPr>
            <w:tcW w:w="1036" w:type="dxa"/>
            <w:tcBorders>
              <w:left w:val="single" w:sz="2" w:space="0" w:color="auto"/>
            </w:tcBorders>
            <w:hideMark/>
          </w:tcPr>
          <w:p w14:paraId="24CF4773" w14:textId="535C6089" w:rsidR="005E2BB1" w:rsidRPr="00EF48E2" w:rsidRDefault="005E2BB1" w:rsidP="005E2BB1">
            <w:pPr>
              <w:jc w:val="center"/>
              <w:rPr>
                <w:rFonts w:cs="Arial"/>
                <w:sz w:val="22"/>
              </w:rPr>
            </w:pPr>
            <w:r w:rsidRPr="00BB1189">
              <w:rPr>
                <w:rFonts w:cs="Arial"/>
                <w:color w:val="FFFFFF" w:themeColor="background1"/>
                <w:sz w:val="22"/>
              </w:rPr>
              <w:t>b.d.</w:t>
            </w:r>
          </w:p>
        </w:tc>
        <w:tc>
          <w:tcPr>
            <w:tcW w:w="753" w:type="dxa"/>
            <w:hideMark/>
          </w:tcPr>
          <w:p w14:paraId="3EF4CC29" w14:textId="19F04D13" w:rsidR="005E2BB1" w:rsidRPr="00EF48E2" w:rsidRDefault="005E2BB1" w:rsidP="005E2BB1">
            <w:pPr>
              <w:jc w:val="center"/>
              <w:rPr>
                <w:rFonts w:cs="Arial"/>
                <w:sz w:val="22"/>
              </w:rPr>
            </w:pPr>
            <w:r w:rsidRPr="00BB1189">
              <w:rPr>
                <w:rFonts w:cs="Arial"/>
                <w:color w:val="FFFFFF" w:themeColor="background1"/>
                <w:sz w:val="22"/>
              </w:rPr>
              <w:t>b.d.</w:t>
            </w:r>
          </w:p>
        </w:tc>
      </w:tr>
      <w:tr w:rsidR="00DB4DD0" w:rsidRPr="00EF48E2" w14:paraId="5EF2C409" w14:textId="77777777" w:rsidTr="00DB4DD0">
        <w:trPr>
          <w:trHeight w:val="290"/>
        </w:trPr>
        <w:tc>
          <w:tcPr>
            <w:tcW w:w="4495" w:type="dxa"/>
            <w:noWrap/>
            <w:hideMark/>
          </w:tcPr>
          <w:p w14:paraId="20B8A2C8" w14:textId="3F582572" w:rsidR="00EF48E2" w:rsidRPr="00BD700B" w:rsidRDefault="00EF48E2" w:rsidP="00DB4DD0">
            <w:pPr>
              <w:pStyle w:val="Akapitzlist"/>
              <w:numPr>
                <w:ilvl w:val="1"/>
                <w:numId w:val="47"/>
              </w:numPr>
              <w:ind w:left="1440"/>
              <w:rPr>
                <w:rFonts w:cs="Arial"/>
                <w:bCs/>
                <w:sz w:val="22"/>
              </w:rPr>
            </w:pPr>
            <w:r w:rsidRPr="00BD700B">
              <w:rPr>
                <w:rFonts w:cs="Arial"/>
                <w:bCs/>
                <w:sz w:val="22"/>
              </w:rPr>
              <w:t>duża/nadmierna  biurokracja</w:t>
            </w:r>
          </w:p>
        </w:tc>
        <w:tc>
          <w:tcPr>
            <w:tcW w:w="825" w:type="dxa"/>
            <w:tcBorders>
              <w:right w:val="single" w:sz="18" w:space="0" w:color="auto"/>
            </w:tcBorders>
            <w:hideMark/>
          </w:tcPr>
          <w:p w14:paraId="66498754" w14:textId="77777777" w:rsidR="00EF48E2" w:rsidRPr="00EF48E2" w:rsidRDefault="00EF48E2" w:rsidP="00AA3296">
            <w:pPr>
              <w:jc w:val="center"/>
              <w:rPr>
                <w:rFonts w:cs="Arial"/>
                <w:sz w:val="22"/>
              </w:rPr>
            </w:pPr>
            <w:r w:rsidRPr="00EF48E2">
              <w:rPr>
                <w:rFonts w:cs="Arial"/>
                <w:sz w:val="22"/>
              </w:rPr>
              <w:t>1%</w:t>
            </w:r>
          </w:p>
        </w:tc>
        <w:tc>
          <w:tcPr>
            <w:tcW w:w="821" w:type="dxa"/>
            <w:tcBorders>
              <w:top w:val="single" w:sz="2" w:space="0" w:color="auto"/>
              <w:left w:val="single" w:sz="18" w:space="0" w:color="auto"/>
              <w:bottom w:val="single" w:sz="2" w:space="0" w:color="auto"/>
              <w:right w:val="single" w:sz="2" w:space="0" w:color="auto"/>
            </w:tcBorders>
            <w:hideMark/>
          </w:tcPr>
          <w:p w14:paraId="2DD995F5" w14:textId="77777777" w:rsidR="00EF48E2" w:rsidRPr="00EF48E2" w:rsidRDefault="00EF48E2" w:rsidP="00AA3296">
            <w:pPr>
              <w:jc w:val="center"/>
              <w:rPr>
                <w:rFonts w:cs="Arial"/>
                <w:sz w:val="22"/>
              </w:rPr>
            </w:pPr>
            <w:r w:rsidRPr="00EF48E2">
              <w:rPr>
                <w:rFonts w:cs="Arial"/>
                <w:sz w:val="22"/>
              </w:rPr>
              <w:t>2%</w:t>
            </w:r>
          </w:p>
        </w:tc>
        <w:tc>
          <w:tcPr>
            <w:tcW w:w="753" w:type="dxa"/>
            <w:tcBorders>
              <w:left w:val="single" w:sz="2" w:space="0" w:color="auto"/>
              <w:right w:val="single" w:sz="18" w:space="0" w:color="auto"/>
            </w:tcBorders>
            <w:hideMark/>
          </w:tcPr>
          <w:p w14:paraId="0F5A95D3" w14:textId="32C99B8F" w:rsidR="00EF48E2" w:rsidRPr="00EF48E2" w:rsidRDefault="005E2BB1" w:rsidP="00AA3296">
            <w:pPr>
              <w:jc w:val="center"/>
              <w:rPr>
                <w:rFonts w:cs="Arial"/>
                <w:sz w:val="22"/>
              </w:rPr>
            </w:pPr>
            <w:r w:rsidRPr="005E2BB1">
              <w:rPr>
                <w:rFonts w:cs="Arial"/>
                <w:color w:val="FFFFFF" w:themeColor="background1"/>
                <w:sz w:val="22"/>
              </w:rPr>
              <w:t>b.d.</w:t>
            </w:r>
          </w:p>
        </w:tc>
        <w:tc>
          <w:tcPr>
            <w:tcW w:w="810" w:type="dxa"/>
            <w:tcBorders>
              <w:top w:val="single" w:sz="2" w:space="0" w:color="auto"/>
              <w:left w:val="single" w:sz="18" w:space="0" w:color="auto"/>
              <w:bottom w:val="single" w:sz="2" w:space="0" w:color="auto"/>
              <w:right w:val="single" w:sz="2" w:space="0" w:color="auto"/>
            </w:tcBorders>
            <w:hideMark/>
          </w:tcPr>
          <w:p w14:paraId="21326D83" w14:textId="77777777" w:rsidR="00EF48E2" w:rsidRPr="00EF48E2" w:rsidRDefault="00EF48E2" w:rsidP="00AA3296">
            <w:pPr>
              <w:jc w:val="center"/>
              <w:rPr>
                <w:rFonts w:cs="Arial"/>
                <w:sz w:val="22"/>
              </w:rPr>
            </w:pPr>
            <w:r w:rsidRPr="00EF48E2">
              <w:rPr>
                <w:rFonts w:cs="Arial"/>
                <w:sz w:val="22"/>
              </w:rPr>
              <w:t>1%</w:t>
            </w:r>
          </w:p>
        </w:tc>
        <w:tc>
          <w:tcPr>
            <w:tcW w:w="1036" w:type="dxa"/>
            <w:tcBorders>
              <w:left w:val="single" w:sz="2" w:space="0" w:color="auto"/>
            </w:tcBorders>
            <w:hideMark/>
          </w:tcPr>
          <w:p w14:paraId="269FF45D" w14:textId="77777777" w:rsidR="00EF48E2" w:rsidRPr="00EF48E2" w:rsidRDefault="00EF48E2" w:rsidP="00AA3296">
            <w:pPr>
              <w:jc w:val="center"/>
              <w:rPr>
                <w:rFonts w:cs="Arial"/>
                <w:sz w:val="22"/>
              </w:rPr>
            </w:pPr>
            <w:r w:rsidRPr="00EF48E2">
              <w:rPr>
                <w:rFonts w:cs="Arial"/>
                <w:sz w:val="22"/>
              </w:rPr>
              <w:t>1%</w:t>
            </w:r>
          </w:p>
        </w:tc>
        <w:tc>
          <w:tcPr>
            <w:tcW w:w="753" w:type="dxa"/>
            <w:hideMark/>
          </w:tcPr>
          <w:p w14:paraId="616E48FC" w14:textId="77777777" w:rsidR="00EF48E2" w:rsidRPr="00EF48E2" w:rsidRDefault="00EF48E2" w:rsidP="00AA3296">
            <w:pPr>
              <w:jc w:val="center"/>
              <w:rPr>
                <w:rFonts w:cs="Arial"/>
                <w:sz w:val="22"/>
              </w:rPr>
            </w:pPr>
            <w:r w:rsidRPr="00EF48E2">
              <w:rPr>
                <w:rFonts w:cs="Arial"/>
                <w:sz w:val="22"/>
              </w:rPr>
              <w:t>3%</w:t>
            </w:r>
          </w:p>
        </w:tc>
      </w:tr>
      <w:tr w:rsidR="00DB4DD0" w:rsidRPr="00EF48E2" w14:paraId="662B63BD" w14:textId="77777777" w:rsidTr="00DB4DD0">
        <w:trPr>
          <w:trHeight w:val="290"/>
        </w:trPr>
        <w:tc>
          <w:tcPr>
            <w:tcW w:w="4495" w:type="dxa"/>
            <w:noWrap/>
            <w:hideMark/>
          </w:tcPr>
          <w:p w14:paraId="22577AF7" w14:textId="787AE1D0" w:rsidR="00EF48E2" w:rsidRPr="00BD700B" w:rsidRDefault="00EF48E2" w:rsidP="00DB4DD0">
            <w:pPr>
              <w:pStyle w:val="Akapitzlist"/>
              <w:numPr>
                <w:ilvl w:val="1"/>
                <w:numId w:val="47"/>
              </w:numPr>
              <w:ind w:left="1440"/>
              <w:rPr>
                <w:rFonts w:cs="Arial"/>
                <w:bCs/>
                <w:sz w:val="22"/>
              </w:rPr>
            </w:pPr>
            <w:r w:rsidRPr="00BD700B">
              <w:rPr>
                <w:rFonts w:cs="Arial"/>
                <w:bCs/>
                <w:sz w:val="22"/>
              </w:rPr>
              <w:t>niejasne wymagania/procedury</w:t>
            </w:r>
          </w:p>
        </w:tc>
        <w:tc>
          <w:tcPr>
            <w:tcW w:w="825" w:type="dxa"/>
            <w:tcBorders>
              <w:right w:val="single" w:sz="18" w:space="0" w:color="auto"/>
            </w:tcBorders>
            <w:hideMark/>
          </w:tcPr>
          <w:p w14:paraId="11152C93" w14:textId="77777777" w:rsidR="00EF48E2" w:rsidRPr="00EF48E2" w:rsidRDefault="00EF48E2" w:rsidP="00AA3296">
            <w:pPr>
              <w:jc w:val="center"/>
              <w:rPr>
                <w:rFonts w:cs="Arial"/>
                <w:sz w:val="22"/>
              </w:rPr>
            </w:pPr>
            <w:r w:rsidRPr="00EF48E2">
              <w:rPr>
                <w:rFonts w:cs="Arial"/>
                <w:sz w:val="22"/>
              </w:rPr>
              <w:t>1%</w:t>
            </w:r>
          </w:p>
        </w:tc>
        <w:tc>
          <w:tcPr>
            <w:tcW w:w="821" w:type="dxa"/>
            <w:tcBorders>
              <w:top w:val="single" w:sz="2" w:space="0" w:color="auto"/>
              <w:left w:val="single" w:sz="18" w:space="0" w:color="auto"/>
              <w:bottom w:val="single" w:sz="2" w:space="0" w:color="auto"/>
              <w:right w:val="single" w:sz="2" w:space="0" w:color="auto"/>
            </w:tcBorders>
            <w:hideMark/>
          </w:tcPr>
          <w:p w14:paraId="745BCAE2" w14:textId="4DB9F042" w:rsidR="00EF48E2" w:rsidRPr="00EF48E2" w:rsidRDefault="005E2BB1" w:rsidP="00AA3296">
            <w:pPr>
              <w:jc w:val="center"/>
              <w:rPr>
                <w:rFonts w:cs="Arial"/>
                <w:sz w:val="22"/>
              </w:rPr>
            </w:pPr>
            <w:r w:rsidRPr="005E2BB1">
              <w:rPr>
                <w:rFonts w:cs="Arial"/>
                <w:color w:val="FFFFFF" w:themeColor="background1"/>
                <w:sz w:val="22"/>
              </w:rPr>
              <w:t>b.d.</w:t>
            </w:r>
          </w:p>
        </w:tc>
        <w:tc>
          <w:tcPr>
            <w:tcW w:w="753" w:type="dxa"/>
            <w:tcBorders>
              <w:left w:val="single" w:sz="2" w:space="0" w:color="auto"/>
              <w:right w:val="single" w:sz="18" w:space="0" w:color="auto"/>
            </w:tcBorders>
            <w:hideMark/>
          </w:tcPr>
          <w:p w14:paraId="008324E2" w14:textId="77777777" w:rsidR="00EF48E2" w:rsidRPr="00EF48E2" w:rsidRDefault="00EF48E2" w:rsidP="00AA3296">
            <w:pPr>
              <w:jc w:val="center"/>
              <w:rPr>
                <w:rFonts w:cs="Arial"/>
                <w:sz w:val="22"/>
              </w:rPr>
            </w:pPr>
            <w:r w:rsidRPr="00EF48E2">
              <w:rPr>
                <w:rFonts w:cs="Arial"/>
                <w:sz w:val="22"/>
              </w:rPr>
              <w:t>2%</w:t>
            </w:r>
          </w:p>
        </w:tc>
        <w:tc>
          <w:tcPr>
            <w:tcW w:w="810" w:type="dxa"/>
            <w:tcBorders>
              <w:top w:val="single" w:sz="2" w:space="0" w:color="auto"/>
              <w:left w:val="single" w:sz="18" w:space="0" w:color="auto"/>
              <w:bottom w:val="single" w:sz="2" w:space="0" w:color="auto"/>
              <w:right w:val="single" w:sz="2" w:space="0" w:color="auto"/>
            </w:tcBorders>
            <w:hideMark/>
          </w:tcPr>
          <w:p w14:paraId="422AB16B" w14:textId="77777777" w:rsidR="00EF48E2" w:rsidRPr="00EF48E2" w:rsidRDefault="00EF48E2" w:rsidP="00AA3296">
            <w:pPr>
              <w:jc w:val="center"/>
              <w:rPr>
                <w:rFonts w:cs="Arial"/>
                <w:sz w:val="22"/>
              </w:rPr>
            </w:pPr>
            <w:r w:rsidRPr="00EF48E2">
              <w:rPr>
                <w:rFonts w:cs="Arial"/>
                <w:sz w:val="22"/>
              </w:rPr>
              <w:t>0%</w:t>
            </w:r>
          </w:p>
        </w:tc>
        <w:tc>
          <w:tcPr>
            <w:tcW w:w="1036" w:type="dxa"/>
            <w:tcBorders>
              <w:left w:val="single" w:sz="2" w:space="0" w:color="auto"/>
            </w:tcBorders>
            <w:hideMark/>
          </w:tcPr>
          <w:p w14:paraId="7AE51C00" w14:textId="77777777" w:rsidR="00EF48E2" w:rsidRPr="00EF48E2" w:rsidRDefault="00EF48E2" w:rsidP="00AA3296">
            <w:pPr>
              <w:jc w:val="center"/>
              <w:rPr>
                <w:rFonts w:cs="Arial"/>
                <w:sz w:val="22"/>
              </w:rPr>
            </w:pPr>
            <w:r w:rsidRPr="00EF48E2">
              <w:rPr>
                <w:rFonts w:cs="Arial"/>
                <w:sz w:val="22"/>
              </w:rPr>
              <w:t>4%</w:t>
            </w:r>
          </w:p>
        </w:tc>
        <w:tc>
          <w:tcPr>
            <w:tcW w:w="753" w:type="dxa"/>
            <w:hideMark/>
          </w:tcPr>
          <w:p w14:paraId="42703844" w14:textId="77777777" w:rsidR="00EF48E2" w:rsidRPr="00EF48E2" w:rsidRDefault="00EF48E2" w:rsidP="00AA3296">
            <w:pPr>
              <w:jc w:val="center"/>
              <w:rPr>
                <w:rFonts w:cs="Arial"/>
                <w:sz w:val="22"/>
              </w:rPr>
            </w:pPr>
            <w:r w:rsidRPr="00EF48E2">
              <w:rPr>
                <w:rFonts w:cs="Arial"/>
                <w:sz w:val="22"/>
              </w:rPr>
              <w:t>5%</w:t>
            </w:r>
          </w:p>
        </w:tc>
      </w:tr>
      <w:tr w:rsidR="00DB4DD0" w:rsidRPr="00EF48E2" w14:paraId="679A629B" w14:textId="77777777" w:rsidTr="00DB4DD0">
        <w:trPr>
          <w:trHeight w:val="290"/>
        </w:trPr>
        <w:tc>
          <w:tcPr>
            <w:tcW w:w="4495" w:type="dxa"/>
            <w:noWrap/>
            <w:hideMark/>
          </w:tcPr>
          <w:p w14:paraId="299E3E1A" w14:textId="6130668E" w:rsidR="00EF48E2" w:rsidRPr="00EF48E2" w:rsidRDefault="00EF48E2" w:rsidP="00AA3296">
            <w:pPr>
              <w:rPr>
                <w:rFonts w:cs="Arial"/>
                <w:szCs w:val="24"/>
              </w:rPr>
            </w:pPr>
            <w:r w:rsidRPr="00EF48E2">
              <w:rPr>
                <w:rFonts w:cs="Arial"/>
                <w:szCs w:val="24"/>
              </w:rPr>
              <w:t>pozytywnie</w:t>
            </w:r>
          </w:p>
        </w:tc>
        <w:tc>
          <w:tcPr>
            <w:tcW w:w="825" w:type="dxa"/>
            <w:tcBorders>
              <w:right w:val="single" w:sz="18" w:space="0" w:color="auto"/>
            </w:tcBorders>
            <w:hideMark/>
          </w:tcPr>
          <w:p w14:paraId="36C12943" w14:textId="77777777" w:rsidR="00EF48E2" w:rsidRPr="00EF48E2" w:rsidRDefault="00EF48E2" w:rsidP="00AA3296">
            <w:pPr>
              <w:jc w:val="center"/>
              <w:rPr>
                <w:rFonts w:cs="Arial"/>
                <w:sz w:val="22"/>
              </w:rPr>
            </w:pPr>
            <w:r w:rsidRPr="00EF48E2">
              <w:rPr>
                <w:rFonts w:cs="Arial"/>
                <w:sz w:val="22"/>
              </w:rPr>
              <w:t>36%</w:t>
            </w:r>
          </w:p>
        </w:tc>
        <w:tc>
          <w:tcPr>
            <w:tcW w:w="821" w:type="dxa"/>
            <w:tcBorders>
              <w:top w:val="single" w:sz="2" w:space="0" w:color="auto"/>
              <w:left w:val="single" w:sz="18" w:space="0" w:color="auto"/>
              <w:bottom w:val="single" w:sz="2" w:space="0" w:color="auto"/>
              <w:right w:val="single" w:sz="2" w:space="0" w:color="auto"/>
            </w:tcBorders>
            <w:hideMark/>
          </w:tcPr>
          <w:p w14:paraId="2B58C390" w14:textId="77777777" w:rsidR="00EF48E2" w:rsidRPr="00EF48E2" w:rsidRDefault="00EF48E2" w:rsidP="00AA3296">
            <w:pPr>
              <w:jc w:val="center"/>
              <w:rPr>
                <w:rFonts w:cs="Arial"/>
                <w:sz w:val="22"/>
              </w:rPr>
            </w:pPr>
            <w:r w:rsidRPr="00EF48E2">
              <w:rPr>
                <w:rFonts w:cs="Arial"/>
                <w:sz w:val="22"/>
              </w:rPr>
              <w:t>20%</w:t>
            </w:r>
          </w:p>
        </w:tc>
        <w:tc>
          <w:tcPr>
            <w:tcW w:w="753" w:type="dxa"/>
            <w:tcBorders>
              <w:left w:val="single" w:sz="2" w:space="0" w:color="auto"/>
              <w:right w:val="single" w:sz="18" w:space="0" w:color="auto"/>
            </w:tcBorders>
            <w:hideMark/>
          </w:tcPr>
          <w:p w14:paraId="07532516" w14:textId="77777777" w:rsidR="00EF48E2" w:rsidRPr="00EF48E2" w:rsidRDefault="00EF48E2" w:rsidP="00AA3296">
            <w:pPr>
              <w:jc w:val="center"/>
              <w:rPr>
                <w:rFonts w:cs="Arial"/>
                <w:sz w:val="22"/>
              </w:rPr>
            </w:pPr>
            <w:r w:rsidRPr="00EF48E2">
              <w:rPr>
                <w:rFonts w:cs="Arial"/>
                <w:sz w:val="22"/>
              </w:rPr>
              <w:t>55%</w:t>
            </w:r>
          </w:p>
        </w:tc>
        <w:tc>
          <w:tcPr>
            <w:tcW w:w="810" w:type="dxa"/>
            <w:tcBorders>
              <w:top w:val="single" w:sz="2" w:space="0" w:color="auto"/>
              <w:left w:val="single" w:sz="18" w:space="0" w:color="auto"/>
              <w:bottom w:val="single" w:sz="2" w:space="0" w:color="auto"/>
              <w:right w:val="single" w:sz="2" w:space="0" w:color="auto"/>
            </w:tcBorders>
            <w:hideMark/>
          </w:tcPr>
          <w:p w14:paraId="1BC27232" w14:textId="77777777" w:rsidR="00EF48E2" w:rsidRPr="00EF48E2" w:rsidRDefault="00EF48E2" w:rsidP="00AA3296">
            <w:pPr>
              <w:jc w:val="center"/>
              <w:rPr>
                <w:rFonts w:cs="Arial"/>
                <w:sz w:val="22"/>
              </w:rPr>
            </w:pPr>
            <w:r w:rsidRPr="00EF48E2">
              <w:rPr>
                <w:rFonts w:cs="Arial"/>
                <w:sz w:val="22"/>
              </w:rPr>
              <w:t>34%</w:t>
            </w:r>
          </w:p>
        </w:tc>
        <w:tc>
          <w:tcPr>
            <w:tcW w:w="1036" w:type="dxa"/>
            <w:tcBorders>
              <w:left w:val="single" w:sz="2" w:space="0" w:color="auto"/>
            </w:tcBorders>
            <w:hideMark/>
          </w:tcPr>
          <w:p w14:paraId="0DA39A4B" w14:textId="77777777" w:rsidR="00EF48E2" w:rsidRPr="00EF48E2" w:rsidRDefault="00EF48E2" w:rsidP="00AA3296">
            <w:pPr>
              <w:jc w:val="center"/>
              <w:rPr>
                <w:rFonts w:cs="Arial"/>
                <w:sz w:val="22"/>
              </w:rPr>
            </w:pPr>
            <w:r w:rsidRPr="00EF48E2">
              <w:rPr>
                <w:rFonts w:cs="Arial"/>
                <w:sz w:val="22"/>
              </w:rPr>
              <w:t>47%</w:t>
            </w:r>
          </w:p>
        </w:tc>
        <w:tc>
          <w:tcPr>
            <w:tcW w:w="753" w:type="dxa"/>
            <w:hideMark/>
          </w:tcPr>
          <w:p w14:paraId="5862F694" w14:textId="77777777" w:rsidR="00EF48E2" w:rsidRPr="00EF48E2" w:rsidRDefault="00EF48E2" w:rsidP="00AA3296">
            <w:pPr>
              <w:jc w:val="center"/>
              <w:rPr>
                <w:rFonts w:cs="Arial"/>
                <w:sz w:val="22"/>
              </w:rPr>
            </w:pPr>
            <w:r w:rsidRPr="00EF48E2">
              <w:rPr>
                <w:rFonts w:cs="Arial"/>
                <w:sz w:val="22"/>
              </w:rPr>
              <w:t>38%</w:t>
            </w:r>
          </w:p>
        </w:tc>
      </w:tr>
      <w:tr w:rsidR="00DB4DD0" w:rsidRPr="00EF48E2" w14:paraId="288ADB32" w14:textId="77777777" w:rsidTr="00DB4DD0">
        <w:trPr>
          <w:trHeight w:val="290"/>
        </w:trPr>
        <w:tc>
          <w:tcPr>
            <w:tcW w:w="4495" w:type="dxa"/>
            <w:noWrap/>
            <w:hideMark/>
          </w:tcPr>
          <w:p w14:paraId="28C5C228" w14:textId="5FFF9C08" w:rsidR="00EF48E2" w:rsidRPr="00BD700B" w:rsidRDefault="00EF48E2" w:rsidP="00DB4DD0">
            <w:pPr>
              <w:pStyle w:val="Akapitzlist"/>
              <w:numPr>
                <w:ilvl w:val="0"/>
                <w:numId w:val="47"/>
              </w:numPr>
              <w:ind w:left="731"/>
              <w:rPr>
                <w:rFonts w:cs="Arial"/>
                <w:szCs w:val="24"/>
              </w:rPr>
            </w:pPr>
            <w:r w:rsidRPr="00BD700B">
              <w:rPr>
                <w:rFonts w:cs="Arial"/>
                <w:szCs w:val="24"/>
              </w:rPr>
              <w:t>wielkość/zakres wsparcia</w:t>
            </w:r>
          </w:p>
        </w:tc>
        <w:tc>
          <w:tcPr>
            <w:tcW w:w="825" w:type="dxa"/>
            <w:tcBorders>
              <w:right w:val="single" w:sz="18" w:space="0" w:color="auto"/>
            </w:tcBorders>
            <w:hideMark/>
          </w:tcPr>
          <w:p w14:paraId="45B636F2" w14:textId="77777777" w:rsidR="00EF48E2" w:rsidRPr="00EF48E2" w:rsidRDefault="00EF48E2" w:rsidP="00AA3296">
            <w:pPr>
              <w:jc w:val="center"/>
              <w:rPr>
                <w:rFonts w:cs="Arial"/>
                <w:sz w:val="22"/>
              </w:rPr>
            </w:pPr>
            <w:r w:rsidRPr="00EF48E2">
              <w:rPr>
                <w:rFonts w:cs="Arial"/>
                <w:sz w:val="22"/>
              </w:rPr>
              <w:t>20%</w:t>
            </w:r>
          </w:p>
        </w:tc>
        <w:tc>
          <w:tcPr>
            <w:tcW w:w="821" w:type="dxa"/>
            <w:tcBorders>
              <w:top w:val="single" w:sz="2" w:space="0" w:color="auto"/>
              <w:left w:val="single" w:sz="18" w:space="0" w:color="auto"/>
              <w:bottom w:val="single" w:sz="2" w:space="0" w:color="auto"/>
              <w:right w:val="single" w:sz="2" w:space="0" w:color="auto"/>
            </w:tcBorders>
            <w:hideMark/>
          </w:tcPr>
          <w:p w14:paraId="7A66C783" w14:textId="77777777" w:rsidR="00EF48E2" w:rsidRPr="00EF48E2" w:rsidRDefault="00EF48E2" w:rsidP="00AA3296">
            <w:pPr>
              <w:jc w:val="center"/>
              <w:rPr>
                <w:rFonts w:cs="Arial"/>
                <w:sz w:val="22"/>
              </w:rPr>
            </w:pPr>
            <w:r w:rsidRPr="00EF48E2">
              <w:rPr>
                <w:rFonts w:cs="Arial"/>
                <w:sz w:val="22"/>
              </w:rPr>
              <w:t>11%</w:t>
            </w:r>
          </w:p>
        </w:tc>
        <w:tc>
          <w:tcPr>
            <w:tcW w:w="753" w:type="dxa"/>
            <w:tcBorders>
              <w:left w:val="single" w:sz="2" w:space="0" w:color="auto"/>
              <w:right w:val="single" w:sz="18" w:space="0" w:color="auto"/>
            </w:tcBorders>
            <w:hideMark/>
          </w:tcPr>
          <w:p w14:paraId="5400F87B" w14:textId="77777777" w:rsidR="00EF48E2" w:rsidRPr="00EF48E2" w:rsidRDefault="00EF48E2" w:rsidP="00AA3296">
            <w:pPr>
              <w:jc w:val="center"/>
              <w:rPr>
                <w:rFonts w:cs="Arial"/>
                <w:sz w:val="22"/>
              </w:rPr>
            </w:pPr>
            <w:r w:rsidRPr="00EF48E2">
              <w:rPr>
                <w:rFonts w:cs="Arial"/>
                <w:sz w:val="22"/>
              </w:rPr>
              <w:t>31%</w:t>
            </w:r>
          </w:p>
        </w:tc>
        <w:tc>
          <w:tcPr>
            <w:tcW w:w="810" w:type="dxa"/>
            <w:tcBorders>
              <w:top w:val="single" w:sz="2" w:space="0" w:color="auto"/>
              <w:left w:val="single" w:sz="18" w:space="0" w:color="auto"/>
              <w:bottom w:val="single" w:sz="2" w:space="0" w:color="auto"/>
              <w:right w:val="single" w:sz="2" w:space="0" w:color="auto"/>
            </w:tcBorders>
            <w:hideMark/>
          </w:tcPr>
          <w:p w14:paraId="44496551" w14:textId="77777777" w:rsidR="00EF48E2" w:rsidRPr="00EF48E2" w:rsidRDefault="00EF48E2" w:rsidP="00AA3296">
            <w:pPr>
              <w:jc w:val="center"/>
              <w:rPr>
                <w:rFonts w:cs="Arial"/>
                <w:sz w:val="22"/>
              </w:rPr>
            </w:pPr>
            <w:r w:rsidRPr="00EF48E2">
              <w:rPr>
                <w:rFonts w:cs="Arial"/>
                <w:sz w:val="22"/>
              </w:rPr>
              <w:t>20%</w:t>
            </w:r>
          </w:p>
        </w:tc>
        <w:tc>
          <w:tcPr>
            <w:tcW w:w="1036" w:type="dxa"/>
            <w:tcBorders>
              <w:left w:val="single" w:sz="2" w:space="0" w:color="auto"/>
            </w:tcBorders>
            <w:hideMark/>
          </w:tcPr>
          <w:p w14:paraId="4EC0BE13" w14:textId="77777777" w:rsidR="00EF48E2" w:rsidRPr="00EF48E2" w:rsidRDefault="00EF48E2" w:rsidP="00AA3296">
            <w:pPr>
              <w:jc w:val="center"/>
              <w:rPr>
                <w:rFonts w:cs="Arial"/>
                <w:sz w:val="22"/>
              </w:rPr>
            </w:pPr>
            <w:r w:rsidRPr="00EF48E2">
              <w:rPr>
                <w:rFonts w:cs="Arial"/>
                <w:sz w:val="22"/>
              </w:rPr>
              <w:t>24%</w:t>
            </w:r>
          </w:p>
        </w:tc>
        <w:tc>
          <w:tcPr>
            <w:tcW w:w="753" w:type="dxa"/>
            <w:hideMark/>
          </w:tcPr>
          <w:p w14:paraId="5348BD16" w14:textId="77777777" w:rsidR="00EF48E2" w:rsidRPr="00EF48E2" w:rsidRDefault="00EF48E2" w:rsidP="00AA3296">
            <w:pPr>
              <w:jc w:val="center"/>
              <w:rPr>
                <w:rFonts w:cs="Arial"/>
                <w:sz w:val="22"/>
              </w:rPr>
            </w:pPr>
            <w:r w:rsidRPr="00EF48E2">
              <w:rPr>
                <w:rFonts w:cs="Arial"/>
                <w:sz w:val="22"/>
              </w:rPr>
              <w:t>24%</w:t>
            </w:r>
          </w:p>
        </w:tc>
      </w:tr>
      <w:tr w:rsidR="00DB4DD0" w:rsidRPr="00EF48E2" w14:paraId="039432EA" w14:textId="77777777" w:rsidTr="00DB4DD0">
        <w:trPr>
          <w:trHeight w:val="290"/>
        </w:trPr>
        <w:tc>
          <w:tcPr>
            <w:tcW w:w="4495" w:type="dxa"/>
            <w:noWrap/>
            <w:hideMark/>
          </w:tcPr>
          <w:p w14:paraId="7207DDB6" w14:textId="5D0A5C37" w:rsidR="00EF48E2" w:rsidRPr="00BD700B" w:rsidRDefault="00EF48E2" w:rsidP="00DB4DD0">
            <w:pPr>
              <w:pStyle w:val="Akapitzlist"/>
              <w:numPr>
                <w:ilvl w:val="1"/>
                <w:numId w:val="47"/>
              </w:numPr>
              <w:ind w:left="1440"/>
              <w:rPr>
                <w:rFonts w:cs="Arial"/>
                <w:bCs/>
                <w:sz w:val="22"/>
              </w:rPr>
            </w:pPr>
            <w:r w:rsidRPr="00BD700B">
              <w:rPr>
                <w:rFonts w:cs="Arial"/>
                <w:bCs/>
                <w:sz w:val="22"/>
              </w:rPr>
              <w:t>była to realna pomoc, dająca możliwość przeżycia</w:t>
            </w:r>
          </w:p>
        </w:tc>
        <w:tc>
          <w:tcPr>
            <w:tcW w:w="825" w:type="dxa"/>
            <w:tcBorders>
              <w:right w:val="single" w:sz="18" w:space="0" w:color="auto"/>
            </w:tcBorders>
            <w:hideMark/>
          </w:tcPr>
          <w:p w14:paraId="32D17313" w14:textId="77777777" w:rsidR="00EF48E2" w:rsidRPr="00EF48E2" w:rsidRDefault="00EF48E2" w:rsidP="00AA3296">
            <w:pPr>
              <w:jc w:val="center"/>
              <w:rPr>
                <w:rFonts w:cs="Arial"/>
                <w:sz w:val="22"/>
              </w:rPr>
            </w:pPr>
            <w:r w:rsidRPr="00EF48E2">
              <w:rPr>
                <w:rFonts w:cs="Arial"/>
                <w:sz w:val="22"/>
              </w:rPr>
              <w:t>18%</w:t>
            </w:r>
          </w:p>
        </w:tc>
        <w:tc>
          <w:tcPr>
            <w:tcW w:w="821" w:type="dxa"/>
            <w:tcBorders>
              <w:top w:val="single" w:sz="2" w:space="0" w:color="auto"/>
              <w:left w:val="single" w:sz="18" w:space="0" w:color="auto"/>
              <w:bottom w:val="single" w:sz="2" w:space="0" w:color="auto"/>
              <w:right w:val="single" w:sz="2" w:space="0" w:color="auto"/>
            </w:tcBorders>
            <w:hideMark/>
          </w:tcPr>
          <w:p w14:paraId="28385F5E" w14:textId="77777777" w:rsidR="00EF48E2" w:rsidRPr="00EF48E2" w:rsidRDefault="00EF48E2" w:rsidP="00AA3296">
            <w:pPr>
              <w:jc w:val="center"/>
              <w:rPr>
                <w:rFonts w:cs="Arial"/>
                <w:sz w:val="22"/>
              </w:rPr>
            </w:pPr>
            <w:r w:rsidRPr="00EF48E2">
              <w:rPr>
                <w:rFonts w:cs="Arial"/>
                <w:sz w:val="22"/>
              </w:rPr>
              <w:t>8%</w:t>
            </w:r>
          </w:p>
        </w:tc>
        <w:tc>
          <w:tcPr>
            <w:tcW w:w="753" w:type="dxa"/>
            <w:tcBorders>
              <w:left w:val="single" w:sz="2" w:space="0" w:color="auto"/>
              <w:right w:val="single" w:sz="18" w:space="0" w:color="auto"/>
            </w:tcBorders>
            <w:hideMark/>
          </w:tcPr>
          <w:p w14:paraId="15AF6D39" w14:textId="77777777" w:rsidR="00EF48E2" w:rsidRPr="00EF48E2" w:rsidRDefault="00EF48E2" w:rsidP="00AA3296">
            <w:pPr>
              <w:jc w:val="center"/>
              <w:rPr>
                <w:rFonts w:cs="Arial"/>
                <w:sz w:val="22"/>
              </w:rPr>
            </w:pPr>
            <w:r w:rsidRPr="00EF48E2">
              <w:rPr>
                <w:rFonts w:cs="Arial"/>
                <w:sz w:val="22"/>
              </w:rPr>
              <w:t>29%</w:t>
            </w:r>
          </w:p>
        </w:tc>
        <w:tc>
          <w:tcPr>
            <w:tcW w:w="810" w:type="dxa"/>
            <w:tcBorders>
              <w:top w:val="single" w:sz="2" w:space="0" w:color="auto"/>
              <w:left w:val="single" w:sz="18" w:space="0" w:color="auto"/>
              <w:bottom w:val="single" w:sz="2" w:space="0" w:color="auto"/>
              <w:right w:val="single" w:sz="2" w:space="0" w:color="auto"/>
            </w:tcBorders>
            <w:hideMark/>
          </w:tcPr>
          <w:p w14:paraId="05FDCF8B" w14:textId="77777777" w:rsidR="00EF48E2" w:rsidRPr="00EF48E2" w:rsidRDefault="00EF48E2" w:rsidP="00AA3296">
            <w:pPr>
              <w:jc w:val="center"/>
              <w:rPr>
                <w:rFonts w:cs="Arial"/>
                <w:sz w:val="22"/>
              </w:rPr>
            </w:pPr>
            <w:r w:rsidRPr="00EF48E2">
              <w:rPr>
                <w:rFonts w:cs="Arial"/>
                <w:sz w:val="22"/>
              </w:rPr>
              <w:t>18%</w:t>
            </w:r>
          </w:p>
        </w:tc>
        <w:tc>
          <w:tcPr>
            <w:tcW w:w="1036" w:type="dxa"/>
            <w:tcBorders>
              <w:left w:val="single" w:sz="2" w:space="0" w:color="auto"/>
            </w:tcBorders>
            <w:hideMark/>
          </w:tcPr>
          <w:p w14:paraId="750FC4EF" w14:textId="77777777" w:rsidR="00EF48E2" w:rsidRPr="00EF48E2" w:rsidRDefault="00EF48E2" w:rsidP="00AA3296">
            <w:pPr>
              <w:jc w:val="center"/>
              <w:rPr>
                <w:rFonts w:cs="Arial"/>
                <w:sz w:val="22"/>
              </w:rPr>
            </w:pPr>
            <w:r w:rsidRPr="00EF48E2">
              <w:rPr>
                <w:rFonts w:cs="Arial"/>
                <w:sz w:val="22"/>
              </w:rPr>
              <w:t>16%</w:t>
            </w:r>
          </w:p>
        </w:tc>
        <w:tc>
          <w:tcPr>
            <w:tcW w:w="753" w:type="dxa"/>
            <w:hideMark/>
          </w:tcPr>
          <w:p w14:paraId="790302ED" w14:textId="77777777" w:rsidR="00EF48E2" w:rsidRPr="00EF48E2" w:rsidRDefault="00EF48E2" w:rsidP="00AA3296">
            <w:pPr>
              <w:jc w:val="center"/>
              <w:rPr>
                <w:rFonts w:cs="Arial"/>
                <w:sz w:val="22"/>
              </w:rPr>
            </w:pPr>
            <w:r w:rsidRPr="00EF48E2">
              <w:rPr>
                <w:rFonts w:cs="Arial"/>
                <w:sz w:val="22"/>
              </w:rPr>
              <w:t>21%</w:t>
            </w:r>
          </w:p>
        </w:tc>
      </w:tr>
      <w:tr w:rsidR="00DB4DD0" w:rsidRPr="00EF48E2" w14:paraId="00CC7045" w14:textId="77777777" w:rsidTr="00DB4DD0">
        <w:trPr>
          <w:trHeight w:val="290"/>
        </w:trPr>
        <w:tc>
          <w:tcPr>
            <w:tcW w:w="4495" w:type="dxa"/>
            <w:noWrap/>
            <w:hideMark/>
          </w:tcPr>
          <w:p w14:paraId="6771F560" w14:textId="14E6407C" w:rsidR="00EF48E2" w:rsidRPr="00BD700B" w:rsidRDefault="00EF48E2" w:rsidP="00DB4DD0">
            <w:pPr>
              <w:pStyle w:val="Akapitzlist"/>
              <w:numPr>
                <w:ilvl w:val="1"/>
                <w:numId w:val="47"/>
              </w:numPr>
              <w:ind w:left="1440"/>
              <w:rPr>
                <w:rFonts w:cs="Arial"/>
                <w:bCs/>
                <w:sz w:val="22"/>
              </w:rPr>
            </w:pPr>
            <w:r w:rsidRPr="00BD700B">
              <w:rPr>
                <w:rFonts w:cs="Arial"/>
                <w:bCs/>
                <w:sz w:val="22"/>
              </w:rPr>
              <w:t>dostępne były różne rodzaje wsparcia</w:t>
            </w:r>
          </w:p>
        </w:tc>
        <w:tc>
          <w:tcPr>
            <w:tcW w:w="825" w:type="dxa"/>
            <w:tcBorders>
              <w:right w:val="single" w:sz="18" w:space="0" w:color="auto"/>
            </w:tcBorders>
            <w:hideMark/>
          </w:tcPr>
          <w:p w14:paraId="19DF50D3" w14:textId="77777777" w:rsidR="00EF48E2" w:rsidRPr="00EF48E2" w:rsidRDefault="00EF48E2" w:rsidP="00AA3296">
            <w:pPr>
              <w:jc w:val="center"/>
              <w:rPr>
                <w:rFonts w:cs="Arial"/>
                <w:sz w:val="22"/>
              </w:rPr>
            </w:pPr>
            <w:r w:rsidRPr="00EF48E2">
              <w:rPr>
                <w:rFonts w:cs="Arial"/>
                <w:sz w:val="22"/>
              </w:rPr>
              <w:t>1%</w:t>
            </w:r>
          </w:p>
        </w:tc>
        <w:tc>
          <w:tcPr>
            <w:tcW w:w="821" w:type="dxa"/>
            <w:tcBorders>
              <w:top w:val="single" w:sz="2" w:space="0" w:color="auto"/>
              <w:left w:val="single" w:sz="18" w:space="0" w:color="auto"/>
              <w:bottom w:val="single" w:sz="2" w:space="0" w:color="auto"/>
              <w:right w:val="single" w:sz="2" w:space="0" w:color="auto"/>
            </w:tcBorders>
            <w:hideMark/>
          </w:tcPr>
          <w:p w14:paraId="272C662D" w14:textId="77777777" w:rsidR="00EF48E2" w:rsidRPr="00EF48E2" w:rsidRDefault="00EF48E2" w:rsidP="00AA3296">
            <w:pPr>
              <w:jc w:val="center"/>
              <w:rPr>
                <w:rFonts w:cs="Arial"/>
                <w:sz w:val="22"/>
              </w:rPr>
            </w:pPr>
            <w:r w:rsidRPr="00EF48E2">
              <w:rPr>
                <w:rFonts w:cs="Arial"/>
                <w:sz w:val="22"/>
              </w:rPr>
              <w:t>2%</w:t>
            </w:r>
          </w:p>
        </w:tc>
        <w:tc>
          <w:tcPr>
            <w:tcW w:w="753" w:type="dxa"/>
            <w:tcBorders>
              <w:left w:val="single" w:sz="2" w:space="0" w:color="auto"/>
              <w:right w:val="single" w:sz="18" w:space="0" w:color="auto"/>
            </w:tcBorders>
            <w:hideMark/>
          </w:tcPr>
          <w:p w14:paraId="6D5896AD" w14:textId="77777777" w:rsidR="00EF48E2" w:rsidRPr="00EF48E2" w:rsidRDefault="00EF48E2" w:rsidP="00AA3296">
            <w:pPr>
              <w:jc w:val="center"/>
              <w:rPr>
                <w:rFonts w:cs="Arial"/>
                <w:sz w:val="22"/>
              </w:rPr>
            </w:pPr>
            <w:r w:rsidRPr="00EF48E2">
              <w:rPr>
                <w:rFonts w:cs="Arial"/>
                <w:sz w:val="22"/>
              </w:rPr>
              <w:t>1%</w:t>
            </w:r>
          </w:p>
        </w:tc>
        <w:tc>
          <w:tcPr>
            <w:tcW w:w="810" w:type="dxa"/>
            <w:tcBorders>
              <w:top w:val="single" w:sz="2" w:space="0" w:color="auto"/>
              <w:left w:val="single" w:sz="18" w:space="0" w:color="auto"/>
              <w:bottom w:val="single" w:sz="2" w:space="0" w:color="auto"/>
              <w:right w:val="single" w:sz="2" w:space="0" w:color="auto"/>
            </w:tcBorders>
            <w:hideMark/>
          </w:tcPr>
          <w:p w14:paraId="7A994BE0" w14:textId="77777777" w:rsidR="00EF48E2" w:rsidRPr="00EF48E2" w:rsidRDefault="00EF48E2" w:rsidP="00AA3296">
            <w:pPr>
              <w:jc w:val="center"/>
              <w:rPr>
                <w:rFonts w:cs="Arial"/>
                <w:sz w:val="22"/>
              </w:rPr>
            </w:pPr>
            <w:r w:rsidRPr="00EF48E2">
              <w:rPr>
                <w:rFonts w:cs="Arial"/>
                <w:sz w:val="22"/>
              </w:rPr>
              <w:t>1%</w:t>
            </w:r>
          </w:p>
        </w:tc>
        <w:tc>
          <w:tcPr>
            <w:tcW w:w="1036" w:type="dxa"/>
            <w:tcBorders>
              <w:left w:val="single" w:sz="2" w:space="0" w:color="auto"/>
            </w:tcBorders>
            <w:hideMark/>
          </w:tcPr>
          <w:p w14:paraId="6600D944" w14:textId="77777777" w:rsidR="00EF48E2" w:rsidRPr="00EF48E2" w:rsidRDefault="00EF48E2" w:rsidP="00AA3296">
            <w:pPr>
              <w:jc w:val="center"/>
              <w:rPr>
                <w:rFonts w:cs="Arial"/>
                <w:sz w:val="22"/>
              </w:rPr>
            </w:pPr>
            <w:r w:rsidRPr="00EF48E2">
              <w:rPr>
                <w:rFonts w:cs="Arial"/>
                <w:sz w:val="22"/>
              </w:rPr>
              <w:t>3%</w:t>
            </w:r>
          </w:p>
        </w:tc>
        <w:tc>
          <w:tcPr>
            <w:tcW w:w="753" w:type="dxa"/>
            <w:hideMark/>
          </w:tcPr>
          <w:p w14:paraId="499C0083" w14:textId="45344375" w:rsidR="00EF48E2" w:rsidRPr="00EF48E2" w:rsidRDefault="005E2BB1" w:rsidP="00AA3296">
            <w:pPr>
              <w:jc w:val="center"/>
              <w:rPr>
                <w:rFonts w:cs="Arial"/>
                <w:sz w:val="22"/>
              </w:rPr>
            </w:pPr>
            <w:r w:rsidRPr="005E2BB1">
              <w:rPr>
                <w:rFonts w:cs="Arial"/>
                <w:color w:val="FFFFFF" w:themeColor="background1"/>
                <w:sz w:val="22"/>
              </w:rPr>
              <w:t>b.d.</w:t>
            </w:r>
          </w:p>
        </w:tc>
      </w:tr>
      <w:tr w:rsidR="00DB4DD0" w:rsidRPr="00EF48E2" w14:paraId="4913716A" w14:textId="77777777" w:rsidTr="00DB4DD0">
        <w:trPr>
          <w:trHeight w:val="290"/>
        </w:trPr>
        <w:tc>
          <w:tcPr>
            <w:tcW w:w="4495" w:type="dxa"/>
            <w:noWrap/>
            <w:hideMark/>
          </w:tcPr>
          <w:p w14:paraId="3DFBAFE7" w14:textId="08DBC960" w:rsidR="00EF48E2" w:rsidRPr="00BD700B" w:rsidRDefault="00EF48E2" w:rsidP="00DB4DD0">
            <w:pPr>
              <w:pStyle w:val="Akapitzlist"/>
              <w:numPr>
                <w:ilvl w:val="1"/>
                <w:numId w:val="47"/>
              </w:numPr>
              <w:ind w:left="1440"/>
              <w:rPr>
                <w:rFonts w:cs="Arial"/>
                <w:bCs/>
                <w:sz w:val="22"/>
              </w:rPr>
            </w:pPr>
            <w:r w:rsidRPr="00BD700B">
              <w:rPr>
                <w:rFonts w:cs="Arial"/>
                <w:bCs/>
                <w:sz w:val="22"/>
              </w:rPr>
              <w:t>pomoc pomogła utrzymać zatrudnienie</w:t>
            </w:r>
          </w:p>
        </w:tc>
        <w:tc>
          <w:tcPr>
            <w:tcW w:w="825" w:type="dxa"/>
            <w:tcBorders>
              <w:right w:val="single" w:sz="18" w:space="0" w:color="auto"/>
            </w:tcBorders>
            <w:hideMark/>
          </w:tcPr>
          <w:p w14:paraId="7B980A88" w14:textId="77777777" w:rsidR="00EF48E2" w:rsidRPr="00EF48E2" w:rsidRDefault="00EF48E2" w:rsidP="00AA3296">
            <w:pPr>
              <w:jc w:val="center"/>
              <w:rPr>
                <w:rFonts w:cs="Arial"/>
                <w:sz w:val="22"/>
              </w:rPr>
            </w:pPr>
            <w:r w:rsidRPr="00EF48E2">
              <w:rPr>
                <w:rFonts w:cs="Arial"/>
                <w:sz w:val="22"/>
              </w:rPr>
              <w:t>1%</w:t>
            </w:r>
          </w:p>
        </w:tc>
        <w:tc>
          <w:tcPr>
            <w:tcW w:w="821" w:type="dxa"/>
            <w:tcBorders>
              <w:top w:val="single" w:sz="2" w:space="0" w:color="auto"/>
              <w:left w:val="single" w:sz="18" w:space="0" w:color="auto"/>
              <w:bottom w:val="single" w:sz="2" w:space="0" w:color="auto"/>
              <w:right w:val="single" w:sz="2" w:space="0" w:color="auto"/>
            </w:tcBorders>
            <w:hideMark/>
          </w:tcPr>
          <w:p w14:paraId="12D8F201" w14:textId="5DCAF22F" w:rsidR="00EF48E2" w:rsidRPr="00EF48E2" w:rsidRDefault="005E2BB1" w:rsidP="00AA3296">
            <w:pPr>
              <w:jc w:val="center"/>
              <w:rPr>
                <w:rFonts w:cs="Arial"/>
                <w:sz w:val="22"/>
              </w:rPr>
            </w:pPr>
            <w:r w:rsidRPr="005E2BB1">
              <w:rPr>
                <w:rFonts w:cs="Arial"/>
                <w:color w:val="FFFFFF" w:themeColor="background1"/>
                <w:sz w:val="22"/>
              </w:rPr>
              <w:t>b.d.</w:t>
            </w:r>
          </w:p>
        </w:tc>
        <w:tc>
          <w:tcPr>
            <w:tcW w:w="753" w:type="dxa"/>
            <w:tcBorders>
              <w:left w:val="single" w:sz="2" w:space="0" w:color="auto"/>
              <w:right w:val="single" w:sz="18" w:space="0" w:color="auto"/>
            </w:tcBorders>
            <w:hideMark/>
          </w:tcPr>
          <w:p w14:paraId="27C8C7BD" w14:textId="77777777" w:rsidR="00EF48E2" w:rsidRPr="00EF48E2" w:rsidRDefault="00EF48E2" w:rsidP="00AA3296">
            <w:pPr>
              <w:jc w:val="center"/>
              <w:rPr>
                <w:rFonts w:cs="Arial"/>
                <w:sz w:val="22"/>
              </w:rPr>
            </w:pPr>
            <w:r w:rsidRPr="00EF48E2">
              <w:rPr>
                <w:rFonts w:cs="Arial"/>
                <w:sz w:val="22"/>
              </w:rPr>
              <w:t>2%</w:t>
            </w:r>
          </w:p>
        </w:tc>
        <w:tc>
          <w:tcPr>
            <w:tcW w:w="810" w:type="dxa"/>
            <w:tcBorders>
              <w:top w:val="single" w:sz="2" w:space="0" w:color="auto"/>
              <w:left w:val="single" w:sz="18" w:space="0" w:color="auto"/>
              <w:bottom w:val="single" w:sz="2" w:space="0" w:color="auto"/>
              <w:right w:val="single" w:sz="2" w:space="0" w:color="auto"/>
            </w:tcBorders>
            <w:hideMark/>
          </w:tcPr>
          <w:p w14:paraId="5CA35A0D" w14:textId="010CA963" w:rsidR="00EF48E2" w:rsidRPr="00EF48E2" w:rsidRDefault="005E2BB1" w:rsidP="00AA3296">
            <w:pPr>
              <w:jc w:val="center"/>
              <w:rPr>
                <w:rFonts w:cs="Arial"/>
                <w:sz w:val="22"/>
              </w:rPr>
            </w:pPr>
            <w:r w:rsidRPr="005E2BB1">
              <w:rPr>
                <w:rFonts w:cs="Arial"/>
                <w:color w:val="FFFFFF" w:themeColor="background1"/>
                <w:sz w:val="22"/>
              </w:rPr>
              <w:t>b.d.</w:t>
            </w:r>
          </w:p>
        </w:tc>
        <w:tc>
          <w:tcPr>
            <w:tcW w:w="1036" w:type="dxa"/>
            <w:tcBorders>
              <w:left w:val="single" w:sz="2" w:space="0" w:color="auto"/>
            </w:tcBorders>
            <w:hideMark/>
          </w:tcPr>
          <w:p w14:paraId="01C28E00" w14:textId="77777777" w:rsidR="00EF48E2" w:rsidRPr="00EF48E2" w:rsidRDefault="00EF48E2" w:rsidP="00AA3296">
            <w:pPr>
              <w:jc w:val="center"/>
              <w:rPr>
                <w:rFonts w:cs="Arial"/>
                <w:sz w:val="22"/>
              </w:rPr>
            </w:pPr>
            <w:r w:rsidRPr="00EF48E2">
              <w:rPr>
                <w:rFonts w:cs="Arial"/>
                <w:sz w:val="22"/>
              </w:rPr>
              <w:t>6%</w:t>
            </w:r>
          </w:p>
        </w:tc>
        <w:tc>
          <w:tcPr>
            <w:tcW w:w="753" w:type="dxa"/>
            <w:hideMark/>
          </w:tcPr>
          <w:p w14:paraId="1FCE5158" w14:textId="77777777" w:rsidR="00EF48E2" w:rsidRPr="00EF48E2" w:rsidRDefault="00EF48E2" w:rsidP="00AA3296">
            <w:pPr>
              <w:jc w:val="center"/>
              <w:rPr>
                <w:rFonts w:cs="Arial"/>
                <w:sz w:val="22"/>
              </w:rPr>
            </w:pPr>
            <w:r w:rsidRPr="00EF48E2">
              <w:rPr>
                <w:rFonts w:cs="Arial"/>
                <w:sz w:val="22"/>
              </w:rPr>
              <w:t>8%</w:t>
            </w:r>
          </w:p>
        </w:tc>
      </w:tr>
      <w:tr w:rsidR="00DB4DD0" w:rsidRPr="00EF48E2" w14:paraId="5829E28F" w14:textId="77777777" w:rsidTr="00DB4DD0">
        <w:trPr>
          <w:trHeight w:val="290"/>
        </w:trPr>
        <w:tc>
          <w:tcPr>
            <w:tcW w:w="4495" w:type="dxa"/>
            <w:noWrap/>
            <w:hideMark/>
          </w:tcPr>
          <w:p w14:paraId="09F2D530" w14:textId="62B73D24" w:rsidR="00EF48E2" w:rsidRPr="00BD700B" w:rsidRDefault="00EF48E2" w:rsidP="00DB4DD0">
            <w:pPr>
              <w:pStyle w:val="Akapitzlist"/>
              <w:numPr>
                <w:ilvl w:val="0"/>
                <w:numId w:val="47"/>
              </w:numPr>
              <w:ind w:left="731"/>
              <w:rPr>
                <w:rFonts w:cs="Arial"/>
                <w:szCs w:val="24"/>
              </w:rPr>
            </w:pPr>
            <w:r w:rsidRPr="00BD700B">
              <w:rPr>
                <w:rFonts w:cs="Arial"/>
                <w:szCs w:val="24"/>
              </w:rPr>
              <w:t>fakt dostępności  wsparcia</w:t>
            </w:r>
          </w:p>
        </w:tc>
        <w:tc>
          <w:tcPr>
            <w:tcW w:w="825" w:type="dxa"/>
            <w:tcBorders>
              <w:right w:val="single" w:sz="18" w:space="0" w:color="auto"/>
            </w:tcBorders>
            <w:hideMark/>
          </w:tcPr>
          <w:p w14:paraId="43E95892" w14:textId="77777777" w:rsidR="00EF48E2" w:rsidRPr="00EF48E2" w:rsidRDefault="00EF48E2" w:rsidP="00AA3296">
            <w:pPr>
              <w:jc w:val="center"/>
              <w:rPr>
                <w:rFonts w:cs="Arial"/>
                <w:sz w:val="22"/>
              </w:rPr>
            </w:pPr>
            <w:r w:rsidRPr="00EF48E2">
              <w:rPr>
                <w:rFonts w:cs="Arial"/>
                <w:sz w:val="22"/>
              </w:rPr>
              <w:t>16%</w:t>
            </w:r>
          </w:p>
        </w:tc>
        <w:tc>
          <w:tcPr>
            <w:tcW w:w="821" w:type="dxa"/>
            <w:tcBorders>
              <w:top w:val="single" w:sz="2" w:space="0" w:color="auto"/>
              <w:left w:val="single" w:sz="18" w:space="0" w:color="auto"/>
              <w:bottom w:val="single" w:sz="2" w:space="0" w:color="auto"/>
              <w:right w:val="single" w:sz="2" w:space="0" w:color="auto"/>
            </w:tcBorders>
            <w:hideMark/>
          </w:tcPr>
          <w:p w14:paraId="69F7B37A" w14:textId="77777777" w:rsidR="00EF48E2" w:rsidRPr="00EF48E2" w:rsidRDefault="00EF48E2" w:rsidP="00AA3296">
            <w:pPr>
              <w:jc w:val="center"/>
              <w:rPr>
                <w:rFonts w:cs="Arial"/>
                <w:sz w:val="22"/>
              </w:rPr>
            </w:pPr>
            <w:r w:rsidRPr="00EF48E2">
              <w:rPr>
                <w:rFonts w:cs="Arial"/>
                <w:sz w:val="22"/>
              </w:rPr>
              <w:t>8%</w:t>
            </w:r>
          </w:p>
        </w:tc>
        <w:tc>
          <w:tcPr>
            <w:tcW w:w="753" w:type="dxa"/>
            <w:tcBorders>
              <w:left w:val="single" w:sz="2" w:space="0" w:color="auto"/>
              <w:right w:val="single" w:sz="18" w:space="0" w:color="auto"/>
            </w:tcBorders>
            <w:hideMark/>
          </w:tcPr>
          <w:p w14:paraId="5EAD3260" w14:textId="77777777" w:rsidR="00EF48E2" w:rsidRPr="00EF48E2" w:rsidRDefault="00EF48E2" w:rsidP="00AA3296">
            <w:pPr>
              <w:jc w:val="center"/>
              <w:rPr>
                <w:rFonts w:cs="Arial"/>
                <w:sz w:val="22"/>
              </w:rPr>
            </w:pPr>
            <w:r w:rsidRPr="00EF48E2">
              <w:rPr>
                <w:rFonts w:cs="Arial"/>
                <w:sz w:val="22"/>
              </w:rPr>
              <w:t>26%</w:t>
            </w:r>
          </w:p>
        </w:tc>
        <w:tc>
          <w:tcPr>
            <w:tcW w:w="810" w:type="dxa"/>
            <w:tcBorders>
              <w:top w:val="single" w:sz="2" w:space="0" w:color="auto"/>
              <w:left w:val="single" w:sz="18" w:space="0" w:color="auto"/>
              <w:bottom w:val="single" w:sz="2" w:space="0" w:color="auto"/>
              <w:right w:val="single" w:sz="2" w:space="0" w:color="auto"/>
            </w:tcBorders>
            <w:hideMark/>
          </w:tcPr>
          <w:p w14:paraId="35726BA9" w14:textId="77777777" w:rsidR="00EF48E2" w:rsidRPr="00EF48E2" w:rsidRDefault="00EF48E2" w:rsidP="00AA3296">
            <w:pPr>
              <w:jc w:val="center"/>
              <w:rPr>
                <w:rFonts w:cs="Arial"/>
                <w:sz w:val="22"/>
              </w:rPr>
            </w:pPr>
            <w:r w:rsidRPr="00EF48E2">
              <w:rPr>
                <w:rFonts w:cs="Arial"/>
                <w:sz w:val="22"/>
              </w:rPr>
              <w:t>16%</w:t>
            </w:r>
          </w:p>
        </w:tc>
        <w:tc>
          <w:tcPr>
            <w:tcW w:w="1036" w:type="dxa"/>
            <w:tcBorders>
              <w:left w:val="single" w:sz="2" w:space="0" w:color="auto"/>
            </w:tcBorders>
            <w:hideMark/>
          </w:tcPr>
          <w:p w14:paraId="0199039F" w14:textId="77777777" w:rsidR="00EF48E2" w:rsidRPr="00EF48E2" w:rsidRDefault="00EF48E2" w:rsidP="00AA3296">
            <w:pPr>
              <w:jc w:val="center"/>
              <w:rPr>
                <w:rFonts w:cs="Arial"/>
                <w:sz w:val="22"/>
              </w:rPr>
            </w:pPr>
            <w:r w:rsidRPr="00EF48E2">
              <w:rPr>
                <w:rFonts w:cs="Arial"/>
                <w:sz w:val="22"/>
              </w:rPr>
              <w:t>21%</w:t>
            </w:r>
          </w:p>
        </w:tc>
        <w:tc>
          <w:tcPr>
            <w:tcW w:w="753" w:type="dxa"/>
            <w:hideMark/>
          </w:tcPr>
          <w:p w14:paraId="662C9A57" w14:textId="77777777" w:rsidR="00EF48E2" w:rsidRPr="00EF48E2" w:rsidRDefault="00EF48E2" w:rsidP="00AA3296">
            <w:pPr>
              <w:jc w:val="center"/>
              <w:rPr>
                <w:rFonts w:cs="Arial"/>
                <w:sz w:val="22"/>
              </w:rPr>
            </w:pPr>
            <w:r w:rsidRPr="00EF48E2">
              <w:rPr>
                <w:rFonts w:cs="Arial"/>
                <w:sz w:val="22"/>
              </w:rPr>
              <w:t>9%</w:t>
            </w:r>
          </w:p>
        </w:tc>
      </w:tr>
      <w:tr w:rsidR="00DB4DD0" w:rsidRPr="00EF48E2" w14:paraId="32F3A0FA" w14:textId="77777777" w:rsidTr="00DB4DD0">
        <w:trPr>
          <w:trHeight w:val="290"/>
        </w:trPr>
        <w:tc>
          <w:tcPr>
            <w:tcW w:w="4495" w:type="dxa"/>
            <w:noWrap/>
            <w:hideMark/>
          </w:tcPr>
          <w:p w14:paraId="59E55CEB" w14:textId="3150E842" w:rsidR="00EF48E2" w:rsidRPr="00BD700B" w:rsidRDefault="00EF48E2" w:rsidP="00DB4DD0">
            <w:pPr>
              <w:pStyle w:val="Akapitzlist"/>
              <w:numPr>
                <w:ilvl w:val="1"/>
                <w:numId w:val="47"/>
              </w:numPr>
              <w:ind w:left="1440"/>
              <w:rPr>
                <w:rFonts w:cs="Arial"/>
                <w:bCs/>
                <w:sz w:val="22"/>
              </w:rPr>
            </w:pPr>
            <w:r w:rsidRPr="00BD700B">
              <w:rPr>
                <w:rFonts w:cs="Arial"/>
                <w:bCs/>
                <w:sz w:val="22"/>
              </w:rPr>
              <w:t>fakt, że</w:t>
            </w:r>
            <w:r w:rsidR="00496F53" w:rsidRPr="00BD700B">
              <w:rPr>
                <w:rFonts w:cs="Arial"/>
                <w:bCs/>
                <w:sz w:val="22"/>
              </w:rPr>
              <w:t xml:space="preserve"> w </w:t>
            </w:r>
            <w:r w:rsidRPr="00BD700B">
              <w:rPr>
                <w:rFonts w:cs="Arial"/>
                <w:bCs/>
                <w:sz w:val="22"/>
              </w:rPr>
              <w:t>ogóle jest wsparcie</w:t>
            </w:r>
          </w:p>
        </w:tc>
        <w:tc>
          <w:tcPr>
            <w:tcW w:w="825" w:type="dxa"/>
            <w:tcBorders>
              <w:right w:val="single" w:sz="18" w:space="0" w:color="auto"/>
            </w:tcBorders>
            <w:hideMark/>
          </w:tcPr>
          <w:p w14:paraId="4F2A7C76" w14:textId="77777777" w:rsidR="00EF48E2" w:rsidRPr="00EF48E2" w:rsidRDefault="00EF48E2" w:rsidP="00AA3296">
            <w:pPr>
              <w:jc w:val="center"/>
              <w:rPr>
                <w:rFonts w:cs="Arial"/>
                <w:sz w:val="22"/>
              </w:rPr>
            </w:pPr>
            <w:r w:rsidRPr="00EF48E2">
              <w:rPr>
                <w:rFonts w:cs="Arial"/>
                <w:sz w:val="22"/>
              </w:rPr>
              <w:t>10%</w:t>
            </w:r>
          </w:p>
        </w:tc>
        <w:tc>
          <w:tcPr>
            <w:tcW w:w="821" w:type="dxa"/>
            <w:tcBorders>
              <w:top w:val="single" w:sz="2" w:space="0" w:color="auto"/>
              <w:left w:val="single" w:sz="18" w:space="0" w:color="auto"/>
              <w:bottom w:val="single" w:sz="2" w:space="0" w:color="auto"/>
              <w:right w:val="single" w:sz="2" w:space="0" w:color="auto"/>
            </w:tcBorders>
            <w:hideMark/>
          </w:tcPr>
          <w:p w14:paraId="2BF59395" w14:textId="77777777" w:rsidR="00EF48E2" w:rsidRPr="00EF48E2" w:rsidRDefault="00EF48E2" w:rsidP="00AA3296">
            <w:pPr>
              <w:jc w:val="center"/>
              <w:rPr>
                <w:rFonts w:cs="Arial"/>
                <w:sz w:val="22"/>
              </w:rPr>
            </w:pPr>
            <w:r w:rsidRPr="00EF48E2">
              <w:rPr>
                <w:rFonts w:cs="Arial"/>
                <w:sz w:val="22"/>
              </w:rPr>
              <w:t>8%</w:t>
            </w:r>
          </w:p>
        </w:tc>
        <w:tc>
          <w:tcPr>
            <w:tcW w:w="753" w:type="dxa"/>
            <w:tcBorders>
              <w:left w:val="single" w:sz="2" w:space="0" w:color="auto"/>
              <w:right w:val="single" w:sz="18" w:space="0" w:color="auto"/>
            </w:tcBorders>
            <w:hideMark/>
          </w:tcPr>
          <w:p w14:paraId="072B975F" w14:textId="77777777" w:rsidR="00EF48E2" w:rsidRPr="00EF48E2" w:rsidRDefault="00EF48E2" w:rsidP="00AA3296">
            <w:pPr>
              <w:jc w:val="center"/>
              <w:rPr>
                <w:rFonts w:cs="Arial"/>
                <w:sz w:val="22"/>
              </w:rPr>
            </w:pPr>
            <w:r w:rsidRPr="00EF48E2">
              <w:rPr>
                <w:rFonts w:cs="Arial"/>
                <w:sz w:val="22"/>
              </w:rPr>
              <w:t>13%</w:t>
            </w:r>
          </w:p>
        </w:tc>
        <w:tc>
          <w:tcPr>
            <w:tcW w:w="810" w:type="dxa"/>
            <w:tcBorders>
              <w:top w:val="single" w:sz="2" w:space="0" w:color="auto"/>
              <w:left w:val="single" w:sz="18" w:space="0" w:color="auto"/>
              <w:bottom w:val="single" w:sz="2" w:space="0" w:color="auto"/>
              <w:right w:val="single" w:sz="2" w:space="0" w:color="auto"/>
            </w:tcBorders>
            <w:hideMark/>
          </w:tcPr>
          <w:p w14:paraId="2E5ABBA1" w14:textId="77777777" w:rsidR="00EF48E2" w:rsidRPr="00EF48E2" w:rsidRDefault="00EF48E2" w:rsidP="00AA3296">
            <w:pPr>
              <w:jc w:val="center"/>
              <w:rPr>
                <w:rFonts w:cs="Arial"/>
                <w:sz w:val="22"/>
              </w:rPr>
            </w:pPr>
            <w:r w:rsidRPr="00EF48E2">
              <w:rPr>
                <w:rFonts w:cs="Arial"/>
                <w:sz w:val="22"/>
              </w:rPr>
              <w:t>10%</w:t>
            </w:r>
          </w:p>
        </w:tc>
        <w:tc>
          <w:tcPr>
            <w:tcW w:w="1036" w:type="dxa"/>
            <w:tcBorders>
              <w:left w:val="single" w:sz="2" w:space="0" w:color="auto"/>
            </w:tcBorders>
            <w:hideMark/>
          </w:tcPr>
          <w:p w14:paraId="69DCD817" w14:textId="77777777" w:rsidR="00EF48E2" w:rsidRPr="00EF48E2" w:rsidRDefault="00EF48E2" w:rsidP="00AA3296">
            <w:pPr>
              <w:jc w:val="center"/>
              <w:rPr>
                <w:rFonts w:cs="Arial"/>
                <w:sz w:val="22"/>
              </w:rPr>
            </w:pPr>
            <w:r w:rsidRPr="00EF48E2">
              <w:rPr>
                <w:rFonts w:cs="Arial"/>
                <w:sz w:val="22"/>
              </w:rPr>
              <w:t>13%</w:t>
            </w:r>
          </w:p>
        </w:tc>
        <w:tc>
          <w:tcPr>
            <w:tcW w:w="753" w:type="dxa"/>
            <w:hideMark/>
          </w:tcPr>
          <w:p w14:paraId="585AEAEE" w14:textId="77777777" w:rsidR="00EF48E2" w:rsidRPr="00EF48E2" w:rsidRDefault="00EF48E2" w:rsidP="00AA3296">
            <w:pPr>
              <w:jc w:val="center"/>
              <w:rPr>
                <w:rFonts w:cs="Arial"/>
                <w:sz w:val="22"/>
              </w:rPr>
            </w:pPr>
            <w:r w:rsidRPr="00EF48E2">
              <w:rPr>
                <w:rFonts w:cs="Arial"/>
                <w:sz w:val="22"/>
              </w:rPr>
              <w:t>3%</w:t>
            </w:r>
          </w:p>
        </w:tc>
      </w:tr>
      <w:tr w:rsidR="00DB4DD0" w:rsidRPr="00EF48E2" w14:paraId="5AC41314" w14:textId="77777777" w:rsidTr="00DB4DD0">
        <w:trPr>
          <w:trHeight w:val="290"/>
        </w:trPr>
        <w:tc>
          <w:tcPr>
            <w:tcW w:w="4495" w:type="dxa"/>
            <w:noWrap/>
            <w:hideMark/>
          </w:tcPr>
          <w:p w14:paraId="47735B9B" w14:textId="3F5F8E35" w:rsidR="00EF48E2" w:rsidRPr="00BD700B" w:rsidRDefault="00EF48E2" w:rsidP="00DB4DD0">
            <w:pPr>
              <w:pStyle w:val="Akapitzlist"/>
              <w:numPr>
                <w:ilvl w:val="1"/>
                <w:numId w:val="47"/>
              </w:numPr>
              <w:ind w:left="1440"/>
              <w:rPr>
                <w:rFonts w:cs="Arial"/>
                <w:bCs/>
                <w:sz w:val="22"/>
              </w:rPr>
            </w:pPr>
            <w:r w:rsidRPr="00BD700B">
              <w:rPr>
                <w:rFonts w:cs="Arial"/>
                <w:bCs/>
                <w:sz w:val="22"/>
              </w:rPr>
              <w:t>fakt, że skorzystaliśmy ze wsparcia</w:t>
            </w:r>
          </w:p>
        </w:tc>
        <w:tc>
          <w:tcPr>
            <w:tcW w:w="825" w:type="dxa"/>
            <w:tcBorders>
              <w:right w:val="single" w:sz="18" w:space="0" w:color="auto"/>
            </w:tcBorders>
            <w:hideMark/>
          </w:tcPr>
          <w:p w14:paraId="2F8E1969" w14:textId="77777777" w:rsidR="00EF48E2" w:rsidRPr="00EF48E2" w:rsidRDefault="00EF48E2" w:rsidP="00AA3296">
            <w:pPr>
              <w:jc w:val="center"/>
              <w:rPr>
                <w:rFonts w:cs="Arial"/>
                <w:sz w:val="22"/>
              </w:rPr>
            </w:pPr>
            <w:r w:rsidRPr="00EF48E2">
              <w:rPr>
                <w:rFonts w:cs="Arial"/>
                <w:sz w:val="22"/>
              </w:rPr>
              <w:t>6%</w:t>
            </w:r>
          </w:p>
        </w:tc>
        <w:tc>
          <w:tcPr>
            <w:tcW w:w="821" w:type="dxa"/>
            <w:tcBorders>
              <w:top w:val="single" w:sz="2" w:space="0" w:color="auto"/>
              <w:left w:val="single" w:sz="18" w:space="0" w:color="auto"/>
              <w:bottom w:val="single" w:sz="2" w:space="0" w:color="auto"/>
              <w:right w:val="single" w:sz="2" w:space="0" w:color="auto"/>
            </w:tcBorders>
            <w:hideMark/>
          </w:tcPr>
          <w:p w14:paraId="79718B49" w14:textId="77777777" w:rsidR="00EF48E2" w:rsidRPr="00EF48E2" w:rsidRDefault="00EF48E2" w:rsidP="00AA3296">
            <w:pPr>
              <w:jc w:val="center"/>
              <w:rPr>
                <w:rFonts w:cs="Arial"/>
                <w:sz w:val="22"/>
              </w:rPr>
            </w:pPr>
            <w:r w:rsidRPr="00EF48E2">
              <w:rPr>
                <w:rFonts w:cs="Arial"/>
                <w:sz w:val="22"/>
              </w:rPr>
              <w:t>1%</w:t>
            </w:r>
          </w:p>
        </w:tc>
        <w:tc>
          <w:tcPr>
            <w:tcW w:w="753" w:type="dxa"/>
            <w:tcBorders>
              <w:left w:val="single" w:sz="2" w:space="0" w:color="auto"/>
              <w:right w:val="single" w:sz="18" w:space="0" w:color="auto"/>
            </w:tcBorders>
            <w:hideMark/>
          </w:tcPr>
          <w:p w14:paraId="13F96DED" w14:textId="77777777" w:rsidR="00EF48E2" w:rsidRPr="00EF48E2" w:rsidRDefault="00EF48E2" w:rsidP="00AA3296">
            <w:pPr>
              <w:jc w:val="center"/>
              <w:rPr>
                <w:rFonts w:cs="Arial"/>
                <w:sz w:val="22"/>
              </w:rPr>
            </w:pPr>
            <w:r w:rsidRPr="00EF48E2">
              <w:rPr>
                <w:rFonts w:cs="Arial"/>
                <w:sz w:val="22"/>
              </w:rPr>
              <w:t>13%</w:t>
            </w:r>
          </w:p>
        </w:tc>
        <w:tc>
          <w:tcPr>
            <w:tcW w:w="810" w:type="dxa"/>
            <w:tcBorders>
              <w:top w:val="single" w:sz="2" w:space="0" w:color="auto"/>
              <w:left w:val="single" w:sz="18" w:space="0" w:color="auto"/>
              <w:bottom w:val="single" w:sz="2" w:space="0" w:color="auto"/>
              <w:right w:val="single" w:sz="2" w:space="0" w:color="auto"/>
            </w:tcBorders>
            <w:hideMark/>
          </w:tcPr>
          <w:p w14:paraId="62FAE10E" w14:textId="77777777" w:rsidR="00EF48E2" w:rsidRPr="00EF48E2" w:rsidRDefault="00EF48E2" w:rsidP="00AA3296">
            <w:pPr>
              <w:jc w:val="center"/>
              <w:rPr>
                <w:rFonts w:cs="Arial"/>
                <w:sz w:val="22"/>
              </w:rPr>
            </w:pPr>
            <w:r w:rsidRPr="00EF48E2">
              <w:rPr>
                <w:rFonts w:cs="Arial"/>
                <w:sz w:val="22"/>
              </w:rPr>
              <w:t>6%</w:t>
            </w:r>
          </w:p>
        </w:tc>
        <w:tc>
          <w:tcPr>
            <w:tcW w:w="1036" w:type="dxa"/>
            <w:tcBorders>
              <w:left w:val="single" w:sz="2" w:space="0" w:color="auto"/>
            </w:tcBorders>
            <w:hideMark/>
          </w:tcPr>
          <w:p w14:paraId="4D98CC9F" w14:textId="77777777" w:rsidR="00EF48E2" w:rsidRPr="00EF48E2" w:rsidRDefault="00EF48E2" w:rsidP="00AA3296">
            <w:pPr>
              <w:jc w:val="center"/>
              <w:rPr>
                <w:rFonts w:cs="Arial"/>
                <w:sz w:val="22"/>
              </w:rPr>
            </w:pPr>
            <w:r w:rsidRPr="00EF48E2">
              <w:rPr>
                <w:rFonts w:cs="Arial"/>
                <w:sz w:val="22"/>
              </w:rPr>
              <w:t>9%</w:t>
            </w:r>
          </w:p>
        </w:tc>
        <w:tc>
          <w:tcPr>
            <w:tcW w:w="753" w:type="dxa"/>
            <w:hideMark/>
          </w:tcPr>
          <w:p w14:paraId="79EED73C" w14:textId="77777777" w:rsidR="00EF48E2" w:rsidRPr="00EF48E2" w:rsidRDefault="00EF48E2" w:rsidP="00AA3296">
            <w:pPr>
              <w:jc w:val="center"/>
              <w:rPr>
                <w:rFonts w:cs="Arial"/>
                <w:sz w:val="22"/>
              </w:rPr>
            </w:pPr>
            <w:r w:rsidRPr="00EF48E2">
              <w:rPr>
                <w:rFonts w:cs="Arial"/>
                <w:sz w:val="22"/>
              </w:rPr>
              <w:t>5%</w:t>
            </w:r>
          </w:p>
        </w:tc>
      </w:tr>
      <w:tr w:rsidR="00DB4DD0" w:rsidRPr="00EF48E2" w14:paraId="2B6C6AC4" w14:textId="77777777" w:rsidTr="00DB4DD0">
        <w:trPr>
          <w:trHeight w:val="290"/>
        </w:trPr>
        <w:tc>
          <w:tcPr>
            <w:tcW w:w="4495" w:type="dxa"/>
            <w:noWrap/>
            <w:hideMark/>
          </w:tcPr>
          <w:p w14:paraId="2F1CD0E4" w14:textId="43E22461" w:rsidR="005E2BB1" w:rsidRPr="00BD700B" w:rsidRDefault="005E2BB1" w:rsidP="00DB4DD0">
            <w:pPr>
              <w:pStyle w:val="Akapitzlist"/>
              <w:numPr>
                <w:ilvl w:val="0"/>
                <w:numId w:val="47"/>
              </w:numPr>
              <w:ind w:left="731"/>
              <w:rPr>
                <w:rFonts w:cs="Arial"/>
                <w:bCs/>
                <w:szCs w:val="24"/>
              </w:rPr>
            </w:pPr>
            <w:r w:rsidRPr="00BD700B">
              <w:rPr>
                <w:rFonts w:cs="Arial"/>
                <w:bCs/>
                <w:szCs w:val="24"/>
              </w:rPr>
              <w:t>procedury</w:t>
            </w:r>
          </w:p>
        </w:tc>
        <w:tc>
          <w:tcPr>
            <w:tcW w:w="825" w:type="dxa"/>
            <w:tcBorders>
              <w:right w:val="single" w:sz="18" w:space="0" w:color="auto"/>
            </w:tcBorders>
            <w:hideMark/>
          </w:tcPr>
          <w:p w14:paraId="7F868082" w14:textId="18391966" w:rsidR="005E2BB1" w:rsidRPr="00EF48E2" w:rsidRDefault="005E2BB1" w:rsidP="005E2BB1">
            <w:pPr>
              <w:jc w:val="center"/>
              <w:rPr>
                <w:rFonts w:cs="Arial"/>
                <w:sz w:val="22"/>
              </w:rPr>
            </w:pPr>
            <w:r w:rsidRPr="00A3077E">
              <w:rPr>
                <w:rFonts w:cs="Arial"/>
                <w:color w:val="FFFFFF" w:themeColor="background1"/>
                <w:sz w:val="22"/>
              </w:rPr>
              <w:t>b.d.</w:t>
            </w:r>
          </w:p>
        </w:tc>
        <w:tc>
          <w:tcPr>
            <w:tcW w:w="821" w:type="dxa"/>
            <w:tcBorders>
              <w:top w:val="single" w:sz="2" w:space="0" w:color="auto"/>
              <w:left w:val="single" w:sz="18" w:space="0" w:color="auto"/>
              <w:bottom w:val="single" w:sz="2" w:space="0" w:color="auto"/>
              <w:right w:val="single" w:sz="2" w:space="0" w:color="auto"/>
            </w:tcBorders>
            <w:hideMark/>
          </w:tcPr>
          <w:p w14:paraId="65FCF894" w14:textId="72A0B62C" w:rsidR="005E2BB1" w:rsidRPr="00EF48E2" w:rsidRDefault="005E2BB1" w:rsidP="005E2BB1">
            <w:pPr>
              <w:jc w:val="center"/>
              <w:rPr>
                <w:rFonts w:cs="Arial"/>
                <w:sz w:val="22"/>
              </w:rPr>
            </w:pPr>
            <w:r w:rsidRPr="00A3077E">
              <w:rPr>
                <w:rFonts w:cs="Arial"/>
                <w:color w:val="FFFFFF" w:themeColor="background1"/>
                <w:sz w:val="22"/>
              </w:rPr>
              <w:t>b.d.</w:t>
            </w:r>
          </w:p>
        </w:tc>
        <w:tc>
          <w:tcPr>
            <w:tcW w:w="753" w:type="dxa"/>
            <w:tcBorders>
              <w:left w:val="single" w:sz="2" w:space="0" w:color="auto"/>
              <w:right w:val="single" w:sz="18" w:space="0" w:color="auto"/>
            </w:tcBorders>
            <w:hideMark/>
          </w:tcPr>
          <w:p w14:paraId="34D941A0" w14:textId="77777777" w:rsidR="005E2BB1" w:rsidRPr="00EF48E2" w:rsidRDefault="005E2BB1" w:rsidP="005E2BB1">
            <w:pPr>
              <w:jc w:val="center"/>
              <w:rPr>
                <w:rFonts w:cs="Arial"/>
                <w:sz w:val="22"/>
              </w:rPr>
            </w:pPr>
            <w:r w:rsidRPr="00EF48E2">
              <w:rPr>
                <w:rFonts w:cs="Arial"/>
                <w:sz w:val="22"/>
              </w:rPr>
              <w:t>1%</w:t>
            </w:r>
          </w:p>
        </w:tc>
        <w:tc>
          <w:tcPr>
            <w:tcW w:w="810" w:type="dxa"/>
            <w:tcBorders>
              <w:top w:val="single" w:sz="2" w:space="0" w:color="auto"/>
              <w:left w:val="single" w:sz="18" w:space="0" w:color="auto"/>
              <w:bottom w:val="single" w:sz="2" w:space="0" w:color="auto"/>
              <w:right w:val="single" w:sz="2" w:space="0" w:color="auto"/>
            </w:tcBorders>
            <w:hideMark/>
          </w:tcPr>
          <w:p w14:paraId="0DB75445" w14:textId="2D870CB1" w:rsidR="005E2BB1" w:rsidRPr="00EF48E2" w:rsidRDefault="005E2BB1" w:rsidP="005E2BB1">
            <w:pPr>
              <w:jc w:val="center"/>
              <w:rPr>
                <w:rFonts w:cs="Arial"/>
                <w:sz w:val="22"/>
              </w:rPr>
            </w:pPr>
            <w:r w:rsidRPr="00BE065A">
              <w:rPr>
                <w:rFonts w:cs="Arial"/>
                <w:color w:val="FFFFFF" w:themeColor="background1"/>
                <w:sz w:val="22"/>
              </w:rPr>
              <w:t>b.d.</w:t>
            </w:r>
          </w:p>
        </w:tc>
        <w:tc>
          <w:tcPr>
            <w:tcW w:w="1036" w:type="dxa"/>
            <w:tcBorders>
              <w:left w:val="single" w:sz="2" w:space="0" w:color="auto"/>
            </w:tcBorders>
            <w:hideMark/>
          </w:tcPr>
          <w:p w14:paraId="4D2896EF" w14:textId="77777777" w:rsidR="005E2BB1" w:rsidRPr="00EF48E2" w:rsidRDefault="005E2BB1" w:rsidP="005E2BB1">
            <w:pPr>
              <w:jc w:val="center"/>
              <w:rPr>
                <w:rFonts w:cs="Arial"/>
                <w:sz w:val="22"/>
              </w:rPr>
            </w:pPr>
            <w:r w:rsidRPr="00EF48E2">
              <w:rPr>
                <w:rFonts w:cs="Arial"/>
                <w:sz w:val="22"/>
              </w:rPr>
              <w:t>1%</w:t>
            </w:r>
          </w:p>
        </w:tc>
        <w:tc>
          <w:tcPr>
            <w:tcW w:w="753" w:type="dxa"/>
            <w:hideMark/>
          </w:tcPr>
          <w:p w14:paraId="29332DAF" w14:textId="77777777" w:rsidR="005E2BB1" w:rsidRPr="00EF48E2" w:rsidRDefault="005E2BB1" w:rsidP="005E2BB1">
            <w:pPr>
              <w:jc w:val="center"/>
              <w:rPr>
                <w:rFonts w:cs="Arial"/>
                <w:sz w:val="22"/>
              </w:rPr>
            </w:pPr>
            <w:r w:rsidRPr="00EF48E2">
              <w:rPr>
                <w:rFonts w:cs="Arial"/>
                <w:sz w:val="22"/>
              </w:rPr>
              <w:t>5%</w:t>
            </w:r>
          </w:p>
        </w:tc>
      </w:tr>
      <w:tr w:rsidR="00DB4DD0" w:rsidRPr="00EF48E2" w14:paraId="79EBCDC1" w14:textId="77777777" w:rsidTr="00DB4DD0">
        <w:trPr>
          <w:trHeight w:val="290"/>
        </w:trPr>
        <w:tc>
          <w:tcPr>
            <w:tcW w:w="4495" w:type="dxa"/>
            <w:noWrap/>
            <w:hideMark/>
          </w:tcPr>
          <w:p w14:paraId="7948B306" w14:textId="329E8220" w:rsidR="005E2BB1" w:rsidRPr="00BD700B" w:rsidRDefault="005E2BB1" w:rsidP="00DB4DD0">
            <w:pPr>
              <w:pStyle w:val="Akapitzlist"/>
              <w:numPr>
                <w:ilvl w:val="1"/>
                <w:numId w:val="47"/>
              </w:numPr>
              <w:ind w:left="1440"/>
              <w:rPr>
                <w:rFonts w:cs="Arial"/>
                <w:bCs/>
                <w:sz w:val="22"/>
              </w:rPr>
            </w:pPr>
            <w:r w:rsidRPr="00BD700B">
              <w:rPr>
                <w:rFonts w:cs="Arial"/>
                <w:bCs/>
                <w:sz w:val="22"/>
              </w:rPr>
              <w:t>szybka realizacja</w:t>
            </w:r>
          </w:p>
        </w:tc>
        <w:tc>
          <w:tcPr>
            <w:tcW w:w="825" w:type="dxa"/>
            <w:tcBorders>
              <w:right w:val="single" w:sz="18" w:space="0" w:color="auto"/>
            </w:tcBorders>
            <w:hideMark/>
          </w:tcPr>
          <w:p w14:paraId="7508D481" w14:textId="619029CE" w:rsidR="005E2BB1" w:rsidRPr="00EF48E2" w:rsidRDefault="005E2BB1" w:rsidP="005E2BB1">
            <w:pPr>
              <w:jc w:val="center"/>
              <w:rPr>
                <w:rFonts w:cs="Arial"/>
                <w:sz w:val="22"/>
              </w:rPr>
            </w:pPr>
            <w:r w:rsidRPr="00A3077E">
              <w:rPr>
                <w:rFonts w:cs="Arial"/>
                <w:color w:val="FFFFFF" w:themeColor="background1"/>
                <w:sz w:val="22"/>
              </w:rPr>
              <w:t>b.d.</w:t>
            </w:r>
          </w:p>
        </w:tc>
        <w:tc>
          <w:tcPr>
            <w:tcW w:w="821" w:type="dxa"/>
            <w:tcBorders>
              <w:top w:val="single" w:sz="2" w:space="0" w:color="auto"/>
              <w:left w:val="single" w:sz="18" w:space="0" w:color="auto"/>
              <w:bottom w:val="single" w:sz="2" w:space="0" w:color="auto"/>
              <w:right w:val="single" w:sz="2" w:space="0" w:color="auto"/>
            </w:tcBorders>
            <w:hideMark/>
          </w:tcPr>
          <w:p w14:paraId="6ECD4548" w14:textId="1A79BD3C" w:rsidR="005E2BB1" w:rsidRPr="00EF48E2" w:rsidRDefault="005E2BB1" w:rsidP="005E2BB1">
            <w:pPr>
              <w:jc w:val="center"/>
              <w:rPr>
                <w:rFonts w:cs="Arial"/>
                <w:sz w:val="22"/>
              </w:rPr>
            </w:pPr>
            <w:r w:rsidRPr="00A3077E">
              <w:rPr>
                <w:rFonts w:cs="Arial"/>
                <w:color w:val="FFFFFF" w:themeColor="background1"/>
                <w:sz w:val="22"/>
              </w:rPr>
              <w:t>b.d.</w:t>
            </w:r>
          </w:p>
        </w:tc>
        <w:tc>
          <w:tcPr>
            <w:tcW w:w="753" w:type="dxa"/>
            <w:tcBorders>
              <w:left w:val="single" w:sz="2" w:space="0" w:color="auto"/>
              <w:right w:val="single" w:sz="18" w:space="0" w:color="auto"/>
            </w:tcBorders>
            <w:hideMark/>
          </w:tcPr>
          <w:p w14:paraId="53E7D510" w14:textId="77777777" w:rsidR="005E2BB1" w:rsidRPr="00EF48E2" w:rsidRDefault="005E2BB1" w:rsidP="005E2BB1">
            <w:pPr>
              <w:jc w:val="center"/>
              <w:rPr>
                <w:rFonts w:cs="Arial"/>
                <w:sz w:val="22"/>
              </w:rPr>
            </w:pPr>
            <w:r w:rsidRPr="00EF48E2">
              <w:rPr>
                <w:rFonts w:cs="Arial"/>
                <w:sz w:val="22"/>
              </w:rPr>
              <w:t>1%</w:t>
            </w:r>
          </w:p>
        </w:tc>
        <w:tc>
          <w:tcPr>
            <w:tcW w:w="810" w:type="dxa"/>
            <w:tcBorders>
              <w:top w:val="single" w:sz="2" w:space="0" w:color="auto"/>
              <w:left w:val="single" w:sz="18" w:space="0" w:color="auto"/>
              <w:bottom w:val="single" w:sz="2" w:space="0" w:color="auto"/>
              <w:right w:val="single" w:sz="2" w:space="0" w:color="auto"/>
            </w:tcBorders>
            <w:hideMark/>
          </w:tcPr>
          <w:p w14:paraId="7FE5B507" w14:textId="30FEC043" w:rsidR="005E2BB1" w:rsidRPr="00EF48E2" w:rsidRDefault="005E2BB1" w:rsidP="005E2BB1">
            <w:pPr>
              <w:jc w:val="center"/>
              <w:rPr>
                <w:rFonts w:cs="Arial"/>
                <w:sz w:val="22"/>
              </w:rPr>
            </w:pPr>
            <w:r w:rsidRPr="00BE065A">
              <w:rPr>
                <w:rFonts w:cs="Arial"/>
                <w:color w:val="FFFFFF" w:themeColor="background1"/>
                <w:sz w:val="22"/>
              </w:rPr>
              <w:t>b.d.</w:t>
            </w:r>
          </w:p>
        </w:tc>
        <w:tc>
          <w:tcPr>
            <w:tcW w:w="1036" w:type="dxa"/>
            <w:tcBorders>
              <w:left w:val="single" w:sz="2" w:space="0" w:color="auto"/>
            </w:tcBorders>
            <w:hideMark/>
          </w:tcPr>
          <w:p w14:paraId="2A5ED52A" w14:textId="77777777" w:rsidR="005E2BB1" w:rsidRPr="00EF48E2" w:rsidRDefault="005E2BB1" w:rsidP="005E2BB1">
            <w:pPr>
              <w:jc w:val="center"/>
              <w:rPr>
                <w:rFonts w:cs="Arial"/>
                <w:sz w:val="22"/>
              </w:rPr>
            </w:pPr>
            <w:r w:rsidRPr="00EF48E2">
              <w:rPr>
                <w:rFonts w:cs="Arial"/>
                <w:sz w:val="22"/>
              </w:rPr>
              <w:t>1%</w:t>
            </w:r>
          </w:p>
        </w:tc>
        <w:tc>
          <w:tcPr>
            <w:tcW w:w="753" w:type="dxa"/>
            <w:hideMark/>
          </w:tcPr>
          <w:p w14:paraId="13247D69" w14:textId="77777777" w:rsidR="005E2BB1" w:rsidRPr="00EF48E2" w:rsidRDefault="005E2BB1" w:rsidP="005E2BB1">
            <w:pPr>
              <w:jc w:val="center"/>
              <w:rPr>
                <w:rFonts w:cs="Arial"/>
                <w:sz w:val="22"/>
              </w:rPr>
            </w:pPr>
            <w:r w:rsidRPr="00EF48E2">
              <w:rPr>
                <w:rFonts w:cs="Arial"/>
                <w:sz w:val="22"/>
              </w:rPr>
              <w:t>5%</w:t>
            </w:r>
          </w:p>
        </w:tc>
      </w:tr>
      <w:tr w:rsidR="00DB4DD0" w:rsidRPr="00EF48E2" w14:paraId="58E1BFE3" w14:textId="77777777" w:rsidTr="00DB4DD0">
        <w:trPr>
          <w:trHeight w:val="290"/>
        </w:trPr>
        <w:tc>
          <w:tcPr>
            <w:tcW w:w="4495" w:type="dxa"/>
            <w:noWrap/>
            <w:hideMark/>
          </w:tcPr>
          <w:p w14:paraId="6641502F" w14:textId="77777777" w:rsidR="00EF48E2" w:rsidRPr="00EF48E2" w:rsidRDefault="00EF48E2" w:rsidP="00AA3296">
            <w:pPr>
              <w:rPr>
                <w:rFonts w:cs="Arial"/>
                <w:sz w:val="22"/>
              </w:rPr>
            </w:pPr>
            <w:r w:rsidRPr="00EF48E2">
              <w:rPr>
                <w:rFonts w:cs="Arial"/>
                <w:sz w:val="22"/>
              </w:rPr>
              <w:t>Nie korzystałem</w:t>
            </w:r>
          </w:p>
        </w:tc>
        <w:tc>
          <w:tcPr>
            <w:tcW w:w="825" w:type="dxa"/>
            <w:tcBorders>
              <w:right w:val="single" w:sz="18" w:space="0" w:color="auto"/>
            </w:tcBorders>
            <w:hideMark/>
          </w:tcPr>
          <w:p w14:paraId="72AE0AA4" w14:textId="77777777" w:rsidR="00EF48E2" w:rsidRPr="00EF48E2" w:rsidRDefault="00EF48E2" w:rsidP="00AA3296">
            <w:pPr>
              <w:jc w:val="center"/>
              <w:rPr>
                <w:rFonts w:cs="Arial"/>
                <w:sz w:val="22"/>
              </w:rPr>
            </w:pPr>
            <w:r w:rsidRPr="00EF48E2">
              <w:rPr>
                <w:rFonts w:cs="Arial"/>
                <w:sz w:val="22"/>
              </w:rPr>
              <w:t>24%</w:t>
            </w:r>
          </w:p>
        </w:tc>
        <w:tc>
          <w:tcPr>
            <w:tcW w:w="821" w:type="dxa"/>
            <w:tcBorders>
              <w:top w:val="single" w:sz="2" w:space="0" w:color="auto"/>
              <w:left w:val="single" w:sz="18" w:space="0" w:color="auto"/>
              <w:bottom w:val="single" w:sz="2" w:space="0" w:color="auto"/>
              <w:right w:val="single" w:sz="2" w:space="0" w:color="auto"/>
            </w:tcBorders>
            <w:hideMark/>
          </w:tcPr>
          <w:p w14:paraId="19DB212E" w14:textId="77777777" w:rsidR="00EF48E2" w:rsidRPr="00EF48E2" w:rsidRDefault="00EF48E2" w:rsidP="00AA3296">
            <w:pPr>
              <w:jc w:val="center"/>
              <w:rPr>
                <w:rFonts w:cs="Arial"/>
                <w:sz w:val="22"/>
              </w:rPr>
            </w:pPr>
            <w:r w:rsidRPr="00EF48E2">
              <w:rPr>
                <w:rFonts w:cs="Arial"/>
                <w:sz w:val="22"/>
              </w:rPr>
              <w:t>35%</w:t>
            </w:r>
          </w:p>
        </w:tc>
        <w:tc>
          <w:tcPr>
            <w:tcW w:w="753" w:type="dxa"/>
            <w:tcBorders>
              <w:left w:val="single" w:sz="2" w:space="0" w:color="auto"/>
              <w:right w:val="single" w:sz="18" w:space="0" w:color="auto"/>
            </w:tcBorders>
            <w:hideMark/>
          </w:tcPr>
          <w:p w14:paraId="06948EE6" w14:textId="77777777" w:rsidR="00EF48E2" w:rsidRPr="00EF48E2" w:rsidRDefault="00EF48E2" w:rsidP="00AA3296">
            <w:pPr>
              <w:jc w:val="center"/>
              <w:rPr>
                <w:rFonts w:cs="Arial"/>
                <w:sz w:val="22"/>
              </w:rPr>
            </w:pPr>
            <w:r w:rsidRPr="00EF48E2">
              <w:rPr>
                <w:rFonts w:cs="Arial"/>
                <w:sz w:val="22"/>
              </w:rPr>
              <w:t>10%</w:t>
            </w:r>
          </w:p>
        </w:tc>
        <w:tc>
          <w:tcPr>
            <w:tcW w:w="810" w:type="dxa"/>
            <w:tcBorders>
              <w:top w:val="single" w:sz="2" w:space="0" w:color="auto"/>
              <w:left w:val="single" w:sz="18" w:space="0" w:color="auto"/>
              <w:bottom w:val="single" w:sz="2" w:space="0" w:color="auto"/>
              <w:right w:val="single" w:sz="2" w:space="0" w:color="auto"/>
            </w:tcBorders>
            <w:hideMark/>
          </w:tcPr>
          <w:p w14:paraId="0C3AAEFA" w14:textId="77777777" w:rsidR="00EF48E2" w:rsidRPr="00EF48E2" w:rsidRDefault="00EF48E2" w:rsidP="00AA3296">
            <w:pPr>
              <w:jc w:val="center"/>
              <w:rPr>
                <w:rFonts w:cs="Arial"/>
                <w:sz w:val="22"/>
              </w:rPr>
            </w:pPr>
            <w:r w:rsidRPr="00EF48E2">
              <w:rPr>
                <w:rFonts w:cs="Arial"/>
                <w:sz w:val="22"/>
              </w:rPr>
              <w:t>24%</w:t>
            </w:r>
          </w:p>
        </w:tc>
        <w:tc>
          <w:tcPr>
            <w:tcW w:w="1036" w:type="dxa"/>
            <w:tcBorders>
              <w:left w:val="single" w:sz="2" w:space="0" w:color="auto"/>
            </w:tcBorders>
            <w:hideMark/>
          </w:tcPr>
          <w:p w14:paraId="425760BF" w14:textId="77777777" w:rsidR="00EF48E2" w:rsidRPr="00EF48E2" w:rsidRDefault="00EF48E2" w:rsidP="00AA3296">
            <w:pPr>
              <w:jc w:val="center"/>
              <w:rPr>
                <w:rFonts w:cs="Arial"/>
                <w:sz w:val="22"/>
              </w:rPr>
            </w:pPr>
            <w:r w:rsidRPr="00EF48E2">
              <w:rPr>
                <w:rFonts w:cs="Arial"/>
                <w:sz w:val="22"/>
              </w:rPr>
              <w:t>16%</w:t>
            </w:r>
          </w:p>
        </w:tc>
        <w:tc>
          <w:tcPr>
            <w:tcW w:w="753" w:type="dxa"/>
            <w:hideMark/>
          </w:tcPr>
          <w:p w14:paraId="2D275482" w14:textId="77777777" w:rsidR="00EF48E2" w:rsidRPr="00EF48E2" w:rsidRDefault="00EF48E2" w:rsidP="00AA3296">
            <w:pPr>
              <w:jc w:val="center"/>
              <w:rPr>
                <w:rFonts w:cs="Arial"/>
                <w:sz w:val="22"/>
              </w:rPr>
            </w:pPr>
            <w:r w:rsidRPr="00EF48E2">
              <w:rPr>
                <w:rFonts w:cs="Arial"/>
                <w:sz w:val="22"/>
              </w:rPr>
              <w:t>41%</w:t>
            </w:r>
          </w:p>
        </w:tc>
      </w:tr>
      <w:tr w:rsidR="00DB4DD0" w:rsidRPr="00EF48E2" w14:paraId="6F36040B" w14:textId="77777777" w:rsidTr="00DB4DD0">
        <w:trPr>
          <w:trHeight w:val="300"/>
        </w:trPr>
        <w:tc>
          <w:tcPr>
            <w:tcW w:w="4495" w:type="dxa"/>
            <w:noWrap/>
            <w:hideMark/>
          </w:tcPr>
          <w:p w14:paraId="678B5E4D" w14:textId="77777777" w:rsidR="00EF48E2" w:rsidRPr="00EF48E2" w:rsidRDefault="00EF48E2" w:rsidP="00AA3296">
            <w:pPr>
              <w:rPr>
                <w:rFonts w:cs="Arial"/>
                <w:sz w:val="22"/>
              </w:rPr>
            </w:pPr>
            <w:r w:rsidRPr="00EF48E2">
              <w:rPr>
                <w:rFonts w:cs="Arial"/>
                <w:sz w:val="22"/>
              </w:rPr>
              <w:t>Nie wiem</w:t>
            </w:r>
          </w:p>
        </w:tc>
        <w:tc>
          <w:tcPr>
            <w:tcW w:w="825" w:type="dxa"/>
            <w:tcBorders>
              <w:right w:val="single" w:sz="18" w:space="0" w:color="auto"/>
            </w:tcBorders>
            <w:hideMark/>
          </w:tcPr>
          <w:p w14:paraId="68AD8CF5" w14:textId="77777777" w:rsidR="00EF48E2" w:rsidRPr="00EF48E2" w:rsidRDefault="00EF48E2" w:rsidP="00AA3296">
            <w:pPr>
              <w:jc w:val="center"/>
              <w:rPr>
                <w:rFonts w:cs="Arial"/>
                <w:sz w:val="22"/>
              </w:rPr>
            </w:pPr>
            <w:r w:rsidRPr="00EF48E2">
              <w:rPr>
                <w:rFonts w:cs="Arial"/>
                <w:sz w:val="22"/>
              </w:rPr>
              <w:t>2%</w:t>
            </w:r>
          </w:p>
        </w:tc>
        <w:tc>
          <w:tcPr>
            <w:tcW w:w="821" w:type="dxa"/>
            <w:tcBorders>
              <w:top w:val="single" w:sz="2" w:space="0" w:color="auto"/>
              <w:left w:val="single" w:sz="18" w:space="0" w:color="auto"/>
              <w:bottom w:val="single" w:sz="2" w:space="0" w:color="auto"/>
              <w:right w:val="single" w:sz="2" w:space="0" w:color="auto"/>
            </w:tcBorders>
            <w:hideMark/>
          </w:tcPr>
          <w:p w14:paraId="65057CCD" w14:textId="77777777" w:rsidR="00EF48E2" w:rsidRPr="00EF48E2" w:rsidRDefault="00EF48E2" w:rsidP="00AA3296">
            <w:pPr>
              <w:jc w:val="center"/>
              <w:rPr>
                <w:rFonts w:cs="Arial"/>
                <w:sz w:val="22"/>
              </w:rPr>
            </w:pPr>
            <w:r w:rsidRPr="00EF48E2">
              <w:rPr>
                <w:rFonts w:cs="Arial"/>
                <w:sz w:val="22"/>
              </w:rPr>
              <w:t>3%</w:t>
            </w:r>
          </w:p>
        </w:tc>
        <w:tc>
          <w:tcPr>
            <w:tcW w:w="753" w:type="dxa"/>
            <w:tcBorders>
              <w:left w:val="single" w:sz="2" w:space="0" w:color="auto"/>
              <w:right w:val="single" w:sz="18" w:space="0" w:color="auto"/>
            </w:tcBorders>
            <w:hideMark/>
          </w:tcPr>
          <w:p w14:paraId="1E91B099" w14:textId="38229BA3" w:rsidR="00EF48E2" w:rsidRPr="00EF48E2" w:rsidRDefault="005E2BB1" w:rsidP="00AA3296">
            <w:pPr>
              <w:jc w:val="center"/>
              <w:rPr>
                <w:rFonts w:cs="Arial"/>
                <w:sz w:val="22"/>
              </w:rPr>
            </w:pPr>
            <w:r w:rsidRPr="005E2BB1">
              <w:rPr>
                <w:rFonts w:cs="Arial"/>
                <w:color w:val="FFFFFF" w:themeColor="background1"/>
                <w:sz w:val="22"/>
              </w:rPr>
              <w:t>b.d.</w:t>
            </w:r>
          </w:p>
        </w:tc>
        <w:tc>
          <w:tcPr>
            <w:tcW w:w="810" w:type="dxa"/>
            <w:tcBorders>
              <w:top w:val="single" w:sz="2" w:space="0" w:color="auto"/>
              <w:left w:val="single" w:sz="18" w:space="0" w:color="auto"/>
              <w:bottom w:val="single" w:sz="2" w:space="0" w:color="auto"/>
              <w:right w:val="single" w:sz="2" w:space="0" w:color="auto"/>
            </w:tcBorders>
            <w:hideMark/>
          </w:tcPr>
          <w:p w14:paraId="5630952E" w14:textId="77777777" w:rsidR="00EF48E2" w:rsidRPr="00EF48E2" w:rsidRDefault="00EF48E2" w:rsidP="00AA3296">
            <w:pPr>
              <w:jc w:val="center"/>
              <w:rPr>
                <w:rFonts w:cs="Arial"/>
                <w:sz w:val="22"/>
              </w:rPr>
            </w:pPr>
            <w:r w:rsidRPr="00EF48E2">
              <w:rPr>
                <w:rFonts w:cs="Arial"/>
                <w:sz w:val="22"/>
              </w:rPr>
              <w:t>2%</w:t>
            </w:r>
          </w:p>
        </w:tc>
        <w:tc>
          <w:tcPr>
            <w:tcW w:w="1036" w:type="dxa"/>
            <w:tcBorders>
              <w:left w:val="single" w:sz="2" w:space="0" w:color="auto"/>
            </w:tcBorders>
            <w:hideMark/>
          </w:tcPr>
          <w:p w14:paraId="20D7D703" w14:textId="77777777" w:rsidR="00EF48E2" w:rsidRPr="00EF48E2" w:rsidRDefault="00EF48E2" w:rsidP="00AA3296">
            <w:pPr>
              <w:jc w:val="center"/>
              <w:rPr>
                <w:rFonts w:cs="Arial"/>
                <w:sz w:val="22"/>
              </w:rPr>
            </w:pPr>
            <w:r w:rsidRPr="00EF48E2">
              <w:rPr>
                <w:rFonts w:cs="Arial"/>
                <w:sz w:val="22"/>
              </w:rPr>
              <w:t>1%</w:t>
            </w:r>
          </w:p>
        </w:tc>
        <w:tc>
          <w:tcPr>
            <w:tcW w:w="753" w:type="dxa"/>
            <w:hideMark/>
          </w:tcPr>
          <w:p w14:paraId="136044A4" w14:textId="22B99921" w:rsidR="00EF48E2" w:rsidRPr="00EF48E2" w:rsidRDefault="005E2BB1" w:rsidP="00AA3296">
            <w:pPr>
              <w:jc w:val="center"/>
              <w:rPr>
                <w:rFonts w:cs="Arial"/>
                <w:sz w:val="22"/>
              </w:rPr>
            </w:pPr>
            <w:r w:rsidRPr="005E2BB1">
              <w:rPr>
                <w:rFonts w:cs="Arial"/>
                <w:color w:val="FFFFFF" w:themeColor="background1"/>
                <w:sz w:val="22"/>
              </w:rPr>
              <w:t>b.d.</w:t>
            </w:r>
          </w:p>
        </w:tc>
      </w:tr>
    </w:tbl>
    <w:p w14:paraId="27CC937C" w14:textId="7806787D" w:rsidR="00EF48E2" w:rsidRDefault="005E2BB1" w:rsidP="005E2BB1">
      <w:pPr>
        <w:pStyle w:val="rdo"/>
      </w:pPr>
      <w:r w:rsidRPr="005E2BB1">
        <w:t>Źródło: Rynek pracy branży rolno – spożywczej</w:t>
      </w:r>
      <w:r w:rsidR="00496F53">
        <w:t xml:space="preserve"> w </w:t>
      </w:r>
      <w:r w:rsidRPr="005E2BB1">
        <w:t>województwie łódzkim. Stan obecny</w:t>
      </w:r>
      <w:r w:rsidR="00496F53">
        <w:t xml:space="preserve"> i </w:t>
      </w:r>
      <w:r w:rsidRPr="005E2BB1">
        <w:t>ocena możliwości rozwoju</w:t>
      </w:r>
      <w:r w:rsidR="00496F53">
        <w:t xml:space="preserve"> w </w:t>
      </w:r>
      <w:r w:rsidRPr="005E2BB1">
        <w:t>sytuacji globalnych zagrożeń gospodarczych 2020.</w:t>
      </w:r>
    </w:p>
    <w:p w14:paraId="5843616C" w14:textId="5A63BAEF" w:rsidR="005E2BB1" w:rsidRDefault="005E2BB1" w:rsidP="005E2BB1">
      <w:r w:rsidRPr="005E2BB1">
        <w:lastRenderedPageBreak/>
        <w:t>Najbardziej rozpowszechnionym instrumentem pomocowym było umorzenie lub częściowe umorzenie ZUS/KRUS,</w:t>
      </w:r>
      <w:r w:rsidR="00357284">
        <w:t xml:space="preserve"> z </w:t>
      </w:r>
      <w:r w:rsidRPr="005E2BB1">
        <w:t>którego skorzystali niemal wszyscy rolnicy</w:t>
      </w:r>
      <w:r w:rsidR="00496F53">
        <w:t xml:space="preserve"> i </w:t>
      </w:r>
      <w:r w:rsidRPr="005E2BB1">
        <w:t>ogromna większość przedsiębiorców sięgających po wsparcie</w:t>
      </w:r>
      <w:r w:rsidR="00496F53">
        <w:t xml:space="preserve"> w </w:t>
      </w:r>
      <w:r w:rsidRPr="005E2BB1">
        <w:t>ramach tarczy antykryzysowej. Co trzeci podmiot otrzymał wsparcia</w:t>
      </w:r>
      <w:r w:rsidR="00496F53">
        <w:t xml:space="preserve"> w </w:t>
      </w:r>
      <w:r w:rsidRPr="005E2BB1">
        <w:t>formie pożyczki</w:t>
      </w:r>
      <w:r w:rsidR="00357284">
        <w:t xml:space="preserve"> z </w:t>
      </w:r>
      <w:r w:rsidRPr="005E2BB1">
        <w:t>możliwością częściowego umorzenia (34%, częściej poza rolnictwem – 39%). 17% badanych skorzystało</w:t>
      </w:r>
      <w:r w:rsidR="00357284">
        <w:t xml:space="preserve"> z </w:t>
      </w:r>
      <w:r w:rsidRPr="005E2BB1">
        <w:t>dofinansowania wynagrodzeń – tutaj również częściej podmioty</w:t>
      </w:r>
      <w:r w:rsidR="00357284">
        <w:t xml:space="preserve"> z </w:t>
      </w:r>
      <w:r w:rsidRPr="005E2BB1">
        <w:t>sekcji poza rolnictwem (21%),</w:t>
      </w:r>
      <w:r w:rsidR="00496F53">
        <w:t xml:space="preserve"> a </w:t>
      </w:r>
      <w:r w:rsidRPr="005E2BB1">
        <w:t>także podmioty małe</w:t>
      </w:r>
      <w:r w:rsidR="00496F53">
        <w:t xml:space="preserve"> i </w:t>
      </w:r>
      <w:r w:rsidRPr="005E2BB1">
        <w:t>średnie (odpowiednio 26%</w:t>
      </w:r>
      <w:r w:rsidR="00496F53">
        <w:t xml:space="preserve"> i </w:t>
      </w:r>
      <w:r w:rsidRPr="005E2BB1">
        <w:t>24%).</w:t>
      </w:r>
    </w:p>
    <w:p w14:paraId="310D6790" w14:textId="488E014E" w:rsidR="005E2BB1" w:rsidRDefault="00BE51BF" w:rsidP="00BE51BF">
      <w:pPr>
        <w:pStyle w:val="Legenda"/>
      </w:pPr>
      <w:bookmarkStart w:id="105" w:name="_Toc70984539"/>
      <w:r>
        <w:t xml:space="preserve">Tabela </w:t>
      </w:r>
      <w:fldSimple w:instr=" SEQ Tabela \* ARABIC ">
        <w:r w:rsidR="004538AF">
          <w:rPr>
            <w:noProof/>
          </w:rPr>
          <w:t>33</w:t>
        </w:r>
      </w:fldSimple>
      <w:r>
        <w:t xml:space="preserve">. </w:t>
      </w:r>
      <w:r w:rsidRPr="005343FE">
        <w:t>Odsetek firm korzystających</w:t>
      </w:r>
      <w:r w:rsidR="00357284">
        <w:t xml:space="preserve"> z </w:t>
      </w:r>
      <w:r w:rsidRPr="005343FE">
        <w:t>rozwiązań</w:t>
      </w:r>
      <w:r w:rsidR="00496F53">
        <w:t xml:space="preserve"> w </w:t>
      </w:r>
      <w:r w:rsidRPr="005343FE">
        <w:t>ramach tarczy antykryzysowej</w:t>
      </w:r>
      <w:bookmarkEnd w:id="105"/>
    </w:p>
    <w:tbl>
      <w:tblPr>
        <w:tblStyle w:val="Tabela-Siatka"/>
        <w:tblW w:w="10524" w:type="dxa"/>
        <w:tblInd w:w="-740" w:type="dxa"/>
        <w:tblLook w:val="04A0" w:firstRow="1" w:lastRow="0" w:firstColumn="1" w:lastColumn="0" w:noHBand="0" w:noVBand="1"/>
      </w:tblPr>
      <w:tblGrid>
        <w:gridCol w:w="2001"/>
        <w:gridCol w:w="774"/>
        <w:gridCol w:w="774"/>
        <w:gridCol w:w="774"/>
        <w:gridCol w:w="774"/>
        <w:gridCol w:w="783"/>
        <w:gridCol w:w="774"/>
        <w:gridCol w:w="774"/>
        <w:gridCol w:w="774"/>
        <w:gridCol w:w="774"/>
        <w:gridCol w:w="774"/>
        <w:gridCol w:w="774"/>
      </w:tblGrid>
      <w:tr w:rsidR="005E2BB1" w:rsidRPr="005E2BB1" w14:paraId="208A9321" w14:textId="77777777" w:rsidTr="006C3697">
        <w:trPr>
          <w:trHeight w:val="36"/>
          <w:tblHeader/>
        </w:trPr>
        <w:tc>
          <w:tcPr>
            <w:tcW w:w="2001" w:type="dxa"/>
            <w:vMerge w:val="restart"/>
            <w:shd w:val="clear" w:color="auto" w:fill="EAF4E4"/>
            <w:noWrap/>
          </w:tcPr>
          <w:p w14:paraId="03F4B9D3" w14:textId="0A96DBA1" w:rsidR="005E2BB1" w:rsidRPr="005E2BB1" w:rsidRDefault="00B35C6C" w:rsidP="00AA3296">
            <w:pPr>
              <w:rPr>
                <w:rFonts w:cs="Arial"/>
                <w:sz w:val="22"/>
              </w:rPr>
            </w:pPr>
            <w:r w:rsidRPr="00B35C6C">
              <w:rPr>
                <w:rFonts w:cs="Arial"/>
                <w:color w:val="EAF4E4"/>
                <w:sz w:val="22"/>
              </w:rPr>
              <w:t>pozycja</w:t>
            </w:r>
          </w:p>
        </w:tc>
        <w:tc>
          <w:tcPr>
            <w:tcW w:w="774" w:type="dxa"/>
            <w:vMerge w:val="restart"/>
            <w:shd w:val="clear" w:color="auto" w:fill="EAF4E4"/>
            <w:noWrap/>
            <w:textDirection w:val="btLr"/>
          </w:tcPr>
          <w:p w14:paraId="5E8996DD" w14:textId="77777777" w:rsidR="005E2BB1" w:rsidRPr="005E2BB1" w:rsidRDefault="005E2BB1" w:rsidP="00AA3296">
            <w:pPr>
              <w:ind w:left="113" w:right="113"/>
              <w:jc w:val="center"/>
              <w:rPr>
                <w:rFonts w:cs="Arial"/>
                <w:sz w:val="22"/>
              </w:rPr>
            </w:pPr>
            <w:r w:rsidRPr="005E2BB1">
              <w:rPr>
                <w:rFonts w:cs="Arial"/>
                <w:sz w:val="22"/>
              </w:rPr>
              <w:t>RAZEM (N=105)</w:t>
            </w:r>
          </w:p>
        </w:tc>
        <w:tc>
          <w:tcPr>
            <w:tcW w:w="1548" w:type="dxa"/>
            <w:gridSpan w:val="2"/>
            <w:tcBorders>
              <w:right w:val="single" w:sz="18" w:space="0" w:color="auto"/>
            </w:tcBorders>
            <w:shd w:val="clear" w:color="auto" w:fill="EAF4E4"/>
            <w:noWrap/>
          </w:tcPr>
          <w:p w14:paraId="5F6D7380" w14:textId="77777777" w:rsidR="005E2BB1" w:rsidRPr="005E2BB1" w:rsidRDefault="005E2BB1" w:rsidP="00AA3296">
            <w:pPr>
              <w:jc w:val="center"/>
              <w:rPr>
                <w:rFonts w:cs="Arial"/>
                <w:sz w:val="22"/>
              </w:rPr>
            </w:pPr>
            <w:r w:rsidRPr="005E2BB1">
              <w:rPr>
                <w:rFonts w:cs="Arial"/>
                <w:sz w:val="22"/>
              </w:rPr>
              <w:t>Sekcja</w:t>
            </w:r>
          </w:p>
        </w:tc>
        <w:tc>
          <w:tcPr>
            <w:tcW w:w="3879" w:type="dxa"/>
            <w:gridSpan w:val="5"/>
            <w:tcBorders>
              <w:top w:val="single" w:sz="2" w:space="0" w:color="auto"/>
              <w:left w:val="single" w:sz="18" w:space="0" w:color="auto"/>
              <w:bottom w:val="single" w:sz="2" w:space="0" w:color="auto"/>
              <w:right w:val="single" w:sz="18" w:space="0" w:color="auto"/>
            </w:tcBorders>
            <w:shd w:val="clear" w:color="auto" w:fill="EAF4E4"/>
            <w:noWrap/>
          </w:tcPr>
          <w:p w14:paraId="04F4DFD4" w14:textId="77777777" w:rsidR="005E2BB1" w:rsidRPr="005E2BB1" w:rsidRDefault="005E2BB1" w:rsidP="00AA3296">
            <w:pPr>
              <w:jc w:val="center"/>
              <w:rPr>
                <w:rFonts w:cs="Arial"/>
                <w:sz w:val="22"/>
              </w:rPr>
            </w:pPr>
            <w:r w:rsidRPr="005E2BB1">
              <w:rPr>
                <w:rFonts w:cs="Arial"/>
                <w:sz w:val="22"/>
              </w:rPr>
              <w:t>Podregion</w:t>
            </w:r>
          </w:p>
        </w:tc>
        <w:tc>
          <w:tcPr>
            <w:tcW w:w="2322" w:type="dxa"/>
            <w:gridSpan w:val="3"/>
            <w:tcBorders>
              <w:left w:val="single" w:sz="18" w:space="0" w:color="auto"/>
            </w:tcBorders>
            <w:shd w:val="clear" w:color="auto" w:fill="EAF4E4"/>
            <w:noWrap/>
          </w:tcPr>
          <w:p w14:paraId="413B71D3" w14:textId="77777777" w:rsidR="005E2BB1" w:rsidRPr="005E2BB1" w:rsidRDefault="005E2BB1" w:rsidP="00AA3296">
            <w:pPr>
              <w:jc w:val="center"/>
              <w:rPr>
                <w:rFonts w:cs="Arial"/>
                <w:sz w:val="22"/>
              </w:rPr>
            </w:pPr>
            <w:r w:rsidRPr="005E2BB1">
              <w:rPr>
                <w:rFonts w:cs="Arial"/>
                <w:sz w:val="22"/>
              </w:rPr>
              <w:t>Zatrudnienie</w:t>
            </w:r>
          </w:p>
        </w:tc>
      </w:tr>
      <w:tr w:rsidR="005E2BB1" w:rsidRPr="005E2BB1" w14:paraId="5487C280" w14:textId="77777777" w:rsidTr="006C3697">
        <w:trPr>
          <w:trHeight w:val="2190"/>
          <w:tblHeader/>
        </w:trPr>
        <w:tc>
          <w:tcPr>
            <w:tcW w:w="2001" w:type="dxa"/>
            <w:vMerge/>
            <w:shd w:val="clear" w:color="auto" w:fill="EAF4E4"/>
            <w:noWrap/>
            <w:hideMark/>
          </w:tcPr>
          <w:p w14:paraId="7F3B2CE8" w14:textId="77777777" w:rsidR="005E2BB1" w:rsidRPr="005E2BB1" w:rsidRDefault="005E2BB1" w:rsidP="00AA3296">
            <w:pPr>
              <w:rPr>
                <w:rFonts w:cs="Arial"/>
                <w:sz w:val="22"/>
              </w:rPr>
            </w:pPr>
          </w:p>
        </w:tc>
        <w:tc>
          <w:tcPr>
            <w:tcW w:w="774" w:type="dxa"/>
            <w:vMerge/>
            <w:shd w:val="clear" w:color="auto" w:fill="EAF4E4"/>
            <w:noWrap/>
            <w:textDirection w:val="btLr"/>
            <w:hideMark/>
          </w:tcPr>
          <w:p w14:paraId="1C36AAE8" w14:textId="77777777" w:rsidR="005E2BB1" w:rsidRPr="005E2BB1" w:rsidRDefault="005E2BB1" w:rsidP="00AA3296">
            <w:pPr>
              <w:ind w:left="113" w:right="113"/>
              <w:jc w:val="center"/>
              <w:rPr>
                <w:rFonts w:cs="Arial"/>
                <w:sz w:val="22"/>
              </w:rPr>
            </w:pPr>
          </w:p>
        </w:tc>
        <w:tc>
          <w:tcPr>
            <w:tcW w:w="774" w:type="dxa"/>
            <w:shd w:val="clear" w:color="auto" w:fill="EAF4E4"/>
            <w:noWrap/>
            <w:textDirection w:val="btLr"/>
            <w:hideMark/>
          </w:tcPr>
          <w:p w14:paraId="78474C09" w14:textId="77777777" w:rsidR="005E2BB1" w:rsidRPr="005E2BB1" w:rsidRDefault="005E2BB1" w:rsidP="00AA3296">
            <w:pPr>
              <w:ind w:left="113" w:right="113"/>
              <w:jc w:val="center"/>
              <w:rPr>
                <w:rFonts w:cs="Arial"/>
                <w:sz w:val="22"/>
              </w:rPr>
            </w:pPr>
            <w:r w:rsidRPr="005E2BB1">
              <w:rPr>
                <w:rFonts w:cs="Arial"/>
                <w:sz w:val="22"/>
              </w:rPr>
              <w:t>Rolnicy (N=33)</w:t>
            </w:r>
          </w:p>
        </w:tc>
        <w:tc>
          <w:tcPr>
            <w:tcW w:w="774" w:type="dxa"/>
            <w:tcBorders>
              <w:right w:val="single" w:sz="18" w:space="0" w:color="auto"/>
            </w:tcBorders>
            <w:shd w:val="clear" w:color="auto" w:fill="EAF4E4"/>
            <w:noWrap/>
            <w:textDirection w:val="btLr"/>
            <w:hideMark/>
          </w:tcPr>
          <w:p w14:paraId="623CF997" w14:textId="77777777" w:rsidR="005E2BB1" w:rsidRPr="005E2BB1" w:rsidRDefault="005E2BB1" w:rsidP="00AA3296">
            <w:pPr>
              <w:ind w:left="113" w:right="113"/>
              <w:jc w:val="center"/>
              <w:rPr>
                <w:rFonts w:cs="Arial"/>
                <w:sz w:val="22"/>
              </w:rPr>
            </w:pPr>
            <w:r w:rsidRPr="005E2BB1">
              <w:rPr>
                <w:rFonts w:cs="Arial"/>
                <w:sz w:val="22"/>
              </w:rPr>
              <w:t>Pozostali (N=72)</w:t>
            </w:r>
          </w:p>
        </w:tc>
        <w:tc>
          <w:tcPr>
            <w:tcW w:w="774" w:type="dxa"/>
            <w:tcBorders>
              <w:top w:val="single" w:sz="2" w:space="0" w:color="auto"/>
              <w:left w:val="single" w:sz="18" w:space="0" w:color="auto"/>
              <w:bottom w:val="single" w:sz="2" w:space="0" w:color="auto"/>
              <w:right w:val="single" w:sz="2" w:space="0" w:color="auto"/>
            </w:tcBorders>
            <w:shd w:val="clear" w:color="auto" w:fill="EAF4E4"/>
            <w:noWrap/>
            <w:textDirection w:val="btLr"/>
            <w:hideMark/>
          </w:tcPr>
          <w:p w14:paraId="58400DAA" w14:textId="77777777" w:rsidR="005E2BB1" w:rsidRPr="005E2BB1" w:rsidRDefault="005E2BB1" w:rsidP="00AA3296">
            <w:pPr>
              <w:ind w:left="113" w:right="113"/>
              <w:jc w:val="center"/>
              <w:rPr>
                <w:rFonts w:cs="Arial"/>
                <w:sz w:val="22"/>
              </w:rPr>
            </w:pPr>
            <w:r w:rsidRPr="005E2BB1">
              <w:rPr>
                <w:rFonts w:cs="Arial"/>
                <w:sz w:val="22"/>
              </w:rPr>
              <w:t>łódzki (N=16)</w:t>
            </w:r>
          </w:p>
        </w:tc>
        <w:tc>
          <w:tcPr>
            <w:tcW w:w="783" w:type="dxa"/>
            <w:tcBorders>
              <w:top w:val="single" w:sz="2" w:space="0" w:color="auto"/>
              <w:left w:val="single" w:sz="2" w:space="0" w:color="auto"/>
              <w:bottom w:val="single" w:sz="2" w:space="0" w:color="auto"/>
              <w:right w:val="single" w:sz="2" w:space="0" w:color="auto"/>
            </w:tcBorders>
            <w:shd w:val="clear" w:color="auto" w:fill="EAF4E4"/>
            <w:noWrap/>
            <w:textDirection w:val="btLr"/>
            <w:hideMark/>
          </w:tcPr>
          <w:p w14:paraId="2C591D9B" w14:textId="77777777" w:rsidR="005E2BB1" w:rsidRPr="005E2BB1" w:rsidRDefault="005E2BB1" w:rsidP="00AA3296">
            <w:pPr>
              <w:ind w:left="113" w:right="113"/>
              <w:jc w:val="center"/>
              <w:rPr>
                <w:rFonts w:cs="Arial"/>
                <w:sz w:val="22"/>
              </w:rPr>
            </w:pPr>
            <w:r w:rsidRPr="005E2BB1">
              <w:rPr>
                <w:rFonts w:cs="Arial"/>
                <w:sz w:val="22"/>
              </w:rPr>
              <w:t>m. Łódź (N=15)</w:t>
            </w:r>
          </w:p>
        </w:tc>
        <w:tc>
          <w:tcPr>
            <w:tcW w:w="774" w:type="dxa"/>
            <w:tcBorders>
              <w:top w:val="single" w:sz="2" w:space="0" w:color="auto"/>
              <w:left w:val="single" w:sz="2" w:space="0" w:color="auto"/>
              <w:bottom w:val="single" w:sz="2" w:space="0" w:color="auto"/>
              <w:right w:val="single" w:sz="2" w:space="0" w:color="auto"/>
            </w:tcBorders>
            <w:shd w:val="clear" w:color="auto" w:fill="EAF4E4"/>
            <w:noWrap/>
            <w:textDirection w:val="btLr"/>
            <w:hideMark/>
          </w:tcPr>
          <w:p w14:paraId="71D19DE5" w14:textId="77777777" w:rsidR="005E2BB1" w:rsidRPr="005E2BB1" w:rsidRDefault="005E2BB1" w:rsidP="00AA3296">
            <w:pPr>
              <w:ind w:left="113" w:right="113"/>
              <w:jc w:val="center"/>
              <w:rPr>
                <w:rFonts w:cs="Arial"/>
                <w:sz w:val="22"/>
              </w:rPr>
            </w:pPr>
            <w:r w:rsidRPr="005E2BB1">
              <w:rPr>
                <w:rFonts w:cs="Arial"/>
                <w:sz w:val="22"/>
              </w:rPr>
              <w:t>piotrkowski (N=22)</w:t>
            </w:r>
          </w:p>
        </w:tc>
        <w:tc>
          <w:tcPr>
            <w:tcW w:w="774" w:type="dxa"/>
            <w:tcBorders>
              <w:top w:val="single" w:sz="2" w:space="0" w:color="auto"/>
              <w:left w:val="single" w:sz="2" w:space="0" w:color="auto"/>
              <w:bottom w:val="single" w:sz="2" w:space="0" w:color="auto"/>
              <w:right w:val="single" w:sz="2" w:space="0" w:color="auto"/>
            </w:tcBorders>
            <w:shd w:val="clear" w:color="auto" w:fill="EAF4E4"/>
            <w:noWrap/>
            <w:textDirection w:val="btLr"/>
            <w:hideMark/>
          </w:tcPr>
          <w:p w14:paraId="11A34B30" w14:textId="77777777" w:rsidR="005E2BB1" w:rsidRPr="005E2BB1" w:rsidRDefault="005E2BB1" w:rsidP="00AA3296">
            <w:pPr>
              <w:ind w:left="113" w:right="113"/>
              <w:jc w:val="center"/>
              <w:rPr>
                <w:rFonts w:cs="Arial"/>
                <w:sz w:val="22"/>
              </w:rPr>
            </w:pPr>
            <w:r w:rsidRPr="005E2BB1">
              <w:rPr>
                <w:rFonts w:cs="Arial"/>
                <w:sz w:val="22"/>
              </w:rPr>
              <w:t>sieradzki (N=27)</w:t>
            </w:r>
          </w:p>
        </w:tc>
        <w:tc>
          <w:tcPr>
            <w:tcW w:w="774" w:type="dxa"/>
            <w:tcBorders>
              <w:top w:val="single" w:sz="2" w:space="0" w:color="auto"/>
              <w:left w:val="single" w:sz="2" w:space="0" w:color="auto"/>
              <w:bottom w:val="single" w:sz="2" w:space="0" w:color="auto"/>
              <w:right w:val="single" w:sz="18" w:space="0" w:color="auto"/>
            </w:tcBorders>
            <w:shd w:val="clear" w:color="auto" w:fill="EAF4E4"/>
            <w:noWrap/>
            <w:textDirection w:val="btLr"/>
            <w:hideMark/>
          </w:tcPr>
          <w:p w14:paraId="4088209E" w14:textId="77777777" w:rsidR="005E2BB1" w:rsidRPr="005E2BB1" w:rsidRDefault="005E2BB1" w:rsidP="00AA3296">
            <w:pPr>
              <w:ind w:left="113" w:right="113"/>
              <w:jc w:val="center"/>
              <w:rPr>
                <w:rFonts w:cs="Arial"/>
                <w:sz w:val="22"/>
              </w:rPr>
            </w:pPr>
            <w:r w:rsidRPr="005E2BB1">
              <w:rPr>
                <w:rFonts w:cs="Arial"/>
                <w:sz w:val="22"/>
              </w:rPr>
              <w:t>skierniewicki (N=25)</w:t>
            </w:r>
          </w:p>
        </w:tc>
        <w:tc>
          <w:tcPr>
            <w:tcW w:w="774" w:type="dxa"/>
            <w:tcBorders>
              <w:left w:val="single" w:sz="18" w:space="0" w:color="auto"/>
            </w:tcBorders>
            <w:shd w:val="clear" w:color="auto" w:fill="EAF4E4"/>
            <w:noWrap/>
            <w:textDirection w:val="btLr"/>
            <w:hideMark/>
          </w:tcPr>
          <w:p w14:paraId="41581F5F" w14:textId="77777777" w:rsidR="005E2BB1" w:rsidRPr="005E2BB1" w:rsidRDefault="005E2BB1" w:rsidP="00AA3296">
            <w:pPr>
              <w:ind w:left="113" w:right="113"/>
              <w:jc w:val="center"/>
              <w:rPr>
                <w:rFonts w:cs="Arial"/>
                <w:sz w:val="22"/>
              </w:rPr>
            </w:pPr>
            <w:r w:rsidRPr="005E2BB1">
              <w:rPr>
                <w:rFonts w:cs="Arial"/>
                <w:sz w:val="22"/>
              </w:rPr>
              <w:t>1-9 pracowników (N=53)</w:t>
            </w:r>
          </w:p>
        </w:tc>
        <w:tc>
          <w:tcPr>
            <w:tcW w:w="774" w:type="dxa"/>
            <w:shd w:val="clear" w:color="auto" w:fill="EAF4E4"/>
            <w:noWrap/>
            <w:textDirection w:val="btLr"/>
            <w:hideMark/>
          </w:tcPr>
          <w:p w14:paraId="6CB84E69" w14:textId="77777777" w:rsidR="005E2BB1" w:rsidRPr="005E2BB1" w:rsidRDefault="005E2BB1" w:rsidP="00AA3296">
            <w:pPr>
              <w:ind w:left="113" w:right="113"/>
              <w:jc w:val="center"/>
              <w:rPr>
                <w:rFonts w:cs="Arial"/>
                <w:sz w:val="22"/>
              </w:rPr>
            </w:pPr>
            <w:r w:rsidRPr="005E2BB1">
              <w:rPr>
                <w:rFonts w:cs="Arial"/>
                <w:sz w:val="22"/>
              </w:rPr>
              <w:t>10-49 pracowników (N=44)</w:t>
            </w:r>
          </w:p>
        </w:tc>
        <w:tc>
          <w:tcPr>
            <w:tcW w:w="774" w:type="dxa"/>
            <w:shd w:val="clear" w:color="auto" w:fill="EAF4E4"/>
            <w:noWrap/>
            <w:textDirection w:val="btLr"/>
            <w:hideMark/>
          </w:tcPr>
          <w:p w14:paraId="75A4F63F" w14:textId="77777777" w:rsidR="005E2BB1" w:rsidRPr="005E2BB1" w:rsidRDefault="005E2BB1" w:rsidP="00AA3296">
            <w:pPr>
              <w:ind w:left="113" w:right="113"/>
              <w:jc w:val="center"/>
              <w:rPr>
                <w:rFonts w:cs="Arial"/>
                <w:sz w:val="22"/>
              </w:rPr>
            </w:pPr>
            <w:r w:rsidRPr="005E2BB1">
              <w:rPr>
                <w:rFonts w:cs="Arial"/>
                <w:sz w:val="22"/>
              </w:rPr>
              <w:t>50+ pracowników (N=8)</w:t>
            </w:r>
          </w:p>
        </w:tc>
      </w:tr>
      <w:tr w:rsidR="005E2BB1" w:rsidRPr="005E2BB1" w14:paraId="684BDA3B" w14:textId="77777777" w:rsidTr="006C3697">
        <w:trPr>
          <w:trHeight w:val="290"/>
        </w:trPr>
        <w:tc>
          <w:tcPr>
            <w:tcW w:w="2001" w:type="dxa"/>
            <w:noWrap/>
            <w:hideMark/>
          </w:tcPr>
          <w:p w14:paraId="773D8CD3" w14:textId="77777777" w:rsidR="005E2BB1" w:rsidRPr="00B35C6C" w:rsidRDefault="005E2BB1" w:rsidP="00AA3296">
            <w:pPr>
              <w:rPr>
                <w:rFonts w:cs="Arial"/>
                <w:bCs/>
                <w:sz w:val="22"/>
              </w:rPr>
            </w:pPr>
            <w:r w:rsidRPr="00B35C6C">
              <w:rPr>
                <w:rFonts w:cs="Arial"/>
                <w:bCs/>
                <w:sz w:val="22"/>
              </w:rPr>
              <w:t xml:space="preserve">Umorzenie ZUS </w:t>
            </w:r>
          </w:p>
        </w:tc>
        <w:tc>
          <w:tcPr>
            <w:tcW w:w="774" w:type="dxa"/>
            <w:hideMark/>
          </w:tcPr>
          <w:p w14:paraId="0F50832D" w14:textId="77777777" w:rsidR="005E2BB1" w:rsidRPr="005E2BB1" w:rsidRDefault="005E2BB1" w:rsidP="00AA3296">
            <w:pPr>
              <w:jc w:val="center"/>
              <w:rPr>
                <w:rFonts w:cs="Arial"/>
                <w:sz w:val="22"/>
              </w:rPr>
            </w:pPr>
            <w:r w:rsidRPr="005E2BB1">
              <w:rPr>
                <w:rFonts w:cs="Arial"/>
                <w:sz w:val="22"/>
              </w:rPr>
              <w:t>93%</w:t>
            </w:r>
          </w:p>
        </w:tc>
        <w:tc>
          <w:tcPr>
            <w:tcW w:w="774" w:type="dxa"/>
            <w:hideMark/>
          </w:tcPr>
          <w:p w14:paraId="1EC50707" w14:textId="77777777" w:rsidR="005E2BB1" w:rsidRPr="005E2BB1" w:rsidRDefault="005E2BB1" w:rsidP="00AA3296">
            <w:pPr>
              <w:jc w:val="center"/>
              <w:rPr>
                <w:rFonts w:cs="Arial"/>
                <w:sz w:val="22"/>
              </w:rPr>
            </w:pPr>
            <w:r w:rsidRPr="005E2BB1">
              <w:rPr>
                <w:rFonts w:cs="Arial"/>
                <w:sz w:val="22"/>
              </w:rPr>
              <w:t>99%</w:t>
            </w:r>
          </w:p>
        </w:tc>
        <w:tc>
          <w:tcPr>
            <w:tcW w:w="774" w:type="dxa"/>
            <w:tcBorders>
              <w:right w:val="single" w:sz="18" w:space="0" w:color="auto"/>
            </w:tcBorders>
            <w:hideMark/>
          </w:tcPr>
          <w:p w14:paraId="07AB5B6F" w14:textId="77777777" w:rsidR="005E2BB1" w:rsidRPr="005E2BB1" w:rsidRDefault="005E2BB1" w:rsidP="00AA3296">
            <w:pPr>
              <w:jc w:val="center"/>
              <w:rPr>
                <w:rFonts w:cs="Arial"/>
                <w:sz w:val="22"/>
              </w:rPr>
            </w:pPr>
            <w:r w:rsidRPr="005E2BB1">
              <w:rPr>
                <w:rFonts w:cs="Arial"/>
                <w:sz w:val="22"/>
              </w:rPr>
              <w:t>90%</w:t>
            </w:r>
          </w:p>
        </w:tc>
        <w:tc>
          <w:tcPr>
            <w:tcW w:w="774" w:type="dxa"/>
            <w:tcBorders>
              <w:top w:val="single" w:sz="2" w:space="0" w:color="auto"/>
              <w:left w:val="single" w:sz="18" w:space="0" w:color="auto"/>
              <w:bottom w:val="single" w:sz="2" w:space="0" w:color="auto"/>
              <w:right w:val="single" w:sz="2" w:space="0" w:color="auto"/>
            </w:tcBorders>
            <w:hideMark/>
          </w:tcPr>
          <w:p w14:paraId="53DF542A" w14:textId="77777777" w:rsidR="005E2BB1" w:rsidRPr="005E2BB1" w:rsidRDefault="005E2BB1" w:rsidP="00AA3296">
            <w:pPr>
              <w:jc w:val="center"/>
              <w:rPr>
                <w:rFonts w:cs="Arial"/>
                <w:sz w:val="22"/>
              </w:rPr>
            </w:pPr>
            <w:r w:rsidRPr="005E2BB1">
              <w:rPr>
                <w:rFonts w:cs="Arial"/>
                <w:sz w:val="22"/>
              </w:rPr>
              <w:t>86%</w:t>
            </w:r>
          </w:p>
        </w:tc>
        <w:tc>
          <w:tcPr>
            <w:tcW w:w="783" w:type="dxa"/>
            <w:tcBorders>
              <w:top w:val="single" w:sz="2" w:space="0" w:color="auto"/>
              <w:left w:val="single" w:sz="2" w:space="0" w:color="auto"/>
              <w:bottom w:val="single" w:sz="2" w:space="0" w:color="auto"/>
              <w:right w:val="single" w:sz="2" w:space="0" w:color="auto"/>
            </w:tcBorders>
            <w:hideMark/>
          </w:tcPr>
          <w:p w14:paraId="39ACBADB" w14:textId="77777777" w:rsidR="005E2BB1" w:rsidRPr="005E2BB1" w:rsidRDefault="005E2BB1" w:rsidP="00AA3296">
            <w:pPr>
              <w:jc w:val="center"/>
              <w:rPr>
                <w:rFonts w:cs="Arial"/>
                <w:sz w:val="22"/>
              </w:rPr>
            </w:pPr>
            <w:r w:rsidRPr="005E2BB1">
              <w:rPr>
                <w:rFonts w:cs="Arial"/>
                <w:sz w:val="22"/>
              </w:rPr>
              <w:t>100%</w:t>
            </w:r>
          </w:p>
        </w:tc>
        <w:tc>
          <w:tcPr>
            <w:tcW w:w="774" w:type="dxa"/>
            <w:tcBorders>
              <w:top w:val="single" w:sz="2" w:space="0" w:color="auto"/>
              <w:left w:val="single" w:sz="2" w:space="0" w:color="auto"/>
              <w:bottom w:val="single" w:sz="2" w:space="0" w:color="auto"/>
              <w:right w:val="single" w:sz="2" w:space="0" w:color="auto"/>
            </w:tcBorders>
            <w:hideMark/>
          </w:tcPr>
          <w:p w14:paraId="3289371B" w14:textId="77777777" w:rsidR="005E2BB1" w:rsidRPr="005E2BB1" w:rsidRDefault="005E2BB1" w:rsidP="00AA3296">
            <w:pPr>
              <w:jc w:val="center"/>
              <w:rPr>
                <w:rFonts w:cs="Arial"/>
                <w:sz w:val="22"/>
              </w:rPr>
            </w:pPr>
            <w:r w:rsidRPr="005E2BB1">
              <w:rPr>
                <w:rFonts w:cs="Arial"/>
                <w:sz w:val="22"/>
              </w:rPr>
              <w:t>95%</w:t>
            </w:r>
          </w:p>
        </w:tc>
        <w:tc>
          <w:tcPr>
            <w:tcW w:w="774" w:type="dxa"/>
            <w:tcBorders>
              <w:top w:val="single" w:sz="2" w:space="0" w:color="auto"/>
              <w:left w:val="single" w:sz="2" w:space="0" w:color="auto"/>
              <w:bottom w:val="single" w:sz="2" w:space="0" w:color="auto"/>
              <w:right w:val="single" w:sz="2" w:space="0" w:color="auto"/>
            </w:tcBorders>
            <w:hideMark/>
          </w:tcPr>
          <w:p w14:paraId="5513CE97" w14:textId="77777777" w:rsidR="005E2BB1" w:rsidRPr="005E2BB1" w:rsidRDefault="005E2BB1" w:rsidP="00AA3296">
            <w:pPr>
              <w:jc w:val="center"/>
              <w:rPr>
                <w:rFonts w:cs="Arial"/>
                <w:sz w:val="22"/>
              </w:rPr>
            </w:pPr>
            <w:r w:rsidRPr="005E2BB1">
              <w:rPr>
                <w:rFonts w:cs="Arial"/>
                <w:sz w:val="22"/>
              </w:rPr>
              <w:t>97%</w:t>
            </w:r>
          </w:p>
        </w:tc>
        <w:tc>
          <w:tcPr>
            <w:tcW w:w="774" w:type="dxa"/>
            <w:tcBorders>
              <w:top w:val="single" w:sz="2" w:space="0" w:color="auto"/>
              <w:left w:val="single" w:sz="2" w:space="0" w:color="auto"/>
              <w:bottom w:val="single" w:sz="2" w:space="0" w:color="auto"/>
              <w:right w:val="single" w:sz="18" w:space="0" w:color="auto"/>
            </w:tcBorders>
            <w:hideMark/>
          </w:tcPr>
          <w:p w14:paraId="73E95124" w14:textId="77777777" w:rsidR="005E2BB1" w:rsidRPr="005E2BB1" w:rsidRDefault="005E2BB1" w:rsidP="00AA3296">
            <w:pPr>
              <w:jc w:val="center"/>
              <w:rPr>
                <w:rFonts w:cs="Arial"/>
                <w:sz w:val="22"/>
              </w:rPr>
            </w:pPr>
            <w:r w:rsidRPr="005E2BB1">
              <w:rPr>
                <w:rFonts w:cs="Arial"/>
                <w:sz w:val="22"/>
              </w:rPr>
              <w:t>90%</w:t>
            </w:r>
          </w:p>
        </w:tc>
        <w:tc>
          <w:tcPr>
            <w:tcW w:w="774" w:type="dxa"/>
            <w:tcBorders>
              <w:left w:val="single" w:sz="18" w:space="0" w:color="auto"/>
            </w:tcBorders>
            <w:hideMark/>
          </w:tcPr>
          <w:p w14:paraId="58DACD8F" w14:textId="77777777" w:rsidR="005E2BB1" w:rsidRPr="005E2BB1" w:rsidRDefault="005E2BB1" w:rsidP="00AA3296">
            <w:pPr>
              <w:jc w:val="center"/>
              <w:rPr>
                <w:rFonts w:cs="Arial"/>
                <w:sz w:val="22"/>
              </w:rPr>
            </w:pPr>
            <w:r w:rsidRPr="005E2BB1">
              <w:rPr>
                <w:rFonts w:cs="Arial"/>
                <w:sz w:val="22"/>
              </w:rPr>
              <w:t>94%</w:t>
            </w:r>
          </w:p>
        </w:tc>
        <w:tc>
          <w:tcPr>
            <w:tcW w:w="774" w:type="dxa"/>
            <w:hideMark/>
          </w:tcPr>
          <w:p w14:paraId="5D0CCDF9" w14:textId="77777777" w:rsidR="005E2BB1" w:rsidRPr="005E2BB1" w:rsidRDefault="005E2BB1" w:rsidP="00AA3296">
            <w:pPr>
              <w:jc w:val="center"/>
              <w:rPr>
                <w:rFonts w:cs="Arial"/>
                <w:sz w:val="22"/>
              </w:rPr>
            </w:pPr>
            <w:r w:rsidRPr="005E2BB1">
              <w:rPr>
                <w:rFonts w:cs="Arial"/>
                <w:sz w:val="22"/>
              </w:rPr>
              <w:t>93%</w:t>
            </w:r>
          </w:p>
        </w:tc>
        <w:tc>
          <w:tcPr>
            <w:tcW w:w="774" w:type="dxa"/>
            <w:hideMark/>
          </w:tcPr>
          <w:p w14:paraId="4F46C04B" w14:textId="77777777" w:rsidR="005E2BB1" w:rsidRPr="005E2BB1" w:rsidRDefault="005E2BB1" w:rsidP="00AA3296">
            <w:pPr>
              <w:jc w:val="center"/>
              <w:rPr>
                <w:rFonts w:cs="Arial"/>
                <w:sz w:val="22"/>
              </w:rPr>
            </w:pPr>
            <w:r w:rsidRPr="005E2BB1">
              <w:rPr>
                <w:rFonts w:cs="Arial"/>
                <w:sz w:val="22"/>
              </w:rPr>
              <w:t>70%</w:t>
            </w:r>
          </w:p>
        </w:tc>
      </w:tr>
      <w:tr w:rsidR="005E2BB1" w:rsidRPr="005E2BB1" w14:paraId="2CB8BA33" w14:textId="77777777" w:rsidTr="006C3697">
        <w:trPr>
          <w:trHeight w:val="290"/>
        </w:trPr>
        <w:tc>
          <w:tcPr>
            <w:tcW w:w="2001" w:type="dxa"/>
            <w:noWrap/>
            <w:hideMark/>
          </w:tcPr>
          <w:p w14:paraId="40FFF33C" w14:textId="6BAEE9EC" w:rsidR="005E2BB1" w:rsidRPr="00B35C6C" w:rsidRDefault="005E2BB1" w:rsidP="00AA3296">
            <w:pPr>
              <w:rPr>
                <w:rFonts w:cs="Arial"/>
                <w:bCs/>
                <w:sz w:val="22"/>
              </w:rPr>
            </w:pPr>
            <w:r w:rsidRPr="00B35C6C">
              <w:rPr>
                <w:rFonts w:cs="Arial"/>
                <w:bCs/>
                <w:sz w:val="22"/>
              </w:rPr>
              <w:t>Pożyczka</w:t>
            </w:r>
            <w:r w:rsidR="00357284">
              <w:rPr>
                <w:rFonts w:cs="Arial"/>
                <w:bCs/>
                <w:sz w:val="22"/>
              </w:rPr>
              <w:t xml:space="preserve"> z </w:t>
            </w:r>
            <w:r w:rsidRPr="00B35C6C">
              <w:rPr>
                <w:rFonts w:cs="Arial"/>
                <w:bCs/>
                <w:sz w:val="22"/>
              </w:rPr>
              <w:t xml:space="preserve">możliwością częściowego umorzenia </w:t>
            </w:r>
          </w:p>
        </w:tc>
        <w:tc>
          <w:tcPr>
            <w:tcW w:w="774" w:type="dxa"/>
            <w:hideMark/>
          </w:tcPr>
          <w:p w14:paraId="36230A8E" w14:textId="77777777" w:rsidR="005E2BB1" w:rsidRPr="005E2BB1" w:rsidRDefault="005E2BB1" w:rsidP="00AA3296">
            <w:pPr>
              <w:jc w:val="center"/>
              <w:rPr>
                <w:rFonts w:cs="Arial"/>
                <w:sz w:val="22"/>
              </w:rPr>
            </w:pPr>
            <w:r w:rsidRPr="005E2BB1">
              <w:rPr>
                <w:rFonts w:cs="Arial"/>
                <w:sz w:val="22"/>
              </w:rPr>
              <w:t>34%</w:t>
            </w:r>
          </w:p>
        </w:tc>
        <w:tc>
          <w:tcPr>
            <w:tcW w:w="774" w:type="dxa"/>
            <w:hideMark/>
          </w:tcPr>
          <w:p w14:paraId="7958C78B" w14:textId="77777777" w:rsidR="005E2BB1" w:rsidRPr="005E2BB1" w:rsidRDefault="005E2BB1" w:rsidP="00AA3296">
            <w:pPr>
              <w:jc w:val="center"/>
              <w:rPr>
                <w:rFonts w:cs="Arial"/>
                <w:sz w:val="22"/>
              </w:rPr>
            </w:pPr>
            <w:r w:rsidRPr="005E2BB1">
              <w:rPr>
                <w:rFonts w:cs="Arial"/>
                <w:sz w:val="22"/>
              </w:rPr>
              <w:t>23%</w:t>
            </w:r>
          </w:p>
        </w:tc>
        <w:tc>
          <w:tcPr>
            <w:tcW w:w="774" w:type="dxa"/>
            <w:tcBorders>
              <w:right w:val="single" w:sz="18" w:space="0" w:color="auto"/>
            </w:tcBorders>
            <w:hideMark/>
          </w:tcPr>
          <w:p w14:paraId="5DEC1728" w14:textId="77777777" w:rsidR="005E2BB1" w:rsidRPr="005E2BB1" w:rsidRDefault="005E2BB1" w:rsidP="00AA3296">
            <w:pPr>
              <w:jc w:val="center"/>
              <w:rPr>
                <w:rFonts w:cs="Arial"/>
                <w:sz w:val="22"/>
              </w:rPr>
            </w:pPr>
            <w:r w:rsidRPr="005E2BB1">
              <w:rPr>
                <w:rFonts w:cs="Arial"/>
                <w:sz w:val="22"/>
              </w:rPr>
              <w:t>39%</w:t>
            </w:r>
          </w:p>
        </w:tc>
        <w:tc>
          <w:tcPr>
            <w:tcW w:w="774" w:type="dxa"/>
            <w:tcBorders>
              <w:top w:val="single" w:sz="2" w:space="0" w:color="auto"/>
              <w:left w:val="single" w:sz="18" w:space="0" w:color="auto"/>
              <w:bottom w:val="single" w:sz="2" w:space="0" w:color="auto"/>
              <w:right w:val="single" w:sz="2" w:space="0" w:color="auto"/>
            </w:tcBorders>
            <w:hideMark/>
          </w:tcPr>
          <w:p w14:paraId="45413684" w14:textId="77777777" w:rsidR="005E2BB1" w:rsidRPr="005E2BB1" w:rsidRDefault="005E2BB1" w:rsidP="00AA3296">
            <w:pPr>
              <w:jc w:val="center"/>
              <w:rPr>
                <w:rFonts w:cs="Arial"/>
                <w:sz w:val="22"/>
              </w:rPr>
            </w:pPr>
            <w:r w:rsidRPr="005E2BB1">
              <w:rPr>
                <w:rFonts w:cs="Arial"/>
                <w:sz w:val="22"/>
              </w:rPr>
              <w:t>25%</w:t>
            </w:r>
          </w:p>
        </w:tc>
        <w:tc>
          <w:tcPr>
            <w:tcW w:w="783" w:type="dxa"/>
            <w:tcBorders>
              <w:top w:val="single" w:sz="2" w:space="0" w:color="auto"/>
              <w:left w:val="single" w:sz="2" w:space="0" w:color="auto"/>
              <w:bottom w:val="single" w:sz="2" w:space="0" w:color="auto"/>
              <w:right w:val="single" w:sz="2" w:space="0" w:color="auto"/>
            </w:tcBorders>
            <w:hideMark/>
          </w:tcPr>
          <w:p w14:paraId="71D54FC0" w14:textId="77777777" w:rsidR="005E2BB1" w:rsidRPr="005E2BB1" w:rsidRDefault="005E2BB1" w:rsidP="00AA3296">
            <w:pPr>
              <w:jc w:val="center"/>
              <w:rPr>
                <w:rFonts w:cs="Arial"/>
                <w:sz w:val="22"/>
              </w:rPr>
            </w:pPr>
            <w:r w:rsidRPr="005E2BB1">
              <w:rPr>
                <w:rFonts w:cs="Arial"/>
                <w:sz w:val="22"/>
              </w:rPr>
              <w:t>63%</w:t>
            </w:r>
          </w:p>
        </w:tc>
        <w:tc>
          <w:tcPr>
            <w:tcW w:w="774" w:type="dxa"/>
            <w:tcBorders>
              <w:top w:val="single" w:sz="2" w:space="0" w:color="auto"/>
              <w:left w:val="single" w:sz="2" w:space="0" w:color="auto"/>
              <w:bottom w:val="single" w:sz="2" w:space="0" w:color="auto"/>
              <w:right w:val="single" w:sz="2" w:space="0" w:color="auto"/>
            </w:tcBorders>
            <w:hideMark/>
          </w:tcPr>
          <w:p w14:paraId="1F6164E0" w14:textId="77777777" w:rsidR="005E2BB1" w:rsidRPr="005E2BB1" w:rsidRDefault="005E2BB1" w:rsidP="00AA3296">
            <w:pPr>
              <w:jc w:val="center"/>
              <w:rPr>
                <w:rFonts w:cs="Arial"/>
                <w:sz w:val="22"/>
              </w:rPr>
            </w:pPr>
            <w:r w:rsidRPr="005E2BB1">
              <w:rPr>
                <w:rFonts w:cs="Arial"/>
                <w:sz w:val="22"/>
              </w:rPr>
              <w:t>24%</w:t>
            </w:r>
          </w:p>
        </w:tc>
        <w:tc>
          <w:tcPr>
            <w:tcW w:w="774" w:type="dxa"/>
            <w:tcBorders>
              <w:top w:val="single" w:sz="2" w:space="0" w:color="auto"/>
              <w:left w:val="single" w:sz="2" w:space="0" w:color="auto"/>
              <w:bottom w:val="single" w:sz="2" w:space="0" w:color="auto"/>
              <w:right w:val="single" w:sz="2" w:space="0" w:color="auto"/>
            </w:tcBorders>
            <w:hideMark/>
          </w:tcPr>
          <w:p w14:paraId="76679D0B" w14:textId="77777777" w:rsidR="005E2BB1" w:rsidRPr="005E2BB1" w:rsidRDefault="005E2BB1" w:rsidP="00AA3296">
            <w:pPr>
              <w:jc w:val="center"/>
              <w:rPr>
                <w:rFonts w:cs="Arial"/>
                <w:sz w:val="22"/>
              </w:rPr>
            </w:pPr>
            <w:r w:rsidRPr="005E2BB1">
              <w:rPr>
                <w:rFonts w:cs="Arial"/>
                <w:sz w:val="22"/>
              </w:rPr>
              <w:t>21%</w:t>
            </w:r>
          </w:p>
        </w:tc>
        <w:tc>
          <w:tcPr>
            <w:tcW w:w="774" w:type="dxa"/>
            <w:tcBorders>
              <w:top w:val="single" w:sz="2" w:space="0" w:color="auto"/>
              <w:left w:val="single" w:sz="2" w:space="0" w:color="auto"/>
              <w:bottom w:val="single" w:sz="2" w:space="0" w:color="auto"/>
              <w:right w:val="single" w:sz="18" w:space="0" w:color="auto"/>
            </w:tcBorders>
            <w:hideMark/>
          </w:tcPr>
          <w:p w14:paraId="0000ADA1" w14:textId="77777777" w:rsidR="005E2BB1" w:rsidRPr="005E2BB1" w:rsidRDefault="005E2BB1" w:rsidP="00AA3296">
            <w:pPr>
              <w:jc w:val="center"/>
              <w:rPr>
                <w:rFonts w:cs="Arial"/>
                <w:sz w:val="22"/>
              </w:rPr>
            </w:pPr>
            <w:r w:rsidRPr="005E2BB1">
              <w:rPr>
                <w:rFonts w:cs="Arial"/>
                <w:sz w:val="22"/>
              </w:rPr>
              <w:t>56%</w:t>
            </w:r>
          </w:p>
        </w:tc>
        <w:tc>
          <w:tcPr>
            <w:tcW w:w="774" w:type="dxa"/>
            <w:tcBorders>
              <w:left w:val="single" w:sz="18" w:space="0" w:color="auto"/>
            </w:tcBorders>
            <w:hideMark/>
          </w:tcPr>
          <w:p w14:paraId="3511AC11" w14:textId="77777777" w:rsidR="005E2BB1" w:rsidRPr="005E2BB1" w:rsidRDefault="005E2BB1" w:rsidP="00AA3296">
            <w:pPr>
              <w:jc w:val="center"/>
              <w:rPr>
                <w:rFonts w:cs="Arial"/>
                <w:sz w:val="22"/>
              </w:rPr>
            </w:pPr>
            <w:r w:rsidRPr="005E2BB1">
              <w:rPr>
                <w:rFonts w:cs="Arial"/>
                <w:sz w:val="22"/>
              </w:rPr>
              <w:t>33%</w:t>
            </w:r>
          </w:p>
        </w:tc>
        <w:tc>
          <w:tcPr>
            <w:tcW w:w="774" w:type="dxa"/>
            <w:hideMark/>
          </w:tcPr>
          <w:p w14:paraId="0202D2F6" w14:textId="77777777" w:rsidR="005E2BB1" w:rsidRPr="005E2BB1" w:rsidRDefault="005E2BB1" w:rsidP="00AA3296">
            <w:pPr>
              <w:jc w:val="center"/>
              <w:rPr>
                <w:rFonts w:cs="Arial"/>
                <w:sz w:val="22"/>
              </w:rPr>
            </w:pPr>
            <w:r w:rsidRPr="005E2BB1">
              <w:rPr>
                <w:rFonts w:cs="Arial"/>
                <w:sz w:val="22"/>
              </w:rPr>
              <w:t>38%</w:t>
            </w:r>
          </w:p>
        </w:tc>
        <w:tc>
          <w:tcPr>
            <w:tcW w:w="774" w:type="dxa"/>
            <w:hideMark/>
          </w:tcPr>
          <w:p w14:paraId="4163CCE8" w14:textId="77777777" w:rsidR="005E2BB1" w:rsidRPr="005E2BB1" w:rsidRDefault="005E2BB1" w:rsidP="00AA3296">
            <w:pPr>
              <w:jc w:val="center"/>
              <w:rPr>
                <w:rFonts w:cs="Arial"/>
                <w:sz w:val="22"/>
              </w:rPr>
            </w:pPr>
            <w:r w:rsidRPr="005E2BB1">
              <w:rPr>
                <w:rFonts w:cs="Arial"/>
                <w:sz w:val="22"/>
              </w:rPr>
              <w:t>40%</w:t>
            </w:r>
          </w:p>
        </w:tc>
      </w:tr>
      <w:tr w:rsidR="005E2BB1" w:rsidRPr="005E2BB1" w14:paraId="4A3494A0" w14:textId="77777777" w:rsidTr="006C3697">
        <w:trPr>
          <w:trHeight w:val="290"/>
        </w:trPr>
        <w:tc>
          <w:tcPr>
            <w:tcW w:w="2001" w:type="dxa"/>
            <w:noWrap/>
            <w:hideMark/>
          </w:tcPr>
          <w:p w14:paraId="45CBFFCF" w14:textId="77777777" w:rsidR="005E2BB1" w:rsidRPr="00B35C6C" w:rsidRDefault="005E2BB1" w:rsidP="00AA3296">
            <w:pPr>
              <w:rPr>
                <w:rFonts w:cs="Arial"/>
                <w:bCs/>
                <w:sz w:val="22"/>
              </w:rPr>
            </w:pPr>
            <w:r w:rsidRPr="00B35C6C">
              <w:rPr>
                <w:rFonts w:cs="Arial"/>
                <w:bCs/>
                <w:sz w:val="22"/>
              </w:rPr>
              <w:t xml:space="preserve">Dofinansowanie wynagrodzeń </w:t>
            </w:r>
          </w:p>
        </w:tc>
        <w:tc>
          <w:tcPr>
            <w:tcW w:w="774" w:type="dxa"/>
            <w:hideMark/>
          </w:tcPr>
          <w:p w14:paraId="3E217467" w14:textId="77777777" w:rsidR="005E2BB1" w:rsidRPr="005E2BB1" w:rsidRDefault="005E2BB1" w:rsidP="00AA3296">
            <w:pPr>
              <w:jc w:val="center"/>
              <w:rPr>
                <w:rFonts w:cs="Arial"/>
                <w:sz w:val="22"/>
              </w:rPr>
            </w:pPr>
            <w:r w:rsidRPr="005E2BB1">
              <w:rPr>
                <w:rFonts w:cs="Arial"/>
                <w:sz w:val="22"/>
              </w:rPr>
              <w:t>17%</w:t>
            </w:r>
          </w:p>
        </w:tc>
        <w:tc>
          <w:tcPr>
            <w:tcW w:w="774" w:type="dxa"/>
            <w:hideMark/>
          </w:tcPr>
          <w:p w14:paraId="247B62D8" w14:textId="77777777" w:rsidR="005E2BB1" w:rsidRPr="005E2BB1" w:rsidRDefault="005E2BB1" w:rsidP="00AA3296">
            <w:pPr>
              <w:jc w:val="center"/>
              <w:rPr>
                <w:rFonts w:cs="Arial"/>
                <w:sz w:val="22"/>
              </w:rPr>
            </w:pPr>
            <w:r w:rsidRPr="005E2BB1">
              <w:rPr>
                <w:rFonts w:cs="Arial"/>
                <w:sz w:val="22"/>
              </w:rPr>
              <w:t>8%</w:t>
            </w:r>
          </w:p>
        </w:tc>
        <w:tc>
          <w:tcPr>
            <w:tcW w:w="774" w:type="dxa"/>
            <w:tcBorders>
              <w:right w:val="single" w:sz="18" w:space="0" w:color="auto"/>
            </w:tcBorders>
            <w:hideMark/>
          </w:tcPr>
          <w:p w14:paraId="2C8BC0A0" w14:textId="77777777" w:rsidR="005E2BB1" w:rsidRPr="005E2BB1" w:rsidRDefault="005E2BB1" w:rsidP="00AA3296">
            <w:pPr>
              <w:jc w:val="center"/>
              <w:rPr>
                <w:rFonts w:cs="Arial"/>
                <w:sz w:val="22"/>
              </w:rPr>
            </w:pPr>
            <w:r w:rsidRPr="005E2BB1">
              <w:rPr>
                <w:rFonts w:cs="Arial"/>
                <w:sz w:val="22"/>
              </w:rPr>
              <w:t>21%</w:t>
            </w:r>
          </w:p>
        </w:tc>
        <w:tc>
          <w:tcPr>
            <w:tcW w:w="774" w:type="dxa"/>
            <w:tcBorders>
              <w:top w:val="single" w:sz="2" w:space="0" w:color="auto"/>
              <w:left w:val="single" w:sz="18" w:space="0" w:color="auto"/>
              <w:bottom w:val="single" w:sz="2" w:space="0" w:color="auto"/>
              <w:right w:val="single" w:sz="2" w:space="0" w:color="auto"/>
            </w:tcBorders>
            <w:hideMark/>
          </w:tcPr>
          <w:p w14:paraId="086990E5" w14:textId="77777777" w:rsidR="005E2BB1" w:rsidRPr="005E2BB1" w:rsidRDefault="005E2BB1" w:rsidP="00AA3296">
            <w:pPr>
              <w:jc w:val="center"/>
              <w:rPr>
                <w:rFonts w:cs="Arial"/>
                <w:sz w:val="22"/>
              </w:rPr>
            </w:pPr>
            <w:r w:rsidRPr="005E2BB1">
              <w:rPr>
                <w:rFonts w:cs="Arial"/>
                <w:sz w:val="22"/>
              </w:rPr>
              <w:t>1%</w:t>
            </w:r>
          </w:p>
        </w:tc>
        <w:tc>
          <w:tcPr>
            <w:tcW w:w="783" w:type="dxa"/>
            <w:tcBorders>
              <w:top w:val="single" w:sz="2" w:space="0" w:color="auto"/>
              <w:left w:val="single" w:sz="2" w:space="0" w:color="auto"/>
              <w:bottom w:val="single" w:sz="2" w:space="0" w:color="auto"/>
              <w:right w:val="single" w:sz="2" w:space="0" w:color="auto"/>
            </w:tcBorders>
            <w:hideMark/>
          </w:tcPr>
          <w:p w14:paraId="54E861B4" w14:textId="77777777" w:rsidR="005E2BB1" w:rsidRPr="005E2BB1" w:rsidRDefault="005E2BB1" w:rsidP="00AA3296">
            <w:pPr>
              <w:jc w:val="center"/>
              <w:rPr>
                <w:rFonts w:cs="Arial"/>
                <w:sz w:val="22"/>
              </w:rPr>
            </w:pPr>
            <w:r w:rsidRPr="005E2BB1">
              <w:rPr>
                <w:rFonts w:cs="Arial"/>
                <w:sz w:val="22"/>
              </w:rPr>
              <w:t>38%</w:t>
            </w:r>
          </w:p>
        </w:tc>
        <w:tc>
          <w:tcPr>
            <w:tcW w:w="774" w:type="dxa"/>
            <w:tcBorders>
              <w:top w:val="single" w:sz="2" w:space="0" w:color="auto"/>
              <w:left w:val="single" w:sz="2" w:space="0" w:color="auto"/>
              <w:bottom w:val="single" w:sz="2" w:space="0" w:color="auto"/>
              <w:right w:val="single" w:sz="2" w:space="0" w:color="auto"/>
            </w:tcBorders>
            <w:hideMark/>
          </w:tcPr>
          <w:p w14:paraId="71F91F4A" w14:textId="77777777" w:rsidR="005E2BB1" w:rsidRPr="005E2BB1" w:rsidRDefault="005E2BB1" w:rsidP="00AA3296">
            <w:pPr>
              <w:jc w:val="center"/>
              <w:rPr>
                <w:rFonts w:cs="Arial"/>
                <w:sz w:val="22"/>
              </w:rPr>
            </w:pPr>
            <w:r w:rsidRPr="005E2BB1">
              <w:rPr>
                <w:rFonts w:cs="Arial"/>
                <w:sz w:val="22"/>
              </w:rPr>
              <w:t>6%</w:t>
            </w:r>
          </w:p>
        </w:tc>
        <w:tc>
          <w:tcPr>
            <w:tcW w:w="774" w:type="dxa"/>
            <w:tcBorders>
              <w:top w:val="single" w:sz="2" w:space="0" w:color="auto"/>
              <w:left w:val="single" w:sz="2" w:space="0" w:color="auto"/>
              <w:bottom w:val="single" w:sz="2" w:space="0" w:color="auto"/>
              <w:right w:val="single" w:sz="2" w:space="0" w:color="auto"/>
            </w:tcBorders>
            <w:hideMark/>
          </w:tcPr>
          <w:p w14:paraId="7D323F1C" w14:textId="77777777" w:rsidR="005E2BB1" w:rsidRPr="005E2BB1" w:rsidRDefault="005E2BB1" w:rsidP="00AA3296">
            <w:pPr>
              <w:jc w:val="center"/>
              <w:rPr>
                <w:rFonts w:cs="Arial"/>
                <w:sz w:val="22"/>
              </w:rPr>
            </w:pPr>
            <w:r w:rsidRPr="005E2BB1">
              <w:rPr>
                <w:rFonts w:cs="Arial"/>
                <w:sz w:val="22"/>
              </w:rPr>
              <w:t>20%</w:t>
            </w:r>
          </w:p>
        </w:tc>
        <w:tc>
          <w:tcPr>
            <w:tcW w:w="774" w:type="dxa"/>
            <w:tcBorders>
              <w:top w:val="single" w:sz="2" w:space="0" w:color="auto"/>
              <w:left w:val="single" w:sz="2" w:space="0" w:color="auto"/>
              <w:bottom w:val="single" w:sz="2" w:space="0" w:color="auto"/>
              <w:right w:val="single" w:sz="18" w:space="0" w:color="auto"/>
            </w:tcBorders>
            <w:hideMark/>
          </w:tcPr>
          <w:p w14:paraId="0BABFE4D" w14:textId="77777777" w:rsidR="005E2BB1" w:rsidRPr="005E2BB1" w:rsidRDefault="005E2BB1" w:rsidP="00AA3296">
            <w:pPr>
              <w:jc w:val="center"/>
              <w:rPr>
                <w:rFonts w:cs="Arial"/>
                <w:sz w:val="22"/>
              </w:rPr>
            </w:pPr>
            <w:r w:rsidRPr="005E2BB1">
              <w:rPr>
                <w:rFonts w:cs="Arial"/>
                <w:sz w:val="22"/>
              </w:rPr>
              <w:t>29%</w:t>
            </w:r>
          </w:p>
        </w:tc>
        <w:tc>
          <w:tcPr>
            <w:tcW w:w="774" w:type="dxa"/>
            <w:tcBorders>
              <w:left w:val="single" w:sz="18" w:space="0" w:color="auto"/>
            </w:tcBorders>
            <w:hideMark/>
          </w:tcPr>
          <w:p w14:paraId="60477D74" w14:textId="77777777" w:rsidR="005E2BB1" w:rsidRPr="005E2BB1" w:rsidRDefault="005E2BB1" w:rsidP="00AA3296">
            <w:pPr>
              <w:jc w:val="center"/>
              <w:rPr>
                <w:rFonts w:cs="Arial"/>
                <w:sz w:val="22"/>
              </w:rPr>
            </w:pPr>
            <w:r w:rsidRPr="005E2BB1">
              <w:rPr>
                <w:rFonts w:cs="Arial"/>
                <w:sz w:val="22"/>
              </w:rPr>
              <w:t>15%</w:t>
            </w:r>
          </w:p>
        </w:tc>
        <w:tc>
          <w:tcPr>
            <w:tcW w:w="774" w:type="dxa"/>
            <w:hideMark/>
          </w:tcPr>
          <w:p w14:paraId="31A4AECC" w14:textId="77777777" w:rsidR="005E2BB1" w:rsidRPr="005E2BB1" w:rsidRDefault="005E2BB1" w:rsidP="00AA3296">
            <w:pPr>
              <w:jc w:val="center"/>
              <w:rPr>
                <w:rFonts w:cs="Arial"/>
                <w:sz w:val="22"/>
              </w:rPr>
            </w:pPr>
            <w:r w:rsidRPr="005E2BB1">
              <w:rPr>
                <w:rFonts w:cs="Arial"/>
                <w:sz w:val="22"/>
              </w:rPr>
              <w:t>26%</w:t>
            </w:r>
          </w:p>
        </w:tc>
        <w:tc>
          <w:tcPr>
            <w:tcW w:w="774" w:type="dxa"/>
            <w:hideMark/>
          </w:tcPr>
          <w:p w14:paraId="15D291EB" w14:textId="77777777" w:rsidR="005E2BB1" w:rsidRPr="005E2BB1" w:rsidRDefault="005E2BB1" w:rsidP="00AA3296">
            <w:pPr>
              <w:jc w:val="center"/>
              <w:rPr>
                <w:rFonts w:cs="Arial"/>
                <w:sz w:val="22"/>
              </w:rPr>
            </w:pPr>
            <w:r w:rsidRPr="005E2BB1">
              <w:rPr>
                <w:rFonts w:cs="Arial"/>
                <w:sz w:val="22"/>
              </w:rPr>
              <w:t>24%</w:t>
            </w:r>
          </w:p>
        </w:tc>
      </w:tr>
      <w:tr w:rsidR="005E2BB1" w:rsidRPr="005E2BB1" w14:paraId="19ED2078" w14:textId="77777777" w:rsidTr="006C3697">
        <w:trPr>
          <w:trHeight w:val="290"/>
        </w:trPr>
        <w:tc>
          <w:tcPr>
            <w:tcW w:w="2001" w:type="dxa"/>
            <w:noWrap/>
            <w:hideMark/>
          </w:tcPr>
          <w:p w14:paraId="5E369710" w14:textId="77777777" w:rsidR="005E2BB1" w:rsidRPr="00B35C6C" w:rsidRDefault="005E2BB1" w:rsidP="00AA3296">
            <w:pPr>
              <w:rPr>
                <w:rFonts w:cs="Arial"/>
                <w:bCs/>
                <w:sz w:val="22"/>
              </w:rPr>
            </w:pPr>
            <w:r w:rsidRPr="00B35C6C">
              <w:rPr>
                <w:rFonts w:cs="Arial"/>
                <w:bCs/>
                <w:sz w:val="22"/>
              </w:rPr>
              <w:t xml:space="preserve">Finansowanie płynnościowe, preferencyjne inwestycyjne </w:t>
            </w:r>
          </w:p>
        </w:tc>
        <w:tc>
          <w:tcPr>
            <w:tcW w:w="774" w:type="dxa"/>
            <w:hideMark/>
          </w:tcPr>
          <w:p w14:paraId="6F4E31F4" w14:textId="77777777" w:rsidR="005E2BB1" w:rsidRPr="005E2BB1" w:rsidRDefault="005E2BB1" w:rsidP="00AA3296">
            <w:pPr>
              <w:jc w:val="center"/>
              <w:rPr>
                <w:rFonts w:cs="Arial"/>
                <w:sz w:val="22"/>
              </w:rPr>
            </w:pPr>
            <w:r w:rsidRPr="005E2BB1">
              <w:rPr>
                <w:rFonts w:cs="Arial"/>
                <w:sz w:val="22"/>
              </w:rPr>
              <w:t>9%</w:t>
            </w:r>
          </w:p>
        </w:tc>
        <w:tc>
          <w:tcPr>
            <w:tcW w:w="774" w:type="dxa"/>
            <w:hideMark/>
          </w:tcPr>
          <w:p w14:paraId="25DF421F" w14:textId="77777777" w:rsidR="005E2BB1" w:rsidRPr="005E2BB1" w:rsidRDefault="005E2BB1" w:rsidP="00AA3296">
            <w:pPr>
              <w:jc w:val="center"/>
              <w:rPr>
                <w:rFonts w:cs="Arial"/>
                <w:sz w:val="22"/>
              </w:rPr>
            </w:pPr>
            <w:r w:rsidRPr="005E2BB1">
              <w:rPr>
                <w:rFonts w:cs="Arial"/>
                <w:sz w:val="22"/>
              </w:rPr>
              <w:t>5%</w:t>
            </w:r>
          </w:p>
        </w:tc>
        <w:tc>
          <w:tcPr>
            <w:tcW w:w="774" w:type="dxa"/>
            <w:tcBorders>
              <w:right w:val="single" w:sz="18" w:space="0" w:color="auto"/>
            </w:tcBorders>
            <w:hideMark/>
          </w:tcPr>
          <w:p w14:paraId="00F86912" w14:textId="77777777" w:rsidR="005E2BB1" w:rsidRPr="005E2BB1" w:rsidRDefault="005E2BB1" w:rsidP="00AA3296">
            <w:pPr>
              <w:jc w:val="center"/>
              <w:rPr>
                <w:rFonts w:cs="Arial"/>
                <w:sz w:val="22"/>
              </w:rPr>
            </w:pPr>
            <w:r w:rsidRPr="005E2BB1">
              <w:rPr>
                <w:rFonts w:cs="Arial"/>
                <w:sz w:val="22"/>
              </w:rPr>
              <w:t>11%</w:t>
            </w:r>
          </w:p>
        </w:tc>
        <w:tc>
          <w:tcPr>
            <w:tcW w:w="774" w:type="dxa"/>
            <w:tcBorders>
              <w:top w:val="single" w:sz="2" w:space="0" w:color="auto"/>
              <w:left w:val="single" w:sz="18" w:space="0" w:color="auto"/>
              <w:bottom w:val="single" w:sz="2" w:space="0" w:color="auto"/>
              <w:right w:val="single" w:sz="2" w:space="0" w:color="auto"/>
            </w:tcBorders>
            <w:hideMark/>
          </w:tcPr>
          <w:p w14:paraId="54E387CB" w14:textId="77777777" w:rsidR="005E2BB1" w:rsidRPr="005E2BB1" w:rsidRDefault="005E2BB1" w:rsidP="00AA3296">
            <w:pPr>
              <w:jc w:val="center"/>
              <w:rPr>
                <w:rFonts w:cs="Arial"/>
                <w:sz w:val="22"/>
              </w:rPr>
            </w:pPr>
            <w:r w:rsidRPr="005E2BB1">
              <w:rPr>
                <w:rFonts w:cs="Arial"/>
                <w:sz w:val="22"/>
              </w:rPr>
              <w:t>11%</w:t>
            </w:r>
          </w:p>
        </w:tc>
        <w:tc>
          <w:tcPr>
            <w:tcW w:w="783" w:type="dxa"/>
            <w:tcBorders>
              <w:top w:val="single" w:sz="2" w:space="0" w:color="auto"/>
              <w:left w:val="single" w:sz="2" w:space="0" w:color="auto"/>
              <w:bottom w:val="single" w:sz="2" w:space="0" w:color="auto"/>
              <w:right w:val="single" w:sz="2" w:space="0" w:color="auto"/>
            </w:tcBorders>
            <w:hideMark/>
          </w:tcPr>
          <w:p w14:paraId="37DD4FB0" w14:textId="77777777" w:rsidR="005E2BB1" w:rsidRPr="005E2BB1" w:rsidRDefault="005E2BB1" w:rsidP="00AA3296">
            <w:pPr>
              <w:jc w:val="center"/>
              <w:rPr>
                <w:rFonts w:cs="Arial"/>
                <w:sz w:val="22"/>
              </w:rPr>
            </w:pPr>
            <w:r w:rsidRPr="005E2BB1">
              <w:rPr>
                <w:rFonts w:cs="Arial"/>
                <w:sz w:val="22"/>
              </w:rPr>
              <w:t>7%</w:t>
            </w:r>
          </w:p>
        </w:tc>
        <w:tc>
          <w:tcPr>
            <w:tcW w:w="774" w:type="dxa"/>
            <w:tcBorders>
              <w:top w:val="single" w:sz="2" w:space="0" w:color="auto"/>
              <w:left w:val="single" w:sz="2" w:space="0" w:color="auto"/>
              <w:bottom w:val="single" w:sz="2" w:space="0" w:color="auto"/>
              <w:right w:val="single" w:sz="2" w:space="0" w:color="auto"/>
            </w:tcBorders>
            <w:hideMark/>
          </w:tcPr>
          <w:p w14:paraId="4046E92E" w14:textId="77777777" w:rsidR="005E2BB1" w:rsidRPr="005E2BB1" w:rsidRDefault="005E2BB1" w:rsidP="00AA3296">
            <w:pPr>
              <w:jc w:val="center"/>
              <w:rPr>
                <w:rFonts w:cs="Arial"/>
                <w:sz w:val="22"/>
              </w:rPr>
            </w:pPr>
            <w:r w:rsidRPr="005E2BB1">
              <w:rPr>
                <w:rFonts w:cs="Arial"/>
                <w:sz w:val="22"/>
              </w:rPr>
              <w:t>6%</w:t>
            </w:r>
          </w:p>
        </w:tc>
        <w:tc>
          <w:tcPr>
            <w:tcW w:w="774" w:type="dxa"/>
            <w:tcBorders>
              <w:top w:val="single" w:sz="2" w:space="0" w:color="auto"/>
              <w:left w:val="single" w:sz="2" w:space="0" w:color="auto"/>
              <w:bottom w:val="single" w:sz="2" w:space="0" w:color="auto"/>
              <w:right w:val="single" w:sz="2" w:space="0" w:color="auto"/>
            </w:tcBorders>
            <w:hideMark/>
          </w:tcPr>
          <w:p w14:paraId="7B6C662B" w14:textId="77777777" w:rsidR="005E2BB1" w:rsidRPr="005E2BB1" w:rsidRDefault="005E2BB1" w:rsidP="00AA3296">
            <w:pPr>
              <w:jc w:val="center"/>
              <w:rPr>
                <w:rFonts w:cs="Arial"/>
                <w:sz w:val="22"/>
              </w:rPr>
            </w:pPr>
            <w:r w:rsidRPr="005E2BB1">
              <w:rPr>
                <w:rFonts w:cs="Arial"/>
                <w:sz w:val="22"/>
              </w:rPr>
              <w:t>11%</w:t>
            </w:r>
          </w:p>
        </w:tc>
        <w:tc>
          <w:tcPr>
            <w:tcW w:w="774" w:type="dxa"/>
            <w:tcBorders>
              <w:top w:val="single" w:sz="2" w:space="0" w:color="auto"/>
              <w:left w:val="single" w:sz="2" w:space="0" w:color="auto"/>
              <w:bottom w:val="single" w:sz="2" w:space="0" w:color="auto"/>
              <w:right w:val="single" w:sz="18" w:space="0" w:color="auto"/>
            </w:tcBorders>
            <w:hideMark/>
          </w:tcPr>
          <w:p w14:paraId="0898855F" w14:textId="77777777" w:rsidR="005E2BB1" w:rsidRPr="005E2BB1" w:rsidRDefault="005E2BB1" w:rsidP="00AA3296">
            <w:pPr>
              <w:jc w:val="center"/>
              <w:rPr>
                <w:rFonts w:cs="Arial"/>
                <w:sz w:val="22"/>
              </w:rPr>
            </w:pPr>
            <w:r w:rsidRPr="005E2BB1">
              <w:rPr>
                <w:rFonts w:cs="Arial"/>
                <w:sz w:val="22"/>
              </w:rPr>
              <w:t>10%</w:t>
            </w:r>
          </w:p>
        </w:tc>
        <w:tc>
          <w:tcPr>
            <w:tcW w:w="774" w:type="dxa"/>
            <w:tcBorders>
              <w:left w:val="single" w:sz="18" w:space="0" w:color="auto"/>
            </w:tcBorders>
            <w:hideMark/>
          </w:tcPr>
          <w:p w14:paraId="5E4149D4" w14:textId="77777777" w:rsidR="005E2BB1" w:rsidRPr="005E2BB1" w:rsidRDefault="005E2BB1" w:rsidP="00AA3296">
            <w:pPr>
              <w:jc w:val="center"/>
              <w:rPr>
                <w:rFonts w:cs="Arial"/>
                <w:sz w:val="22"/>
              </w:rPr>
            </w:pPr>
            <w:r w:rsidRPr="005E2BB1">
              <w:rPr>
                <w:rFonts w:cs="Arial"/>
                <w:sz w:val="22"/>
              </w:rPr>
              <w:t>9%</w:t>
            </w:r>
          </w:p>
        </w:tc>
        <w:tc>
          <w:tcPr>
            <w:tcW w:w="774" w:type="dxa"/>
            <w:hideMark/>
          </w:tcPr>
          <w:p w14:paraId="09BA2C53" w14:textId="77777777" w:rsidR="005E2BB1" w:rsidRPr="005E2BB1" w:rsidRDefault="005E2BB1" w:rsidP="00AA3296">
            <w:pPr>
              <w:jc w:val="center"/>
              <w:rPr>
                <w:rFonts w:cs="Arial"/>
                <w:sz w:val="22"/>
              </w:rPr>
            </w:pPr>
            <w:r w:rsidRPr="005E2BB1">
              <w:rPr>
                <w:rFonts w:cs="Arial"/>
                <w:sz w:val="22"/>
              </w:rPr>
              <w:t>12%</w:t>
            </w:r>
          </w:p>
        </w:tc>
        <w:tc>
          <w:tcPr>
            <w:tcW w:w="774" w:type="dxa"/>
            <w:hideMark/>
          </w:tcPr>
          <w:p w14:paraId="46432B9E" w14:textId="70AF9E8A" w:rsidR="005E2BB1" w:rsidRPr="005E2BB1" w:rsidRDefault="00B35C6C" w:rsidP="00AA3296">
            <w:pPr>
              <w:jc w:val="center"/>
              <w:rPr>
                <w:rFonts w:cs="Arial"/>
                <w:sz w:val="22"/>
              </w:rPr>
            </w:pPr>
            <w:r w:rsidRPr="00B35C6C">
              <w:rPr>
                <w:rFonts w:cs="Arial"/>
                <w:color w:val="FFFFFF" w:themeColor="background1"/>
                <w:sz w:val="22"/>
              </w:rPr>
              <w:t>b.d.</w:t>
            </w:r>
          </w:p>
        </w:tc>
      </w:tr>
      <w:tr w:rsidR="00B35C6C" w:rsidRPr="005E2BB1" w14:paraId="2D446BEE" w14:textId="77777777" w:rsidTr="006C3697">
        <w:trPr>
          <w:trHeight w:val="290"/>
        </w:trPr>
        <w:tc>
          <w:tcPr>
            <w:tcW w:w="2001" w:type="dxa"/>
            <w:noWrap/>
            <w:hideMark/>
          </w:tcPr>
          <w:p w14:paraId="39036DCA" w14:textId="2BEDE556" w:rsidR="00B35C6C" w:rsidRPr="00B35C6C" w:rsidRDefault="00B35C6C" w:rsidP="00B35C6C">
            <w:pPr>
              <w:rPr>
                <w:rFonts w:cs="Arial"/>
                <w:bCs/>
                <w:sz w:val="22"/>
              </w:rPr>
            </w:pPr>
            <w:r w:rsidRPr="00B35C6C">
              <w:rPr>
                <w:rFonts w:cs="Arial"/>
                <w:bCs/>
                <w:sz w:val="22"/>
              </w:rPr>
              <w:t>Gwarancje</w:t>
            </w:r>
            <w:r w:rsidR="00357284">
              <w:rPr>
                <w:rFonts w:cs="Arial"/>
                <w:bCs/>
                <w:sz w:val="22"/>
              </w:rPr>
              <w:t xml:space="preserve"> z </w:t>
            </w:r>
            <w:r w:rsidRPr="00B35C6C">
              <w:rPr>
                <w:rFonts w:cs="Arial"/>
                <w:bCs/>
                <w:sz w:val="22"/>
              </w:rPr>
              <w:t xml:space="preserve">Funduszu Gwarancji Płynnościowych, </w:t>
            </w:r>
            <w:proofErr w:type="spellStart"/>
            <w:r w:rsidRPr="00B35C6C">
              <w:rPr>
                <w:rFonts w:cs="Arial"/>
                <w:bCs/>
                <w:sz w:val="22"/>
              </w:rPr>
              <w:t>Biznesmax</w:t>
            </w:r>
            <w:proofErr w:type="spellEnd"/>
            <w:r w:rsidRPr="00B35C6C">
              <w:rPr>
                <w:rFonts w:cs="Arial"/>
                <w:bCs/>
                <w:sz w:val="22"/>
              </w:rPr>
              <w:t xml:space="preserve">, de </w:t>
            </w:r>
            <w:proofErr w:type="spellStart"/>
            <w:r w:rsidRPr="00B35C6C">
              <w:rPr>
                <w:rFonts w:cs="Arial"/>
                <w:bCs/>
                <w:sz w:val="22"/>
              </w:rPr>
              <w:t>minimis</w:t>
            </w:r>
            <w:proofErr w:type="spellEnd"/>
            <w:r w:rsidRPr="00B35C6C">
              <w:rPr>
                <w:rFonts w:cs="Arial"/>
                <w:bCs/>
                <w:sz w:val="22"/>
              </w:rPr>
              <w:t xml:space="preserve"> </w:t>
            </w:r>
          </w:p>
        </w:tc>
        <w:tc>
          <w:tcPr>
            <w:tcW w:w="774" w:type="dxa"/>
            <w:hideMark/>
          </w:tcPr>
          <w:p w14:paraId="5397C230" w14:textId="77777777" w:rsidR="00B35C6C" w:rsidRPr="005E2BB1" w:rsidRDefault="00B35C6C" w:rsidP="00B35C6C">
            <w:pPr>
              <w:jc w:val="center"/>
              <w:rPr>
                <w:rFonts w:cs="Arial"/>
                <w:sz w:val="22"/>
              </w:rPr>
            </w:pPr>
            <w:r w:rsidRPr="005E2BB1">
              <w:rPr>
                <w:rFonts w:cs="Arial"/>
                <w:sz w:val="22"/>
              </w:rPr>
              <w:t>3%</w:t>
            </w:r>
          </w:p>
        </w:tc>
        <w:tc>
          <w:tcPr>
            <w:tcW w:w="774" w:type="dxa"/>
            <w:hideMark/>
          </w:tcPr>
          <w:p w14:paraId="0001832F" w14:textId="7A56D18A" w:rsidR="00B35C6C" w:rsidRPr="005E2BB1" w:rsidRDefault="00B35C6C" w:rsidP="00B35C6C">
            <w:pPr>
              <w:jc w:val="center"/>
              <w:rPr>
                <w:rFonts w:cs="Arial"/>
                <w:sz w:val="22"/>
              </w:rPr>
            </w:pPr>
            <w:r w:rsidRPr="00B35C6C">
              <w:rPr>
                <w:rFonts w:cs="Arial"/>
                <w:color w:val="FFFFFF" w:themeColor="background1"/>
                <w:sz w:val="22"/>
              </w:rPr>
              <w:t>b.d.</w:t>
            </w:r>
          </w:p>
        </w:tc>
        <w:tc>
          <w:tcPr>
            <w:tcW w:w="774" w:type="dxa"/>
            <w:tcBorders>
              <w:right w:val="single" w:sz="18" w:space="0" w:color="auto"/>
            </w:tcBorders>
            <w:hideMark/>
          </w:tcPr>
          <w:p w14:paraId="55124A16" w14:textId="77777777" w:rsidR="00B35C6C" w:rsidRPr="005E2BB1" w:rsidRDefault="00B35C6C" w:rsidP="00B35C6C">
            <w:pPr>
              <w:jc w:val="center"/>
              <w:rPr>
                <w:rFonts w:cs="Arial"/>
                <w:sz w:val="22"/>
              </w:rPr>
            </w:pPr>
            <w:r w:rsidRPr="005E2BB1">
              <w:rPr>
                <w:rFonts w:cs="Arial"/>
                <w:sz w:val="22"/>
              </w:rPr>
              <w:t>4%</w:t>
            </w:r>
          </w:p>
        </w:tc>
        <w:tc>
          <w:tcPr>
            <w:tcW w:w="774" w:type="dxa"/>
            <w:tcBorders>
              <w:top w:val="single" w:sz="2" w:space="0" w:color="auto"/>
              <w:left w:val="single" w:sz="18" w:space="0" w:color="auto"/>
              <w:bottom w:val="single" w:sz="2" w:space="0" w:color="auto"/>
              <w:right w:val="single" w:sz="2" w:space="0" w:color="auto"/>
            </w:tcBorders>
            <w:hideMark/>
          </w:tcPr>
          <w:p w14:paraId="39B107AF" w14:textId="2E59954C" w:rsidR="00B35C6C" w:rsidRPr="005E2BB1" w:rsidRDefault="00B35C6C" w:rsidP="00B35C6C">
            <w:pPr>
              <w:jc w:val="center"/>
              <w:rPr>
                <w:rFonts w:cs="Arial"/>
                <w:sz w:val="22"/>
              </w:rPr>
            </w:pPr>
            <w:r w:rsidRPr="002B4EDF">
              <w:rPr>
                <w:rFonts w:cs="Arial"/>
                <w:color w:val="FFFFFF" w:themeColor="background1"/>
                <w:sz w:val="22"/>
              </w:rPr>
              <w:t>b.d.</w:t>
            </w:r>
          </w:p>
        </w:tc>
        <w:tc>
          <w:tcPr>
            <w:tcW w:w="783" w:type="dxa"/>
            <w:tcBorders>
              <w:top w:val="single" w:sz="2" w:space="0" w:color="auto"/>
              <w:left w:val="single" w:sz="2" w:space="0" w:color="auto"/>
              <w:bottom w:val="single" w:sz="2" w:space="0" w:color="auto"/>
              <w:right w:val="single" w:sz="2" w:space="0" w:color="auto"/>
            </w:tcBorders>
            <w:hideMark/>
          </w:tcPr>
          <w:p w14:paraId="5780962C" w14:textId="3DC14785" w:rsidR="00B35C6C" w:rsidRPr="005E2BB1" w:rsidRDefault="00B35C6C" w:rsidP="00B35C6C">
            <w:pPr>
              <w:jc w:val="center"/>
              <w:rPr>
                <w:rFonts w:cs="Arial"/>
                <w:sz w:val="22"/>
              </w:rPr>
            </w:pPr>
            <w:r w:rsidRPr="002B4EDF">
              <w:rPr>
                <w:rFonts w:cs="Arial"/>
                <w:color w:val="FFFFFF" w:themeColor="background1"/>
                <w:sz w:val="22"/>
              </w:rPr>
              <w:t>b.d.</w:t>
            </w:r>
          </w:p>
        </w:tc>
        <w:tc>
          <w:tcPr>
            <w:tcW w:w="774" w:type="dxa"/>
            <w:tcBorders>
              <w:top w:val="single" w:sz="2" w:space="0" w:color="auto"/>
              <w:left w:val="single" w:sz="2" w:space="0" w:color="auto"/>
              <w:bottom w:val="single" w:sz="2" w:space="0" w:color="auto"/>
              <w:right w:val="single" w:sz="2" w:space="0" w:color="auto"/>
            </w:tcBorders>
            <w:hideMark/>
          </w:tcPr>
          <w:p w14:paraId="7B0DE867" w14:textId="3AE19B06" w:rsidR="00B35C6C" w:rsidRPr="005E2BB1" w:rsidRDefault="00B35C6C" w:rsidP="00B35C6C">
            <w:pPr>
              <w:jc w:val="center"/>
              <w:rPr>
                <w:rFonts w:cs="Arial"/>
                <w:sz w:val="22"/>
              </w:rPr>
            </w:pPr>
            <w:r w:rsidRPr="002B4EDF">
              <w:rPr>
                <w:rFonts w:cs="Arial"/>
                <w:color w:val="FFFFFF" w:themeColor="background1"/>
                <w:sz w:val="22"/>
              </w:rPr>
              <w:t>b.d.</w:t>
            </w:r>
          </w:p>
        </w:tc>
        <w:tc>
          <w:tcPr>
            <w:tcW w:w="774" w:type="dxa"/>
            <w:tcBorders>
              <w:top w:val="single" w:sz="2" w:space="0" w:color="auto"/>
              <w:left w:val="single" w:sz="2" w:space="0" w:color="auto"/>
              <w:bottom w:val="single" w:sz="2" w:space="0" w:color="auto"/>
              <w:right w:val="single" w:sz="2" w:space="0" w:color="auto"/>
            </w:tcBorders>
            <w:hideMark/>
          </w:tcPr>
          <w:p w14:paraId="5F99B020" w14:textId="77777777" w:rsidR="00B35C6C" w:rsidRPr="005E2BB1" w:rsidRDefault="00B35C6C" w:rsidP="00B35C6C">
            <w:pPr>
              <w:jc w:val="center"/>
              <w:rPr>
                <w:rFonts w:cs="Arial"/>
                <w:sz w:val="22"/>
              </w:rPr>
            </w:pPr>
            <w:r w:rsidRPr="005E2BB1">
              <w:rPr>
                <w:rFonts w:cs="Arial"/>
                <w:sz w:val="22"/>
              </w:rPr>
              <w:t>11%</w:t>
            </w:r>
          </w:p>
        </w:tc>
        <w:tc>
          <w:tcPr>
            <w:tcW w:w="774" w:type="dxa"/>
            <w:tcBorders>
              <w:top w:val="single" w:sz="2" w:space="0" w:color="auto"/>
              <w:left w:val="single" w:sz="2" w:space="0" w:color="auto"/>
              <w:bottom w:val="single" w:sz="2" w:space="0" w:color="auto"/>
              <w:right w:val="single" w:sz="18" w:space="0" w:color="auto"/>
            </w:tcBorders>
            <w:hideMark/>
          </w:tcPr>
          <w:p w14:paraId="2606AD71" w14:textId="7C05099F" w:rsidR="00B35C6C" w:rsidRPr="005E2BB1" w:rsidRDefault="00B35C6C" w:rsidP="00B35C6C">
            <w:pPr>
              <w:jc w:val="center"/>
              <w:rPr>
                <w:rFonts w:cs="Arial"/>
                <w:sz w:val="22"/>
              </w:rPr>
            </w:pPr>
            <w:r w:rsidRPr="00B35C6C">
              <w:rPr>
                <w:rFonts w:cs="Arial"/>
                <w:color w:val="FFFFFF" w:themeColor="background1"/>
                <w:sz w:val="22"/>
              </w:rPr>
              <w:t>b.d.</w:t>
            </w:r>
          </w:p>
        </w:tc>
        <w:tc>
          <w:tcPr>
            <w:tcW w:w="774" w:type="dxa"/>
            <w:tcBorders>
              <w:left w:val="single" w:sz="18" w:space="0" w:color="auto"/>
            </w:tcBorders>
            <w:hideMark/>
          </w:tcPr>
          <w:p w14:paraId="69389E84" w14:textId="77777777" w:rsidR="00B35C6C" w:rsidRPr="005E2BB1" w:rsidRDefault="00B35C6C" w:rsidP="00B35C6C">
            <w:pPr>
              <w:jc w:val="center"/>
              <w:rPr>
                <w:rFonts w:cs="Arial"/>
                <w:sz w:val="22"/>
              </w:rPr>
            </w:pPr>
            <w:r w:rsidRPr="005E2BB1">
              <w:rPr>
                <w:rFonts w:cs="Arial"/>
                <w:sz w:val="22"/>
              </w:rPr>
              <w:t>3%</w:t>
            </w:r>
          </w:p>
        </w:tc>
        <w:tc>
          <w:tcPr>
            <w:tcW w:w="774" w:type="dxa"/>
            <w:hideMark/>
          </w:tcPr>
          <w:p w14:paraId="3C261F52" w14:textId="77777777" w:rsidR="00B35C6C" w:rsidRPr="005E2BB1" w:rsidRDefault="00B35C6C" w:rsidP="00B35C6C">
            <w:pPr>
              <w:jc w:val="center"/>
              <w:rPr>
                <w:rFonts w:cs="Arial"/>
                <w:sz w:val="22"/>
              </w:rPr>
            </w:pPr>
            <w:r w:rsidRPr="005E2BB1">
              <w:rPr>
                <w:rFonts w:cs="Arial"/>
                <w:sz w:val="22"/>
              </w:rPr>
              <w:t>3%</w:t>
            </w:r>
          </w:p>
        </w:tc>
        <w:tc>
          <w:tcPr>
            <w:tcW w:w="774" w:type="dxa"/>
            <w:hideMark/>
          </w:tcPr>
          <w:p w14:paraId="1D8C5FD0" w14:textId="684F0DCC" w:rsidR="00B35C6C" w:rsidRPr="005E2BB1" w:rsidRDefault="00B35C6C" w:rsidP="00B35C6C">
            <w:pPr>
              <w:jc w:val="center"/>
              <w:rPr>
                <w:rFonts w:cs="Arial"/>
                <w:sz w:val="22"/>
              </w:rPr>
            </w:pPr>
            <w:r w:rsidRPr="00B35C6C">
              <w:rPr>
                <w:rFonts w:cs="Arial"/>
                <w:color w:val="FFFFFF" w:themeColor="background1"/>
                <w:sz w:val="22"/>
              </w:rPr>
              <w:t>b.d.</w:t>
            </w:r>
          </w:p>
        </w:tc>
      </w:tr>
      <w:tr w:rsidR="00B35C6C" w:rsidRPr="005E2BB1" w14:paraId="01CDCFEB" w14:textId="77777777" w:rsidTr="006C3697">
        <w:trPr>
          <w:trHeight w:val="290"/>
        </w:trPr>
        <w:tc>
          <w:tcPr>
            <w:tcW w:w="2001" w:type="dxa"/>
            <w:noWrap/>
            <w:hideMark/>
          </w:tcPr>
          <w:p w14:paraId="34ED5A3C" w14:textId="77777777" w:rsidR="00B35C6C" w:rsidRPr="00B35C6C" w:rsidRDefault="00B35C6C" w:rsidP="00B35C6C">
            <w:pPr>
              <w:rPr>
                <w:rFonts w:cs="Arial"/>
                <w:bCs/>
                <w:sz w:val="22"/>
              </w:rPr>
            </w:pPr>
            <w:r w:rsidRPr="00B35C6C">
              <w:rPr>
                <w:rFonts w:cs="Arial"/>
                <w:bCs/>
                <w:sz w:val="22"/>
              </w:rPr>
              <w:lastRenderedPageBreak/>
              <w:t xml:space="preserve">Dopłaty do oprocentowania kredytów </w:t>
            </w:r>
          </w:p>
        </w:tc>
        <w:tc>
          <w:tcPr>
            <w:tcW w:w="774" w:type="dxa"/>
            <w:hideMark/>
          </w:tcPr>
          <w:p w14:paraId="10AB824C" w14:textId="77777777" w:rsidR="00B35C6C" w:rsidRPr="005E2BB1" w:rsidRDefault="00B35C6C" w:rsidP="00B35C6C">
            <w:pPr>
              <w:jc w:val="center"/>
              <w:rPr>
                <w:rFonts w:cs="Arial"/>
                <w:sz w:val="22"/>
              </w:rPr>
            </w:pPr>
            <w:r w:rsidRPr="005E2BB1">
              <w:rPr>
                <w:rFonts w:cs="Arial"/>
                <w:sz w:val="22"/>
              </w:rPr>
              <w:t>2%</w:t>
            </w:r>
          </w:p>
        </w:tc>
        <w:tc>
          <w:tcPr>
            <w:tcW w:w="774" w:type="dxa"/>
            <w:hideMark/>
          </w:tcPr>
          <w:p w14:paraId="1EB25090" w14:textId="77777777" w:rsidR="00B35C6C" w:rsidRPr="005E2BB1" w:rsidRDefault="00B35C6C" w:rsidP="00B35C6C">
            <w:pPr>
              <w:jc w:val="center"/>
              <w:rPr>
                <w:rFonts w:cs="Arial"/>
                <w:sz w:val="22"/>
              </w:rPr>
            </w:pPr>
            <w:r w:rsidRPr="005E2BB1">
              <w:rPr>
                <w:rFonts w:cs="Arial"/>
                <w:sz w:val="22"/>
              </w:rPr>
              <w:t>5%</w:t>
            </w:r>
          </w:p>
        </w:tc>
        <w:tc>
          <w:tcPr>
            <w:tcW w:w="774" w:type="dxa"/>
            <w:tcBorders>
              <w:right w:val="single" w:sz="18" w:space="0" w:color="auto"/>
            </w:tcBorders>
            <w:hideMark/>
          </w:tcPr>
          <w:p w14:paraId="39C96B92" w14:textId="77777777" w:rsidR="00B35C6C" w:rsidRPr="005E2BB1" w:rsidRDefault="00B35C6C" w:rsidP="00B35C6C">
            <w:pPr>
              <w:jc w:val="center"/>
              <w:rPr>
                <w:rFonts w:cs="Arial"/>
                <w:sz w:val="22"/>
              </w:rPr>
            </w:pPr>
            <w:r w:rsidRPr="005E2BB1">
              <w:rPr>
                <w:rFonts w:cs="Arial"/>
                <w:sz w:val="22"/>
              </w:rPr>
              <w:t>1%</w:t>
            </w:r>
          </w:p>
        </w:tc>
        <w:tc>
          <w:tcPr>
            <w:tcW w:w="774" w:type="dxa"/>
            <w:tcBorders>
              <w:top w:val="single" w:sz="2" w:space="0" w:color="auto"/>
              <w:left w:val="single" w:sz="18" w:space="0" w:color="auto"/>
              <w:bottom w:val="single" w:sz="2" w:space="0" w:color="auto"/>
              <w:right w:val="single" w:sz="2" w:space="0" w:color="auto"/>
            </w:tcBorders>
            <w:hideMark/>
          </w:tcPr>
          <w:p w14:paraId="7F308FE9" w14:textId="7B971256" w:rsidR="00B35C6C" w:rsidRPr="005E2BB1" w:rsidRDefault="00B35C6C" w:rsidP="00B35C6C">
            <w:pPr>
              <w:jc w:val="center"/>
              <w:rPr>
                <w:rFonts w:cs="Arial"/>
                <w:sz w:val="22"/>
              </w:rPr>
            </w:pPr>
            <w:r w:rsidRPr="00F0094E">
              <w:rPr>
                <w:rFonts w:cs="Arial"/>
                <w:color w:val="FFFFFF" w:themeColor="background1"/>
                <w:sz w:val="22"/>
              </w:rPr>
              <w:t>b.d.</w:t>
            </w:r>
          </w:p>
        </w:tc>
        <w:tc>
          <w:tcPr>
            <w:tcW w:w="783" w:type="dxa"/>
            <w:tcBorders>
              <w:top w:val="single" w:sz="2" w:space="0" w:color="auto"/>
              <w:left w:val="single" w:sz="2" w:space="0" w:color="auto"/>
              <w:bottom w:val="single" w:sz="2" w:space="0" w:color="auto"/>
              <w:right w:val="single" w:sz="2" w:space="0" w:color="auto"/>
            </w:tcBorders>
            <w:hideMark/>
          </w:tcPr>
          <w:p w14:paraId="050DCF9D" w14:textId="6DA75E4E" w:rsidR="00B35C6C" w:rsidRPr="005E2BB1" w:rsidRDefault="00B35C6C" w:rsidP="00B35C6C">
            <w:pPr>
              <w:jc w:val="center"/>
              <w:rPr>
                <w:rFonts w:cs="Arial"/>
                <w:sz w:val="22"/>
              </w:rPr>
            </w:pPr>
            <w:r w:rsidRPr="00F0094E">
              <w:rPr>
                <w:rFonts w:cs="Arial"/>
                <w:color w:val="FFFFFF" w:themeColor="background1"/>
                <w:sz w:val="22"/>
              </w:rPr>
              <w:t>b.d.</w:t>
            </w:r>
          </w:p>
        </w:tc>
        <w:tc>
          <w:tcPr>
            <w:tcW w:w="774" w:type="dxa"/>
            <w:tcBorders>
              <w:top w:val="single" w:sz="2" w:space="0" w:color="auto"/>
              <w:left w:val="single" w:sz="2" w:space="0" w:color="auto"/>
              <w:bottom w:val="single" w:sz="2" w:space="0" w:color="auto"/>
              <w:right w:val="single" w:sz="2" w:space="0" w:color="auto"/>
            </w:tcBorders>
            <w:hideMark/>
          </w:tcPr>
          <w:p w14:paraId="7DE27826" w14:textId="48D9DA49" w:rsidR="00B35C6C" w:rsidRPr="005E2BB1" w:rsidRDefault="00B35C6C" w:rsidP="00B35C6C">
            <w:pPr>
              <w:jc w:val="center"/>
              <w:rPr>
                <w:rFonts w:cs="Arial"/>
                <w:sz w:val="22"/>
              </w:rPr>
            </w:pPr>
            <w:r w:rsidRPr="00F0094E">
              <w:rPr>
                <w:rFonts w:cs="Arial"/>
                <w:color w:val="FFFFFF" w:themeColor="background1"/>
                <w:sz w:val="22"/>
              </w:rPr>
              <w:t>b.d.</w:t>
            </w:r>
          </w:p>
        </w:tc>
        <w:tc>
          <w:tcPr>
            <w:tcW w:w="774" w:type="dxa"/>
            <w:tcBorders>
              <w:top w:val="single" w:sz="2" w:space="0" w:color="auto"/>
              <w:left w:val="single" w:sz="2" w:space="0" w:color="auto"/>
              <w:bottom w:val="single" w:sz="2" w:space="0" w:color="auto"/>
              <w:right w:val="single" w:sz="2" w:space="0" w:color="auto"/>
            </w:tcBorders>
            <w:hideMark/>
          </w:tcPr>
          <w:p w14:paraId="742839E5" w14:textId="77777777" w:rsidR="00B35C6C" w:rsidRPr="005E2BB1" w:rsidRDefault="00B35C6C" w:rsidP="00B35C6C">
            <w:pPr>
              <w:jc w:val="center"/>
              <w:rPr>
                <w:rFonts w:cs="Arial"/>
                <w:sz w:val="22"/>
              </w:rPr>
            </w:pPr>
            <w:r w:rsidRPr="005E2BB1">
              <w:rPr>
                <w:rFonts w:cs="Arial"/>
                <w:sz w:val="22"/>
              </w:rPr>
              <w:t>8%</w:t>
            </w:r>
          </w:p>
        </w:tc>
        <w:tc>
          <w:tcPr>
            <w:tcW w:w="774" w:type="dxa"/>
            <w:tcBorders>
              <w:top w:val="single" w:sz="2" w:space="0" w:color="auto"/>
              <w:left w:val="single" w:sz="2" w:space="0" w:color="auto"/>
              <w:bottom w:val="single" w:sz="2" w:space="0" w:color="auto"/>
              <w:right w:val="single" w:sz="18" w:space="0" w:color="auto"/>
            </w:tcBorders>
            <w:hideMark/>
          </w:tcPr>
          <w:p w14:paraId="4641FC34" w14:textId="6897F769" w:rsidR="00B35C6C" w:rsidRPr="005E2BB1" w:rsidRDefault="00B35C6C" w:rsidP="00B35C6C">
            <w:pPr>
              <w:jc w:val="center"/>
              <w:rPr>
                <w:rFonts w:cs="Arial"/>
                <w:sz w:val="22"/>
              </w:rPr>
            </w:pPr>
            <w:r w:rsidRPr="00B35C6C">
              <w:rPr>
                <w:rFonts w:cs="Arial"/>
                <w:color w:val="FFFFFF" w:themeColor="background1"/>
                <w:sz w:val="22"/>
              </w:rPr>
              <w:t>b.d.</w:t>
            </w:r>
          </w:p>
        </w:tc>
        <w:tc>
          <w:tcPr>
            <w:tcW w:w="774" w:type="dxa"/>
            <w:tcBorders>
              <w:left w:val="single" w:sz="18" w:space="0" w:color="auto"/>
            </w:tcBorders>
            <w:hideMark/>
          </w:tcPr>
          <w:p w14:paraId="6C753406" w14:textId="77777777" w:rsidR="00B35C6C" w:rsidRPr="005E2BB1" w:rsidRDefault="00B35C6C" w:rsidP="00B35C6C">
            <w:pPr>
              <w:jc w:val="center"/>
              <w:rPr>
                <w:rFonts w:cs="Arial"/>
                <w:sz w:val="22"/>
              </w:rPr>
            </w:pPr>
            <w:r w:rsidRPr="005E2BB1">
              <w:rPr>
                <w:rFonts w:cs="Arial"/>
                <w:sz w:val="22"/>
              </w:rPr>
              <w:t>1%</w:t>
            </w:r>
          </w:p>
        </w:tc>
        <w:tc>
          <w:tcPr>
            <w:tcW w:w="774" w:type="dxa"/>
            <w:hideMark/>
          </w:tcPr>
          <w:p w14:paraId="6759C1EA" w14:textId="77777777" w:rsidR="00B35C6C" w:rsidRPr="005E2BB1" w:rsidRDefault="00B35C6C" w:rsidP="00B35C6C">
            <w:pPr>
              <w:jc w:val="center"/>
              <w:rPr>
                <w:rFonts w:cs="Arial"/>
                <w:sz w:val="22"/>
              </w:rPr>
            </w:pPr>
            <w:r w:rsidRPr="005E2BB1">
              <w:rPr>
                <w:rFonts w:cs="Arial"/>
                <w:sz w:val="22"/>
              </w:rPr>
              <w:t>6%</w:t>
            </w:r>
          </w:p>
        </w:tc>
        <w:tc>
          <w:tcPr>
            <w:tcW w:w="774" w:type="dxa"/>
            <w:hideMark/>
          </w:tcPr>
          <w:p w14:paraId="79711209" w14:textId="28FB6FA2" w:rsidR="00B35C6C" w:rsidRPr="005E2BB1" w:rsidRDefault="00B35C6C" w:rsidP="00B35C6C">
            <w:pPr>
              <w:jc w:val="center"/>
              <w:rPr>
                <w:rFonts w:cs="Arial"/>
                <w:sz w:val="22"/>
              </w:rPr>
            </w:pPr>
            <w:r w:rsidRPr="00B35C6C">
              <w:rPr>
                <w:rFonts w:cs="Arial"/>
                <w:color w:val="FFFFFF" w:themeColor="background1"/>
                <w:sz w:val="22"/>
              </w:rPr>
              <w:t>b.d.</w:t>
            </w:r>
          </w:p>
        </w:tc>
      </w:tr>
    </w:tbl>
    <w:p w14:paraId="4AFC7119" w14:textId="3ED8DE3E" w:rsidR="005E2BB1" w:rsidRDefault="00B35C6C" w:rsidP="00B35C6C">
      <w:pPr>
        <w:pStyle w:val="rdo"/>
      </w:pPr>
      <w:r w:rsidRPr="00B35C6C">
        <w:t>Źródło: Rynek pracy branży rolno – spożywczej</w:t>
      </w:r>
      <w:r w:rsidR="00496F53">
        <w:t xml:space="preserve"> w </w:t>
      </w:r>
      <w:r w:rsidRPr="00B35C6C">
        <w:t>województwie łódzkim. Stan obecny</w:t>
      </w:r>
      <w:r w:rsidR="00496F53">
        <w:t xml:space="preserve"> i </w:t>
      </w:r>
      <w:r w:rsidRPr="00B35C6C">
        <w:t>ocena możliwości rozwoju</w:t>
      </w:r>
      <w:r w:rsidR="00496F53">
        <w:t xml:space="preserve"> w </w:t>
      </w:r>
      <w:r w:rsidRPr="00B35C6C">
        <w:t>sytuacji globalnych zagrożeń gospodarczych 2020. N= odsetek firm, które skorzystały</w:t>
      </w:r>
      <w:r w:rsidR="00357284">
        <w:t xml:space="preserve"> z </w:t>
      </w:r>
      <w:r w:rsidRPr="00B35C6C">
        <w:t>pomocy</w:t>
      </w:r>
      <w:r w:rsidR="00496F53">
        <w:t xml:space="preserve"> w </w:t>
      </w:r>
      <w:r w:rsidRPr="00B35C6C">
        <w:t>ramach tarczy antykryzysowej</w:t>
      </w:r>
    </w:p>
    <w:p w14:paraId="1EBF7E50" w14:textId="33AC604E" w:rsidR="00B35C6C" w:rsidRDefault="00B35C6C" w:rsidP="00B35C6C">
      <w:r>
        <w:t>Zasadniczo pomoc uznana za potrzebną dla firmy lub gospodarstwa</w:t>
      </w:r>
      <w:r w:rsidR="00496F53">
        <w:t xml:space="preserve"> w </w:t>
      </w:r>
      <w:r>
        <w:t>czasie kryzysu wywołanego pandemią odpowiada oferowanym rozwiązaniom. Jako wsparcie, które byłoby przedsiębiorcom najbardziej niezbędne badani wskazywali głównie pomoc finansową – bądź to</w:t>
      </w:r>
      <w:r w:rsidR="00496F53">
        <w:t xml:space="preserve"> w </w:t>
      </w:r>
      <w:r>
        <w:t>formie faktycznego zastrzyku środków, bądź</w:t>
      </w:r>
      <w:r w:rsidR="00496F53">
        <w:t xml:space="preserve"> w </w:t>
      </w:r>
      <w:r>
        <w:t>formie zmniejszenia lub odroczenia obciążeń, czy też kredytów. 28% wśród instrumentów widziałoby bezzwrotną pomoc finansową, 20% - obniżenie podatków, składek. 14% postuluje wsparcie na rynku pracy, choć tutaj również chodziłoby przede wszystkim</w:t>
      </w:r>
      <w:r w:rsidR="0071667D">
        <w:t xml:space="preserve"> o </w:t>
      </w:r>
      <w:r>
        <w:t>dofinansowanie wynagrodzeń. Rolnicy postulowali także dopłaty wyrównawcze do spadających cen (14%).</w:t>
      </w:r>
    </w:p>
    <w:p w14:paraId="3ED3A34C" w14:textId="4E4E0419" w:rsidR="00B35C6C" w:rsidRDefault="00B35C6C" w:rsidP="00B35C6C">
      <w:r>
        <w:t>Problemem dla badanych okazał się także dostęp – nie wszystkie podmioty kwalifikowały się do uzyskania pomocy, lub też nie</w:t>
      </w:r>
      <w:r w:rsidR="00496F53">
        <w:t xml:space="preserve"> w </w:t>
      </w:r>
      <w:r>
        <w:t>każdym przypadku pomoc ta była dopasowana do postrzeganych potrzeb. Świadczy</w:t>
      </w:r>
      <w:r w:rsidR="0071667D">
        <w:t xml:space="preserve"> o </w:t>
      </w:r>
      <w:r>
        <w:t>tym fakt, iż 12% badanych jako najbardziej potrzebną uznało pomoc finansową dopasowaną do poniesionych strat. Również 12% postulowało działania usprawniające, zabezpieczające – np.</w:t>
      </w:r>
      <w:r w:rsidR="00F83EB7">
        <w:t> </w:t>
      </w:r>
      <w:r>
        <w:t>stabilizację gospodarki lub brak jej hamowania.</w:t>
      </w:r>
    </w:p>
    <w:p w14:paraId="742E6741" w14:textId="77777777" w:rsidR="00B35C6C" w:rsidRDefault="00B35C6C" w:rsidP="00B35C6C">
      <w:pPr>
        <w:sectPr w:rsidR="00B35C6C" w:rsidSect="00350398">
          <w:pgSz w:w="11906" w:h="16838"/>
          <w:pgMar w:top="1417" w:right="1417" w:bottom="1417" w:left="1417" w:header="708" w:footer="708" w:gutter="0"/>
          <w:cols w:space="708"/>
          <w:titlePg/>
          <w:docGrid w:linePitch="360"/>
        </w:sectPr>
      </w:pPr>
    </w:p>
    <w:p w14:paraId="104C9D1C" w14:textId="6DC8FF37" w:rsidR="00B35C6C" w:rsidRDefault="00BE51BF" w:rsidP="00BE51BF">
      <w:pPr>
        <w:pStyle w:val="Legenda"/>
      </w:pPr>
      <w:bookmarkStart w:id="106" w:name="_Toc70984540"/>
      <w:r>
        <w:lastRenderedPageBreak/>
        <w:t xml:space="preserve">Tabela </w:t>
      </w:r>
      <w:fldSimple w:instr=" SEQ Tabela \* ARABIC ">
        <w:r w:rsidR="004538AF">
          <w:rPr>
            <w:noProof/>
          </w:rPr>
          <w:t>34</w:t>
        </w:r>
      </w:fldSimple>
      <w:r>
        <w:t xml:space="preserve">. </w:t>
      </w:r>
      <w:r w:rsidRPr="00C64C8B">
        <w:t>Najbardziej potrzebna gospodarstwom/podmiotom pomoc</w:t>
      </w:r>
      <w:bookmarkEnd w:id="106"/>
    </w:p>
    <w:tbl>
      <w:tblPr>
        <w:tblStyle w:val="Tabela-Siatka"/>
        <w:tblW w:w="14365" w:type="dxa"/>
        <w:tblInd w:w="-147" w:type="dxa"/>
        <w:tblLook w:val="04A0" w:firstRow="1" w:lastRow="0" w:firstColumn="1" w:lastColumn="0" w:noHBand="0" w:noVBand="1"/>
      </w:tblPr>
      <w:tblGrid>
        <w:gridCol w:w="5812"/>
        <w:gridCol w:w="774"/>
        <w:gridCol w:w="774"/>
        <w:gridCol w:w="774"/>
        <w:gridCol w:w="774"/>
        <w:gridCol w:w="774"/>
        <w:gridCol w:w="774"/>
        <w:gridCol w:w="774"/>
        <w:gridCol w:w="774"/>
        <w:gridCol w:w="774"/>
        <w:gridCol w:w="774"/>
        <w:gridCol w:w="945"/>
      </w:tblGrid>
      <w:tr w:rsidR="00223AEA" w:rsidRPr="00AA3296" w14:paraId="33D141D2" w14:textId="77777777" w:rsidTr="003A0F6D">
        <w:trPr>
          <w:trHeight w:val="455"/>
          <w:tblHeader/>
        </w:trPr>
        <w:tc>
          <w:tcPr>
            <w:tcW w:w="5812" w:type="dxa"/>
            <w:vMerge w:val="restart"/>
            <w:shd w:val="clear" w:color="auto" w:fill="EAF4E4"/>
            <w:noWrap/>
          </w:tcPr>
          <w:p w14:paraId="1D9B896F" w14:textId="13A53EFB" w:rsidR="00AA3296" w:rsidRPr="00AA3296" w:rsidRDefault="00AA3296" w:rsidP="00AA3296">
            <w:pPr>
              <w:rPr>
                <w:rFonts w:cs="Arial"/>
                <w:sz w:val="22"/>
              </w:rPr>
            </w:pPr>
            <w:r w:rsidRPr="00AA3296">
              <w:rPr>
                <w:rFonts w:cs="Arial"/>
                <w:sz w:val="22"/>
              </w:rPr>
              <w:t> </w:t>
            </w:r>
            <w:r w:rsidRPr="00AA3296">
              <w:rPr>
                <w:rFonts w:cs="Arial"/>
                <w:color w:val="EAF4E4"/>
                <w:sz w:val="22"/>
              </w:rPr>
              <w:t>pozycja</w:t>
            </w:r>
          </w:p>
        </w:tc>
        <w:tc>
          <w:tcPr>
            <w:tcW w:w="642" w:type="dxa"/>
            <w:vMerge w:val="restart"/>
            <w:shd w:val="clear" w:color="auto" w:fill="EAF4E4"/>
            <w:noWrap/>
            <w:textDirection w:val="btLr"/>
          </w:tcPr>
          <w:p w14:paraId="72F41E05" w14:textId="77777777" w:rsidR="00AA3296" w:rsidRPr="00AA3296" w:rsidRDefault="00AA3296" w:rsidP="00AA3296">
            <w:pPr>
              <w:ind w:left="113" w:right="113"/>
              <w:jc w:val="center"/>
              <w:rPr>
                <w:rFonts w:cs="Arial"/>
                <w:sz w:val="22"/>
              </w:rPr>
            </w:pPr>
            <w:r w:rsidRPr="00AA3296">
              <w:rPr>
                <w:rFonts w:cs="Arial"/>
                <w:sz w:val="22"/>
              </w:rPr>
              <w:t>RAZEM (N=200)</w:t>
            </w:r>
          </w:p>
        </w:tc>
        <w:tc>
          <w:tcPr>
            <w:tcW w:w="1548" w:type="dxa"/>
            <w:gridSpan w:val="2"/>
            <w:tcBorders>
              <w:right w:val="single" w:sz="18" w:space="0" w:color="auto"/>
            </w:tcBorders>
            <w:shd w:val="clear" w:color="auto" w:fill="EAF4E4"/>
            <w:noWrap/>
          </w:tcPr>
          <w:p w14:paraId="1A309696" w14:textId="77777777" w:rsidR="00AA3296" w:rsidRPr="00AA3296" w:rsidRDefault="00AA3296" w:rsidP="00AA3296">
            <w:pPr>
              <w:jc w:val="center"/>
              <w:rPr>
                <w:rFonts w:cs="Arial"/>
                <w:sz w:val="22"/>
              </w:rPr>
            </w:pPr>
            <w:r w:rsidRPr="00AA3296">
              <w:rPr>
                <w:rFonts w:cs="Arial"/>
                <w:sz w:val="22"/>
              </w:rPr>
              <w:t>Sekcja</w:t>
            </w:r>
          </w:p>
        </w:tc>
        <w:tc>
          <w:tcPr>
            <w:tcW w:w="3870" w:type="dxa"/>
            <w:gridSpan w:val="5"/>
            <w:tcBorders>
              <w:left w:val="single" w:sz="18" w:space="0" w:color="auto"/>
              <w:right w:val="single" w:sz="18" w:space="0" w:color="auto"/>
            </w:tcBorders>
            <w:shd w:val="clear" w:color="auto" w:fill="EAF4E4"/>
            <w:noWrap/>
          </w:tcPr>
          <w:p w14:paraId="550DBA34" w14:textId="77777777" w:rsidR="00AA3296" w:rsidRPr="00AA3296" w:rsidRDefault="00AA3296" w:rsidP="00AA3296">
            <w:pPr>
              <w:jc w:val="center"/>
              <w:rPr>
                <w:rFonts w:cs="Arial"/>
                <w:sz w:val="22"/>
              </w:rPr>
            </w:pPr>
            <w:r w:rsidRPr="00AA3296">
              <w:rPr>
                <w:rFonts w:cs="Arial"/>
                <w:sz w:val="22"/>
              </w:rPr>
              <w:t>Podregion</w:t>
            </w:r>
          </w:p>
        </w:tc>
        <w:tc>
          <w:tcPr>
            <w:tcW w:w="2493" w:type="dxa"/>
            <w:gridSpan w:val="3"/>
            <w:tcBorders>
              <w:left w:val="single" w:sz="18" w:space="0" w:color="auto"/>
            </w:tcBorders>
            <w:shd w:val="clear" w:color="auto" w:fill="EAF4E4"/>
            <w:noWrap/>
          </w:tcPr>
          <w:p w14:paraId="0AAD4232" w14:textId="77777777" w:rsidR="00AA3296" w:rsidRPr="00AA3296" w:rsidRDefault="00AA3296" w:rsidP="00AA3296">
            <w:pPr>
              <w:jc w:val="center"/>
              <w:rPr>
                <w:rFonts w:cs="Arial"/>
                <w:sz w:val="22"/>
              </w:rPr>
            </w:pPr>
            <w:r w:rsidRPr="00AA3296">
              <w:rPr>
                <w:rFonts w:cs="Arial"/>
                <w:sz w:val="22"/>
              </w:rPr>
              <w:t>Zatrudnienie</w:t>
            </w:r>
          </w:p>
        </w:tc>
      </w:tr>
      <w:tr w:rsidR="00223AEA" w:rsidRPr="00AA3296" w14:paraId="0EF7C8F1" w14:textId="77777777" w:rsidTr="003A0F6D">
        <w:trPr>
          <w:trHeight w:val="2042"/>
          <w:tblHeader/>
        </w:trPr>
        <w:tc>
          <w:tcPr>
            <w:tcW w:w="5812" w:type="dxa"/>
            <w:vMerge/>
            <w:shd w:val="clear" w:color="auto" w:fill="EAF4E4"/>
            <w:noWrap/>
            <w:hideMark/>
          </w:tcPr>
          <w:p w14:paraId="7DD6DDF7" w14:textId="77777777" w:rsidR="00AA3296" w:rsidRPr="00AA3296" w:rsidRDefault="00AA3296" w:rsidP="00AA3296">
            <w:pPr>
              <w:rPr>
                <w:rFonts w:cs="Arial"/>
                <w:sz w:val="22"/>
              </w:rPr>
            </w:pPr>
          </w:p>
        </w:tc>
        <w:tc>
          <w:tcPr>
            <w:tcW w:w="642" w:type="dxa"/>
            <w:vMerge/>
            <w:shd w:val="clear" w:color="auto" w:fill="EAF4E4"/>
            <w:noWrap/>
            <w:textDirection w:val="btLr"/>
            <w:hideMark/>
          </w:tcPr>
          <w:p w14:paraId="370E5447" w14:textId="77777777" w:rsidR="00AA3296" w:rsidRPr="00AA3296" w:rsidRDefault="00AA3296" w:rsidP="00AA3296">
            <w:pPr>
              <w:ind w:left="113" w:right="113"/>
              <w:jc w:val="center"/>
              <w:rPr>
                <w:rFonts w:cs="Arial"/>
                <w:sz w:val="22"/>
              </w:rPr>
            </w:pPr>
          </w:p>
        </w:tc>
        <w:tc>
          <w:tcPr>
            <w:tcW w:w="774" w:type="dxa"/>
            <w:shd w:val="clear" w:color="auto" w:fill="EAF4E4"/>
            <w:noWrap/>
            <w:textDirection w:val="btLr"/>
            <w:hideMark/>
          </w:tcPr>
          <w:p w14:paraId="3BC3F1E6" w14:textId="77777777" w:rsidR="00AA3296" w:rsidRPr="00AA3296" w:rsidRDefault="00AA3296" w:rsidP="00AA3296">
            <w:pPr>
              <w:ind w:left="113" w:right="113"/>
              <w:jc w:val="center"/>
              <w:rPr>
                <w:rFonts w:cs="Arial"/>
                <w:sz w:val="22"/>
              </w:rPr>
            </w:pPr>
            <w:r w:rsidRPr="00AA3296">
              <w:rPr>
                <w:rFonts w:cs="Arial"/>
                <w:sz w:val="22"/>
              </w:rPr>
              <w:t>Rolnicy (N=100)</w:t>
            </w:r>
          </w:p>
        </w:tc>
        <w:tc>
          <w:tcPr>
            <w:tcW w:w="774" w:type="dxa"/>
            <w:tcBorders>
              <w:right w:val="single" w:sz="18" w:space="0" w:color="auto"/>
            </w:tcBorders>
            <w:shd w:val="clear" w:color="auto" w:fill="EAF4E4"/>
            <w:noWrap/>
            <w:textDirection w:val="btLr"/>
            <w:hideMark/>
          </w:tcPr>
          <w:p w14:paraId="6723D0AE" w14:textId="77777777" w:rsidR="00AA3296" w:rsidRPr="00AA3296" w:rsidRDefault="00AA3296" w:rsidP="00AA3296">
            <w:pPr>
              <w:ind w:left="113" w:right="113"/>
              <w:jc w:val="center"/>
              <w:rPr>
                <w:rFonts w:cs="Arial"/>
                <w:sz w:val="22"/>
              </w:rPr>
            </w:pPr>
            <w:r w:rsidRPr="00AA3296">
              <w:rPr>
                <w:rFonts w:cs="Arial"/>
                <w:sz w:val="22"/>
              </w:rPr>
              <w:t>Pozostali (N=100)</w:t>
            </w:r>
          </w:p>
        </w:tc>
        <w:tc>
          <w:tcPr>
            <w:tcW w:w="774" w:type="dxa"/>
            <w:tcBorders>
              <w:left w:val="single" w:sz="18" w:space="0" w:color="auto"/>
            </w:tcBorders>
            <w:shd w:val="clear" w:color="auto" w:fill="EAF4E4"/>
            <w:noWrap/>
            <w:textDirection w:val="btLr"/>
            <w:hideMark/>
          </w:tcPr>
          <w:p w14:paraId="64099207" w14:textId="77777777" w:rsidR="00AA3296" w:rsidRPr="00AA3296" w:rsidRDefault="00AA3296" w:rsidP="00AA3296">
            <w:pPr>
              <w:ind w:left="113" w:right="113"/>
              <w:jc w:val="center"/>
              <w:rPr>
                <w:rFonts w:cs="Arial"/>
                <w:sz w:val="22"/>
              </w:rPr>
            </w:pPr>
            <w:r w:rsidRPr="00AA3296">
              <w:rPr>
                <w:rFonts w:cs="Arial"/>
                <w:sz w:val="22"/>
              </w:rPr>
              <w:t>łódzki (N=41)</w:t>
            </w:r>
          </w:p>
        </w:tc>
        <w:tc>
          <w:tcPr>
            <w:tcW w:w="774" w:type="dxa"/>
            <w:shd w:val="clear" w:color="auto" w:fill="EAF4E4"/>
            <w:noWrap/>
            <w:textDirection w:val="btLr"/>
            <w:hideMark/>
          </w:tcPr>
          <w:p w14:paraId="5E34092F" w14:textId="77777777" w:rsidR="00AA3296" w:rsidRPr="00AA3296" w:rsidRDefault="00AA3296" w:rsidP="00AA3296">
            <w:pPr>
              <w:ind w:left="113" w:right="113"/>
              <w:jc w:val="center"/>
              <w:rPr>
                <w:rFonts w:cs="Arial"/>
                <w:sz w:val="22"/>
              </w:rPr>
            </w:pPr>
            <w:r w:rsidRPr="00AA3296">
              <w:rPr>
                <w:rFonts w:cs="Arial"/>
                <w:sz w:val="22"/>
              </w:rPr>
              <w:t>m. Łódź (N=23)</w:t>
            </w:r>
          </w:p>
        </w:tc>
        <w:tc>
          <w:tcPr>
            <w:tcW w:w="774" w:type="dxa"/>
            <w:shd w:val="clear" w:color="auto" w:fill="EAF4E4"/>
            <w:noWrap/>
            <w:textDirection w:val="btLr"/>
            <w:hideMark/>
          </w:tcPr>
          <w:p w14:paraId="0D512678" w14:textId="77777777" w:rsidR="00AA3296" w:rsidRPr="00AA3296" w:rsidRDefault="00AA3296" w:rsidP="00AA3296">
            <w:pPr>
              <w:ind w:left="113" w:right="113"/>
              <w:jc w:val="center"/>
              <w:rPr>
                <w:rFonts w:cs="Arial"/>
                <w:sz w:val="22"/>
              </w:rPr>
            </w:pPr>
            <w:r w:rsidRPr="00AA3296">
              <w:rPr>
                <w:rFonts w:cs="Arial"/>
                <w:sz w:val="22"/>
              </w:rPr>
              <w:t>piotrkowski (N=46)</w:t>
            </w:r>
          </w:p>
        </w:tc>
        <w:tc>
          <w:tcPr>
            <w:tcW w:w="774" w:type="dxa"/>
            <w:shd w:val="clear" w:color="auto" w:fill="EAF4E4"/>
            <w:noWrap/>
            <w:textDirection w:val="btLr"/>
            <w:hideMark/>
          </w:tcPr>
          <w:p w14:paraId="7D3D8DA0" w14:textId="77777777" w:rsidR="00AA3296" w:rsidRPr="00AA3296" w:rsidRDefault="00AA3296" w:rsidP="00AA3296">
            <w:pPr>
              <w:ind w:left="113" w:right="113"/>
              <w:jc w:val="center"/>
              <w:rPr>
                <w:rFonts w:cs="Arial"/>
                <w:sz w:val="22"/>
              </w:rPr>
            </w:pPr>
            <w:r w:rsidRPr="00AA3296">
              <w:rPr>
                <w:rFonts w:cs="Arial"/>
                <w:sz w:val="22"/>
              </w:rPr>
              <w:t>sieradzki (N=45)</w:t>
            </w:r>
          </w:p>
        </w:tc>
        <w:tc>
          <w:tcPr>
            <w:tcW w:w="774" w:type="dxa"/>
            <w:tcBorders>
              <w:right w:val="single" w:sz="18" w:space="0" w:color="auto"/>
            </w:tcBorders>
            <w:shd w:val="clear" w:color="auto" w:fill="EAF4E4"/>
            <w:noWrap/>
            <w:textDirection w:val="btLr"/>
            <w:hideMark/>
          </w:tcPr>
          <w:p w14:paraId="3D6F30A1" w14:textId="77777777" w:rsidR="00AA3296" w:rsidRPr="00AA3296" w:rsidRDefault="00AA3296" w:rsidP="00AA3296">
            <w:pPr>
              <w:ind w:left="113" w:right="113"/>
              <w:jc w:val="center"/>
              <w:rPr>
                <w:rFonts w:cs="Arial"/>
                <w:sz w:val="22"/>
              </w:rPr>
            </w:pPr>
            <w:r w:rsidRPr="00AA3296">
              <w:rPr>
                <w:rFonts w:cs="Arial"/>
                <w:sz w:val="22"/>
              </w:rPr>
              <w:t>skierniewicki (N=45)</w:t>
            </w:r>
          </w:p>
        </w:tc>
        <w:tc>
          <w:tcPr>
            <w:tcW w:w="774" w:type="dxa"/>
            <w:tcBorders>
              <w:left w:val="single" w:sz="18" w:space="0" w:color="auto"/>
            </w:tcBorders>
            <w:shd w:val="clear" w:color="auto" w:fill="EAF4E4"/>
            <w:noWrap/>
            <w:textDirection w:val="btLr"/>
            <w:hideMark/>
          </w:tcPr>
          <w:p w14:paraId="6DA973EA" w14:textId="77777777" w:rsidR="00AA3296" w:rsidRPr="00AA3296" w:rsidRDefault="00AA3296" w:rsidP="00AA3296">
            <w:pPr>
              <w:ind w:left="113" w:right="113"/>
              <w:jc w:val="center"/>
              <w:rPr>
                <w:rFonts w:cs="Arial"/>
                <w:sz w:val="22"/>
              </w:rPr>
            </w:pPr>
            <w:r w:rsidRPr="00AA3296">
              <w:rPr>
                <w:rFonts w:cs="Arial"/>
                <w:sz w:val="22"/>
              </w:rPr>
              <w:t>1-9 pracowników (N=111)</w:t>
            </w:r>
          </w:p>
        </w:tc>
        <w:tc>
          <w:tcPr>
            <w:tcW w:w="774" w:type="dxa"/>
            <w:shd w:val="clear" w:color="auto" w:fill="EAF4E4"/>
            <w:noWrap/>
            <w:textDirection w:val="btLr"/>
            <w:hideMark/>
          </w:tcPr>
          <w:p w14:paraId="18D0D9A3" w14:textId="77777777" w:rsidR="00AA3296" w:rsidRPr="00AA3296" w:rsidRDefault="00AA3296" w:rsidP="00AA3296">
            <w:pPr>
              <w:ind w:left="113" w:right="113"/>
              <w:jc w:val="center"/>
              <w:rPr>
                <w:rFonts w:cs="Arial"/>
                <w:sz w:val="22"/>
              </w:rPr>
            </w:pPr>
            <w:r w:rsidRPr="00AA3296">
              <w:rPr>
                <w:rFonts w:cs="Arial"/>
                <w:sz w:val="22"/>
              </w:rPr>
              <w:t>10-49 pracowników (N=64)</w:t>
            </w:r>
          </w:p>
        </w:tc>
        <w:tc>
          <w:tcPr>
            <w:tcW w:w="945" w:type="dxa"/>
            <w:shd w:val="clear" w:color="auto" w:fill="EAF4E4"/>
            <w:noWrap/>
            <w:textDirection w:val="btLr"/>
            <w:hideMark/>
          </w:tcPr>
          <w:p w14:paraId="1F39FEFC" w14:textId="77777777" w:rsidR="00AA3296" w:rsidRPr="00AA3296" w:rsidRDefault="00AA3296" w:rsidP="00AA3296">
            <w:pPr>
              <w:ind w:left="113" w:right="113"/>
              <w:jc w:val="center"/>
              <w:rPr>
                <w:rFonts w:cs="Arial"/>
                <w:sz w:val="22"/>
              </w:rPr>
            </w:pPr>
            <w:r w:rsidRPr="00AA3296">
              <w:rPr>
                <w:rFonts w:cs="Arial"/>
                <w:sz w:val="22"/>
              </w:rPr>
              <w:t>50+ pracowników (N=25)</w:t>
            </w:r>
          </w:p>
        </w:tc>
      </w:tr>
      <w:tr w:rsidR="00223AEA" w:rsidRPr="00AA3296" w14:paraId="3A2F1761" w14:textId="77777777" w:rsidTr="003A0F6D">
        <w:trPr>
          <w:trHeight w:val="290"/>
        </w:trPr>
        <w:tc>
          <w:tcPr>
            <w:tcW w:w="5812" w:type="dxa"/>
            <w:noWrap/>
            <w:hideMark/>
          </w:tcPr>
          <w:p w14:paraId="52E46C4A" w14:textId="2301955C" w:rsidR="00AA3296" w:rsidRPr="00AA3296" w:rsidRDefault="00AA3296" w:rsidP="00AA3296">
            <w:pPr>
              <w:rPr>
                <w:rFonts w:cs="Arial"/>
                <w:sz w:val="22"/>
              </w:rPr>
            </w:pPr>
            <w:r w:rsidRPr="00AA3296">
              <w:rPr>
                <w:rFonts w:cs="Arial"/>
                <w:szCs w:val="24"/>
              </w:rPr>
              <w:t>pomoc finansowa bezzwrotna</w:t>
            </w:r>
          </w:p>
        </w:tc>
        <w:tc>
          <w:tcPr>
            <w:tcW w:w="642" w:type="dxa"/>
            <w:hideMark/>
          </w:tcPr>
          <w:p w14:paraId="201B2934" w14:textId="77777777" w:rsidR="00AA3296" w:rsidRPr="00AA3296" w:rsidRDefault="00AA3296" w:rsidP="00AA3296">
            <w:pPr>
              <w:jc w:val="center"/>
              <w:rPr>
                <w:rFonts w:cs="Arial"/>
                <w:sz w:val="22"/>
              </w:rPr>
            </w:pPr>
            <w:r w:rsidRPr="00AA3296">
              <w:rPr>
                <w:rFonts w:cs="Arial"/>
                <w:sz w:val="22"/>
              </w:rPr>
              <w:t>28%</w:t>
            </w:r>
          </w:p>
        </w:tc>
        <w:tc>
          <w:tcPr>
            <w:tcW w:w="774" w:type="dxa"/>
            <w:hideMark/>
          </w:tcPr>
          <w:p w14:paraId="4D086CF5" w14:textId="77777777" w:rsidR="00AA3296" w:rsidRPr="00AA3296" w:rsidRDefault="00AA3296" w:rsidP="00AA3296">
            <w:pPr>
              <w:jc w:val="center"/>
              <w:rPr>
                <w:rFonts w:cs="Arial"/>
                <w:sz w:val="22"/>
              </w:rPr>
            </w:pPr>
            <w:r w:rsidRPr="00AA3296">
              <w:rPr>
                <w:rFonts w:cs="Arial"/>
                <w:sz w:val="22"/>
              </w:rPr>
              <w:t>36%</w:t>
            </w:r>
          </w:p>
        </w:tc>
        <w:tc>
          <w:tcPr>
            <w:tcW w:w="774" w:type="dxa"/>
            <w:tcBorders>
              <w:right w:val="single" w:sz="18" w:space="0" w:color="auto"/>
            </w:tcBorders>
            <w:hideMark/>
          </w:tcPr>
          <w:p w14:paraId="5748CE44" w14:textId="77777777" w:rsidR="00AA3296" w:rsidRPr="00AA3296" w:rsidRDefault="00AA3296" w:rsidP="00AA3296">
            <w:pPr>
              <w:jc w:val="center"/>
              <w:rPr>
                <w:rFonts w:cs="Arial"/>
                <w:sz w:val="22"/>
              </w:rPr>
            </w:pPr>
            <w:r w:rsidRPr="00AA3296">
              <w:rPr>
                <w:rFonts w:cs="Arial"/>
                <w:sz w:val="22"/>
              </w:rPr>
              <w:t>18%</w:t>
            </w:r>
          </w:p>
        </w:tc>
        <w:tc>
          <w:tcPr>
            <w:tcW w:w="774" w:type="dxa"/>
            <w:tcBorders>
              <w:left w:val="single" w:sz="18" w:space="0" w:color="auto"/>
            </w:tcBorders>
            <w:hideMark/>
          </w:tcPr>
          <w:p w14:paraId="1F1DE9B0" w14:textId="77777777" w:rsidR="00AA3296" w:rsidRPr="00AA3296" w:rsidRDefault="00AA3296" w:rsidP="00AA3296">
            <w:pPr>
              <w:jc w:val="center"/>
              <w:rPr>
                <w:rFonts w:cs="Arial"/>
                <w:sz w:val="22"/>
              </w:rPr>
            </w:pPr>
            <w:r w:rsidRPr="00AA3296">
              <w:rPr>
                <w:rFonts w:cs="Arial"/>
                <w:sz w:val="22"/>
              </w:rPr>
              <w:t>40%</w:t>
            </w:r>
          </w:p>
        </w:tc>
        <w:tc>
          <w:tcPr>
            <w:tcW w:w="774" w:type="dxa"/>
            <w:hideMark/>
          </w:tcPr>
          <w:p w14:paraId="599AB664" w14:textId="77777777" w:rsidR="00AA3296" w:rsidRPr="00AA3296" w:rsidRDefault="00AA3296" w:rsidP="00AA3296">
            <w:pPr>
              <w:jc w:val="center"/>
              <w:rPr>
                <w:rFonts w:cs="Arial"/>
                <w:sz w:val="22"/>
              </w:rPr>
            </w:pPr>
            <w:r w:rsidRPr="00AA3296">
              <w:rPr>
                <w:rFonts w:cs="Arial"/>
                <w:sz w:val="22"/>
              </w:rPr>
              <w:t>20%</w:t>
            </w:r>
          </w:p>
        </w:tc>
        <w:tc>
          <w:tcPr>
            <w:tcW w:w="774" w:type="dxa"/>
            <w:hideMark/>
          </w:tcPr>
          <w:p w14:paraId="1F53EFAC" w14:textId="77777777" w:rsidR="00AA3296" w:rsidRPr="00AA3296" w:rsidRDefault="00AA3296" w:rsidP="00AA3296">
            <w:pPr>
              <w:jc w:val="center"/>
              <w:rPr>
                <w:rFonts w:cs="Arial"/>
                <w:sz w:val="22"/>
              </w:rPr>
            </w:pPr>
            <w:r w:rsidRPr="00AA3296">
              <w:rPr>
                <w:rFonts w:cs="Arial"/>
                <w:sz w:val="22"/>
              </w:rPr>
              <w:t>54%</w:t>
            </w:r>
          </w:p>
        </w:tc>
        <w:tc>
          <w:tcPr>
            <w:tcW w:w="774" w:type="dxa"/>
            <w:hideMark/>
          </w:tcPr>
          <w:p w14:paraId="721E6F0D" w14:textId="77777777" w:rsidR="00AA3296" w:rsidRPr="00AA3296" w:rsidRDefault="00AA3296" w:rsidP="00AA3296">
            <w:pPr>
              <w:jc w:val="center"/>
              <w:rPr>
                <w:rFonts w:cs="Arial"/>
                <w:sz w:val="22"/>
              </w:rPr>
            </w:pPr>
            <w:r w:rsidRPr="00AA3296">
              <w:rPr>
                <w:rFonts w:cs="Arial"/>
                <w:sz w:val="22"/>
              </w:rPr>
              <w:t>6%</w:t>
            </w:r>
          </w:p>
        </w:tc>
        <w:tc>
          <w:tcPr>
            <w:tcW w:w="774" w:type="dxa"/>
            <w:tcBorders>
              <w:right w:val="single" w:sz="18" w:space="0" w:color="auto"/>
            </w:tcBorders>
            <w:hideMark/>
          </w:tcPr>
          <w:p w14:paraId="14973033" w14:textId="77777777" w:rsidR="00AA3296" w:rsidRPr="00AA3296" w:rsidRDefault="00AA3296" w:rsidP="00AA3296">
            <w:pPr>
              <w:jc w:val="center"/>
              <w:rPr>
                <w:rFonts w:cs="Arial"/>
                <w:sz w:val="22"/>
              </w:rPr>
            </w:pPr>
            <w:r w:rsidRPr="00AA3296">
              <w:rPr>
                <w:rFonts w:cs="Arial"/>
                <w:sz w:val="22"/>
              </w:rPr>
              <w:t>9%</w:t>
            </w:r>
          </w:p>
        </w:tc>
        <w:tc>
          <w:tcPr>
            <w:tcW w:w="774" w:type="dxa"/>
            <w:tcBorders>
              <w:left w:val="single" w:sz="18" w:space="0" w:color="auto"/>
            </w:tcBorders>
            <w:hideMark/>
          </w:tcPr>
          <w:p w14:paraId="0720CC5A" w14:textId="77777777" w:rsidR="00AA3296" w:rsidRPr="00AA3296" w:rsidRDefault="00AA3296" w:rsidP="00AA3296">
            <w:pPr>
              <w:jc w:val="center"/>
              <w:rPr>
                <w:rFonts w:cs="Arial"/>
                <w:sz w:val="22"/>
              </w:rPr>
            </w:pPr>
            <w:r w:rsidRPr="00AA3296">
              <w:rPr>
                <w:rFonts w:cs="Arial"/>
                <w:sz w:val="22"/>
              </w:rPr>
              <w:t>30%</w:t>
            </w:r>
          </w:p>
        </w:tc>
        <w:tc>
          <w:tcPr>
            <w:tcW w:w="774" w:type="dxa"/>
            <w:hideMark/>
          </w:tcPr>
          <w:p w14:paraId="104C588A" w14:textId="77777777" w:rsidR="00AA3296" w:rsidRPr="00AA3296" w:rsidRDefault="00AA3296" w:rsidP="00AA3296">
            <w:pPr>
              <w:jc w:val="center"/>
              <w:rPr>
                <w:rFonts w:cs="Arial"/>
                <w:sz w:val="22"/>
              </w:rPr>
            </w:pPr>
            <w:r w:rsidRPr="00AA3296">
              <w:rPr>
                <w:rFonts w:cs="Arial"/>
                <w:sz w:val="22"/>
              </w:rPr>
              <w:t>15%</w:t>
            </w:r>
          </w:p>
        </w:tc>
        <w:tc>
          <w:tcPr>
            <w:tcW w:w="945" w:type="dxa"/>
            <w:hideMark/>
          </w:tcPr>
          <w:p w14:paraId="5BED5051" w14:textId="77777777" w:rsidR="00AA3296" w:rsidRPr="00AA3296" w:rsidRDefault="00AA3296" w:rsidP="00AA3296">
            <w:pPr>
              <w:jc w:val="center"/>
              <w:rPr>
                <w:rFonts w:cs="Arial"/>
                <w:sz w:val="22"/>
              </w:rPr>
            </w:pPr>
            <w:r w:rsidRPr="00AA3296">
              <w:rPr>
                <w:rFonts w:cs="Arial"/>
                <w:sz w:val="22"/>
              </w:rPr>
              <w:t>11%</w:t>
            </w:r>
          </w:p>
        </w:tc>
      </w:tr>
      <w:tr w:rsidR="00223AEA" w:rsidRPr="00AA3296" w14:paraId="54B760B6" w14:textId="77777777" w:rsidTr="003A0F6D">
        <w:trPr>
          <w:trHeight w:val="290"/>
        </w:trPr>
        <w:tc>
          <w:tcPr>
            <w:tcW w:w="5812" w:type="dxa"/>
            <w:noWrap/>
            <w:hideMark/>
          </w:tcPr>
          <w:p w14:paraId="3BA0C9EB" w14:textId="3131B990" w:rsidR="00AA3296" w:rsidRPr="00AA3296" w:rsidRDefault="00AA3296" w:rsidP="003A0F6D">
            <w:pPr>
              <w:ind w:left="447"/>
              <w:rPr>
                <w:rFonts w:cs="Arial"/>
                <w:bCs/>
                <w:sz w:val="22"/>
              </w:rPr>
            </w:pPr>
            <w:r w:rsidRPr="00AA3296">
              <w:rPr>
                <w:rFonts w:cs="Arial"/>
                <w:bCs/>
                <w:sz w:val="22"/>
              </w:rPr>
              <w:t>dofinansowanie - ogólnie</w:t>
            </w:r>
          </w:p>
        </w:tc>
        <w:tc>
          <w:tcPr>
            <w:tcW w:w="642" w:type="dxa"/>
            <w:hideMark/>
          </w:tcPr>
          <w:p w14:paraId="226F0282" w14:textId="77777777" w:rsidR="00AA3296" w:rsidRPr="00AA3296" w:rsidRDefault="00AA3296" w:rsidP="00AA3296">
            <w:pPr>
              <w:jc w:val="center"/>
              <w:rPr>
                <w:rFonts w:cs="Arial"/>
                <w:sz w:val="22"/>
              </w:rPr>
            </w:pPr>
            <w:r w:rsidRPr="00AA3296">
              <w:rPr>
                <w:rFonts w:cs="Arial"/>
                <w:sz w:val="22"/>
              </w:rPr>
              <w:t>19%</w:t>
            </w:r>
          </w:p>
        </w:tc>
        <w:tc>
          <w:tcPr>
            <w:tcW w:w="774" w:type="dxa"/>
            <w:hideMark/>
          </w:tcPr>
          <w:p w14:paraId="17BFE94E" w14:textId="77777777" w:rsidR="00AA3296" w:rsidRPr="00AA3296" w:rsidRDefault="00AA3296" w:rsidP="00AA3296">
            <w:pPr>
              <w:jc w:val="center"/>
              <w:rPr>
                <w:rFonts w:cs="Arial"/>
                <w:sz w:val="22"/>
              </w:rPr>
            </w:pPr>
            <w:r w:rsidRPr="00AA3296">
              <w:rPr>
                <w:rFonts w:cs="Arial"/>
                <w:sz w:val="22"/>
              </w:rPr>
              <w:t>24%</w:t>
            </w:r>
          </w:p>
        </w:tc>
        <w:tc>
          <w:tcPr>
            <w:tcW w:w="774" w:type="dxa"/>
            <w:tcBorders>
              <w:right w:val="single" w:sz="18" w:space="0" w:color="auto"/>
            </w:tcBorders>
            <w:hideMark/>
          </w:tcPr>
          <w:p w14:paraId="38661207" w14:textId="77777777" w:rsidR="00AA3296" w:rsidRPr="00AA3296" w:rsidRDefault="00AA3296" w:rsidP="00AA3296">
            <w:pPr>
              <w:jc w:val="center"/>
              <w:rPr>
                <w:rFonts w:cs="Arial"/>
                <w:sz w:val="22"/>
              </w:rPr>
            </w:pPr>
            <w:r w:rsidRPr="00AA3296">
              <w:rPr>
                <w:rFonts w:cs="Arial"/>
                <w:sz w:val="22"/>
              </w:rPr>
              <w:t>12%</w:t>
            </w:r>
          </w:p>
        </w:tc>
        <w:tc>
          <w:tcPr>
            <w:tcW w:w="774" w:type="dxa"/>
            <w:tcBorders>
              <w:left w:val="single" w:sz="18" w:space="0" w:color="auto"/>
            </w:tcBorders>
            <w:hideMark/>
          </w:tcPr>
          <w:p w14:paraId="3ECE7554" w14:textId="77777777" w:rsidR="00AA3296" w:rsidRPr="00AA3296" w:rsidRDefault="00AA3296" w:rsidP="00AA3296">
            <w:pPr>
              <w:jc w:val="center"/>
              <w:rPr>
                <w:rFonts w:cs="Arial"/>
                <w:sz w:val="22"/>
              </w:rPr>
            </w:pPr>
            <w:r w:rsidRPr="00AA3296">
              <w:rPr>
                <w:rFonts w:cs="Arial"/>
                <w:sz w:val="22"/>
              </w:rPr>
              <w:t>21%</w:t>
            </w:r>
          </w:p>
        </w:tc>
        <w:tc>
          <w:tcPr>
            <w:tcW w:w="774" w:type="dxa"/>
            <w:hideMark/>
          </w:tcPr>
          <w:p w14:paraId="1177E8BE" w14:textId="77777777" w:rsidR="00AA3296" w:rsidRPr="00AA3296" w:rsidRDefault="00AA3296" w:rsidP="00AA3296">
            <w:pPr>
              <w:jc w:val="center"/>
              <w:rPr>
                <w:rFonts w:cs="Arial"/>
                <w:sz w:val="22"/>
              </w:rPr>
            </w:pPr>
            <w:r w:rsidRPr="00AA3296">
              <w:rPr>
                <w:rFonts w:cs="Arial"/>
                <w:sz w:val="22"/>
              </w:rPr>
              <w:t>20%</w:t>
            </w:r>
          </w:p>
        </w:tc>
        <w:tc>
          <w:tcPr>
            <w:tcW w:w="774" w:type="dxa"/>
            <w:hideMark/>
          </w:tcPr>
          <w:p w14:paraId="4028709A" w14:textId="77777777" w:rsidR="00AA3296" w:rsidRPr="00AA3296" w:rsidRDefault="00AA3296" w:rsidP="00AA3296">
            <w:pPr>
              <w:jc w:val="center"/>
              <w:rPr>
                <w:rFonts w:cs="Arial"/>
                <w:sz w:val="22"/>
              </w:rPr>
            </w:pPr>
            <w:r w:rsidRPr="00AA3296">
              <w:rPr>
                <w:rFonts w:cs="Arial"/>
                <w:sz w:val="22"/>
              </w:rPr>
              <w:t>37%</w:t>
            </w:r>
          </w:p>
        </w:tc>
        <w:tc>
          <w:tcPr>
            <w:tcW w:w="774" w:type="dxa"/>
            <w:hideMark/>
          </w:tcPr>
          <w:p w14:paraId="6A74AAE5" w14:textId="77777777" w:rsidR="00AA3296" w:rsidRPr="00AA3296" w:rsidRDefault="00AA3296" w:rsidP="00AA3296">
            <w:pPr>
              <w:jc w:val="center"/>
              <w:rPr>
                <w:rFonts w:cs="Arial"/>
                <w:sz w:val="22"/>
              </w:rPr>
            </w:pPr>
            <w:r w:rsidRPr="00AA3296">
              <w:rPr>
                <w:rFonts w:cs="Arial"/>
                <w:sz w:val="22"/>
              </w:rPr>
              <w:t>6%</w:t>
            </w:r>
          </w:p>
        </w:tc>
        <w:tc>
          <w:tcPr>
            <w:tcW w:w="774" w:type="dxa"/>
            <w:tcBorders>
              <w:right w:val="single" w:sz="18" w:space="0" w:color="auto"/>
            </w:tcBorders>
            <w:hideMark/>
          </w:tcPr>
          <w:p w14:paraId="18CD0310" w14:textId="77777777" w:rsidR="00AA3296" w:rsidRPr="00AA3296" w:rsidRDefault="00AA3296" w:rsidP="00AA3296">
            <w:pPr>
              <w:jc w:val="center"/>
              <w:rPr>
                <w:rFonts w:cs="Arial"/>
                <w:sz w:val="22"/>
              </w:rPr>
            </w:pPr>
            <w:r w:rsidRPr="00AA3296">
              <w:rPr>
                <w:rFonts w:cs="Arial"/>
                <w:sz w:val="22"/>
              </w:rPr>
              <w:t>9%</w:t>
            </w:r>
          </w:p>
        </w:tc>
        <w:tc>
          <w:tcPr>
            <w:tcW w:w="774" w:type="dxa"/>
            <w:tcBorders>
              <w:left w:val="single" w:sz="18" w:space="0" w:color="auto"/>
            </w:tcBorders>
            <w:hideMark/>
          </w:tcPr>
          <w:p w14:paraId="0BFB378F" w14:textId="77777777" w:rsidR="00AA3296" w:rsidRPr="00AA3296" w:rsidRDefault="00AA3296" w:rsidP="00AA3296">
            <w:pPr>
              <w:jc w:val="center"/>
              <w:rPr>
                <w:rFonts w:cs="Arial"/>
                <w:sz w:val="22"/>
              </w:rPr>
            </w:pPr>
            <w:r w:rsidRPr="00AA3296">
              <w:rPr>
                <w:rFonts w:cs="Arial"/>
                <w:sz w:val="22"/>
              </w:rPr>
              <w:t>20%</w:t>
            </w:r>
          </w:p>
        </w:tc>
        <w:tc>
          <w:tcPr>
            <w:tcW w:w="774" w:type="dxa"/>
            <w:hideMark/>
          </w:tcPr>
          <w:p w14:paraId="3F8F2C03" w14:textId="77777777" w:rsidR="00AA3296" w:rsidRPr="00AA3296" w:rsidRDefault="00AA3296" w:rsidP="00AA3296">
            <w:pPr>
              <w:jc w:val="center"/>
              <w:rPr>
                <w:rFonts w:cs="Arial"/>
                <w:sz w:val="22"/>
              </w:rPr>
            </w:pPr>
            <w:r w:rsidRPr="00AA3296">
              <w:rPr>
                <w:rFonts w:cs="Arial"/>
                <w:sz w:val="22"/>
              </w:rPr>
              <w:t>12%</w:t>
            </w:r>
          </w:p>
        </w:tc>
        <w:tc>
          <w:tcPr>
            <w:tcW w:w="945" w:type="dxa"/>
            <w:hideMark/>
          </w:tcPr>
          <w:p w14:paraId="7298385E" w14:textId="77777777" w:rsidR="00AA3296" w:rsidRPr="00AA3296" w:rsidRDefault="00AA3296" w:rsidP="00AA3296">
            <w:pPr>
              <w:jc w:val="center"/>
              <w:rPr>
                <w:rFonts w:cs="Arial"/>
                <w:sz w:val="22"/>
              </w:rPr>
            </w:pPr>
            <w:r w:rsidRPr="00AA3296">
              <w:rPr>
                <w:rFonts w:cs="Arial"/>
                <w:sz w:val="22"/>
              </w:rPr>
              <w:t>3%</w:t>
            </w:r>
          </w:p>
        </w:tc>
      </w:tr>
      <w:tr w:rsidR="00223AEA" w:rsidRPr="00AA3296" w14:paraId="5F36A453" w14:textId="77777777" w:rsidTr="003A0F6D">
        <w:trPr>
          <w:trHeight w:val="290"/>
        </w:trPr>
        <w:tc>
          <w:tcPr>
            <w:tcW w:w="5812" w:type="dxa"/>
            <w:noWrap/>
            <w:hideMark/>
          </w:tcPr>
          <w:p w14:paraId="1A061BFB" w14:textId="6BCD9746" w:rsidR="00AA3296" w:rsidRPr="00AA3296" w:rsidRDefault="00AA3296" w:rsidP="003A0F6D">
            <w:pPr>
              <w:ind w:left="447"/>
              <w:rPr>
                <w:rFonts w:cs="Arial"/>
                <w:bCs/>
                <w:sz w:val="22"/>
              </w:rPr>
            </w:pPr>
            <w:r w:rsidRPr="00AA3296">
              <w:rPr>
                <w:rFonts w:cs="Arial"/>
                <w:bCs/>
                <w:sz w:val="22"/>
              </w:rPr>
              <w:t>dofinansowanie do zakupu maszyn/do rozwoju</w:t>
            </w:r>
          </w:p>
        </w:tc>
        <w:tc>
          <w:tcPr>
            <w:tcW w:w="642" w:type="dxa"/>
            <w:hideMark/>
          </w:tcPr>
          <w:p w14:paraId="776C3B4E" w14:textId="77777777" w:rsidR="00AA3296" w:rsidRPr="00AA3296" w:rsidRDefault="00AA3296" w:rsidP="00AA3296">
            <w:pPr>
              <w:jc w:val="center"/>
              <w:rPr>
                <w:rFonts w:cs="Arial"/>
                <w:sz w:val="22"/>
              </w:rPr>
            </w:pPr>
            <w:r w:rsidRPr="00AA3296">
              <w:rPr>
                <w:rFonts w:cs="Arial"/>
                <w:sz w:val="22"/>
              </w:rPr>
              <w:t>9%</w:t>
            </w:r>
          </w:p>
        </w:tc>
        <w:tc>
          <w:tcPr>
            <w:tcW w:w="774" w:type="dxa"/>
            <w:hideMark/>
          </w:tcPr>
          <w:p w14:paraId="0E2C1859" w14:textId="77777777" w:rsidR="00AA3296" w:rsidRPr="00AA3296" w:rsidRDefault="00AA3296" w:rsidP="00AA3296">
            <w:pPr>
              <w:jc w:val="center"/>
              <w:rPr>
                <w:rFonts w:cs="Arial"/>
                <w:sz w:val="22"/>
              </w:rPr>
            </w:pPr>
            <w:r w:rsidRPr="00AA3296">
              <w:rPr>
                <w:rFonts w:cs="Arial"/>
                <w:sz w:val="22"/>
              </w:rPr>
              <w:t>12%</w:t>
            </w:r>
          </w:p>
        </w:tc>
        <w:tc>
          <w:tcPr>
            <w:tcW w:w="774" w:type="dxa"/>
            <w:tcBorders>
              <w:right w:val="single" w:sz="18" w:space="0" w:color="auto"/>
            </w:tcBorders>
            <w:hideMark/>
          </w:tcPr>
          <w:p w14:paraId="4CAECF4B" w14:textId="77777777" w:rsidR="00AA3296" w:rsidRPr="00AA3296" w:rsidRDefault="00AA3296" w:rsidP="00AA3296">
            <w:pPr>
              <w:jc w:val="center"/>
              <w:rPr>
                <w:rFonts w:cs="Arial"/>
                <w:sz w:val="22"/>
              </w:rPr>
            </w:pPr>
            <w:r w:rsidRPr="00AA3296">
              <w:rPr>
                <w:rFonts w:cs="Arial"/>
                <w:sz w:val="22"/>
              </w:rPr>
              <w:t>5%</w:t>
            </w:r>
          </w:p>
        </w:tc>
        <w:tc>
          <w:tcPr>
            <w:tcW w:w="774" w:type="dxa"/>
            <w:tcBorders>
              <w:left w:val="single" w:sz="18" w:space="0" w:color="auto"/>
            </w:tcBorders>
            <w:hideMark/>
          </w:tcPr>
          <w:p w14:paraId="69535C97" w14:textId="77777777" w:rsidR="00AA3296" w:rsidRPr="00AA3296" w:rsidRDefault="00AA3296" w:rsidP="00AA3296">
            <w:pPr>
              <w:jc w:val="center"/>
              <w:rPr>
                <w:rFonts w:cs="Arial"/>
                <w:sz w:val="22"/>
              </w:rPr>
            </w:pPr>
            <w:r w:rsidRPr="00AA3296">
              <w:rPr>
                <w:rFonts w:cs="Arial"/>
                <w:sz w:val="22"/>
              </w:rPr>
              <w:t>22%</w:t>
            </w:r>
          </w:p>
        </w:tc>
        <w:tc>
          <w:tcPr>
            <w:tcW w:w="774" w:type="dxa"/>
            <w:hideMark/>
          </w:tcPr>
          <w:p w14:paraId="3E13FFB9" w14:textId="76CCC428" w:rsidR="00AA3296" w:rsidRPr="00AA3296" w:rsidRDefault="008B59CC" w:rsidP="00AA3296">
            <w:pPr>
              <w:jc w:val="center"/>
              <w:rPr>
                <w:rFonts w:cs="Arial"/>
                <w:sz w:val="22"/>
              </w:rPr>
            </w:pPr>
            <w:r w:rsidRPr="008B59CC">
              <w:rPr>
                <w:rFonts w:cs="Arial"/>
                <w:color w:val="FFFFFF" w:themeColor="background1"/>
                <w:sz w:val="22"/>
              </w:rPr>
              <w:t>b.d.</w:t>
            </w:r>
          </w:p>
        </w:tc>
        <w:tc>
          <w:tcPr>
            <w:tcW w:w="774" w:type="dxa"/>
            <w:hideMark/>
          </w:tcPr>
          <w:p w14:paraId="20462125" w14:textId="77777777" w:rsidR="00AA3296" w:rsidRPr="00AA3296" w:rsidRDefault="00AA3296" w:rsidP="00AA3296">
            <w:pPr>
              <w:jc w:val="center"/>
              <w:rPr>
                <w:rFonts w:cs="Arial"/>
                <w:sz w:val="22"/>
              </w:rPr>
            </w:pPr>
            <w:r w:rsidRPr="00AA3296">
              <w:rPr>
                <w:rFonts w:cs="Arial"/>
                <w:sz w:val="22"/>
              </w:rPr>
              <w:t>14%</w:t>
            </w:r>
          </w:p>
        </w:tc>
        <w:tc>
          <w:tcPr>
            <w:tcW w:w="774" w:type="dxa"/>
            <w:hideMark/>
          </w:tcPr>
          <w:p w14:paraId="3D72401D" w14:textId="77777777" w:rsidR="00AA3296" w:rsidRPr="00AA3296" w:rsidRDefault="00AA3296" w:rsidP="00AA3296">
            <w:pPr>
              <w:jc w:val="center"/>
              <w:rPr>
                <w:rFonts w:cs="Arial"/>
                <w:sz w:val="22"/>
              </w:rPr>
            </w:pPr>
            <w:r w:rsidRPr="00AA3296">
              <w:rPr>
                <w:rFonts w:cs="Arial"/>
                <w:sz w:val="22"/>
              </w:rPr>
              <w:t>1%</w:t>
            </w:r>
          </w:p>
        </w:tc>
        <w:tc>
          <w:tcPr>
            <w:tcW w:w="774" w:type="dxa"/>
            <w:tcBorders>
              <w:right w:val="single" w:sz="18" w:space="0" w:color="auto"/>
            </w:tcBorders>
            <w:hideMark/>
          </w:tcPr>
          <w:p w14:paraId="631270CD" w14:textId="06521F07" w:rsidR="00AA3296" w:rsidRPr="00AA3296" w:rsidRDefault="008B59CC" w:rsidP="00AA3296">
            <w:pPr>
              <w:jc w:val="center"/>
              <w:rPr>
                <w:rFonts w:cs="Arial"/>
                <w:sz w:val="22"/>
              </w:rPr>
            </w:pPr>
            <w:r w:rsidRPr="008B59CC">
              <w:rPr>
                <w:rFonts w:cs="Arial"/>
                <w:color w:val="FFFFFF" w:themeColor="background1"/>
                <w:sz w:val="22"/>
              </w:rPr>
              <w:t>b.d.</w:t>
            </w:r>
          </w:p>
        </w:tc>
        <w:tc>
          <w:tcPr>
            <w:tcW w:w="774" w:type="dxa"/>
            <w:tcBorders>
              <w:left w:val="single" w:sz="18" w:space="0" w:color="auto"/>
            </w:tcBorders>
            <w:hideMark/>
          </w:tcPr>
          <w:p w14:paraId="557E4143" w14:textId="77777777" w:rsidR="00AA3296" w:rsidRPr="00AA3296" w:rsidRDefault="00AA3296" w:rsidP="00AA3296">
            <w:pPr>
              <w:jc w:val="center"/>
              <w:rPr>
                <w:rFonts w:cs="Arial"/>
                <w:sz w:val="22"/>
              </w:rPr>
            </w:pPr>
            <w:r w:rsidRPr="00AA3296">
              <w:rPr>
                <w:rFonts w:cs="Arial"/>
                <w:sz w:val="22"/>
              </w:rPr>
              <w:t>10%</w:t>
            </w:r>
          </w:p>
        </w:tc>
        <w:tc>
          <w:tcPr>
            <w:tcW w:w="774" w:type="dxa"/>
            <w:hideMark/>
          </w:tcPr>
          <w:p w14:paraId="679A8A8B" w14:textId="77777777" w:rsidR="00AA3296" w:rsidRPr="00AA3296" w:rsidRDefault="00AA3296" w:rsidP="00AA3296">
            <w:pPr>
              <w:jc w:val="center"/>
              <w:rPr>
                <w:rFonts w:cs="Arial"/>
                <w:sz w:val="22"/>
              </w:rPr>
            </w:pPr>
            <w:r w:rsidRPr="00AA3296">
              <w:rPr>
                <w:rFonts w:cs="Arial"/>
                <w:sz w:val="22"/>
              </w:rPr>
              <w:t>3%</w:t>
            </w:r>
          </w:p>
        </w:tc>
        <w:tc>
          <w:tcPr>
            <w:tcW w:w="945" w:type="dxa"/>
            <w:hideMark/>
          </w:tcPr>
          <w:p w14:paraId="2EC1E338" w14:textId="77777777" w:rsidR="00AA3296" w:rsidRPr="00AA3296" w:rsidRDefault="00AA3296" w:rsidP="00AA3296">
            <w:pPr>
              <w:jc w:val="center"/>
              <w:rPr>
                <w:rFonts w:cs="Arial"/>
                <w:sz w:val="22"/>
              </w:rPr>
            </w:pPr>
            <w:r w:rsidRPr="00AA3296">
              <w:rPr>
                <w:rFonts w:cs="Arial"/>
                <w:sz w:val="22"/>
              </w:rPr>
              <w:t>8%</w:t>
            </w:r>
          </w:p>
        </w:tc>
      </w:tr>
      <w:tr w:rsidR="00223AEA" w:rsidRPr="00AA3296" w14:paraId="58B4189E" w14:textId="77777777" w:rsidTr="003A0F6D">
        <w:trPr>
          <w:trHeight w:val="290"/>
        </w:trPr>
        <w:tc>
          <w:tcPr>
            <w:tcW w:w="5812" w:type="dxa"/>
            <w:noWrap/>
            <w:hideMark/>
          </w:tcPr>
          <w:p w14:paraId="4E4ADAD8" w14:textId="18107BC1" w:rsidR="00AA3296" w:rsidRPr="00AA3296" w:rsidRDefault="00AA3296" w:rsidP="00AA3296">
            <w:pPr>
              <w:rPr>
                <w:rFonts w:cs="Arial"/>
                <w:bCs/>
                <w:sz w:val="22"/>
              </w:rPr>
            </w:pPr>
            <w:r w:rsidRPr="00AA3296">
              <w:rPr>
                <w:rFonts w:cs="Arial"/>
                <w:bCs/>
                <w:szCs w:val="24"/>
              </w:rPr>
              <w:t>ZUS/KRUS/podatki</w:t>
            </w:r>
          </w:p>
        </w:tc>
        <w:tc>
          <w:tcPr>
            <w:tcW w:w="642" w:type="dxa"/>
            <w:hideMark/>
          </w:tcPr>
          <w:p w14:paraId="28BA7061" w14:textId="77777777" w:rsidR="00AA3296" w:rsidRPr="00AA3296" w:rsidRDefault="00AA3296" w:rsidP="00AA3296">
            <w:pPr>
              <w:jc w:val="center"/>
              <w:rPr>
                <w:rFonts w:cs="Arial"/>
                <w:sz w:val="22"/>
              </w:rPr>
            </w:pPr>
            <w:r w:rsidRPr="00AA3296">
              <w:rPr>
                <w:rFonts w:cs="Arial"/>
                <w:sz w:val="22"/>
              </w:rPr>
              <w:t>20%</w:t>
            </w:r>
          </w:p>
        </w:tc>
        <w:tc>
          <w:tcPr>
            <w:tcW w:w="774" w:type="dxa"/>
            <w:hideMark/>
          </w:tcPr>
          <w:p w14:paraId="1375FFE6" w14:textId="77777777" w:rsidR="00AA3296" w:rsidRPr="00AA3296" w:rsidRDefault="00AA3296" w:rsidP="00AA3296">
            <w:pPr>
              <w:jc w:val="center"/>
              <w:rPr>
                <w:rFonts w:cs="Arial"/>
                <w:sz w:val="22"/>
              </w:rPr>
            </w:pPr>
            <w:r w:rsidRPr="00AA3296">
              <w:rPr>
                <w:rFonts w:cs="Arial"/>
                <w:sz w:val="22"/>
              </w:rPr>
              <w:t>11%</w:t>
            </w:r>
          </w:p>
        </w:tc>
        <w:tc>
          <w:tcPr>
            <w:tcW w:w="774" w:type="dxa"/>
            <w:tcBorders>
              <w:right w:val="single" w:sz="18" w:space="0" w:color="auto"/>
            </w:tcBorders>
            <w:hideMark/>
          </w:tcPr>
          <w:p w14:paraId="30E6D90C" w14:textId="77777777" w:rsidR="00AA3296" w:rsidRPr="00AA3296" w:rsidRDefault="00AA3296" w:rsidP="00AA3296">
            <w:pPr>
              <w:jc w:val="center"/>
              <w:rPr>
                <w:rFonts w:cs="Arial"/>
                <w:sz w:val="22"/>
              </w:rPr>
            </w:pPr>
            <w:r w:rsidRPr="00AA3296">
              <w:rPr>
                <w:rFonts w:cs="Arial"/>
                <w:sz w:val="22"/>
              </w:rPr>
              <w:t>30%</w:t>
            </w:r>
          </w:p>
        </w:tc>
        <w:tc>
          <w:tcPr>
            <w:tcW w:w="774" w:type="dxa"/>
            <w:tcBorders>
              <w:left w:val="single" w:sz="18" w:space="0" w:color="auto"/>
            </w:tcBorders>
            <w:hideMark/>
          </w:tcPr>
          <w:p w14:paraId="23216792" w14:textId="77777777" w:rsidR="00AA3296" w:rsidRPr="00AA3296" w:rsidRDefault="00AA3296" w:rsidP="00AA3296">
            <w:pPr>
              <w:jc w:val="center"/>
              <w:rPr>
                <w:rFonts w:cs="Arial"/>
                <w:sz w:val="22"/>
              </w:rPr>
            </w:pPr>
            <w:r w:rsidRPr="00AA3296">
              <w:rPr>
                <w:rFonts w:cs="Arial"/>
                <w:sz w:val="22"/>
              </w:rPr>
              <w:t>14%</w:t>
            </w:r>
          </w:p>
        </w:tc>
        <w:tc>
          <w:tcPr>
            <w:tcW w:w="774" w:type="dxa"/>
            <w:hideMark/>
          </w:tcPr>
          <w:p w14:paraId="538F0715" w14:textId="77777777" w:rsidR="00AA3296" w:rsidRPr="00AA3296" w:rsidRDefault="00AA3296" w:rsidP="00AA3296">
            <w:pPr>
              <w:jc w:val="center"/>
              <w:rPr>
                <w:rFonts w:cs="Arial"/>
                <w:sz w:val="22"/>
              </w:rPr>
            </w:pPr>
            <w:r w:rsidRPr="00AA3296">
              <w:rPr>
                <w:rFonts w:cs="Arial"/>
                <w:sz w:val="22"/>
              </w:rPr>
              <w:t>17%</w:t>
            </w:r>
          </w:p>
        </w:tc>
        <w:tc>
          <w:tcPr>
            <w:tcW w:w="774" w:type="dxa"/>
            <w:hideMark/>
          </w:tcPr>
          <w:p w14:paraId="310F8F90" w14:textId="77777777" w:rsidR="00AA3296" w:rsidRPr="00AA3296" w:rsidRDefault="00AA3296" w:rsidP="00AA3296">
            <w:pPr>
              <w:jc w:val="center"/>
              <w:rPr>
                <w:rFonts w:cs="Arial"/>
                <w:sz w:val="22"/>
              </w:rPr>
            </w:pPr>
            <w:r w:rsidRPr="00AA3296">
              <w:rPr>
                <w:rFonts w:cs="Arial"/>
                <w:sz w:val="22"/>
              </w:rPr>
              <w:t>12%</w:t>
            </w:r>
          </w:p>
        </w:tc>
        <w:tc>
          <w:tcPr>
            <w:tcW w:w="774" w:type="dxa"/>
            <w:hideMark/>
          </w:tcPr>
          <w:p w14:paraId="3D036679" w14:textId="77777777" w:rsidR="00AA3296" w:rsidRPr="00AA3296" w:rsidRDefault="00AA3296" w:rsidP="00AA3296">
            <w:pPr>
              <w:jc w:val="center"/>
              <w:rPr>
                <w:rFonts w:cs="Arial"/>
                <w:sz w:val="22"/>
              </w:rPr>
            </w:pPr>
            <w:r w:rsidRPr="00AA3296">
              <w:rPr>
                <w:rFonts w:cs="Arial"/>
                <w:sz w:val="22"/>
              </w:rPr>
              <w:t>30%</w:t>
            </w:r>
          </w:p>
        </w:tc>
        <w:tc>
          <w:tcPr>
            <w:tcW w:w="774" w:type="dxa"/>
            <w:tcBorders>
              <w:right w:val="single" w:sz="18" w:space="0" w:color="auto"/>
            </w:tcBorders>
            <w:hideMark/>
          </w:tcPr>
          <w:p w14:paraId="467EFDA8" w14:textId="77777777" w:rsidR="00AA3296" w:rsidRPr="00AA3296" w:rsidRDefault="00AA3296" w:rsidP="00AA3296">
            <w:pPr>
              <w:jc w:val="center"/>
              <w:rPr>
                <w:rFonts w:cs="Arial"/>
                <w:sz w:val="22"/>
              </w:rPr>
            </w:pPr>
            <w:r w:rsidRPr="00AA3296">
              <w:rPr>
                <w:rFonts w:cs="Arial"/>
                <w:sz w:val="22"/>
              </w:rPr>
              <w:t>28%</w:t>
            </w:r>
          </w:p>
        </w:tc>
        <w:tc>
          <w:tcPr>
            <w:tcW w:w="774" w:type="dxa"/>
            <w:tcBorders>
              <w:left w:val="single" w:sz="18" w:space="0" w:color="auto"/>
            </w:tcBorders>
            <w:hideMark/>
          </w:tcPr>
          <w:p w14:paraId="10D5FDBC" w14:textId="77777777" w:rsidR="00AA3296" w:rsidRPr="00AA3296" w:rsidRDefault="00AA3296" w:rsidP="00AA3296">
            <w:pPr>
              <w:jc w:val="center"/>
              <w:rPr>
                <w:rFonts w:cs="Arial"/>
                <w:sz w:val="22"/>
              </w:rPr>
            </w:pPr>
            <w:r w:rsidRPr="00AA3296">
              <w:rPr>
                <w:rFonts w:cs="Arial"/>
                <w:sz w:val="22"/>
              </w:rPr>
              <w:t>17%</w:t>
            </w:r>
          </w:p>
        </w:tc>
        <w:tc>
          <w:tcPr>
            <w:tcW w:w="774" w:type="dxa"/>
            <w:hideMark/>
          </w:tcPr>
          <w:p w14:paraId="7C73D7C1" w14:textId="77777777" w:rsidR="00AA3296" w:rsidRPr="00AA3296" w:rsidRDefault="00AA3296" w:rsidP="00AA3296">
            <w:pPr>
              <w:jc w:val="center"/>
              <w:rPr>
                <w:rFonts w:cs="Arial"/>
                <w:sz w:val="22"/>
              </w:rPr>
            </w:pPr>
            <w:r w:rsidRPr="00AA3296">
              <w:rPr>
                <w:rFonts w:cs="Arial"/>
                <w:sz w:val="22"/>
              </w:rPr>
              <w:t>35%</w:t>
            </w:r>
          </w:p>
        </w:tc>
        <w:tc>
          <w:tcPr>
            <w:tcW w:w="945" w:type="dxa"/>
            <w:hideMark/>
          </w:tcPr>
          <w:p w14:paraId="03290BBE" w14:textId="77777777" w:rsidR="00AA3296" w:rsidRPr="00AA3296" w:rsidRDefault="00AA3296" w:rsidP="00AA3296">
            <w:pPr>
              <w:jc w:val="center"/>
              <w:rPr>
                <w:rFonts w:cs="Arial"/>
                <w:sz w:val="22"/>
              </w:rPr>
            </w:pPr>
            <w:r w:rsidRPr="00AA3296">
              <w:rPr>
                <w:rFonts w:cs="Arial"/>
                <w:sz w:val="22"/>
              </w:rPr>
              <w:t>27%</w:t>
            </w:r>
          </w:p>
        </w:tc>
      </w:tr>
      <w:tr w:rsidR="00223AEA" w:rsidRPr="00AA3296" w14:paraId="7DC423F0" w14:textId="77777777" w:rsidTr="003A0F6D">
        <w:trPr>
          <w:trHeight w:val="290"/>
        </w:trPr>
        <w:tc>
          <w:tcPr>
            <w:tcW w:w="5812" w:type="dxa"/>
            <w:noWrap/>
            <w:hideMark/>
          </w:tcPr>
          <w:p w14:paraId="10213FC4" w14:textId="685EB07A" w:rsidR="00AA3296" w:rsidRPr="00AA3296" w:rsidRDefault="00AA3296" w:rsidP="00DB4DD0">
            <w:pPr>
              <w:ind w:left="447"/>
              <w:rPr>
                <w:rFonts w:cs="Arial"/>
                <w:bCs/>
                <w:sz w:val="22"/>
              </w:rPr>
            </w:pPr>
            <w:r w:rsidRPr="00AA3296">
              <w:rPr>
                <w:rFonts w:cs="Arial"/>
                <w:bCs/>
                <w:sz w:val="22"/>
              </w:rPr>
              <w:t xml:space="preserve">obniżony/wstrzymany ZUS/KRUS </w:t>
            </w:r>
          </w:p>
        </w:tc>
        <w:tc>
          <w:tcPr>
            <w:tcW w:w="642" w:type="dxa"/>
            <w:hideMark/>
          </w:tcPr>
          <w:p w14:paraId="66980EED" w14:textId="77777777" w:rsidR="00AA3296" w:rsidRPr="00AA3296" w:rsidRDefault="00AA3296" w:rsidP="00AA3296">
            <w:pPr>
              <w:jc w:val="center"/>
              <w:rPr>
                <w:rFonts w:cs="Arial"/>
                <w:sz w:val="22"/>
              </w:rPr>
            </w:pPr>
            <w:r w:rsidRPr="00AA3296">
              <w:rPr>
                <w:rFonts w:cs="Arial"/>
                <w:sz w:val="22"/>
              </w:rPr>
              <w:t>15%</w:t>
            </w:r>
          </w:p>
        </w:tc>
        <w:tc>
          <w:tcPr>
            <w:tcW w:w="774" w:type="dxa"/>
            <w:hideMark/>
          </w:tcPr>
          <w:p w14:paraId="72819A4C" w14:textId="77777777" w:rsidR="00AA3296" w:rsidRPr="00AA3296" w:rsidRDefault="00AA3296" w:rsidP="00AA3296">
            <w:pPr>
              <w:jc w:val="center"/>
              <w:rPr>
                <w:rFonts w:cs="Arial"/>
                <w:sz w:val="22"/>
              </w:rPr>
            </w:pPr>
            <w:r w:rsidRPr="00AA3296">
              <w:rPr>
                <w:rFonts w:cs="Arial"/>
                <w:sz w:val="22"/>
              </w:rPr>
              <w:t>8%</w:t>
            </w:r>
          </w:p>
        </w:tc>
        <w:tc>
          <w:tcPr>
            <w:tcW w:w="774" w:type="dxa"/>
            <w:tcBorders>
              <w:right w:val="single" w:sz="18" w:space="0" w:color="auto"/>
            </w:tcBorders>
            <w:hideMark/>
          </w:tcPr>
          <w:p w14:paraId="71094DA4" w14:textId="77777777" w:rsidR="00AA3296" w:rsidRPr="00AA3296" w:rsidRDefault="00AA3296" w:rsidP="00AA3296">
            <w:pPr>
              <w:jc w:val="center"/>
              <w:rPr>
                <w:rFonts w:cs="Arial"/>
                <w:sz w:val="22"/>
              </w:rPr>
            </w:pPr>
            <w:r w:rsidRPr="00AA3296">
              <w:rPr>
                <w:rFonts w:cs="Arial"/>
                <w:sz w:val="22"/>
              </w:rPr>
              <w:t>23%</w:t>
            </w:r>
          </w:p>
        </w:tc>
        <w:tc>
          <w:tcPr>
            <w:tcW w:w="774" w:type="dxa"/>
            <w:tcBorders>
              <w:left w:val="single" w:sz="18" w:space="0" w:color="auto"/>
            </w:tcBorders>
            <w:hideMark/>
          </w:tcPr>
          <w:p w14:paraId="0CF48C7C" w14:textId="77777777" w:rsidR="00AA3296" w:rsidRPr="00AA3296" w:rsidRDefault="00AA3296" w:rsidP="00AA3296">
            <w:pPr>
              <w:jc w:val="center"/>
              <w:rPr>
                <w:rFonts w:cs="Arial"/>
                <w:sz w:val="22"/>
              </w:rPr>
            </w:pPr>
            <w:r w:rsidRPr="00AA3296">
              <w:rPr>
                <w:rFonts w:cs="Arial"/>
                <w:sz w:val="22"/>
              </w:rPr>
              <w:t>12%</w:t>
            </w:r>
          </w:p>
        </w:tc>
        <w:tc>
          <w:tcPr>
            <w:tcW w:w="774" w:type="dxa"/>
            <w:hideMark/>
          </w:tcPr>
          <w:p w14:paraId="1CBE26EC" w14:textId="77777777" w:rsidR="00AA3296" w:rsidRPr="00AA3296" w:rsidRDefault="00AA3296" w:rsidP="00AA3296">
            <w:pPr>
              <w:jc w:val="center"/>
              <w:rPr>
                <w:rFonts w:cs="Arial"/>
                <w:sz w:val="22"/>
              </w:rPr>
            </w:pPr>
            <w:r w:rsidRPr="00AA3296">
              <w:rPr>
                <w:rFonts w:cs="Arial"/>
                <w:sz w:val="22"/>
              </w:rPr>
              <w:t>17%</w:t>
            </w:r>
          </w:p>
        </w:tc>
        <w:tc>
          <w:tcPr>
            <w:tcW w:w="774" w:type="dxa"/>
            <w:hideMark/>
          </w:tcPr>
          <w:p w14:paraId="45E7F637" w14:textId="77777777" w:rsidR="00AA3296" w:rsidRPr="00AA3296" w:rsidRDefault="00AA3296" w:rsidP="00AA3296">
            <w:pPr>
              <w:jc w:val="center"/>
              <w:rPr>
                <w:rFonts w:cs="Arial"/>
                <w:sz w:val="22"/>
              </w:rPr>
            </w:pPr>
            <w:r w:rsidRPr="00AA3296">
              <w:rPr>
                <w:rFonts w:cs="Arial"/>
                <w:sz w:val="22"/>
              </w:rPr>
              <w:t>3%</w:t>
            </w:r>
          </w:p>
        </w:tc>
        <w:tc>
          <w:tcPr>
            <w:tcW w:w="774" w:type="dxa"/>
            <w:hideMark/>
          </w:tcPr>
          <w:p w14:paraId="6EDD6495" w14:textId="77777777" w:rsidR="00AA3296" w:rsidRPr="00AA3296" w:rsidRDefault="00AA3296" w:rsidP="00AA3296">
            <w:pPr>
              <w:jc w:val="center"/>
              <w:rPr>
                <w:rFonts w:cs="Arial"/>
                <w:sz w:val="22"/>
              </w:rPr>
            </w:pPr>
            <w:r w:rsidRPr="00AA3296">
              <w:rPr>
                <w:rFonts w:cs="Arial"/>
                <w:sz w:val="22"/>
              </w:rPr>
              <w:t>23%</w:t>
            </w:r>
          </w:p>
        </w:tc>
        <w:tc>
          <w:tcPr>
            <w:tcW w:w="774" w:type="dxa"/>
            <w:tcBorders>
              <w:right w:val="single" w:sz="18" w:space="0" w:color="auto"/>
            </w:tcBorders>
            <w:hideMark/>
          </w:tcPr>
          <w:p w14:paraId="3E68A8B5" w14:textId="77777777" w:rsidR="00AA3296" w:rsidRPr="00AA3296" w:rsidRDefault="00AA3296" w:rsidP="00AA3296">
            <w:pPr>
              <w:jc w:val="center"/>
              <w:rPr>
                <w:rFonts w:cs="Arial"/>
                <w:sz w:val="22"/>
              </w:rPr>
            </w:pPr>
            <w:r w:rsidRPr="00AA3296">
              <w:rPr>
                <w:rFonts w:cs="Arial"/>
                <w:sz w:val="22"/>
              </w:rPr>
              <w:t>21%</w:t>
            </w:r>
          </w:p>
        </w:tc>
        <w:tc>
          <w:tcPr>
            <w:tcW w:w="774" w:type="dxa"/>
            <w:tcBorders>
              <w:left w:val="single" w:sz="18" w:space="0" w:color="auto"/>
            </w:tcBorders>
            <w:hideMark/>
          </w:tcPr>
          <w:p w14:paraId="501CF5E7" w14:textId="77777777" w:rsidR="00AA3296" w:rsidRPr="00AA3296" w:rsidRDefault="00AA3296" w:rsidP="00AA3296">
            <w:pPr>
              <w:jc w:val="center"/>
              <w:rPr>
                <w:rFonts w:cs="Arial"/>
                <w:sz w:val="22"/>
              </w:rPr>
            </w:pPr>
            <w:r w:rsidRPr="00AA3296">
              <w:rPr>
                <w:rFonts w:cs="Arial"/>
                <w:sz w:val="22"/>
              </w:rPr>
              <w:t>13%</w:t>
            </w:r>
          </w:p>
        </w:tc>
        <w:tc>
          <w:tcPr>
            <w:tcW w:w="774" w:type="dxa"/>
            <w:hideMark/>
          </w:tcPr>
          <w:p w14:paraId="02128A12" w14:textId="77777777" w:rsidR="00AA3296" w:rsidRPr="00AA3296" w:rsidRDefault="00AA3296" w:rsidP="00AA3296">
            <w:pPr>
              <w:jc w:val="center"/>
              <w:rPr>
                <w:rFonts w:cs="Arial"/>
                <w:sz w:val="22"/>
              </w:rPr>
            </w:pPr>
            <w:r w:rsidRPr="00AA3296">
              <w:rPr>
                <w:rFonts w:cs="Arial"/>
                <w:sz w:val="22"/>
              </w:rPr>
              <w:t>25%</w:t>
            </w:r>
          </w:p>
        </w:tc>
        <w:tc>
          <w:tcPr>
            <w:tcW w:w="945" w:type="dxa"/>
            <w:hideMark/>
          </w:tcPr>
          <w:p w14:paraId="1C477E47" w14:textId="77777777" w:rsidR="00AA3296" w:rsidRPr="00AA3296" w:rsidRDefault="00AA3296" w:rsidP="00AA3296">
            <w:pPr>
              <w:jc w:val="center"/>
              <w:rPr>
                <w:rFonts w:cs="Arial"/>
                <w:sz w:val="22"/>
              </w:rPr>
            </w:pPr>
            <w:r w:rsidRPr="00AA3296">
              <w:rPr>
                <w:rFonts w:cs="Arial"/>
                <w:sz w:val="22"/>
              </w:rPr>
              <w:t>24%</w:t>
            </w:r>
          </w:p>
        </w:tc>
      </w:tr>
      <w:tr w:rsidR="00223AEA" w:rsidRPr="00AA3296" w14:paraId="2B7C5532" w14:textId="77777777" w:rsidTr="003A0F6D">
        <w:trPr>
          <w:trHeight w:val="290"/>
        </w:trPr>
        <w:tc>
          <w:tcPr>
            <w:tcW w:w="5812" w:type="dxa"/>
            <w:noWrap/>
            <w:hideMark/>
          </w:tcPr>
          <w:p w14:paraId="68A39D3B" w14:textId="4242D7B3" w:rsidR="00AA3296" w:rsidRPr="00AA3296" w:rsidRDefault="00AA3296" w:rsidP="00DB4DD0">
            <w:pPr>
              <w:ind w:left="447"/>
              <w:rPr>
                <w:rFonts w:cs="Arial"/>
                <w:bCs/>
                <w:sz w:val="22"/>
              </w:rPr>
            </w:pPr>
            <w:r w:rsidRPr="00AA3296">
              <w:rPr>
                <w:rFonts w:cs="Arial"/>
                <w:bCs/>
                <w:sz w:val="22"/>
              </w:rPr>
              <w:t>mniejsze podatki - ogólnie</w:t>
            </w:r>
          </w:p>
        </w:tc>
        <w:tc>
          <w:tcPr>
            <w:tcW w:w="642" w:type="dxa"/>
            <w:hideMark/>
          </w:tcPr>
          <w:p w14:paraId="67D3C1C3" w14:textId="77777777" w:rsidR="00AA3296" w:rsidRPr="00AA3296" w:rsidRDefault="00AA3296" w:rsidP="00AA3296">
            <w:pPr>
              <w:jc w:val="center"/>
              <w:rPr>
                <w:rFonts w:cs="Arial"/>
                <w:sz w:val="22"/>
              </w:rPr>
            </w:pPr>
            <w:r w:rsidRPr="00AA3296">
              <w:rPr>
                <w:rFonts w:cs="Arial"/>
                <w:sz w:val="22"/>
              </w:rPr>
              <w:t>11%</w:t>
            </w:r>
          </w:p>
        </w:tc>
        <w:tc>
          <w:tcPr>
            <w:tcW w:w="774" w:type="dxa"/>
            <w:hideMark/>
          </w:tcPr>
          <w:p w14:paraId="41BD542B" w14:textId="77777777" w:rsidR="00AA3296" w:rsidRPr="00AA3296" w:rsidRDefault="00AA3296" w:rsidP="00AA3296">
            <w:pPr>
              <w:jc w:val="center"/>
              <w:rPr>
                <w:rFonts w:cs="Arial"/>
                <w:sz w:val="22"/>
              </w:rPr>
            </w:pPr>
            <w:r w:rsidRPr="00AA3296">
              <w:rPr>
                <w:rFonts w:cs="Arial"/>
                <w:sz w:val="22"/>
              </w:rPr>
              <w:t>6%</w:t>
            </w:r>
          </w:p>
        </w:tc>
        <w:tc>
          <w:tcPr>
            <w:tcW w:w="774" w:type="dxa"/>
            <w:tcBorders>
              <w:right w:val="single" w:sz="18" w:space="0" w:color="auto"/>
            </w:tcBorders>
            <w:hideMark/>
          </w:tcPr>
          <w:p w14:paraId="1752D8E7" w14:textId="77777777" w:rsidR="00AA3296" w:rsidRPr="00AA3296" w:rsidRDefault="00AA3296" w:rsidP="00AA3296">
            <w:pPr>
              <w:jc w:val="center"/>
              <w:rPr>
                <w:rFonts w:cs="Arial"/>
                <w:sz w:val="22"/>
              </w:rPr>
            </w:pPr>
            <w:r w:rsidRPr="00AA3296">
              <w:rPr>
                <w:rFonts w:cs="Arial"/>
                <w:sz w:val="22"/>
              </w:rPr>
              <w:t>16%</w:t>
            </w:r>
          </w:p>
        </w:tc>
        <w:tc>
          <w:tcPr>
            <w:tcW w:w="774" w:type="dxa"/>
            <w:tcBorders>
              <w:left w:val="single" w:sz="18" w:space="0" w:color="auto"/>
            </w:tcBorders>
            <w:hideMark/>
          </w:tcPr>
          <w:p w14:paraId="6057E33E" w14:textId="77777777" w:rsidR="00AA3296" w:rsidRPr="00AA3296" w:rsidRDefault="00AA3296" w:rsidP="00AA3296">
            <w:pPr>
              <w:jc w:val="center"/>
              <w:rPr>
                <w:rFonts w:cs="Arial"/>
                <w:sz w:val="22"/>
              </w:rPr>
            </w:pPr>
            <w:r w:rsidRPr="00AA3296">
              <w:rPr>
                <w:rFonts w:cs="Arial"/>
                <w:sz w:val="22"/>
              </w:rPr>
              <w:t>7%</w:t>
            </w:r>
          </w:p>
        </w:tc>
        <w:tc>
          <w:tcPr>
            <w:tcW w:w="774" w:type="dxa"/>
            <w:hideMark/>
          </w:tcPr>
          <w:p w14:paraId="26B5ACBF" w14:textId="177CF7A2" w:rsidR="00AA3296" w:rsidRPr="00AA3296" w:rsidRDefault="008B59CC" w:rsidP="00AA3296">
            <w:pPr>
              <w:jc w:val="center"/>
              <w:rPr>
                <w:rFonts w:cs="Arial"/>
                <w:sz w:val="22"/>
              </w:rPr>
            </w:pPr>
            <w:r w:rsidRPr="008B59CC">
              <w:rPr>
                <w:rFonts w:cs="Arial"/>
                <w:color w:val="FFFFFF" w:themeColor="background1"/>
                <w:sz w:val="22"/>
              </w:rPr>
              <w:t>b.d.</w:t>
            </w:r>
          </w:p>
        </w:tc>
        <w:tc>
          <w:tcPr>
            <w:tcW w:w="774" w:type="dxa"/>
            <w:hideMark/>
          </w:tcPr>
          <w:p w14:paraId="22B0F275" w14:textId="77777777" w:rsidR="00AA3296" w:rsidRPr="00AA3296" w:rsidRDefault="00AA3296" w:rsidP="00AA3296">
            <w:pPr>
              <w:jc w:val="center"/>
              <w:rPr>
                <w:rFonts w:cs="Arial"/>
                <w:sz w:val="22"/>
              </w:rPr>
            </w:pPr>
            <w:r w:rsidRPr="00AA3296">
              <w:rPr>
                <w:rFonts w:cs="Arial"/>
                <w:sz w:val="22"/>
              </w:rPr>
              <w:t>9%</w:t>
            </w:r>
          </w:p>
        </w:tc>
        <w:tc>
          <w:tcPr>
            <w:tcW w:w="774" w:type="dxa"/>
            <w:hideMark/>
          </w:tcPr>
          <w:p w14:paraId="79522886" w14:textId="77777777" w:rsidR="00AA3296" w:rsidRPr="00AA3296" w:rsidRDefault="00AA3296" w:rsidP="00AA3296">
            <w:pPr>
              <w:jc w:val="center"/>
              <w:rPr>
                <w:rFonts w:cs="Arial"/>
                <w:sz w:val="22"/>
              </w:rPr>
            </w:pPr>
            <w:r w:rsidRPr="00AA3296">
              <w:rPr>
                <w:rFonts w:cs="Arial"/>
                <w:sz w:val="22"/>
              </w:rPr>
              <w:t>8%</w:t>
            </w:r>
          </w:p>
        </w:tc>
        <w:tc>
          <w:tcPr>
            <w:tcW w:w="774" w:type="dxa"/>
            <w:tcBorders>
              <w:right w:val="single" w:sz="18" w:space="0" w:color="auto"/>
            </w:tcBorders>
            <w:hideMark/>
          </w:tcPr>
          <w:p w14:paraId="5FE99B75" w14:textId="77777777" w:rsidR="00AA3296" w:rsidRPr="00AA3296" w:rsidRDefault="00AA3296" w:rsidP="00AA3296">
            <w:pPr>
              <w:jc w:val="center"/>
              <w:rPr>
                <w:rFonts w:cs="Arial"/>
                <w:sz w:val="22"/>
              </w:rPr>
            </w:pPr>
            <w:r w:rsidRPr="00AA3296">
              <w:rPr>
                <w:rFonts w:cs="Arial"/>
                <w:sz w:val="22"/>
              </w:rPr>
              <w:t>26%</w:t>
            </w:r>
          </w:p>
        </w:tc>
        <w:tc>
          <w:tcPr>
            <w:tcW w:w="774" w:type="dxa"/>
            <w:tcBorders>
              <w:left w:val="single" w:sz="18" w:space="0" w:color="auto"/>
            </w:tcBorders>
            <w:hideMark/>
          </w:tcPr>
          <w:p w14:paraId="1FFDBE3C" w14:textId="77777777" w:rsidR="00AA3296" w:rsidRPr="00AA3296" w:rsidRDefault="00AA3296" w:rsidP="00AA3296">
            <w:pPr>
              <w:jc w:val="center"/>
              <w:rPr>
                <w:rFonts w:cs="Arial"/>
                <w:sz w:val="22"/>
              </w:rPr>
            </w:pPr>
            <w:r w:rsidRPr="00AA3296">
              <w:rPr>
                <w:rFonts w:cs="Arial"/>
                <w:sz w:val="22"/>
              </w:rPr>
              <w:t>9%</w:t>
            </w:r>
          </w:p>
        </w:tc>
        <w:tc>
          <w:tcPr>
            <w:tcW w:w="774" w:type="dxa"/>
            <w:hideMark/>
          </w:tcPr>
          <w:p w14:paraId="6477B865" w14:textId="77777777" w:rsidR="00AA3296" w:rsidRPr="00AA3296" w:rsidRDefault="00AA3296" w:rsidP="00AA3296">
            <w:pPr>
              <w:jc w:val="center"/>
              <w:rPr>
                <w:rFonts w:cs="Arial"/>
                <w:sz w:val="22"/>
              </w:rPr>
            </w:pPr>
            <w:r w:rsidRPr="00AA3296">
              <w:rPr>
                <w:rFonts w:cs="Arial"/>
                <w:sz w:val="22"/>
              </w:rPr>
              <w:t>18%</w:t>
            </w:r>
          </w:p>
        </w:tc>
        <w:tc>
          <w:tcPr>
            <w:tcW w:w="945" w:type="dxa"/>
            <w:hideMark/>
          </w:tcPr>
          <w:p w14:paraId="5FE9E829" w14:textId="77777777" w:rsidR="00AA3296" w:rsidRPr="00AA3296" w:rsidRDefault="00AA3296" w:rsidP="00AA3296">
            <w:pPr>
              <w:jc w:val="center"/>
              <w:rPr>
                <w:rFonts w:cs="Arial"/>
                <w:sz w:val="22"/>
              </w:rPr>
            </w:pPr>
            <w:r w:rsidRPr="00AA3296">
              <w:rPr>
                <w:rFonts w:cs="Arial"/>
                <w:sz w:val="22"/>
              </w:rPr>
              <w:t>12%</w:t>
            </w:r>
          </w:p>
        </w:tc>
      </w:tr>
      <w:tr w:rsidR="00223AEA" w:rsidRPr="00AA3296" w14:paraId="4401A5CB" w14:textId="77777777" w:rsidTr="003A0F6D">
        <w:trPr>
          <w:trHeight w:val="290"/>
        </w:trPr>
        <w:tc>
          <w:tcPr>
            <w:tcW w:w="5812" w:type="dxa"/>
            <w:noWrap/>
            <w:hideMark/>
          </w:tcPr>
          <w:p w14:paraId="5BDD3302" w14:textId="7AF51006" w:rsidR="00AA3296" w:rsidRPr="00AA3296" w:rsidRDefault="00AA3296" w:rsidP="00AA3296">
            <w:pPr>
              <w:rPr>
                <w:rFonts w:cs="Arial"/>
                <w:bCs/>
                <w:szCs w:val="24"/>
              </w:rPr>
            </w:pPr>
            <w:r w:rsidRPr="00AA3296">
              <w:rPr>
                <w:rFonts w:cs="Arial"/>
                <w:bCs/>
                <w:szCs w:val="24"/>
              </w:rPr>
              <w:t>pracownicy/rynek pracy</w:t>
            </w:r>
          </w:p>
        </w:tc>
        <w:tc>
          <w:tcPr>
            <w:tcW w:w="642" w:type="dxa"/>
            <w:hideMark/>
          </w:tcPr>
          <w:p w14:paraId="4FFAB761" w14:textId="77777777" w:rsidR="00AA3296" w:rsidRPr="00AA3296" w:rsidRDefault="00AA3296" w:rsidP="00AA3296">
            <w:pPr>
              <w:jc w:val="center"/>
              <w:rPr>
                <w:rFonts w:cs="Arial"/>
                <w:sz w:val="22"/>
              </w:rPr>
            </w:pPr>
            <w:r w:rsidRPr="00AA3296">
              <w:rPr>
                <w:rFonts w:cs="Arial"/>
                <w:sz w:val="22"/>
              </w:rPr>
              <w:t>14%</w:t>
            </w:r>
          </w:p>
        </w:tc>
        <w:tc>
          <w:tcPr>
            <w:tcW w:w="774" w:type="dxa"/>
            <w:hideMark/>
          </w:tcPr>
          <w:p w14:paraId="6059F467" w14:textId="77777777" w:rsidR="00AA3296" w:rsidRPr="00AA3296" w:rsidRDefault="00AA3296" w:rsidP="00AA3296">
            <w:pPr>
              <w:jc w:val="center"/>
              <w:rPr>
                <w:rFonts w:cs="Arial"/>
                <w:sz w:val="22"/>
              </w:rPr>
            </w:pPr>
            <w:r w:rsidRPr="00AA3296">
              <w:rPr>
                <w:rFonts w:cs="Arial"/>
                <w:sz w:val="22"/>
              </w:rPr>
              <w:t>12%</w:t>
            </w:r>
          </w:p>
        </w:tc>
        <w:tc>
          <w:tcPr>
            <w:tcW w:w="774" w:type="dxa"/>
            <w:tcBorders>
              <w:right w:val="single" w:sz="18" w:space="0" w:color="auto"/>
            </w:tcBorders>
            <w:hideMark/>
          </w:tcPr>
          <w:p w14:paraId="76021065" w14:textId="77777777" w:rsidR="00AA3296" w:rsidRPr="00AA3296" w:rsidRDefault="00AA3296" w:rsidP="00AA3296">
            <w:pPr>
              <w:jc w:val="center"/>
              <w:rPr>
                <w:rFonts w:cs="Arial"/>
                <w:sz w:val="22"/>
              </w:rPr>
            </w:pPr>
            <w:r w:rsidRPr="00AA3296">
              <w:rPr>
                <w:rFonts w:cs="Arial"/>
                <w:sz w:val="22"/>
              </w:rPr>
              <w:t>17%</w:t>
            </w:r>
          </w:p>
        </w:tc>
        <w:tc>
          <w:tcPr>
            <w:tcW w:w="774" w:type="dxa"/>
            <w:tcBorders>
              <w:left w:val="single" w:sz="18" w:space="0" w:color="auto"/>
            </w:tcBorders>
            <w:hideMark/>
          </w:tcPr>
          <w:p w14:paraId="483BF1FF" w14:textId="77777777" w:rsidR="00AA3296" w:rsidRPr="00AA3296" w:rsidRDefault="00AA3296" w:rsidP="00AA3296">
            <w:pPr>
              <w:jc w:val="center"/>
              <w:rPr>
                <w:rFonts w:cs="Arial"/>
                <w:sz w:val="22"/>
              </w:rPr>
            </w:pPr>
            <w:r w:rsidRPr="00AA3296">
              <w:rPr>
                <w:rFonts w:cs="Arial"/>
                <w:sz w:val="22"/>
              </w:rPr>
              <w:t>13%</w:t>
            </w:r>
          </w:p>
        </w:tc>
        <w:tc>
          <w:tcPr>
            <w:tcW w:w="774" w:type="dxa"/>
            <w:hideMark/>
          </w:tcPr>
          <w:p w14:paraId="3EBF8E7E" w14:textId="77777777" w:rsidR="00AA3296" w:rsidRPr="00AA3296" w:rsidRDefault="00AA3296" w:rsidP="00AA3296">
            <w:pPr>
              <w:jc w:val="center"/>
              <w:rPr>
                <w:rFonts w:cs="Arial"/>
                <w:sz w:val="22"/>
              </w:rPr>
            </w:pPr>
            <w:r w:rsidRPr="00AA3296">
              <w:rPr>
                <w:rFonts w:cs="Arial"/>
                <w:sz w:val="22"/>
              </w:rPr>
              <w:t>22%</w:t>
            </w:r>
          </w:p>
        </w:tc>
        <w:tc>
          <w:tcPr>
            <w:tcW w:w="774" w:type="dxa"/>
            <w:hideMark/>
          </w:tcPr>
          <w:p w14:paraId="55CA3CDB" w14:textId="77777777" w:rsidR="00AA3296" w:rsidRPr="00AA3296" w:rsidRDefault="00AA3296" w:rsidP="00AA3296">
            <w:pPr>
              <w:jc w:val="center"/>
              <w:rPr>
                <w:rFonts w:cs="Arial"/>
                <w:sz w:val="22"/>
              </w:rPr>
            </w:pPr>
            <w:r w:rsidRPr="00AA3296">
              <w:rPr>
                <w:rFonts w:cs="Arial"/>
                <w:sz w:val="22"/>
              </w:rPr>
              <w:t>5%</w:t>
            </w:r>
          </w:p>
        </w:tc>
        <w:tc>
          <w:tcPr>
            <w:tcW w:w="774" w:type="dxa"/>
            <w:hideMark/>
          </w:tcPr>
          <w:p w14:paraId="4A8D8988" w14:textId="77777777" w:rsidR="00AA3296" w:rsidRPr="00AA3296" w:rsidRDefault="00AA3296" w:rsidP="00AA3296">
            <w:pPr>
              <w:jc w:val="center"/>
              <w:rPr>
                <w:rFonts w:cs="Arial"/>
                <w:sz w:val="22"/>
              </w:rPr>
            </w:pPr>
            <w:r w:rsidRPr="00AA3296">
              <w:rPr>
                <w:rFonts w:cs="Arial"/>
                <w:sz w:val="22"/>
              </w:rPr>
              <w:t>11%</w:t>
            </w:r>
          </w:p>
        </w:tc>
        <w:tc>
          <w:tcPr>
            <w:tcW w:w="774" w:type="dxa"/>
            <w:tcBorders>
              <w:right w:val="single" w:sz="18" w:space="0" w:color="auto"/>
            </w:tcBorders>
            <w:hideMark/>
          </w:tcPr>
          <w:p w14:paraId="32E1F66E" w14:textId="77777777" w:rsidR="00AA3296" w:rsidRPr="00AA3296" w:rsidRDefault="00AA3296" w:rsidP="00AA3296">
            <w:pPr>
              <w:jc w:val="center"/>
              <w:rPr>
                <w:rFonts w:cs="Arial"/>
                <w:sz w:val="22"/>
              </w:rPr>
            </w:pPr>
            <w:r w:rsidRPr="00AA3296">
              <w:rPr>
                <w:rFonts w:cs="Arial"/>
                <w:sz w:val="22"/>
              </w:rPr>
              <w:t>24%</w:t>
            </w:r>
          </w:p>
        </w:tc>
        <w:tc>
          <w:tcPr>
            <w:tcW w:w="774" w:type="dxa"/>
            <w:tcBorders>
              <w:left w:val="single" w:sz="18" w:space="0" w:color="auto"/>
            </w:tcBorders>
            <w:hideMark/>
          </w:tcPr>
          <w:p w14:paraId="21B7B381" w14:textId="77777777" w:rsidR="00AA3296" w:rsidRPr="00AA3296" w:rsidRDefault="00AA3296" w:rsidP="00AA3296">
            <w:pPr>
              <w:jc w:val="center"/>
              <w:rPr>
                <w:rFonts w:cs="Arial"/>
                <w:sz w:val="22"/>
              </w:rPr>
            </w:pPr>
            <w:r w:rsidRPr="00AA3296">
              <w:rPr>
                <w:rFonts w:cs="Arial"/>
                <w:sz w:val="22"/>
              </w:rPr>
              <w:t>13%</w:t>
            </w:r>
          </w:p>
        </w:tc>
        <w:tc>
          <w:tcPr>
            <w:tcW w:w="774" w:type="dxa"/>
            <w:hideMark/>
          </w:tcPr>
          <w:p w14:paraId="1F6E11AA" w14:textId="77777777" w:rsidR="00AA3296" w:rsidRPr="00AA3296" w:rsidRDefault="00AA3296" w:rsidP="00AA3296">
            <w:pPr>
              <w:jc w:val="center"/>
              <w:rPr>
                <w:rFonts w:cs="Arial"/>
                <w:sz w:val="22"/>
              </w:rPr>
            </w:pPr>
            <w:r w:rsidRPr="00AA3296">
              <w:rPr>
                <w:rFonts w:cs="Arial"/>
                <w:sz w:val="22"/>
              </w:rPr>
              <w:t>18%</w:t>
            </w:r>
          </w:p>
        </w:tc>
        <w:tc>
          <w:tcPr>
            <w:tcW w:w="945" w:type="dxa"/>
            <w:hideMark/>
          </w:tcPr>
          <w:p w14:paraId="5CA86A44" w14:textId="77777777" w:rsidR="00AA3296" w:rsidRPr="00AA3296" w:rsidRDefault="00AA3296" w:rsidP="00AA3296">
            <w:pPr>
              <w:jc w:val="center"/>
              <w:rPr>
                <w:rFonts w:cs="Arial"/>
                <w:sz w:val="22"/>
              </w:rPr>
            </w:pPr>
            <w:r w:rsidRPr="00AA3296">
              <w:rPr>
                <w:rFonts w:cs="Arial"/>
                <w:sz w:val="22"/>
              </w:rPr>
              <w:t>30%</w:t>
            </w:r>
          </w:p>
        </w:tc>
      </w:tr>
      <w:tr w:rsidR="00223AEA" w:rsidRPr="00AA3296" w14:paraId="29BBF90E" w14:textId="77777777" w:rsidTr="003A0F6D">
        <w:trPr>
          <w:trHeight w:val="290"/>
        </w:trPr>
        <w:tc>
          <w:tcPr>
            <w:tcW w:w="5812" w:type="dxa"/>
            <w:noWrap/>
            <w:hideMark/>
          </w:tcPr>
          <w:p w14:paraId="0E423697" w14:textId="480DA9AE" w:rsidR="00AA3296" w:rsidRPr="00AA3296" w:rsidRDefault="00AA3296" w:rsidP="00DB4DD0">
            <w:pPr>
              <w:ind w:left="447"/>
              <w:rPr>
                <w:rFonts w:cs="Arial"/>
                <w:bCs/>
                <w:sz w:val="22"/>
              </w:rPr>
            </w:pPr>
            <w:r w:rsidRPr="00AA3296">
              <w:rPr>
                <w:rFonts w:cs="Arial"/>
                <w:bCs/>
                <w:sz w:val="22"/>
              </w:rPr>
              <w:t>dofinansowanie do wynagrodzeń pracowników</w:t>
            </w:r>
          </w:p>
        </w:tc>
        <w:tc>
          <w:tcPr>
            <w:tcW w:w="642" w:type="dxa"/>
            <w:hideMark/>
          </w:tcPr>
          <w:p w14:paraId="1D34EA2B" w14:textId="77777777" w:rsidR="00AA3296" w:rsidRPr="00AA3296" w:rsidRDefault="00AA3296" w:rsidP="00AA3296">
            <w:pPr>
              <w:jc w:val="center"/>
              <w:rPr>
                <w:rFonts w:cs="Arial"/>
                <w:sz w:val="22"/>
              </w:rPr>
            </w:pPr>
            <w:r w:rsidRPr="00AA3296">
              <w:rPr>
                <w:rFonts w:cs="Arial"/>
                <w:sz w:val="22"/>
              </w:rPr>
              <w:t>11%</w:t>
            </w:r>
          </w:p>
        </w:tc>
        <w:tc>
          <w:tcPr>
            <w:tcW w:w="774" w:type="dxa"/>
            <w:hideMark/>
          </w:tcPr>
          <w:p w14:paraId="120826A7" w14:textId="77777777" w:rsidR="00AA3296" w:rsidRPr="00AA3296" w:rsidRDefault="00AA3296" w:rsidP="00AA3296">
            <w:pPr>
              <w:jc w:val="center"/>
              <w:rPr>
                <w:rFonts w:cs="Arial"/>
                <w:sz w:val="22"/>
              </w:rPr>
            </w:pPr>
            <w:r w:rsidRPr="00AA3296">
              <w:rPr>
                <w:rFonts w:cs="Arial"/>
                <w:sz w:val="22"/>
              </w:rPr>
              <w:t>6%</w:t>
            </w:r>
          </w:p>
        </w:tc>
        <w:tc>
          <w:tcPr>
            <w:tcW w:w="774" w:type="dxa"/>
            <w:tcBorders>
              <w:right w:val="single" w:sz="18" w:space="0" w:color="auto"/>
            </w:tcBorders>
            <w:hideMark/>
          </w:tcPr>
          <w:p w14:paraId="5DBF7C87" w14:textId="77777777" w:rsidR="00AA3296" w:rsidRPr="00AA3296" w:rsidRDefault="00AA3296" w:rsidP="00AA3296">
            <w:pPr>
              <w:jc w:val="center"/>
              <w:rPr>
                <w:rFonts w:cs="Arial"/>
                <w:sz w:val="22"/>
              </w:rPr>
            </w:pPr>
            <w:r w:rsidRPr="00AA3296">
              <w:rPr>
                <w:rFonts w:cs="Arial"/>
                <w:sz w:val="22"/>
              </w:rPr>
              <w:t>16%</w:t>
            </w:r>
          </w:p>
        </w:tc>
        <w:tc>
          <w:tcPr>
            <w:tcW w:w="774" w:type="dxa"/>
            <w:tcBorders>
              <w:left w:val="single" w:sz="18" w:space="0" w:color="auto"/>
            </w:tcBorders>
            <w:hideMark/>
          </w:tcPr>
          <w:p w14:paraId="16193929" w14:textId="77777777" w:rsidR="00AA3296" w:rsidRPr="00AA3296" w:rsidRDefault="00AA3296" w:rsidP="00AA3296">
            <w:pPr>
              <w:jc w:val="center"/>
              <w:rPr>
                <w:rFonts w:cs="Arial"/>
                <w:sz w:val="22"/>
              </w:rPr>
            </w:pPr>
            <w:r w:rsidRPr="00AA3296">
              <w:rPr>
                <w:rFonts w:cs="Arial"/>
                <w:sz w:val="22"/>
              </w:rPr>
              <w:t>13%</w:t>
            </w:r>
          </w:p>
        </w:tc>
        <w:tc>
          <w:tcPr>
            <w:tcW w:w="774" w:type="dxa"/>
            <w:hideMark/>
          </w:tcPr>
          <w:p w14:paraId="60B2A5DF" w14:textId="77777777" w:rsidR="00AA3296" w:rsidRPr="00AA3296" w:rsidRDefault="00AA3296" w:rsidP="00AA3296">
            <w:pPr>
              <w:jc w:val="center"/>
              <w:rPr>
                <w:rFonts w:cs="Arial"/>
                <w:sz w:val="22"/>
              </w:rPr>
            </w:pPr>
            <w:r w:rsidRPr="00AA3296">
              <w:rPr>
                <w:rFonts w:cs="Arial"/>
                <w:sz w:val="22"/>
              </w:rPr>
              <w:t>22%</w:t>
            </w:r>
          </w:p>
        </w:tc>
        <w:tc>
          <w:tcPr>
            <w:tcW w:w="774" w:type="dxa"/>
            <w:hideMark/>
          </w:tcPr>
          <w:p w14:paraId="40923CE5" w14:textId="77777777" w:rsidR="00AA3296" w:rsidRPr="00AA3296" w:rsidRDefault="00AA3296" w:rsidP="00AA3296">
            <w:pPr>
              <w:jc w:val="center"/>
              <w:rPr>
                <w:rFonts w:cs="Arial"/>
                <w:sz w:val="22"/>
              </w:rPr>
            </w:pPr>
            <w:r w:rsidRPr="00AA3296">
              <w:rPr>
                <w:rFonts w:cs="Arial"/>
                <w:sz w:val="22"/>
              </w:rPr>
              <w:t>5%</w:t>
            </w:r>
          </w:p>
        </w:tc>
        <w:tc>
          <w:tcPr>
            <w:tcW w:w="774" w:type="dxa"/>
            <w:hideMark/>
          </w:tcPr>
          <w:p w14:paraId="4536F1B6" w14:textId="77777777" w:rsidR="00AA3296" w:rsidRPr="00AA3296" w:rsidRDefault="00AA3296" w:rsidP="00AA3296">
            <w:pPr>
              <w:jc w:val="center"/>
              <w:rPr>
                <w:rFonts w:cs="Arial"/>
                <w:sz w:val="22"/>
              </w:rPr>
            </w:pPr>
            <w:r w:rsidRPr="00AA3296">
              <w:rPr>
                <w:rFonts w:cs="Arial"/>
                <w:sz w:val="22"/>
              </w:rPr>
              <w:t>11%</w:t>
            </w:r>
          </w:p>
        </w:tc>
        <w:tc>
          <w:tcPr>
            <w:tcW w:w="774" w:type="dxa"/>
            <w:tcBorders>
              <w:right w:val="single" w:sz="18" w:space="0" w:color="auto"/>
            </w:tcBorders>
            <w:hideMark/>
          </w:tcPr>
          <w:p w14:paraId="67E3A8C2" w14:textId="77777777" w:rsidR="00AA3296" w:rsidRPr="00AA3296" w:rsidRDefault="00AA3296" w:rsidP="00AA3296">
            <w:pPr>
              <w:jc w:val="center"/>
              <w:rPr>
                <w:rFonts w:cs="Arial"/>
                <w:sz w:val="22"/>
              </w:rPr>
            </w:pPr>
            <w:r w:rsidRPr="00AA3296">
              <w:rPr>
                <w:rFonts w:cs="Arial"/>
                <w:sz w:val="22"/>
              </w:rPr>
              <w:t>8%</w:t>
            </w:r>
          </w:p>
        </w:tc>
        <w:tc>
          <w:tcPr>
            <w:tcW w:w="774" w:type="dxa"/>
            <w:tcBorders>
              <w:left w:val="single" w:sz="18" w:space="0" w:color="auto"/>
            </w:tcBorders>
            <w:hideMark/>
          </w:tcPr>
          <w:p w14:paraId="23CE0BEC" w14:textId="77777777" w:rsidR="00AA3296" w:rsidRPr="00AA3296" w:rsidRDefault="00AA3296" w:rsidP="00AA3296">
            <w:pPr>
              <w:jc w:val="center"/>
              <w:rPr>
                <w:rFonts w:cs="Arial"/>
                <w:sz w:val="22"/>
              </w:rPr>
            </w:pPr>
            <w:r w:rsidRPr="00AA3296">
              <w:rPr>
                <w:rFonts w:cs="Arial"/>
                <w:sz w:val="22"/>
              </w:rPr>
              <w:t>10%</w:t>
            </w:r>
          </w:p>
        </w:tc>
        <w:tc>
          <w:tcPr>
            <w:tcW w:w="774" w:type="dxa"/>
            <w:hideMark/>
          </w:tcPr>
          <w:p w14:paraId="32AC105C" w14:textId="77777777" w:rsidR="00AA3296" w:rsidRPr="00AA3296" w:rsidRDefault="00AA3296" w:rsidP="00AA3296">
            <w:pPr>
              <w:jc w:val="center"/>
              <w:rPr>
                <w:rFonts w:cs="Arial"/>
                <w:sz w:val="22"/>
              </w:rPr>
            </w:pPr>
            <w:r w:rsidRPr="00AA3296">
              <w:rPr>
                <w:rFonts w:cs="Arial"/>
                <w:sz w:val="22"/>
              </w:rPr>
              <w:t>14%</w:t>
            </w:r>
          </w:p>
        </w:tc>
        <w:tc>
          <w:tcPr>
            <w:tcW w:w="945" w:type="dxa"/>
            <w:hideMark/>
          </w:tcPr>
          <w:p w14:paraId="0DFC7909" w14:textId="77777777" w:rsidR="00AA3296" w:rsidRPr="00AA3296" w:rsidRDefault="00AA3296" w:rsidP="00AA3296">
            <w:pPr>
              <w:jc w:val="center"/>
              <w:rPr>
                <w:rFonts w:cs="Arial"/>
                <w:sz w:val="22"/>
              </w:rPr>
            </w:pPr>
            <w:r w:rsidRPr="00AA3296">
              <w:rPr>
                <w:rFonts w:cs="Arial"/>
                <w:sz w:val="22"/>
              </w:rPr>
              <w:t>20%</w:t>
            </w:r>
          </w:p>
        </w:tc>
      </w:tr>
      <w:tr w:rsidR="00223AEA" w:rsidRPr="00AA3296" w14:paraId="33715B20" w14:textId="77777777" w:rsidTr="003A0F6D">
        <w:trPr>
          <w:trHeight w:val="290"/>
        </w:trPr>
        <w:tc>
          <w:tcPr>
            <w:tcW w:w="5812" w:type="dxa"/>
            <w:noWrap/>
            <w:hideMark/>
          </w:tcPr>
          <w:p w14:paraId="2B4E5D10" w14:textId="7CF40481" w:rsidR="008B59CC" w:rsidRPr="00AA3296" w:rsidRDefault="008B59CC" w:rsidP="00DB4DD0">
            <w:pPr>
              <w:ind w:left="447"/>
              <w:rPr>
                <w:rFonts w:cs="Arial"/>
                <w:bCs/>
                <w:sz w:val="22"/>
              </w:rPr>
            </w:pPr>
            <w:r w:rsidRPr="00AA3296">
              <w:rPr>
                <w:rFonts w:cs="Arial"/>
                <w:bCs/>
                <w:sz w:val="22"/>
              </w:rPr>
              <w:t>ułatwienie podjęcie pracy pracownikom</w:t>
            </w:r>
            <w:r w:rsidR="00357284">
              <w:rPr>
                <w:rFonts w:cs="Arial"/>
                <w:bCs/>
                <w:sz w:val="22"/>
              </w:rPr>
              <w:t xml:space="preserve"> z </w:t>
            </w:r>
            <w:r w:rsidRPr="00AA3296">
              <w:rPr>
                <w:rFonts w:cs="Arial"/>
                <w:bCs/>
                <w:sz w:val="22"/>
              </w:rPr>
              <w:t>Ukrainy</w:t>
            </w:r>
          </w:p>
        </w:tc>
        <w:tc>
          <w:tcPr>
            <w:tcW w:w="642" w:type="dxa"/>
            <w:hideMark/>
          </w:tcPr>
          <w:p w14:paraId="7854F385"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6E0F24CF" w14:textId="77777777" w:rsidR="008B59CC" w:rsidRPr="00AA3296" w:rsidRDefault="008B59CC" w:rsidP="008B59CC">
            <w:pPr>
              <w:jc w:val="center"/>
              <w:rPr>
                <w:rFonts w:cs="Arial"/>
                <w:sz w:val="22"/>
              </w:rPr>
            </w:pPr>
            <w:r w:rsidRPr="00AA3296">
              <w:rPr>
                <w:rFonts w:cs="Arial"/>
                <w:sz w:val="22"/>
              </w:rPr>
              <w:t>4%</w:t>
            </w:r>
          </w:p>
        </w:tc>
        <w:tc>
          <w:tcPr>
            <w:tcW w:w="774" w:type="dxa"/>
            <w:tcBorders>
              <w:right w:val="single" w:sz="18" w:space="0" w:color="auto"/>
            </w:tcBorders>
            <w:hideMark/>
          </w:tcPr>
          <w:p w14:paraId="5603FDD4" w14:textId="6F1784E8"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tcBorders>
              <w:left w:val="single" w:sz="18" w:space="0" w:color="auto"/>
            </w:tcBorders>
            <w:hideMark/>
          </w:tcPr>
          <w:p w14:paraId="722D85C1" w14:textId="248D7E05"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hideMark/>
          </w:tcPr>
          <w:p w14:paraId="577131DA" w14:textId="1C32E101"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hideMark/>
          </w:tcPr>
          <w:p w14:paraId="2C925209" w14:textId="6A0688CF"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hideMark/>
          </w:tcPr>
          <w:p w14:paraId="0461F4F2" w14:textId="0B80A42E"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tcBorders>
              <w:right w:val="single" w:sz="18" w:space="0" w:color="auto"/>
            </w:tcBorders>
            <w:hideMark/>
          </w:tcPr>
          <w:p w14:paraId="3CFE9AF1" w14:textId="77777777" w:rsidR="008B59CC" w:rsidRPr="00AA3296" w:rsidRDefault="008B59CC" w:rsidP="008B59CC">
            <w:pPr>
              <w:jc w:val="center"/>
              <w:rPr>
                <w:rFonts w:cs="Arial"/>
                <w:sz w:val="22"/>
              </w:rPr>
            </w:pPr>
            <w:r w:rsidRPr="00AA3296">
              <w:rPr>
                <w:rFonts w:cs="Arial"/>
                <w:sz w:val="22"/>
              </w:rPr>
              <w:t>11%</w:t>
            </w:r>
          </w:p>
        </w:tc>
        <w:tc>
          <w:tcPr>
            <w:tcW w:w="774" w:type="dxa"/>
            <w:tcBorders>
              <w:left w:val="single" w:sz="18" w:space="0" w:color="auto"/>
            </w:tcBorders>
            <w:hideMark/>
          </w:tcPr>
          <w:p w14:paraId="0E8ADDC7"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006AE70D" w14:textId="77777777" w:rsidR="008B59CC" w:rsidRPr="00AA3296" w:rsidRDefault="008B59CC" w:rsidP="008B59CC">
            <w:pPr>
              <w:jc w:val="center"/>
              <w:rPr>
                <w:rFonts w:cs="Arial"/>
                <w:sz w:val="22"/>
              </w:rPr>
            </w:pPr>
            <w:r w:rsidRPr="00AA3296">
              <w:rPr>
                <w:rFonts w:cs="Arial"/>
                <w:sz w:val="22"/>
              </w:rPr>
              <w:t>4%</w:t>
            </w:r>
          </w:p>
        </w:tc>
        <w:tc>
          <w:tcPr>
            <w:tcW w:w="945" w:type="dxa"/>
            <w:hideMark/>
          </w:tcPr>
          <w:p w14:paraId="202E8357" w14:textId="77777777" w:rsidR="008B59CC" w:rsidRPr="00AA3296" w:rsidRDefault="008B59CC" w:rsidP="008B59CC">
            <w:pPr>
              <w:jc w:val="center"/>
              <w:rPr>
                <w:rFonts w:cs="Arial"/>
                <w:sz w:val="22"/>
              </w:rPr>
            </w:pPr>
            <w:r w:rsidRPr="00AA3296">
              <w:rPr>
                <w:rFonts w:cs="Arial"/>
                <w:sz w:val="22"/>
              </w:rPr>
              <w:t>3%</w:t>
            </w:r>
          </w:p>
        </w:tc>
      </w:tr>
      <w:tr w:rsidR="00223AEA" w:rsidRPr="00AA3296" w14:paraId="2C33A9B7" w14:textId="77777777" w:rsidTr="003A0F6D">
        <w:trPr>
          <w:trHeight w:val="290"/>
        </w:trPr>
        <w:tc>
          <w:tcPr>
            <w:tcW w:w="5812" w:type="dxa"/>
            <w:noWrap/>
            <w:hideMark/>
          </w:tcPr>
          <w:p w14:paraId="1EC1BAA6" w14:textId="03056B56" w:rsidR="008B59CC" w:rsidRPr="00AA3296" w:rsidRDefault="008B59CC" w:rsidP="00DB4DD0">
            <w:pPr>
              <w:ind w:left="447"/>
              <w:rPr>
                <w:rFonts w:cs="Arial"/>
                <w:bCs/>
                <w:sz w:val="22"/>
              </w:rPr>
            </w:pPr>
            <w:r w:rsidRPr="00AA3296">
              <w:rPr>
                <w:rFonts w:cs="Arial"/>
                <w:bCs/>
                <w:sz w:val="22"/>
              </w:rPr>
              <w:lastRenderedPageBreak/>
              <w:t>uproszczenie procedur rynku pracy</w:t>
            </w:r>
          </w:p>
        </w:tc>
        <w:tc>
          <w:tcPr>
            <w:tcW w:w="642" w:type="dxa"/>
            <w:hideMark/>
          </w:tcPr>
          <w:p w14:paraId="0922303D"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7FA13949" w14:textId="77777777" w:rsidR="008B59CC" w:rsidRPr="00AA3296" w:rsidRDefault="008B59CC" w:rsidP="008B59CC">
            <w:pPr>
              <w:jc w:val="center"/>
              <w:rPr>
                <w:rFonts w:cs="Arial"/>
                <w:sz w:val="22"/>
              </w:rPr>
            </w:pPr>
            <w:r w:rsidRPr="00AA3296">
              <w:rPr>
                <w:rFonts w:cs="Arial"/>
                <w:sz w:val="22"/>
              </w:rPr>
              <w:t>3%</w:t>
            </w:r>
          </w:p>
        </w:tc>
        <w:tc>
          <w:tcPr>
            <w:tcW w:w="774" w:type="dxa"/>
            <w:tcBorders>
              <w:right w:val="single" w:sz="18" w:space="0" w:color="auto"/>
            </w:tcBorders>
            <w:hideMark/>
          </w:tcPr>
          <w:p w14:paraId="671F92A7" w14:textId="7452B8EE"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tcBorders>
              <w:left w:val="single" w:sz="18" w:space="0" w:color="auto"/>
            </w:tcBorders>
            <w:hideMark/>
          </w:tcPr>
          <w:p w14:paraId="4149ECE8" w14:textId="63284D85"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hideMark/>
          </w:tcPr>
          <w:p w14:paraId="4C124AC2" w14:textId="66EE963D"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hideMark/>
          </w:tcPr>
          <w:p w14:paraId="74CAE371" w14:textId="17BB678F"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hideMark/>
          </w:tcPr>
          <w:p w14:paraId="268466A1" w14:textId="61273A46" w:rsidR="008B59CC" w:rsidRPr="00AA3296" w:rsidRDefault="008B59CC" w:rsidP="008B59CC">
            <w:pPr>
              <w:jc w:val="center"/>
              <w:rPr>
                <w:rFonts w:cs="Arial"/>
                <w:sz w:val="22"/>
              </w:rPr>
            </w:pPr>
            <w:r w:rsidRPr="00C9053A">
              <w:rPr>
                <w:rFonts w:cs="Arial"/>
                <w:color w:val="FFFFFF" w:themeColor="background1"/>
                <w:sz w:val="22"/>
              </w:rPr>
              <w:t>b.d.</w:t>
            </w:r>
          </w:p>
        </w:tc>
        <w:tc>
          <w:tcPr>
            <w:tcW w:w="774" w:type="dxa"/>
            <w:tcBorders>
              <w:right w:val="single" w:sz="18" w:space="0" w:color="auto"/>
            </w:tcBorders>
            <w:hideMark/>
          </w:tcPr>
          <w:p w14:paraId="4061FCA4" w14:textId="77777777" w:rsidR="008B59CC" w:rsidRPr="00AA3296" w:rsidRDefault="008B59CC" w:rsidP="008B59CC">
            <w:pPr>
              <w:jc w:val="center"/>
              <w:rPr>
                <w:rFonts w:cs="Arial"/>
                <w:sz w:val="22"/>
              </w:rPr>
            </w:pPr>
            <w:r w:rsidRPr="00AA3296">
              <w:rPr>
                <w:rFonts w:cs="Arial"/>
                <w:sz w:val="22"/>
              </w:rPr>
              <w:t>9%</w:t>
            </w:r>
          </w:p>
        </w:tc>
        <w:tc>
          <w:tcPr>
            <w:tcW w:w="774" w:type="dxa"/>
            <w:tcBorders>
              <w:left w:val="single" w:sz="18" w:space="0" w:color="auto"/>
            </w:tcBorders>
            <w:hideMark/>
          </w:tcPr>
          <w:p w14:paraId="0A25E45E"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6AB693E2" w14:textId="77777777" w:rsidR="008B59CC" w:rsidRPr="00AA3296" w:rsidRDefault="008B59CC" w:rsidP="008B59CC">
            <w:pPr>
              <w:jc w:val="center"/>
              <w:rPr>
                <w:rFonts w:cs="Arial"/>
                <w:sz w:val="22"/>
              </w:rPr>
            </w:pPr>
            <w:r w:rsidRPr="00AA3296">
              <w:rPr>
                <w:rFonts w:cs="Arial"/>
                <w:sz w:val="22"/>
              </w:rPr>
              <w:t>1%</w:t>
            </w:r>
          </w:p>
        </w:tc>
        <w:tc>
          <w:tcPr>
            <w:tcW w:w="945" w:type="dxa"/>
            <w:hideMark/>
          </w:tcPr>
          <w:p w14:paraId="7954259B" w14:textId="77777777" w:rsidR="008B59CC" w:rsidRPr="00AA3296" w:rsidRDefault="008B59CC" w:rsidP="008B59CC">
            <w:pPr>
              <w:jc w:val="center"/>
              <w:rPr>
                <w:rFonts w:cs="Arial"/>
                <w:sz w:val="22"/>
              </w:rPr>
            </w:pPr>
            <w:r w:rsidRPr="00AA3296">
              <w:rPr>
                <w:rFonts w:cs="Arial"/>
                <w:sz w:val="22"/>
              </w:rPr>
              <w:t>3%</w:t>
            </w:r>
          </w:p>
        </w:tc>
      </w:tr>
      <w:tr w:rsidR="00223AEA" w:rsidRPr="00AA3296" w14:paraId="7175F33F" w14:textId="77777777" w:rsidTr="003A0F6D">
        <w:trPr>
          <w:trHeight w:val="290"/>
        </w:trPr>
        <w:tc>
          <w:tcPr>
            <w:tcW w:w="5812" w:type="dxa"/>
            <w:noWrap/>
            <w:hideMark/>
          </w:tcPr>
          <w:p w14:paraId="55029571" w14:textId="67C790DD" w:rsidR="00AA3296" w:rsidRPr="00AA3296" w:rsidRDefault="00AA3296" w:rsidP="00AA3296">
            <w:pPr>
              <w:rPr>
                <w:rFonts w:cs="Arial"/>
                <w:szCs w:val="24"/>
              </w:rPr>
            </w:pPr>
            <w:r w:rsidRPr="00AA3296">
              <w:rPr>
                <w:rFonts w:cs="Arial"/>
                <w:szCs w:val="24"/>
              </w:rPr>
              <w:t>długość/wielkość wsparcia</w:t>
            </w:r>
          </w:p>
        </w:tc>
        <w:tc>
          <w:tcPr>
            <w:tcW w:w="642" w:type="dxa"/>
            <w:hideMark/>
          </w:tcPr>
          <w:p w14:paraId="5F2BE039" w14:textId="77777777" w:rsidR="00AA3296" w:rsidRPr="00AA3296" w:rsidRDefault="00AA3296" w:rsidP="00AA3296">
            <w:pPr>
              <w:jc w:val="center"/>
              <w:rPr>
                <w:rFonts w:cs="Arial"/>
                <w:sz w:val="22"/>
              </w:rPr>
            </w:pPr>
            <w:r w:rsidRPr="00AA3296">
              <w:rPr>
                <w:rFonts w:cs="Arial"/>
                <w:sz w:val="22"/>
              </w:rPr>
              <w:t>12%</w:t>
            </w:r>
          </w:p>
        </w:tc>
        <w:tc>
          <w:tcPr>
            <w:tcW w:w="774" w:type="dxa"/>
            <w:hideMark/>
          </w:tcPr>
          <w:p w14:paraId="3145D22F" w14:textId="77777777" w:rsidR="00AA3296" w:rsidRPr="00AA3296" w:rsidRDefault="00AA3296" w:rsidP="00AA3296">
            <w:pPr>
              <w:jc w:val="center"/>
              <w:rPr>
                <w:rFonts w:cs="Arial"/>
                <w:sz w:val="22"/>
              </w:rPr>
            </w:pPr>
            <w:r w:rsidRPr="00AA3296">
              <w:rPr>
                <w:rFonts w:cs="Arial"/>
                <w:sz w:val="22"/>
              </w:rPr>
              <w:t>12%</w:t>
            </w:r>
          </w:p>
        </w:tc>
        <w:tc>
          <w:tcPr>
            <w:tcW w:w="774" w:type="dxa"/>
            <w:tcBorders>
              <w:right w:val="single" w:sz="18" w:space="0" w:color="auto"/>
            </w:tcBorders>
            <w:hideMark/>
          </w:tcPr>
          <w:p w14:paraId="5E9D28FE" w14:textId="77777777" w:rsidR="00AA3296" w:rsidRPr="00AA3296" w:rsidRDefault="00AA3296" w:rsidP="00AA3296">
            <w:pPr>
              <w:jc w:val="center"/>
              <w:rPr>
                <w:rFonts w:cs="Arial"/>
                <w:sz w:val="22"/>
              </w:rPr>
            </w:pPr>
            <w:r w:rsidRPr="00AA3296">
              <w:rPr>
                <w:rFonts w:cs="Arial"/>
                <w:sz w:val="22"/>
              </w:rPr>
              <w:t>12%</w:t>
            </w:r>
          </w:p>
        </w:tc>
        <w:tc>
          <w:tcPr>
            <w:tcW w:w="774" w:type="dxa"/>
            <w:tcBorders>
              <w:left w:val="single" w:sz="18" w:space="0" w:color="auto"/>
            </w:tcBorders>
            <w:hideMark/>
          </w:tcPr>
          <w:p w14:paraId="4E3A82E5" w14:textId="77777777" w:rsidR="00AA3296" w:rsidRPr="00AA3296" w:rsidRDefault="00AA3296" w:rsidP="00AA3296">
            <w:pPr>
              <w:jc w:val="center"/>
              <w:rPr>
                <w:rFonts w:cs="Arial"/>
                <w:sz w:val="22"/>
              </w:rPr>
            </w:pPr>
            <w:r w:rsidRPr="00AA3296">
              <w:rPr>
                <w:rFonts w:cs="Arial"/>
                <w:sz w:val="22"/>
              </w:rPr>
              <w:t>15%</w:t>
            </w:r>
          </w:p>
        </w:tc>
        <w:tc>
          <w:tcPr>
            <w:tcW w:w="774" w:type="dxa"/>
            <w:hideMark/>
          </w:tcPr>
          <w:p w14:paraId="35BC773D" w14:textId="77777777" w:rsidR="00AA3296" w:rsidRPr="00AA3296" w:rsidRDefault="00AA3296" w:rsidP="00AA3296">
            <w:pPr>
              <w:jc w:val="center"/>
              <w:rPr>
                <w:rFonts w:cs="Arial"/>
                <w:sz w:val="22"/>
              </w:rPr>
            </w:pPr>
            <w:r w:rsidRPr="00AA3296">
              <w:rPr>
                <w:rFonts w:cs="Arial"/>
                <w:sz w:val="22"/>
              </w:rPr>
              <w:t>15%</w:t>
            </w:r>
          </w:p>
        </w:tc>
        <w:tc>
          <w:tcPr>
            <w:tcW w:w="774" w:type="dxa"/>
            <w:hideMark/>
          </w:tcPr>
          <w:p w14:paraId="1A373628" w14:textId="77777777" w:rsidR="00AA3296" w:rsidRPr="00AA3296" w:rsidRDefault="00AA3296" w:rsidP="00AA3296">
            <w:pPr>
              <w:jc w:val="center"/>
              <w:rPr>
                <w:rFonts w:cs="Arial"/>
                <w:sz w:val="22"/>
              </w:rPr>
            </w:pPr>
            <w:r w:rsidRPr="00AA3296">
              <w:rPr>
                <w:rFonts w:cs="Arial"/>
                <w:sz w:val="22"/>
              </w:rPr>
              <w:t>5%</w:t>
            </w:r>
          </w:p>
        </w:tc>
        <w:tc>
          <w:tcPr>
            <w:tcW w:w="774" w:type="dxa"/>
            <w:hideMark/>
          </w:tcPr>
          <w:p w14:paraId="53254B96" w14:textId="77777777" w:rsidR="00AA3296" w:rsidRPr="00AA3296" w:rsidRDefault="00AA3296" w:rsidP="00AA3296">
            <w:pPr>
              <w:jc w:val="center"/>
              <w:rPr>
                <w:rFonts w:cs="Arial"/>
                <w:sz w:val="22"/>
              </w:rPr>
            </w:pPr>
            <w:r w:rsidRPr="00AA3296">
              <w:rPr>
                <w:rFonts w:cs="Arial"/>
                <w:sz w:val="22"/>
              </w:rPr>
              <w:t>7%</w:t>
            </w:r>
          </w:p>
        </w:tc>
        <w:tc>
          <w:tcPr>
            <w:tcW w:w="774" w:type="dxa"/>
            <w:tcBorders>
              <w:right w:val="single" w:sz="18" w:space="0" w:color="auto"/>
            </w:tcBorders>
            <w:hideMark/>
          </w:tcPr>
          <w:p w14:paraId="58D19607" w14:textId="77777777" w:rsidR="00AA3296" w:rsidRPr="00AA3296" w:rsidRDefault="00AA3296" w:rsidP="00AA3296">
            <w:pPr>
              <w:jc w:val="center"/>
              <w:rPr>
                <w:rFonts w:cs="Arial"/>
                <w:sz w:val="22"/>
              </w:rPr>
            </w:pPr>
            <w:r w:rsidRPr="00AA3296">
              <w:rPr>
                <w:rFonts w:cs="Arial"/>
                <w:sz w:val="22"/>
              </w:rPr>
              <w:t>19%</w:t>
            </w:r>
          </w:p>
        </w:tc>
        <w:tc>
          <w:tcPr>
            <w:tcW w:w="774" w:type="dxa"/>
            <w:tcBorders>
              <w:left w:val="single" w:sz="18" w:space="0" w:color="auto"/>
            </w:tcBorders>
            <w:hideMark/>
          </w:tcPr>
          <w:p w14:paraId="7B7570E4" w14:textId="77777777" w:rsidR="00AA3296" w:rsidRPr="00AA3296" w:rsidRDefault="00AA3296" w:rsidP="00AA3296">
            <w:pPr>
              <w:jc w:val="center"/>
              <w:rPr>
                <w:rFonts w:cs="Arial"/>
                <w:sz w:val="22"/>
              </w:rPr>
            </w:pPr>
            <w:r w:rsidRPr="00AA3296">
              <w:rPr>
                <w:rFonts w:cs="Arial"/>
                <w:sz w:val="22"/>
              </w:rPr>
              <w:t>11%</w:t>
            </w:r>
          </w:p>
        </w:tc>
        <w:tc>
          <w:tcPr>
            <w:tcW w:w="774" w:type="dxa"/>
            <w:hideMark/>
          </w:tcPr>
          <w:p w14:paraId="6378DFAD" w14:textId="77777777" w:rsidR="00AA3296" w:rsidRPr="00AA3296" w:rsidRDefault="00AA3296" w:rsidP="00AA3296">
            <w:pPr>
              <w:jc w:val="center"/>
              <w:rPr>
                <w:rFonts w:cs="Arial"/>
                <w:sz w:val="22"/>
              </w:rPr>
            </w:pPr>
            <w:r w:rsidRPr="00AA3296">
              <w:rPr>
                <w:rFonts w:cs="Arial"/>
                <w:sz w:val="22"/>
              </w:rPr>
              <w:t>19%</w:t>
            </w:r>
          </w:p>
        </w:tc>
        <w:tc>
          <w:tcPr>
            <w:tcW w:w="945" w:type="dxa"/>
            <w:hideMark/>
          </w:tcPr>
          <w:p w14:paraId="2F29CBA3" w14:textId="77777777" w:rsidR="00AA3296" w:rsidRPr="00AA3296" w:rsidRDefault="00AA3296" w:rsidP="00AA3296">
            <w:pPr>
              <w:jc w:val="center"/>
              <w:rPr>
                <w:rFonts w:cs="Arial"/>
                <w:sz w:val="22"/>
              </w:rPr>
            </w:pPr>
            <w:r w:rsidRPr="00AA3296">
              <w:rPr>
                <w:rFonts w:cs="Arial"/>
                <w:sz w:val="22"/>
              </w:rPr>
              <w:t>3%</w:t>
            </w:r>
          </w:p>
        </w:tc>
      </w:tr>
      <w:tr w:rsidR="00223AEA" w:rsidRPr="00AA3296" w14:paraId="45B64687" w14:textId="77777777" w:rsidTr="003A0F6D">
        <w:trPr>
          <w:trHeight w:val="290"/>
        </w:trPr>
        <w:tc>
          <w:tcPr>
            <w:tcW w:w="5812" w:type="dxa"/>
            <w:noWrap/>
            <w:hideMark/>
          </w:tcPr>
          <w:p w14:paraId="55019938" w14:textId="5B27916D" w:rsidR="00AA3296" w:rsidRPr="00AA3296" w:rsidRDefault="00AA3296" w:rsidP="00DB4DD0">
            <w:pPr>
              <w:ind w:left="306"/>
              <w:rPr>
                <w:rFonts w:cs="Arial"/>
                <w:bCs/>
                <w:sz w:val="22"/>
              </w:rPr>
            </w:pPr>
            <w:r w:rsidRPr="00AA3296">
              <w:rPr>
                <w:rFonts w:cs="Arial"/>
                <w:bCs/>
                <w:sz w:val="22"/>
              </w:rPr>
              <w:t>pomoc finansowa adekwatna do poniesionych  strat</w:t>
            </w:r>
          </w:p>
        </w:tc>
        <w:tc>
          <w:tcPr>
            <w:tcW w:w="642" w:type="dxa"/>
            <w:hideMark/>
          </w:tcPr>
          <w:p w14:paraId="395FD163" w14:textId="77777777" w:rsidR="00AA3296" w:rsidRPr="00AA3296" w:rsidRDefault="00AA3296" w:rsidP="00AA3296">
            <w:pPr>
              <w:jc w:val="center"/>
              <w:rPr>
                <w:rFonts w:cs="Arial"/>
                <w:sz w:val="22"/>
              </w:rPr>
            </w:pPr>
            <w:r w:rsidRPr="00AA3296">
              <w:rPr>
                <w:rFonts w:cs="Arial"/>
                <w:sz w:val="22"/>
              </w:rPr>
              <w:t>10%</w:t>
            </w:r>
          </w:p>
        </w:tc>
        <w:tc>
          <w:tcPr>
            <w:tcW w:w="774" w:type="dxa"/>
            <w:hideMark/>
          </w:tcPr>
          <w:p w14:paraId="2BF086DA" w14:textId="77777777" w:rsidR="00AA3296" w:rsidRPr="00AA3296" w:rsidRDefault="00AA3296" w:rsidP="00AA3296">
            <w:pPr>
              <w:jc w:val="center"/>
              <w:rPr>
                <w:rFonts w:cs="Arial"/>
                <w:sz w:val="22"/>
              </w:rPr>
            </w:pPr>
            <w:r w:rsidRPr="00AA3296">
              <w:rPr>
                <w:rFonts w:cs="Arial"/>
                <w:sz w:val="22"/>
              </w:rPr>
              <w:t>11%</w:t>
            </w:r>
          </w:p>
        </w:tc>
        <w:tc>
          <w:tcPr>
            <w:tcW w:w="774" w:type="dxa"/>
            <w:tcBorders>
              <w:right w:val="single" w:sz="18" w:space="0" w:color="auto"/>
            </w:tcBorders>
            <w:hideMark/>
          </w:tcPr>
          <w:p w14:paraId="45722266" w14:textId="77777777" w:rsidR="00AA3296" w:rsidRPr="00AA3296" w:rsidRDefault="00AA3296" w:rsidP="00AA3296">
            <w:pPr>
              <w:jc w:val="center"/>
              <w:rPr>
                <w:rFonts w:cs="Arial"/>
                <w:sz w:val="22"/>
              </w:rPr>
            </w:pPr>
            <w:r w:rsidRPr="00AA3296">
              <w:rPr>
                <w:rFonts w:cs="Arial"/>
                <w:sz w:val="22"/>
              </w:rPr>
              <w:t>9%</w:t>
            </w:r>
          </w:p>
        </w:tc>
        <w:tc>
          <w:tcPr>
            <w:tcW w:w="774" w:type="dxa"/>
            <w:tcBorders>
              <w:left w:val="single" w:sz="18" w:space="0" w:color="auto"/>
            </w:tcBorders>
            <w:hideMark/>
          </w:tcPr>
          <w:p w14:paraId="469E8EA7" w14:textId="77777777" w:rsidR="00AA3296" w:rsidRPr="00AA3296" w:rsidRDefault="00AA3296" w:rsidP="00AA3296">
            <w:pPr>
              <w:jc w:val="center"/>
              <w:rPr>
                <w:rFonts w:cs="Arial"/>
                <w:sz w:val="22"/>
              </w:rPr>
            </w:pPr>
            <w:r w:rsidRPr="00AA3296">
              <w:rPr>
                <w:rFonts w:cs="Arial"/>
                <w:sz w:val="22"/>
              </w:rPr>
              <w:t>15%</w:t>
            </w:r>
          </w:p>
        </w:tc>
        <w:tc>
          <w:tcPr>
            <w:tcW w:w="774" w:type="dxa"/>
            <w:hideMark/>
          </w:tcPr>
          <w:p w14:paraId="4BD37036" w14:textId="77777777" w:rsidR="00AA3296" w:rsidRPr="00AA3296" w:rsidRDefault="00AA3296" w:rsidP="00AA3296">
            <w:pPr>
              <w:jc w:val="center"/>
              <w:rPr>
                <w:rFonts w:cs="Arial"/>
                <w:sz w:val="22"/>
              </w:rPr>
            </w:pPr>
            <w:r w:rsidRPr="00AA3296">
              <w:rPr>
                <w:rFonts w:cs="Arial"/>
                <w:sz w:val="22"/>
              </w:rPr>
              <w:t>12%</w:t>
            </w:r>
          </w:p>
        </w:tc>
        <w:tc>
          <w:tcPr>
            <w:tcW w:w="774" w:type="dxa"/>
            <w:hideMark/>
          </w:tcPr>
          <w:p w14:paraId="0984B5C4" w14:textId="77777777" w:rsidR="00AA3296" w:rsidRPr="00AA3296" w:rsidRDefault="00AA3296" w:rsidP="00AA3296">
            <w:pPr>
              <w:jc w:val="center"/>
              <w:rPr>
                <w:rFonts w:cs="Arial"/>
                <w:sz w:val="22"/>
              </w:rPr>
            </w:pPr>
            <w:r w:rsidRPr="00AA3296">
              <w:rPr>
                <w:rFonts w:cs="Arial"/>
                <w:sz w:val="22"/>
              </w:rPr>
              <w:t>5%</w:t>
            </w:r>
          </w:p>
        </w:tc>
        <w:tc>
          <w:tcPr>
            <w:tcW w:w="774" w:type="dxa"/>
            <w:hideMark/>
          </w:tcPr>
          <w:p w14:paraId="433DD421" w14:textId="77777777" w:rsidR="00AA3296" w:rsidRPr="00AA3296" w:rsidRDefault="00AA3296" w:rsidP="00AA3296">
            <w:pPr>
              <w:jc w:val="center"/>
              <w:rPr>
                <w:rFonts w:cs="Arial"/>
                <w:sz w:val="22"/>
              </w:rPr>
            </w:pPr>
            <w:r w:rsidRPr="00AA3296">
              <w:rPr>
                <w:rFonts w:cs="Arial"/>
                <w:sz w:val="22"/>
              </w:rPr>
              <w:t>5%</w:t>
            </w:r>
          </w:p>
        </w:tc>
        <w:tc>
          <w:tcPr>
            <w:tcW w:w="774" w:type="dxa"/>
            <w:tcBorders>
              <w:right w:val="single" w:sz="18" w:space="0" w:color="auto"/>
            </w:tcBorders>
            <w:hideMark/>
          </w:tcPr>
          <w:p w14:paraId="35FFCB1C" w14:textId="77777777" w:rsidR="00AA3296" w:rsidRPr="00AA3296" w:rsidRDefault="00AA3296" w:rsidP="00AA3296">
            <w:pPr>
              <w:jc w:val="center"/>
              <w:rPr>
                <w:rFonts w:cs="Arial"/>
                <w:sz w:val="22"/>
              </w:rPr>
            </w:pPr>
            <w:r w:rsidRPr="00AA3296">
              <w:rPr>
                <w:rFonts w:cs="Arial"/>
                <w:sz w:val="22"/>
              </w:rPr>
              <w:t>14%</w:t>
            </w:r>
          </w:p>
        </w:tc>
        <w:tc>
          <w:tcPr>
            <w:tcW w:w="774" w:type="dxa"/>
            <w:tcBorders>
              <w:left w:val="single" w:sz="18" w:space="0" w:color="auto"/>
            </w:tcBorders>
            <w:hideMark/>
          </w:tcPr>
          <w:p w14:paraId="311FB1D6" w14:textId="77777777" w:rsidR="00AA3296" w:rsidRPr="00AA3296" w:rsidRDefault="00AA3296" w:rsidP="00AA3296">
            <w:pPr>
              <w:jc w:val="center"/>
              <w:rPr>
                <w:rFonts w:cs="Arial"/>
                <w:sz w:val="22"/>
              </w:rPr>
            </w:pPr>
            <w:r w:rsidRPr="00AA3296">
              <w:rPr>
                <w:rFonts w:cs="Arial"/>
                <w:sz w:val="22"/>
              </w:rPr>
              <w:t>10%</w:t>
            </w:r>
          </w:p>
        </w:tc>
        <w:tc>
          <w:tcPr>
            <w:tcW w:w="774" w:type="dxa"/>
            <w:hideMark/>
          </w:tcPr>
          <w:p w14:paraId="27F62F38" w14:textId="77777777" w:rsidR="00AA3296" w:rsidRPr="00AA3296" w:rsidRDefault="00AA3296" w:rsidP="00AA3296">
            <w:pPr>
              <w:jc w:val="center"/>
              <w:rPr>
                <w:rFonts w:cs="Arial"/>
                <w:sz w:val="22"/>
              </w:rPr>
            </w:pPr>
            <w:r w:rsidRPr="00AA3296">
              <w:rPr>
                <w:rFonts w:cs="Arial"/>
                <w:sz w:val="22"/>
              </w:rPr>
              <w:t>13%</w:t>
            </w:r>
          </w:p>
        </w:tc>
        <w:tc>
          <w:tcPr>
            <w:tcW w:w="945" w:type="dxa"/>
            <w:hideMark/>
          </w:tcPr>
          <w:p w14:paraId="2A7E2DF8" w14:textId="77777777" w:rsidR="00AA3296" w:rsidRPr="00AA3296" w:rsidRDefault="00AA3296" w:rsidP="00AA3296">
            <w:pPr>
              <w:jc w:val="center"/>
              <w:rPr>
                <w:rFonts w:cs="Arial"/>
                <w:sz w:val="22"/>
              </w:rPr>
            </w:pPr>
            <w:r w:rsidRPr="00AA3296">
              <w:rPr>
                <w:rFonts w:cs="Arial"/>
                <w:sz w:val="22"/>
              </w:rPr>
              <w:t>3%</w:t>
            </w:r>
          </w:p>
        </w:tc>
      </w:tr>
      <w:tr w:rsidR="00223AEA" w:rsidRPr="00AA3296" w14:paraId="39368C54" w14:textId="77777777" w:rsidTr="003A0F6D">
        <w:trPr>
          <w:trHeight w:val="290"/>
        </w:trPr>
        <w:tc>
          <w:tcPr>
            <w:tcW w:w="5812" w:type="dxa"/>
            <w:noWrap/>
            <w:hideMark/>
          </w:tcPr>
          <w:p w14:paraId="7CBC9529" w14:textId="5E495B27" w:rsidR="00AA3296" w:rsidRPr="00AA3296" w:rsidRDefault="00AA3296" w:rsidP="00AA3296">
            <w:pPr>
              <w:rPr>
                <w:rFonts w:cs="Arial"/>
                <w:bCs/>
                <w:szCs w:val="24"/>
              </w:rPr>
            </w:pPr>
            <w:r w:rsidRPr="00AA3296">
              <w:rPr>
                <w:rFonts w:cs="Arial"/>
                <w:bCs/>
                <w:szCs w:val="24"/>
              </w:rPr>
              <w:t>działania usprawniające</w:t>
            </w:r>
            <w:r w:rsidR="00496F53">
              <w:rPr>
                <w:rFonts w:cs="Arial"/>
                <w:bCs/>
                <w:szCs w:val="24"/>
              </w:rPr>
              <w:t xml:space="preserve"> i </w:t>
            </w:r>
            <w:r w:rsidRPr="00AA3296">
              <w:rPr>
                <w:rFonts w:cs="Arial"/>
                <w:bCs/>
                <w:szCs w:val="24"/>
              </w:rPr>
              <w:t>zabezpieczające</w:t>
            </w:r>
          </w:p>
        </w:tc>
        <w:tc>
          <w:tcPr>
            <w:tcW w:w="642" w:type="dxa"/>
            <w:hideMark/>
          </w:tcPr>
          <w:p w14:paraId="69B34A37" w14:textId="77777777" w:rsidR="00AA3296" w:rsidRPr="00AA3296" w:rsidRDefault="00AA3296" w:rsidP="00AA3296">
            <w:pPr>
              <w:jc w:val="center"/>
              <w:rPr>
                <w:rFonts w:cs="Arial"/>
                <w:sz w:val="22"/>
              </w:rPr>
            </w:pPr>
            <w:r w:rsidRPr="00AA3296">
              <w:rPr>
                <w:rFonts w:cs="Arial"/>
                <w:sz w:val="22"/>
              </w:rPr>
              <w:t>12%</w:t>
            </w:r>
          </w:p>
        </w:tc>
        <w:tc>
          <w:tcPr>
            <w:tcW w:w="774" w:type="dxa"/>
            <w:hideMark/>
          </w:tcPr>
          <w:p w14:paraId="1E3317CB" w14:textId="77777777" w:rsidR="00AA3296" w:rsidRPr="00AA3296" w:rsidRDefault="00AA3296" w:rsidP="00AA3296">
            <w:pPr>
              <w:jc w:val="center"/>
              <w:rPr>
                <w:rFonts w:cs="Arial"/>
                <w:sz w:val="22"/>
              </w:rPr>
            </w:pPr>
            <w:r w:rsidRPr="00AA3296">
              <w:rPr>
                <w:rFonts w:cs="Arial"/>
                <w:sz w:val="22"/>
              </w:rPr>
              <w:t>11%</w:t>
            </w:r>
          </w:p>
        </w:tc>
        <w:tc>
          <w:tcPr>
            <w:tcW w:w="774" w:type="dxa"/>
            <w:tcBorders>
              <w:right w:val="single" w:sz="18" w:space="0" w:color="auto"/>
            </w:tcBorders>
            <w:hideMark/>
          </w:tcPr>
          <w:p w14:paraId="29248B3B" w14:textId="77777777" w:rsidR="00AA3296" w:rsidRPr="00AA3296" w:rsidRDefault="00AA3296" w:rsidP="00AA3296">
            <w:pPr>
              <w:jc w:val="center"/>
              <w:rPr>
                <w:rFonts w:cs="Arial"/>
                <w:sz w:val="22"/>
              </w:rPr>
            </w:pPr>
            <w:r w:rsidRPr="00AA3296">
              <w:rPr>
                <w:rFonts w:cs="Arial"/>
                <w:sz w:val="22"/>
              </w:rPr>
              <w:t>13%</w:t>
            </w:r>
          </w:p>
        </w:tc>
        <w:tc>
          <w:tcPr>
            <w:tcW w:w="774" w:type="dxa"/>
            <w:tcBorders>
              <w:left w:val="single" w:sz="18" w:space="0" w:color="auto"/>
            </w:tcBorders>
            <w:hideMark/>
          </w:tcPr>
          <w:p w14:paraId="79FE3105" w14:textId="77777777" w:rsidR="00AA3296" w:rsidRPr="00AA3296" w:rsidRDefault="00AA3296" w:rsidP="00AA3296">
            <w:pPr>
              <w:jc w:val="center"/>
              <w:rPr>
                <w:rFonts w:cs="Arial"/>
                <w:sz w:val="22"/>
              </w:rPr>
            </w:pPr>
            <w:r w:rsidRPr="00AA3296">
              <w:rPr>
                <w:rFonts w:cs="Arial"/>
                <w:sz w:val="22"/>
              </w:rPr>
              <w:t>1%</w:t>
            </w:r>
          </w:p>
        </w:tc>
        <w:tc>
          <w:tcPr>
            <w:tcW w:w="774" w:type="dxa"/>
            <w:hideMark/>
          </w:tcPr>
          <w:p w14:paraId="27AB7DCF" w14:textId="77777777" w:rsidR="00AA3296" w:rsidRPr="00AA3296" w:rsidRDefault="00AA3296" w:rsidP="00AA3296">
            <w:pPr>
              <w:jc w:val="center"/>
              <w:rPr>
                <w:rFonts w:cs="Arial"/>
                <w:sz w:val="22"/>
              </w:rPr>
            </w:pPr>
            <w:r w:rsidRPr="00AA3296">
              <w:rPr>
                <w:rFonts w:cs="Arial"/>
                <w:sz w:val="22"/>
              </w:rPr>
              <w:t>2%</w:t>
            </w:r>
          </w:p>
        </w:tc>
        <w:tc>
          <w:tcPr>
            <w:tcW w:w="774" w:type="dxa"/>
            <w:hideMark/>
          </w:tcPr>
          <w:p w14:paraId="790644BD" w14:textId="77777777" w:rsidR="00AA3296" w:rsidRPr="00AA3296" w:rsidRDefault="00AA3296" w:rsidP="00AA3296">
            <w:pPr>
              <w:jc w:val="center"/>
              <w:rPr>
                <w:rFonts w:cs="Arial"/>
                <w:sz w:val="22"/>
              </w:rPr>
            </w:pPr>
            <w:r w:rsidRPr="00AA3296">
              <w:rPr>
                <w:rFonts w:cs="Arial"/>
                <w:sz w:val="22"/>
              </w:rPr>
              <w:t>18%</w:t>
            </w:r>
          </w:p>
        </w:tc>
        <w:tc>
          <w:tcPr>
            <w:tcW w:w="774" w:type="dxa"/>
            <w:hideMark/>
          </w:tcPr>
          <w:p w14:paraId="0087FF00" w14:textId="77777777" w:rsidR="00AA3296" w:rsidRPr="00AA3296" w:rsidRDefault="00AA3296" w:rsidP="00AA3296">
            <w:pPr>
              <w:jc w:val="center"/>
              <w:rPr>
                <w:rFonts w:cs="Arial"/>
                <w:sz w:val="22"/>
              </w:rPr>
            </w:pPr>
            <w:r w:rsidRPr="00AA3296">
              <w:rPr>
                <w:rFonts w:cs="Arial"/>
                <w:sz w:val="22"/>
              </w:rPr>
              <w:t>18%</w:t>
            </w:r>
          </w:p>
        </w:tc>
        <w:tc>
          <w:tcPr>
            <w:tcW w:w="774" w:type="dxa"/>
            <w:tcBorders>
              <w:right w:val="single" w:sz="18" w:space="0" w:color="auto"/>
            </w:tcBorders>
            <w:hideMark/>
          </w:tcPr>
          <w:p w14:paraId="7C4E4BAF" w14:textId="77777777" w:rsidR="00AA3296" w:rsidRPr="00AA3296" w:rsidRDefault="00AA3296" w:rsidP="00AA3296">
            <w:pPr>
              <w:jc w:val="center"/>
              <w:rPr>
                <w:rFonts w:cs="Arial"/>
                <w:sz w:val="22"/>
              </w:rPr>
            </w:pPr>
            <w:r w:rsidRPr="00AA3296">
              <w:rPr>
                <w:rFonts w:cs="Arial"/>
                <w:sz w:val="22"/>
              </w:rPr>
              <w:t>17%</w:t>
            </w:r>
          </w:p>
        </w:tc>
        <w:tc>
          <w:tcPr>
            <w:tcW w:w="774" w:type="dxa"/>
            <w:tcBorders>
              <w:left w:val="single" w:sz="18" w:space="0" w:color="auto"/>
            </w:tcBorders>
            <w:hideMark/>
          </w:tcPr>
          <w:p w14:paraId="62BA6A9D" w14:textId="77777777" w:rsidR="00AA3296" w:rsidRPr="00AA3296" w:rsidRDefault="00AA3296" w:rsidP="00AA3296">
            <w:pPr>
              <w:jc w:val="center"/>
              <w:rPr>
                <w:rFonts w:cs="Arial"/>
                <w:sz w:val="22"/>
              </w:rPr>
            </w:pPr>
            <w:r w:rsidRPr="00AA3296">
              <w:rPr>
                <w:rFonts w:cs="Arial"/>
                <w:sz w:val="22"/>
              </w:rPr>
              <w:t>13%</w:t>
            </w:r>
          </w:p>
        </w:tc>
        <w:tc>
          <w:tcPr>
            <w:tcW w:w="774" w:type="dxa"/>
            <w:hideMark/>
          </w:tcPr>
          <w:p w14:paraId="2498FFF3" w14:textId="77777777" w:rsidR="00AA3296" w:rsidRPr="00AA3296" w:rsidRDefault="00AA3296" w:rsidP="00AA3296">
            <w:pPr>
              <w:jc w:val="center"/>
              <w:rPr>
                <w:rFonts w:cs="Arial"/>
                <w:sz w:val="22"/>
              </w:rPr>
            </w:pPr>
            <w:r w:rsidRPr="00AA3296">
              <w:rPr>
                <w:rFonts w:cs="Arial"/>
                <w:sz w:val="22"/>
              </w:rPr>
              <w:t>8%</w:t>
            </w:r>
          </w:p>
        </w:tc>
        <w:tc>
          <w:tcPr>
            <w:tcW w:w="945" w:type="dxa"/>
            <w:hideMark/>
          </w:tcPr>
          <w:p w14:paraId="1C9FCADF" w14:textId="77777777" w:rsidR="00AA3296" w:rsidRPr="00AA3296" w:rsidRDefault="00AA3296" w:rsidP="00AA3296">
            <w:pPr>
              <w:jc w:val="center"/>
              <w:rPr>
                <w:rFonts w:cs="Arial"/>
                <w:sz w:val="22"/>
              </w:rPr>
            </w:pPr>
            <w:r w:rsidRPr="00AA3296">
              <w:rPr>
                <w:rFonts w:cs="Arial"/>
                <w:sz w:val="22"/>
              </w:rPr>
              <w:t>12%</w:t>
            </w:r>
          </w:p>
        </w:tc>
      </w:tr>
      <w:tr w:rsidR="00223AEA" w:rsidRPr="00AA3296" w14:paraId="665373FB" w14:textId="77777777" w:rsidTr="003A0F6D">
        <w:trPr>
          <w:trHeight w:val="290"/>
        </w:trPr>
        <w:tc>
          <w:tcPr>
            <w:tcW w:w="5812" w:type="dxa"/>
            <w:noWrap/>
            <w:hideMark/>
          </w:tcPr>
          <w:p w14:paraId="7CB238A5" w14:textId="0D359878" w:rsidR="008B59CC" w:rsidRPr="00AA3296" w:rsidRDefault="008B59CC" w:rsidP="00DB4DD0">
            <w:pPr>
              <w:ind w:left="447"/>
              <w:rPr>
                <w:rFonts w:cs="Arial"/>
                <w:bCs/>
                <w:sz w:val="22"/>
              </w:rPr>
            </w:pPr>
            <w:r w:rsidRPr="00AA3296">
              <w:rPr>
                <w:rFonts w:cs="Arial"/>
                <w:bCs/>
                <w:sz w:val="22"/>
              </w:rPr>
              <w:t>brak działań hamujących gospodarkę</w:t>
            </w:r>
          </w:p>
        </w:tc>
        <w:tc>
          <w:tcPr>
            <w:tcW w:w="642" w:type="dxa"/>
            <w:hideMark/>
          </w:tcPr>
          <w:p w14:paraId="5C3412BE"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54BFE627" w14:textId="77777777" w:rsidR="008B59CC" w:rsidRPr="00AA3296" w:rsidRDefault="008B59CC" w:rsidP="008B59CC">
            <w:pPr>
              <w:jc w:val="center"/>
              <w:rPr>
                <w:rFonts w:cs="Arial"/>
                <w:sz w:val="22"/>
              </w:rPr>
            </w:pPr>
            <w:r w:rsidRPr="00AA3296">
              <w:rPr>
                <w:rFonts w:cs="Arial"/>
                <w:sz w:val="22"/>
              </w:rPr>
              <w:t>6%</w:t>
            </w:r>
          </w:p>
        </w:tc>
        <w:tc>
          <w:tcPr>
            <w:tcW w:w="774" w:type="dxa"/>
            <w:tcBorders>
              <w:right w:val="single" w:sz="18" w:space="0" w:color="auto"/>
            </w:tcBorders>
            <w:hideMark/>
          </w:tcPr>
          <w:p w14:paraId="60ED4BEB" w14:textId="77777777" w:rsidR="008B59CC" w:rsidRPr="00AA3296" w:rsidRDefault="008B59CC" w:rsidP="008B59CC">
            <w:pPr>
              <w:jc w:val="center"/>
              <w:rPr>
                <w:rFonts w:cs="Arial"/>
                <w:sz w:val="22"/>
              </w:rPr>
            </w:pPr>
            <w:r w:rsidRPr="00AA3296">
              <w:rPr>
                <w:rFonts w:cs="Arial"/>
                <w:sz w:val="22"/>
              </w:rPr>
              <w:t>4%</w:t>
            </w:r>
          </w:p>
        </w:tc>
        <w:tc>
          <w:tcPr>
            <w:tcW w:w="774" w:type="dxa"/>
            <w:tcBorders>
              <w:left w:val="single" w:sz="18" w:space="0" w:color="auto"/>
            </w:tcBorders>
            <w:hideMark/>
          </w:tcPr>
          <w:p w14:paraId="0A8669D7" w14:textId="7DAB34F7" w:rsidR="008B59CC" w:rsidRPr="00AA3296" w:rsidRDefault="008B59CC" w:rsidP="008B59CC">
            <w:pPr>
              <w:jc w:val="center"/>
              <w:rPr>
                <w:rFonts w:cs="Arial"/>
                <w:sz w:val="22"/>
              </w:rPr>
            </w:pPr>
            <w:r w:rsidRPr="00103034">
              <w:rPr>
                <w:rFonts w:cs="Arial"/>
                <w:color w:val="FFFFFF" w:themeColor="background1"/>
                <w:sz w:val="22"/>
              </w:rPr>
              <w:t>b.d.</w:t>
            </w:r>
          </w:p>
        </w:tc>
        <w:tc>
          <w:tcPr>
            <w:tcW w:w="774" w:type="dxa"/>
            <w:hideMark/>
          </w:tcPr>
          <w:p w14:paraId="61970D0F"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7ADCDBE0" w14:textId="77777777" w:rsidR="008B59CC" w:rsidRPr="00AA3296" w:rsidRDefault="008B59CC" w:rsidP="008B59CC">
            <w:pPr>
              <w:jc w:val="center"/>
              <w:rPr>
                <w:rFonts w:cs="Arial"/>
                <w:sz w:val="22"/>
              </w:rPr>
            </w:pPr>
            <w:r w:rsidRPr="00AA3296">
              <w:rPr>
                <w:rFonts w:cs="Arial"/>
                <w:sz w:val="22"/>
              </w:rPr>
              <w:t>3%</w:t>
            </w:r>
          </w:p>
        </w:tc>
        <w:tc>
          <w:tcPr>
            <w:tcW w:w="774" w:type="dxa"/>
            <w:hideMark/>
          </w:tcPr>
          <w:p w14:paraId="05EC2201" w14:textId="77777777" w:rsidR="008B59CC" w:rsidRPr="00AA3296" w:rsidRDefault="008B59CC" w:rsidP="008B59CC">
            <w:pPr>
              <w:jc w:val="center"/>
              <w:rPr>
                <w:rFonts w:cs="Arial"/>
                <w:sz w:val="22"/>
              </w:rPr>
            </w:pPr>
            <w:r w:rsidRPr="00AA3296">
              <w:rPr>
                <w:rFonts w:cs="Arial"/>
                <w:sz w:val="22"/>
              </w:rPr>
              <w:t>5%</w:t>
            </w:r>
          </w:p>
        </w:tc>
        <w:tc>
          <w:tcPr>
            <w:tcW w:w="774" w:type="dxa"/>
            <w:tcBorders>
              <w:right w:val="single" w:sz="18" w:space="0" w:color="auto"/>
            </w:tcBorders>
            <w:hideMark/>
          </w:tcPr>
          <w:p w14:paraId="4EE13D21" w14:textId="77777777" w:rsidR="008B59CC" w:rsidRPr="00AA3296" w:rsidRDefault="008B59CC" w:rsidP="008B59CC">
            <w:pPr>
              <w:jc w:val="center"/>
              <w:rPr>
                <w:rFonts w:cs="Arial"/>
                <w:sz w:val="22"/>
              </w:rPr>
            </w:pPr>
            <w:r w:rsidRPr="00AA3296">
              <w:rPr>
                <w:rFonts w:cs="Arial"/>
                <w:sz w:val="22"/>
              </w:rPr>
              <w:t>16%</w:t>
            </w:r>
          </w:p>
        </w:tc>
        <w:tc>
          <w:tcPr>
            <w:tcW w:w="774" w:type="dxa"/>
            <w:tcBorders>
              <w:left w:val="single" w:sz="18" w:space="0" w:color="auto"/>
            </w:tcBorders>
            <w:hideMark/>
          </w:tcPr>
          <w:p w14:paraId="31F300BE" w14:textId="77777777" w:rsidR="008B59CC" w:rsidRPr="00AA3296" w:rsidRDefault="008B59CC" w:rsidP="008B59CC">
            <w:pPr>
              <w:jc w:val="center"/>
              <w:rPr>
                <w:rFonts w:cs="Arial"/>
                <w:sz w:val="22"/>
              </w:rPr>
            </w:pPr>
            <w:r w:rsidRPr="00AA3296">
              <w:rPr>
                <w:rFonts w:cs="Arial"/>
                <w:sz w:val="22"/>
              </w:rPr>
              <w:t>6%</w:t>
            </w:r>
          </w:p>
        </w:tc>
        <w:tc>
          <w:tcPr>
            <w:tcW w:w="774" w:type="dxa"/>
            <w:hideMark/>
          </w:tcPr>
          <w:p w14:paraId="52704620" w14:textId="77777777" w:rsidR="008B59CC" w:rsidRPr="00AA3296" w:rsidRDefault="008B59CC" w:rsidP="008B59CC">
            <w:pPr>
              <w:jc w:val="center"/>
              <w:rPr>
                <w:rFonts w:cs="Arial"/>
                <w:sz w:val="22"/>
              </w:rPr>
            </w:pPr>
            <w:r w:rsidRPr="00AA3296">
              <w:rPr>
                <w:rFonts w:cs="Arial"/>
                <w:sz w:val="22"/>
              </w:rPr>
              <w:t>2%</w:t>
            </w:r>
          </w:p>
        </w:tc>
        <w:tc>
          <w:tcPr>
            <w:tcW w:w="945" w:type="dxa"/>
            <w:hideMark/>
          </w:tcPr>
          <w:p w14:paraId="383F0FF1" w14:textId="3AA24680" w:rsidR="008B59CC" w:rsidRPr="00AA3296" w:rsidRDefault="008B59CC" w:rsidP="008B59CC">
            <w:pPr>
              <w:jc w:val="center"/>
              <w:rPr>
                <w:rFonts w:cs="Arial"/>
                <w:sz w:val="22"/>
              </w:rPr>
            </w:pPr>
            <w:r w:rsidRPr="008B59CC">
              <w:rPr>
                <w:rFonts w:cs="Arial"/>
                <w:color w:val="FFFFFF" w:themeColor="background1"/>
                <w:sz w:val="22"/>
              </w:rPr>
              <w:t>b.d.</w:t>
            </w:r>
          </w:p>
        </w:tc>
      </w:tr>
      <w:tr w:rsidR="00223AEA" w:rsidRPr="00AA3296" w14:paraId="69BCDADB" w14:textId="77777777" w:rsidTr="003A0F6D">
        <w:trPr>
          <w:trHeight w:val="290"/>
        </w:trPr>
        <w:tc>
          <w:tcPr>
            <w:tcW w:w="5812" w:type="dxa"/>
            <w:noWrap/>
            <w:hideMark/>
          </w:tcPr>
          <w:p w14:paraId="2A953F73" w14:textId="5B47B18A" w:rsidR="008B59CC" w:rsidRPr="00AA3296" w:rsidRDefault="008B59CC" w:rsidP="00DB4DD0">
            <w:pPr>
              <w:ind w:left="447"/>
              <w:rPr>
                <w:rFonts w:cs="Arial"/>
                <w:bCs/>
                <w:sz w:val="22"/>
              </w:rPr>
            </w:pPr>
            <w:r w:rsidRPr="00AA3296">
              <w:rPr>
                <w:rFonts w:cs="Arial"/>
                <w:bCs/>
                <w:sz w:val="22"/>
              </w:rPr>
              <w:t>działania stabilizujące gospodarkę</w:t>
            </w:r>
          </w:p>
        </w:tc>
        <w:tc>
          <w:tcPr>
            <w:tcW w:w="642" w:type="dxa"/>
            <w:hideMark/>
          </w:tcPr>
          <w:p w14:paraId="3AAFDB65" w14:textId="77777777" w:rsidR="008B59CC" w:rsidRPr="00AA3296" w:rsidRDefault="008B59CC" w:rsidP="008B59CC">
            <w:pPr>
              <w:jc w:val="center"/>
              <w:rPr>
                <w:rFonts w:cs="Arial"/>
                <w:sz w:val="22"/>
              </w:rPr>
            </w:pPr>
            <w:r w:rsidRPr="00AA3296">
              <w:rPr>
                <w:rFonts w:cs="Arial"/>
                <w:sz w:val="22"/>
              </w:rPr>
              <w:t>3%</w:t>
            </w:r>
          </w:p>
        </w:tc>
        <w:tc>
          <w:tcPr>
            <w:tcW w:w="774" w:type="dxa"/>
            <w:hideMark/>
          </w:tcPr>
          <w:p w14:paraId="07808983" w14:textId="77777777" w:rsidR="008B59CC" w:rsidRPr="00AA3296" w:rsidRDefault="008B59CC" w:rsidP="008B59CC">
            <w:pPr>
              <w:jc w:val="center"/>
              <w:rPr>
                <w:rFonts w:cs="Arial"/>
                <w:sz w:val="22"/>
              </w:rPr>
            </w:pPr>
            <w:r w:rsidRPr="00AA3296">
              <w:rPr>
                <w:rFonts w:cs="Arial"/>
                <w:sz w:val="22"/>
              </w:rPr>
              <w:t>2%</w:t>
            </w:r>
          </w:p>
        </w:tc>
        <w:tc>
          <w:tcPr>
            <w:tcW w:w="774" w:type="dxa"/>
            <w:tcBorders>
              <w:right w:val="single" w:sz="18" w:space="0" w:color="auto"/>
            </w:tcBorders>
            <w:hideMark/>
          </w:tcPr>
          <w:p w14:paraId="69281591" w14:textId="77777777" w:rsidR="008B59CC" w:rsidRPr="00AA3296" w:rsidRDefault="008B59CC" w:rsidP="008B59CC">
            <w:pPr>
              <w:jc w:val="center"/>
              <w:rPr>
                <w:rFonts w:cs="Arial"/>
                <w:sz w:val="22"/>
              </w:rPr>
            </w:pPr>
            <w:r w:rsidRPr="00AA3296">
              <w:rPr>
                <w:rFonts w:cs="Arial"/>
                <w:sz w:val="22"/>
              </w:rPr>
              <w:t>5%</w:t>
            </w:r>
          </w:p>
        </w:tc>
        <w:tc>
          <w:tcPr>
            <w:tcW w:w="774" w:type="dxa"/>
            <w:tcBorders>
              <w:left w:val="single" w:sz="18" w:space="0" w:color="auto"/>
            </w:tcBorders>
            <w:hideMark/>
          </w:tcPr>
          <w:p w14:paraId="41D0579B" w14:textId="2C1BE3AA" w:rsidR="008B59CC" w:rsidRPr="00AA3296" w:rsidRDefault="008B59CC" w:rsidP="008B59CC">
            <w:pPr>
              <w:jc w:val="center"/>
              <w:rPr>
                <w:rFonts w:cs="Arial"/>
                <w:sz w:val="22"/>
              </w:rPr>
            </w:pPr>
            <w:r w:rsidRPr="00103034">
              <w:rPr>
                <w:rFonts w:cs="Arial"/>
                <w:color w:val="FFFFFF" w:themeColor="background1"/>
                <w:sz w:val="22"/>
              </w:rPr>
              <w:t>b.d.</w:t>
            </w:r>
          </w:p>
        </w:tc>
        <w:tc>
          <w:tcPr>
            <w:tcW w:w="774" w:type="dxa"/>
            <w:hideMark/>
          </w:tcPr>
          <w:p w14:paraId="70BDBFC7" w14:textId="44F9B504"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hideMark/>
          </w:tcPr>
          <w:p w14:paraId="3A7339C4" w14:textId="77777777" w:rsidR="008B59CC" w:rsidRPr="00AA3296" w:rsidRDefault="008B59CC" w:rsidP="008B59CC">
            <w:pPr>
              <w:jc w:val="center"/>
              <w:rPr>
                <w:rFonts w:cs="Arial"/>
                <w:sz w:val="22"/>
              </w:rPr>
            </w:pPr>
            <w:r w:rsidRPr="00AA3296">
              <w:rPr>
                <w:rFonts w:cs="Arial"/>
                <w:sz w:val="22"/>
              </w:rPr>
              <w:t>9%</w:t>
            </w:r>
          </w:p>
        </w:tc>
        <w:tc>
          <w:tcPr>
            <w:tcW w:w="774" w:type="dxa"/>
            <w:hideMark/>
          </w:tcPr>
          <w:p w14:paraId="717BF36F" w14:textId="77777777" w:rsidR="008B59CC" w:rsidRPr="00AA3296" w:rsidRDefault="008B59CC" w:rsidP="008B59CC">
            <w:pPr>
              <w:jc w:val="center"/>
              <w:rPr>
                <w:rFonts w:cs="Arial"/>
                <w:sz w:val="22"/>
              </w:rPr>
            </w:pPr>
            <w:r w:rsidRPr="00AA3296">
              <w:rPr>
                <w:rFonts w:cs="Arial"/>
                <w:sz w:val="22"/>
              </w:rPr>
              <w:t>5%</w:t>
            </w:r>
          </w:p>
        </w:tc>
        <w:tc>
          <w:tcPr>
            <w:tcW w:w="774" w:type="dxa"/>
            <w:tcBorders>
              <w:right w:val="single" w:sz="18" w:space="0" w:color="auto"/>
            </w:tcBorders>
            <w:hideMark/>
          </w:tcPr>
          <w:p w14:paraId="3B36E45B" w14:textId="47967E31"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tcBorders>
              <w:left w:val="single" w:sz="18" w:space="0" w:color="auto"/>
            </w:tcBorders>
            <w:hideMark/>
          </w:tcPr>
          <w:p w14:paraId="43E35ACA" w14:textId="77777777" w:rsidR="008B59CC" w:rsidRPr="00AA3296" w:rsidRDefault="008B59CC" w:rsidP="008B59CC">
            <w:pPr>
              <w:jc w:val="center"/>
              <w:rPr>
                <w:rFonts w:cs="Arial"/>
                <w:sz w:val="22"/>
              </w:rPr>
            </w:pPr>
            <w:r w:rsidRPr="00AA3296">
              <w:rPr>
                <w:rFonts w:cs="Arial"/>
                <w:sz w:val="22"/>
              </w:rPr>
              <w:t>4%</w:t>
            </w:r>
          </w:p>
        </w:tc>
        <w:tc>
          <w:tcPr>
            <w:tcW w:w="774" w:type="dxa"/>
            <w:hideMark/>
          </w:tcPr>
          <w:p w14:paraId="041EC829" w14:textId="77777777" w:rsidR="008B59CC" w:rsidRPr="00AA3296" w:rsidRDefault="008B59CC" w:rsidP="008B59CC">
            <w:pPr>
              <w:jc w:val="center"/>
              <w:rPr>
                <w:rFonts w:cs="Arial"/>
                <w:sz w:val="22"/>
              </w:rPr>
            </w:pPr>
            <w:r w:rsidRPr="00AA3296">
              <w:rPr>
                <w:rFonts w:cs="Arial"/>
                <w:sz w:val="22"/>
              </w:rPr>
              <w:t>2%</w:t>
            </w:r>
          </w:p>
        </w:tc>
        <w:tc>
          <w:tcPr>
            <w:tcW w:w="945" w:type="dxa"/>
            <w:hideMark/>
          </w:tcPr>
          <w:p w14:paraId="2BF17907" w14:textId="7E77737D" w:rsidR="008B59CC" w:rsidRPr="00AA3296" w:rsidRDefault="008B59CC" w:rsidP="008B59CC">
            <w:pPr>
              <w:jc w:val="center"/>
              <w:rPr>
                <w:rFonts w:cs="Arial"/>
                <w:sz w:val="22"/>
              </w:rPr>
            </w:pPr>
            <w:r w:rsidRPr="008B59CC">
              <w:rPr>
                <w:rFonts w:cs="Arial"/>
                <w:color w:val="FFFFFF" w:themeColor="background1"/>
                <w:sz w:val="22"/>
              </w:rPr>
              <w:t>b.d.</w:t>
            </w:r>
          </w:p>
        </w:tc>
      </w:tr>
      <w:tr w:rsidR="00223AEA" w:rsidRPr="00AA3296" w14:paraId="377866D8" w14:textId="77777777" w:rsidTr="003A0F6D">
        <w:trPr>
          <w:trHeight w:val="290"/>
        </w:trPr>
        <w:tc>
          <w:tcPr>
            <w:tcW w:w="5812" w:type="dxa"/>
            <w:noWrap/>
            <w:hideMark/>
          </w:tcPr>
          <w:p w14:paraId="0D24F12F" w14:textId="17EE2B4E" w:rsidR="00AA3296" w:rsidRPr="00AA3296" w:rsidRDefault="00AA3296" w:rsidP="00DB4DD0">
            <w:pPr>
              <w:ind w:left="447"/>
              <w:rPr>
                <w:rFonts w:cs="Arial"/>
                <w:bCs/>
                <w:sz w:val="22"/>
              </w:rPr>
            </w:pPr>
            <w:r w:rsidRPr="00AA3296">
              <w:rPr>
                <w:rFonts w:cs="Arial"/>
                <w:bCs/>
                <w:sz w:val="22"/>
              </w:rPr>
              <w:t>odbiurokratyzowanie wsparcia na inwestycje</w:t>
            </w:r>
          </w:p>
        </w:tc>
        <w:tc>
          <w:tcPr>
            <w:tcW w:w="642" w:type="dxa"/>
            <w:hideMark/>
          </w:tcPr>
          <w:p w14:paraId="5D454195" w14:textId="77777777" w:rsidR="00AA3296" w:rsidRPr="00AA3296" w:rsidRDefault="00AA3296" w:rsidP="00AA3296">
            <w:pPr>
              <w:jc w:val="center"/>
              <w:rPr>
                <w:rFonts w:cs="Arial"/>
                <w:sz w:val="22"/>
              </w:rPr>
            </w:pPr>
            <w:r w:rsidRPr="00AA3296">
              <w:rPr>
                <w:rFonts w:cs="Arial"/>
                <w:sz w:val="22"/>
              </w:rPr>
              <w:t>2%</w:t>
            </w:r>
          </w:p>
        </w:tc>
        <w:tc>
          <w:tcPr>
            <w:tcW w:w="774" w:type="dxa"/>
            <w:hideMark/>
          </w:tcPr>
          <w:p w14:paraId="44F1E318" w14:textId="77777777" w:rsidR="00AA3296" w:rsidRPr="00AA3296" w:rsidRDefault="00AA3296" w:rsidP="00AA3296">
            <w:pPr>
              <w:jc w:val="center"/>
              <w:rPr>
                <w:rFonts w:cs="Arial"/>
                <w:sz w:val="22"/>
              </w:rPr>
            </w:pPr>
            <w:r w:rsidRPr="00AA3296">
              <w:rPr>
                <w:rFonts w:cs="Arial"/>
                <w:sz w:val="22"/>
              </w:rPr>
              <w:t>3%</w:t>
            </w:r>
          </w:p>
        </w:tc>
        <w:tc>
          <w:tcPr>
            <w:tcW w:w="774" w:type="dxa"/>
            <w:tcBorders>
              <w:right w:val="single" w:sz="18" w:space="0" w:color="auto"/>
            </w:tcBorders>
            <w:hideMark/>
          </w:tcPr>
          <w:p w14:paraId="0EA1F420" w14:textId="77777777" w:rsidR="00AA3296" w:rsidRPr="00AA3296" w:rsidRDefault="00AA3296" w:rsidP="00AA3296">
            <w:pPr>
              <w:jc w:val="center"/>
              <w:rPr>
                <w:rFonts w:cs="Arial"/>
                <w:sz w:val="22"/>
              </w:rPr>
            </w:pPr>
            <w:r w:rsidRPr="00AA3296">
              <w:rPr>
                <w:rFonts w:cs="Arial"/>
                <w:sz w:val="22"/>
              </w:rPr>
              <w:t>1%</w:t>
            </w:r>
          </w:p>
        </w:tc>
        <w:tc>
          <w:tcPr>
            <w:tcW w:w="774" w:type="dxa"/>
            <w:tcBorders>
              <w:left w:val="single" w:sz="18" w:space="0" w:color="auto"/>
            </w:tcBorders>
            <w:hideMark/>
          </w:tcPr>
          <w:p w14:paraId="761F3262" w14:textId="77777777" w:rsidR="00AA3296" w:rsidRPr="00AA3296" w:rsidRDefault="00AA3296" w:rsidP="00AA3296">
            <w:pPr>
              <w:jc w:val="center"/>
              <w:rPr>
                <w:rFonts w:cs="Arial"/>
                <w:sz w:val="22"/>
              </w:rPr>
            </w:pPr>
            <w:r w:rsidRPr="00AA3296">
              <w:rPr>
                <w:rFonts w:cs="Arial"/>
                <w:sz w:val="22"/>
              </w:rPr>
              <w:t>1%</w:t>
            </w:r>
          </w:p>
        </w:tc>
        <w:tc>
          <w:tcPr>
            <w:tcW w:w="774" w:type="dxa"/>
            <w:hideMark/>
          </w:tcPr>
          <w:p w14:paraId="25DCD3BD" w14:textId="12F8F4DB" w:rsidR="00AA3296" w:rsidRPr="00AA3296" w:rsidRDefault="008B59CC" w:rsidP="00AA3296">
            <w:pPr>
              <w:jc w:val="center"/>
              <w:rPr>
                <w:rFonts w:cs="Arial"/>
                <w:sz w:val="22"/>
              </w:rPr>
            </w:pPr>
            <w:r w:rsidRPr="008B59CC">
              <w:rPr>
                <w:rFonts w:cs="Arial"/>
                <w:color w:val="FFFFFF" w:themeColor="background1"/>
                <w:sz w:val="22"/>
              </w:rPr>
              <w:t>b.d.</w:t>
            </w:r>
          </w:p>
        </w:tc>
        <w:tc>
          <w:tcPr>
            <w:tcW w:w="774" w:type="dxa"/>
            <w:hideMark/>
          </w:tcPr>
          <w:p w14:paraId="23B3B023" w14:textId="77777777" w:rsidR="00AA3296" w:rsidRPr="00AA3296" w:rsidRDefault="00AA3296" w:rsidP="00AA3296">
            <w:pPr>
              <w:jc w:val="center"/>
              <w:rPr>
                <w:rFonts w:cs="Arial"/>
                <w:sz w:val="22"/>
              </w:rPr>
            </w:pPr>
            <w:r w:rsidRPr="00AA3296">
              <w:rPr>
                <w:rFonts w:cs="Arial"/>
                <w:sz w:val="22"/>
              </w:rPr>
              <w:t>6%</w:t>
            </w:r>
          </w:p>
        </w:tc>
        <w:tc>
          <w:tcPr>
            <w:tcW w:w="774" w:type="dxa"/>
            <w:hideMark/>
          </w:tcPr>
          <w:p w14:paraId="3F78E437" w14:textId="77777777" w:rsidR="00AA3296" w:rsidRPr="00AA3296" w:rsidRDefault="00AA3296" w:rsidP="00AA3296">
            <w:pPr>
              <w:jc w:val="center"/>
              <w:rPr>
                <w:rFonts w:cs="Arial"/>
                <w:sz w:val="22"/>
              </w:rPr>
            </w:pPr>
            <w:r w:rsidRPr="00AA3296">
              <w:rPr>
                <w:rFonts w:cs="Arial"/>
                <w:sz w:val="22"/>
              </w:rPr>
              <w:t>1%</w:t>
            </w:r>
          </w:p>
        </w:tc>
        <w:tc>
          <w:tcPr>
            <w:tcW w:w="774" w:type="dxa"/>
            <w:tcBorders>
              <w:right w:val="single" w:sz="18" w:space="0" w:color="auto"/>
            </w:tcBorders>
            <w:hideMark/>
          </w:tcPr>
          <w:p w14:paraId="1BD7DFFC" w14:textId="7373FA56" w:rsidR="00AA3296" w:rsidRPr="00AA3296" w:rsidRDefault="008B59CC" w:rsidP="00AA3296">
            <w:pPr>
              <w:jc w:val="center"/>
              <w:rPr>
                <w:rFonts w:cs="Arial"/>
                <w:sz w:val="22"/>
              </w:rPr>
            </w:pPr>
            <w:r w:rsidRPr="008B59CC">
              <w:rPr>
                <w:rFonts w:cs="Arial"/>
                <w:color w:val="FFFFFF" w:themeColor="background1"/>
                <w:sz w:val="22"/>
              </w:rPr>
              <w:t>b.d.</w:t>
            </w:r>
          </w:p>
        </w:tc>
        <w:tc>
          <w:tcPr>
            <w:tcW w:w="774" w:type="dxa"/>
            <w:tcBorders>
              <w:left w:val="single" w:sz="18" w:space="0" w:color="auto"/>
            </w:tcBorders>
            <w:hideMark/>
          </w:tcPr>
          <w:p w14:paraId="43B87D65" w14:textId="77777777" w:rsidR="00AA3296" w:rsidRPr="00AA3296" w:rsidRDefault="00AA3296" w:rsidP="00AA3296">
            <w:pPr>
              <w:jc w:val="center"/>
              <w:rPr>
                <w:rFonts w:cs="Arial"/>
                <w:sz w:val="22"/>
              </w:rPr>
            </w:pPr>
            <w:r w:rsidRPr="00AA3296">
              <w:rPr>
                <w:rFonts w:cs="Arial"/>
                <w:sz w:val="22"/>
              </w:rPr>
              <w:t>2%</w:t>
            </w:r>
          </w:p>
        </w:tc>
        <w:tc>
          <w:tcPr>
            <w:tcW w:w="774" w:type="dxa"/>
            <w:hideMark/>
          </w:tcPr>
          <w:p w14:paraId="17AF6409" w14:textId="77777777" w:rsidR="00AA3296" w:rsidRPr="00AA3296" w:rsidRDefault="00AA3296" w:rsidP="00AA3296">
            <w:pPr>
              <w:jc w:val="center"/>
              <w:rPr>
                <w:rFonts w:cs="Arial"/>
                <w:sz w:val="22"/>
              </w:rPr>
            </w:pPr>
            <w:r w:rsidRPr="00AA3296">
              <w:rPr>
                <w:rFonts w:cs="Arial"/>
                <w:sz w:val="22"/>
              </w:rPr>
              <w:t>4%</w:t>
            </w:r>
          </w:p>
        </w:tc>
        <w:tc>
          <w:tcPr>
            <w:tcW w:w="945" w:type="dxa"/>
            <w:hideMark/>
          </w:tcPr>
          <w:p w14:paraId="3E9D66AA" w14:textId="43579B98" w:rsidR="00AA3296" w:rsidRPr="00AA3296" w:rsidRDefault="008B59CC" w:rsidP="00AA3296">
            <w:pPr>
              <w:jc w:val="center"/>
              <w:rPr>
                <w:rFonts w:cs="Arial"/>
                <w:sz w:val="22"/>
              </w:rPr>
            </w:pPr>
            <w:r w:rsidRPr="008B59CC">
              <w:rPr>
                <w:rFonts w:cs="Arial"/>
                <w:color w:val="FFFFFF" w:themeColor="background1"/>
                <w:sz w:val="22"/>
              </w:rPr>
              <w:t>b.d.</w:t>
            </w:r>
          </w:p>
        </w:tc>
      </w:tr>
      <w:tr w:rsidR="00223AEA" w:rsidRPr="00AA3296" w14:paraId="4388A1E7" w14:textId="77777777" w:rsidTr="003A0F6D">
        <w:trPr>
          <w:trHeight w:val="290"/>
        </w:trPr>
        <w:tc>
          <w:tcPr>
            <w:tcW w:w="5812" w:type="dxa"/>
            <w:noWrap/>
            <w:hideMark/>
          </w:tcPr>
          <w:p w14:paraId="210E3334" w14:textId="3955C27E" w:rsidR="008B59CC" w:rsidRPr="00AA3296" w:rsidRDefault="008B59CC" w:rsidP="008B59CC">
            <w:pPr>
              <w:rPr>
                <w:rFonts w:cs="Arial"/>
                <w:bCs/>
                <w:szCs w:val="24"/>
              </w:rPr>
            </w:pPr>
            <w:r w:rsidRPr="00AA3296">
              <w:rPr>
                <w:rFonts w:cs="Arial"/>
                <w:bCs/>
                <w:szCs w:val="24"/>
              </w:rPr>
              <w:t>instrumenty rynku</w:t>
            </w:r>
          </w:p>
        </w:tc>
        <w:tc>
          <w:tcPr>
            <w:tcW w:w="642" w:type="dxa"/>
            <w:hideMark/>
          </w:tcPr>
          <w:p w14:paraId="38CF175A" w14:textId="77777777" w:rsidR="008B59CC" w:rsidRPr="00AA3296" w:rsidRDefault="008B59CC" w:rsidP="008B59CC">
            <w:pPr>
              <w:jc w:val="center"/>
              <w:rPr>
                <w:rFonts w:cs="Arial"/>
                <w:sz w:val="22"/>
              </w:rPr>
            </w:pPr>
            <w:r w:rsidRPr="00AA3296">
              <w:rPr>
                <w:rFonts w:cs="Arial"/>
                <w:sz w:val="22"/>
              </w:rPr>
              <w:t>12%</w:t>
            </w:r>
          </w:p>
        </w:tc>
        <w:tc>
          <w:tcPr>
            <w:tcW w:w="774" w:type="dxa"/>
            <w:hideMark/>
          </w:tcPr>
          <w:p w14:paraId="7BBF99C7" w14:textId="77777777" w:rsidR="008B59CC" w:rsidRPr="00AA3296" w:rsidRDefault="008B59CC" w:rsidP="008B59CC">
            <w:pPr>
              <w:jc w:val="center"/>
              <w:rPr>
                <w:rFonts w:cs="Arial"/>
                <w:sz w:val="22"/>
              </w:rPr>
            </w:pPr>
            <w:r w:rsidRPr="00AA3296">
              <w:rPr>
                <w:rFonts w:cs="Arial"/>
                <w:sz w:val="22"/>
              </w:rPr>
              <w:t>21%</w:t>
            </w:r>
          </w:p>
        </w:tc>
        <w:tc>
          <w:tcPr>
            <w:tcW w:w="774" w:type="dxa"/>
            <w:tcBorders>
              <w:right w:val="single" w:sz="18" w:space="0" w:color="auto"/>
            </w:tcBorders>
            <w:hideMark/>
          </w:tcPr>
          <w:p w14:paraId="007B6F71" w14:textId="5E8AF995" w:rsidR="008B59CC" w:rsidRPr="00AA3296" w:rsidRDefault="008B59CC" w:rsidP="008B59CC">
            <w:pPr>
              <w:jc w:val="center"/>
              <w:rPr>
                <w:rFonts w:cs="Arial"/>
                <w:sz w:val="22"/>
              </w:rPr>
            </w:pPr>
            <w:r w:rsidRPr="00065FBE">
              <w:rPr>
                <w:rFonts w:cs="Arial"/>
                <w:color w:val="FFFFFF" w:themeColor="background1"/>
                <w:sz w:val="22"/>
              </w:rPr>
              <w:t>b.d.</w:t>
            </w:r>
          </w:p>
        </w:tc>
        <w:tc>
          <w:tcPr>
            <w:tcW w:w="774" w:type="dxa"/>
            <w:tcBorders>
              <w:left w:val="single" w:sz="18" w:space="0" w:color="auto"/>
            </w:tcBorders>
            <w:hideMark/>
          </w:tcPr>
          <w:p w14:paraId="1A6EF72D" w14:textId="4CC4C851" w:rsidR="008B59CC" w:rsidRPr="00AA3296" w:rsidRDefault="008B59CC" w:rsidP="008B59CC">
            <w:pPr>
              <w:jc w:val="center"/>
              <w:rPr>
                <w:rFonts w:cs="Arial"/>
                <w:sz w:val="22"/>
              </w:rPr>
            </w:pPr>
            <w:r w:rsidRPr="00065FBE">
              <w:rPr>
                <w:rFonts w:cs="Arial"/>
                <w:color w:val="FFFFFF" w:themeColor="background1"/>
                <w:sz w:val="22"/>
              </w:rPr>
              <w:t>b.d.</w:t>
            </w:r>
          </w:p>
        </w:tc>
        <w:tc>
          <w:tcPr>
            <w:tcW w:w="774" w:type="dxa"/>
            <w:hideMark/>
          </w:tcPr>
          <w:p w14:paraId="2E0D4ADF"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4EFE23F7" w14:textId="77777777" w:rsidR="008B59CC" w:rsidRPr="00AA3296" w:rsidRDefault="008B59CC" w:rsidP="008B59CC">
            <w:pPr>
              <w:jc w:val="center"/>
              <w:rPr>
                <w:rFonts w:cs="Arial"/>
                <w:sz w:val="22"/>
              </w:rPr>
            </w:pPr>
            <w:r w:rsidRPr="00AA3296">
              <w:rPr>
                <w:rFonts w:cs="Arial"/>
                <w:sz w:val="22"/>
              </w:rPr>
              <w:t>8%</w:t>
            </w:r>
          </w:p>
        </w:tc>
        <w:tc>
          <w:tcPr>
            <w:tcW w:w="774" w:type="dxa"/>
            <w:hideMark/>
          </w:tcPr>
          <w:p w14:paraId="06B69FDA" w14:textId="77777777" w:rsidR="008B59CC" w:rsidRPr="00AA3296" w:rsidRDefault="008B59CC" w:rsidP="008B59CC">
            <w:pPr>
              <w:jc w:val="center"/>
              <w:rPr>
                <w:rFonts w:cs="Arial"/>
                <w:sz w:val="22"/>
              </w:rPr>
            </w:pPr>
            <w:r w:rsidRPr="00AA3296">
              <w:rPr>
                <w:rFonts w:cs="Arial"/>
                <w:sz w:val="22"/>
              </w:rPr>
              <w:t>26%</w:t>
            </w:r>
          </w:p>
        </w:tc>
        <w:tc>
          <w:tcPr>
            <w:tcW w:w="774" w:type="dxa"/>
            <w:tcBorders>
              <w:right w:val="single" w:sz="18" w:space="0" w:color="auto"/>
            </w:tcBorders>
            <w:hideMark/>
          </w:tcPr>
          <w:p w14:paraId="271F1336" w14:textId="77777777" w:rsidR="008B59CC" w:rsidRPr="00AA3296" w:rsidRDefault="008B59CC" w:rsidP="008B59CC">
            <w:pPr>
              <w:jc w:val="center"/>
              <w:rPr>
                <w:rFonts w:cs="Arial"/>
                <w:sz w:val="22"/>
              </w:rPr>
            </w:pPr>
            <w:r w:rsidRPr="00AA3296">
              <w:rPr>
                <w:rFonts w:cs="Arial"/>
                <w:sz w:val="22"/>
              </w:rPr>
              <w:t>19%</w:t>
            </w:r>
          </w:p>
        </w:tc>
        <w:tc>
          <w:tcPr>
            <w:tcW w:w="774" w:type="dxa"/>
            <w:tcBorders>
              <w:left w:val="single" w:sz="18" w:space="0" w:color="auto"/>
            </w:tcBorders>
            <w:hideMark/>
          </w:tcPr>
          <w:p w14:paraId="6E30CE1D" w14:textId="77777777" w:rsidR="008B59CC" w:rsidRPr="00AA3296" w:rsidRDefault="008B59CC" w:rsidP="008B59CC">
            <w:pPr>
              <w:jc w:val="center"/>
              <w:rPr>
                <w:rFonts w:cs="Arial"/>
                <w:sz w:val="22"/>
              </w:rPr>
            </w:pPr>
            <w:r w:rsidRPr="00AA3296">
              <w:rPr>
                <w:rFonts w:cs="Arial"/>
                <w:sz w:val="22"/>
              </w:rPr>
              <w:t>13%</w:t>
            </w:r>
          </w:p>
        </w:tc>
        <w:tc>
          <w:tcPr>
            <w:tcW w:w="774" w:type="dxa"/>
            <w:hideMark/>
          </w:tcPr>
          <w:p w14:paraId="61602405" w14:textId="77777777" w:rsidR="008B59CC" w:rsidRPr="00AA3296" w:rsidRDefault="008B59CC" w:rsidP="008B59CC">
            <w:pPr>
              <w:jc w:val="center"/>
              <w:rPr>
                <w:rFonts w:cs="Arial"/>
                <w:sz w:val="22"/>
              </w:rPr>
            </w:pPr>
            <w:r w:rsidRPr="00AA3296">
              <w:rPr>
                <w:rFonts w:cs="Arial"/>
                <w:sz w:val="22"/>
              </w:rPr>
              <w:t>5%</w:t>
            </w:r>
          </w:p>
        </w:tc>
        <w:tc>
          <w:tcPr>
            <w:tcW w:w="945" w:type="dxa"/>
            <w:hideMark/>
          </w:tcPr>
          <w:p w14:paraId="4052CCD3" w14:textId="77777777" w:rsidR="008B59CC" w:rsidRPr="00AA3296" w:rsidRDefault="008B59CC" w:rsidP="008B59CC">
            <w:pPr>
              <w:jc w:val="center"/>
              <w:rPr>
                <w:rFonts w:cs="Arial"/>
                <w:sz w:val="22"/>
              </w:rPr>
            </w:pPr>
            <w:r w:rsidRPr="00AA3296">
              <w:rPr>
                <w:rFonts w:cs="Arial"/>
                <w:sz w:val="22"/>
              </w:rPr>
              <w:t>4%</w:t>
            </w:r>
          </w:p>
        </w:tc>
      </w:tr>
      <w:tr w:rsidR="00223AEA" w:rsidRPr="00AA3296" w14:paraId="183C7449" w14:textId="77777777" w:rsidTr="003A0F6D">
        <w:trPr>
          <w:trHeight w:val="290"/>
        </w:trPr>
        <w:tc>
          <w:tcPr>
            <w:tcW w:w="5812" w:type="dxa"/>
            <w:noWrap/>
            <w:hideMark/>
          </w:tcPr>
          <w:p w14:paraId="6BB8004B" w14:textId="0151EBDA" w:rsidR="008B59CC" w:rsidRPr="00AA3296" w:rsidRDefault="008B59CC" w:rsidP="003A0F6D">
            <w:pPr>
              <w:ind w:left="447"/>
              <w:rPr>
                <w:rFonts w:cs="Arial"/>
                <w:bCs/>
                <w:sz w:val="22"/>
              </w:rPr>
            </w:pPr>
            <w:r w:rsidRPr="00AA3296">
              <w:rPr>
                <w:rFonts w:cs="Arial"/>
                <w:bCs/>
                <w:sz w:val="22"/>
              </w:rPr>
              <w:t>cena minimalna/dobra cena/dopłaty do spadających cen</w:t>
            </w:r>
          </w:p>
        </w:tc>
        <w:tc>
          <w:tcPr>
            <w:tcW w:w="642" w:type="dxa"/>
            <w:hideMark/>
          </w:tcPr>
          <w:p w14:paraId="0CF0343C" w14:textId="77777777" w:rsidR="008B59CC" w:rsidRPr="00AA3296" w:rsidRDefault="008B59CC" w:rsidP="008B59CC">
            <w:pPr>
              <w:jc w:val="center"/>
              <w:rPr>
                <w:rFonts w:cs="Arial"/>
                <w:sz w:val="22"/>
              </w:rPr>
            </w:pPr>
            <w:r w:rsidRPr="00AA3296">
              <w:rPr>
                <w:rFonts w:cs="Arial"/>
                <w:sz w:val="22"/>
              </w:rPr>
              <w:t>8%</w:t>
            </w:r>
          </w:p>
        </w:tc>
        <w:tc>
          <w:tcPr>
            <w:tcW w:w="774" w:type="dxa"/>
            <w:hideMark/>
          </w:tcPr>
          <w:p w14:paraId="7610A65A" w14:textId="77777777" w:rsidR="008B59CC" w:rsidRPr="00AA3296" w:rsidRDefault="008B59CC" w:rsidP="008B59CC">
            <w:pPr>
              <w:jc w:val="center"/>
              <w:rPr>
                <w:rFonts w:cs="Arial"/>
                <w:sz w:val="22"/>
              </w:rPr>
            </w:pPr>
            <w:r w:rsidRPr="00AA3296">
              <w:rPr>
                <w:rFonts w:cs="Arial"/>
                <w:sz w:val="22"/>
              </w:rPr>
              <w:t>14%</w:t>
            </w:r>
          </w:p>
        </w:tc>
        <w:tc>
          <w:tcPr>
            <w:tcW w:w="774" w:type="dxa"/>
            <w:tcBorders>
              <w:right w:val="single" w:sz="18" w:space="0" w:color="auto"/>
            </w:tcBorders>
            <w:hideMark/>
          </w:tcPr>
          <w:p w14:paraId="77CAD29D" w14:textId="1495AAC3" w:rsidR="008B59CC" w:rsidRPr="00AA3296" w:rsidRDefault="008B59CC" w:rsidP="008B59CC">
            <w:pPr>
              <w:jc w:val="center"/>
              <w:rPr>
                <w:rFonts w:cs="Arial"/>
                <w:sz w:val="22"/>
              </w:rPr>
            </w:pPr>
            <w:r w:rsidRPr="00065FBE">
              <w:rPr>
                <w:rFonts w:cs="Arial"/>
                <w:color w:val="FFFFFF" w:themeColor="background1"/>
                <w:sz w:val="22"/>
              </w:rPr>
              <w:t>b.d.</w:t>
            </w:r>
          </w:p>
        </w:tc>
        <w:tc>
          <w:tcPr>
            <w:tcW w:w="774" w:type="dxa"/>
            <w:tcBorders>
              <w:left w:val="single" w:sz="18" w:space="0" w:color="auto"/>
            </w:tcBorders>
            <w:hideMark/>
          </w:tcPr>
          <w:p w14:paraId="3AFEBE0E" w14:textId="34459E39" w:rsidR="008B59CC" w:rsidRPr="00AA3296" w:rsidRDefault="008B59CC" w:rsidP="008B59CC">
            <w:pPr>
              <w:jc w:val="center"/>
              <w:rPr>
                <w:rFonts w:cs="Arial"/>
                <w:sz w:val="22"/>
              </w:rPr>
            </w:pPr>
            <w:r w:rsidRPr="00065FBE">
              <w:rPr>
                <w:rFonts w:cs="Arial"/>
                <w:color w:val="FFFFFF" w:themeColor="background1"/>
                <w:sz w:val="22"/>
              </w:rPr>
              <w:t>b.d.</w:t>
            </w:r>
          </w:p>
        </w:tc>
        <w:tc>
          <w:tcPr>
            <w:tcW w:w="774" w:type="dxa"/>
            <w:hideMark/>
          </w:tcPr>
          <w:p w14:paraId="59CE0403" w14:textId="6DD3BF87"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hideMark/>
          </w:tcPr>
          <w:p w14:paraId="4F7CDAA1" w14:textId="77777777" w:rsidR="008B59CC" w:rsidRPr="00AA3296" w:rsidRDefault="008B59CC" w:rsidP="008B59CC">
            <w:pPr>
              <w:jc w:val="center"/>
              <w:rPr>
                <w:rFonts w:cs="Arial"/>
                <w:sz w:val="22"/>
              </w:rPr>
            </w:pPr>
            <w:r w:rsidRPr="00AA3296">
              <w:rPr>
                <w:rFonts w:cs="Arial"/>
                <w:sz w:val="22"/>
              </w:rPr>
              <w:t>8%</w:t>
            </w:r>
          </w:p>
        </w:tc>
        <w:tc>
          <w:tcPr>
            <w:tcW w:w="774" w:type="dxa"/>
            <w:hideMark/>
          </w:tcPr>
          <w:p w14:paraId="03DC2FC7" w14:textId="77777777" w:rsidR="008B59CC" w:rsidRPr="00AA3296" w:rsidRDefault="008B59CC" w:rsidP="008B59CC">
            <w:pPr>
              <w:jc w:val="center"/>
              <w:rPr>
                <w:rFonts w:cs="Arial"/>
                <w:sz w:val="22"/>
              </w:rPr>
            </w:pPr>
            <w:r w:rsidRPr="00AA3296">
              <w:rPr>
                <w:rFonts w:cs="Arial"/>
                <w:sz w:val="22"/>
              </w:rPr>
              <w:t>26%</w:t>
            </w:r>
          </w:p>
        </w:tc>
        <w:tc>
          <w:tcPr>
            <w:tcW w:w="774" w:type="dxa"/>
            <w:tcBorders>
              <w:right w:val="single" w:sz="18" w:space="0" w:color="auto"/>
            </w:tcBorders>
            <w:hideMark/>
          </w:tcPr>
          <w:p w14:paraId="31219E3D" w14:textId="6F67A18A"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tcBorders>
              <w:left w:val="single" w:sz="18" w:space="0" w:color="auto"/>
            </w:tcBorders>
            <w:hideMark/>
          </w:tcPr>
          <w:p w14:paraId="71C065CB" w14:textId="77777777" w:rsidR="008B59CC" w:rsidRPr="00AA3296" w:rsidRDefault="008B59CC" w:rsidP="008B59CC">
            <w:pPr>
              <w:jc w:val="center"/>
              <w:rPr>
                <w:rFonts w:cs="Arial"/>
                <w:sz w:val="22"/>
              </w:rPr>
            </w:pPr>
            <w:r w:rsidRPr="00AA3296">
              <w:rPr>
                <w:rFonts w:cs="Arial"/>
                <w:sz w:val="22"/>
              </w:rPr>
              <w:t>9%</w:t>
            </w:r>
          </w:p>
        </w:tc>
        <w:tc>
          <w:tcPr>
            <w:tcW w:w="774" w:type="dxa"/>
            <w:hideMark/>
          </w:tcPr>
          <w:p w14:paraId="7D0E2291" w14:textId="77777777" w:rsidR="008B59CC" w:rsidRPr="00AA3296" w:rsidRDefault="008B59CC" w:rsidP="008B59CC">
            <w:pPr>
              <w:jc w:val="center"/>
              <w:rPr>
                <w:rFonts w:cs="Arial"/>
                <w:sz w:val="22"/>
              </w:rPr>
            </w:pPr>
            <w:r w:rsidRPr="00AA3296">
              <w:rPr>
                <w:rFonts w:cs="Arial"/>
                <w:sz w:val="22"/>
              </w:rPr>
              <w:t>1%</w:t>
            </w:r>
          </w:p>
        </w:tc>
        <w:tc>
          <w:tcPr>
            <w:tcW w:w="945" w:type="dxa"/>
            <w:hideMark/>
          </w:tcPr>
          <w:p w14:paraId="2250FE67" w14:textId="75AD22F1" w:rsidR="008B59CC" w:rsidRPr="00AA3296" w:rsidRDefault="008B59CC" w:rsidP="008B59CC">
            <w:pPr>
              <w:jc w:val="center"/>
              <w:rPr>
                <w:rFonts w:cs="Arial"/>
                <w:sz w:val="22"/>
              </w:rPr>
            </w:pPr>
            <w:r w:rsidRPr="008B59CC">
              <w:rPr>
                <w:rFonts w:cs="Arial"/>
                <w:color w:val="FFFFFF" w:themeColor="background1"/>
                <w:sz w:val="22"/>
              </w:rPr>
              <w:t>b.d.</w:t>
            </w:r>
          </w:p>
        </w:tc>
      </w:tr>
      <w:tr w:rsidR="00223AEA" w:rsidRPr="00AA3296" w14:paraId="70D6979D" w14:textId="77777777" w:rsidTr="003A0F6D">
        <w:trPr>
          <w:trHeight w:val="290"/>
        </w:trPr>
        <w:tc>
          <w:tcPr>
            <w:tcW w:w="5812" w:type="dxa"/>
            <w:noWrap/>
            <w:hideMark/>
          </w:tcPr>
          <w:p w14:paraId="6245D734" w14:textId="3E081931" w:rsidR="008B59CC" w:rsidRPr="00AA3296" w:rsidRDefault="008B59CC" w:rsidP="008B59CC">
            <w:pPr>
              <w:rPr>
                <w:rFonts w:cs="Arial"/>
                <w:szCs w:val="24"/>
              </w:rPr>
            </w:pPr>
            <w:r w:rsidRPr="00AA3296">
              <w:rPr>
                <w:rFonts w:cs="Arial"/>
                <w:szCs w:val="24"/>
              </w:rPr>
              <w:t>wsparcie rolników</w:t>
            </w:r>
          </w:p>
        </w:tc>
        <w:tc>
          <w:tcPr>
            <w:tcW w:w="642" w:type="dxa"/>
            <w:hideMark/>
          </w:tcPr>
          <w:p w14:paraId="2C5DD90F"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275CCEE5" w14:textId="77777777" w:rsidR="008B59CC" w:rsidRPr="00AA3296" w:rsidRDefault="008B59CC" w:rsidP="008B59CC">
            <w:pPr>
              <w:jc w:val="center"/>
              <w:rPr>
                <w:rFonts w:cs="Arial"/>
                <w:sz w:val="22"/>
              </w:rPr>
            </w:pPr>
            <w:r w:rsidRPr="00AA3296">
              <w:rPr>
                <w:rFonts w:cs="Arial"/>
                <w:sz w:val="22"/>
              </w:rPr>
              <w:t>8%</w:t>
            </w:r>
          </w:p>
        </w:tc>
        <w:tc>
          <w:tcPr>
            <w:tcW w:w="774" w:type="dxa"/>
            <w:tcBorders>
              <w:right w:val="single" w:sz="18" w:space="0" w:color="auto"/>
            </w:tcBorders>
            <w:hideMark/>
          </w:tcPr>
          <w:p w14:paraId="2E79F4BE" w14:textId="315206F4" w:rsidR="008B59CC" w:rsidRPr="00AA3296" w:rsidRDefault="008B59CC" w:rsidP="008B59CC">
            <w:pPr>
              <w:jc w:val="center"/>
              <w:rPr>
                <w:rFonts w:cs="Arial"/>
                <w:sz w:val="22"/>
              </w:rPr>
            </w:pPr>
            <w:r w:rsidRPr="00321018">
              <w:rPr>
                <w:rFonts w:cs="Arial"/>
                <w:color w:val="FFFFFF" w:themeColor="background1"/>
                <w:sz w:val="22"/>
              </w:rPr>
              <w:t>b.d.</w:t>
            </w:r>
          </w:p>
        </w:tc>
        <w:tc>
          <w:tcPr>
            <w:tcW w:w="774" w:type="dxa"/>
            <w:tcBorders>
              <w:left w:val="single" w:sz="18" w:space="0" w:color="auto"/>
            </w:tcBorders>
            <w:hideMark/>
          </w:tcPr>
          <w:p w14:paraId="17AEF6CA" w14:textId="77777777" w:rsidR="008B59CC" w:rsidRPr="00AA3296" w:rsidRDefault="008B59CC" w:rsidP="008B59CC">
            <w:pPr>
              <w:jc w:val="center"/>
              <w:rPr>
                <w:rFonts w:cs="Arial"/>
                <w:sz w:val="22"/>
              </w:rPr>
            </w:pPr>
            <w:r w:rsidRPr="00AA3296">
              <w:rPr>
                <w:rFonts w:cs="Arial"/>
                <w:sz w:val="22"/>
              </w:rPr>
              <w:t>3%</w:t>
            </w:r>
          </w:p>
        </w:tc>
        <w:tc>
          <w:tcPr>
            <w:tcW w:w="774" w:type="dxa"/>
            <w:hideMark/>
          </w:tcPr>
          <w:p w14:paraId="2E3E6E16" w14:textId="5E1D51F3" w:rsidR="008B59CC" w:rsidRPr="00AA3296" w:rsidRDefault="008B59CC" w:rsidP="008B59CC">
            <w:pPr>
              <w:jc w:val="center"/>
              <w:rPr>
                <w:rFonts w:cs="Arial"/>
                <w:sz w:val="22"/>
              </w:rPr>
            </w:pPr>
            <w:r w:rsidRPr="000962AE">
              <w:rPr>
                <w:rFonts w:cs="Arial"/>
                <w:color w:val="FFFFFF" w:themeColor="background1"/>
                <w:sz w:val="22"/>
              </w:rPr>
              <w:t>b.d.</w:t>
            </w:r>
          </w:p>
        </w:tc>
        <w:tc>
          <w:tcPr>
            <w:tcW w:w="774" w:type="dxa"/>
            <w:hideMark/>
          </w:tcPr>
          <w:p w14:paraId="2C121F81"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4E4F65B7" w14:textId="055030C6"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tcBorders>
              <w:right w:val="single" w:sz="18" w:space="0" w:color="auto"/>
            </w:tcBorders>
            <w:hideMark/>
          </w:tcPr>
          <w:p w14:paraId="56FDECC1" w14:textId="77777777" w:rsidR="008B59CC" w:rsidRPr="00AA3296" w:rsidRDefault="008B59CC" w:rsidP="008B59CC">
            <w:pPr>
              <w:jc w:val="center"/>
              <w:rPr>
                <w:rFonts w:cs="Arial"/>
                <w:sz w:val="22"/>
              </w:rPr>
            </w:pPr>
            <w:r w:rsidRPr="00AA3296">
              <w:rPr>
                <w:rFonts w:cs="Arial"/>
                <w:sz w:val="22"/>
              </w:rPr>
              <w:t>13%</w:t>
            </w:r>
          </w:p>
        </w:tc>
        <w:tc>
          <w:tcPr>
            <w:tcW w:w="774" w:type="dxa"/>
            <w:tcBorders>
              <w:left w:val="single" w:sz="18" w:space="0" w:color="auto"/>
            </w:tcBorders>
            <w:hideMark/>
          </w:tcPr>
          <w:p w14:paraId="667088B2"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0638F3AD" w14:textId="77777777" w:rsidR="008B59CC" w:rsidRPr="00AA3296" w:rsidRDefault="008B59CC" w:rsidP="008B59CC">
            <w:pPr>
              <w:jc w:val="center"/>
              <w:rPr>
                <w:rFonts w:cs="Arial"/>
                <w:sz w:val="22"/>
              </w:rPr>
            </w:pPr>
            <w:r w:rsidRPr="00AA3296">
              <w:rPr>
                <w:rFonts w:cs="Arial"/>
                <w:sz w:val="22"/>
              </w:rPr>
              <w:t>1%</w:t>
            </w:r>
          </w:p>
        </w:tc>
        <w:tc>
          <w:tcPr>
            <w:tcW w:w="945" w:type="dxa"/>
            <w:hideMark/>
          </w:tcPr>
          <w:p w14:paraId="51E8F39C" w14:textId="77777777" w:rsidR="008B59CC" w:rsidRPr="00AA3296" w:rsidRDefault="008B59CC" w:rsidP="008B59CC">
            <w:pPr>
              <w:jc w:val="center"/>
              <w:rPr>
                <w:rFonts w:cs="Arial"/>
                <w:sz w:val="22"/>
              </w:rPr>
            </w:pPr>
            <w:r w:rsidRPr="00AA3296">
              <w:rPr>
                <w:rFonts w:cs="Arial"/>
                <w:sz w:val="22"/>
              </w:rPr>
              <w:t>3%</w:t>
            </w:r>
          </w:p>
        </w:tc>
      </w:tr>
      <w:tr w:rsidR="00223AEA" w:rsidRPr="00AA3296" w14:paraId="127006A7" w14:textId="77777777" w:rsidTr="003A0F6D">
        <w:trPr>
          <w:trHeight w:val="290"/>
        </w:trPr>
        <w:tc>
          <w:tcPr>
            <w:tcW w:w="5812" w:type="dxa"/>
            <w:noWrap/>
            <w:hideMark/>
          </w:tcPr>
          <w:p w14:paraId="73834A1C" w14:textId="5356399D" w:rsidR="008B59CC" w:rsidRPr="00AA3296" w:rsidRDefault="003A0F6D" w:rsidP="003A0F6D">
            <w:pPr>
              <w:ind w:left="447"/>
              <w:rPr>
                <w:rFonts w:cs="Arial"/>
                <w:bCs/>
                <w:sz w:val="22"/>
              </w:rPr>
            </w:pPr>
            <w:r>
              <w:rPr>
                <w:rFonts w:cs="Arial"/>
                <w:bCs/>
                <w:sz w:val="22"/>
              </w:rPr>
              <w:lastRenderedPageBreak/>
              <w:t>w</w:t>
            </w:r>
            <w:r w:rsidR="008B59CC" w:rsidRPr="00AA3296">
              <w:rPr>
                <w:rFonts w:cs="Arial"/>
                <w:bCs/>
                <w:sz w:val="22"/>
              </w:rPr>
              <w:t>yrównanie dopłat dla rolników</w:t>
            </w:r>
            <w:r w:rsidR="00357284">
              <w:rPr>
                <w:rFonts w:cs="Arial"/>
                <w:bCs/>
                <w:sz w:val="22"/>
              </w:rPr>
              <w:t xml:space="preserve"> z </w:t>
            </w:r>
            <w:r w:rsidR="008B59CC" w:rsidRPr="00AA3296">
              <w:rPr>
                <w:rFonts w:cs="Arial"/>
                <w:bCs/>
                <w:sz w:val="22"/>
              </w:rPr>
              <w:t>obowiązującymi</w:t>
            </w:r>
            <w:r w:rsidR="00496F53">
              <w:rPr>
                <w:rFonts w:cs="Arial"/>
                <w:bCs/>
                <w:sz w:val="22"/>
              </w:rPr>
              <w:t xml:space="preserve"> w </w:t>
            </w:r>
            <w:r w:rsidR="008B59CC" w:rsidRPr="00AA3296">
              <w:rPr>
                <w:rFonts w:cs="Arial"/>
                <w:bCs/>
                <w:sz w:val="22"/>
              </w:rPr>
              <w:t>UE</w:t>
            </w:r>
          </w:p>
        </w:tc>
        <w:tc>
          <w:tcPr>
            <w:tcW w:w="642" w:type="dxa"/>
            <w:hideMark/>
          </w:tcPr>
          <w:p w14:paraId="0EBEF98E" w14:textId="77777777" w:rsidR="008B59CC" w:rsidRPr="00AA3296" w:rsidRDefault="008B59CC" w:rsidP="008B59CC">
            <w:pPr>
              <w:jc w:val="center"/>
              <w:rPr>
                <w:rFonts w:cs="Arial"/>
                <w:sz w:val="22"/>
              </w:rPr>
            </w:pPr>
            <w:r w:rsidRPr="00AA3296">
              <w:rPr>
                <w:rFonts w:cs="Arial"/>
                <w:sz w:val="22"/>
              </w:rPr>
              <w:t>3%</w:t>
            </w:r>
          </w:p>
        </w:tc>
        <w:tc>
          <w:tcPr>
            <w:tcW w:w="774" w:type="dxa"/>
            <w:hideMark/>
          </w:tcPr>
          <w:p w14:paraId="4F7866EB" w14:textId="77777777" w:rsidR="008B59CC" w:rsidRPr="00AA3296" w:rsidRDefault="008B59CC" w:rsidP="008B59CC">
            <w:pPr>
              <w:jc w:val="center"/>
              <w:rPr>
                <w:rFonts w:cs="Arial"/>
                <w:sz w:val="22"/>
              </w:rPr>
            </w:pPr>
            <w:r w:rsidRPr="00AA3296">
              <w:rPr>
                <w:rFonts w:cs="Arial"/>
                <w:sz w:val="22"/>
              </w:rPr>
              <w:t>5%</w:t>
            </w:r>
          </w:p>
        </w:tc>
        <w:tc>
          <w:tcPr>
            <w:tcW w:w="774" w:type="dxa"/>
            <w:tcBorders>
              <w:right w:val="single" w:sz="18" w:space="0" w:color="auto"/>
            </w:tcBorders>
            <w:hideMark/>
          </w:tcPr>
          <w:p w14:paraId="59113743" w14:textId="32E17CE9" w:rsidR="008B59CC" w:rsidRPr="00AA3296" w:rsidRDefault="008B59CC" w:rsidP="008B59CC">
            <w:pPr>
              <w:jc w:val="center"/>
              <w:rPr>
                <w:rFonts w:cs="Arial"/>
                <w:sz w:val="22"/>
              </w:rPr>
            </w:pPr>
            <w:r w:rsidRPr="00321018">
              <w:rPr>
                <w:rFonts w:cs="Arial"/>
                <w:color w:val="FFFFFF" w:themeColor="background1"/>
                <w:sz w:val="22"/>
              </w:rPr>
              <w:t>b.d.</w:t>
            </w:r>
          </w:p>
        </w:tc>
        <w:tc>
          <w:tcPr>
            <w:tcW w:w="774" w:type="dxa"/>
            <w:tcBorders>
              <w:left w:val="single" w:sz="18" w:space="0" w:color="auto"/>
            </w:tcBorders>
            <w:hideMark/>
          </w:tcPr>
          <w:p w14:paraId="0481E2C8" w14:textId="0F81BEF4"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hideMark/>
          </w:tcPr>
          <w:p w14:paraId="05E5B32E" w14:textId="25DDCAE5" w:rsidR="008B59CC" w:rsidRPr="00AA3296" w:rsidRDefault="008B59CC" w:rsidP="008B59CC">
            <w:pPr>
              <w:jc w:val="center"/>
              <w:rPr>
                <w:rFonts w:cs="Arial"/>
                <w:sz w:val="22"/>
              </w:rPr>
            </w:pPr>
            <w:r w:rsidRPr="000962AE">
              <w:rPr>
                <w:rFonts w:cs="Arial"/>
                <w:color w:val="FFFFFF" w:themeColor="background1"/>
                <w:sz w:val="22"/>
              </w:rPr>
              <w:t>b.d.</w:t>
            </w:r>
          </w:p>
        </w:tc>
        <w:tc>
          <w:tcPr>
            <w:tcW w:w="774" w:type="dxa"/>
            <w:hideMark/>
          </w:tcPr>
          <w:p w14:paraId="581798BE" w14:textId="341062E3" w:rsidR="008B59CC" w:rsidRPr="00AA3296" w:rsidRDefault="008B59CC" w:rsidP="008B59CC">
            <w:pPr>
              <w:jc w:val="center"/>
              <w:rPr>
                <w:rFonts w:cs="Arial"/>
                <w:sz w:val="22"/>
              </w:rPr>
            </w:pPr>
            <w:r w:rsidRPr="00262776">
              <w:rPr>
                <w:rFonts w:cs="Arial"/>
                <w:color w:val="FFFFFF" w:themeColor="background1"/>
                <w:sz w:val="22"/>
              </w:rPr>
              <w:t>b.d.</w:t>
            </w:r>
          </w:p>
        </w:tc>
        <w:tc>
          <w:tcPr>
            <w:tcW w:w="774" w:type="dxa"/>
            <w:hideMark/>
          </w:tcPr>
          <w:p w14:paraId="1C4B913C" w14:textId="73AE6B1D" w:rsidR="008B59CC" w:rsidRPr="00AA3296" w:rsidRDefault="008B59CC" w:rsidP="008B59CC">
            <w:pPr>
              <w:jc w:val="center"/>
              <w:rPr>
                <w:rFonts w:cs="Arial"/>
                <w:sz w:val="22"/>
              </w:rPr>
            </w:pPr>
            <w:r w:rsidRPr="00262776">
              <w:rPr>
                <w:rFonts w:cs="Arial"/>
                <w:color w:val="FFFFFF" w:themeColor="background1"/>
                <w:sz w:val="22"/>
              </w:rPr>
              <w:t>b.d.</w:t>
            </w:r>
          </w:p>
        </w:tc>
        <w:tc>
          <w:tcPr>
            <w:tcW w:w="774" w:type="dxa"/>
            <w:tcBorders>
              <w:right w:val="single" w:sz="18" w:space="0" w:color="auto"/>
            </w:tcBorders>
            <w:hideMark/>
          </w:tcPr>
          <w:p w14:paraId="1A0F66F8" w14:textId="77777777" w:rsidR="008B59CC" w:rsidRPr="00AA3296" w:rsidRDefault="008B59CC" w:rsidP="008B59CC">
            <w:pPr>
              <w:jc w:val="center"/>
              <w:rPr>
                <w:rFonts w:cs="Arial"/>
                <w:sz w:val="22"/>
              </w:rPr>
            </w:pPr>
            <w:r w:rsidRPr="00AA3296">
              <w:rPr>
                <w:rFonts w:cs="Arial"/>
                <w:sz w:val="22"/>
              </w:rPr>
              <w:t>13%</w:t>
            </w:r>
          </w:p>
        </w:tc>
        <w:tc>
          <w:tcPr>
            <w:tcW w:w="774" w:type="dxa"/>
            <w:tcBorders>
              <w:left w:val="single" w:sz="18" w:space="0" w:color="auto"/>
            </w:tcBorders>
            <w:hideMark/>
          </w:tcPr>
          <w:p w14:paraId="5BEDE619" w14:textId="77777777" w:rsidR="008B59CC" w:rsidRPr="00AA3296" w:rsidRDefault="008B59CC" w:rsidP="008B59CC">
            <w:pPr>
              <w:jc w:val="center"/>
              <w:rPr>
                <w:rFonts w:cs="Arial"/>
                <w:sz w:val="22"/>
              </w:rPr>
            </w:pPr>
            <w:r w:rsidRPr="00AA3296">
              <w:rPr>
                <w:rFonts w:cs="Arial"/>
                <w:sz w:val="22"/>
              </w:rPr>
              <w:t>3%</w:t>
            </w:r>
          </w:p>
        </w:tc>
        <w:tc>
          <w:tcPr>
            <w:tcW w:w="774" w:type="dxa"/>
            <w:hideMark/>
          </w:tcPr>
          <w:p w14:paraId="50A13B27" w14:textId="77777777" w:rsidR="008B59CC" w:rsidRPr="00AA3296" w:rsidRDefault="008B59CC" w:rsidP="008B59CC">
            <w:pPr>
              <w:jc w:val="center"/>
              <w:rPr>
                <w:rFonts w:cs="Arial"/>
                <w:sz w:val="22"/>
              </w:rPr>
            </w:pPr>
            <w:r w:rsidRPr="00AA3296">
              <w:rPr>
                <w:rFonts w:cs="Arial"/>
                <w:sz w:val="22"/>
              </w:rPr>
              <w:t>1%</w:t>
            </w:r>
          </w:p>
        </w:tc>
        <w:tc>
          <w:tcPr>
            <w:tcW w:w="945" w:type="dxa"/>
            <w:hideMark/>
          </w:tcPr>
          <w:p w14:paraId="54671A7D" w14:textId="77777777" w:rsidR="008B59CC" w:rsidRPr="00AA3296" w:rsidRDefault="008B59CC" w:rsidP="008B59CC">
            <w:pPr>
              <w:jc w:val="center"/>
              <w:rPr>
                <w:rFonts w:cs="Arial"/>
                <w:sz w:val="22"/>
              </w:rPr>
            </w:pPr>
            <w:r w:rsidRPr="00AA3296">
              <w:rPr>
                <w:rFonts w:cs="Arial"/>
                <w:sz w:val="22"/>
              </w:rPr>
              <w:t>3%</w:t>
            </w:r>
          </w:p>
        </w:tc>
      </w:tr>
      <w:tr w:rsidR="00223AEA" w:rsidRPr="00AA3296" w14:paraId="2C9E2B1B" w14:textId="77777777" w:rsidTr="003A0F6D">
        <w:trPr>
          <w:trHeight w:val="290"/>
        </w:trPr>
        <w:tc>
          <w:tcPr>
            <w:tcW w:w="5812" w:type="dxa"/>
            <w:noWrap/>
            <w:hideMark/>
          </w:tcPr>
          <w:p w14:paraId="6EBBF4F4" w14:textId="7C76B9C3" w:rsidR="008B59CC" w:rsidRPr="00AA3296" w:rsidRDefault="008B59CC" w:rsidP="008B59CC">
            <w:pPr>
              <w:rPr>
                <w:rFonts w:cs="Arial"/>
                <w:szCs w:val="24"/>
              </w:rPr>
            </w:pPr>
            <w:r w:rsidRPr="00AA3296">
              <w:rPr>
                <w:rFonts w:cs="Arial"/>
                <w:szCs w:val="24"/>
              </w:rPr>
              <w:t>kredyty/pożyczki</w:t>
            </w:r>
          </w:p>
        </w:tc>
        <w:tc>
          <w:tcPr>
            <w:tcW w:w="642" w:type="dxa"/>
            <w:hideMark/>
          </w:tcPr>
          <w:p w14:paraId="3BB12F00"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1764DE4E" w14:textId="77777777" w:rsidR="008B59CC" w:rsidRPr="00AA3296" w:rsidRDefault="008B59CC" w:rsidP="008B59CC">
            <w:pPr>
              <w:jc w:val="center"/>
              <w:rPr>
                <w:rFonts w:cs="Arial"/>
                <w:sz w:val="22"/>
              </w:rPr>
            </w:pPr>
            <w:r w:rsidRPr="00AA3296">
              <w:rPr>
                <w:rFonts w:cs="Arial"/>
                <w:sz w:val="22"/>
              </w:rPr>
              <w:t>4%</w:t>
            </w:r>
          </w:p>
        </w:tc>
        <w:tc>
          <w:tcPr>
            <w:tcW w:w="774" w:type="dxa"/>
            <w:tcBorders>
              <w:right w:val="single" w:sz="18" w:space="0" w:color="auto"/>
            </w:tcBorders>
            <w:hideMark/>
          </w:tcPr>
          <w:p w14:paraId="13B11EDF" w14:textId="77777777" w:rsidR="008B59CC" w:rsidRPr="00AA3296" w:rsidRDefault="008B59CC" w:rsidP="008B59CC">
            <w:pPr>
              <w:jc w:val="center"/>
              <w:rPr>
                <w:rFonts w:cs="Arial"/>
                <w:sz w:val="22"/>
              </w:rPr>
            </w:pPr>
            <w:r w:rsidRPr="00AA3296">
              <w:rPr>
                <w:rFonts w:cs="Arial"/>
                <w:sz w:val="22"/>
              </w:rPr>
              <w:t>5%</w:t>
            </w:r>
          </w:p>
        </w:tc>
        <w:tc>
          <w:tcPr>
            <w:tcW w:w="774" w:type="dxa"/>
            <w:tcBorders>
              <w:left w:val="single" w:sz="18" w:space="0" w:color="auto"/>
            </w:tcBorders>
            <w:hideMark/>
          </w:tcPr>
          <w:p w14:paraId="0CF9FDE6" w14:textId="3C87C810" w:rsidR="008B59CC" w:rsidRPr="00AA3296" w:rsidRDefault="008B59CC" w:rsidP="008B59CC">
            <w:pPr>
              <w:jc w:val="center"/>
              <w:rPr>
                <w:rFonts w:cs="Arial"/>
                <w:sz w:val="22"/>
              </w:rPr>
            </w:pPr>
            <w:r w:rsidRPr="00E4698E">
              <w:rPr>
                <w:rFonts w:cs="Arial"/>
                <w:color w:val="FFFFFF" w:themeColor="background1"/>
                <w:sz w:val="22"/>
              </w:rPr>
              <w:t>b.d.</w:t>
            </w:r>
          </w:p>
        </w:tc>
        <w:tc>
          <w:tcPr>
            <w:tcW w:w="774" w:type="dxa"/>
            <w:hideMark/>
          </w:tcPr>
          <w:p w14:paraId="6D8E0C76" w14:textId="4C5B8F00" w:rsidR="008B59CC" w:rsidRPr="00AA3296" w:rsidRDefault="008B59CC" w:rsidP="008B59CC">
            <w:pPr>
              <w:jc w:val="center"/>
              <w:rPr>
                <w:rFonts w:cs="Arial"/>
                <w:sz w:val="22"/>
              </w:rPr>
            </w:pPr>
            <w:r w:rsidRPr="00E4698E">
              <w:rPr>
                <w:rFonts w:cs="Arial"/>
                <w:color w:val="FFFFFF" w:themeColor="background1"/>
                <w:sz w:val="22"/>
              </w:rPr>
              <w:t>b.d.</w:t>
            </w:r>
          </w:p>
        </w:tc>
        <w:tc>
          <w:tcPr>
            <w:tcW w:w="774" w:type="dxa"/>
            <w:hideMark/>
          </w:tcPr>
          <w:p w14:paraId="7D80F5A3" w14:textId="77777777" w:rsidR="008B59CC" w:rsidRPr="00AA3296" w:rsidRDefault="008B59CC" w:rsidP="008B59CC">
            <w:pPr>
              <w:jc w:val="center"/>
              <w:rPr>
                <w:rFonts w:cs="Arial"/>
                <w:sz w:val="22"/>
              </w:rPr>
            </w:pPr>
            <w:r w:rsidRPr="00AA3296">
              <w:rPr>
                <w:rFonts w:cs="Arial"/>
                <w:sz w:val="22"/>
              </w:rPr>
              <w:t>12%</w:t>
            </w:r>
          </w:p>
        </w:tc>
        <w:tc>
          <w:tcPr>
            <w:tcW w:w="774" w:type="dxa"/>
            <w:hideMark/>
          </w:tcPr>
          <w:p w14:paraId="575C6846" w14:textId="77777777" w:rsidR="008B59CC" w:rsidRPr="00AA3296" w:rsidRDefault="008B59CC" w:rsidP="008B59CC">
            <w:pPr>
              <w:jc w:val="center"/>
              <w:rPr>
                <w:rFonts w:cs="Arial"/>
                <w:sz w:val="22"/>
              </w:rPr>
            </w:pPr>
            <w:r w:rsidRPr="00AA3296">
              <w:rPr>
                <w:rFonts w:cs="Arial"/>
                <w:sz w:val="22"/>
              </w:rPr>
              <w:t>3%</w:t>
            </w:r>
          </w:p>
        </w:tc>
        <w:tc>
          <w:tcPr>
            <w:tcW w:w="774" w:type="dxa"/>
            <w:tcBorders>
              <w:right w:val="single" w:sz="18" w:space="0" w:color="auto"/>
            </w:tcBorders>
            <w:hideMark/>
          </w:tcPr>
          <w:p w14:paraId="0F191B3A" w14:textId="77777777" w:rsidR="008B59CC" w:rsidRPr="00AA3296" w:rsidRDefault="008B59CC" w:rsidP="008B59CC">
            <w:pPr>
              <w:jc w:val="center"/>
              <w:rPr>
                <w:rFonts w:cs="Arial"/>
                <w:sz w:val="22"/>
              </w:rPr>
            </w:pPr>
            <w:r w:rsidRPr="00AA3296">
              <w:rPr>
                <w:rFonts w:cs="Arial"/>
                <w:sz w:val="22"/>
              </w:rPr>
              <w:t>7%</w:t>
            </w:r>
          </w:p>
        </w:tc>
        <w:tc>
          <w:tcPr>
            <w:tcW w:w="774" w:type="dxa"/>
            <w:tcBorders>
              <w:left w:val="single" w:sz="18" w:space="0" w:color="auto"/>
            </w:tcBorders>
            <w:hideMark/>
          </w:tcPr>
          <w:p w14:paraId="513632B9"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2744B4F5" w14:textId="77777777" w:rsidR="008B59CC" w:rsidRPr="00AA3296" w:rsidRDefault="008B59CC" w:rsidP="008B59CC">
            <w:pPr>
              <w:jc w:val="center"/>
              <w:rPr>
                <w:rFonts w:cs="Arial"/>
                <w:sz w:val="22"/>
              </w:rPr>
            </w:pPr>
            <w:r w:rsidRPr="00AA3296">
              <w:rPr>
                <w:rFonts w:cs="Arial"/>
                <w:sz w:val="22"/>
              </w:rPr>
              <w:t>4%</w:t>
            </w:r>
          </w:p>
        </w:tc>
        <w:tc>
          <w:tcPr>
            <w:tcW w:w="945" w:type="dxa"/>
            <w:hideMark/>
          </w:tcPr>
          <w:p w14:paraId="11DED500" w14:textId="77777777" w:rsidR="008B59CC" w:rsidRPr="00AA3296" w:rsidRDefault="008B59CC" w:rsidP="008B59CC">
            <w:pPr>
              <w:jc w:val="center"/>
              <w:rPr>
                <w:rFonts w:cs="Arial"/>
                <w:sz w:val="22"/>
              </w:rPr>
            </w:pPr>
            <w:r w:rsidRPr="00AA3296">
              <w:rPr>
                <w:rFonts w:cs="Arial"/>
                <w:sz w:val="22"/>
              </w:rPr>
              <w:t>9%</w:t>
            </w:r>
          </w:p>
        </w:tc>
      </w:tr>
      <w:tr w:rsidR="00223AEA" w:rsidRPr="00AA3296" w14:paraId="6E8D9109" w14:textId="77777777" w:rsidTr="003A0F6D">
        <w:trPr>
          <w:trHeight w:val="290"/>
        </w:trPr>
        <w:tc>
          <w:tcPr>
            <w:tcW w:w="5812" w:type="dxa"/>
            <w:noWrap/>
            <w:hideMark/>
          </w:tcPr>
          <w:p w14:paraId="4AE876EF" w14:textId="6582A5DB" w:rsidR="008B59CC" w:rsidRPr="008B59CC" w:rsidRDefault="008B59CC" w:rsidP="003A0F6D">
            <w:pPr>
              <w:ind w:left="447"/>
              <w:rPr>
                <w:rFonts w:cs="Arial"/>
                <w:bCs/>
                <w:sz w:val="22"/>
              </w:rPr>
            </w:pPr>
            <w:r w:rsidRPr="008B59CC">
              <w:rPr>
                <w:rFonts w:cs="Arial"/>
                <w:bCs/>
                <w:sz w:val="22"/>
              </w:rPr>
              <w:t>pożyczki, częściowo bezzwrotne/z możliwością umorzenia</w:t>
            </w:r>
          </w:p>
        </w:tc>
        <w:tc>
          <w:tcPr>
            <w:tcW w:w="642" w:type="dxa"/>
            <w:hideMark/>
          </w:tcPr>
          <w:p w14:paraId="53279DA4"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31D78F38" w14:textId="77777777" w:rsidR="008B59CC" w:rsidRPr="00AA3296" w:rsidRDefault="008B59CC" w:rsidP="008B59CC">
            <w:pPr>
              <w:jc w:val="center"/>
              <w:rPr>
                <w:rFonts w:cs="Arial"/>
                <w:sz w:val="22"/>
              </w:rPr>
            </w:pPr>
          </w:p>
        </w:tc>
        <w:tc>
          <w:tcPr>
            <w:tcW w:w="774" w:type="dxa"/>
            <w:tcBorders>
              <w:right w:val="single" w:sz="18" w:space="0" w:color="auto"/>
            </w:tcBorders>
            <w:hideMark/>
          </w:tcPr>
          <w:p w14:paraId="359E2DBD" w14:textId="77777777" w:rsidR="008B59CC" w:rsidRPr="00AA3296" w:rsidRDefault="008B59CC" w:rsidP="008B59CC">
            <w:pPr>
              <w:jc w:val="center"/>
              <w:rPr>
                <w:rFonts w:cs="Arial"/>
                <w:sz w:val="22"/>
              </w:rPr>
            </w:pPr>
            <w:r w:rsidRPr="00AA3296">
              <w:rPr>
                <w:rFonts w:cs="Arial"/>
                <w:sz w:val="22"/>
              </w:rPr>
              <w:t>3%</w:t>
            </w:r>
          </w:p>
        </w:tc>
        <w:tc>
          <w:tcPr>
            <w:tcW w:w="774" w:type="dxa"/>
            <w:tcBorders>
              <w:left w:val="single" w:sz="18" w:space="0" w:color="auto"/>
            </w:tcBorders>
            <w:hideMark/>
          </w:tcPr>
          <w:p w14:paraId="104D6FB3" w14:textId="4012D525" w:rsidR="008B59CC" w:rsidRPr="00AA3296" w:rsidRDefault="008B59CC" w:rsidP="008B59CC">
            <w:pPr>
              <w:jc w:val="center"/>
              <w:rPr>
                <w:rFonts w:cs="Arial"/>
                <w:sz w:val="22"/>
              </w:rPr>
            </w:pPr>
            <w:r w:rsidRPr="00E4698E">
              <w:rPr>
                <w:rFonts w:cs="Arial"/>
                <w:color w:val="FFFFFF" w:themeColor="background1"/>
                <w:sz w:val="22"/>
              </w:rPr>
              <w:t>b.d.</w:t>
            </w:r>
          </w:p>
        </w:tc>
        <w:tc>
          <w:tcPr>
            <w:tcW w:w="774" w:type="dxa"/>
            <w:hideMark/>
          </w:tcPr>
          <w:p w14:paraId="05C2D6CF" w14:textId="6F89D7C7" w:rsidR="008B59CC" w:rsidRPr="00AA3296" w:rsidRDefault="008B59CC" w:rsidP="008B59CC">
            <w:pPr>
              <w:jc w:val="center"/>
              <w:rPr>
                <w:rFonts w:cs="Arial"/>
                <w:sz w:val="22"/>
              </w:rPr>
            </w:pPr>
            <w:r w:rsidRPr="00E4698E">
              <w:rPr>
                <w:rFonts w:cs="Arial"/>
                <w:color w:val="FFFFFF" w:themeColor="background1"/>
                <w:sz w:val="22"/>
              </w:rPr>
              <w:t>b.d.</w:t>
            </w:r>
          </w:p>
        </w:tc>
        <w:tc>
          <w:tcPr>
            <w:tcW w:w="774" w:type="dxa"/>
            <w:hideMark/>
          </w:tcPr>
          <w:p w14:paraId="1EB78031" w14:textId="77777777" w:rsidR="008B59CC" w:rsidRPr="00AA3296" w:rsidRDefault="008B59CC" w:rsidP="008B59CC">
            <w:pPr>
              <w:jc w:val="center"/>
              <w:rPr>
                <w:rFonts w:cs="Arial"/>
                <w:sz w:val="22"/>
              </w:rPr>
            </w:pPr>
            <w:r w:rsidRPr="00AA3296">
              <w:rPr>
                <w:rFonts w:cs="Arial"/>
                <w:sz w:val="22"/>
              </w:rPr>
              <w:t>5%</w:t>
            </w:r>
          </w:p>
        </w:tc>
        <w:tc>
          <w:tcPr>
            <w:tcW w:w="774" w:type="dxa"/>
            <w:hideMark/>
          </w:tcPr>
          <w:p w14:paraId="00BDAC19" w14:textId="10D280B9"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tcBorders>
              <w:right w:val="single" w:sz="18" w:space="0" w:color="auto"/>
            </w:tcBorders>
            <w:hideMark/>
          </w:tcPr>
          <w:p w14:paraId="077FFBD3" w14:textId="77777777" w:rsidR="008B59CC" w:rsidRPr="00AA3296" w:rsidRDefault="008B59CC" w:rsidP="008B59CC">
            <w:pPr>
              <w:jc w:val="center"/>
              <w:rPr>
                <w:rFonts w:cs="Arial"/>
                <w:sz w:val="22"/>
              </w:rPr>
            </w:pPr>
            <w:r w:rsidRPr="00AA3296">
              <w:rPr>
                <w:rFonts w:cs="Arial"/>
                <w:sz w:val="22"/>
              </w:rPr>
              <w:t>1%</w:t>
            </w:r>
          </w:p>
        </w:tc>
        <w:tc>
          <w:tcPr>
            <w:tcW w:w="774" w:type="dxa"/>
            <w:tcBorders>
              <w:left w:val="single" w:sz="18" w:space="0" w:color="auto"/>
            </w:tcBorders>
            <w:hideMark/>
          </w:tcPr>
          <w:p w14:paraId="53EC7EBB"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32C6B04D" w14:textId="77777777" w:rsidR="008B59CC" w:rsidRPr="00AA3296" w:rsidRDefault="008B59CC" w:rsidP="008B59CC">
            <w:pPr>
              <w:jc w:val="center"/>
              <w:rPr>
                <w:rFonts w:cs="Arial"/>
                <w:sz w:val="22"/>
              </w:rPr>
            </w:pPr>
            <w:r w:rsidRPr="00AA3296">
              <w:rPr>
                <w:rFonts w:cs="Arial"/>
                <w:sz w:val="22"/>
              </w:rPr>
              <w:t>1%</w:t>
            </w:r>
          </w:p>
        </w:tc>
        <w:tc>
          <w:tcPr>
            <w:tcW w:w="945" w:type="dxa"/>
            <w:hideMark/>
          </w:tcPr>
          <w:p w14:paraId="0B664C66" w14:textId="77777777" w:rsidR="008B59CC" w:rsidRPr="00AA3296" w:rsidRDefault="008B59CC" w:rsidP="008B59CC">
            <w:pPr>
              <w:jc w:val="center"/>
              <w:rPr>
                <w:rFonts w:cs="Arial"/>
                <w:sz w:val="22"/>
              </w:rPr>
            </w:pPr>
            <w:r w:rsidRPr="00AA3296">
              <w:rPr>
                <w:rFonts w:cs="Arial"/>
                <w:sz w:val="22"/>
              </w:rPr>
              <w:t>3%</w:t>
            </w:r>
          </w:p>
        </w:tc>
      </w:tr>
      <w:tr w:rsidR="00223AEA" w:rsidRPr="00AA3296" w14:paraId="1C3FE667" w14:textId="77777777" w:rsidTr="003A0F6D">
        <w:trPr>
          <w:trHeight w:val="290"/>
        </w:trPr>
        <w:tc>
          <w:tcPr>
            <w:tcW w:w="5812" w:type="dxa"/>
            <w:noWrap/>
            <w:hideMark/>
          </w:tcPr>
          <w:p w14:paraId="4801F803" w14:textId="04854637" w:rsidR="008B59CC" w:rsidRPr="008B59CC" w:rsidRDefault="008B59CC" w:rsidP="003A0F6D">
            <w:pPr>
              <w:ind w:left="447"/>
              <w:rPr>
                <w:rFonts w:cs="Arial"/>
                <w:bCs/>
                <w:sz w:val="22"/>
              </w:rPr>
            </w:pPr>
            <w:r w:rsidRPr="008B59CC">
              <w:rPr>
                <w:rFonts w:cs="Arial"/>
                <w:bCs/>
                <w:sz w:val="22"/>
              </w:rPr>
              <w:t>dopłata do oprocentowania kredytów</w:t>
            </w:r>
          </w:p>
        </w:tc>
        <w:tc>
          <w:tcPr>
            <w:tcW w:w="642" w:type="dxa"/>
            <w:hideMark/>
          </w:tcPr>
          <w:p w14:paraId="0E945ABE"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6C69E1B8" w14:textId="77777777" w:rsidR="008B59CC" w:rsidRPr="00AA3296" w:rsidRDefault="008B59CC" w:rsidP="008B59CC">
            <w:pPr>
              <w:jc w:val="center"/>
              <w:rPr>
                <w:rFonts w:cs="Arial"/>
                <w:sz w:val="22"/>
              </w:rPr>
            </w:pPr>
            <w:r w:rsidRPr="00AA3296">
              <w:rPr>
                <w:rFonts w:cs="Arial"/>
                <w:sz w:val="22"/>
              </w:rPr>
              <w:t>2%</w:t>
            </w:r>
          </w:p>
        </w:tc>
        <w:tc>
          <w:tcPr>
            <w:tcW w:w="774" w:type="dxa"/>
            <w:tcBorders>
              <w:right w:val="single" w:sz="18" w:space="0" w:color="auto"/>
            </w:tcBorders>
            <w:hideMark/>
          </w:tcPr>
          <w:p w14:paraId="3505409D" w14:textId="77777777" w:rsidR="008B59CC" w:rsidRPr="00AA3296" w:rsidRDefault="008B59CC" w:rsidP="008B59CC">
            <w:pPr>
              <w:jc w:val="center"/>
              <w:rPr>
                <w:rFonts w:cs="Arial"/>
                <w:sz w:val="22"/>
              </w:rPr>
            </w:pPr>
            <w:r w:rsidRPr="00AA3296">
              <w:rPr>
                <w:rFonts w:cs="Arial"/>
                <w:sz w:val="22"/>
              </w:rPr>
              <w:t>1%</w:t>
            </w:r>
          </w:p>
        </w:tc>
        <w:tc>
          <w:tcPr>
            <w:tcW w:w="774" w:type="dxa"/>
            <w:tcBorders>
              <w:left w:val="single" w:sz="18" w:space="0" w:color="auto"/>
            </w:tcBorders>
            <w:hideMark/>
          </w:tcPr>
          <w:p w14:paraId="258C88C0" w14:textId="2D87C349" w:rsidR="008B59CC" w:rsidRPr="00AA3296" w:rsidRDefault="008B59CC" w:rsidP="008B59CC">
            <w:pPr>
              <w:jc w:val="center"/>
              <w:rPr>
                <w:rFonts w:cs="Arial"/>
                <w:sz w:val="22"/>
              </w:rPr>
            </w:pPr>
            <w:r w:rsidRPr="00E4698E">
              <w:rPr>
                <w:rFonts w:cs="Arial"/>
                <w:color w:val="FFFFFF" w:themeColor="background1"/>
                <w:sz w:val="22"/>
              </w:rPr>
              <w:t>b.d.</w:t>
            </w:r>
          </w:p>
        </w:tc>
        <w:tc>
          <w:tcPr>
            <w:tcW w:w="774" w:type="dxa"/>
            <w:hideMark/>
          </w:tcPr>
          <w:p w14:paraId="1B66ECB1" w14:textId="1627D2E6" w:rsidR="008B59CC" w:rsidRPr="00AA3296" w:rsidRDefault="008B59CC" w:rsidP="008B59CC">
            <w:pPr>
              <w:jc w:val="center"/>
              <w:rPr>
                <w:rFonts w:cs="Arial"/>
                <w:sz w:val="22"/>
              </w:rPr>
            </w:pPr>
            <w:r w:rsidRPr="00E4698E">
              <w:rPr>
                <w:rFonts w:cs="Arial"/>
                <w:color w:val="FFFFFF" w:themeColor="background1"/>
                <w:sz w:val="22"/>
              </w:rPr>
              <w:t>b.d.</w:t>
            </w:r>
          </w:p>
        </w:tc>
        <w:tc>
          <w:tcPr>
            <w:tcW w:w="774" w:type="dxa"/>
            <w:hideMark/>
          </w:tcPr>
          <w:p w14:paraId="56930BF4"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623E7EAF" w14:textId="76A0F166"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tcBorders>
              <w:right w:val="single" w:sz="18" w:space="0" w:color="auto"/>
            </w:tcBorders>
            <w:hideMark/>
          </w:tcPr>
          <w:p w14:paraId="128EE0C2" w14:textId="77777777" w:rsidR="008B59CC" w:rsidRPr="00AA3296" w:rsidRDefault="008B59CC" w:rsidP="008B59CC">
            <w:pPr>
              <w:jc w:val="center"/>
              <w:rPr>
                <w:rFonts w:cs="Arial"/>
                <w:sz w:val="22"/>
              </w:rPr>
            </w:pPr>
            <w:r w:rsidRPr="00AA3296">
              <w:rPr>
                <w:rFonts w:cs="Arial"/>
                <w:sz w:val="22"/>
              </w:rPr>
              <w:t>6%</w:t>
            </w:r>
          </w:p>
        </w:tc>
        <w:tc>
          <w:tcPr>
            <w:tcW w:w="774" w:type="dxa"/>
            <w:tcBorders>
              <w:left w:val="single" w:sz="18" w:space="0" w:color="auto"/>
            </w:tcBorders>
            <w:hideMark/>
          </w:tcPr>
          <w:p w14:paraId="0E513C82"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5D8B0C62" w14:textId="77777777" w:rsidR="008B59CC" w:rsidRPr="00AA3296" w:rsidRDefault="008B59CC" w:rsidP="008B59CC">
            <w:pPr>
              <w:jc w:val="center"/>
              <w:rPr>
                <w:rFonts w:cs="Arial"/>
                <w:sz w:val="22"/>
              </w:rPr>
            </w:pPr>
            <w:r w:rsidRPr="00AA3296">
              <w:rPr>
                <w:rFonts w:cs="Arial"/>
                <w:sz w:val="22"/>
              </w:rPr>
              <w:t>4%</w:t>
            </w:r>
          </w:p>
        </w:tc>
        <w:tc>
          <w:tcPr>
            <w:tcW w:w="945" w:type="dxa"/>
            <w:hideMark/>
          </w:tcPr>
          <w:p w14:paraId="3A66FE8B" w14:textId="77777777" w:rsidR="008B59CC" w:rsidRPr="00AA3296" w:rsidRDefault="008B59CC" w:rsidP="008B59CC">
            <w:pPr>
              <w:jc w:val="center"/>
              <w:rPr>
                <w:rFonts w:cs="Arial"/>
                <w:sz w:val="22"/>
              </w:rPr>
            </w:pPr>
            <w:r w:rsidRPr="00AA3296">
              <w:rPr>
                <w:rFonts w:cs="Arial"/>
                <w:sz w:val="22"/>
              </w:rPr>
              <w:t>6%</w:t>
            </w:r>
          </w:p>
        </w:tc>
      </w:tr>
      <w:tr w:rsidR="00223AEA" w:rsidRPr="00AA3296" w14:paraId="26A652A2" w14:textId="77777777" w:rsidTr="003A0F6D">
        <w:trPr>
          <w:trHeight w:val="290"/>
        </w:trPr>
        <w:tc>
          <w:tcPr>
            <w:tcW w:w="5812" w:type="dxa"/>
            <w:noWrap/>
            <w:hideMark/>
          </w:tcPr>
          <w:p w14:paraId="5A76B0F8" w14:textId="4408307A" w:rsidR="008B59CC" w:rsidRPr="008B59CC" w:rsidRDefault="008B59CC" w:rsidP="008B59CC">
            <w:pPr>
              <w:rPr>
                <w:rFonts w:cs="Arial"/>
                <w:bCs/>
                <w:szCs w:val="24"/>
              </w:rPr>
            </w:pPr>
            <w:r w:rsidRPr="008B59CC">
              <w:rPr>
                <w:rFonts w:cs="Arial"/>
                <w:bCs/>
                <w:szCs w:val="24"/>
              </w:rPr>
              <w:t>eksport/import</w:t>
            </w:r>
          </w:p>
        </w:tc>
        <w:tc>
          <w:tcPr>
            <w:tcW w:w="642" w:type="dxa"/>
            <w:hideMark/>
          </w:tcPr>
          <w:p w14:paraId="166FF2BD" w14:textId="77777777" w:rsidR="008B59CC" w:rsidRPr="00AA3296" w:rsidRDefault="008B59CC" w:rsidP="008B59CC">
            <w:pPr>
              <w:jc w:val="center"/>
              <w:rPr>
                <w:rFonts w:cs="Arial"/>
                <w:sz w:val="22"/>
              </w:rPr>
            </w:pPr>
            <w:r w:rsidRPr="00AA3296">
              <w:rPr>
                <w:rFonts w:cs="Arial"/>
                <w:sz w:val="22"/>
              </w:rPr>
              <w:t>4%</w:t>
            </w:r>
          </w:p>
        </w:tc>
        <w:tc>
          <w:tcPr>
            <w:tcW w:w="774" w:type="dxa"/>
            <w:hideMark/>
          </w:tcPr>
          <w:p w14:paraId="5FBFEB90" w14:textId="77777777" w:rsidR="008B59CC" w:rsidRPr="00AA3296" w:rsidRDefault="008B59CC" w:rsidP="008B59CC">
            <w:pPr>
              <w:jc w:val="center"/>
              <w:rPr>
                <w:rFonts w:cs="Arial"/>
                <w:sz w:val="22"/>
              </w:rPr>
            </w:pPr>
            <w:r w:rsidRPr="00AA3296">
              <w:rPr>
                <w:rFonts w:cs="Arial"/>
                <w:sz w:val="22"/>
              </w:rPr>
              <w:t>7%</w:t>
            </w:r>
          </w:p>
        </w:tc>
        <w:tc>
          <w:tcPr>
            <w:tcW w:w="774" w:type="dxa"/>
            <w:tcBorders>
              <w:right w:val="single" w:sz="18" w:space="0" w:color="auto"/>
            </w:tcBorders>
            <w:hideMark/>
          </w:tcPr>
          <w:p w14:paraId="60BCE846" w14:textId="77777777" w:rsidR="008B59CC" w:rsidRPr="00AA3296" w:rsidRDefault="008B59CC" w:rsidP="008B59CC">
            <w:pPr>
              <w:jc w:val="center"/>
              <w:rPr>
                <w:rFonts w:cs="Arial"/>
                <w:sz w:val="22"/>
              </w:rPr>
            </w:pPr>
            <w:r w:rsidRPr="00AA3296">
              <w:rPr>
                <w:rFonts w:cs="Arial"/>
                <w:sz w:val="22"/>
              </w:rPr>
              <w:t>1%</w:t>
            </w:r>
          </w:p>
        </w:tc>
        <w:tc>
          <w:tcPr>
            <w:tcW w:w="774" w:type="dxa"/>
            <w:tcBorders>
              <w:left w:val="single" w:sz="18" w:space="0" w:color="auto"/>
            </w:tcBorders>
            <w:hideMark/>
          </w:tcPr>
          <w:p w14:paraId="4A27B406"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703227EA" w14:textId="5F3C4057" w:rsidR="008B59CC" w:rsidRPr="00AA3296" w:rsidRDefault="008B59CC" w:rsidP="008B59CC">
            <w:pPr>
              <w:jc w:val="center"/>
              <w:rPr>
                <w:rFonts w:cs="Arial"/>
                <w:sz w:val="22"/>
              </w:rPr>
            </w:pPr>
            <w:r w:rsidRPr="00411E2B">
              <w:rPr>
                <w:rFonts w:cs="Arial"/>
                <w:color w:val="FFFFFF" w:themeColor="background1"/>
                <w:sz w:val="22"/>
              </w:rPr>
              <w:t>b.d.</w:t>
            </w:r>
          </w:p>
        </w:tc>
        <w:tc>
          <w:tcPr>
            <w:tcW w:w="774" w:type="dxa"/>
            <w:hideMark/>
          </w:tcPr>
          <w:p w14:paraId="4F321EC3" w14:textId="257D3C3F" w:rsidR="008B59CC" w:rsidRPr="00AA3296" w:rsidRDefault="008B59CC" w:rsidP="008B59CC">
            <w:pPr>
              <w:jc w:val="center"/>
              <w:rPr>
                <w:rFonts w:cs="Arial"/>
                <w:sz w:val="22"/>
              </w:rPr>
            </w:pPr>
            <w:r w:rsidRPr="00411E2B">
              <w:rPr>
                <w:rFonts w:cs="Arial"/>
                <w:color w:val="FFFFFF" w:themeColor="background1"/>
                <w:sz w:val="22"/>
              </w:rPr>
              <w:t>b.d.</w:t>
            </w:r>
          </w:p>
        </w:tc>
        <w:tc>
          <w:tcPr>
            <w:tcW w:w="774" w:type="dxa"/>
            <w:hideMark/>
          </w:tcPr>
          <w:p w14:paraId="50D30843" w14:textId="77777777" w:rsidR="008B59CC" w:rsidRPr="00AA3296" w:rsidRDefault="008B59CC" w:rsidP="008B59CC">
            <w:pPr>
              <w:jc w:val="center"/>
              <w:rPr>
                <w:rFonts w:cs="Arial"/>
                <w:sz w:val="22"/>
              </w:rPr>
            </w:pPr>
            <w:r w:rsidRPr="00AA3296">
              <w:rPr>
                <w:rFonts w:cs="Arial"/>
                <w:sz w:val="22"/>
              </w:rPr>
              <w:t>1%</w:t>
            </w:r>
          </w:p>
        </w:tc>
        <w:tc>
          <w:tcPr>
            <w:tcW w:w="774" w:type="dxa"/>
            <w:tcBorders>
              <w:right w:val="single" w:sz="18" w:space="0" w:color="auto"/>
            </w:tcBorders>
            <w:hideMark/>
          </w:tcPr>
          <w:p w14:paraId="4AF0E1FC" w14:textId="77777777" w:rsidR="008B59CC" w:rsidRPr="00AA3296" w:rsidRDefault="008B59CC" w:rsidP="008B59CC">
            <w:pPr>
              <w:jc w:val="center"/>
              <w:rPr>
                <w:rFonts w:cs="Arial"/>
                <w:sz w:val="22"/>
              </w:rPr>
            </w:pPr>
            <w:r w:rsidRPr="00AA3296">
              <w:rPr>
                <w:rFonts w:cs="Arial"/>
                <w:sz w:val="22"/>
              </w:rPr>
              <w:t>20%</w:t>
            </w:r>
          </w:p>
        </w:tc>
        <w:tc>
          <w:tcPr>
            <w:tcW w:w="774" w:type="dxa"/>
            <w:tcBorders>
              <w:left w:val="single" w:sz="18" w:space="0" w:color="auto"/>
            </w:tcBorders>
            <w:hideMark/>
          </w:tcPr>
          <w:p w14:paraId="161A4CC0" w14:textId="77777777" w:rsidR="008B59CC" w:rsidRPr="00AA3296" w:rsidRDefault="008B59CC" w:rsidP="008B59CC">
            <w:pPr>
              <w:jc w:val="center"/>
              <w:rPr>
                <w:rFonts w:cs="Arial"/>
                <w:sz w:val="22"/>
              </w:rPr>
            </w:pPr>
            <w:r w:rsidRPr="00AA3296">
              <w:rPr>
                <w:rFonts w:cs="Arial"/>
                <w:sz w:val="22"/>
              </w:rPr>
              <w:t>4%</w:t>
            </w:r>
          </w:p>
        </w:tc>
        <w:tc>
          <w:tcPr>
            <w:tcW w:w="774" w:type="dxa"/>
            <w:hideMark/>
          </w:tcPr>
          <w:p w14:paraId="09FF312D" w14:textId="77777777" w:rsidR="008B59CC" w:rsidRPr="00AA3296" w:rsidRDefault="008B59CC" w:rsidP="008B59CC">
            <w:pPr>
              <w:jc w:val="center"/>
              <w:rPr>
                <w:rFonts w:cs="Arial"/>
                <w:sz w:val="22"/>
              </w:rPr>
            </w:pPr>
            <w:r w:rsidRPr="00AA3296">
              <w:rPr>
                <w:rFonts w:cs="Arial"/>
                <w:sz w:val="22"/>
              </w:rPr>
              <w:t>9%</w:t>
            </w:r>
          </w:p>
        </w:tc>
        <w:tc>
          <w:tcPr>
            <w:tcW w:w="945" w:type="dxa"/>
            <w:hideMark/>
          </w:tcPr>
          <w:p w14:paraId="1E0E5382" w14:textId="5C4604EB" w:rsidR="008B59CC" w:rsidRPr="00AA3296" w:rsidRDefault="008B59CC" w:rsidP="008B59CC">
            <w:pPr>
              <w:jc w:val="center"/>
              <w:rPr>
                <w:rFonts w:cs="Arial"/>
                <w:sz w:val="22"/>
              </w:rPr>
            </w:pPr>
            <w:r w:rsidRPr="00692EF1">
              <w:rPr>
                <w:rFonts w:cs="Arial"/>
                <w:color w:val="FFFFFF" w:themeColor="background1"/>
                <w:sz w:val="22"/>
              </w:rPr>
              <w:t>b.d.</w:t>
            </w:r>
          </w:p>
        </w:tc>
      </w:tr>
      <w:tr w:rsidR="00223AEA" w:rsidRPr="00AA3296" w14:paraId="6C1C0C6B" w14:textId="77777777" w:rsidTr="003A0F6D">
        <w:trPr>
          <w:trHeight w:val="290"/>
        </w:trPr>
        <w:tc>
          <w:tcPr>
            <w:tcW w:w="5812" w:type="dxa"/>
            <w:noWrap/>
            <w:hideMark/>
          </w:tcPr>
          <w:p w14:paraId="55BCD15D" w14:textId="4F35B48F" w:rsidR="008B59CC" w:rsidRPr="008B59CC" w:rsidRDefault="008B59CC" w:rsidP="003A0F6D">
            <w:pPr>
              <w:ind w:left="447"/>
              <w:rPr>
                <w:rFonts w:cs="Arial"/>
                <w:bCs/>
                <w:sz w:val="22"/>
              </w:rPr>
            </w:pPr>
            <w:r w:rsidRPr="008B59CC">
              <w:rPr>
                <w:rFonts w:cs="Arial"/>
                <w:bCs/>
                <w:sz w:val="22"/>
              </w:rPr>
              <w:t>wsparcie eksportu/eksportu na wschód</w:t>
            </w:r>
          </w:p>
        </w:tc>
        <w:tc>
          <w:tcPr>
            <w:tcW w:w="642" w:type="dxa"/>
            <w:hideMark/>
          </w:tcPr>
          <w:p w14:paraId="47B8C5AF"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1684AFCE" w14:textId="77777777" w:rsidR="008B59CC" w:rsidRPr="00AA3296" w:rsidRDefault="008B59CC" w:rsidP="008B59CC">
            <w:pPr>
              <w:jc w:val="center"/>
              <w:rPr>
                <w:rFonts w:cs="Arial"/>
                <w:sz w:val="22"/>
              </w:rPr>
            </w:pPr>
            <w:r w:rsidRPr="00AA3296">
              <w:rPr>
                <w:rFonts w:cs="Arial"/>
                <w:sz w:val="22"/>
              </w:rPr>
              <w:t>4%</w:t>
            </w:r>
          </w:p>
        </w:tc>
        <w:tc>
          <w:tcPr>
            <w:tcW w:w="774" w:type="dxa"/>
            <w:tcBorders>
              <w:right w:val="single" w:sz="18" w:space="0" w:color="auto"/>
            </w:tcBorders>
            <w:hideMark/>
          </w:tcPr>
          <w:p w14:paraId="7B593485" w14:textId="3EE1B34D" w:rsidR="008B59CC" w:rsidRPr="00AA3296" w:rsidRDefault="008B59CC" w:rsidP="008B59CC">
            <w:pPr>
              <w:jc w:val="center"/>
              <w:rPr>
                <w:rFonts w:cs="Arial"/>
                <w:sz w:val="22"/>
              </w:rPr>
            </w:pPr>
            <w:r w:rsidRPr="00F17DF6">
              <w:rPr>
                <w:rFonts w:cs="Arial"/>
                <w:color w:val="FFFFFF" w:themeColor="background1"/>
                <w:sz w:val="22"/>
              </w:rPr>
              <w:t>b.d.</w:t>
            </w:r>
          </w:p>
        </w:tc>
        <w:tc>
          <w:tcPr>
            <w:tcW w:w="774" w:type="dxa"/>
            <w:tcBorders>
              <w:left w:val="single" w:sz="18" w:space="0" w:color="auto"/>
            </w:tcBorders>
            <w:hideMark/>
          </w:tcPr>
          <w:p w14:paraId="2840C57C" w14:textId="73A865B7" w:rsidR="008B59CC" w:rsidRPr="00AA3296" w:rsidRDefault="008B59CC" w:rsidP="008B59CC">
            <w:pPr>
              <w:jc w:val="center"/>
              <w:rPr>
                <w:rFonts w:cs="Arial"/>
                <w:sz w:val="22"/>
              </w:rPr>
            </w:pPr>
            <w:r w:rsidRPr="00F17DF6">
              <w:rPr>
                <w:rFonts w:cs="Arial"/>
                <w:color w:val="FFFFFF" w:themeColor="background1"/>
                <w:sz w:val="22"/>
              </w:rPr>
              <w:t>b.d.</w:t>
            </w:r>
          </w:p>
        </w:tc>
        <w:tc>
          <w:tcPr>
            <w:tcW w:w="774" w:type="dxa"/>
            <w:hideMark/>
          </w:tcPr>
          <w:p w14:paraId="57E4E091" w14:textId="1E530808" w:rsidR="008B59CC" w:rsidRPr="00AA3296" w:rsidRDefault="008B59CC" w:rsidP="008B59CC">
            <w:pPr>
              <w:jc w:val="center"/>
              <w:rPr>
                <w:rFonts w:cs="Arial"/>
                <w:sz w:val="22"/>
              </w:rPr>
            </w:pPr>
            <w:r w:rsidRPr="00F17DF6">
              <w:rPr>
                <w:rFonts w:cs="Arial"/>
                <w:color w:val="FFFFFF" w:themeColor="background1"/>
                <w:sz w:val="22"/>
              </w:rPr>
              <w:t>b.d.</w:t>
            </w:r>
          </w:p>
        </w:tc>
        <w:tc>
          <w:tcPr>
            <w:tcW w:w="774" w:type="dxa"/>
            <w:hideMark/>
          </w:tcPr>
          <w:p w14:paraId="0287EF33" w14:textId="7267D9C5" w:rsidR="008B59CC" w:rsidRPr="00AA3296" w:rsidRDefault="008B59CC" w:rsidP="008B59CC">
            <w:pPr>
              <w:jc w:val="center"/>
              <w:rPr>
                <w:rFonts w:cs="Arial"/>
                <w:sz w:val="22"/>
              </w:rPr>
            </w:pPr>
            <w:r w:rsidRPr="00F17DF6">
              <w:rPr>
                <w:rFonts w:cs="Arial"/>
                <w:color w:val="FFFFFF" w:themeColor="background1"/>
                <w:sz w:val="22"/>
              </w:rPr>
              <w:t>b.d.</w:t>
            </w:r>
          </w:p>
        </w:tc>
        <w:tc>
          <w:tcPr>
            <w:tcW w:w="774" w:type="dxa"/>
            <w:hideMark/>
          </w:tcPr>
          <w:p w14:paraId="33F026CF" w14:textId="151A439E" w:rsidR="008B59CC" w:rsidRPr="00AA3296" w:rsidRDefault="008B59CC" w:rsidP="008B59CC">
            <w:pPr>
              <w:jc w:val="center"/>
              <w:rPr>
                <w:rFonts w:cs="Arial"/>
                <w:sz w:val="22"/>
              </w:rPr>
            </w:pPr>
            <w:r w:rsidRPr="00F17DF6">
              <w:rPr>
                <w:rFonts w:cs="Arial"/>
                <w:color w:val="FFFFFF" w:themeColor="background1"/>
                <w:sz w:val="22"/>
              </w:rPr>
              <w:t>b.d.</w:t>
            </w:r>
          </w:p>
        </w:tc>
        <w:tc>
          <w:tcPr>
            <w:tcW w:w="774" w:type="dxa"/>
            <w:tcBorders>
              <w:right w:val="single" w:sz="18" w:space="0" w:color="auto"/>
            </w:tcBorders>
            <w:hideMark/>
          </w:tcPr>
          <w:p w14:paraId="1F0D9E48" w14:textId="77777777" w:rsidR="008B59CC" w:rsidRPr="00AA3296" w:rsidRDefault="008B59CC" w:rsidP="008B59CC">
            <w:pPr>
              <w:jc w:val="center"/>
              <w:rPr>
                <w:rFonts w:cs="Arial"/>
                <w:sz w:val="22"/>
              </w:rPr>
            </w:pPr>
            <w:r w:rsidRPr="00AA3296">
              <w:rPr>
                <w:rFonts w:cs="Arial"/>
                <w:sz w:val="22"/>
              </w:rPr>
              <w:t>11%</w:t>
            </w:r>
          </w:p>
        </w:tc>
        <w:tc>
          <w:tcPr>
            <w:tcW w:w="774" w:type="dxa"/>
            <w:tcBorders>
              <w:left w:val="single" w:sz="18" w:space="0" w:color="auto"/>
            </w:tcBorders>
            <w:hideMark/>
          </w:tcPr>
          <w:p w14:paraId="687DFAC8"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440AC790" w14:textId="77777777" w:rsidR="008B59CC" w:rsidRPr="00AA3296" w:rsidRDefault="008B59CC" w:rsidP="008B59CC">
            <w:pPr>
              <w:jc w:val="center"/>
              <w:rPr>
                <w:rFonts w:cs="Arial"/>
                <w:sz w:val="22"/>
              </w:rPr>
            </w:pPr>
            <w:r w:rsidRPr="00AA3296">
              <w:rPr>
                <w:rFonts w:cs="Arial"/>
                <w:sz w:val="22"/>
              </w:rPr>
              <w:t>4%</w:t>
            </w:r>
          </w:p>
        </w:tc>
        <w:tc>
          <w:tcPr>
            <w:tcW w:w="945" w:type="dxa"/>
            <w:hideMark/>
          </w:tcPr>
          <w:p w14:paraId="6C96B148" w14:textId="0537A49C" w:rsidR="008B59CC" w:rsidRPr="00AA3296" w:rsidRDefault="008B59CC" w:rsidP="008B59CC">
            <w:pPr>
              <w:jc w:val="center"/>
              <w:rPr>
                <w:rFonts w:cs="Arial"/>
                <w:sz w:val="22"/>
              </w:rPr>
            </w:pPr>
            <w:r w:rsidRPr="00692EF1">
              <w:rPr>
                <w:rFonts w:cs="Arial"/>
                <w:color w:val="FFFFFF" w:themeColor="background1"/>
                <w:sz w:val="22"/>
              </w:rPr>
              <w:t>b.d.</w:t>
            </w:r>
          </w:p>
        </w:tc>
      </w:tr>
      <w:tr w:rsidR="00223AEA" w:rsidRPr="00AA3296" w14:paraId="1C22C654" w14:textId="77777777" w:rsidTr="003A0F6D">
        <w:trPr>
          <w:trHeight w:val="290"/>
        </w:trPr>
        <w:tc>
          <w:tcPr>
            <w:tcW w:w="5812" w:type="dxa"/>
            <w:noWrap/>
            <w:hideMark/>
          </w:tcPr>
          <w:p w14:paraId="0B15490E" w14:textId="2942EC3D" w:rsidR="008B59CC" w:rsidRPr="008B59CC" w:rsidRDefault="008B59CC" w:rsidP="008B59CC">
            <w:pPr>
              <w:rPr>
                <w:rFonts w:cs="Arial"/>
                <w:bCs/>
                <w:szCs w:val="24"/>
              </w:rPr>
            </w:pPr>
            <w:r w:rsidRPr="008B59CC">
              <w:rPr>
                <w:rFonts w:cs="Arial"/>
                <w:bCs/>
                <w:szCs w:val="24"/>
              </w:rPr>
              <w:t>promocja/rozwój</w:t>
            </w:r>
          </w:p>
        </w:tc>
        <w:tc>
          <w:tcPr>
            <w:tcW w:w="642" w:type="dxa"/>
            <w:hideMark/>
          </w:tcPr>
          <w:p w14:paraId="4AA04C04"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02911C8F" w14:textId="55E5298A" w:rsidR="008B59CC" w:rsidRPr="00AA3296" w:rsidRDefault="008B59CC" w:rsidP="008B59CC">
            <w:pPr>
              <w:jc w:val="center"/>
              <w:rPr>
                <w:rFonts w:cs="Arial"/>
                <w:sz w:val="22"/>
              </w:rPr>
            </w:pPr>
            <w:r w:rsidRPr="00BE6440">
              <w:rPr>
                <w:rFonts w:cs="Arial"/>
                <w:color w:val="FFFFFF" w:themeColor="background1"/>
                <w:sz w:val="22"/>
              </w:rPr>
              <w:t>b.d.</w:t>
            </w:r>
          </w:p>
        </w:tc>
        <w:tc>
          <w:tcPr>
            <w:tcW w:w="774" w:type="dxa"/>
            <w:tcBorders>
              <w:right w:val="single" w:sz="18" w:space="0" w:color="auto"/>
            </w:tcBorders>
            <w:hideMark/>
          </w:tcPr>
          <w:p w14:paraId="14014B08" w14:textId="77777777" w:rsidR="008B59CC" w:rsidRPr="00AA3296" w:rsidRDefault="008B59CC" w:rsidP="008B59CC">
            <w:pPr>
              <w:jc w:val="center"/>
              <w:rPr>
                <w:rFonts w:cs="Arial"/>
                <w:sz w:val="22"/>
              </w:rPr>
            </w:pPr>
            <w:r w:rsidRPr="00AA3296">
              <w:rPr>
                <w:rFonts w:cs="Arial"/>
                <w:sz w:val="22"/>
              </w:rPr>
              <w:t>4%</w:t>
            </w:r>
          </w:p>
        </w:tc>
        <w:tc>
          <w:tcPr>
            <w:tcW w:w="774" w:type="dxa"/>
            <w:tcBorders>
              <w:left w:val="single" w:sz="18" w:space="0" w:color="auto"/>
            </w:tcBorders>
            <w:hideMark/>
          </w:tcPr>
          <w:p w14:paraId="10A8246A" w14:textId="60B12EF7" w:rsidR="008B59CC" w:rsidRPr="00AA3296" w:rsidRDefault="008B59CC" w:rsidP="008B59CC">
            <w:pPr>
              <w:jc w:val="center"/>
              <w:rPr>
                <w:rFonts w:cs="Arial"/>
                <w:sz w:val="22"/>
              </w:rPr>
            </w:pPr>
            <w:r w:rsidRPr="00EB46EB">
              <w:rPr>
                <w:rFonts w:cs="Arial"/>
                <w:color w:val="FFFFFF" w:themeColor="background1"/>
                <w:sz w:val="22"/>
              </w:rPr>
              <w:t>b.d.</w:t>
            </w:r>
          </w:p>
        </w:tc>
        <w:tc>
          <w:tcPr>
            <w:tcW w:w="774" w:type="dxa"/>
            <w:hideMark/>
          </w:tcPr>
          <w:p w14:paraId="1D89AAF6"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4570588A" w14:textId="37AC677F" w:rsidR="008B59CC" w:rsidRPr="00AA3296" w:rsidRDefault="008B59CC" w:rsidP="008B59CC">
            <w:pPr>
              <w:jc w:val="center"/>
              <w:rPr>
                <w:rFonts w:cs="Arial"/>
                <w:sz w:val="22"/>
              </w:rPr>
            </w:pPr>
            <w:r w:rsidRPr="00614FE9">
              <w:rPr>
                <w:rFonts w:cs="Arial"/>
                <w:color w:val="FFFFFF" w:themeColor="background1"/>
                <w:sz w:val="22"/>
              </w:rPr>
              <w:t>b.d.</w:t>
            </w:r>
          </w:p>
        </w:tc>
        <w:tc>
          <w:tcPr>
            <w:tcW w:w="774" w:type="dxa"/>
            <w:hideMark/>
          </w:tcPr>
          <w:p w14:paraId="02017051" w14:textId="77777777" w:rsidR="008B59CC" w:rsidRPr="00AA3296" w:rsidRDefault="008B59CC" w:rsidP="008B59CC">
            <w:pPr>
              <w:jc w:val="center"/>
              <w:rPr>
                <w:rFonts w:cs="Arial"/>
                <w:sz w:val="22"/>
              </w:rPr>
            </w:pPr>
            <w:r w:rsidRPr="00AA3296">
              <w:rPr>
                <w:rFonts w:cs="Arial"/>
                <w:sz w:val="22"/>
              </w:rPr>
              <w:t>8%</w:t>
            </w:r>
          </w:p>
        </w:tc>
        <w:tc>
          <w:tcPr>
            <w:tcW w:w="774" w:type="dxa"/>
            <w:tcBorders>
              <w:right w:val="single" w:sz="18" w:space="0" w:color="auto"/>
            </w:tcBorders>
            <w:hideMark/>
          </w:tcPr>
          <w:p w14:paraId="0C3E8029" w14:textId="0ADA81C1" w:rsidR="008B59CC" w:rsidRPr="00AA3296" w:rsidRDefault="008B59CC" w:rsidP="008B59CC">
            <w:pPr>
              <w:jc w:val="center"/>
              <w:rPr>
                <w:rFonts w:cs="Arial"/>
                <w:sz w:val="22"/>
              </w:rPr>
            </w:pPr>
            <w:r w:rsidRPr="00E1564D">
              <w:rPr>
                <w:rFonts w:cs="Arial"/>
                <w:color w:val="FFFFFF" w:themeColor="background1"/>
                <w:sz w:val="22"/>
              </w:rPr>
              <w:t>b.d.</w:t>
            </w:r>
          </w:p>
        </w:tc>
        <w:tc>
          <w:tcPr>
            <w:tcW w:w="774" w:type="dxa"/>
            <w:tcBorders>
              <w:left w:val="single" w:sz="18" w:space="0" w:color="auto"/>
            </w:tcBorders>
            <w:hideMark/>
          </w:tcPr>
          <w:p w14:paraId="54C7693B"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011CE015" w14:textId="77777777" w:rsidR="008B59CC" w:rsidRPr="00AA3296" w:rsidRDefault="008B59CC" w:rsidP="008B59CC">
            <w:pPr>
              <w:jc w:val="center"/>
              <w:rPr>
                <w:rFonts w:cs="Arial"/>
                <w:sz w:val="22"/>
              </w:rPr>
            </w:pPr>
            <w:r w:rsidRPr="00AA3296">
              <w:rPr>
                <w:rFonts w:cs="Arial"/>
                <w:sz w:val="22"/>
              </w:rPr>
              <w:t>4%</w:t>
            </w:r>
          </w:p>
        </w:tc>
        <w:tc>
          <w:tcPr>
            <w:tcW w:w="945" w:type="dxa"/>
            <w:hideMark/>
          </w:tcPr>
          <w:p w14:paraId="4BCD4026" w14:textId="77777777" w:rsidR="008B59CC" w:rsidRPr="00AA3296" w:rsidRDefault="008B59CC" w:rsidP="008B59CC">
            <w:pPr>
              <w:jc w:val="center"/>
              <w:rPr>
                <w:rFonts w:cs="Arial"/>
                <w:sz w:val="22"/>
              </w:rPr>
            </w:pPr>
            <w:r w:rsidRPr="00AA3296">
              <w:rPr>
                <w:rFonts w:cs="Arial"/>
                <w:sz w:val="22"/>
              </w:rPr>
              <w:t>4%</w:t>
            </w:r>
          </w:p>
        </w:tc>
      </w:tr>
      <w:tr w:rsidR="00223AEA" w:rsidRPr="00AA3296" w14:paraId="34419C7B" w14:textId="77777777" w:rsidTr="003A0F6D">
        <w:trPr>
          <w:trHeight w:val="290"/>
        </w:trPr>
        <w:tc>
          <w:tcPr>
            <w:tcW w:w="5812" w:type="dxa"/>
            <w:noWrap/>
            <w:hideMark/>
          </w:tcPr>
          <w:p w14:paraId="7D1F3F42" w14:textId="38F05066" w:rsidR="008B59CC" w:rsidRPr="008B59CC" w:rsidRDefault="008B59CC" w:rsidP="003A0F6D">
            <w:pPr>
              <w:ind w:left="466"/>
              <w:rPr>
                <w:rFonts w:cs="Arial"/>
                <w:bCs/>
                <w:sz w:val="22"/>
              </w:rPr>
            </w:pPr>
            <w:r w:rsidRPr="008B59CC">
              <w:rPr>
                <w:rFonts w:cs="Arial"/>
                <w:bCs/>
                <w:sz w:val="22"/>
              </w:rPr>
              <w:t>dopłata na promocję/do działań pro sprzedażowych</w:t>
            </w:r>
          </w:p>
        </w:tc>
        <w:tc>
          <w:tcPr>
            <w:tcW w:w="642" w:type="dxa"/>
            <w:hideMark/>
          </w:tcPr>
          <w:p w14:paraId="32CAB067"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24DE28C6" w14:textId="53776734" w:rsidR="008B59CC" w:rsidRPr="00AA3296" w:rsidRDefault="008B59CC" w:rsidP="008B59CC">
            <w:pPr>
              <w:jc w:val="center"/>
              <w:rPr>
                <w:rFonts w:cs="Arial"/>
                <w:sz w:val="22"/>
              </w:rPr>
            </w:pPr>
            <w:r w:rsidRPr="00BE6440">
              <w:rPr>
                <w:rFonts w:cs="Arial"/>
                <w:color w:val="FFFFFF" w:themeColor="background1"/>
                <w:sz w:val="22"/>
              </w:rPr>
              <w:t>b.d.</w:t>
            </w:r>
          </w:p>
        </w:tc>
        <w:tc>
          <w:tcPr>
            <w:tcW w:w="774" w:type="dxa"/>
            <w:tcBorders>
              <w:right w:val="single" w:sz="18" w:space="0" w:color="auto"/>
            </w:tcBorders>
            <w:hideMark/>
          </w:tcPr>
          <w:p w14:paraId="79CF0719" w14:textId="77777777" w:rsidR="008B59CC" w:rsidRPr="00AA3296" w:rsidRDefault="008B59CC" w:rsidP="008B59CC">
            <w:pPr>
              <w:jc w:val="center"/>
              <w:rPr>
                <w:rFonts w:cs="Arial"/>
                <w:sz w:val="22"/>
              </w:rPr>
            </w:pPr>
            <w:r w:rsidRPr="00AA3296">
              <w:rPr>
                <w:rFonts w:cs="Arial"/>
                <w:sz w:val="22"/>
              </w:rPr>
              <w:t>3%</w:t>
            </w:r>
          </w:p>
        </w:tc>
        <w:tc>
          <w:tcPr>
            <w:tcW w:w="774" w:type="dxa"/>
            <w:tcBorders>
              <w:left w:val="single" w:sz="18" w:space="0" w:color="auto"/>
            </w:tcBorders>
            <w:hideMark/>
          </w:tcPr>
          <w:p w14:paraId="16503BC0" w14:textId="0863B524" w:rsidR="008B59CC" w:rsidRPr="00AA3296" w:rsidRDefault="008B59CC" w:rsidP="008B59CC">
            <w:pPr>
              <w:jc w:val="center"/>
              <w:rPr>
                <w:rFonts w:cs="Arial"/>
                <w:sz w:val="22"/>
              </w:rPr>
            </w:pPr>
            <w:r w:rsidRPr="00EB46EB">
              <w:rPr>
                <w:rFonts w:cs="Arial"/>
                <w:color w:val="FFFFFF" w:themeColor="background1"/>
                <w:sz w:val="22"/>
              </w:rPr>
              <w:t>b.d.</w:t>
            </w:r>
          </w:p>
        </w:tc>
        <w:tc>
          <w:tcPr>
            <w:tcW w:w="774" w:type="dxa"/>
            <w:hideMark/>
          </w:tcPr>
          <w:p w14:paraId="1F10FD5C" w14:textId="5F1D8386"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hideMark/>
          </w:tcPr>
          <w:p w14:paraId="69D46645" w14:textId="6C0B5597" w:rsidR="008B59CC" w:rsidRPr="00AA3296" w:rsidRDefault="008B59CC" w:rsidP="008B59CC">
            <w:pPr>
              <w:jc w:val="center"/>
              <w:rPr>
                <w:rFonts w:cs="Arial"/>
                <w:sz w:val="22"/>
              </w:rPr>
            </w:pPr>
            <w:r w:rsidRPr="00614FE9">
              <w:rPr>
                <w:rFonts w:cs="Arial"/>
                <w:color w:val="FFFFFF" w:themeColor="background1"/>
                <w:sz w:val="22"/>
              </w:rPr>
              <w:t>b.d.</w:t>
            </w:r>
          </w:p>
        </w:tc>
        <w:tc>
          <w:tcPr>
            <w:tcW w:w="774" w:type="dxa"/>
            <w:hideMark/>
          </w:tcPr>
          <w:p w14:paraId="14645995" w14:textId="77777777" w:rsidR="008B59CC" w:rsidRPr="00AA3296" w:rsidRDefault="008B59CC" w:rsidP="008B59CC">
            <w:pPr>
              <w:jc w:val="center"/>
              <w:rPr>
                <w:rFonts w:cs="Arial"/>
                <w:sz w:val="22"/>
              </w:rPr>
            </w:pPr>
            <w:r w:rsidRPr="00AA3296">
              <w:rPr>
                <w:rFonts w:cs="Arial"/>
                <w:sz w:val="22"/>
              </w:rPr>
              <w:t>7%</w:t>
            </w:r>
          </w:p>
        </w:tc>
        <w:tc>
          <w:tcPr>
            <w:tcW w:w="774" w:type="dxa"/>
            <w:tcBorders>
              <w:right w:val="single" w:sz="18" w:space="0" w:color="auto"/>
            </w:tcBorders>
            <w:hideMark/>
          </w:tcPr>
          <w:p w14:paraId="68CD6DE9" w14:textId="7BB07445" w:rsidR="008B59CC" w:rsidRPr="00AA3296" w:rsidRDefault="008B59CC" w:rsidP="008B59CC">
            <w:pPr>
              <w:jc w:val="center"/>
              <w:rPr>
                <w:rFonts w:cs="Arial"/>
                <w:sz w:val="22"/>
              </w:rPr>
            </w:pPr>
            <w:r w:rsidRPr="00E1564D">
              <w:rPr>
                <w:rFonts w:cs="Arial"/>
                <w:color w:val="FFFFFF" w:themeColor="background1"/>
                <w:sz w:val="22"/>
              </w:rPr>
              <w:t>b.d.</w:t>
            </w:r>
          </w:p>
        </w:tc>
        <w:tc>
          <w:tcPr>
            <w:tcW w:w="774" w:type="dxa"/>
            <w:tcBorders>
              <w:left w:val="single" w:sz="18" w:space="0" w:color="auto"/>
            </w:tcBorders>
            <w:hideMark/>
          </w:tcPr>
          <w:p w14:paraId="2BFE7A1C" w14:textId="77777777" w:rsidR="008B59CC" w:rsidRPr="00AA3296" w:rsidRDefault="008B59CC" w:rsidP="008B59CC">
            <w:pPr>
              <w:jc w:val="center"/>
              <w:rPr>
                <w:rFonts w:cs="Arial"/>
                <w:sz w:val="22"/>
              </w:rPr>
            </w:pPr>
            <w:r w:rsidRPr="00AA3296">
              <w:rPr>
                <w:rFonts w:cs="Arial"/>
                <w:sz w:val="22"/>
              </w:rPr>
              <w:t>1%</w:t>
            </w:r>
          </w:p>
        </w:tc>
        <w:tc>
          <w:tcPr>
            <w:tcW w:w="774" w:type="dxa"/>
            <w:hideMark/>
          </w:tcPr>
          <w:p w14:paraId="5C9F3E51" w14:textId="77777777" w:rsidR="008B59CC" w:rsidRPr="00AA3296" w:rsidRDefault="008B59CC" w:rsidP="008B59CC">
            <w:pPr>
              <w:jc w:val="center"/>
              <w:rPr>
                <w:rFonts w:cs="Arial"/>
                <w:sz w:val="22"/>
              </w:rPr>
            </w:pPr>
            <w:r w:rsidRPr="00AA3296">
              <w:rPr>
                <w:rFonts w:cs="Arial"/>
                <w:sz w:val="22"/>
              </w:rPr>
              <w:t>2%</w:t>
            </w:r>
          </w:p>
        </w:tc>
        <w:tc>
          <w:tcPr>
            <w:tcW w:w="945" w:type="dxa"/>
            <w:hideMark/>
          </w:tcPr>
          <w:p w14:paraId="64268177" w14:textId="4D85622E" w:rsidR="008B59CC" w:rsidRPr="00AA3296" w:rsidRDefault="008B59CC" w:rsidP="008B59CC">
            <w:pPr>
              <w:jc w:val="center"/>
              <w:rPr>
                <w:rFonts w:cs="Arial"/>
                <w:sz w:val="22"/>
              </w:rPr>
            </w:pPr>
            <w:r w:rsidRPr="00553273">
              <w:rPr>
                <w:rFonts w:cs="Arial"/>
                <w:color w:val="FFFFFF" w:themeColor="background1"/>
                <w:sz w:val="22"/>
              </w:rPr>
              <w:t>b.d.</w:t>
            </w:r>
          </w:p>
        </w:tc>
      </w:tr>
      <w:tr w:rsidR="00223AEA" w:rsidRPr="00AA3296" w14:paraId="3FFD948B" w14:textId="77777777" w:rsidTr="003A0F6D">
        <w:trPr>
          <w:trHeight w:val="290"/>
        </w:trPr>
        <w:tc>
          <w:tcPr>
            <w:tcW w:w="5812" w:type="dxa"/>
            <w:noWrap/>
            <w:hideMark/>
          </w:tcPr>
          <w:p w14:paraId="541CE3E3" w14:textId="5ACDB9FA" w:rsidR="008B59CC" w:rsidRPr="00AA3296" w:rsidRDefault="008B59CC" w:rsidP="008B59CC">
            <w:pPr>
              <w:rPr>
                <w:rFonts w:cs="Arial"/>
                <w:szCs w:val="24"/>
              </w:rPr>
            </w:pPr>
            <w:r w:rsidRPr="00AA3296">
              <w:rPr>
                <w:rFonts w:cs="Arial"/>
                <w:szCs w:val="24"/>
              </w:rPr>
              <w:t>szkolnictwo zawodowe</w:t>
            </w:r>
          </w:p>
        </w:tc>
        <w:tc>
          <w:tcPr>
            <w:tcW w:w="642" w:type="dxa"/>
            <w:hideMark/>
          </w:tcPr>
          <w:p w14:paraId="735F670F"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2E01A45C" w14:textId="77777777" w:rsidR="008B59CC" w:rsidRPr="00AA3296" w:rsidRDefault="008B59CC" w:rsidP="008B59CC">
            <w:pPr>
              <w:jc w:val="center"/>
              <w:rPr>
                <w:rFonts w:cs="Arial"/>
                <w:sz w:val="22"/>
              </w:rPr>
            </w:pPr>
            <w:r w:rsidRPr="00AA3296">
              <w:rPr>
                <w:rFonts w:cs="Arial"/>
                <w:sz w:val="22"/>
              </w:rPr>
              <w:t>1%</w:t>
            </w:r>
          </w:p>
        </w:tc>
        <w:tc>
          <w:tcPr>
            <w:tcW w:w="774" w:type="dxa"/>
            <w:tcBorders>
              <w:right w:val="single" w:sz="18" w:space="0" w:color="auto"/>
            </w:tcBorders>
            <w:hideMark/>
          </w:tcPr>
          <w:p w14:paraId="100B2548" w14:textId="77777777" w:rsidR="008B59CC" w:rsidRPr="00AA3296" w:rsidRDefault="008B59CC" w:rsidP="008B59CC">
            <w:pPr>
              <w:jc w:val="center"/>
              <w:rPr>
                <w:rFonts w:cs="Arial"/>
                <w:sz w:val="22"/>
              </w:rPr>
            </w:pPr>
            <w:r w:rsidRPr="00AA3296">
              <w:rPr>
                <w:rFonts w:cs="Arial"/>
                <w:sz w:val="22"/>
              </w:rPr>
              <w:t>2%</w:t>
            </w:r>
          </w:p>
        </w:tc>
        <w:tc>
          <w:tcPr>
            <w:tcW w:w="774" w:type="dxa"/>
            <w:tcBorders>
              <w:left w:val="single" w:sz="18" w:space="0" w:color="auto"/>
            </w:tcBorders>
            <w:hideMark/>
          </w:tcPr>
          <w:p w14:paraId="16A1F60E" w14:textId="7428DFC5" w:rsidR="008B59CC" w:rsidRPr="00AA3296" w:rsidRDefault="008B59CC" w:rsidP="008B59CC">
            <w:pPr>
              <w:jc w:val="center"/>
              <w:rPr>
                <w:rFonts w:cs="Arial"/>
                <w:sz w:val="22"/>
              </w:rPr>
            </w:pPr>
            <w:r w:rsidRPr="00EB46EB">
              <w:rPr>
                <w:rFonts w:cs="Arial"/>
                <w:color w:val="FFFFFF" w:themeColor="background1"/>
                <w:sz w:val="22"/>
              </w:rPr>
              <w:t>b.d.</w:t>
            </w:r>
          </w:p>
        </w:tc>
        <w:tc>
          <w:tcPr>
            <w:tcW w:w="774" w:type="dxa"/>
            <w:hideMark/>
          </w:tcPr>
          <w:p w14:paraId="5E6921B8"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023F7740" w14:textId="5D8384D2" w:rsidR="008B59CC" w:rsidRPr="00AA3296" w:rsidRDefault="008B59CC" w:rsidP="008B59CC">
            <w:pPr>
              <w:jc w:val="center"/>
              <w:rPr>
                <w:rFonts w:cs="Arial"/>
                <w:sz w:val="22"/>
              </w:rPr>
            </w:pPr>
            <w:r w:rsidRPr="009F7AC7">
              <w:rPr>
                <w:rFonts w:cs="Arial"/>
                <w:color w:val="FFFFFF" w:themeColor="background1"/>
                <w:sz w:val="22"/>
              </w:rPr>
              <w:t>b.d.</w:t>
            </w:r>
          </w:p>
        </w:tc>
        <w:tc>
          <w:tcPr>
            <w:tcW w:w="774" w:type="dxa"/>
            <w:hideMark/>
          </w:tcPr>
          <w:p w14:paraId="57CE78D6" w14:textId="77777777" w:rsidR="008B59CC" w:rsidRPr="00AA3296" w:rsidRDefault="008B59CC" w:rsidP="008B59CC">
            <w:pPr>
              <w:jc w:val="center"/>
              <w:rPr>
                <w:rFonts w:cs="Arial"/>
                <w:sz w:val="22"/>
              </w:rPr>
            </w:pPr>
            <w:r w:rsidRPr="00AA3296">
              <w:rPr>
                <w:rFonts w:cs="Arial"/>
                <w:sz w:val="22"/>
              </w:rPr>
              <w:t>3%</w:t>
            </w:r>
          </w:p>
        </w:tc>
        <w:tc>
          <w:tcPr>
            <w:tcW w:w="774" w:type="dxa"/>
            <w:tcBorders>
              <w:right w:val="single" w:sz="18" w:space="0" w:color="auto"/>
            </w:tcBorders>
            <w:hideMark/>
          </w:tcPr>
          <w:p w14:paraId="26FE987E" w14:textId="77777777" w:rsidR="008B59CC" w:rsidRPr="00AA3296" w:rsidRDefault="008B59CC" w:rsidP="008B59CC">
            <w:pPr>
              <w:jc w:val="center"/>
              <w:rPr>
                <w:rFonts w:cs="Arial"/>
                <w:sz w:val="22"/>
              </w:rPr>
            </w:pPr>
            <w:r w:rsidRPr="00AA3296">
              <w:rPr>
                <w:rFonts w:cs="Arial"/>
                <w:sz w:val="22"/>
              </w:rPr>
              <w:t>4%</w:t>
            </w:r>
          </w:p>
        </w:tc>
        <w:tc>
          <w:tcPr>
            <w:tcW w:w="774" w:type="dxa"/>
            <w:tcBorders>
              <w:left w:val="single" w:sz="18" w:space="0" w:color="auto"/>
            </w:tcBorders>
            <w:hideMark/>
          </w:tcPr>
          <w:p w14:paraId="102CCFBA" w14:textId="77777777" w:rsidR="008B59CC" w:rsidRPr="00AA3296" w:rsidRDefault="008B59CC" w:rsidP="008B59CC">
            <w:pPr>
              <w:jc w:val="center"/>
              <w:rPr>
                <w:rFonts w:cs="Arial"/>
                <w:sz w:val="22"/>
              </w:rPr>
            </w:pPr>
            <w:r w:rsidRPr="00AA3296">
              <w:rPr>
                <w:rFonts w:cs="Arial"/>
                <w:sz w:val="22"/>
              </w:rPr>
              <w:t>2%</w:t>
            </w:r>
          </w:p>
        </w:tc>
        <w:tc>
          <w:tcPr>
            <w:tcW w:w="774" w:type="dxa"/>
            <w:hideMark/>
          </w:tcPr>
          <w:p w14:paraId="2229BDA8" w14:textId="77777777" w:rsidR="008B59CC" w:rsidRPr="00AA3296" w:rsidRDefault="008B59CC" w:rsidP="008B59CC">
            <w:pPr>
              <w:jc w:val="center"/>
              <w:rPr>
                <w:rFonts w:cs="Arial"/>
                <w:sz w:val="22"/>
              </w:rPr>
            </w:pPr>
            <w:r w:rsidRPr="00AA3296">
              <w:rPr>
                <w:rFonts w:cs="Arial"/>
                <w:sz w:val="22"/>
              </w:rPr>
              <w:t>2%</w:t>
            </w:r>
          </w:p>
        </w:tc>
        <w:tc>
          <w:tcPr>
            <w:tcW w:w="945" w:type="dxa"/>
            <w:hideMark/>
          </w:tcPr>
          <w:p w14:paraId="365D9A84" w14:textId="1114660A" w:rsidR="008B59CC" w:rsidRPr="00AA3296" w:rsidRDefault="008B59CC" w:rsidP="008B59CC">
            <w:pPr>
              <w:jc w:val="center"/>
              <w:rPr>
                <w:rFonts w:cs="Arial"/>
                <w:sz w:val="22"/>
              </w:rPr>
            </w:pPr>
            <w:r w:rsidRPr="00553273">
              <w:rPr>
                <w:rFonts w:cs="Arial"/>
                <w:color w:val="FFFFFF" w:themeColor="background1"/>
                <w:sz w:val="22"/>
              </w:rPr>
              <w:t>b.d.</w:t>
            </w:r>
          </w:p>
        </w:tc>
      </w:tr>
      <w:tr w:rsidR="00223AEA" w:rsidRPr="00AA3296" w14:paraId="51611477" w14:textId="77777777" w:rsidTr="003A0F6D">
        <w:trPr>
          <w:trHeight w:val="290"/>
        </w:trPr>
        <w:tc>
          <w:tcPr>
            <w:tcW w:w="5812" w:type="dxa"/>
            <w:noWrap/>
            <w:hideMark/>
          </w:tcPr>
          <w:p w14:paraId="7E38631F" w14:textId="77777777" w:rsidR="008B59CC" w:rsidRPr="00AA3296" w:rsidRDefault="008B59CC" w:rsidP="008B59CC">
            <w:pPr>
              <w:rPr>
                <w:rFonts w:cs="Arial"/>
                <w:sz w:val="22"/>
              </w:rPr>
            </w:pPr>
            <w:r w:rsidRPr="00AA3296">
              <w:rPr>
                <w:rFonts w:cs="Arial"/>
                <w:sz w:val="22"/>
              </w:rPr>
              <w:t>Nie wiem</w:t>
            </w:r>
          </w:p>
        </w:tc>
        <w:tc>
          <w:tcPr>
            <w:tcW w:w="642" w:type="dxa"/>
            <w:hideMark/>
          </w:tcPr>
          <w:p w14:paraId="543F992B" w14:textId="77777777" w:rsidR="008B59CC" w:rsidRPr="00AA3296" w:rsidRDefault="008B59CC" w:rsidP="008B59CC">
            <w:pPr>
              <w:jc w:val="center"/>
              <w:rPr>
                <w:rFonts w:cs="Arial"/>
                <w:sz w:val="22"/>
              </w:rPr>
            </w:pPr>
            <w:r w:rsidRPr="00AA3296">
              <w:rPr>
                <w:rFonts w:cs="Arial"/>
                <w:sz w:val="22"/>
              </w:rPr>
              <w:t>7%</w:t>
            </w:r>
          </w:p>
        </w:tc>
        <w:tc>
          <w:tcPr>
            <w:tcW w:w="774" w:type="dxa"/>
            <w:hideMark/>
          </w:tcPr>
          <w:p w14:paraId="26E3D8AB" w14:textId="77777777" w:rsidR="008B59CC" w:rsidRPr="00AA3296" w:rsidRDefault="008B59CC" w:rsidP="008B59CC">
            <w:pPr>
              <w:jc w:val="center"/>
              <w:rPr>
                <w:rFonts w:cs="Arial"/>
                <w:sz w:val="22"/>
              </w:rPr>
            </w:pPr>
            <w:r w:rsidRPr="00AA3296">
              <w:rPr>
                <w:rFonts w:cs="Arial"/>
                <w:sz w:val="22"/>
              </w:rPr>
              <w:t>5%</w:t>
            </w:r>
          </w:p>
        </w:tc>
        <w:tc>
          <w:tcPr>
            <w:tcW w:w="774" w:type="dxa"/>
            <w:tcBorders>
              <w:right w:val="single" w:sz="18" w:space="0" w:color="auto"/>
            </w:tcBorders>
            <w:hideMark/>
          </w:tcPr>
          <w:p w14:paraId="0DFBEDFE" w14:textId="77777777" w:rsidR="008B59CC" w:rsidRPr="00AA3296" w:rsidRDefault="008B59CC" w:rsidP="008B59CC">
            <w:pPr>
              <w:jc w:val="center"/>
              <w:rPr>
                <w:rFonts w:cs="Arial"/>
                <w:sz w:val="22"/>
              </w:rPr>
            </w:pPr>
            <w:r w:rsidRPr="00AA3296">
              <w:rPr>
                <w:rFonts w:cs="Arial"/>
                <w:sz w:val="22"/>
              </w:rPr>
              <w:t>9%</w:t>
            </w:r>
          </w:p>
        </w:tc>
        <w:tc>
          <w:tcPr>
            <w:tcW w:w="774" w:type="dxa"/>
            <w:tcBorders>
              <w:left w:val="single" w:sz="18" w:space="0" w:color="auto"/>
            </w:tcBorders>
            <w:hideMark/>
          </w:tcPr>
          <w:p w14:paraId="14E5E2E5" w14:textId="77777777" w:rsidR="008B59CC" w:rsidRPr="00AA3296" w:rsidRDefault="008B59CC" w:rsidP="008B59CC">
            <w:pPr>
              <w:jc w:val="center"/>
              <w:rPr>
                <w:rFonts w:cs="Arial"/>
                <w:sz w:val="22"/>
              </w:rPr>
            </w:pPr>
            <w:r w:rsidRPr="00AA3296">
              <w:rPr>
                <w:rFonts w:cs="Arial"/>
                <w:sz w:val="22"/>
              </w:rPr>
              <w:t>12%</w:t>
            </w:r>
          </w:p>
        </w:tc>
        <w:tc>
          <w:tcPr>
            <w:tcW w:w="774" w:type="dxa"/>
            <w:hideMark/>
          </w:tcPr>
          <w:p w14:paraId="523E38D1" w14:textId="77777777" w:rsidR="008B59CC" w:rsidRPr="00AA3296" w:rsidRDefault="008B59CC" w:rsidP="008B59CC">
            <w:pPr>
              <w:jc w:val="center"/>
              <w:rPr>
                <w:rFonts w:cs="Arial"/>
                <w:sz w:val="22"/>
              </w:rPr>
            </w:pPr>
            <w:r w:rsidRPr="00AA3296">
              <w:rPr>
                <w:rFonts w:cs="Arial"/>
                <w:sz w:val="22"/>
              </w:rPr>
              <w:t>25%</w:t>
            </w:r>
          </w:p>
        </w:tc>
        <w:tc>
          <w:tcPr>
            <w:tcW w:w="774" w:type="dxa"/>
            <w:hideMark/>
          </w:tcPr>
          <w:p w14:paraId="38168AA9" w14:textId="198B4ED3" w:rsidR="008B59CC" w:rsidRPr="00AA3296" w:rsidRDefault="008B59CC" w:rsidP="008B59CC">
            <w:pPr>
              <w:jc w:val="center"/>
              <w:rPr>
                <w:rFonts w:cs="Arial"/>
                <w:sz w:val="22"/>
              </w:rPr>
            </w:pPr>
            <w:r w:rsidRPr="009F7AC7">
              <w:rPr>
                <w:rFonts w:cs="Arial"/>
                <w:color w:val="FFFFFF" w:themeColor="background1"/>
                <w:sz w:val="22"/>
              </w:rPr>
              <w:t>b.d.</w:t>
            </w:r>
          </w:p>
        </w:tc>
        <w:tc>
          <w:tcPr>
            <w:tcW w:w="774" w:type="dxa"/>
            <w:hideMark/>
          </w:tcPr>
          <w:p w14:paraId="53D23BFA" w14:textId="77777777" w:rsidR="008B59CC" w:rsidRPr="00AA3296" w:rsidRDefault="008B59CC" w:rsidP="008B59CC">
            <w:pPr>
              <w:jc w:val="center"/>
              <w:rPr>
                <w:rFonts w:cs="Arial"/>
                <w:sz w:val="22"/>
              </w:rPr>
            </w:pPr>
            <w:r w:rsidRPr="00AA3296">
              <w:rPr>
                <w:rFonts w:cs="Arial"/>
                <w:sz w:val="22"/>
              </w:rPr>
              <w:t>6%</w:t>
            </w:r>
          </w:p>
        </w:tc>
        <w:tc>
          <w:tcPr>
            <w:tcW w:w="774" w:type="dxa"/>
            <w:tcBorders>
              <w:right w:val="single" w:sz="18" w:space="0" w:color="auto"/>
            </w:tcBorders>
            <w:hideMark/>
          </w:tcPr>
          <w:p w14:paraId="4353C3B5" w14:textId="105BA2A9" w:rsidR="008B59CC" w:rsidRPr="00AA3296" w:rsidRDefault="008B59CC" w:rsidP="008B59CC">
            <w:pPr>
              <w:jc w:val="center"/>
              <w:rPr>
                <w:rFonts w:cs="Arial"/>
                <w:sz w:val="22"/>
              </w:rPr>
            </w:pPr>
            <w:r w:rsidRPr="008B59CC">
              <w:rPr>
                <w:rFonts w:cs="Arial"/>
                <w:color w:val="FFFFFF" w:themeColor="background1"/>
                <w:sz w:val="22"/>
              </w:rPr>
              <w:t>b.d.</w:t>
            </w:r>
          </w:p>
        </w:tc>
        <w:tc>
          <w:tcPr>
            <w:tcW w:w="774" w:type="dxa"/>
            <w:tcBorders>
              <w:left w:val="single" w:sz="18" w:space="0" w:color="auto"/>
            </w:tcBorders>
            <w:hideMark/>
          </w:tcPr>
          <w:p w14:paraId="7F87C114" w14:textId="77777777" w:rsidR="008B59CC" w:rsidRPr="00AA3296" w:rsidRDefault="008B59CC" w:rsidP="008B59CC">
            <w:pPr>
              <w:jc w:val="center"/>
              <w:rPr>
                <w:rFonts w:cs="Arial"/>
                <w:sz w:val="22"/>
              </w:rPr>
            </w:pPr>
            <w:r w:rsidRPr="00AA3296">
              <w:rPr>
                <w:rFonts w:cs="Arial"/>
                <w:sz w:val="22"/>
              </w:rPr>
              <w:t>7%</w:t>
            </w:r>
          </w:p>
        </w:tc>
        <w:tc>
          <w:tcPr>
            <w:tcW w:w="774" w:type="dxa"/>
            <w:hideMark/>
          </w:tcPr>
          <w:p w14:paraId="160723AA" w14:textId="77777777" w:rsidR="008B59CC" w:rsidRPr="00AA3296" w:rsidRDefault="008B59CC" w:rsidP="008B59CC">
            <w:pPr>
              <w:jc w:val="center"/>
              <w:rPr>
                <w:rFonts w:cs="Arial"/>
                <w:sz w:val="22"/>
              </w:rPr>
            </w:pPr>
            <w:r w:rsidRPr="00AA3296">
              <w:rPr>
                <w:rFonts w:cs="Arial"/>
                <w:sz w:val="22"/>
              </w:rPr>
              <w:t>3%</w:t>
            </w:r>
          </w:p>
        </w:tc>
        <w:tc>
          <w:tcPr>
            <w:tcW w:w="945" w:type="dxa"/>
            <w:hideMark/>
          </w:tcPr>
          <w:p w14:paraId="2AEFECED" w14:textId="77777777" w:rsidR="008B59CC" w:rsidRPr="00AA3296" w:rsidRDefault="008B59CC" w:rsidP="008B59CC">
            <w:pPr>
              <w:jc w:val="center"/>
              <w:rPr>
                <w:rFonts w:cs="Arial"/>
                <w:sz w:val="22"/>
              </w:rPr>
            </w:pPr>
            <w:r w:rsidRPr="00AA3296">
              <w:rPr>
                <w:rFonts w:cs="Arial"/>
                <w:sz w:val="22"/>
              </w:rPr>
              <w:t>10%</w:t>
            </w:r>
          </w:p>
        </w:tc>
      </w:tr>
      <w:tr w:rsidR="00223AEA" w:rsidRPr="00AA3296" w14:paraId="05054BA0" w14:textId="77777777" w:rsidTr="003A0F6D">
        <w:trPr>
          <w:trHeight w:val="300"/>
        </w:trPr>
        <w:tc>
          <w:tcPr>
            <w:tcW w:w="5812" w:type="dxa"/>
            <w:noWrap/>
            <w:hideMark/>
          </w:tcPr>
          <w:p w14:paraId="145B074E" w14:textId="77777777" w:rsidR="00AA3296" w:rsidRPr="00AA3296" w:rsidRDefault="00AA3296" w:rsidP="00AF5DFA">
            <w:pPr>
              <w:spacing w:after="0"/>
              <w:rPr>
                <w:rFonts w:cs="Arial"/>
                <w:sz w:val="22"/>
              </w:rPr>
            </w:pPr>
            <w:r w:rsidRPr="00AA3296">
              <w:rPr>
                <w:rFonts w:cs="Arial"/>
                <w:sz w:val="22"/>
              </w:rPr>
              <w:lastRenderedPageBreak/>
              <w:t>Nie potrzebuję pomocy państwa</w:t>
            </w:r>
          </w:p>
        </w:tc>
        <w:tc>
          <w:tcPr>
            <w:tcW w:w="642" w:type="dxa"/>
            <w:hideMark/>
          </w:tcPr>
          <w:p w14:paraId="0333E84C" w14:textId="77777777" w:rsidR="00AA3296" w:rsidRPr="00AA3296" w:rsidRDefault="00AA3296" w:rsidP="00AA3296">
            <w:pPr>
              <w:jc w:val="center"/>
              <w:rPr>
                <w:rFonts w:cs="Arial"/>
                <w:sz w:val="22"/>
              </w:rPr>
            </w:pPr>
            <w:r w:rsidRPr="00AA3296">
              <w:rPr>
                <w:rFonts w:cs="Arial"/>
                <w:sz w:val="22"/>
              </w:rPr>
              <w:t>8%</w:t>
            </w:r>
          </w:p>
        </w:tc>
        <w:tc>
          <w:tcPr>
            <w:tcW w:w="774" w:type="dxa"/>
            <w:hideMark/>
          </w:tcPr>
          <w:p w14:paraId="79635E7C" w14:textId="77777777" w:rsidR="00AA3296" w:rsidRPr="00AA3296" w:rsidRDefault="00AA3296" w:rsidP="00AA3296">
            <w:pPr>
              <w:jc w:val="center"/>
              <w:rPr>
                <w:rFonts w:cs="Arial"/>
                <w:sz w:val="22"/>
              </w:rPr>
            </w:pPr>
            <w:r w:rsidRPr="00AA3296">
              <w:rPr>
                <w:rFonts w:cs="Arial"/>
                <w:sz w:val="22"/>
              </w:rPr>
              <w:t>7%</w:t>
            </w:r>
          </w:p>
        </w:tc>
        <w:tc>
          <w:tcPr>
            <w:tcW w:w="774" w:type="dxa"/>
            <w:tcBorders>
              <w:right w:val="single" w:sz="18" w:space="0" w:color="auto"/>
            </w:tcBorders>
            <w:hideMark/>
          </w:tcPr>
          <w:p w14:paraId="742CA1B3" w14:textId="77777777" w:rsidR="00AA3296" w:rsidRPr="00AA3296" w:rsidRDefault="00AA3296" w:rsidP="00AA3296">
            <w:pPr>
              <w:jc w:val="center"/>
              <w:rPr>
                <w:rFonts w:cs="Arial"/>
                <w:sz w:val="22"/>
              </w:rPr>
            </w:pPr>
            <w:r w:rsidRPr="00AA3296">
              <w:rPr>
                <w:rFonts w:cs="Arial"/>
                <w:sz w:val="22"/>
              </w:rPr>
              <w:t>9%</w:t>
            </w:r>
          </w:p>
        </w:tc>
        <w:tc>
          <w:tcPr>
            <w:tcW w:w="774" w:type="dxa"/>
            <w:tcBorders>
              <w:left w:val="single" w:sz="18" w:space="0" w:color="auto"/>
            </w:tcBorders>
            <w:hideMark/>
          </w:tcPr>
          <w:p w14:paraId="6F443B19" w14:textId="77777777" w:rsidR="00AA3296" w:rsidRPr="00AA3296" w:rsidRDefault="00AA3296" w:rsidP="00AA3296">
            <w:pPr>
              <w:jc w:val="center"/>
              <w:rPr>
                <w:rFonts w:cs="Arial"/>
                <w:sz w:val="22"/>
              </w:rPr>
            </w:pPr>
            <w:r w:rsidRPr="00AA3296">
              <w:rPr>
                <w:rFonts w:cs="Arial"/>
                <w:sz w:val="22"/>
              </w:rPr>
              <w:t>10%</w:t>
            </w:r>
          </w:p>
        </w:tc>
        <w:tc>
          <w:tcPr>
            <w:tcW w:w="774" w:type="dxa"/>
            <w:hideMark/>
          </w:tcPr>
          <w:p w14:paraId="279C1DA7" w14:textId="77777777" w:rsidR="00AA3296" w:rsidRPr="00AA3296" w:rsidRDefault="00AA3296" w:rsidP="00AA3296">
            <w:pPr>
              <w:jc w:val="center"/>
              <w:rPr>
                <w:rFonts w:cs="Arial"/>
                <w:sz w:val="22"/>
              </w:rPr>
            </w:pPr>
            <w:r w:rsidRPr="00AA3296">
              <w:rPr>
                <w:rFonts w:cs="Arial"/>
                <w:sz w:val="22"/>
              </w:rPr>
              <w:t>15%</w:t>
            </w:r>
          </w:p>
        </w:tc>
        <w:tc>
          <w:tcPr>
            <w:tcW w:w="774" w:type="dxa"/>
            <w:hideMark/>
          </w:tcPr>
          <w:p w14:paraId="2B2A54FA" w14:textId="77777777" w:rsidR="00AA3296" w:rsidRPr="00AA3296" w:rsidRDefault="00AA3296" w:rsidP="00AA3296">
            <w:pPr>
              <w:jc w:val="center"/>
              <w:rPr>
                <w:rFonts w:cs="Arial"/>
                <w:sz w:val="22"/>
              </w:rPr>
            </w:pPr>
            <w:r w:rsidRPr="00AA3296">
              <w:rPr>
                <w:rFonts w:cs="Arial"/>
                <w:sz w:val="22"/>
              </w:rPr>
              <w:t>6%</w:t>
            </w:r>
          </w:p>
        </w:tc>
        <w:tc>
          <w:tcPr>
            <w:tcW w:w="774" w:type="dxa"/>
            <w:hideMark/>
          </w:tcPr>
          <w:p w14:paraId="120AD556" w14:textId="77777777" w:rsidR="00AA3296" w:rsidRPr="00AA3296" w:rsidRDefault="00AA3296" w:rsidP="00AA3296">
            <w:pPr>
              <w:jc w:val="center"/>
              <w:rPr>
                <w:rFonts w:cs="Arial"/>
                <w:sz w:val="22"/>
              </w:rPr>
            </w:pPr>
            <w:r w:rsidRPr="00AA3296">
              <w:rPr>
                <w:rFonts w:cs="Arial"/>
                <w:sz w:val="22"/>
              </w:rPr>
              <w:t>6%</w:t>
            </w:r>
          </w:p>
        </w:tc>
        <w:tc>
          <w:tcPr>
            <w:tcW w:w="774" w:type="dxa"/>
            <w:tcBorders>
              <w:right w:val="single" w:sz="18" w:space="0" w:color="auto"/>
            </w:tcBorders>
            <w:hideMark/>
          </w:tcPr>
          <w:p w14:paraId="44A707E7" w14:textId="77777777" w:rsidR="00AA3296" w:rsidRPr="00AA3296" w:rsidRDefault="00AA3296" w:rsidP="00AA3296">
            <w:pPr>
              <w:jc w:val="center"/>
              <w:rPr>
                <w:rFonts w:cs="Arial"/>
                <w:sz w:val="22"/>
              </w:rPr>
            </w:pPr>
            <w:r w:rsidRPr="00AA3296">
              <w:rPr>
                <w:rFonts w:cs="Arial"/>
                <w:sz w:val="22"/>
              </w:rPr>
              <w:t>4%</w:t>
            </w:r>
          </w:p>
        </w:tc>
        <w:tc>
          <w:tcPr>
            <w:tcW w:w="774" w:type="dxa"/>
            <w:tcBorders>
              <w:left w:val="single" w:sz="18" w:space="0" w:color="auto"/>
            </w:tcBorders>
            <w:hideMark/>
          </w:tcPr>
          <w:p w14:paraId="56E70395" w14:textId="77777777" w:rsidR="00AA3296" w:rsidRPr="00AA3296" w:rsidRDefault="00AA3296" w:rsidP="00AA3296">
            <w:pPr>
              <w:jc w:val="center"/>
              <w:rPr>
                <w:rFonts w:cs="Arial"/>
                <w:sz w:val="22"/>
              </w:rPr>
            </w:pPr>
            <w:r w:rsidRPr="00AA3296">
              <w:rPr>
                <w:rFonts w:cs="Arial"/>
                <w:sz w:val="22"/>
              </w:rPr>
              <w:t>7%</w:t>
            </w:r>
          </w:p>
        </w:tc>
        <w:tc>
          <w:tcPr>
            <w:tcW w:w="774" w:type="dxa"/>
            <w:hideMark/>
          </w:tcPr>
          <w:p w14:paraId="77813CB9" w14:textId="77777777" w:rsidR="00AA3296" w:rsidRPr="00AA3296" w:rsidRDefault="00AA3296" w:rsidP="00AA3296">
            <w:pPr>
              <w:jc w:val="center"/>
              <w:rPr>
                <w:rFonts w:cs="Arial"/>
                <w:sz w:val="22"/>
              </w:rPr>
            </w:pPr>
            <w:r w:rsidRPr="00AA3296">
              <w:rPr>
                <w:rFonts w:cs="Arial"/>
                <w:sz w:val="22"/>
              </w:rPr>
              <w:t>12%</w:t>
            </w:r>
          </w:p>
        </w:tc>
        <w:tc>
          <w:tcPr>
            <w:tcW w:w="945" w:type="dxa"/>
            <w:hideMark/>
          </w:tcPr>
          <w:p w14:paraId="34037DFE" w14:textId="77777777" w:rsidR="00AA3296" w:rsidRPr="00AA3296" w:rsidRDefault="00AA3296" w:rsidP="00AA3296">
            <w:pPr>
              <w:jc w:val="center"/>
              <w:rPr>
                <w:rFonts w:cs="Arial"/>
                <w:sz w:val="22"/>
              </w:rPr>
            </w:pPr>
            <w:r w:rsidRPr="00AA3296">
              <w:rPr>
                <w:rFonts w:cs="Arial"/>
                <w:sz w:val="22"/>
              </w:rPr>
              <w:t>11%</w:t>
            </w:r>
          </w:p>
        </w:tc>
      </w:tr>
    </w:tbl>
    <w:p w14:paraId="4D573663" w14:textId="4B870159" w:rsidR="00AF5DFA" w:rsidRDefault="008B59CC" w:rsidP="008B59CC">
      <w:pPr>
        <w:pStyle w:val="rdo"/>
        <w:sectPr w:rsidR="00AF5DFA" w:rsidSect="00AF5DFA">
          <w:pgSz w:w="16838" w:h="11906" w:orient="landscape"/>
          <w:pgMar w:top="1417" w:right="1417" w:bottom="1276" w:left="1417" w:header="708" w:footer="708" w:gutter="0"/>
          <w:cols w:space="708"/>
          <w:titlePg/>
          <w:docGrid w:linePitch="360"/>
        </w:sectPr>
      </w:pPr>
      <w:r w:rsidRPr="008B59CC">
        <w:t>Źródło: Rynek pracy branży rolno – spożywczej</w:t>
      </w:r>
      <w:r w:rsidR="00496F53">
        <w:t xml:space="preserve"> w </w:t>
      </w:r>
      <w:r w:rsidRPr="008B59CC">
        <w:t>województwie łódzkim. Stan obecny</w:t>
      </w:r>
      <w:r w:rsidR="00496F53">
        <w:t xml:space="preserve"> i </w:t>
      </w:r>
      <w:r w:rsidRPr="008B59CC">
        <w:t>ocena możliwości rozwoju</w:t>
      </w:r>
      <w:r w:rsidR="00496F53">
        <w:t xml:space="preserve"> w </w:t>
      </w:r>
      <w:r w:rsidRPr="008B59CC">
        <w:t xml:space="preserve">sytuacji globalnych zagrożeń gospodarczych 2020. </w:t>
      </w:r>
    </w:p>
    <w:p w14:paraId="5D35CCD4" w14:textId="17A938CE" w:rsidR="00AA3296" w:rsidRDefault="00AF5DFA" w:rsidP="002C50F9">
      <w:pPr>
        <w:pStyle w:val="Nagwek2"/>
      </w:pPr>
      <w:bookmarkStart w:id="107" w:name="_Toc70981564"/>
      <w:r>
        <w:lastRenderedPageBreak/>
        <w:t>P</w:t>
      </w:r>
      <w:r w:rsidRPr="00AF5DFA">
        <w:t>otrzeby szkoleniowe</w:t>
      </w:r>
      <w:r w:rsidR="00496F53">
        <w:t xml:space="preserve"> w </w:t>
      </w:r>
      <w:r w:rsidRPr="00AF5DFA">
        <w:t>branży rolno-spożywczej</w:t>
      </w:r>
      <w:bookmarkEnd w:id="107"/>
    </w:p>
    <w:p w14:paraId="5E1E033E" w14:textId="79B5B333" w:rsidR="002C50F9" w:rsidRDefault="002C50F9" w:rsidP="002C50F9">
      <w:r>
        <w:t>Jeden na czterech badanych zgłosił zapotrzebowanie na szkolenia dla pracowników szeregowych firmy (26%). Tego typu potrzeby zdecydowanie częściej zgłaszali badani</w:t>
      </w:r>
      <w:r w:rsidR="00357284">
        <w:t xml:space="preserve"> z </w:t>
      </w:r>
      <w:r>
        <w:t>branż innych, niż rolnictwo (38%). Jedynie sporadycznie szkolenia są potrzebne</w:t>
      </w:r>
      <w:r w:rsidR="00496F53">
        <w:t xml:space="preserve"> w </w:t>
      </w:r>
      <w:r>
        <w:t>sekcji rolnictwa, gdzie aż 85% wskazało wprost na brak zapotrzebowania</w:t>
      </w:r>
      <w:r w:rsidR="00496F53">
        <w:t xml:space="preserve"> w </w:t>
      </w:r>
      <w:r>
        <w:t xml:space="preserve">tym obszarze. </w:t>
      </w:r>
    </w:p>
    <w:p w14:paraId="406F421B" w14:textId="0E0C2751" w:rsidR="002C50F9" w:rsidRDefault="002C50F9" w:rsidP="002C50F9">
      <w:r>
        <w:t>Ci rolnicy, którzy deklarowali potrzebę szkoleń wskazywali głównie na szkolenia dotyczące rozwoju</w:t>
      </w:r>
      <w:r w:rsidR="00496F53">
        <w:t xml:space="preserve"> i </w:t>
      </w:r>
      <w:r>
        <w:t>nowości</w:t>
      </w:r>
      <w:r w:rsidR="00496F53">
        <w:t xml:space="preserve"> w </w:t>
      </w:r>
      <w:r>
        <w:t>dziedzinach,</w:t>
      </w:r>
      <w:r w:rsidR="00496F53">
        <w:t xml:space="preserve"> w </w:t>
      </w:r>
      <w:r>
        <w:t>których się specjalizują.</w:t>
      </w:r>
    </w:p>
    <w:p w14:paraId="021AB242" w14:textId="74E0CA8C" w:rsidR="002C50F9" w:rsidRDefault="002C50F9" w:rsidP="001B280F">
      <w:pPr>
        <w:pStyle w:val="Wyroznienie"/>
      </w:pPr>
      <w:r>
        <w:t>IDI – Produkcja rolnicza,  do 9 pracowników, podregion łódzki:</w:t>
      </w:r>
    </w:p>
    <w:p w14:paraId="71353EAA" w14:textId="42136AA7" w:rsidR="002C50F9" w:rsidRDefault="002C50F9" w:rsidP="001B280F">
      <w:pPr>
        <w:pStyle w:val="Wyroznienie"/>
        <w:spacing w:after="600"/>
      </w:pPr>
      <w:r>
        <w:t>Wszystko trzeba wiedzieć co jest związane</w:t>
      </w:r>
      <w:r w:rsidR="00357284">
        <w:t xml:space="preserve"> z </w:t>
      </w:r>
      <w:r>
        <w:t>produkcją rolną – środki ochrony roślin, wszystkie możliwe przepisy, uprawnienia, pozwolenia. No rolnik tak naprawdę musi się znać na wszystkim –</w:t>
      </w:r>
      <w:r w:rsidR="00496F53">
        <w:t xml:space="preserve"> i </w:t>
      </w:r>
      <w:r>
        <w:t>na elektryce</w:t>
      </w:r>
      <w:r w:rsidR="00496F53">
        <w:t xml:space="preserve"> i </w:t>
      </w:r>
      <w:r>
        <w:t>teraz już na elektronice, no bo maszyny są, potrzebują</w:t>
      </w:r>
      <w:r w:rsidR="00496F53">
        <w:t xml:space="preserve"> i </w:t>
      </w:r>
      <w:r>
        <w:t>dużo prądu... No jest zakres obowiązków</w:t>
      </w:r>
      <w:r w:rsidR="00496F53">
        <w:t xml:space="preserve"> i </w:t>
      </w:r>
      <w:r>
        <w:t>spectrum naprawdę szerokie, olbrzymie i...</w:t>
      </w:r>
    </w:p>
    <w:p w14:paraId="711642E2" w14:textId="77777777" w:rsidR="002C50F9" w:rsidRDefault="002C50F9" w:rsidP="001B280F">
      <w:pPr>
        <w:pStyle w:val="Wyroznienie"/>
      </w:pPr>
      <w:r>
        <w:t xml:space="preserve">IDI – Produkcja rolnicza,  do 9 pracowników, podregion łódzki </w:t>
      </w:r>
    </w:p>
    <w:p w14:paraId="22B1E7FC" w14:textId="77777777" w:rsidR="002C50F9" w:rsidRDefault="002C50F9" w:rsidP="001B280F">
      <w:pPr>
        <w:pStyle w:val="Wyroznienie"/>
      </w:pPr>
      <w:r>
        <w:t>To trzeba się cały czas uczyć. To nie ma tak, że ktoś się nauczy... To tak jak lekarz, prawnik on cały czas musi zdobywać wiedzę, bo ciągle coś się zmienia – wchodzą jakieś nowości upraw, udogodnienia...</w:t>
      </w:r>
    </w:p>
    <w:p w14:paraId="1E1D7B80" w14:textId="31DAA526" w:rsidR="002C50F9" w:rsidRDefault="002C50F9" w:rsidP="001B280F">
      <w:pPr>
        <w:pStyle w:val="Wyroznienie"/>
      </w:pPr>
      <w:r>
        <w:t>To znaczy tak – szkolenia są przeprowadzane przez dostawców nasion, przez firmy produkujące nasiona, sadzonki. Oni</w:t>
      </w:r>
      <w:r w:rsidR="00496F53">
        <w:t xml:space="preserve"> w </w:t>
      </w:r>
      <w:r>
        <w:t>swoim zakresie przeprowadzają szkolenia. Czy na przykład urząd pracy może przeprowadzić szkolenie dla rolnika? Nie wiem. Szkolenia ze stosowania środków ochrony roślin – no każdy rolnik musi to umieć. Co te parę lat trzeba przejść taki kurs. Czy jeszcze</w:t>
      </w:r>
      <w:r w:rsidR="00496F53">
        <w:t xml:space="preserve"> w </w:t>
      </w:r>
      <w:r>
        <w:t>jakimś innym zakresie? No ciężko mi stwierdzić.</w:t>
      </w:r>
    </w:p>
    <w:p w14:paraId="55A15ABB" w14:textId="681395DE" w:rsidR="002C50F9" w:rsidRDefault="002C50F9" w:rsidP="002C50F9">
      <w:r>
        <w:t>Kierunki</w:t>
      </w:r>
      <w:r w:rsidR="00496F53">
        <w:t xml:space="preserve"> i </w:t>
      </w:r>
      <w:r>
        <w:t>tematy szkoleń są</w:t>
      </w:r>
      <w:r w:rsidR="00496F53">
        <w:t xml:space="preserve"> w </w:t>
      </w:r>
      <w:r>
        <w:t>ścisły sposób związane</w:t>
      </w:r>
      <w:r w:rsidR="00357284">
        <w:t xml:space="preserve"> z </w:t>
      </w:r>
      <w:r>
        <w:t>charakterem prowadzonej działalności – stąd duże zróżnicowanie</w:t>
      </w:r>
      <w:r w:rsidR="00496F53">
        <w:t xml:space="preserve"> i </w:t>
      </w:r>
      <w:r>
        <w:t>rozdrobnienie zgłaszanych potrzeb. Najczęściej jako potrzebne wymieniano szkolenia zawodowe (12%,</w:t>
      </w:r>
      <w:r w:rsidR="00496F53">
        <w:t xml:space="preserve"> w </w:t>
      </w:r>
      <w:r>
        <w:t>tym 19%</w:t>
      </w:r>
      <w:r w:rsidR="00496F53">
        <w:t xml:space="preserve"> w </w:t>
      </w:r>
      <w:r>
        <w:t>przypadku branż innych niż rolnictwo) – specyficznie wskazywano m.in. na piekarnictwo, czy szkolenia dla ciastkarzy. 5% badanych wskazało na szkolenia</w:t>
      </w:r>
      <w:r w:rsidR="00357284">
        <w:t xml:space="preserve"> </w:t>
      </w:r>
      <w:r w:rsidR="00357284">
        <w:lastRenderedPageBreak/>
        <w:t>z </w:t>
      </w:r>
      <w:r>
        <w:t>technik sprzedaży, zaś 4% na potrzebę nauki obsługi maszyn</w:t>
      </w:r>
      <w:r w:rsidR="00496F53">
        <w:t xml:space="preserve"> i </w:t>
      </w:r>
      <w:r>
        <w:t>urządzeń. Również 4% zadeklarowało potrzeby</w:t>
      </w:r>
      <w:r w:rsidR="00357284">
        <w:t xml:space="preserve"> z </w:t>
      </w:r>
      <w:r>
        <w:t xml:space="preserve">zakresu szkoleń BHP. </w:t>
      </w:r>
    </w:p>
    <w:p w14:paraId="67E23319" w14:textId="77777777" w:rsidR="002C50F9" w:rsidRDefault="002C50F9" w:rsidP="001B280F">
      <w:pPr>
        <w:pStyle w:val="Wyroznienie"/>
      </w:pPr>
      <w:r>
        <w:t>IDI – Produkcja maszyn rolniczych, 48  pracowników, podregion skierniewicki</w:t>
      </w:r>
    </w:p>
    <w:p w14:paraId="140B9320" w14:textId="38C2710F" w:rsidR="002C50F9" w:rsidRDefault="002C50F9" w:rsidP="001B280F">
      <w:pPr>
        <w:pStyle w:val="Wyroznienie"/>
      </w:pPr>
      <w:r>
        <w:t>Jakich szkoleń... No, tak jak wcześniej wspomniałem, jest tutaj, miała być otwarta właśnie szkoła obróbki, to znaczy nauczania CNC. Nie wiem jak to miało się fachowo nazywać, mi to jest ciężko powiedzieć.</w:t>
      </w:r>
      <w:r w:rsidR="00496F53">
        <w:t xml:space="preserve"> i </w:t>
      </w:r>
      <w:r>
        <w:t>tacy ludzie, po takiej szkole już by mieli podstawy chociaż jak taką maszyną się posłużyć, bo to nie sztuka popsuć taką maszynę,</w:t>
      </w:r>
      <w:r w:rsidR="0071667D">
        <w:t xml:space="preserve"> o </w:t>
      </w:r>
      <w:r>
        <w:t>tak powiem. Ciężko mi jest tu powiedzieć, bo mówię, tokarz, frezer, no jakieś tu podstawy będzie miał do pracowania na maszynach CNC, ale tak naprawdę... No informatyka też jest tutaj potrzebna, bo coraz więcej tych maszyn się wszystko opiera na komputerze, na informatyce, na ściąganiu różnych tam plików</w:t>
      </w:r>
      <w:r w:rsidR="00496F53">
        <w:t xml:space="preserve"> i </w:t>
      </w:r>
      <w:r>
        <w:t>wgrywaniu tego wszystkiego. No, rysunek techniczny też jest podstawa tutaj,</w:t>
      </w:r>
      <w:r w:rsidR="00496F53">
        <w:t xml:space="preserve"> w </w:t>
      </w:r>
      <w:r>
        <w:t>naszej branży.</w:t>
      </w:r>
    </w:p>
    <w:p w14:paraId="062A99D7" w14:textId="64D1005B" w:rsidR="002C50F9" w:rsidRDefault="002C50F9" w:rsidP="001B280F">
      <w:pPr>
        <w:pStyle w:val="Wyroznienie"/>
      </w:pPr>
      <w:r>
        <w:t>IDI – Produkcja środków ochrony roślin, 30  pracowników, podregion piotrkowski</w:t>
      </w:r>
      <w:r w:rsidR="001B280F">
        <w:t>:</w:t>
      </w:r>
    </w:p>
    <w:p w14:paraId="738E144E" w14:textId="40781C14" w:rsidR="002C50F9" w:rsidRDefault="002C50F9" w:rsidP="001B280F">
      <w:pPr>
        <w:pStyle w:val="Wyroznienie"/>
      </w:pPr>
      <w:r>
        <w:t>Tak, bardzo specyficzne. Jeżeli chodzi</w:t>
      </w:r>
      <w:r w:rsidR="0071667D">
        <w:t xml:space="preserve"> o </w:t>
      </w:r>
      <w:r>
        <w:t>pracowników produkcyjnych no to mówimy</w:t>
      </w:r>
      <w:r w:rsidR="0071667D">
        <w:t xml:space="preserve"> o </w:t>
      </w:r>
      <w:r>
        <w:t>szkoleniach BHP, szkoleniach właśnie uprawnień na wózki widłowe, szkolenie</w:t>
      </w:r>
      <w:r w:rsidR="00357284">
        <w:t xml:space="preserve"> z </w:t>
      </w:r>
      <w:r>
        <w:t>substancjami tymi chemicznymi, to są te ADR czy coś takiego, jakie jeszcze tam szkolenia dla pracowników... No to może to. Natomiast administracji</w:t>
      </w:r>
      <w:r w:rsidR="00496F53">
        <w:t xml:space="preserve"> i </w:t>
      </w:r>
      <w:r>
        <w:t>działu chemicznego to będą bardziej szkolenia związane</w:t>
      </w:r>
      <w:r w:rsidR="00357284">
        <w:t xml:space="preserve"> z </w:t>
      </w:r>
      <w:r>
        <w:t>systemami jakości, czyli ISO.</w:t>
      </w:r>
      <w:r w:rsidR="00496F53">
        <w:t xml:space="preserve"> w </w:t>
      </w:r>
      <w:r>
        <w:t>laboratorium to będą szkolenia DPL, czyli Dobra Praktyka Laboratoryjna. To też jest pewien standard taki opisany</w:t>
      </w:r>
      <w:r w:rsidR="00496F53">
        <w:t xml:space="preserve"> i </w:t>
      </w:r>
      <w:r>
        <w:t xml:space="preserve">mamy ten standard </w:t>
      </w:r>
      <w:proofErr w:type="spellStart"/>
      <w:r>
        <w:t>scertyfikowany</w:t>
      </w:r>
      <w:proofErr w:type="spellEnd"/>
      <w:r>
        <w:t>. Ale żeby to wszystko utrzymywać</w:t>
      </w:r>
      <w:r w:rsidR="00496F53">
        <w:t xml:space="preserve"> i </w:t>
      </w:r>
      <w:r>
        <w:t>tak dalej, pracownicy muszą okresowo przechodzić szkolenia</w:t>
      </w:r>
      <w:r w:rsidR="00496F53">
        <w:t xml:space="preserve"> i </w:t>
      </w:r>
      <w:r>
        <w:t>douczać się. Jest to taki ciągły proces.</w:t>
      </w:r>
    </w:p>
    <w:p w14:paraId="1C362909" w14:textId="77777777" w:rsidR="001B280F" w:rsidRDefault="001B280F" w:rsidP="001B280F">
      <w:pPr>
        <w:pStyle w:val="Wyroznienie"/>
      </w:pPr>
      <w:r>
        <w:t>IDI – Produkcja wody mineralnej, 140  pracowników, podregion łódzki :</w:t>
      </w:r>
    </w:p>
    <w:p w14:paraId="3F9A6D36" w14:textId="788FB3A6" w:rsidR="002C50F9" w:rsidRDefault="002C50F9" w:rsidP="001B280F">
      <w:pPr>
        <w:pStyle w:val="Wyroznienie"/>
      </w:pPr>
      <w:r>
        <w:t>To są też</w:t>
      </w:r>
      <w:r w:rsidR="00496F53">
        <w:t xml:space="preserve"> i </w:t>
      </w:r>
      <w:r>
        <w:t>szkolenia takie</w:t>
      </w:r>
      <w:r w:rsidR="00357284">
        <w:t xml:space="preserve"> z </w:t>
      </w:r>
      <w:r>
        <w:t>wiedzy twardej, powiedzmy mocno branżowe, dla osób właśnie młodych. Te szkolenia są dosyć drogie, więc my</w:t>
      </w:r>
      <w:r w:rsidR="00496F53">
        <w:t xml:space="preserve"> w </w:t>
      </w:r>
      <w:r>
        <w:t>tej chwili to pewnie nie będziemy wysyłać, ale właśnie dla inżynierów młodych, jeżeli chodzi</w:t>
      </w:r>
      <w:r w:rsidR="0071667D">
        <w:t xml:space="preserve"> o </w:t>
      </w:r>
      <w:r>
        <w:t>te mechaniczne kwestie, elektryczne,</w:t>
      </w:r>
      <w:r w:rsidR="00496F53">
        <w:t xml:space="preserve"> a </w:t>
      </w:r>
      <w:r>
        <w:t>dla pracowników czy dla kierowników zmian to już</w:t>
      </w:r>
      <w:r w:rsidR="00357284">
        <w:t xml:space="preserve"> z </w:t>
      </w:r>
      <w:r>
        <w:t>tych miękkich. To jest rzecz bardzo konieczna – zarządzanie zespołem, szczególnie zarządzanie zespołem</w:t>
      </w:r>
      <w:r w:rsidR="00496F53">
        <w:t xml:space="preserve"> w </w:t>
      </w:r>
      <w:r>
        <w:t>sytuacjach kryzysowych, to jest ważne jak sobie poradzić</w:t>
      </w:r>
      <w:r w:rsidR="00357284">
        <w:t xml:space="preserve"> z </w:t>
      </w:r>
      <w:r>
        <w:t>sytuacjami kryzysowymi, stresowymi. To jest bardzo ważne dla wszystkich kierowników –</w:t>
      </w:r>
      <w:r w:rsidR="00496F53">
        <w:t xml:space="preserve"> i </w:t>
      </w:r>
      <w:r>
        <w:t>administracja,</w:t>
      </w:r>
      <w:r w:rsidR="00496F53">
        <w:t xml:space="preserve"> i </w:t>
      </w:r>
      <w:r>
        <w:t>szczególnie tutaj, jeszcze raz, pracowników fizycznych.</w:t>
      </w:r>
      <w:r w:rsidR="00496F53">
        <w:t xml:space="preserve"> a </w:t>
      </w:r>
      <w:r>
        <w:t>to jest, myślę,</w:t>
      </w:r>
      <w:r w:rsidR="00496F53">
        <w:t xml:space="preserve"> w </w:t>
      </w:r>
      <w:r>
        <w:t>naszych priorytetach ostatnia rzecz, na którą pewnie byśmy mieli pieniądze, ale to jest bardzo ważne.</w:t>
      </w:r>
      <w:r w:rsidR="00496F53">
        <w:t xml:space="preserve"> i </w:t>
      </w:r>
      <w:r>
        <w:t>tu myślę, że to są szkolenia, które właśnie firmy</w:t>
      </w:r>
      <w:r w:rsidR="00496F53">
        <w:t xml:space="preserve"> w </w:t>
      </w:r>
      <w:r>
        <w:t>tej chwili widzę, że wychodzą</w:t>
      </w:r>
      <w:r w:rsidR="00357284">
        <w:t xml:space="preserve"> z </w:t>
      </w:r>
      <w:r>
        <w:t>takimi propozycjami. Bo to jest bardzo szczególny moment, który odbija się na wielu płaszczyznach – jak sobie</w:t>
      </w:r>
      <w:r w:rsidR="00496F53">
        <w:t xml:space="preserve"> w </w:t>
      </w:r>
      <w:r>
        <w:t>sytuacji kryzysowej poradzić.</w:t>
      </w:r>
      <w:r w:rsidR="00496F53">
        <w:t xml:space="preserve"> i </w:t>
      </w:r>
      <w:r>
        <w:t>osoba zarządzająca zespołem, ale też ten członek zespołu.</w:t>
      </w:r>
    </w:p>
    <w:p w14:paraId="58800784" w14:textId="77777777" w:rsidR="001B280F" w:rsidRDefault="001B280F" w:rsidP="001B280F">
      <w:pPr>
        <w:pStyle w:val="Wyroznienie"/>
      </w:pPr>
      <w:r>
        <w:lastRenderedPageBreak/>
        <w:t>IDI – Produkcja miodów pitnych, 13  pracowników, podregion piotrkowski</w:t>
      </w:r>
    </w:p>
    <w:p w14:paraId="225C9300" w14:textId="7FDA7616" w:rsidR="002C50F9" w:rsidRDefault="002C50F9" w:rsidP="001B280F">
      <w:pPr>
        <w:pStyle w:val="Wyroznienie"/>
      </w:pPr>
      <w:r>
        <w:t>Nie wiem, na przykład sprzedaż. Jakieś szkolenia</w:t>
      </w:r>
      <w:r w:rsidR="00357284">
        <w:t xml:space="preserve"> z </w:t>
      </w:r>
      <w:r>
        <w:t>zakresu sprzedaży</w:t>
      </w:r>
      <w:r w:rsidR="00496F53">
        <w:t xml:space="preserve"> i </w:t>
      </w:r>
      <w:r>
        <w:t>handlu, rozmowy</w:t>
      </w:r>
      <w:r w:rsidR="00357284">
        <w:t xml:space="preserve"> z </w:t>
      </w:r>
      <w:r>
        <w:t>klientem. Zagraniczna sprzedaż. Zagraniczna sprzedaż jakaś, ale to już powiedzmy handel zagraniczny, to handel zagraniczny. Ale podejście do klienta, rozmowa</w:t>
      </w:r>
      <w:r w:rsidR="00357284">
        <w:t xml:space="preserve"> z </w:t>
      </w:r>
      <w:r>
        <w:t xml:space="preserve">trudnym klientem. </w:t>
      </w:r>
    </w:p>
    <w:p w14:paraId="60920F00" w14:textId="3EAA1EC3" w:rsidR="002C50F9" w:rsidRDefault="002C50F9" w:rsidP="002C50F9">
      <w:r>
        <w:t>Skala potrzeb szkoleniowych</w:t>
      </w:r>
      <w:r w:rsidR="00496F53">
        <w:t xml:space="preserve"> i </w:t>
      </w:r>
      <w:r>
        <w:t>ich zakres rośnie wraz</w:t>
      </w:r>
      <w:r w:rsidR="00357284">
        <w:t xml:space="preserve"> z </w:t>
      </w:r>
      <w:r>
        <w:t>wielkością podmiotu.</w:t>
      </w:r>
      <w:r w:rsidR="00496F53">
        <w:t xml:space="preserve"> w </w:t>
      </w:r>
      <w:r>
        <w:t>przypadku większych firm potrzeby są częstsze</w:t>
      </w:r>
      <w:r w:rsidR="00496F53">
        <w:t xml:space="preserve"> i </w:t>
      </w:r>
      <w:r>
        <w:t>bardziej zróżnicowane –</w:t>
      </w:r>
      <w:r w:rsidR="00496F53">
        <w:t xml:space="preserve"> w </w:t>
      </w:r>
      <w:r>
        <w:t>przedsiębiorstwach zatrudniających co najmniej 50 pracowników równie często co szkolenia stricte zawodowe (22%) wskazuje się także na kursy związane</w:t>
      </w:r>
      <w:r w:rsidR="00357284">
        <w:t xml:space="preserve"> z </w:t>
      </w:r>
      <w:r>
        <w:t>obsługą maszyn</w:t>
      </w:r>
      <w:r w:rsidR="00496F53">
        <w:t xml:space="preserve"> i </w:t>
      </w:r>
      <w:r>
        <w:t>urządzeń (21%),</w:t>
      </w:r>
      <w:r w:rsidR="00496F53">
        <w:t xml:space="preserve"> a </w:t>
      </w:r>
      <w:r>
        <w:t>nieco rzadziej na szkolenia związane</w:t>
      </w:r>
      <w:r w:rsidR="00357284">
        <w:t xml:space="preserve"> z </w:t>
      </w:r>
      <w:r>
        <w:t>księgowością, kadrami czy płacami (16%).</w:t>
      </w:r>
    </w:p>
    <w:p w14:paraId="53B0DE40" w14:textId="77777777" w:rsidR="001B280F" w:rsidRDefault="001B280F" w:rsidP="001B280F">
      <w:pPr>
        <w:pStyle w:val="Wyroznienie"/>
      </w:pPr>
      <w:r>
        <w:t>IDI – Produkcja suplementów diety, ponad 100  pracowników, Łódź</w:t>
      </w:r>
    </w:p>
    <w:p w14:paraId="5E565348" w14:textId="65C0E517" w:rsidR="002C50F9" w:rsidRDefault="002C50F9" w:rsidP="001B280F">
      <w:pPr>
        <w:pStyle w:val="Wyroznienie"/>
      </w:pPr>
      <w:r>
        <w:t>U nas pracownicy non-stop są szkoleni. Teraz okres pandemiczny jest, więc jest przestój, aczkolwiek zdalnie też to robimy, korzystamy</w:t>
      </w:r>
      <w:r w:rsidR="00357284">
        <w:t xml:space="preserve"> z </w:t>
      </w:r>
      <w:proofErr w:type="spellStart"/>
      <w:r>
        <w:t>webinarów</w:t>
      </w:r>
      <w:proofErr w:type="spellEnd"/>
      <w:r>
        <w:t>. Ale co chcę powiedzieć - ci techniczni, no głównie mówię tu</w:t>
      </w:r>
      <w:r w:rsidR="0071667D">
        <w:t xml:space="preserve"> o </w:t>
      </w:r>
      <w:r>
        <w:t>produkcji, są absolutnie regularnie szkoleni.</w:t>
      </w:r>
      <w:r w:rsidR="00496F53">
        <w:t xml:space="preserve"> i </w:t>
      </w:r>
      <w:r>
        <w:t>na pewno</w:t>
      </w:r>
      <w:r w:rsidR="00357284">
        <w:t xml:space="preserve"> z </w:t>
      </w:r>
      <w:r>
        <w:t>takich szkoleń chętnie byśmy skorzystali, jeśli tylko byłaby możliwość - jak najbardziej. Tylko ja powiem tak - myśmy pozyskali na przykład, nie pamiętam, 2 lata temu dofinansowanie na szkolenia dla pracowników. Nie pamiętam</w:t>
      </w:r>
      <w:r w:rsidR="00357284">
        <w:t xml:space="preserve"> z </w:t>
      </w:r>
      <w:r>
        <w:t>którego urzędu to było, natomiast jakość szkoleń bywa różna</w:t>
      </w:r>
      <w:r w:rsidR="00496F53">
        <w:t xml:space="preserve"> i </w:t>
      </w:r>
      <w:r>
        <w:t>teraz to, że gdzieś jakieś dofinansowanie dostaliśmy na szkolenia, było trudno wybrać sensowne szkolenie, które by nas zadowoliło, bo wykładowca musi być naprawdę na wysokim poziomie, on musi mieć też doświadczenie</w:t>
      </w:r>
      <w:r w:rsidR="00496F53">
        <w:t xml:space="preserve"> i </w:t>
      </w:r>
      <w:r>
        <w:t>wykładać nie tylko teorię, bo teorię no to wiadomo,</w:t>
      </w:r>
      <w:r w:rsidR="00496F53">
        <w:t xml:space="preserve"> w </w:t>
      </w:r>
      <w:r>
        <w:t>szkole,</w:t>
      </w:r>
      <w:r w:rsidR="00496F53">
        <w:t xml:space="preserve"> a</w:t>
      </w:r>
      <w:r w:rsidR="00357284">
        <w:t xml:space="preserve"> u </w:t>
      </w:r>
      <w:r>
        <w:t>nas, jakby już jesteśmy poziom wyżej.</w:t>
      </w:r>
      <w:r w:rsidR="00496F53">
        <w:t xml:space="preserve"> i </w:t>
      </w:r>
      <w:r>
        <w:t>teraz zdarzały się szkolenia, gdzie nie do końca nasi pracownicy byli zadowoleni. Mają już wymagania, bo ci pracownicy</w:t>
      </w:r>
      <w:r w:rsidR="00357284">
        <w:t xml:space="preserve"> u </w:t>
      </w:r>
      <w:r>
        <w:t>nas naprawdę dużo potrafią, ale faktem jest, że my się szkolimy regularnie</w:t>
      </w:r>
      <w:r w:rsidR="00496F53">
        <w:t xml:space="preserve"> i </w:t>
      </w:r>
      <w:r>
        <w:t>chętnie</w:t>
      </w:r>
      <w:r w:rsidR="00357284">
        <w:t xml:space="preserve"> z </w:t>
      </w:r>
      <w:r>
        <w:t>takich szkoleń byśmy korzystali. Jeśli tylko byłaby taka możliwość - jak najbardziej.</w:t>
      </w:r>
    </w:p>
    <w:p w14:paraId="1EBCA53D" w14:textId="1885FDDD" w:rsidR="002C50F9" w:rsidRDefault="002C50F9" w:rsidP="002C50F9">
      <w:r>
        <w:t>Warto także podkreślić, że szkolenia, to ten element działalności firmy, na który koszty zostaną zredukowane</w:t>
      </w:r>
      <w:r w:rsidR="00496F53">
        <w:t xml:space="preserve"> w </w:t>
      </w:r>
      <w:r>
        <w:t>pierwszej kolejności</w:t>
      </w:r>
      <w:r w:rsidR="00496F53">
        <w:t xml:space="preserve"> w </w:t>
      </w:r>
      <w:r>
        <w:t>dobie pandemii. Dlatego też wsparcie firm</w:t>
      </w:r>
      <w:r w:rsidR="00496F53">
        <w:t xml:space="preserve"> w </w:t>
      </w:r>
      <w:r>
        <w:t>tym zakresie wydaje się szczególnie istotne.</w:t>
      </w:r>
    </w:p>
    <w:p w14:paraId="1C3642FA" w14:textId="77777777" w:rsidR="001B280F" w:rsidRPr="002C50F9" w:rsidRDefault="001B280F" w:rsidP="001B280F">
      <w:pPr>
        <w:pStyle w:val="Wyroznienie"/>
      </w:pPr>
      <w:r>
        <w:t>IDI – Produkcja rolnicza,  do 9 pracowników, podregion łódzki</w:t>
      </w:r>
    </w:p>
    <w:p w14:paraId="372B7601" w14:textId="069878A3" w:rsidR="002C50F9" w:rsidRDefault="002C50F9" w:rsidP="001B280F">
      <w:pPr>
        <w:pStyle w:val="Wyroznienie"/>
      </w:pPr>
      <w:r>
        <w:t>Ja jeszcze właśnie tutaj, tu jak Pan jeszcze dodał, jeżeli chodzi właśnie</w:t>
      </w:r>
      <w:r w:rsidR="0071667D">
        <w:t xml:space="preserve"> o </w:t>
      </w:r>
      <w:r>
        <w:t>to wsparcie, to jeszcze przepraszam, że wrócę na chwilę – ale na pewno to jeżeli byłyby szkolenia dofinansowane, bo to jest jeden</w:t>
      </w:r>
      <w:r w:rsidR="00357284">
        <w:t xml:space="preserve"> z </w:t>
      </w:r>
      <w:r>
        <w:t>elementów, które zostały</w:t>
      </w:r>
      <w:r w:rsidR="00496F53">
        <w:t xml:space="preserve"> w </w:t>
      </w:r>
      <w:r>
        <w:t>pierwszym rzędzie wycięte koszty.</w:t>
      </w:r>
    </w:p>
    <w:p w14:paraId="1A0C5DE2" w14:textId="0066D220" w:rsidR="00A359E9" w:rsidRDefault="00BE51BF" w:rsidP="00BE51BF">
      <w:pPr>
        <w:pStyle w:val="Legenda"/>
      </w:pPr>
      <w:bookmarkStart w:id="108" w:name="_Toc70984541"/>
      <w:r>
        <w:lastRenderedPageBreak/>
        <w:t xml:space="preserve">Tabela </w:t>
      </w:r>
      <w:fldSimple w:instr=" SEQ Tabela \* ARABIC ">
        <w:r w:rsidR="004538AF">
          <w:rPr>
            <w:noProof/>
          </w:rPr>
          <w:t>35</w:t>
        </w:r>
      </w:fldSimple>
      <w:r>
        <w:t xml:space="preserve">. </w:t>
      </w:r>
      <w:r w:rsidRPr="00AD77B4">
        <w:t>Potrzeby szkoleniowe pracowników szeregowych gospodarstw/podmiotów</w:t>
      </w:r>
      <w:bookmarkEnd w:id="108"/>
    </w:p>
    <w:tbl>
      <w:tblPr>
        <w:tblStyle w:val="Tabela-Siatka"/>
        <w:tblW w:w="9924" w:type="dxa"/>
        <w:tblInd w:w="-431" w:type="dxa"/>
        <w:tblLayout w:type="fixed"/>
        <w:tblLook w:val="04A0" w:firstRow="1" w:lastRow="0" w:firstColumn="1" w:lastColumn="0" w:noHBand="0" w:noVBand="1"/>
      </w:tblPr>
      <w:tblGrid>
        <w:gridCol w:w="1986"/>
        <w:gridCol w:w="708"/>
        <w:gridCol w:w="709"/>
        <w:gridCol w:w="709"/>
        <w:gridCol w:w="709"/>
        <w:gridCol w:w="708"/>
        <w:gridCol w:w="709"/>
        <w:gridCol w:w="709"/>
        <w:gridCol w:w="850"/>
        <w:gridCol w:w="709"/>
        <w:gridCol w:w="709"/>
        <w:gridCol w:w="709"/>
      </w:tblGrid>
      <w:tr w:rsidR="008B348E" w:rsidRPr="00A359E9" w14:paraId="58A4AD20" w14:textId="77777777" w:rsidTr="006C3697">
        <w:trPr>
          <w:trHeight w:val="339"/>
          <w:tblHeader/>
        </w:trPr>
        <w:tc>
          <w:tcPr>
            <w:tcW w:w="1986" w:type="dxa"/>
            <w:vMerge w:val="restart"/>
            <w:shd w:val="clear" w:color="auto" w:fill="EAF4E4"/>
            <w:noWrap/>
          </w:tcPr>
          <w:p w14:paraId="49C5ADCB" w14:textId="541D71DF" w:rsidR="00A359E9" w:rsidRPr="00A359E9" w:rsidRDefault="00A359E9" w:rsidP="00DE65FC">
            <w:pPr>
              <w:rPr>
                <w:rFonts w:cs="Arial"/>
                <w:sz w:val="22"/>
              </w:rPr>
            </w:pPr>
            <w:r w:rsidRPr="00A359E9">
              <w:rPr>
                <w:rFonts w:cs="Arial"/>
                <w:sz w:val="22"/>
              </w:rPr>
              <w:t> </w:t>
            </w:r>
            <w:r w:rsidRPr="00A359E9">
              <w:rPr>
                <w:rFonts w:cs="Arial"/>
                <w:color w:val="EAF4E4"/>
                <w:sz w:val="22"/>
              </w:rPr>
              <w:t>pozycja</w:t>
            </w:r>
          </w:p>
        </w:tc>
        <w:tc>
          <w:tcPr>
            <w:tcW w:w="708" w:type="dxa"/>
            <w:vMerge w:val="restart"/>
            <w:shd w:val="clear" w:color="auto" w:fill="EAF4E4"/>
            <w:noWrap/>
            <w:textDirection w:val="btLr"/>
          </w:tcPr>
          <w:p w14:paraId="3FA91A51" w14:textId="77777777" w:rsidR="00A359E9" w:rsidRPr="00A359E9" w:rsidRDefault="00A359E9" w:rsidP="00DE65FC">
            <w:pPr>
              <w:ind w:left="113" w:right="113"/>
              <w:jc w:val="center"/>
              <w:rPr>
                <w:rFonts w:cs="Arial"/>
                <w:sz w:val="22"/>
              </w:rPr>
            </w:pPr>
            <w:r w:rsidRPr="00A359E9">
              <w:rPr>
                <w:rFonts w:cs="Arial"/>
                <w:sz w:val="22"/>
              </w:rPr>
              <w:t>RAZEM (N=200)</w:t>
            </w:r>
          </w:p>
        </w:tc>
        <w:tc>
          <w:tcPr>
            <w:tcW w:w="1418" w:type="dxa"/>
            <w:gridSpan w:val="2"/>
            <w:tcBorders>
              <w:right w:val="single" w:sz="18" w:space="0" w:color="auto"/>
            </w:tcBorders>
            <w:shd w:val="clear" w:color="auto" w:fill="EAF4E4"/>
            <w:noWrap/>
          </w:tcPr>
          <w:p w14:paraId="55635989" w14:textId="77777777" w:rsidR="00A359E9" w:rsidRPr="00A359E9" w:rsidRDefault="00A359E9" w:rsidP="00DE65FC">
            <w:pPr>
              <w:jc w:val="center"/>
              <w:rPr>
                <w:rFonts w:cs="Arial"/>
                <w:sz w:val="22"/>
              </w:rPr>
            </w:pPr>
            <w:r w:rsidRPr="00A359E9">
              <w:rPr>
                <w:rFonts w:cs="Arial"/>
                <w:sz w:val="22"/>
              </w:rPr>
              <w:t>Sekcja</w:t>
            </w:r>
          </w:p>
        </w:tc>
        <w:tc>
          <w:tcPr>
            <w:tcW w:w="3685" w:type="dxa"/>
            <w:gridSpan w:val="5"/>
            <w:tcBorders>
              <w:left w:val="single" w:sz="18" w:space="0" w:color="auto"/>
              <w:right w:val="single" w:sz="18" w:space="0" w:color="auto"/>
            </w:tcBorders>
            <w:shd w:val="clear" w:color="auto" w:fill="EAF4E4"/>
            <w:noWrap/>
          </w:tcPr>
          <w:p w14:paraId="5F6EBAE1" w14:textId="77777777" w:rsidR="00A359E9" w:rsidRPr="00A359E9" w:rsidRDefault="00A359E9" w:rsidP="00DE65FC">
            <w:pPr>
              <w:jc w:val="center"/>
              <w:rPr>
                <w:rFonts w:cs="Arial"/>
                <w:sz w:val="22"/>
              </w:rPr>
            </w:pPr>
            <w:r w:rsidRPr="00A359E9">
              <w:rPr>
                <w:rFonts w:cs="Arial"/>
                <w:sz w:val="22"/>
              </w:rPr>
              <w:t>Podregion</w:t>
            </w:r>
          </w:p>
        </w:tc>
        <w:tc>
          <w:tcPr>
            <w:tcW w:w="2127" w:type="dxa"/>
            <w:gridSpan w:val="3"/>
            <w:tcBorders>
              <w:left w:val="single" w:sz="18" w:space="0" w:color="auto"/>
            </w:tcBorders>
            <w:shd w:val="clear" w:color="auto" w:fill="EAF4E4"/>
            <w:noWrap/>
          </w:tcPr>
          <w:p w14:paraId="360428F9" w14:textId="77777777" w:rsidR="00A359E9" w:rsidRPr="00A359E9" w:rsidRDefault="00A359E9" w:rsidP="00DE65FC">
            <w:pPr>
              <w:jc w:val="center"/>
              <w:rPr>
                <w:rFonts w:cs="Arial"/>
                <w:sz w:val="22"/>
              </w:rPr>
            </w:pPr>
            <w:r w:rsidRPr="00A359E9">
              <w:rPr>
                <w:rFonts w:cs="Arial"/>
                <w:sz w:val="22"/>
              </w:rPr>
              <w:t>Zatrudnienie</w:t>
            </w:r>
          </w:p>
        </w:tc>
      </w:tr>
      <w:tr w:rsidR="00E368A5" w:rsidRPr="00A359E9" w14:paraId="5B963991" w14:textId="77777777" w:rsidTr="006C3697">
        <w:trPr>
          <w:trHeight w:val="2745"/>
          <w:tblHeader/>
        </w:trPr>
        <w:tc>
          <w:tcPr>
            <w:tcW w:w="1986" w:type="dxa"/>
            <w:vMerge/>
            <w:shd w:val="clear" w:color="auto" w:fill="EAF4E4"/>
            <w:noWrap/>
            <w:hideMark/>
          </w:tcPr>
          <w:p w14:paraId="40928834" w14:textId="77777777" w:rsidR="00A359E9" w:rsidRPr="00A359E9" w:rsidRDefault="00A359E9" w:rsidP="00DE65FC">
            <w:pPr>
              <w:rPr>
                <w:rFonts w:cs="Arial"/>
                <w:sz w:val="22"/>
              </w:rPr>
            </w:pPr>
          </w:p>
        </w:tc>
        <w:tc>
          <w:tcPr>
            <w:tcW w:w="708" w:type="dxa"/>
            <w:vMerge/>
            <w:shd w:val="clear" w:color="auto" w:fill="EAF4E4"/>
            <w:noWrap/>
            <w:textDirection w:val="btLr"/>
            <w:hideMark/>
          </w:tcPr>
          <w:p w14:paraId="50801C17" w14:textId="77777777" w:rsidR="00A359E9" w:rsidRPr="00A359E9" w:rsidRDefault="00A359E9" w:rsidP="00DE65FC">
            <w:pPr>
              <w:ind w:left="113" w:right="113"/>
              <w:jc w:val="center"/>
              <w:rPr>
                <w:rFonts w:cs="Arial"/>
                <w:sz w:val="22"/>
              </w:rPr>
            </w:pPr>
          </w:p>
        </w:tc>
        <w:tc>
          <w:tcPr>
            <w:tcW w:w="709" w:type="dxa"/>
            <w:shd w:val="clear" w:color="auto" w:fill="EAF4E4"/>
            <w:noWrap/>
            <w:textDirection w:val="btLr"/>
            <w:hideMark/>
          </w:tcPr>
          <w:p w14:paraId="5DC27918" w14:textId="77777777" w:rsidR="00A359E9" w:rsidRPr="00A359E9" w:rsidRDefault="00A359E9" w:rsidP="00DE65FC">
            <w:pPr>
              <w:ind w:left="113" w:right="113"/>
              <w:jc w:val="center"/>
              <w:rPr>
                <w:rFonts w:cs="Arial"/>
                <w:sz w:val="22"/>
              </w:rPr>
            </w:pPr>
            <w:r w:rsidRPr="00A359E9">
              <w:rPr>
                <w:rFonts w:cs="Arial"/>
                <w:sz w:val="22"/>
              </w:rPr>
              <w:t>Rolnicy (N=100)</w:t>
            </w:r>
          </w:p>
        </w:tc>
        <w:tc>
          <w:tcPr>
            <w:tcW w:w="709" w:type="dxa"/>
            <w:tcBorders>
              <w:right w:val="single" w:sz="18" w:space="0" w:color="auto"/>
            </w:tcBorders>
            <w:shd w:val="clear" w:color="auto" w:fill="EAF4E4"/>
            <w:noWrap/>
            <w:textDirection w:val="btLr"/>
            <w:hideMark/>
          </w:tcPr>
          <w:p w14:paraId="08AC664A" w14:textId="77777777" w:rsidR="00A359E9" w:rsidRPr="00A359E9" w:rsidRDefault="00A359E9" w:rsidP="00DE65FC">
            <w:pPr>
              <w:ind w:left="113" w:right="113"/>
              <w:jc w:val="center"/>
              <w:rPr>
                <w:rFonts w:cs="Arial"/>
                <w:sz w:val="22"/>
              </w:rPr>
            </w:pPr>
            <w:r w:rsidRPr="00A359E9">
              <w:rPr>
                <w:rFonts w:cs="Arial"/>
                <w:sz w:val="22"/>
              </w:rPr>
              <w:t>Pozostali (N=100)</w:t>
            </w:r>
          </w:p>
        </w:tc>
        <w:tc>
          <w:tcPr>
            <w:tcW w:w="709" w:type="dxa"/>
            <w:tcBorders>
              <w:left w:val="single" w:sz="18" w:space="0" w:color="auto"/>
            </w:tcBorders>
            <w:shd w:val="clear" w:color="auto" w:fill="EAF4E4"/>
            <w:noWrap/>
            <w:textDirection w:val="btLr"/>
            <w:hideMark/>
          </w:tcPr>
          <w:p w14:paraId="58DCCCD2" w14:textId="77777777" w:rsidR="00A359E9" w:rsidRPr="00A359E9" w:rsidRDefault="00A359E9" w:rsidP="00DE65FC">
            <w:pPr>
              <w:ind w:left="113" w:right="113"/>
              <w:jc w:val="center"/>
              <w:rPr>
                <w:rFonts w:cs="Arial"/>
                <w:sz w:val="22"/>
              </w:rPr>
            </w:pPr>
            <w:r w:rsidRPr="00A359E9">
              <w:rPr>
                <w:rFonts w:cs="Arial"/>
                <w:sz w:val="22"/>
              </w:rPr>
              <w:t>łódzki (N=41)</w:t>
            </w:r>
          </w:p>
        </w:tc>
        <w:tc>
          <w:tcPr>
            <w:tcW w:w="708" w:type="dxa"/>
            <w:shd w:val="clear" w:color="auto" w:fill="EAF4E4"/>
            <w:noWrap/>
            <w:textDirection w:val="btLr"/>
            <w:hideMark/>
          </w:tcPr>
          <w:p w14:paraId="29AA6703" w14:textId="77777777" w:rsidR="00A359E9" w:rsidRPr="00A359E9" w:rsidRDefault="00A359E9" w:rsidP="00DE65FC">
            <w:pPr>
              <w:ind w:left="113" w:right="113"/>
              <w:jc w:val="center"/>
              <w:rPr>
                <w:rFonts w:cs="Arial"/>
                <w:sz w:val="22"/>
              </w:rPr>
            </w:pPr>
            <w:r w:rsidRPr="00A359E9">
              <w:rPr>
                <w:rFonts w:cs="Arial"/>
                <w:sz w:val="22"/>
              </w:rPr>
              <w:t>m. Łódź (N=23)</w:t>
            </w:r>
          </w:p>
        </w:tc>
        <w:tc>
          <w:tcPr>
            <w:tcW w:w="709" w:type="dxa"/>
            <w:shd w:val="clear" w:color="auto" w:fill="EAF4E4"/>
            <w:noWrap/>
            <w:textDirection w:val="btLr"/>
            <w:hideMark/>
          </w:tcPr>
          <w:p w14:paraId="093EA5F3" w14:textId="77777777" w:rsidR="00A359E9" w:rsidRPr="00A359E9" w:rsidRDefault="00A359E9" w:rsidP="00DE65FC">
            <w:pPr>
              <w:ind w:left="113" w:right="113"/>
              <w:jc w:val="center"/>
              <w:rPr>
                <w:rFonts w:cs="Arial"/>
                <w:sz w:val="22"/>
              </w:rPr>
            </w:pPr>
            <w:r w:rsidRPr="00A359E9">
              <w:rPr>
                <w:rFonts w:cs="Arial"/>
                <w:sz w:val="22"/>
              </w:rPr>
              <w:t>piotrkowski (N=46)</w:t>
            </w:r>
          </w:p>
        </w:tc>
        <w:tc>
          <w:tcPr>
            <w:tcW w:w="709" w:type="dxa"/>
            <w:shd w:val="clear" w:color="auto" w:fill="EAF4E4"/>
            <w:noWrap/>
            <w:textDirection w:val="btLr"/>
            <w:hideMark/>
          </w:tcPr>
          <w:p w14:paraId="4371162C" w14:textId="77777777" w:rsidR="00A359E9" w:rsidRPr="00A359E9" w:rsidRDefault="00A359E9" w:rsidP="00DE65FC">
            <w:pPr>
              <w:ind w:left="113" w:right="113"/>
              <w:jc w:val="center"/>
              <w:rPr>
                <w:rFonts w:cs="Arial"/>
                <w:sz w:val="22"/>
              </w:rPr>
            </w:pPr>
            <w:r w:rsidRPr="00A359E9">
              <w:rPr>
                <w:rFonts w:cs="Arial"/>
                <w:sz w:val="22"/>
              </w:rPr>
              <w:t>sieradzki (N=45)</w:t>
            </w:r>
          </w:p>
        </w:tc>
        <w:tc>
          <w:tcPr>
            <w:tcW w:w="850" w:type="dxa"/>
            <w:tcBorders>
              <w:right w:val="single" w:sz="18" w:space="0" w:color="auto"/>
            </w:tcBorders>
            <w:shd w:val="clear" w:color="auto" w:fill="EAF4E4"/>
            <w:noWrap/>
            <w:textDirection w:val="btLr"/>
            <w:hideMark/>
          </w:tcPr>
          <w:p w14:paraId="646C66FB" w14:textId="77777777" w:rsidR="00A359E9" w:rsidRPr="00A359E9" w:rsidRDefault="00A359E9" w:rsidP="00DE65FC">
            <w:pPr>
              <w:ind w:left="113" w:right="113"/>
              <w:jc w:val="center"/>
              <w:rPr>
                <w:rFonts w:cs="Arial"/>
                <w:sz w:val="22"/>
              </w:rPr>
            </w:pPr>
            <w:r w:rsidRPr="00A359E9">
              <w:rPr>
                <w:rFonts w:cs="Arial"/>
                <w:sz w:val="22"/>
              </w:rPr>
              <w:t>skierniewicki (N=45)</w:t>
            </w:r>
          </w:p>
        </w:tc>
        <w:tc>
          <w:tcPr>
            <w:tcW w:w="709" w:type="dxa"/>
            <w:tcBorders>
              <w:left w:val="single" w:sz="18" w:space="0" w:color="auto"/>
            </w:tcBorders>
            <w:shd w:val="clear" w:color="auto" w:fill="EAF4E4"/>
            <w:noWrap/>
            <w:textDirection w:val="btLr"/>
            <w:hideMark/>
          </w:tcPr>
          <w:p w14:paraId="2DB79296" w14:textId="77777777" w:rsidR="00A359E9" w:rsidRPr="00A359E9" w:rsidRDefault="00A359E9" w:rsidP="00DE65FC">
            <w:pPr>
              <w:ind w:left="113" w:right="113"/>
              <w:jc w:val="center"/>
              <w:rPr>
                <w:rFonts w:cs="Arial"/>
                <w:sz w:val="22"/>
              </w:rPr>
            </w:pPr>
            <w:r w:rsidRPr="00A359E9">
              <w:rPr>
                <w:rFonts w:cs="Arial"/>
                <w:sz w:val="22"/>
              </w:rPr>
              <w:t>1-9 pracowników (N=111)</w:t>
            </w:r>
          </w:p>
        </w:tc>
        <w:tc>
          <w:tcPr>
            <w:tcW w:w="709" w:type="dxa"/>
            <w:shd w:val="clear" w:color="auto" w:fill="EAF4E4"/>
            <w:noWrap/>
            <w:textDirection w:val="btLr"/>
            <w:hideMark/>
          </w:tcPr>
          <w:p w14:paraId="767F5171" w14:textId="77777777" w:rsidR="00A359E9" w:rsidRPr="00A359E9" w:rsidRDefault="00A359E9" w:rsidP="00DE65FC">
            <w:pPr>
              <w:ind w:left="113" w:right="113"/>
              <w:jc w:val="center"/>
              <w:rPr>
                <w:rFonts w:cs="Arial"/>
                <w:sz w:val="22"/>
              </w:rPr>
            </w:pPr>
            <w:r w:rsidRPr="00A359E9">
              <w:rPr>
                <w:rFonts w:cs="Arial"/>
                <w:sz w:val="22"/>
              </w:rPr>
              <w:t>10-49 pracowników (N=64)</w:t>
            </w:r>
          </w:p>
        </w:tc>
        <w:tc>
          <w:tcPr>
            <w:tcW w:w="709" w:type="dxa"/>
            <w:shd w:val="clear" w:color="auto" w:fill="EAF4E4"/>
            <w:noWrap/>
            <w:textDirection w:val="btLr"/>
            <w:hideMark/>
          </w:tcPr>
          <w:p w14:paraId="0D644ACC" w14:textId="77777777" w:rsidR="00A359E9" w:rsidRPr="00A359E9" w:rsidRDefault="00A359E9" w:rsidP="00DE65FC">
            <w:pPr>
              <w:ind w:left="113" w:right="113"/>
              <w:jc w:val="center"/>
              <w:rPr>
                <w:rFonts w:cs="Arial"/>
                <w:sz w:val="22"/>
              </w:rPr>
            </w:pPr>
            <w:r w:rsidRPr="00A359E9">
              <w:rPr>
                <w:rFonts w:cs="Arial"/>
                <w:sz w:val="22"/>
              </w:rPr>
              <w:t>50+ pracowników (N=25)</w:t>
            </w:r>
          </w:p>
        </w:tc>
      </w:tr>
      <w:tr w:rsidR="00E368A5" w:rsidRPr="00A359E9" w14:paraId="0B28105A" w14:textId="77777777" w:rsidTr="006C3697">
        <w:trPr>
          <w:trHeight w:val="290"/>
        </w:trPr>
        <w:tc>
          <w:tcPr>
            <w:tcW w:w="1986" w:type="dxa"/>
            <w:noWrap/>
            <w:hideMark/>
          </w:tcPr>
          <w:p w14:paraId="2D2B5821" w14:textId="77777777" w:rsidR="00A359E9" w:rsidRPr="00A359E9" w:rsidRDefault="00A359E9" w:rsidP="00DE65FC">
            <w:pPr>
              <w:rPr>
                <w:rFonts w:cs="Arial"/>
                <w:sz w:val="22"/>
              </w:rPr>
            </w:pPr>
            <w:r w:rsidRPr="00A359E9">
              <w:rPr>
                <w:rFonts w:cs="Arial"/>
                <w:sz w:val="22"/>
              </w:rPr>
              <w:t>Szkolenia nie są potrzebne</w:t>
            </w:r>
          </w:p>
        </w:tc>
        <w:tc>
          <w:tcPr>
            <w:tcW w:w="708" w:type="dxa"/>
            <w:hideMark/>
          </w:tcPr>
          <w:p w14:paraId="72E0A567" w14:textId="77777777" w:rsidR="00A359E9" w:rsidRPr="00A359E9" w:rsidRDefault="00A359E9" w:rsidP="00DE65FC">
            <w:pPr>
              <w:jc w:val="center"/>
              <w:rPr>
                <w:rFonts w:cs="Arial"/>
                <w:sz w:val="22"/>
              </w:rPr>
            </w:pPr>
            <w:r w:rsidRPr="00A359E9">
              <w:rPr>
                <w:rFonts w:cs="Arial"/>
                <w:sz w:val="22"/>
              </w:rPr>
              <w:t>74%</w:t>
            </w:r>
          </w:p>
        </w:tc>
        <w:tc>
          <w:tcPr>
            <w:tcW w:w="709" w:type="dxa"/>
            <w:hideMark/>
          </w:tcPr>
          <w:p w14:paraId="2F366232" w14:textId="77777777" w:rsidR="00A359E9" w:rsidRPr="00A359E9" w:rsidRDefault="00A359E9" w:rsidP="00DE65FC">
            <w:pPr>
              <w:jc w:val="center"/>
              <w:rPr>
                <w:rFonts w:cs="Arial"/>
                <w:sz w:val="22"/>
              </w:rPr>
            </w:pPr>
            <w:r w:rsidRPr="00A359E9">
              <w:rPr>
                <w:rFonts w:cs="Arial"/>
                <w:sz w:val="22"/>
              </w:rPr>
              <w:t>85%</w:t>
            </w:r>
          </w:p>
        </w:tc>
        <w:tc>
          <w:tcPr>
            <w:tcW w:w="709" w:type="dxa"/>
            <w:tcBorders>
              <w:right w:val="single" w:sz="18" w:space="0" w:color="auto"/>
            </w:tcBorders>
            <w:hideMark/>
          </w:tcPr>
          <w:p w14:paraId="5461E2B7" w14:textId="77777777" w:rsidR="00A359E9" w:rsidRPr="00A359E9" w:rsidRDefault="00A359E9" w:rsidP="00DE65FC">
            <w:pPr>
              <w:jc w:val="center"/>
              <w:rPr>
                <w:rFonts w:cs="Arial"/>
                <w:sz w:val="22"/>
              </w:rPr>
            </w:pPr>
            <w:r w:rsidRPr="00A359E9">
              <w:rPr>
                <w:rFonts w:cs="Arial"/>
                <w:sz w:val="22"/>
              </w:rPr>
              <w:t>62%</w:t>
            </w:r>
          </w:p>
        </w:tc>
        <w:tc>
          <w:tcPr>
            <w:tcW w:w="709" w:type="dxa"/>
            <w:tcBorders>
              <w:left w:val="single" w:sz="18" w:space="0" w:color="auto"/>
            </w:tcBorders>
            <w:hideMark/>
          </w:tcPr>
          <w:p w14:paraId="4A437C6B" w14:textId="77777777" w:rsidR="00A359E9" w:rsidRPr="00A359E9" w:rsidRDefault="00A359E9" w:rsidP="00DE65FC">
            <w:pPr>
              <w:jc w:val="center"/>
              <w:rPr>
                <w:rFonts w:cs="Arial"/>
                <w:sz w:val="22"/>
              </w:rPr>
            </w:pPr>
            <w:r w:rsidRPr="00A359E9">
              <w:rPr>
                <w:rFonts w:cs="Arial"/>
                <w:sz w:val="22"/>
              </w:rPr>
              <w:t>63%</w:t>
            </w:r>
          </w:p>
        </w:tc>
        <w:tc>
          <w:tcPr>
            <w:tcW w:w="708" w:type="dxa"/>
            <w:hideMark/>
          </w:tcPr>
          <w:p w14:paraId="1A08EAF7" w14:textId="77777777" w:rsidR="00A359E9" w:rsidRPr="00A359E9" w:rsidRDefault="00A359E9" w:rsidP="00DE65FC">
            <w:pPr>
              <w:jc w:val="center"/>
              <w:rPr>
                <w:rFonts w:cs="Arial"/>
                <w:sz w:val="22"/>
              </w:rPr>
            </w:pPr>
            <w:r w:rsidRPr="00A359E9">
              <w:rPr>
                <w:rFonts w:cs="Arial"/>
                <w:sz w:val="22"/>
              </w:rPr>
              <w:t>62%</w:t>
            </w:r>
          </w:p>
        </w:tc>
        <w:tc>
          <w:tcPr>
            <w:tcW w:w="709" w:type="dxa"/>
            <w:hideMark/>
          </w:tcPr>
          <w:p w14:paraId="632AD441" w14:textId="77777777" w:rsidR="00A359E9" w:rsidRPr="00A359E9" w:rsidRDefault="00A359E9" w:rsidP="00DE65FC">
            <w:pPr>
              <w:jc w:val="center"/>
              <w:rPr>
                <w:rFonts w:cs="Arial"/>
                <w:sz w:val="22"/>
              </w:rPr>
            </w:pPr>
            <w:r w:rsidRPr="00A359E9">
              <w:rPr>
                <w:rFonts w:cs="Arial"/>
                <w:sz w:val="22"/>
              </w:rPr>
              <w:t>84%</w:t>
            </w:r>
          </w:p>
        </w:tc>
        <w:tc>
          <w:tcPr>
            <w:tcW w:w="709" w:type="dxa"/>
            <w:hideMark/>
          </w:tcPr>
          <w:p w14:paraId="7D1DA93C" w14:textId="77777777" w:rsidR="00A359E9" w:rsidRPr="00A359E9" w:rsidRDefault="00A359E9" w:rsidP="00DE65FC">
            <w:pPr>
              <w:jc w:val="center"/>
              <w:rPr>
                <w:rFonts w:cs="Arial"/>
                <w:sz w:val="22"/>
              </w:rPr>
            </w:pPr>
            <w:r w:rsidRPr="00A359E9">
              <w:rPr>
                <w:rFonts w:cs="Arial"/>
                <w:sz w:val="22"/>
              </w:rPr>
              <w:t>69%</w:t>
            </w:r>
          </w:p>
        </w:tc>
        <w:tc>
          <w:tcPr>
            <w:tcW w:w="850" w:type="dxa"/>
            <w:tcBorders>
              <w:right w:val="single" w:sz="18" w:space="0" w:color="auto"/>
            </w:tcBorders>
            <w:hideMark/>
          </w:tcPr>
          <w:p w14:paraId="75F26B03" w14:textId="77777777" w:rsidR="00A359E9" w:rsidRPr="00A359E9" w:rsidRDefault="00A359E9" w:rsidP="00DE65FC">
            <w:pPr>
              <w:jc w:val="center"/>
              <w:rPr>
                <w:rFonts w:cs="Arial"/>
                <w:sz w:val="22"/>
              </w:rPr>
            </w:pPr>
            <w:r w:rsidRPr="00A359E9">
              <w:rPr>
                <w:rFonts w:cs="Arial"/>
                <w:sz w:val="22"/>
              </w:rPr>
              <w:t>88%</w:t>
            </w:r>
          </w:p>
        </w:tc>
        <w:tc>
          <w:tcPr>
            <w:tcW w:w="709" w:type="dxa"/>
            <w:tcBorders>
              <w:left w:val="single" w:sz="18" w:space="0" w:color="auto"/>
            </w:tcBorders>
            <w:hideMark/>
          </w:tcPr>
          <w:p w14:paraId="70005AFB" w14:textId="77777777" w:rsidR="00A359E9" w:rsidRPr="00A359E9" w:rsidRDefault="00A359E9" w:rsidP="00DE65FC">
            <w:pPr>
              <w:jc w:val="center"/>
              <w:rPr>
                <w:rFonts w:cs="Arial"/>
                <w:sz w:val="22"/>
              </w:rPr>
            </w:pPr>
            <w:r w:rsidRPr="00A359E9">
              <w:rPr>
                <w:rFonts w:cs="Arial"/>
                <w:sz w:val="22"/>
              </w:rPr>
              <w:t>76%</w:t>
            </w:r>
          </w:p>
        </w:tc>
        <w:tc>
          <w:tcPr>
            <w:tcW w:w="709" w:type="dxa"/>
            <w:hideMark/>
          </w:tcPr>
          <w:p w14:paraId="58AF49FD" w14:textId="77777777" w:rsidR="00A359E9" w:rsidRPr="00A359E9" w:rsidRDefault="00A359E9" w:rsidP="00DE65FC">
            <w:pPr>
              <w:jc w:val="center"/>
              <w:rPr>
                <w:rFonts w:cs="Arial"/>
                <w:sz w:val="22"/>
              </w:rPr>
            </w:pPr>
            <w:r w:rsidRPr="00A359E9">
              <w:rPr>
                <w:rFonts w:cs="Arial"/>
                <w:sz w:val="22"/>
              </w:rPr>
              <w:t>65%</w:t>
            </w:r>
          </w:p>
        </w:tc>
        <w:tc>
          <w:tcPr>
            <w:tcW w:w="709" w:type="dxa"/>
            <w:hideMark/>
          </w:tcPr>
          <w:p w14:paraId="57B66406" w14:textId="77777777" w:rsidR="00A359E9" w:rsidRPr="00A359E9" w:rsidRDefault="00A359E9" w:rsidP="00DE65FC">
            <w:pPr>
              <w:jc w:val="center"/>
              <w:rPr>
                <w:rFonts w:cs="Arial"/>
                <w:sz w:val="22"/>
              </w:rPr>
            </w:pPr>
            <w:r w:rsidRPr="00A359E9">
              <w:rPr>
                <w:rFonts w:cs="Arial"/>
                <w:sz w:val="22"/>
              </w:rPr>
              <w:t>53%</w:t>
            </w:r>
          </w:p>
        </w:tc>
      </w:tr>
      <w:tr w:rsidR="00E368A5" w:rsidRPr="00A359E9" w14:paraId="3BA99396" w14:textId="77777777" w:rsidTr="006C3697">
        <w:trPr>
          <w:trHeight w:val="290"/>
        </w:trPr>
        <w:tc>
          <w:tcPr>
            <w:tcW w:w="1986" w:type="dxa"/>
            <w:noWrap/>
            <w:hideMark/>
          </w:tcPr>
          <w:p w14:paraId="1B07FBD4" w14:textId="360923C8" w:rsidR="00A359E9" w:rsidRPr="00A359E9" w:rsidRDefault="00E368A5" w:rsidP="00DE65FC">
            <w:pPr>
              <w:rPr>
                <w:rFonts w:cs="Arial"/>
                <w:sz w:val="22"/>
              </w:rPr>
            </w:pPr>
            <w:r w:rsidRPr="00E368A5">
              <w:rPr>
                <w:rFonts w:cs="Arial"/>
                <w:szCs w:val="24"/>
              </w:rPr>
              <w:t>zawodowe</w:t>
            </w:r>
          </w:p>
        </w:tc>
        <w:tc>
          <w:tcPr>
            <w:tcW w:w="708" w:type="dxa"/>
            <w:hideMark/>
          </w:tcPr>
          <w:p w14:paraId="1C54B129" w14:textId="77777777" w:rsidR="00A359E9" w:rsidRPr="00A359E9" w:rsidRDefault="00A359E9" w:rsidP="00DE65FC">
            <w:pPr>
              <w:jc w:val="center"/>
              <w:rPr>
                <w:rFonts w:cs="Arial"/>
                <w:sz w:val="22"/>
              </w:rPr>
            </w:pPr>
            <w:r w:rsidRPr="00A359E9">
              <w:rPr>
                <w:rFonts w:cs="Arial"/>
                <w:sz w:val="22"/>
              </w:rPr>
              <w:t>12%</w:t>
            </w:r>
          </w:p>
        </w:tc>
        <w:tc>
          <w:tcPr>
            <w:tcW w:w="709" w:type="dxa"/>
            <w:hideMark/>
          </w:tcPr>
          <w:p w14:paraId="781D2DC2" w14:textId="77777777" w:rsidR="00A359E9" w:rsidRPr="00A359E9" w:rsidRDefault="00A359E9" w:rsidP="00DE65FC">
            <w:pPr>
              <w:jc w:val="center"/>
              <w:rPr>
                <w:rFonts w:cs="Arial"/>
                <w:sz w:val="22"/>
              </w:rPr>
            </w:pPr>
            <w:r w:rsidRPr="00A359E9">
              <w:rPr>
                <w:rFonts w:cs="Arial"/>
                <w:sz w:val="22"/>
              </w:rPr>
              <w:t>6%</w:t>
            </w:r>
          </w:p>
        </w:tc>
        <w:tc>
          <w:tcPr>
            <w:tcW w:w="709" w:type="dxa"/>
            <w:tcBorders>
              <w:right w:val="single" w:sz="18" w:space="0" w:color="auto"/>
            </w:tcBorders>
            <w:hideMark/>
          </w:tcPr>
          <w:p w14:paraId="127170B4" w14:textId="77777777" w:rsidR="00A359E9" w:rsidRPr="00A359E9" w:rsidRDefault="00A359E9" w:rsidP="00DE65FC">
            <w:pPr>
              <w:jc w:val="center"/>
              <w:rPr>
                <w:rFonts w:cs="Arial"/>
                <w:sz w:val="22"/>
              </w:rPr>
            </w:pPr>
            <w:r w:rsidRPr="00A359E9">
              <w:rPr>
                <w:rFonts w:cs="Arial"/>
                <w:sz w:val="22"/>
              </w:rPr>
              <w:t>19%</w:t>
            </w:r>
          </w:p>
        </w:tc>
        <w:tc>
          <w:tcPr>
            <w:tcW w:w="709" w:type="dxa"/>
            <w:tcBorders>
              <w:left w:val="single" w:sz="18" w:space="0" w:color="auto"/>
            </w:tcBorders>
            <w:hideMark/>
          </w:tcPr>
          <w:p w14:paraId="24FD5B5F" w14:textId="77777777" w:rsidR="00A359E9" w:rsidRPr="00A359E9" w:rsidRDefault="00A359E9" w:rsidP="00DE65FC">
            <w:pPr>
              <w:jc w:val="center"/>
              <w:rPr>
                <w:rFonts w:cs="Arial"/>
                <w:sz w:val="22"/>
              </w:rPr>
            </w:pPr>
            <w:r w:rsidRPr="00A359E9">
              <w:rPr>
                <w:rFonts w:cs="Arial"/>
                <w:sz w:val="22"/>
              </w:rPr>
              <w:t>18%</w:t>
            </w:r>
          </w:p>
        </w:tc>
        <w:tc>
          <w:tcPr>
            <w:tcW w:w="708" w:type="dxa"/>
            <w:hideMark/>
          </w:tcPr>
          <w:p w14:paraId="26A704E9" w14:textId="77777777" w:rsidR="00A359E9" w:rsidRPr="00A359E9" w:rsidRDefault="00A359E9" w:rsidP="00DE65FC">
            <w:pPr>
              <w:jc w:val="center"/>
              <w:rPr>
                <w:rFonts w:cs="Arial"/>
                <w:sz w:val="22"/>
              </w:rPr>
            </w:pPr>
            <w:r w:rsidRPr="00A359E9">
              <w:rPr>
                <w:rFonts w:cs="Arial"/>
                <w:sz w:val="22"/>
              </w:rPr>
              <w:t>34%</w:t>
            </w:r>
          </w:p>
        </w:tc>
        <w:tc>
          <w:tcPr>
            <w:tcW w:w="709" w:type="dxa"/>
            <w:hideMark/>
          </w:tcPr>
          <w:p w14:paraId="7074175D" w14:textId="77777777" w:rsidR="00A359E9" w:rsidRPr="00A359E9" w:rsidRDefault="00A359E9" w:rsidP="00DE65FC">
            <w:pPr>
              <w:jc w:val="center"/>
              <w:rPr>
                <w:rFonts w:cs="Arial"/>
                <w:sz w:val="22"/>
              </w:rPr>
            </w:pPr>
            <w:r w:rsidRPr="00A359E9">
              <w:rPr>
                <w:rFonts w:cs="Arial"/>
                <w:sz w:val="22"/>
              </w:rPr>
              <w:t>9%</w:t>
            </w:r>
          </w:p>
        </w:tc>
        <w:tc>
          <w:tcPr>
            <w:tcW w:w="709" w:type="dxa"/>
            <w:hideMark/>
          </w:tcPr>
          <w:p w14:paraId="30B137E2" w14:textId="77777777" w:rsidR="00A359E9" w:rsidRPr="00A359E9" w:rsidRDefault="00A359E9" w:rsidP="00DE65FC">
            <w:pPr>
              <w:jc w:val="center"/>
              <w:rPr>
                <w:rFonts w:cs="Arial"/>
                <w:sz w:val="22"/>
              </w:rPr>
            </w:pPr>
            <w:r w:rsidRPr="00A359E9">
              <w:rPr>
                <w:rFonts w:cs="Arial"/>
                <w:sz w:val="22"/>
              </w:rPr>
              <w:t>8%</w:t>
            </w:r>
          </w:p>
        </w:tc>
        <w:tc>
          <w:tcPr>
            <w:tcW w:w="850" w:type="dxa"/>
            <w:tcBorders>
              <w:right w:val="single" w:sz="18" w:space="0" w:color="auto"/>
            </w:tcBorders>
            <w:hideMark/>
          </w:tcPr>
          <w:p w14:paraId="19B99E90" w14:textId="77777777" w:rsidR="00A359E9" w:rsidRPr="00A359E9" w:rsidRDefault="00A359E9" w:rsidP="00DE65FC">
            <w:pPr>
              <w:jc w:val="center"/>
              <w:rPr>
                <w:rFonts w:cs="Arial"/>
                <w:sz w:val="22"/>
              </w:rPr>
            </w:pPr>
            <w:r w:rsidRPr="00A359E9">
              <w:rPr>
                <w:rFonts w:cs="Arial"/>
                <w:sz w:val="22"/>
              </w:rPr>
              <w:t>1%</w:t>
            </w:r>
          </w:p>
        </w:tc>
        <w:tc>
          <w:tcPr>
            <w:tcW w:w="709" w:type="dxa"/>
            <w:tcBorders>
              <w:left w:val="single" w:sz="18" w:space="0" w:color="auto"/>
            </w:tcBorders>
            <w:hideMark/>
          </w:tcPr>
          <w:p w14:paraId="0104BC67" w14:textId="77777777" w:rsidR="00A359E9" w:rsidRPr="00A359E9" w:rsidRDefault="00A359E9" w:rsidP="00DE65FC">
            <w:pPr>
              <w:jc w:val="center"/>
              <w:rPr>
                <w:rFonts w:cs="Arial"/>
                <w:sz w:val="22"/>
              </w:rPr>
            </w:pPr>
            <w:r w:rsidRPr="00A359E9">
              <w:rPr>
                <w:rFonts w:cs="Arial"/>
                <w:sz w:val="22"/>
              </w:rPr>
              <w:t>11%</w:t>
            </w:r>
          </w:p>
        </w:tc>
        <w:tc>
          <w:tcPr>
            <w:tcW w:w="709" w:type="dxa"/>
            <w:hideMark/>
          </w:tcPr>
          <w:p w14:paraId="2DBC76D6" w14:textId="77777777" w:rsidR="00A359E9" w:rsidRPr="00A359E9" w:rsidRDefault="00A359E9" w:rsidP="00DE65FC">
            <w:pPr>
              <w:jc w:val="center"/>
              <w:rPr>
                <w:rFonts w:cs="Arial"/>
                <w:sz w:val="22"/>
              </w:rPr>
            </w:pPr>
            <w:r w:rsidRPr="00A359E9">
              <w:rPr>
                <w:rFonts w:cs="Arial"/>
                <w:sz w:val="22"/>
              </w:rPr>
              <w:t>17%</w:t>
            </w:r>
          </w:p>
        </w:tc>
        <w:tc>
          <w:tcPr>
            <w:tcW w:w="709" w:type="dxa"/>
            <w:hideMark/>
          </w:tcPr>
          <w:p w14:paraId="3227CB28" w14:textId="77777777" w:rsidR="00A359E9" w:rsidRPr="00A359E9" w:rsidRDefault="00A359E9" w:rsidP="00DE65FC">
            <w:pPr>
              <w:jc w:val="center"/>
              <w:rPr>
                <w:rFonts w:cs="Arial"/>
                <w:sz w:val="22"/>
              </w:rPr>
            </w:pPr>
            <w:r w:rsidRPr="00A359E9">
              <w:rPr>
                <w:rFonts w:cs="Arial"/>
                <w:sz w:val="22"/>
              </w:rPr>
              <w:t>22%</w:t>
            </w:r>
          </w:p>
        </w:tc>
      </w:tr>
      <w:tr w:rsidR="00E368A5" w:rsidRPr="00A359E9" w14:paraId="67D9F591" w14:textId="77777777" w:rsidTr="006C3697">
        <w:trPr>
          <w:trHeight w:val="290"/>
        </w:trPr>
        <w:tc>
          <w:tcPr>
            <w:tcW w:w="1986" w:type="dxa"/>
            <w:noWrap/>
            <w:hideMark/>
          </w:tcPr>
          <w:p w14:paraId="738FBFB6" w14:textId="1AEA2AF9" w:rsidR="00A359E9" w:rsidRPr="008B348E" w:rsidRDefault="00A359E9" w:rsidP="00B07B72">
            <w:pPr>
              <w:ind w:left="178"/>
              <w:rPr>
                <w:rFonts w:cs="Arial"/>
                <w:bCs/>
                <w:sz w:val="22"/>
              </w:rPr>
            </w:pPr>
            <w:r w:rsidRPr="008B348E">
              <w:rPr>
                <w:rFonts w:cs="Arial"/>
                <w:bCs/>
                <w:sz w:val="22"/>
              </w:rPr>
              <w:t>Piekarnictwo - techniki wypieku chleba</w:t>
            </w:r>
          </w:p>
        </w:tc>
        <w:tc>
          <w:tcPr>
            <w:tcW w:w="708" w:type="dxa"/>
            <w:hideMark/>
          </w:tcPr>
          <w:p w14:paraId="6CBAA5F2" w14:textId="77777777" w:rsidR="00A359E9" w:rsidRPr="00A359E9" w:rsidRDefault="00A359E9" w:rsidP="00DE65FC">
            <w:pPr>
              <w:jc w:val="center"/>
              <w:rPr>
                <w:rFonts w:cs="Arial"/>
                <w:sz w:val="22"/>
              </w:rPr>
            </w:pPr>
            <w:r w:rsidRPr="00A359E9">
              <w:rPr>
                <w:rFonts w:cs="Arial"/>
                <w:sz w:val="22"/>
              </w:rPr>
              <w:t>5%</w:t>
            </w:r>
          </w:p>
        </w:tc>
        <w:tc>
          <w:tcPr>
            <w:tcW w:w="709" w:type="dxa"/>
            <w:hideMark/>
          </w:tcPr>
          <w:p w14:paraId="4F7D266E" w14:textId="77777777" w:rsidR="00A359E9" w:rsidRPr="00A359E9" w:rsidRDefault="00A359E9" w:rsidP="00DE65FC">
            <w:pPr>
              <w:jc w:val="center"/>
              <w:rPr>
                <w:rFonts w:cs="Arial"/>
                <w:sz w:val="22"/>
              </w:rPr>
            </w:pPr>
            <w:r w:rsidRPr="00A359E9">
              <w:rPr>
                <w:rFonts w:cs="Arial"/>
                <w:sz w:val="22"/>
              </w:rPr>
              <w:t>0%</w:t>
            </w:r>
          </w:p>
        </w:tc>
        <w:tc>
          <w:tcPr>
            <w:tcW w:w="709" w:type="dxa"/>
            <w:tcBorders>
              <w:right w:val="single" w:sz="18" w:space="0" w:color="auto"/>
            </w:tcBorders>
            <w:hideMark/>
          </w:tcPr>
          <w:p w14:paraId="0F382AFF" w14:textId="77777777" w:rsidR="00A359E9" w:rsidRPr="00A359E9" w:rsidRDefault="00A359E9" w:rsidP="00DE65FC">
            <w:pPr>
              <w:jc w:val="center"/>
              <w:rPr>
                <w:rFonts w:cs="Arial"/>
                <w:sz w:val="22"/>
              </w:rPr>
            </w:pPr>
            <w:r w:rsidRPr="00A359E9">
              <w:rPr>
                <w:rFonts w:cs="Arial"/>
                <w:sz w:val="22"/>
              </w:rPr>
              <w:t>11%</w:t>
            </w:r>
          </w:p>
        </w:tc>
        <w:tc>
          <w:tcPr>
            <w:tcW w:w="709" w:type="dxa"/>
            <w:tcBorders>
              <w:left w:val="single" w:sz="18" w:space="0" w:color="auto"/>
            </w:tcBorders>
            <w:hideMark/>
          </w:tcPr>
          <w:p w14:paraId="78D634BA" w14:textId="77777777" w:rsidR="00A359E9" w:rsidRPr="00A359E9" w:rsidRDefault="00A359E9" w:rsidP="00DE65FC">
            <w:pPr>
              <w:jc w:val="center"/>
              <w:rPr>
                <w:rFonts w:cs="Arial"/>
                <w:sz w:val="22"/>
              </w:rPr>
            </w:pPr>
            <w:r w:rsidRPr="00A359E9">
              <w:rPr>
                <w:rFonts w:cs="Arial"/>
                <w:sz w:val="22"/>
              </w:rPr>
              <w:t>7%</w:t>
            </w:r>
          </w:p>
        </w:tc>
        <w:tc>
          <w:tcPr>
            <w:tcW w:w="708" w:type="dxa"/>
            <w:hideMark/>
          </w:tcPr>
          <w:p w14:paraId="4CB1B756" w14:textId="77777777" w:rsidR="00A359E9" w:rsidRPr="00A359E9" w:rsidRDefault="00A359E9" w:rsidP="00DE65FC">
            <w:pPr>
              <w:jc w:val="center"/>
              <w:rPr>
                <w:rFonts w:cs="Arial"/>
                <w:sz w:val="22"/>
              </w:rPr>
            </w:pPr>
            <w:r w:rsidRPr="00A359E9">
              <w:rPr>
                <w:rFonts w:cs="Arial"/>
                <w:sz w:val="22"/>
              </w:rPr>
              <w:t>23%</w:t>
            </w:r>
          </w:p>
        </w:tc>
        <w:tc>
          <w:tcPr>
            <w:tcW w:w="709" w:type="dxa"/>
            <w:hideMark/>
          </w:tcPr>
          <w:p w14:paraId="58D32A25" w14:textId="77777777" w:rsidR="00A359E9" w:rsidRPr="00A359E9" w:rsidRDefault="00A359E9" w:rsidP="00DE65FC">
            <w:pPr>
              <w:jc w:val="center"/>
              <w:rPr>
                <w:rFonts w:cs="Arial"/>
                <w:sz w:val="22"/>
              </w:rPr>
            </w:pPr>
            <w:r w:rsidRPr="00A359E9">
              <w:rPr>
                <w:rFonts w:cs="Arial"/>
                <w:sz w:val="22"/>
              </w:rPr>
              <w:t>3%</w:t>
            </w:r>
          </w:p>
        </w:tc>
        <w:tc>
          <w:tcPr>
            <w:tcW w:w="709" w:type="dxa"/>
            <w:hideMark/>
          </w:tcPr>
          <w:p w14:paraId="3804A75B" w14:textId="77777777" w:rsidR="00A359E9" w:rsidRPr="00A359E9" w:rsidRDefault="00A359E9" w:rsidP="00DE65FC">
            <w:pPr>
              <w:jc w:val="center"/>
              <w:rPr>
                <w:rFonts w:cs="Arial"/>
                <w:sz w:val="22"/>
              </w:rPr>
            </w:pPr>
            <w:r w:rsidRPr="00A359E9">
              <w:rPr>
                <w:rFonts w:cs="Arial"/>
                <w:sz w:val="22"/>
              </w:rPr>
              <w:t>1%</w:t>
            </w:r>
          </w:p>
        </w:tc>
        <w:tc>
          <w:tcPr>
            <w:tcW w:w="850" w:type="dxa"/>
            <w:tcBorders>
              <w:right w:val="single" w:sz="18" w:space="0" w:color="auto"/>
            </w:tcBorders>
            <w:hideMark/>
          </w:tcPr>
          <w:p w14:paraId="259526B3"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65FA764B" w14:textId="77777777" w:rsidR="00A359E9" w:rsidRPr="00A359E9" w:rsidRDefault="00A359E9" w:rsidP="00DE65FC">
            <w:pPr>
              <w:jc w:val="center"/>
              <w:rPr>
                <w:rFonts w:cs="Arial"/>
                <w:sz w:val="22"/>
              </w:rPr>
            </w:pPr>
            <w:r w:rsidRPr="00A359E9">
              <w:rPr>
                <w:rFonts w:cs="Arial"/>
                <w:sz w:val="22"/>
              </w:rPr>
              <w:t>5%</w:t>
            </w:r>
          </w:p>
        </w:tc>
        <w:tc>
          <w:tcPr>
            <w:tcW w:w="709" w:type="dxa"/>
            <w:hideMark/>
          </w:tcPr>
          <w:p w14:paraId="54991035" w14:textId="77777777" w:rsidR="00A359E9" w:rsidRPr="00A359E9" w:rsidRDefault="00A359E9" w:rsidP="00DE65FC">
            <w:pPr>
              <w:jc w:val="center"/>
              <w:rPr>
                <w:rFonts w:cs="Arial"/>
                <w:sz w:val="22"/>
              </w:rPr>
            </w:pPr>
            <w:r w:rsidRPr="00A359E9">
              <w:rPr>
                <w:rFonts w:cs="Arial"/>
                <w:sz w:val="22"/>
              </w:rPr>
              <w:t>7%</w:t>
            </w:r>
          </w:p>
        </w:tc>
        <w:tc>
          <w:tcPr>
            <w:tcW w:w="709" w:type="dxa"/>
            <w:hideMark/>
          </w:tcPr>
          <w:p w14:paraId="0F0FAFDA" w14:textId="77777777" w:rsidR="00A359E9" w:rsidRPr="00A359E9" w:rsidRDefault="00A359E9" w:rsidP="00DE65FC">
            <w:pPr>
              <w:jc w:val="center"/>
              <w:rPr>
                <w:rFonts w:cs="Arial"/>
                <w:sz w:val="22"/>
              </w:rPr>
            </w:pPr>
            <w:r w:rsidRPr="00A359E9">
              <w:rPr>
                <w:rFonts w:cs="Arial"/>
                <w:sz w:val="22"/>
              </w:rPr>
              <w:t>5%</w:t>
            </w:r>
          </w:p>
        </w:tc>
      </w:tr>
      <w:tr w:rsidR="00E368A5" w:rsidRPr="00A359E9" w14:paraId="553F5D1E" w14:textId="77777777" w:rsidTr="006C3697">
        <w:trPr>
          <w:trHeight w:val="290"/>
        </w:trPr>
        <w:tc>
          <w:tcPr>
            <w:tcW w:w="1986" w:type="dxa"/>
            <w:noWrap/>
            <w:hideMark/>
          </w:tcPr>
          <w:p w14:paraId="2FAE9E6F" w14:textId="4590269F" w:rsidR="00A359E9" w:rsidRPr="008B348E" w:rsidRDefault="00A359E9" w:rsidP="00B07B72">
            <w:pPr>
              <w:ind w:left="178"/>
              <w:rPr>
                <w:rFonts w:cs="Arial"/>
                <w:bCs/>
                <w:sz w:val="22"/>
              </w:rPr>
            </w:pPr>
            <w:r w:rsidRPr="008B348E">
              <w:rPr>
                <w:rFonts w:cs="Arial"/>
                <w:bCs/>
                <w:sz w:val="22"/>
              </w:rPr>
              <w:t>Szkolenia dla ciastkarzy (np.: konstrukcje tortów piętrowych)</w:t>
            </w:r>
          </w:p>
        </w:tc>
        <w:tc>
          <w:tcPr>
            <w:tcW w:w="708" w:type="dxa"/>
            <w:hideMark/>
          </w:tcPr>
          <w:p w14:paraId="5900CB3C" w14:textId="77777777" w:rsidR="00A359E9" w:rsidRPr="00A359E9" w:rsidRDefault="00A359E9" w:rsidP="00DE65FC">
            <w:pPr>
              <w:jc w:val="center"/>
              <w:rPr>
                <w:rFonts w:cs="Arial"/>
                <w:sz w:val="22"/>
              </w:rPr>
            </w:pPr>
            <w:r w:rsidRPr="00A359E9">
              <w:rPr>
                <w:rFonts w:cs="Arial"/>
                <w:sz w:val="22"/>
              </w:rPr>
              <w:t>3%</w:t>
            </w:r>
          </w:p>
        </w:tc>
        <w:tc>
          <w:tcPr>
            <w:tcW w:w="709" w:type="dxa"/>
            <w:hideMark/>
          </w:tcPr>
          <w:p w14:paraId="0E819E82" w14:textId="77777777" w:rsidR="00A359E9" w:rsidRPr="00A359E9" w:rsidRDefault="00A359E9" w:rsidP="00DE65FC">
            <w:pPr>
              <w:jc w:val="center"/>
              <w:rPr>
                <w:rFonts w:cs="Arial"/>
                <w:sz w:val="22"/>
              </w:rPr>
            </w:pPr>
            <w:r w:rsidRPr="00A359E9">
              <w:rPr>
                <w:rFonts w:cs="Arial"/>
                <w:sz w:val="22"/>
              </w:rPr>
              <w:t>0%</w:t>
            </w:r>
          </w:p>
        </w:tc>
        <w:tc>
          <w:tcPr>
            <w:tcW w:w="709" w:type="dxa"/>
            <w:tcBorders>
              <w:right w:val="single" w:sz="18" w:space="0" w:color="auto"/>
            </w:tcBorders>
            <w:hideMark/>
          </w:tcPr>
          <w:p w14:paraId="1DAA8F4F" w14:textId="77777777" w:rsidR="00A359E9" w:rsidRPr="00A359E9" w:rsidRDefault="00A359E9" w:rsidP="00DE65FC">
            <w:pPr>
              <w:jc w:val="center"/>
              <w:rPr>
                <w:rFonts w:cs="Arial"/>
                <w:sz w:val="22"/>
              </w:rPr>
            </w:pPr>
            <w:r w:rsidRPr="00A359E9">
              <w:rPr>
                <w:rFonts w:cs="Arial"/>
                <w:sz w:val="22"/>
              </w:rPr>
              <w:t>6%</w:t>
            </w:r>
          </w:p>
        </w:tc>
        <w:tc>
          <w:tcPr>
            <w:tcW w:w="709" w:type="dxa"/>
            <w:tcBorders>
              <w:left w:val="single" w:sz="18" w:space="0" w:color="auto"/>
            </w:tcBorders>
            <w:hideMark/>
          </w:tcPr>
          <w:p w14:paraId="33489860" w14:textId="77777777" w:rsidR="00A359E9" w:rsidRPr="00A359E9" w:rsidRDefault="00A359E9" w:rsidP="00DE65FC">
            <w:pPr>
              <w:jc w:val="center"/>
              <w:rPr>
                <w:rFonts w:cs="Arial"/>
                <w:sz w:val="22"/>
              </w:rPr>
            </w:pPr>
            <w:r w:rsidRPr="00A359E9">
              <w:rPr>
                <w:rFonts w:cs="Arial"/>
                <w:sz w:val="22"/>
              </w:rPr>
              <w:t>6%</w:t>
            </w:r>
          </w:p>
        </w:tc>
        <w:tc>
          <w:tcPr>
            <w:tcW w:w="708" w:type="dxa"/>
            <w:hideMark/>
          </w:tcPr>
          <w:p w14:paraId="030A6A14" w14:textId="77777777" w:rsidR="00A359E9" w:rsidRPr="00A359E9" w:rsidRDefault="00A359E9" w:rsidP="00DE65FC">
            <w:pPr>
              <w:jc w:val="center"/>
              <w:rPr>
                <w:rFonts w:cs="Arial"/>
                <w:sz w:val="22"/>
              </w:rPr>
            </w:pPr>
            <w:r w:rsidRPr="00A359E9">
              <w:rPr>
                <w:rFonts w:cs="Arial"/>
                <w:sz w:val="22"/>
              </w:rPr>
              <w:t>11%</w:t>
            </w:r>
          </w:p>
        </w:tc>
        <w:tc>
          <w:tcPr>
            <w:tcW w:w="709" w:type="dxa"/>
            <w:hideMark/>
          </w:tcPr>
          <w:p w14:paraId="41943484"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6DAF8F15" w14:textId="77777777" w:rsidR="00A359E9" w:rsidRPr="00A359E9" w:rsidRDefault="00A359E9" w:rsidP="00DE65FC">
            <w:pPr>
              <w:jc w:val="center"/>
              <w:rPr>
                <w:rFonts w:cs="Arial"/>
                <w:sz w:val="22"/>
              </w:rPr>
            </w:pPr>
            <w:r w:rsidRPr="00A359E9">
              <w:rPr>
                <w:rFonts w:cs="Arial"/>
                <w:sz w:val="22"/>
              </w:rPr>
              <w:t>1%</w:t>
            </w:r>
          </w:p>
        </w:tc>
        <w:tc>
          <w:tcPr>
            <w:tcW w:w="850" w:type="dxa"/>
            <w:tcBorders>
              <w:right w:val="single" w:sz="18" w:space="0" w:color="auto"/>
            </w:tcBorders>
            <w:hideMark/>
          </w:tcPr>
          <w:p w14:paraId="03111563"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416E3B13" w14:textId="77777777" w:rsidR="00A359E9" w:rsidRPr="00A359E9" w:rsidRDefault="00A359E9" w:rsidP="00DE65FC">
            <w:pPr>
              <w:jc w:val="center"/>
              <w:rPr>
                <w:rFonts w:cs="Arial"/>
                <w:sz w:val="22"/>
              </w:rPr>
            </w:pPr>
            <w:r w:rsidRPr="00A359E9">
              <w:rPr>
                <w:rFonts w:cs="Arial"/>
                <w:sz w:val="22"/>
              </w:rPr>
              <w:t>3%</w:t>
            </w:r>
          </w:p>
        </w:tc>
        <w:tc>
          <w:tcPr>
            <w:tcW w:w="709" w:type="dxa"/>
            <w:hideMark/>
          </w:tcPr>
          <w:p w14:paraId="3CDD2604" w14:textId="77777777" w:rsidR="00A359E9" w:rsidRPr="00A359E9" w:rsidRDefault="00A359E9" w:rsidP="00DE65FC">
            <w:pPr>
              <w:jc w:val="center"/>
              <w:rPr>
                <w:rFonts w:cs="Arial"/>
                <w:sz w:val="22"/>
              </w:rPr>
            </w:pPr>
            <w:r w:rsidRPr="00A359E9">
              <w:rPr>
                <w:rFonts w:cs="Arial"/>
                <w:sz w:val="22"/>
              </w:rPr>
              <w:t>3%</w:t>
            </w:r>
          </w:p>
        </w:tc>
        <w:tc>
          <w:tcPr>
            <w:tcW w:w="709" w:type="dxa"/>
            <w:hideMark/>
          </w:tcPr>
          <w:p w14:paraId="0B083755" w14:textId="77777777" w:rsidR="00A359E9" w:rsidRPr="00A359E9" w:rsidRDefault="00A359E9" w:rsidP="00DE65FC">
            <w:pPr>
              <w:jc w:val="center"/>
              <w:rPr>
                <w:rFonts w:cs="Arial"/>
                <w:sz w:val="22"/>
              </w:rPr>
            </w:pPr>
            <w:r w:rsidRPr="00A359E9">
              <w:rPr>
                <w:rFonts w:cs="Arial"/>
                <w:sz w:val="22"/>
              </w:rPr>
              <w:t>0%</w:t>
            </w:r>
          </w:p>
        </w:tc>
      </w:tr>
      <w:tr w:rsidR="00E368A5" w:rsidRPr="00A359E9" w14:paraId="6DCFC66F" w14:textId="77777777" w:rsidTr="006C3697">
        <w:trPr>
          <w:trHeight w:val="290"/>
        </w:trPr>
        <w:tc>
          <w:tcPr>
            <w:tcW w:w="1986" w:type="dxa"/>
            <w:noWrap/>
            <w:hideMark/>
          </w:tcPr>
          <w:p w14:paraId="7AE42C4D" w14:textId="4BBA07A1" w:rsidR="00A359E9" w:rsidRPr="008B348E" w:rsidRDefault="00A359E9" w:rsidP="00B07B72">
            <w:pPr>
              <w:ind w:left="178"/>
              <w:rPr>
                <w:rFonts w:cs="Arial"/>
                <w:bCs/>
                <w:sz w:val="22"/>
              </w:rPr>
            </w:pPr>
            <w:r w:rsidRPr="008B348E">
              <w:rPr>
                <w:rFonts w:cs="Arial"/>
                <w:bCs/>
                <w:sz w:val="22"/>
              </w:rPr>
              <w:t>zawodowe,</w:t>
            </w:r>
            <w:r w:rsidR="00496F53">
              <w:rPr>
                <w:rFonts w:cs="Arial"/>
                <w:bCs/>
                <w:sz w:val="22"/>
              </w:rPr>
              <w:t xml:space="preserve"> w </w:t>
            </w:r>
            <w:r w:rsidRPr="008B348E">
              <w:rPr>
                <w:rFonts w:cs="Arial"/>
                <w:bCs/>
                <w:sz w:val="22"/>
              </w:rPr>
              <w:t>miejscu pracy, pod konkretne stanowisko (ślusarz, spawacz)</w:t>
            </w:r>
          </w:p>
        </w:tc>
        <w:tc>
          <w:tcPr>
            <w:tcW w:w="708" w:type="dxa"/>
            <w:hideMark/>
          </w:tcPr>
          <w:p w14:paraId="1E846F19"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59A6E5ED" w14:textId="77777777" w:rsidR="00A359E9" w:rsidRPr="00A359E9" w:rsidRDefault="00A359E9" w:rsidP="00DE65FC">
            <w:pPr>
              <w:jc w:val="center"/>
              <w:rPr>
                <w:rFonts w:cs="Arial"/>
                <w:sz w:val="22"/>
              </w:rPr>
            </w:pPr>
            <w:r w:rsidRPr="00A359E9">
              <w:rPr>
                <w:rFonts w:cs="Arial"/>
                <w:sz w:val="22"/>
              </w:rPr>
              <w:t>0%</w:t>
            </w:r>
          </w:p>
        </w:tc>
        <w:tc>
          <w:tcPr>
            <w:tcW w:w="709" w:type="dxa"/>
            <w:tcBorders>
              <w:right w:val="single" w:sz="18" w:space="0" w:color="auto"/>
            </w:tcBorders>
            <w:hideMark/>
          </w:tcPr>
          <w:p w14:paraId="72CF98C0" w14:textId="77777777" w:rsidR="00A359E9" w:rsidRPr="00A359E9" w:rsidRDefault="00A359E9" w:rsidP="00DE65FC">
            <w:pPr>
              <w:jc w:val="center"/>
              <w:rPr>
                <w:rFonts w:cs="Arial"/>
                <w:sz w:val="22"/>
              </w:rPr>
            </w:pPr>
            <w:r w:rsidRPr="00A359E9">
              <w:rPr>
                <w:rFonts w:cs="Arial"/>
                <w:sz w:val="22"/>
              </w:rPr>
              <w:t>2%</w:t>
            </w:r>
          </w:p>
        </w:tc>
        <w:tc>
          <w:tcPr>
            <w:tcW w:w="709" w:type="dxa"/>
            <w:tcBorders>
              <w:left w:val="single" w:sz="18" w:space="0" w:color="auto"/>
            </w:tcBorders>
            <w:hideMark/>
          </w:tcPr>
          <w:p w14:paraId="2123EDEB" w14:textId="77777777" w:rsidR="00A359E9" w:rsidRPr="00A359E9" w:rsidRDefault="00A359E9" w:rsidP="00DE65FC">
            <w:pPr>
              <w:jc w:val="center"/>
              <w:rPr>
                <w:rFonts w:cs="Arial"/>
                <w:sz w:val="22"/>
              </w:rPr>
            </w:pPr>
            <w:r w:rsidRPr="00A359E9">
              <w:rPr>
                <w:rFonts w:cs="Arial"/>
                <w:sz w:val="22"/>
              </w:rPr>
              <w:t>1%</w:t>
            </w:r>
          </w:p>
        </w:tc>
        <w:tc>
          <w:tcPr>
            <w:tcW w:w="708" w:type="dxa"/>
            <w:hideMark/>
          </w:tcPr>
          <w:p w14:paraId="7A6B270F"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7BC670B8"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06DF2FDE" w14:textId="77777777" w:rsidR="00A359E9" w:rsidRPr="00A359E9" w:rsidRDefault="00A359E9" w:rsidP="00DE65FC">
            <w:pPr>
              <w:jc w:val="center"/>
              <w:rPr>
                <w:rFonts w:cs="Arial"/>
                <w:sz w:val="22"/>
              </w:rPr>
            </w:pPr>
            <w:r w:rsidRPr="00A359E9">
              <w:rPr>
                <w:rFonts w:cs="Arial"/>
                <w:sz w:val="22"/>
              </w:rPr>
              <w:t>3%</w:t>
            </w:r>
          </w:p>
        </w:tc>
        <w:tc>
          <w:tcPr>
            <w:tcW w:w="850" w:type="dxa"/>
            <w:tcBorders>
              <w:right w:val="single" w:sz="18" w:space="0" w:color="auto"/>
            </w:tcBorders>
            <w:hideMark/>
          </w:tcPr>
          <w:p w14:paraId="3B3C1637" w14:textId="77777777" w:rsidR="00A359E9" w:rsidRPr="00A359E9" w:rsidRDefault="00A359E9" w:rsidP="00DE65FC">
            <w:pPr>
              <w:jc w:val="center"/>
              <w:rPr>
                <w:rFonts w:cs="Arial"/>
                <w:sz w:val="22"/>
              </w:rPr>
            </w:pPr>
            <w:r w:rsidRPr="00A359E9">
              <w:rPr>
                <w:rFonts w:cs="Arial"/>
                <w:sz w:val="22"/>
              </w:rPr>
              <w:t>1%</w:t>
            </w:r>
          </w:p>
        </w:tc>
        <w:tc>
          <w:tcPr>
            <w:tcW w:w="709" w:type="dxa"/>
            <w:tcBorders>
              <w:left w:val="single" w:sz="18" w:space="0" w:color="auto"/>
            </w:tcBorders>
            <w:hideMark/>
          </w:tcPr>
          <w:p w14:paraId="0B2D0929"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59C520D1" w14:textId="77777777" w:rsidR="00A359E9" w:rsidRPr="00A359E9" w:rsidRDefault="00A359E9" w:rsidP="00DE65FC">
            <w:pPr>
              <w:jc w:val="center"/>
              <w:rPr>
                <w:rFonts w:cs="Arial"/>
                <w:sz w:val="22"/>
              </w:rPr>
            </w:pPr>
            <w:r w:rsidRPr="00A359E9">
              <w:rPr>
                <w:rFonts w:cs="Arial"/>
                <w:sz w:val="22"/>
              </w:rPr>
              <w:t>6%</w:t>
            </w:r>
          </w:p>
        </w:tc>
        <w:tc>
          <w:tcPr>
            <w:tcW w:w="709" w:type="dxa"/>
            <w:hideMark/>
          </w:tcPr>
          <w:p w14:paraId="7A88D13B" w14:textId="77777777" w:rsidR="00A359E9" w:rsidRPr="00A359E9" w:rsidRDefault="00A359E9" w:rsidP="00DE65FC">
            <w:pPr>
              <w:jc w:val="center"/>
              <w:rPr>
                <w:rFonts w:cs="Arial"/>
                <w:sz w:val="22"/>
              </w:rPr>
            </w:pPr>
            <w:r w:rsidRPr="00A359E9">
              <w:rPr>
                <w:rFonts w:cs="Arial"/>
                <w:sz w:val="22"/>
              </w:rPr>
              <w:t>14%</w:t>
            </w:r>
          </w:p>
        </w:tc>
      </w:tr>
      <w:tr w:rsidR="00E368A5" w:rsidRPr="00A359E9" w14:paraId="6E2B6AF9" w14:textId="77777777" w:rsidTr="006C3697">
        <w:trPr>
          <w:trHeight w:val="290"/>
        </w:trPr>
        <w:tc>
          <w:tcPr>
            <w:tcW w:w="1986" w:type="dxa"/>
            <w:noWrap/>
            <w:hideMark/>
          </w:tcPr>
          <w:p w14:paraId="56FC6FDB" w14:textId="1C6DAF5D" w:rsidR="00A359E9" w:rsidRPr="00A359E9" w:rsidRDefault="00E368A5" w:rsidP="00DE65FC">
            <w:pPr>
              <w:rPr>
                <w:rFonts w:cs="Arial"/>
                <w:sz w:val="22"/>
              </w:rPr>
            </w:pPr>
            <w:r w:rsidRPr="00E368A5">
              <w:rPr>
                <w:rFonts w:cs="Arial"/>
                <w:szCs w:val="24"/>
              </w:rPr>
              <w:t>sprzedaż</w:t>
            </w:r>
          </w:p>
        </w:tc>
        <w:tc>
          <w:tcPr>
            <w:tcW w:w="708" w:type="dxa"/>
            <w:hideMark/>
          </w:tcPr>
          <w:p w14:paraId="2D5C152D" w14:textId="77777777" w:rsidR="00A359E9" w:rsidRPr="00A359E9" w:rsidRDefault="00A359E9" w:rsidP="00DE65FC">
            <w:pPr>
              <w:jc w:val="center"/>
              <w:rPr>
                <w:rFonts w:cs="Arial"/>
                <w:sz w:val="22"/>
              </w:rPr>
            </w:pPr>
            <w:r w:rsidRPr="00A359E9">
              <w:rPr>
                <w:rFonts w:cs="Arial"/>
                <w:sz w:val="22"/>
              </w:rPr>
              <w:t>5%</w:t>
            </w:r>
          </w:p>
        </w:tc>
        <w:tc>
          <w:tcPr>
            <w:tcW w:w="709" w:type="dxa"/>
            <w:hideMark/>
          </w:tcPr>
          <w:p w14:paraId="40A53969" w14:textId="77777777" w:rsidR="00A359E9" w:rsidRPr="00A359E9" w:rsidRDefault="00A359E9" w:rsidP="00DE65FC">
            <w:pPr>
              <w:jc w:val="center"/>
              <w:rPr>
                <w:rFonts w:cs="Arial"/>
                <w:sz w:val="22"/>
              </w:rPr>
            </w:pPr>
            <w:r w:rsidRPr="00A359E9">
              <w:rPr>
                <w:rFonts w:cs="Arial"/>
                <w:sz w:val="22"/>
              </w:rPr>
              <w:t>3%</w:t>
            </w:r>
          </w:p>
        </w:tc>
        <w:tc>
          <w:tcPr>
            <w:tcW w:w="709" w:type="dxa"/>
            <w:tcBorders>
              <w:right w:val="single" w:sz="18" w:space="0" w:color="auto"/>
            </w:tcBorders>
            <w:hideMark/>
          </w:tcPr>
          <w:p w14:paraId="1D9857B9" w14:textId="77777777" w:rsidR="00A359E9" w:rsidRPr="00A359E9" w:rsidRDefault="00A359E9" w:rsidP="00DE65FC">
            <w:pPr>
              <w:jc w:val="center"/>
              <w:rPr>
                <w:rFonts w:cs="Arial"/>
                <w:sz w:val="22"/>
              </w:rPr>
            </w:pPr>
            <w:r w:rsidRPr="00A359E9">
              <w:rPr>
                <w:rFonts w:cs="Arial"/>
                <w:sz w:val="22"/>
              </w:rPr>
              <w:t>9%</w:t>
            </w:r>
          </w:p>
        </w:tc>
        <w:tc>
          <w:tcPr>
            <w:tcW w:w="709" w:type="dxa"/>
            <w:tcBorders>
              <w:left w:val="single" w:sz="18" w:space="0" w:color="auto"/>
            </w:tcBorders>
            <w:hideMark/>
          </w:tcPr>
          <w:p w14:paraId="786A213B" w14:textId="77777777" w:rsidR="00A359E9" w:rsidRPr="00A359E9" w:rsidRDefault="00A359E9" w:rsidP="00DE65FC">
            <w:pPr>
              <w:jc w:val="center"/>
              <w:rPr>
                <w:rFonts w:cs="Arial"/>
                <w:sz w:val="22"/>
              </w:rPr>
            </w:pPr>
            <w:r w:rsidRPr="00A359E9">
              <w:rPr>
                <w:rFonts w:cs="Arial"/>
                <w:sz w:val="22"/>
              </w:rPr>
              <w:t>12%</w:t>
            </w:r>
          </w:p>
        </w:tc>
        <w:tc>
          <w:tcPr>
            <w:tcW w:w="708" w:type="dxa"/>
            <w:hideMark/>
          </w:tcPr>
          <w:p w14:paraId="1A89CA26"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331CD511"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7426CF07" w14:textId="77777777" w:rsidR="00A359E9" w:rsidRPr="00A359E9" w:rsidRDefault="00A359E9" w:rsidP="00DE65FC">
            <w:pPr>
              <w:jc w:val="center"/>
              <w:rPr>
                <w:rFonts w:cs="Arial"/>
                <w:sz w:val="22"/>
              </w:rPr>
            </w:pPr>
            <w:r w:rsidRPr="00A359E9">
              <w:rPr>
                <w:rFonts w:cs="Arial"/>
                <w:sz w:val="22"/>
              </w:rPr>
              <w:t>6%</w:t>
            </w:r>
          </w:p>
        </w:tc>
        <w:tc>
          <w:tcPr>
            <w:tcW w:w="850" w:type="dxa"/>
            <w:tcBorders>
              <w:right w:val="single" w:sz="18" w:space="0" w:color="auto"/>
            </w:tcBorders>
            <w:hideMark/>
          </w:tcPr>
          <w:p w14:paraId="0FE1484A" w14:textId="77777777" w:rsidR="00A359E9" w:rsidRPr="00A359E9" w:rsidRDefault="00A359E9" w:rsidP="00DE65FC">
            <w:pPr>
              <w:jc w:val="center"/>
              <w:rPr>
                <w:rFonts w:cs="Arial"/>
                <w:sz w:val="22"/>
              </w:rPr>
            </w:pPr>
            <w:r w:rsidRPr="00A359E9">
              <w:rPr>
                <w:rFonts w:cs="Arial"/>
                <w:sz w:val="22"/>
              </w:rPr>
              <w:t>4%</w:t>
            </w:r>
          </w:p>
        </w:tc>
        <w:tc>
          <w:tcPr>
            <w:tcW w:w="709" w:type="dxa"/>
            <w:tcBorders>
              <w:left w:val="single" w:sz="18" w:space="0" w:color="auto"/>
            </w:tcBorders>
            <w:hideMark/>
          </w:tcPr>
          <w:p w14:paraId="509F0564" w14:textId="77777777" w:rsidR="00A359E9" w:rsidRPr="00A359E9" w:rsidRDefault="00A359E9" w:rsidP="00DE65FC">
            <w:pPr>
              <w:jc w:val="center"/>
              <w:rPr>
                <w:rFonts w:cs="Arial"/>
                <w:sz w:val="22"/>
              </w:rPr>
            </w:pPr>
            <w:r w:rsidRPr="00A359E9">
              <w:rPr>
                <w:rFonts w:cs="Arial"/>
                <w:sz w:val="22"/>
              </w:rPr>
              <w:t>6%</w:t>
            </w:r>
          </w:p>
        </w:tc>
        <w:tc>
          <w:tcPr>
            <w:tcW w:w="709" w:type="dxa"/>
            <w:hideMark/>
          </w:tcPr>
          <w:p w14:paraId="7F9EA43E"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040FD357" w14:textId="77777777" w:rsidR="00A359E9" w:rsidRPr="00A359E9" w:rsidRDefault="00A359E9" w:rsidP="00DE65FC">
            <w:pPr>
              <w:jc w:val="center"/>
              <w:rPr>
                <w:rFonts w:cs="Arial"/>
                <w:sz w:val="22"/>
              </w:rPr>
            </w:pPr>
            <w:r w:rsidRPr="00A359E9">
              <w:rPr>
                <w:rFonts w:cs="Arial"/>
                <w:sz w:val="22"/>
              </w:rPr>
              <w:t>10%</w:t>
            </w:r>
          </w:p>
        </w:tc>
      </w:tr>
      <w:tr w:rsidR="00E368A5" w:rsidRPr="00A359E9" w14:paraId="2A040866" w14:textId="77777777" w:rsidTr="006C3697">
        <w:trPr>
          <w:trHeight w:val="290"/>
        </w:trPr>
        <w:tc>
          <w:tcPr>
            <w:tcW w:w="1986" w:type="dxa"/>
            <w:noWrap/>
            <w:hideMark/>
          </w:tcPr>
          <w:p w14:paraId="12B3BF68" w14:textId="7437450A" w:rsidR="00A359E9" w:rsidRPr="008B348E" w:rsidRDefault="00A359E9" w:rsidP="00797AC0">
            <w:pPr>
              <w:ind w:left="178"/>
              <w:rPr>
                <w:rFonts w:cs="Arial"/>
                <w:bCs/>
                <w:sz w:val="22"/>
              </w:rPr>
            </w:pPr>
            <w:r w:rsidRPr="008B348E">
              <w:rPr>
                <w:rFonts w:cs="Arial"/>
                <w:bCs/>
                <w:sz w:val="22"/>
              </w:rPr>
              <w:t>techniki sprzedaży</w:t>
            </w:r>
          </w:p>
        </w:tc>
        <w:tc>
          <w:tcPr>
            <w:tcW w:w="708" w:type="dxa"/>
            <w:hideMark/>
          </w:tcPr>
          <w:p w14:paraId="14C2B075" w14:textId="77777777" w:rsidR="00A359E9" w:rsidRPr="00A359E9" w:rsidRDefault="00A359E9" w:rsidP="00DE65FC">
            <w:pPr>
              <w:jc w:val="center"/>
              <w:rPr>
                <w:rFonts w:cs="Arial"/>
                <w:sz w:val="22"/>
              </w:rPr>
            </w:pPr>
            <w:r w:rsidRPr="00A359E9">
              <w:rPr>
                <w:rFonts w:cs="Arial"/>
                <w:sz w:val="22"/>
              </w:rPr>
              <w:t>5%</w:t>
            </w:r>
          </w:p>
        </w:tc>
        <w:tc>
          <w:tcPr>
            <w:tcW w:w="709" w:type="dxa"/>
            <w:hideMark/>
          </w:tcPr>
          <w:p w14:paraId="0BF82A69" w14:textId="77777777" w:rsidR="00A359E9" w:rsidRPr="00A359E9" w:rsidRDefault="00A359E9" w:rsidP="00DE65FC">
            <w:pPr>
              <w:jc w:val="center"/>
              <w:rPr>
                <w:rFonts w:cs="Arial"/>
                <w:sz w:val="22"/>
              </w:rPr>
            </w:pPr>
            <w:r w:rsidRPr="00A359E9">
              <w:rPr>
                <w:rFonts w:cs="Arial"/>
                <w:sz w:val="22"/>
              </w:rPr>
              <w:t>3%</w:t>
            </w:r>
          </w:p>
        </w:tc>
        <w:tc>
          <w:tcPr>
            <w:tcW w:w="709" w:type="dxa"/>
            <w:tcBorders>
              <w:right w:val="single" w:sz="18" w:space="0" w:color="auto"/>
            </w:tcBorders>
            <w:hideMark/>
          </w:tcPr>
          <w:p w14:paraId="4A7FB092" w14:textId="77777777" w:rsidR="00A359E9" w:rsidRPr="00A359E9" w:rsidRDefault="00A359E9" w:rsidP="00DE65FC">
            <w:pPr>
              <w:jc w:val="center"/>
              <w:rPr>
                <w:rFonts w:cs="Arial"/>
                <w:sz w:val="22"/>
              </w:rPr>
            </w:pPr>
            <w:r w:rsidRPr="00A359E9">
              <w:rPr>
                <w:rFonts w:cs="Arial"/>
                <w:sz w:val="22"/>
              </w:rPr>
              <w:t>9%</w:t>
            </w:r>
          </w:p>
        </w:tc>
        <w:tc>
          <w:tcPr>
            <w:tcW w:w="709" w:type="dxa"/>
            <w:tcBorders>
              <w:left w:val="single" w:sz="18" w:space="0" w:color="auto"/>
            </w:tcBorders>
            <w:hideMark/>
          </w:tcPr>
          <w:p w14:paraId="1FA5B43F" w14:textId="77777777" w:rsidR="00A359E9" w:rsidRPr="00A359E9" w:rsidRDefault="00A359E9" w:rsidP="00DE65FC">
            <w:pPr>
              <w:jc w:val="center"/>
              <w:rPr>
                <w:rFonts w:cs="Arial"/>
                <w:sz w:val="22"/>
              </w:rPr>
            </w:pPr>
            <w:r w:rsidRPr="00A359E9">
              <w:rPr>
                <w:rFonts w:cs="Arial"/>
                <w:sz w:val="22"/>
              </w:rPr>
              <w:t>12%</w:t>
            </w:r>
          </w:p>
        </w:tc>
        <w:tc>
          <w:tcPr>
            <w:tcW w:w="708" w:type="dxa"/>
            <w:hideMark/>
          </w:tcPr>
          <w:p w14:paraId="33009B3F"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395088DE"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619F8357" w14:textId="77777777" w:rsidR="00A359E9" w:rsidRPr="00A359E9" w:rsidRDefault="00A359E9" w:rsidP="00DE65FC">
            <w:pPr>
              <w:jc w:val="center"/>
              <w:rPr>
                <w:rFonts w:cs="Arial"/>
                <w:sz w:val="22"/>
              </w:rPr>
            </w:pPr>
            <w:r w:rsidRPr="00A359E9">
              <w:rPr>
                <w:rFonts w:cs="Arial"/>
                <w:sz w:val="22"/>
              </w:rPr>
              <w:t>6%</w:t>
            </w:r>
          </w:p>
        </w:tc>
        <w:tc>
          <w:tcPr>
            <w:tcW w:w="850" w:type="dxa"/>
            <w:tcBorders>
              <w:right w:val="single" w:sz="18" w:space="0" w:color="auto"/>
            </w:tcBorders>
            <w:hideMark/>
          </w:tcPr>
          <w:p w14:paraId="3F7E8084" w14:textId="77777777" w:rsidR="00A359E9" w:rsidRPr="00A359E9" w:rsidRDefault="00A359E9" w:rsidP="00DE65FC">
            <w:pPr>
              <w:jc w:val="center"/>
              <w:rPr>
                <w:rFonts w:cs="Arial"/>
                <w:sz w:val="22"/>
              </w:rPr>
            </w:pPr>
            <w:r w:rsidRPr="00A359E9">
              <w:rPr>
                <w:rFonts w:cs="Arial"/>
                <w:sz w:val="22"/>
              </w:rPr>
              <w:t>4%</w:t>
            </w:r>
          </w:p>
        </w:tc>
        <w:tc>
          <w:tcPr>
            <w:tcW w:w="709" w:type="dxa"/>
            <w:tcBorders>
              <w:left w:val="single" w:sz="18" w:space="0" w:color="auto"/>
            </w:tcBorders>
            <w:hideMark/>
          </w:tcPr>
          <w:p w14:paraId="73150E9C" w14:textId="77777777" w:rsidR="00A359E9" w:rsidRPr="00A359E9" w:rsidRDefault="00A359E9" w:rsidP="00DE65FC">
            <w:pPr>
              <w:jc w:val="center"/>
              <w:rPr>
                <w:rFonts w:cs="Arial"/>
                <w:sz w:val="22"/>
              </w:rPr>
            </w:pPr>
            <w:r w:rsidRPr="00A359E9">
              <w:rPr>
                <w:rFonts w:cs="Arial"/>
                <w:sz w:val="22"/>
              </w:rPr>
              <w:t>6%</w:t>
            </w:r>
          </w:p>
        </w:tc>
        <w:tc>
          <w:tcPr>
            <w:tcW w:w="709" w:type="dxa"/>
            <w:hideMark/>
          </w:tcPr>
          <w:p w14:paraId="09DE5B87"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326A1067" w14:textId="77777777" w:rsidR="00A359E9" w:rsidRPr="00A359E9" w:rsidRDefault="00A359E9" w:rsidP="00DE65FC">
            <w:pPr>
              <w:jc w:val="center"/>
              <w:rPr>
                <w:rFonts w:cs="Arial"/>
                <w:sz w:val="22"/>
              </w:rPr>
            </w:pPr>
            <w:r w:rsidRPr="00A359E9">
              <w:rPr>
                <w:rFonts w:cs="Arial"/>
                <w:sz w:val="22"/>
              </w:rPr>
              <w:t>10%</w:t>
            </w:r>
          </w:p>
        </w:tc>
      </w:tr>
      <w:tr w:rsidR="00E368A5" w:rsidRPr="00A359E9" w14:paraId="66D8186E" w14:textId="77777777" w:rsidTr="006C3697">
        <w:trPr>
          <w:trHeight w:val="290"/>
        </w:trPr>
        <w:tc>
          <w:tcPr>
            <w:tcW w:w="1986" w:type="dxa"/>
            <w:noWrap/>
            <w:hideMark/>
          </w:tcPr>
          <w:p w14:paraId="77C307BE" w14:textId="169062CB" w:rsidR="00A359E9" w:rsidRPr="00E368A5" w:rsidRDefault="00E368A5" w:rsidP="00DE65FC">
            <w:pPr>
              <w:rPr>
                <w:rFonts w:cs="Arial"/>
                <w:szCs w:val="24"/>
              </w:rPr>
            </w:pPr>
            <w:r w:rsidRPr="00E368A5">
              <w:rPr>
                <w:rFonts w:cs="Arial"/>
                <w:szCs w:val="24"/>
              </w:rPr>
              <w:t>obsługa maszyn</w:t>
            </w:r>
            <w:r w:rsidR="00496F53">
              <w:rPr>
                <w:rFonts w:cs="Arial"/>
                <w:szCs w:val="24"/>
              </w:rPr>
              <w:t xml:space="preserve"> i </w:t>
            </w:r>
            <w:r w:rsidRPr="00E368A5">
              <w:rPr>
                <w:rFonts w:cs="Arial"/>
                <w:szCs w:val="24"/>
              </w:rPr>
              <w:t>urządzeń</w:t>
            </w:r>
          </w:p>
        </w:tc>
        <w:tc>
          <w:tcPr>
            <w:tcW w:w="708" w:type="dxa"/>
            <w:hideMark/>
          </w:tcPr>
          <w:p w14:paraId="100D0A4C"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5F50CC44" w14:textId="77777777" w:rsidR="00A359E9" w:rsidRPr="00A359E9" w:rsidRDefault="00A359E9" w:rsidP="00DE65FC">
            <w:pPr>
              <w:jc w:val="center"/>
              <w:rPr>
                <w:rFonts w:cs="Arial"/>
                <w:sz w:val="22"/>
              </w:rPr>
            </w:pPr>
            <w:r w:rsidRPr="00A359E9">
              <w:rPr>
                <w:rFonts w:cs="Arial"/>
                <w:sz w:val="22"/>
              </w:rPr>
              <w:t>5%</w:t>
            </w:r>
          </w:p>
        </w:tc>
        <w:tc>
          <w:tcPr>
            <w:tcW w:w="709" w:type="dxa"/>
            <w:tcBorders>
              <w:right w:val="single" w:sz="18" w:space="0" w:color="auto"/>
            </w:tcBorders>
            <w:hideMark/>
          </w:tcPr>
          <w:p w14:paraId="39B9318F" w14:textId="77777777" w:rsidR="00A359E9" w:rsidRPr="00A359E9" w:rsidRDefault="00A359E9" w:rsidP="00DE65FC">
            <w:pPr>
              <w:jc w:val="center"/>
              <w:rPr>
                <w:rFonts w:cs="Arial"/>
                <w:sz w:val="22"/>
              </w:rPr>
            </w:pPr>
            <w:r w:rsidRPr="00A359E9">
              <w:rPr>
                <w:rFonts w:cs="Arial"/>
                <w:sz w:val="22"/>
              </w:rPr>
              <w:t>4%</w:t>
            </w:r>
          </w:p>
        </w:tc>
        <w:tc>
          <w:tcPr>
            <w:tcW w:w="709" w:type="dxa"/>
            <w:tcBorders>
              <w:left w:val="single" w:sz="18" w:space="0" w:color="auto"/>
            </w:tcBorders>
            <w:hideMark/>
          </w:tcPr>
          <w:p w14:paraId="10AF0129" w14:textId="77777777" w:rsidR="00A359E9" w:rsidRPr="00A359E9" w:rsidRDefault="00A359E9" w:rsidP="00DE65FC">
            <w:pPr>
              <w:jc w:val="center"/>
              <w:rPr>
                <w:rFonts w:cs="Arial"/>
                <w:sz w:val="22"/>
              </w:rPr>
            </w:pPr>
            <w:r w:rsidRPr="00A359E9">
              <w:rPr>
                <w:rFonts w:cs="Arial"/>
                <w:sz w:val="22"/>
              </w:rPr>
              <w:t>6%</w:t>
            </w:r>
          </w:p>
        </w:tc>
        <w:tc>
          <w:tcPr>
            <w:tcW w:w="708" w:type="dxa"/>
            <w:hideMark/>
          </w:tcPr>
          <w:p w14:paraId="24CC3CF1"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4A4AA21F"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2C3A5E6C" w14:textId="77777777" w:rsidR="00A359E9" w:rsidRPr="00A359E9" w:rsidRDefault="00A359E9" w:rsidP="00DE65FC">
            <w:pPr>
              <w:jc w:val="center"/>
              <w:rPr>
                <w:rFonts w:cs="Arial"/>
                <w:sz w:val="22"/>
              </w:rPr>
            </w:pPr>
            <w:r w:rsidRPr="00A359E9">
              <w:rPr>
                <w:rFonts w:cs="Arial"/>
                <w:sz w:val="22"/>
              </w:rPr>
              <w:t>4%</w:t>
            </w:r>
          </w:p>
        </w:tc>
        <w:tc>
          <w:tcPr>
            <w:tcW w:w="850" w:type="dxa"/>
            <w:tcBorders>
              <w:right w:val="single" w:sz="18" w:space="0" w:color="auto"/>
            </w:tcBorders>
            <w:hideMark/>
          </w:tcPr>
          <w:p w14:paraId="564522EF" w14:textId="77777777" w:rsidR="00A359E9" w:rsidRPr="00A359E9" w:rsidRDefault="00A359E9" w:rsidP="00DE65FC">
            <w:pPr>
              <w:jc w:val="center"/>
              <w:rPr>
                <w:rFonts w:cs="Arial"/>
                <w:sz w:val="22"/>
              </w:rPr>
            </w:pPr>
            <w:r w:rsidRPr="00A359E9">
              <w:rPr>
                <w:rFonts w:cs="Arial"/>
                <w:sz w:val="22"/>
              </w:rPr>
              <w:t>9%</w:t>
            </w:r>
          </w:p>
        </w:tc>
        <w:tc>
          <w:tcPr>
            <w:tcW w:w="709" w:type="dxa"/>
            <w:tcBorders>
              <w:left w:val="single" w:sz="18" w:space="0" w:color="auto"/>
            </w:tcBorders>
            <w:hideMark/>
          </w:tcPr>
          <w:p w14:paraId="355A1287"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5B858781" w14:textId="77777777" w:rsidR="00A359E9" w:rsidRPr="00A359E9" w:rsidRDefault="00A359E9" w:rsidP="00DE65FC">
            <w:pPr>
              <w:jc w:val="center"/>
              <w:rPr>
                <w:rFonts w:cs="Arial"/>
                <w:sz w:val="22"/>
              </w:rPr>
            </w:pPr>
            <w:r w:rsidRPr="00A359E9">
              <w:rPr>
                <w:rFonts w:cs="Arial"/>
                <w:sz w:val="22"/>
              </w:rPr>
              <w:t>6%</w:t>
            </w:r>
          </w:p>
        </w:tc>
        <w:tc>
          <w:tcPr>
            <w:tcW w:w="709" w:type="dxa"/>
            <w:hideMark/>
          </w:tcPr>
          <w:p w14:paraId="2CAC3E20" w14:textId="77777777" w:rsidR="00A359E9" w:rsidRPr="00A359E9" w:rsidRDefault="00A359E9" w:rsidP="00DE65FC">
            <w:pPr>
              <w:jc w:val="center"/>
              <w:rPr>
                <w:rFonts w:cs="Arial"/>
                <w:sz w:val="22"/>
              </w:rPr>
            </w:pPr>
            <w:r w:rsidRPr="00A359E9">
              <w:rPr>
                <w:rFonts w:cs="Arial"/>
                <w:sz w:val="22"/>
              </w:rPr>
              <w:t>21%</w:t>
            </w:r>
          </w:p>
        </w:tc>
      </w:tr>
      <w:tr w:rsidR="00E368A5" w:rsidRPr="00A359E9" w14:paraId="02F1E799" w14:textId="77777777" w:rsidTr="006C3697">
        <w:trPr>
          <w:trHeight w:val="290"/>
        </w:trPr>
        <w:tc>
          <w:tcPr>
            <w:tcW w:w="1986" w:type="dxa"/>
            <w:noWrap/>
            <w:hideMark/>
          </w:tcPr>
          <w:p w14:paraId="0B2E26C1" w14:textId="0F5DDD86" w:rsidR="00A359E9" w:rsidRPr="008B348E" w:rsidRDefault="00A359E9" w:rsidP="00797AC0">
            <w:pPr>
              <w:ind w:left="178"/>
              <w:rPr>
                <w:rFonts w:cs="Arial"/>
                <w:bCs/>
                <w:sz w:val="22"/>
              </w:rPr>
            </w:pPr>
            <w:r w:rsidRPr="008B348E">
              <w:rPr>
                <w:rFonts w:cs="Arial"/>
                <w:bCs/>
                <w:sz w:val="22"/>
              </w:rPr>
              <w:lastRenderedPageBreak/>
              <w:t>uprawnienia na wózki widłowe</w:t>
            </w:r>
          </w:p>
        </w:tc>
        <w:tc>
          <w:tcPr>
            <w:tcW w:w="708" w:type="dxa"/>
            <w:hideMark/>
          </w:tcPr>
          <w:p w14:paraId="04917815"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5BB8796C" w14:textId="77777777" w:rsidR="00A359E9" w:rsidRPr="00A359E9" w:rsidRDefault="00A359E9" w:rsidP="00DE65FC">
            <w:pPr>
              <w:jc w:val="center"/>
              <w:rPr>
                <w:rFonts w:cs="Arial"/>
                <w:sz w:val="22"/>
              </w:rPr>
            </w:pPr>
            <w:r w:rsidRPr="00A359E9">
              <w:rPr>
                <w:rFonts w:cs="Arial"/>
                <w:sz w:val="22"/>
              </w:rPr>
              <w:t>3%</w:t>
            </w:r>
          </w:p>
        </w:tc>
        <w:tc>
          <w:tcPr>
            <w:tcW w:w="709" w:type="dxa"/>
            <w:tcBorders>
              <w:right w:val="single" w:sz="18" w:space="0" w:color="auto"/>
            </w:tcBorders>
            <w:hideMark/>
          </w:tcPr>
          <w:p w14:paraId="4F16FC20" w14:textId="77777777" w:rsidR="00A359E9" w:rsidRPr="00A359E9" w:rsidRDefault="00A359E9" w:rsidP="00DE65FC">
            <w:pPr>
              <w:jc w:val="center"/>
              <w:rPr>
                <w:rFonts w:cs="Arial"/>
                <w:sz w:val="22"/>
              </w:rPr>
            </w:pPr>
            <w:r w:rsidRPr="00A359E9">
              <w:rPr>
                <w:rFonts w:cs="Arial"/>
                <w:sz w:val="22"/>
              </w:rPr>
              <w:t>2%</w:t>
            </w:r>
          </w:p>
        </w:tc>
        <w:tc>
          <w:tcPr>
            <w:tcW w:w="709" w:type="dxa"/>
            <w:tcBorders>
              <w:left w:val="single" w:sz="18" w:space="0" w:color="auto"/>
            </w:tcBorders>
            <w:hideMark/>
          </w:tcPr>
          <w:p w14:paraId="3FD333F0" w14:textId="77777777" w:rsidR="00A359E9" w:rsidRPr="00A359E9" w:rsidRDefault="00A359E9" w:rsidP="00DE65FC">
            <w:pPr>
              <w:jc w:val="center"/>
              <w:rPr>
                <w:rFonts w:cs="Arial"/>
                <w:sz w:val="22"/>
              </w:rPr>
            </w:pPr>
            <w:r w:rsidRPr="00A359E9">
              <w:rPr>
                <w:rFonts w:cs="Arial"/>
                <w:sz w:val="22"/>
              </w:rPr>
              <w:t>3%</w:t>
            </w:r>
          </w:p>
        </w:tc>
        <w:tc>
          <w:tcPr>
            <w:tcW w:w="708" w:type="dxa"/>
            <w:hideMark/>
          </w:tcPr>
          <w:p w14:paraId="247C4FA3"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5007E4B3"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59DD819D" w14:textId="77777777" w:rsidR="00A359E9" w:rsidRPr="00A359E9" w:rsidRDefault="00A359E9" w:rsidP="00DE65FC">
            <w:pPr>
              <w:jc w:val="center"/>
              <w:rPr>
                <w:rFonts w:cs="Arial"/>
                <w:sz w:val="22"/>
              </w:rPr>
            </w:pPr>
            <w:r w:rsidRPr="00A359E9">
              <w:rPr>
                <w:rFonts w:cs="Arial"/>
                <w:sz w:val="22"/>
              </w:rPr>
              <w:t>4%</w:t>
            </w:r>
          </w:p>
        </w:tc>
        <w:tc>
          <w:tcPr>
            <w:tcW w:w="850" w:type="dxa"/>
            <w:tcBorders>
              <w:right w:val="single" w:sz="18" w:space="0" w:color="auto"/>
            </w:tcBorders>
            <w:hideMark/>
          </w:tcPr>
          <w:p w14:paraId="21C25507" w14:textId="77777777" w:rsidR="00A359E9" w:rsidRPr="00A359E9" w:rsidRDefault="00A359E9" w:rsidP="00DE65FC">
            <w:pPr>
              <w:jc w:val="center"/>
              <w:rPr>
                <w:rFonts w:cs="Arial"/>
                <w:sz w:val="22"/>
              </w:rPr>
            </w:pPr>
            <w:r w:rsidRPr="00A359E9">
              <w:rPr>
                <w:rFonts w:cs="Arial"/>
                <w:sz w:val="22"/>
              </w:rPr>
              <w:t>5%</w:t>
            </w:r>
          </w:p>
        </w:tc>
        <w:tc>
          <w:tcPr>
            <w:tcW w:w="709" w:type="dxa"/>
            <w:tcBorders>
              <w:left w:val="single" w:sz="18" w:space="0" w:color="auto"/>
            </w:tcBorders>
            <w:hideMark/>
          </w:tcPr>
          <w:p w14:paraId="3744C416"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642351F6"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3A0C3FA1" w14:textId="77777777" w:rsidR="00A359E9" w:rsidRPr="00A359E9" w:rsidRDefault="00A359E9" w:rsidP="00DE65FC">
            <w:pPr>
              <w:jc w:val="center"/>
              <w:rPr>
                <w:rFonts w:cs="Arial"/>
                <w:sz w:val="22"/>
              </w:rPr>
            </w:pPr>
            <w:r w:rsidRPr="00A359E9">
              <w:rPr>
                <w:rFonts w:cs="Arial"/>
                <w:sz w:val="22"/>
              </w:rPr>
              <w:t>21%</w:t>
            </w:r>
          </w:p>
        </w:tc>
      </w:tr>
      <w:tr w:rsidR="00E368A5" w:rsidRPr="00A359E9" w14:paraId="580A127C" w14:textId="77777777" w:rsidTr="006C3697">
        <w:trPr>
          <w:trHeight w:val="290"/>
        </w:trPr>
        <w:tc>
          <w:tcPr>
            <w:tcW w:w="1986" w:type="dxa"/>
            <w:noWrap/>
            <w:hideMark/>
          </w:tcPr>
          <w:p w14:paraId="154E7F79" w14:textId="77777777" w:rsidR="00A359E9" w:rsidRPr="00A359E9" w:rsidRDefault="00A359E9" w:rsidP="00DE65FC">
            <w:pPr>
              <w:rPr>
                <w:rFonts w:cs="Arial"/>
                <w:sz w:val="22"/>
              </w:rPr>
            </w:pPr>
            <w:r w:rsidRPr="00A359E9">
              <w:rPr>
                <w:rFonts w:cs="Arial"/>
                <w:sz w:val="22"/>
              </w:rPr>
              <w:t>BHP</w:t>
            </w:r>
          </w:p>
        </w:tc>
        <w:tc>
          <w:tcPr>
            <w:tcW w:w="708" w:type="dxa"/>
            <w:hideMark/>
          </w:tcPr>
          <w:p w14:paraId="7F7D02D9"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79E33105" w14:textId="77777777" w:rsidR="00A359E9" w:rsidRPr="00A359E9" w:rsidRDefault="00A359E9" w:rsidP="00DE65FC">
            <w:pPr>
              <w:jc w:val="center"/>
              <w:rPr>
                <w:rFonts w:cs="Arial"/>
                <w:sz w:val="22"/>
              </w:rPr>
            </w:pPr>
            <w:r w:rsidRPr="00A359E9">
              <w:rPr>
                <w:rFonts w:cs="Arial"/>
                <w:sz w:val="22"/>
              </w:rPr>
              <w:t>1%</w:t>
            </w:r>
          </w:p>
        </w:tc>
        <w:tc>
          <w:tcPr>
            <w:tcW w:w="709" w:type="dxa"/>
            <w:tcBorders>
              <w:right w:val="single" w:sz="18" w:space="0" w:color="auto"/>
            </w:tcBorders>
            <w:hideMark/>
          </w:tcPr>
          <w:p w14:paraId="1BDC8621" w14:textId="77777777" w:rsidR="00A359E9" w:rsidRPr="00A359E9" w:rsidRDefault="00A359E9" w:rsidP="00DE65FC">
            <w:pPr>
              <w:jc w:val="center"/>
              <w:rPr>
                <w:rFonts w:cs="Arial"/>
                <w:sz w:val="22"/>
              </w:rPr>
            </w:pPr>
            <w:r w:rsidRPr="00A359E9">
              <w:rPr>
                <w:rFonts w:cs="Arial"/>
                <w:sz w:val="22"/>
              </w:rPr>
              <w:t>7%</w:t>
            </w:r>
          </w:p>
        </w:tc>
        <w:tc>
          <w:tcPr>
            <w:tcW w:w="709" w:type="dxa"/>
            <w:tcBorders>
              <w:left w:val="single" w:sz="18" w:space="0" w:color="auto"/>
            </w:tcBorders>
            <w:hideMark/>
          </w:tcPr>
          <w:p w14:paraId="76125675" w14:textId="77777777" w:rsidR="00A359E9" w:rsidRPr="00A359E9" w:rsidRDefault="00A359E9" w:rsidP="00DE65FC">
            <w:pPr>
              <w:jc w:val="center"/>
              <w:rPr>
                <w:rFonts w:cs="Arial"/>
                <w:sz w:val="22"/>
              </w:rPr>
            </w:pPr>
            <w:r w:rsidRPr="00A359E9">
              <w:rPr>
                <w:rFonts w:cs="Arial"/>
                <w:sz w:val="22"/>
              </w:rPr>
              <w:t>3%</w:t>
            </w:r>
          </w:p>
        </w:tc>
        <w:tc>
          <w:tcPr>
            <w:tcW w:w="708" w:type="dxa"/>
            <w:hideMark/>
          </w:tcPr>
          <w:p w14:paraId="388BC8BB"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65A07C15"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58C51CC6" w14:textId="77777777" w:rsidR="00A359E9" w:rsidRPr="00A359E9" w:rsidRDefault="00A359E9" w:rsidP="00DE65FC">
            <w:pPr>
              <w:jc w:val="center"/>
              <w:rPr>
                <w:rFonts w:cs="Arial"/>
                <w:sz w:val="22"/>
              </w:rPr>
            </w:pPr>
            <w:r w:rsidRPr="00A359E9">
              <w:rPr>
                <w:rFonts w:cs="Arial"/>
                <w:sz w:val="22"/>
              </w:rPr>
              <w:t>14%</w:t>
            </w:r>
          </w:p>
        </w:tc>
        <w:tc>
          <w:tcPr>
            <w:tcW w:w="850" w:type="dxa"/>
            <w:tcBorders>
              <w:right w:val="single" w:sz="18" w:space="0" w:color="auto"/>
            </w:tcBorders>
            <w:hideMark/>
          </w:tcPr>
          <w:p w14:paraId="1CEDCE65"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6A13B2D5"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10C093C9" w14:textId="77777777" w:rsidR="00A359E9" w:rsidRPr="00A359E9" w:rsidRDefault="00A359E9" w:rsidP="00DE65FC">
            <w:pPr>
              <w:jc w:val="center"/>
              <w:rPr>
                <w:rFonts w:cs="Arial"/>
                <w:sz w:val="22"/>
              </w:rPr>
            </w:pPr>
            <w:r w:rsidRPr="00A359E9">
              <w:rPr>
                <w:rFonts w:cs="Arial"/>
                <w:sz w:val="22"/>
              </w:rPr>
              <w:t>7%</w:t>
            </w:r>
          </w:p>
        </w:tc>
        <w:tc>
          <w:tcPr>
            <w:tcW w:w="709" w:type="dxa"/>
            <w:hideMark/>
          </w:tcPr>
          <w:p w14:paraId="46F249E8" w14:textId="77777777" w:rsidR="00A359E9" w:rsidRPr="00A359E9" w:rsidRDefault="00A359E9" w:rsidP="00DE65FC">
            <w:pPr>
              <w:jc w:val="center"/>
              <w:rPr>
                <w:rFonts w:cs="Arial"/>
                <w:sz w:val="22"/>
              </w:rPr>
            </w:pPr>
            <w:r w:rsidRPr="00A359E9">
              <w:rPr>
                <w:rFonts w:cs="Arial"/>
                <w:sz w:val="22"/>
              </w:rPr>
              <w:t>0%</w:t>
            </w:r>
          </w:p>
        </w:tc>
      </w:tr>
      <w:tr w:rsidR="00E368A5" w:rsidRPr="00A359E9" w14:paraId="0F8D429C" w14:textId="77777777" w:rsidTr="006C3697">
        <w:trPr>
          <w:trHeight w:val="290"/>
        </w:trPr>
        <w:tc>
          <w:tcPr>
            <w:tcW w:w="1986" w:type="dxa"/>
            <w:noWrap/>
            <w:hideMark/>
          </w:tcPr>
          <w:p w14:paraId="15740AA6" w14:textId="5ECF2557" w:rsidR="00A359E9" w:rsidRPr="008B348E" w:rsidRDefault="00A359E9" w:rsidP="00797AC0">
            <w:pPr>
              <w:ind w:left="178"/>
              <w:rPr>
                <w:rFonts w:cs="Arial"/>
                <w:bCs/>
                <w:sz w:val="22"/>
              </w:rPr>
            </w:pPr>
            <w:r w:rsidRPr="008B348E">
              <w:rPr>
                <w:rFonts w:cs="Arial"/>
                <w:bCs/>
                <w:sz w:val="22"/>
              </w:rPr>
              <w:t>szkolenia BHP</w:t>
            </w:r>
          </w:p>
        </w:tc>
        <w:tc>
          <w:tcPr>
            <w:tcW w:w="708" w:type="dxa"/>
            <w:hideMark/>
          </w:tcPr>
          <w:p w14:paraId="1FC92F7D"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042F9632" w14:textId="77777777" w:rsidR="00A359E9" w:rsidRPr="00A359E9" w:rsidRDefault="00A359E9" w:rsidP="00DE65FC">
            <w:pPr>
              <w:jc w:val="center"/>
              <w:rPr>
                <w:rFonts w:cs="Arial"/>
                <w:sz w:val="22"/>
              </w:rPr>
            </w:pPr>
            <w:r w:rsidRPr="00A359E9">
              <w:rPr>
                <w:rFonts w:cs="Arial"/>
                <w:sz w:val="22"/>
              </w:rPr>
              <w:t>1%</w:t>
            </w:r>
          </w:p>
        </w:tc>
        <w:tc>
          <w:tcPr>
            <w:tcW w:w="709" w:type="dxa"/>
            <w:tcBorders>
              <w:right w:val="single" w:sz="18" w:space="0" w:color="auto"/>
            </w:tcBorders>
            <w:hideMark/>
          </w:tcPr>
          <w:p w14:paraId="30A1B017" w14:textId="77777777" w:rsidR="00A359E9" w:rsidRPr="00A359E9" w:rsidRDefault="00A359E9" w:rsidP="00DE65FC">
            <w:pPr>
              <w:jc w:val="center"/>
              <w:rPr>
                <w:rFonts w:cs="Arial"/>
                <w:sz w:val="22"/>
              </w:rPr>
            </w:pPr>
            <w:r w:rsidRPr="00A359E9">
              <w:rPr>
                <w:rFonts w:cs="Arial"/>
                <w:sz w:val="22"/>
              </w:rPr>
              <w:t>7%</w:t>
            </w:r>
          </w:p>
        </w:tc>
        <w:tc>
          <w:tcPr>
            <w:tcW w:w="709" w:type="dxa"/>
            <w:tcBorders>
              <w:left w:val="single" w:sz="18" w:space="0" w:color="auto"/>
            </w:tcBorders>
            <w:hideMark/>
          </w:tcPr>
          <w:p w14:paraId="45ED3779" w14:textId="77777777" w:rsidR="00A359E9" w:rsidRPr="00A359E9" w:rsidRDefault="00A359E9" w:rsidP="00DE65FC">
            <w:pPr>
              <w:jc w:val="center"/>
              <w:rPr>
                <w:rFonts w:cs="Arial"/>
                <w:sz w:val="22"/>
              </w:rPr>
            </w:pPr>
            <w:r w:rsidRPr="00A359E9">
              <w:rPr>
                <w:rFonts w:cs="Arial"/>
                <w:sz w:val="22"/>
              </w:rPr>
              <w:t>3%</w:t>
            </w:r>
          </w:p>
        </w:tc>
        <w:tc>
          <w:tcPr>
            <w:tcW w:w="708" w:type="dxa"/>
            <w:hideMark/>
          </w:tcPr>
          <w:p w14:paraId="387603FC"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2283AB06"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3044BBCE" w14:textId="77777777" w:rsidR="00A359E9" w:rsidRPr="00A359E9" w:rsidRDefault="00A359E9" w:rsidP="00DE65FC">
            <w:pPr>
              <w:jc w:val="center"/>
              <w:rPr>
                <w:rFonts w:cs="Arial"/>
                <w:sz w:val="22"/>
              </w:rPr>
            </w:pPr>
            <w:r w:rsidRPr="00A359E9">
              <w:rPr>
                <w:rFonts w:cs="Arial"/>
                <w:sz w:val="22"/>
              </w:rPr>
              <w:t>14%</w:t>
            </w:r>
          </w:p>
        </w:tc>
        <w:tc>
          <w:tcPr>
            <w:tcW w:w="850" w:type="dxa"/>
            <w:tcBorders>
              <w:right w:val="single" w:sz="18" w:space="0" w:color="auto"/>
            </w:tcBorders>
            <w:hideMark/>
          </w:tcPr>
          <w:p w14:paraId="57E59145"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1D02F031" w14:textId="77777777" w:rsidR="00A359E9" w:rsidRPr="00A359E9" w:rsidRDefault="00A359E9" w:rsidP="00DE65FC">
            <w:pPr>
              <w:jc w:val="center"/>
              <w:rPr>
                <w:rFonts w:cs="Arial"/>
                <w:sz w:val="22"/>
              </w:rPr>
            </w:pPr>
            <w:r w:rsidRPr="00A359E9">
              <w:rPr>
                <w:rFonts w:cs="Arial"/>
                <w:sz w:val="22"/>
              </w:rPr>
              <w:t>4%</w:t>
            </w:r>
          </w:p>
        </w:tc>
        <w:tc>
          <w:tcPr>
            <w:tcW w:w="709" w:type="dxa"/>
            <w:hideMark/>
          </w:tcPr>
          <w:p w14:paraId="14C53F67" w14:textId="77777777" w:rsidR="00A359E9" w:rsidRPr="00A359E9" w:rsidRDefault="00A359E9" w:rsidP="00DE65FC">
            <w:pPr>
              <w:jc w:val="center"/>
              <w:rPr>
                <w:rFonts w:cs="Arial"/>
                <w:sz w:val="22"/>
              </w:rPr>
            </w:pPr>
            <w:r w:rsidRPr="00A359E9">
              <w:rPr>
                <w:rFonts w:cs="Arial"/>
                <w:sz w:val="22"/>
              </w:rPr>
              <w:t>7%</w:t>
            </w:r>
          </w:p>
        </w:tc>
        <w:tc>
          <w:tcPr>
            <w:tcW w:w="709" w:type="dxa"/>
            <w:hideMark/>
          </w:tcPr>
          <w:p w14:paraId="6E1DFD59" w14:textId="77777777" w:rsidR="00A359E9" w:rsidRPr="00A359E9" w:rsidRDefault="00A359E9" w:rsidP="00DE65FC">
            <w:pPr>
              <w:jc w:val="center"/>
              <w:rPr>
                <w:rFonts w:cs="Arial"/>
                <w:sz w:val="22"/>
              </w:rPr>
            </w:pPr>
            <w:r w:rsidRPr="00A359E9">
              <w:rPr>
                <w:rFonts w:cs="Arial"/>
                <w:sz w:val="22"/>
              </w:rPr>
              <w:t>0%</w:t>
            </w:r>
          </w:p>
        </w:tc>
      </w:tr>
      <w:tr w:rsidR="00E368A5" w:rsidRPr="00A359E9" w14:paraId="447C3AF1" w14:textId="77777777" w:rsidTr="006C3697">
        <w:trPr>
          <w:trHeight w:val="290"/>
        </w:trPr>
        <w:tc>
          <w:tcPr>
            <w:tcW w:w="1986" w:type="dxa"/>
            <w:noWrap/>
            <w:hideMark/>
          </w:tcPr>
          <w:p w14:paraId="39411724" w14:textId="771B0F8D" w:rsidR="00A359E9" w:rsidRPr="00E368A5" w:rsidRDefault="00E368A5" w:rsidP="00DE65FC">
            <w:pPr>
              <w:rPr>
                <w:rFonts w:cs="Arial"/>
                <w:szCs w:val="24"/>
              </w:rPr>
            </w:pPr>
            <w:r w:rsidRPr="00E368A5">
              <w:rPr>
                <w:rFonts w:cs="Arial"/>
                <w:szCs w:val="24"/>
              </w:rPr>
              <w:t>rozwój/jakość</w:t>
            </w:r>
          </w:p>
        </w:tc>
        <w:tc>
          <w:tcPr>
            <w:tcW w:w="708" w:type="dxa"/>
            <w:hideMark/>
          </w:tcPr>
          <w:p w14:paraId="112189F6" w14:textId="77777777" w:rsidR="00A359E9" w:rsidRPr="00A359E9" w:rsidRDefault="00A359E9" w:rsidP="00DE65FC">
            <w:pPr>
              <w:jc w:val="center"/>
              <w:rPr>
                <w:rFonts w:cs="Arial"/>
                <w:sz w:val="22"/>
              </w:rPr>
            </w:pPr>
            <w:r w:rsidRPr="00A359E9">
              <w:rPr>
                <w:rFonts w:cs="Arial"/>
                <w:sz w:val="22"/>
              </w:rPr>
              <w:t>3%</w:t>
            </w:r>
          </w:p>
        </w:tc>
        <w:tc>
          <w:tcPr>
            <w:tcW w:w="709" w:type="dxa"/>
            <w:hideMark/>
          </w:tcPr>
          <w:p w14:paraId="4EB65997" w14:textId="77777777" w:rsidR="00A359E9" w:rsidRPr="00A359E9" w:rsidRDefault="00A359E9" w:rsidP="00DE65FC">
            <w:pPr>
              <w:jc w:val="center"/>
              <w:rPr>
                <w:rFonts w:cs="Arial"/>
                <w:sz w:val="22"/>
              </w:rPr>
            </w:pPr>
            <w:r w:rsidRPr="00A359E9">
              <w:rPr>
                <w:rFonts w:cs="Arial"/>
                <w:sz w:val="22"/>
              </w:rPr>
              <w:t>3%</w:t>
            </w:r>
          </w:p>
        </w:tc>
        <w:tc>
          <w:tcPr>
            <w:tcW w:w="709" w:type="dxa"/>
            <w:tcBorders>
              <w:right w:val="single" w:sz="18" w:space="0" w:color="auto"/>
            </w:tcBorders>
            <w:hideMark/>
          </w:tcPr>
          <w:p w14:paraId="4497CAAD" w14:textId="77777777" w:rsidR="00A359E9" w:rsidRPr="00A359E9" w:rsidRDefault="00A359E9" w:rsidP="00DE65FC">
            <w:pPr>
              <w:jc w:val="center"/>
              <w:rPr>
                <w:rFonts w:cs="Arial"/>
                <w:sz w:val="22"/>
              </w:rPr>
            </w:pPr>
            <w:r w:rsidRPr="00A359E9">
              <w:rPr>
                <w:rFonts w:cs="Arial"/>
                <w:sz w:val="22"/>
              </w:rPr>
              <w:t>3%</w:t>
            </w:r>
          </w:p>
        </w:tc>
        <w:tc>
          <w:tcPr>
            <w:tcW w:w="709" w:type="dxa"/>
            <w:tcBorders>
              <w:left w:val="single" w:sz="18" w:space="0" w:color="auto"/>
            </w:tcBorders>
            <w:hideMark/>
          </w:tcPr>
          <w:p w14:paraId="0E471A01" w14:textId="77777777" w:rsidR="00A359E9" w:rsidRPr="00A359E9" w:rsidRDefault="00A359E9" w:rsidP="00DE65FC">
            <w:pPr>
              <w:jc w:val="center"/>
              <w:rPr>
                <w:rFonts w:cs="Arial"/>
                <w:sz w:val="22"/>
              </w:rPr>
            </w:pPr>
            <w:r w:rsidRPr="00A359E9">
              <w:rPr>
                <w:rFonts w:cs="Arial"/>
                <w:sz w:val="22"/>
              </w:rPr>
              <w:t>0%</w:t>
            </w:r>
          </w:p>
        </w:tc>
        <w:tc>
          <w:tcPr>
            <w:tcW w:w="708" w:type="dxa"/>
            <w:hideMark/>
          </w:tcPr>
          <w:p w14:paraId="58BD52F5"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72245C7D" w14:textId="77777777" w:rsidR="00A359E9" w:rsidRPr="00A359E9" w:rsidRDefault="00A359E9" w:rsidP="00DE65FC">
            <w:pPr>
              <w:jc w:val="center"/>
              <w:rPr>
                <w:rFonts w:cs="Arial"/>
                <w:sz w:val="22"/>
              </w:rPr>
            </w:pPr>
            <w:r w:rsidRPr="00A359E9">
              <w:rPr>
                <w:rFonts w:cs="Arial"/>
                <w:sz w:val="22"/>
              </w:rPr>
              <w:t>6%</w:t>
            </w:r>
          </w:p>
        </w:tc>
        <w:tc>
          <w:tcPr>
            <w:tcW w:w="709" w:type="dxa"/>
            <w:hideMark/>
          </w:tcPr>
          <w:p w14:paraId="77FD1F4B" w14:textId="77777777" w:rsidR="00A359E9" w:rsidRPr="00A359E9" w:rsidRDefault="00A359E9" w:rsidP="00DE65FC">
            <w:pPr>
              <w:jc w:val="center"/>
              <w:rPr>
                <w:rFonts w:cs="Arial"/>
                <w:sz w:val="22"/>
              </w:rPr>
            </w:pPr>
            <w:r w:rsidRPr="00A359E9">
              <w:rPr>
                <w:rFonts w:cs="Arial"/>
                <w:sz w:val="22"/>
              </w:rPr>
              <w:t>5%</w:t>
            </w:r>
          </w:p>
        </w:tc>
        <w:tc>
          <w:tcPr>
            <w:tcW w:w="850" w:type="dxa"/>
            <w:tcBorders>
              <w:right w:val="single" w:sz="18" w:space="0" w:color="auto"/>
            </w:tcBorders>
            <w:hideMark/>
          </w:tcPr>
          <w:p w14:paraId="44A67210" w14:textId="77777777" w:rsidR="00A359E9" w:rsidRPr="00A359E9" w:rsidRDefault="00A359E9" w:rsidP="00DE65FC">
            <w:pPr>
              <w:jc w:val="center"/>
              <w:rPr>
                <w:rFonts w:cs="Arial"/>
                <w:sz w:val="22"/>
              </w:rPr>
            </w:pPr>
            <w:r w:rsidRPr="00A359E9">
              <w:rPr>
                <w:rFonts w:cs="Arial"/>
                <w:sz w:val="22"/>
              </w:rPr>
              <w:t>1%</w:t>
            </w:r>
          </w:p>
        </w:tc>
        <w:tc>
          <w:tcPr>
            <w:tcW w:w="709" w:type="dxa"/>
            <w:tcBorders>
              <w:left w:val="single" w:sz="18" w:space="0" w:color="auto"/>
            </w:tcBorders>
            <w:hideMark/>
          </w:tcPr>
          <w:p w14:paraId="4072A65B" w14:textId="77777777" w:rsidR="00A359E9" w:rsidRPr="00A359E9" w:rsidRDefault="00A359E9" w:rsidP="00DE65FC">
            <w:pPr>
              <w:jc w:val="center"/>
              <w:rPr>
                <w:rFonts w:cs="Arial"/>
                <w:sz w:val="22"/>
              </w:rPr>
            </w:pPr>
            <w:r w:rsidRPr="00A359E9">
              <w:rPr>
                <w:rFonts w:cs="Arial"/>
                <w:sz w:val="22"/>
              </w:rPr>
              <w:t>3%</w:t>
            </w:r>
          </w:p>
        </w:tc>
        <w:tc>
          <w:tcPr>
            <w:tcW w:w="709" w:type="dxa"/>
            <w:hideMark/>
          </w:tcPr>
          <w:p w14:paraId="0964C309"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799AD8CD" w14:textId="77777777" w:rsidR="00A359E9" w:rsidRPr="00A359E9" w:rsidRDefault="00A359E9" w:rsidP="00DE65FC">
            <w:pPr>
              <w:jc w:val="center"/>
              <w:rPr>
                <w:rFonts w:cs="Arial"/>
                <w:sz w:val="22"/>
              </w:rPr>
            </w:pPr>
            <w:r w:rsidRPr="00A359E9">
              <w:rPr>
                <w:rFonts w:cs="Arial"/>
                <w:sz w:val="22"/>
              </w:rPr>
              <w:t>7%</w:t>
            </w:r>
          </w:p>
        </w:tc>
      </w:tr>
      <w:tr w:rsidR="00E368A5" w:rsidRPr="00A359E9" w14:paraId="2F89F9A6" w14:textId="77777777" w:rsidTr="006C3697">
        <w:trPr>
          <w:trHeight w:val="290"/>
        </w:trPr>
        <w:tc>
          <w:tcPr>
            <w:tcW w:w="1986" w:type="dxa"/>
            <w:noWrap/>
            <w:hideMark/>
          </w:tcPr>
          <w:p w14:paraId="6CEDFCCD" w14:textId="3E924388" w:rsidR="00A359E9" w:rsidRPr="00E368A5" w:rsidRDefault="00E368A5" w:rsidP="00DE65FC">
            <w:pPr>
              <w:rPr>
                <w:rFonts w:cs="Arial"/>
                <w:szCs w:val="24"/>
              </w:rPr>
            </w:pPr>
            <w:r w:rsidRPr="00E368A5">
              <w:rPr>
                <w:rFonts w:cs="Arial"/>
                <w:szCs w:val="24"/>
              </w:rPr>
              <w:t>księgowość/ kadry/ płace</w:t>
            </w:r>
          </w:p>
        </w:tc>
        <w:tc>
          <w:tcPr>
            <w:tcW w:w="708" w:type="dxa"/>
            <w:hideMark/>
          </w:tcPr>
          <w:p w14:paraId="010828BB"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310F42E9" w14:textId="77777777" w:rsidR="00A359E9" w:rsidRPr="00A359E9" w:rsidRDefault="00A359E9" w:rsidP="00DE65FC">
            <w:pPr>
              <w:jc w:val="center"/>
              <w:rPr>
                <w:rFonts w:cs="Arial"/>
                <w:sz w:val="22"/>
              </w:rPr>
            </w:pPr>
            <w:r w:rsidRPr="00A359E9">
              <w:rPr>
                <w:rFonts w:cs="Arial"/>
                <w:sz w:val="22"/>
              </w:rPr>
              <w:t>0%</w:t>
            </w:r>
          </w:p>
        </w:tc>
        <w:tc>
          <w:tcPr>
            <w:tcW w:w="709" w:type="dxa"/>
            <w:tcBorders>
              <w:right w:val="single" w:sz="18" w:space="0" w:color="auto"/>
            </w:tcBorders>
            <w:hideMark/>
          </w:tcPr>
          <w:p w14:paraId="3186A83B" w14:textId="77777777" w:rsidR="00A359E9" w:rsidRPr="00A359E9" w:rsidRDefault="00A359E9" w:rsidP="00DE65FC">
            <w:pPr>
              <w:jc w:val="center"/>
              <w:rPr>
                <w:rFonts w:cs="Arial"/>
                <w:sz w:val="22"/>
              </w:rPr>
            </w:pPr>
            <w:r w:rsidRPr="00A359E9">
              <w:rPr>
                <w:rFonts w:cs="Arial"/>
                <w:sz w:val="22"/>
              </w:rPr>
              <w:t>2%</w:t>
            </w:r>
          </w:p>
        </w:tc>
        <w:tc>
          <w:tcPr>
            <w:tcW w:w="709" w:type="dxa"/>
            <w:tcBorders>
              <w:left w:val="single" w:sz="18" w:space="0" w:color="auto"/>
            </w:tcBorders>
            <w:hideMark/>
          </w:tcPr>
          <w:p w14:paraId="15F0BEA2" w14:textId="77777777" w:rsidR="00A359E9" w:rsidRPr="00A359E9" w:rsidRDefault="00A359E9" w:rsidP="00DE65FC">
            <w:pPr>
              <w:jc w:val="center"/>
              <w:rPr>
                <w:rFonts w:cs="Arial"/>
                <w:sz w:val="22"/>
              </w:rPr>
            </w:pPr>
            <w:r w:rsidRPr="00A359E9">
              <w:rPr>
                <w:rFonts w:cs="Arial"/>
                <w:sz w:val="22"/>
              </w:rPr>
              <w:t>2%</w:t>
            </w:r>
          </w:p>
        </w:tc>
        <w:tc>
          <w:tcPr>
            <w:tcW w:w="708" w:type="dxa"/>
            <w:hideMark/>
          </w:tcPr>
          <w:p w14:paraId="4FCE0ADB"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2E834605"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7D21F080" w14:textId="77777777" w:rsidR="00A359E9" w:rsidRPr="00A359E9" w:rsidRDefault="00A359E9" w:rsidP="00DE65FC">
            <w:pPr>
              <w:jc w:val="center"/>
              <w:rPr>
                <w:rFonts w:cs="Arial"/>
                <w:sz w:val="22"/>
              </w:rPr>
            </w:pPr>
            <w:r w:rsidRPr="00A359E9">
              <w:rPr>
                <w:rFonts w:cs="Arial"/>
                <w:sz w:val="22"/>
              </w:rPr>
              <w:t>0%</w:t>
            </w:r>
          </w:p>
        </w:tc>
        <w:tc>
          <w:tcPr>
            <w:tcW w:w="850" w:type="dxa"/>
            <w:tcBorders>
              <w:right w:val="single" w:sz="18" w:space="0" w:color="auto"/>
            </w:tcBorders>
            <w:hideMark/>
          </w:tcPr>
          <w:p w14:paraId="1A1451AB" w14:textId="77777777" w:rsidR="00A359E9" w:rsidRPr="00A359E9" w:rsidRDefault="00A359E9" w:rsidP="00DE65FC">
            <w:pPr>
              <w:jc w:val="center"/>
              <w:rPr>
                <w:rFonts w:cs="Arial"/>
                <w:sz w:val="22"/>
              </w:rPr>
            </w:pPr>
            <w:r w:rsidRPr="00A359E9">
              <w:rPr>
                <w:rFonts w:cs="Arial"/>
                <w:sz w:val="22"/>
              </w:rPr>
              <w:t>1%</w:t>
            </w:r>
          </w:p>
        </w:tc>
        <w:tc>
          <w:tcPr>
            <w:tcW w:w="709" w:type="dxa"/>
            <w:tcBorders>
              <w:left w:val="single" w:sz="18" w:space="0" w:color="auto"/>
            </w:tcBorders>
            <w:hideMark/>
          </w:tcPr>
          <w:p w14:paraId="188DC7A5"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1230B31A"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71539BB9" w14:textId="77777777" w:rsidR="00A359E9" w:rsidRPr="00A359E9" w:rsidRDefault="00A359E9" w:rsidP="00DE65FC">
            <w:pPr>
              <w:jc w:val="center"/>
              <w:rPr>
                <w:rFonts w:cs="Arial"/>
                <w:sz w:val="22"/>
              </w:rPr>
            </w:pPr>
            <w:r w:rsidRPr="00A359E9">
              <w:rPr>
                <w:rFonts w:cs="Arial"/>
                <w:sz w:val="22"/>
              </w:rPr>
              <w:t>16%</w:t>
            </w:r>
          </w:p>
        </w:tc>
      </w:tr>
      <w:tr w:rsidR="00E368A5" w:rsidRPr="00A359E9" w14:paraId="6F4DFED2" w14:textId="77777777" w:rsidTr="006C3697">
        <w:trPr>
          <w:trHeight w:val="290"/>
        </w:trPr>
        <w:tc>
          <w:tcPr>
            <w:tcW w:w="1986" w:type="dxa"/>
            <w:noWrap/>
            <w:hideMark/>
          </w:tcPr>
          <w:p w14:paraId="5B3B2F71" w14:textId="1A12CA26" w:rsidR="00A359E9" w:rsidRPr="008B348E" w:rsidRDefault="00A359E9" w:rsidP="00797AC0">
            <w:pPr>
              <w:ind w:left="178"/>
              <w:rPr>
                <w:rFonts w:cs="Arial"/>
                <w:bCs/>
                <w:sz w:val="22"/>
              </w:rPr>
            </w:pPr>
            <w:r w:rsidRPr="008B348E">
              <w:rPr>
                <w:rFonts w:cs="Arial"/>
                <w:bCs/>
                <w:sz w:val="22"/>
              </w:rPr>
              <w:t>szkolenia księgowe</w:t>
            </w:r>
          </w:p>
        </w:tc>
        <w:tc>
          <w:tcPr>
            <w:tcW w:w="708" w:type="dxa"/>
            <w:hideMark/>
          </w:tcPr>
          <w:p w14:paraId="0897EF9A"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47CF897D" w14:textId="77777777" w:rsidR="00A359E9" w:rsidRPr="00A359E9" w:rsidRDefault="00A359E9" w:rsidP="00DE65FC">
            <w:pPr>
              <w:jc w:val="center"/>
              <w:rPr>
                <w:rFonts w:cs="Arial"/>
                <w:sz w:val="22"/>
              </w:rPr>
            </w:pPr>
            <w:r w:rsidRPr="00A359E9">
              <w:rPr>
                <w:rFonts w:cs="Arial"/>
                <w:sz w:val="22"/>
              </w:rPr>
              <w:t>0%</w:t>
            </w:r>
          </w:p>
        </w:tc>
        <w:tc>
          <w:tcPr>
            <w:tcW w:w="709" w:type="dxa"/>
            <w:tcBorders>
              <w:right w:val="single" w:sz="18" w:space="0" w:color="auto"/>
            </w:tcBorders>
            <w:hideMark/>
          </w:tcPr>
          <w:p w14:paraId="7FDA5021" w14:textId="77777777" w:rsidR="00A359E9" w:rsidRPr="00A359E9" w:rsidRDefault="00A359E9" w:rsidP="00DE65FC">
            <w:pPr>
              <w:jc w:val="center"/>
              <w:rPr>
                <w:rFonts w:cs="Arial"/>
                <w:sz w:val="22"/>
              </w:rPr>
            </w:pPr>
            <w:r w:rsidRPr="00A359E9">
              <w:rPr>
                <w:rFonts w:cs="Arial"/>
                <w:sz w:val="22"/>
              </w:rPr>
              <w:t>2%</w:t>
            </w:r>
          </w:p>
        </w:tc>
        <w:tc>
          <w:tcPr>
            <w:tcW w:w="709" w:type="dxa"/>
            <w:tcBorders>
              <w:left w:val="single" w:sz="18" w:space="0" w:color="auto"/>
            </w:tcBorders>
            <w:hideMark/>
          </w:tcPr>
          <w:p w14:paraId="75410C61" w14:textId="77777777" w:rsidR="00A359E9" w:rsidRPr="00A359E9" w:rsidRDefault="00A359E9" w:rsidP="00DE65FC">
            <w:pPr>
              <w:jc w:val="center"/>
              <w:rPr>
                <w:rFonts w:cs="Arial"/>
                <w:sz w:val="22"/>
              </w:rPr>
            </w:pPr>
            <w:r w:rsidRPr="00A359E9">
              <w:rPr>
                <w:rFonts w:cs="Arial"/>
                <w:sz w:val="22"/>
              </w:rPr>
              <w:t>2%</w:t>
            </w:r>
          </w:p>
        </w:tc>
        <w:tc>
          <w:tcPr>
            <w:tcW w:w="708" w:type="dxa"/>
            <w:hideMark/>
          </w:tcPr>
          <w:p w14:paraId="5B84D1F5"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1177936D"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335F73E5" w14:textId="77777777" w:rsidR="00A359E9" w:rsidRPr="00A359E9" w:rsidRDefault="00A359E9" w:rsidP="00DE65FC">
            <w:pPr>
              <w:jc w:val="center"/>
              <w:rPr>
                <w:rFonts w:cs="Arial"/>
                <w:sz w:val="22"/>
              </w:rPr>
            </w:pPr>
            <w:r w:rsidRPr="00A359E9">
              <w:rPr>
                <w:rFonts w:cs="Arial"/>
                <w:sz w:val="22"/>
              </w:rPr>
              <w:t>0%</w:t>
            </w:r>
          </w:p>
        </w:tc>
        <w:tc>
          <w:tcPr>
            <w:tcW w:w="850" w:type="dxa"/>
            <w:tcBorders>
              <w:right w:val="single" w:sz="18" w:space="0" w:color="auto"/>
            </w:tcBorders>
            <w:hideMark/>
          </w:tcPr>
          <w:p w14:paraId="6FEDF3FA" w14:textId="77777777" w:rsidR="00A359E9" w:rsidRPr="00A359E9" w:rsidRDefault="00A359E9" w:rsidP="00DE65FC">
            <w:pPr>
              <w:jc w:val="center"/>
              <w:rPr>
                <w:rFonts w:cs="Arial"/>
                <w:sz w:val="22"/>
              </w:rPr>
            </w:pPr>
            <w:r w:rsidRPr="00A359E9">
              <w:rPr>
                <w:rFonts w:cs="Arial"/>
                <w:sz w:val="22"/>
              </w:rPr>
              <w:t>1%</w:t>
            </w:r>
          </w:p>
        </w:tc>
        <w:tc>
          <w:tcPr>
            <w:tcW w:w="709" w:type="dxa"/>
            <w:tcBorders>
              <w:left w:val="single" w:sz="18" w:space="0" w:color="auto"/>
            </w:tcBorders>
            <w:hideMark/>
          </w:tcPr>
          <w:p w14:paraId="16B5AB38"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52763E50"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1D415B08" w14:textId="77777777" w:rsidR="00A359E9" w:rsidRPr="00A359E9" w:rsidRDefault="00A359E9" w:rsidP="00DE65FC">
            <w:pPr>
              <w:jc w:val="center"/>
              <w:rPr>
                <w:rFonts w:cs="Arial"/>
                <w:sz w:val="22"/>
              </w:rPr>
            </w:pPr>
            <w:r w:rsidRPr="00A359E9">
              <w:rPr>
                <w:rFonts w:cs="Arial"/>
                <w:sz w:val="22"/>
              </w:rPr>
              <w:t>13%</w:t>
            </w:r>
          </w:p>
        </w:tc>
      </w:tr>
      <w:tr w:rsidR="00E368A5" w:rsidRPr="00A359E9" w14:paraId="65CA0989" w14:textId="77777777" w:rsidTr="006C3697">
        <w:trPr>
          <w:trHeight w:val="290"/>
        </w:trPr>
        <w:tc>
          <w:tcPr>
            <w:tcW w:w="1986" w:type="dxa"/>
            <w:noWrap/>
            <w:hideMark/>
          </w:tcPr>
          <w:p w14:paraId="1E35B1FB" w14:textId="387E6093" w:rsidR="00A359E9" w:rsidRPr="008B348E" w:rsidRDefault="00A359E9" w:rsidP="00797AC0">
            <w:pPr>
              <w:ind w:left="178"/>
              <w:rPr>
                <w:rFonts w:cs="Arial"/>
                <w:bCs/>
                <w:sz w:val="22"/>
              </w:rPr>
            </w:pPr>
            <w:r w:rsidRPr="008B348E">
              <w:rPr>
                <w:rFonts w:cs="Arial"/>
                <w:bCs/>
                <w:sz w:val="22"/>
              </w:rPr>
              <w:t>kadry</w:t>
            </w:r>
          </w:p>
        </w:tc>
        <w:tc>
          <w:tcPr>
            <w:tcW w:w="708" w:type="dxa"/>
            <w:hideMark/>
          </w:tcPr>
          <w:p w14:paraId="0CF9AF0C"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61BD1010" w14:textId="77777777" w:rsidR="00A359E9" w:rsidRPr="00A359E9" w:rsidRDefault="00A359E9" w:rsidP="00DE65FC">
            <w:pPr>
              <w:jc w:val="center"/>
              <w:rPr>
                <w:rFonts w:cs="Arial"/>
                <w:sz w:val="22"/>
              </w:rPr>
            </w:pPr>
            <w:r w:rsidRPr="00A359E9">
              <w:rPr>
                <w:rFonts w:cs="Arial"/>
                <w:sz w:val="22"/>
              </w:rPr>
              <w:t>0%</w:t>
            </w:r>
          </w:p>
        </w:tc>
        <w:tc>
          <w:tcPr>
            <w:tcW w:w="709" w:type="dxa"/>
            <w:tcBorders>
              <w:right w:val="single" w:sz="18" w:space="0" w:color="auto"/>
            </w:tcBorders>
            <w:hideMark/>
          </w:tcPr>
          <w:p w14:paraId="2D1E1233" w14:textId="77777777" w:rsidR="00A359E9" w:rsidRPr="00A359E9" w:rsidRDefault="00A359E9" w:rsidP="00DE65FC">
            <w:pPr>
              <w:jc w:val="center"/>
              <w:rPr>
                <w:rFonts w:cs="Arial"/>
                <w:sz w:val="22"/>
              </w:rPr>
            </w:pPr>
            <w:r w:rsidRPr="00A359E9">
              <w:rPr>
                <w:rFonts w:cs="Arial"/>
                <w:sz w:val="22"/>
              </w:rPr>
              <w:t>1%</w:t>
            </w:r>
          </w:p>
        </w:tc>
        <w:tc>
          <w:tcPr>
            <w:tcW w:w="709" w:type="dxa"/>
            <w:tcBorders>
              <w:left w:val="single" w:sz="18" w:space="0" w:color="auto"/>
            </w:tcBorders>
            <w:hideMark/>
          </w:tcPr>
          <w:p w14:paraId="75AD06F1" w14:textId="77777777" w:rsidR="00A359E9" w:rsidRPr="00A359E9" w:rsidRDefault="00A359E9" w:rsidP="00DE65FC">
            <w:pPr>
              <w:jc w:val="center"/>
              <w:rPr>
                <w:rFonts w:cs="Arial"/>
                <w:sz w:val="22"/>
              </w:rPr>
            </w:pPr>
            <w:r w:rsidRPr="00A359E9">
              <w:rPr>
                <w:rFonts w:cs="Arial"/>
                <w:sz w:val="22"/>
              </w:rPr>
              <w:t>2%</w:t>
            </w:r>
          </w:p>
        </w:tc>
        <w:tc>
          <w:tcPr>
            <w:tcW w:w="708" w:type="dxa"/>
            <w:hideMark/>
          </w:tcPr>
          <w:p w14:paraId="09F03248"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5EC5A8D4"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5FEAC174" w14:textId="77777777" w:rsidR="00A359E9" w:rsidRPr="00A359E9" w:rsidRDefault="00A359E9" w:rsidP="00DE65FC">
            <w:pPr>
              <w:jc w:val="center"/>
              <w:rPr>
                <w:rFonts w:cs="Arial"/>
                <w:sz w:val="22"/>
              </w:rPr>
            </w:pPr>
            <w:r w:rsidRPr="00A359E9">
              <w:rPr>
                <w:rFonts w:cs="Arial"/>
                <w:sz w:val="22"/>
              </w:rPr>
              <w:t>0%</w:t>
            </w:r>
          </w:p>
        </w:tc>
        <w:tc>
          <w:tcPr>
            <w:tcW w:w="850" w:type="dxa"/>
            <w:tcBorders>
              <w:right w:val="single" w:sz="18" w:space="0" w:color="auto"/>
            </w:tcBorders>
            <w:hideMark/>
          </w:tcPr>
          <w:p w14:paraId="4C0C6352"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124B1503"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6571CDDC" w14:textId="77777777" w:rsidR="00A359E9" w:rsidRPr="00A359E9" w:rsidRDefault="00A359E9" w:rsidP="00DE65FC">
            <w:pPr>
              <w:jc w:val="center"/>
              <w:rPr>
                <w:rFonts w:cs="Arial"/>
                <w:sz w:val="22"/>
              </w:rPr>
            </w:pPr>
            <w:r w:rsidRPr="00A359E9">
              <w:rPr>
                <w:rFonts w:cs="Arial"/>
                <w:sz w:val="22"/>
              </w:rPr>
              <w:t>2%</w:t>
            </w:r>
          </w:p>
        </w:tc>
        <w:tc>
          <w:tcPr>
            <w:tcW w:w="709" w:type="dxa"/>
            <w:hideMark/>
          </w:tcPr>
          <w:p w14:paraId="59F34C7C" w14:textId="77777777" w:rsidR="00A359E9" w:rsidRPr="00A359E9" w:rsidRDefault="00A359E9" w:rsidP="00DE65FC">
            <w:pPr>
              <w:jc w:val="center"/>
              <w:rPr>
                <w:rFonts w:cs="Arial"/>
                <w:sz w:val="22"/>
              </w:rPr>
            </w:pPr>
            <w:r w:rsidRPr="00A359E9">
              <w:rPr>
                <w:rFonts w:cs="Arial"/>
                <w:sz w:val="22"/>
              </w:rPr>
              <w:t>7%</w:t>
            </w:r>
          </w:p>
        </w:tc>
      </w:tr>
      <w:tr w:rsidR="00E368A5" w:rsidRPr="00A359E9" w14:paraId="4CA63682" w14:textId="77777777" w:rsidTr="006C3697">
        <w:trPr>
          <w:trHeight w:val="290"/>
        </w:trPr>
        <w:tc>
          <w:tcPr>
            <w:tcW w:w="1986" w:type="dxa"/>
            <w:noWrap/>
            <w:hideMark/>
          </w:tcPr>
          <w:p w14:paraId="12DCBA78" w14:textId="7FCD9A52" w:rsidR="00A359E9" w:rsidRPr="00E368A5" w:rsidRDefault="00E368A5" w:rsidP="00DE65FC">
            <w:pPr>
              <w:rPr>
                <w:rFonts w:cs="Arial"/>
                <w:szCs w:val="24"/>
              </w:rPr>
            </w:pPr>
            <w:r w:rsidRPr="00E368A5">
              <w:rPr>
                <w:rFonts w:cs="Arial"/>
                <w:szCs w:val="24"/>
              </w:rPr>
              <w:t>prawo jazdy</w:t>
            </w:r>
          </w:p>
        </w:tc>
        <w:tc>
          <w:tcPr>
            <w:tcW w:w="708" w:type="dxa"/>
            <w:hideMark/>
          </w:tcPr>
          <w:p w14:paraId="38EA3E13"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0D5C2663" w14:textId="77777777" w:rsidR="00A359E9" w:rsidRPr="00A359E9" w:rsidRDefault="00A359E9" w:rsidP="00DE65FC">
            <w:pPr>
              <w:jc w:val="center"/>
              <w:rPr>
                <w:rFonts w:cs="Arial"/>
                <w:sz w:val="22"/>
              </w:rPr>
            </w:pPr>
            <w:r w:rsidRPr="00A359E9">
              <w:rPr>
                <w:rFonts w:cs="Arial"/>
                <w:sz w:val="22"/>
              </w:rPr>
              <w:t>1%</w:t>
            </w:r>
          </w:p>
        </w:tc>
        <w:tc>
          <w:tcPr>
            <w:tcW w:w="709" w:type="dxa"/>
            <w:tcBorders>
              <w:right w:val="single" w:sz="18" w:space="0" w:color="auto"/>
            </w:tcBorders>
            <w:hideMark/>
          </w:tcPr>
          <w:p w14:paraId="23396262"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6B8008D7" w14:textId="77777777" w:rsidR="00A359E9" w:rsidRPr="00A359E9" w:rsidRDefault="00A359E9" w:rsidP="00DE65FC">
            <w:pPr>
              <w:jc w:val="center"/>
              <w:rPr>
                <w:rFonts w:cs="Arial"/>
                <w:sz w:val="22"/>
              </w:rPr>
            </w:pPr>
            <w:r w:rsidRPr="00A359E9">
              <w:rPr>
                <w:rFonts w:cs="Arial"/>
                <w:sz w:val="22"/>
              </w:rPr>
              <w:t>0%</w:t>
            </w:r>
          </w:p>
        </w:tc>
        <w:tc>
          <w:tcPr>
            <w:tcW w:w="708" w:type="dxa"/>
            <w:hideMark/>
          </w:tcPr>
          <w:p w14:paraId="29E005A3"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1244F67D" w14:textId="77777777" w:rsidR="00A359E9" w:rsidRPr="00A359E9" w:rsidRDefault="00A359E9" w:rsidP="00DE65FC">
            <w:pPr>
              <w:jc w:val="center"/>
              <w:rPr>
                <w:rFonts w:cs="Arial"/>
                <w:sz w:val="22"/>
              </w:rPr>
            </w:pPr>
            <w:r w:rsidRPr="00A359E9">
              <w:rPr>
                <w:rFonts w:cs="Arial"/>
                <w:sz w:val="22"/>
              </w:rPr>
              <w:t>0%</w:t>
            </w:r>
          </w:p>
        </w:tc>
        <w:tc>
          <w:tcPr>
            <w:tcW w:w="709" w:type="dxa"/>
            <w:hideMark/>
          </w:tcPr>
          <w:p w14:paraId="7AB0DCB1" w14:textId="77777777" w:rsidR="00A359E9" w:rsidRPr="00A359E9" w:rsidRDefault="00A359E9" w:rsidP="00DE65FC">
            <w:pPr>
              <w:jc w:val="center"/>
              <w:rPr>
                <w:rFonts w:cs="Arial"/>
                <w:sz w:val="22"/>
              </w:rPr>
            </w:pPr>
            <w:r w:rsidRPr="00A359E9">
              <w:rPr>
                <w:rFonts w:cs="Arial"/>
                <w:sz w:val="22"/>
              </w:rPr>
              <w:t>3%</w:t>
            </w:r>
          </w:p>
        </w:tc>
        <w:tc>
          <w:tcPr>
            <w:tcW w:w="850" w:type="dxa"/>
            <w:tcBorders>
              <w:right w:val="single" w:sz="18" w:space="0" w:color="auto"/>
            </w:tcBorders>
            <w:hideMark/>
          </w:tcPr>
          <w:p w14:paraId="6E0F76D9" w14:textId="77777777" w:rsidR="00A359E9" w:rsidRPr="00A359E9" w:rsidRDefault="00A359E9" w:rsidP="00DE65FC">
            <w:pPr>
              <w:jc w:val="center"/>
              <w:rPr>
                <w:rFonts w:cs="Arial"/>
                <w:sz w:val="22"/>
              </w:rPr>
            </w:pPr>
            <w:r w:rsidRPr="00A359E9">
              <w:rPr>
                <w:rFonts w:cs="Arial"/>
                <w:sz w:val="22"/>
              </w:rPr>
              <w:t>0%</w:t>
            </w:r>
          </w:p>
        </w:tc>
        <w:tc>
          <w:tcPr>
            <w:tcW w:w="709" w:type="dxa"/>
            <w:tcBorders>
              <w:left w:val="single" w:sz="18" w:space="0" w:color="auto"/>
            </w:tcBorders>
            <w:hideMark/>
          </w:tcPr>
          <w:p w14:paraId="624F491B"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16B48EC4" w14:textId="77777777" w:rsidR="00A359E9" w:rsidRPr="00A359E9" w:rsidRDefault="00A359E9" w:rsidP="00DE65FC">
            <w:pPr>
              <w:jc w:val="center"/>
              <w:rPr>
                <w:rFonts w:cs="Arial"/>
                <w:sz w:val="22"/>
              </w:rPr>
            </w:pPr>
            <w:r w:rsidRPr="00A359E9">
              <w:rPr>
                <w:rFonts w:cs="Arial"/>
                <w:sz w:val="22"/>
              </w:rPr>
              <w:t>1%</w:t>
            </w:r>
          </w:p>
        </w:tc>
        <w:tc>
          <w:tcPr>
            <w:tcW w:w="709" w:type="dxa"/>
            <w:hideMark/>
          </w:tcPr>
          <w:p w14:paraId="27D5B5A5" w14:textId="77777777" w:rsidR="00A359E9" w:rsidRPr="00A359E9" w:rsidRDefault="00A359E9" w:rsidP="00DE65FC">
            <w:pPr>
              <w:jc w:val="center"/>
              <w:rPr>
                <w:rFonts w:cs="Arial"/>
                <w:sz w:val="22"/>
              </w:rPr>
            </w:pPr>
            <w:r w:rsidRPr="00A359E9">
              <w:rPr>
                <w:rFonts w:cs="Arial"/>
                <w:sz w:val="22"/>
              </w:rPr>
              <w:t>0%</w:t>
            </w:r>
          </w:p>
        </w:tc>
      </w:tr>
    </w:tbl>
    <w:p w14:paraId="12B1EC44" w14:textId="4DEB330F" w:rsidR="00A359E9" w:rsidRDefault="00E368A5" w:rsidP="00E368A5">
      <w:pPr>
        <w:pStyle w:val="rdo"/>
      </w:pPr>
      <w:r w:rsidRPr="00E368A5">
        <w:t>Źródło: Rynek pracy branży rolno – spożywczej</w:t>
      </w:r>
      <w:r w:rsidR="00496F53">
        <w:t xml:space="preserve"> w </w:t>
      </w:r>
      <w:r w:rsidRPr="00E368A5">
        <w:t>województwie łódzkim. Stan obecny</w:t>
      </w:r>
      <w:r w:rsidR="00496F53">
        <w:t xml:space="preserve"> i </w:t>
      </w:r>
      <w:r w:rsidRPr="00E368A5">
        <w:t>ocena możliwości rozwoju</w:t>
      </w:r>
      <w:r w:rsidR="00496F53">
        <w:t xml:space="preserve"> w </w:t>
      </w:r>
      <w:r w:rsidRPr="00E368A5">
        <w:t>sytuacji globalnych zagrożeń gospodarczych 2020.</w:t>
      </w:r>
    </w:p>
    <w:p w14:paraId="2B0ABC75" w14:textId="4ABF651B" w:rsidR="00814A85" w:rsidRDefault="00814A85" w:rsidP="00814A85">
      <w:r>
        <w:t>Potrzeby szkoleniowe dla kadry kierowniczej były zgłaszane częściej, niż</w:t>
      </w:r>
      <w:r w:rsidR="00496F53">
        <w:t xml:space="preserve"> w </w:t>
      </w:r>
      <w:r>
        <w:t>przypadku pracowników szeregowych, choć również</w:t>
      </w:r>
      <w:r w:rsidR="00496F53">
        <w:t xml:space="preserve"> w </w:t>
      </w:r>
      <w:r>
        <w:t xml:space="preserve">tym zakresie zdecydowana większość podmiotów wskazywała, iż szkolenia nie są im potrzebne. </w:t>
      </w:r>
    </w:p>
    <w:p w14:paraId="35BC1FC0" w14:textId="104AD172" w:rsidR="00814A85" w:rsidRDefault="00814A85" w:rsidP="00814A85">
      <w:pPr>
        <w:pStyle w:val="Wyroznienie"/>
      </w:pPr>
      <w:r>
        <w:t>IDI – Badania</w:t>
      </w:r>
      <w:r w:rsidR="00496F53">
        <w:t xml:space="preserve"> i </w:t>
      </w:r>
      <w:r>
        <w:t>analizy związane</w:t>
      </w:r>
      <w:r w:rsidR="00357284">
        <w:t xml:space="preserve"> z </w:t>
      </w:r>
      <w:r>
        <w:t>jakością żywności, 14 pracowników, Łódź:</w:t>
      </w:r>
    </w:p>
    <w:p w14:paraId="61A8E36B" w14:textId="5964FED9" w:rsidR="00814A85" w:rsidRDefault="00814A85" w:rsidP="00814A85">
      <w:pPr>
        <w:pStyle w:val="Wyroznienie"/>
        <w:spacing w:after="600"/>
      </w:pPr>
      <w:r>
        <w:t>To znaczy generalnie mamy szkolenia, no typowo związane</w:t>
      </w:r>
      <w:r w:rsidR="00357284">
        <w:t xml:space="preserve"> z </w:t>
      </w:r>
      <w:r>
        <w:t>analizą, którą wykonujemy, tak, czyli odnośnie technik HPLC, mikrobiologicznych, nowych norm, tak że tu są takie bardzo specjalistyczne szkolenia. Natomiast</w:t>
      </w:r>
      <w:r w:rsidR="00496F53">
        <w:t xml:space="preserve"> w </w:t>
      </w:r>
      <w:r>
        <w:t>ogóle nie interesujemy się takimi szkoleniami,</w:t>
      </w:r>
      <w:r w:rsidR="00496F53">
        <w:t xml:space="preserve"> a </w:t>
      </w:r>
      <w:r>
        <w:t>może byłoby warto, jak zarządzanie zasobami ludzkimi...Czyli taka kadra kierownicza, szkolenia typowo dla kadry kierowniczej. Tak. To</w:t>
      </w:r>
      <w:r w:rsidR="00496F53">
        <w:t xml:space="preserve"> w </w:t>
      </w:r>
      <w:r>
        <w:t>ogóle nie mamy czegoś takiego,</w:t>
      </w:r>
      <w:r w:rsidR="00496F53">
        <w:t xml:space="preserve"> a </w:t>
      </w:r>
      <w:r>
        <w:t>może warto by było.</w:t>
      </w:r>
    </w:p>
    <w:p w14:paraId="0E5749A9" w14:textId="217BE4FE" w:rsidR="00814A85" w:rsidRDefault="00814A85" w:rsidP="00814A85">
      <w:pPr>
        <w:pStyle w:val="Wyroznienie"/>
      </w:pPr>
      <w:r>
        <w:lastRenderedPageBreak/>
        <w:t>IDI –  przetwórstwo owoców</w:t>
      </w:r>
      <w:r w:rsidR="00496F53">
        <w:t xml:space="preserve"> i </w:t>
      </w:r>
      <w:r>
        <w:t>warzyw, 30 osób, podregion piotrkowski:</w:t>
      </w:r>
    </w:p>
    <w:p w14:paraId="27296B65" w14:textId="4213C011" w:rsidR="00814A85" w:rsidRDefault="00814A85" w:rsidP="00814A85">
      <w:pPr>
        <w:pStyle w:val="Wyroznienie"/>
      </w:pPr>
      <w:r>
        <w:t>Najbardziej pragnę takich szkoleń dla tej kadry właśnie odnośnie bezpieczeństwa żywności</w:t>
      </w:r>
      <w:r w:rsidR="00496F53">
        <w:t xml:space="preserve"> i </w:t>
      </w:r>
      <w:r>
        <w:t>zarządzania jakością, bo ten temat jest... Ponieważ jesteśmy certyfikowani</w:t>
      </w:r>
      <w:r w:rsidR="00496F53">
        <w:t xml:space="preserve"> i </w:t>
      </w:r>
      <w:r>
        <w:t>co roku przechodzimy taki audyt certyfikujący, wiadomo że osoba, która się tym zajmuje musi mieć bieżące jakby informacje,</w:t>
      </w:r>
      <w:r w:rsidR="00496F53">
        <w:t xml:space="preserve"> a </w:t>
      </w:r>
      <w:r>
        <w:t>prawo żywnościowe ono się zmienia ciągle. To jest bardzo, bardzo taka ważna</w:t>
      </w:r>
      <w:r w:rsidR="00496F53">
        <w:t xml:space="preserve"> i </w:t>
      </w:r>
      <w:r>
        <w:t>istotna jakby sprawa</w:t>
      </w:r>
      <w:r w:rsidR="00496F53">
        <w:t xml:space="preserve"> i </w:t>
      </w:r>
      <w:r>
        <w:t>właśnie</w:t>
      </w:r>
      <w:r w:rsidR="00496F53">
        <w:t xml:space="preserve"> w </w:t>
      </w:r>
      <w:r>
        <w:t>tym zakresie najchętniej wysyłam pracowników, czy to mistrza produkcji, czy to panią głównego technologa, no</w:t>
      </w:r>
      <w:r w:rsidR="00496F53">
        <w:t xml:space="preserve"> i </w:t>
      </w:r>
      <w:r>
        <w:t>mamy, opracowujemy, mamy procedurę szkoleń</w:t>
      </w:r>
      <w:r w:rsidR="00496F53">
        <w:t xml:space="preserve"> i </w:t>
      </w:r>
      <w:r>
        <w:t>opracowaliśmy taki plan, który no niestety uległ załamaniu</w:t>
      </w:r>
      <w:r w:rsidR="00357284">
        <w:t xml:space="preserve"> z </w:t>
      </w:r>
      <w:r>
        <w:t xml:space="preserve">powodu </w:t>
      </w:r>
      <w:proofErr w:type="spellStart"/>
      <w:r>
        <w:t>Covidu</w:t>
      </w:r>
      <w:proofErr w:type="spellEnd"/>
      <w:r>
        <w:t>, bo te wszystkie instytucje szkoleniowe się wycofały</w:t>
      </w:r>
      <w:r w:rsidR="00357284">
        <w:t xml:space="preserve"> z </w:t>
      </w:r>
      <w:r>
        <w:t>tego. Być może na jesieni do tego wrócimy, ale</w:t>
      </w:r>
      <w:r w:rsidR="00357284">
        <w:t xml:space="preserve"> z </w:t>
      </w:r>
      <w:r>
        <w:t>tego co widzę to chyba będzie ciężko.</w:t>
      </w:r>
      <w:r w:rsidR="00496F53">
        <w:t xml:space="preserve"> i </w:t>
      </w:r>
      <w:r>
        <w:t>druga taka grupa, to zawsze staram się zorganizować takie szkolenie dla pracowników produkcji przypominające</w:t>
      </w:r>
      <w:r w:rsidR="0071667D">
        <w:t xml:space="preserve"> o </w:t>
      </w:r>
      <w:r>
        <w:t>dobrej praktyce higienicznej</w:t>
      </w:r>
      <w:r w:rsidR="00496F53">
        <w:t xml:space="preserve"> i </w:t>
      </w:r>
      <w:r>
        <w:t>dobrej praktyce produkcyjnej.</w:t>
      </w:r>
    </w:p>
    <w:p w14:paraId="6B6E1C15" w14:textId="294EB18C" w:rsidR="00814A85" w:rsidRDefault="00814A85" w:rsidP="00814A85">
      <w:r>
        <w:t>Warto przy tym wskazać, iż potrzeby</w:t>
      </w:r>
      <w:r w:rsidR="00496F53">
        <w:t xml:space="preserve"> w </w:t>
      </w:r>
      <w:r>
        <w:t>zakresie szkolenia osób zarządzających podmiotami nieznacznie częściej deklarowali badani</w:t>
      </w:r>
      <w:r w:rsidR="00357284">
        <w:t xml:space="preserve"> z </w:t>
      </w:r>
      <w:r>
        <w:t>sekcji rolnictwa (34%), niż pozostałych sekcji (30%). Na potrzebę szkoleń dla kadry kierowniczej częściej wskazywali też przedstawiciele firm małych (41%), oraz podmiotów zlokalizowanych</w:t>
      </w:r>
      <w:r w:rsidR="00496F53">
        <w:t xml:space="preserve"> w </w:t>
      </w:r>
      <w:r>
        <w:t>podregionie sieradzkim (61%)</w:t>
      </w:r>
      <w:r w:rsidR="00496F53">
        <w:t xml:space="preserve"> i </w:t>
      </w:r>
      <w:r>
        <w:t xml:space="preserve">łódzkim (50%). </w:t>
      </w:r>
    </w:p>
    <w:p w14:paraId="397910DA" w14:textId="6DC0A7FF" w:rsidR="00814A85" w:rsidRDefault="00814A85" w:rsidP="00814A85">
      <w:r>
        <w:t>Również</w:t>
      </w:r>
      <w:r w:rsidR="00496F53">
        <w:t xml:space="preserve"> w </w:t>
      </w:r>
      <w:r>
        <w:t>tej kategorii dominują szkolenia zawodowe (12%,</w:t>
      </w:r>
      <w:r w:rsidR="00496F53">
        <w:t xml:space="preserve"> w </w:t>
      </w:r>
      <w:r>
        <w:t>tym 17% wśród rolników), choć</w:t>
      </w:r>
      <w:r w:rsidR="0071667D">
        <w:t xml:space="preserve"> o </w:t>
      </w:r>
      <w:r>
        <w:t>nieco innym profilu niż dla pracowników szeregowych. Szkolenia zawodowe miałyby być zorientowane na modernizację, nowości</w:t>
      </w:r>
      <w:r w:rsidR="00496F53">
        <w:t xml:space="preserve"> w </w:t>
      </w:r>
      <w:r>
        <w:t>branży, albo mieć charakter specjalistyczny. 7% badanych wskazało na szkolenia</w:t>
      </w:r>
      <w:r w:rsidR="00357284">
        <w:t xml:space="preserve"> z </w:t>
      </w:r>
      <w:r>
        <w:t>zakresu sprzedaży,</w:t>
      </w:r>
      <w:r w:rsidR="00496F53">
        <w:t xml:space="preserve"> a </w:t>
      </w:r>
      <w:r>
        <w:t>5%</w:t>
      </w:r>
      <w:r w:rsidR="00357284">
        <w:t xml:space="preserve"> z </w:t>
      </w:r>
      <w:r>
        <w:t>zakresu księgowości</w:t>
      </w:r>
      <w:r w:rsidR="00496F53">
        <w:t xml:space="preserve"> i </w:t>
      </w:r>
      <w:r>
        <w:t>kadr. Po 5% podmiotów potrzebuje szkoleń IT</w:t>
      </w:r>
      <w:r w:rsidR="00496F53">
        <w:t xml:space="preserve"> i </w:t>
      </w:r>
      <w:r>
        <w:t>miękkich,</w:t>
      </w:r>
      <w:r w:rsidR="00496F53">
        <w:t xml:space="preserve"> a </w:t>
      </w:r>
      <w:r>
        <w:t>4% chciałoby przeszkolić kadrę kierowniczą</w:t>
      </w:r>
      <w:r w:rsidR="00496F53">
        <w:t xml:space="preserve"> w </w:t>
      </w:r>
      <w:r>
        <w:t>zakresie dotacji</w:t>
      </w:r>
      <w:r w:rsidR="00496F53">
        <w:t xml:space="preserve"> i </w:t>
      </w:r>
      <w:r>
        <w:t>funduszy unijnych.</w:t>
      </w:r>
    </w:p>
    <w:p w14:paraId="1EA94309" w14:textId="144FA0A3" w:rsidR="00814A85" w:rsidRDefault="00BE51BF" w:rsidP="00BE51BF">
      <w:pPr>
        <w:pStyle w:val="Legenda"/>
      </w:pPr>
      <w:bookmarkStart w:id="109" w:name="_Toc70984542"/>
      <w:r>
        <w:t xml:space="preserve">Tabela </w:t>
      </w:r>
      <w:fldSimple w:instr=" SEQ Tabela \* ARABIC ">
        <w:r w:rsidR="004538AF">
          <w:rPr>
            <w:noProof/>
          </w:rPr>
          <w:t>36</w:t>
        </w:r>
      </w:fldSimple>
      <w:r>
        <w:t xml:space="preserve">. </w:t>
      </w:r>
      <w:r w:rsidRPr="00FB0E55">
        <w:t>Potrzeby szkoleniowe kadry kierowniczej gospodarstw/podmiotów</w:t>
      </w:r>
      <w:bookmarkEnd w:id="109"/>
    </w:p>
    <w:tbl>
      <w:tblPr>
        <w:tblStyle w:val="Tabela-Siatka"/>
        <w:tblW w:w="9640" w:type="dxa"/>
        <w:tblInd w:w="-289" w:type="dxa"/>
        <w:tblLayout w:type="fixed"/>
        <w:tblLook w:val="04A0" w:firstRow="1" w:lastRow="0" w:firstColumn="1" w:lastColumn="0" w:noHBand="0" w:noVBand="1"/>
      </w:tblPr>
      <w:tblGrid>
        <w:gridCol w:w="1702"/>
        <w:gridCol w:w="709"/>
        <w:gridCol w:w="708"/>
        <w:gridCol w:w="709"/>
        <w:gridCol w:w="709"/>
        <w:gridCol w:w="709"/>
        <w:gridCol w:w="708"/>
        <w:gridCol w:w="709"/>
        <w:gridCol w:w="709"/>
        <w:gridCol w:w="819"/>
        <w:gridCol w:w="740"/>
        <w:gridCol w:w="709"/>
      </w:tblGrid>
      <w:tr w:rsidR="00A91BC5" w:rsidRPr="00814A85" w14:paraId="280819B9" w14:textId="77777777" w:rsidTr="00B06162">
        <w:trPr>
          <w:trHeight w:val="339"/>
          <w:tblHeader/>
        </w:trPr>
        <w:tc>
          <w:tcPr>
            <w:tcW w:w="1702" w:type="dxa"/>
            <w:vMerge w:val="restart"/>
            <w:shd w:val="clear" w:color="auto" w:fill="EAF4E4"/>
            <w:noWrap/>
          </w:tcPr>
          <w:p w14:paraId="4959B912" w14:textId="60B5EEBD" w:rsidR="00814A85" w:rsidRPr="00814A85" w:rsidRDefault="00814A85" w:rsidP="00DE65FC">
            <w:pPr>
              <w:rPr>
                <w:rFonts w:cs="Arial"/>
                <w:sz w:val="22"/>
              </w:rPr>
            </w:pPr>
            <w:r w:rsidRPr="00814A85">
              <w:rPr>
                <w:rFonts w:cs="Arial"/>
                <w:sz w:val="22"/>
              </w:rPr>
              <w:t> </w:t>
            </w:r>
            <w:r w:rsidR="004E22FC" w:rsidRPr="004E22FC">
              <w:rPr>
                <w:rFonts w:cs="Arial"/>
                <w:color w:val="EAF4E4"/>
                <w:sz w:val="22"/>
              </w:rPr>
              <w:t>pozycja</w:t>
            </w:r>
          </w:p>
        </w:tc>
        <w:tc>
          <w:tcPr>
            <w:tcW w:w="709" w:type="dxa"/>
            <w:vMerge w:val="restart"/>
            <w:shd w:val="clear" w:color="auto" w:fill="EAF4E4"/>
            <w:noWrap/>
            <w:textDirection w:val="btLr"/>
          </w:tcPr>
          <w:p w14:paraId="121DC6A0" w14:textId="3845BD4E" w:rsidR="00814A85" w:rsidRPr="00814A85" w:rsidRDefault="006C58ED" w:rsidP="00DE65FC">
            <w:pPr>
              <w:ind w:left="113" w:right="113"/>
              <w:jc w:val="center"/>
              <w:rPr>
                <w:rFonts w:cs="Arial"/>
                <w:sz w:val="22"/>
              </w:rPr>
            </w:pPr>
            <w:r w:rsidRPr="00814A85">
              <w:rPr>
                <w:rFonts w:cs="Arial"/>
                <w:sz w:val="22"/>
              </w:rPr>
              <w:t xml:space="preserve">razem </w:t>
            </w:r>
            <w:r w:rsidR="00814A85" w:rsidRPr="00814A85">
              <w:rPr>
                <w:rFonts w:cs="Arial"/>
                <w:sz w:val="22"/>
              </w:rPr>
              <w:t>(N=200)</w:t>
            </w:r>
          </w:p>
        </w:tc>
        <w:tc>
          <w:tcPr>
            <w:tcW w:w="1417" w:type="dxa"/>
            <w:gridSpan w:val="2"/>
            <w:tcBorders>
              <w:right w:val="single" w:sz="18" w:space="0" w:color="auto"/>
            </w:tcBorders>
            <w:shd w:val="clear" w:color="auto" w:fill="EAF4E4"/>
            <w:noWrap/>
          </w:tcPr>
          <w:p w14:paraId="1B59AEDC" w14:textId="77777777" w:rsidR="00814A85" w:rsidRPr="00814A85" w:rsidRDefault="00814A85" w:rsidP="00DE65FC">
            <w:pPr>
              <w:jc w:val="center"/>
              <w:rPr>
                <w:rFonts w:cs="Arial"/>
                <w:sz w:val="22"/>
              </w:rPr>
            </w:pPr>
            <w:r w:rsidRPr="00814A85">
              <w:rPr>
                <w:rFonts w:cs="Arial"/>
                <w:sz w:val="22"/>
              </w:rPr>
              <w:t>Sekcja</w:t>
            </w:r>
          </w:p>
        </w:tc>
        <w:tc>
          <w:tcPr>
            <w:tcW w:w="3544" w:type="dxa"/>
            <w:gridSpan w:val="5"/>
            <w:tcBorders>
              <w:left w:val="single" w:sz="18" w:space="0" w:color="auto"/>
              <w:right w:val="single" w:sz="18" w:space="0" w:color="auto"/>
            </w:tcBorders>
            <w:shd w:val="clear" w:color="auto" w:fill="EAF4E4"/>
            <w:noWrap/>
          </w:tcPr>
          <w:p w14:paraId="5A95F361" w14:textId="77777777" w:rsidR="00814A85" w:rsidRPr="00814A85" w:rsidRDefault="00814A85" w:rsidP="00DE65FC">
            <w:pPr>
              <w:jc w:val="center"/>
              <w:rPr>
                <w:rFonts w:cs="Arial"/>
                <w:sz w:val="22"/>
              </w:rPr>
            </w:pPr>
            <w:r w:rsidRPr="00814A85">
              <w:rPr>
                <w:rFonts w:cs="Arial"/>
                <w:sz w:val="22"/>
              </w:rPr>
              <w:t>Podregion</w:t>
            </w:r>
          </w:p>
        </w:tc>
        <w:tc>
          <w:tcPr>
            <w:tcW w:w="2268" w:type="dxa"/>
            <w:gridSpan w:val="3"/>
            <w:tcBorders>
              <w:left w:val="single" w:sz="18" w:space="0" w:color="auto"/>
            </w:tcBorders>
            <w:shd w:val="clear" w:color="auto" w:fill="EAF4E4"/>
            <w:noWrap/>
          </w:tcPr>
          <w:p w14:paraId="45A6B8B0" w14:textId="77777777" w:rsidR="00814A85" w:rsidRPr="00814A85" w:rsidRDefault="00814A85" w:rsidP="00DE65FC">
            <w:pPr>
              <w:jc w:val="center"/>
              <w:rPr>
                <w:rFonts w:cs="Arial"/>
                <w:sz w:val="22"/>
              </w:rPr>
            </w:pPr>
            <w:r w:rsidRPr="00814A85">
              <w:rPr>
                <w:rFonts w:cs="Arial"/>
                <w:sz w:val="22"/>
              </w:rPr>
              <w:t>Zatrudnienie</w:t>
            </w:r>
          </w:p>
        </w:tc>
      </w:tr>
      <w:tr w:rsidR="00A91BC5" w:rsidRPr="00814A85" w14:paraId="52980A99" w14:textId="77777777" w:rsidTr="00B06162">
        <w:trPr>
          <w:trHeight w:val="2233"/>
          <w:tblHeader/>
        </w:trPr>
        <w:tc>
          <w:tcPr>
            <w:tcW w:w="1702" w:type="dxa"/>
            <w:vMerge/>
            <w:shd w:val="clear" w:color="auto" w:fill="EAF4E4"/>
            <w:noWrap/>
            <w:hideMark/>
          </w:tcPr>
          <w:p w14:paraId="59CF8341" w14:textId="77777777" w:rsidR="00814A85" w:rsidRPr="00814A85" w:rsidRDefault="00814A85" w:rsidP="00DE65FC">
            <w:pPr>
              <w:rPr>
                <w:rFonts w:cs="Arial"/>
                <w:sz w:val="22"/>
              </w:rPr>
            </w:pPr>
          </w:p>
        </w:tc>
        <w:tc>
          <w:tcPr>
            <w:tcW w:w="709" w:type="dxa"/>
            <w:vMerge/>
            <w:shd w:val="clear" w:color="auto" w:fill="EAF4E4"/>
            <w:noWrap/>
            <w:textDirection w:val="btLr"/>
            <w:hideMark/>
          </w:tcPr>
          <w:p w14:paraId="08EB4589" w14:textId="77777777" w:rsidR="00814A85" w:rsidRPr="00814A85" w:rsidRDefault="00814A85" w:rsidP="00DE65FC">
            <w:pPr>
              <w:ind w:left="113" w:right="113"/>
              <w:jc w:val="center"/>
              <w:rPr>
                <w:rFonts w:cs="Arial"/>
                <w:sz w:val="22"/>
              </w:rPr>
            </w:pPr>
          </w:p>
        </w:tc>
        <w:tc>
          <w:tcPr>
            <w:tcW w:w="708" w:type="dxa"/>
            <w:shd w:val="clear" w:color="auto" w:fill="EAF4E4"/>
            <w:noWrap/>
            <w:textDirection w:val="btLr"/>
            <w:hideMark/>
          </w:tcPr>
          <w:p w14:paraId="44D741FB" w14:textId="77777777" w:rsidR="00814A85" w:rsidRPr="00814A85" w:rsidRDefault="00814A85" w:rsidP="00DE65FC">
            <w:pPr>
              <w:ind w:left="113" w:right="113"/>
              <w:jc w:val="center"/>
              <w:rPr>
                <w:rFonts w:cs="Arial"/>
                <w:sz w:val="22"/>
              </w:rPr>
            </w:pPr>
            <w:r w:rsidRPr="00814A85">
              <w:rPr>
                <w:rFonts w:cs="Arial"/>
                <w:sz w:val="22"/>
              </w:rPr>
              <w:t>Rolnicy (N=100)</w:t>
            </w:r>
          </w:p>
        </w:tc>
        <w:tc>
          <w:tcPr>
            <w:tcW w:w="709" w:type="dxa"/>
            <w:tcBorders>
              <w:right w:val="single" w:sz="18" w:space="0" w:color="auto"/>
            </w:tcBorders>
            <w:shd w:val="clear" w:color="auto" w:fill="EAF4E4"/>
            <w:noWrap/>
            <w:textDirection w:val="btLr"/>
            <w:hideMark/>
          </w:tcPr>
          <w:p w14:paraId="110B1048" w14:textId="77777777" w:rsidR="00814A85" w:rsidRPr="00814A85" w:rsidRDefault="00814A85" w:rsidP="00DE65FC">
            <w:pPr>
              <w:ind w:left="113" w:right="113"/>
              <w:jc w:val="center"/>
              <w:rPr>
                <w:rFonts w:cs="Arial"/>
                <w:sz w:val="22"/>
              </w:rPr>
            </w:pPr>
            <w:r w:rsidRPr="00814A85">
              <w:rPr>
                <w:rFonts w:cs="Arial"/>
                <w:sz w:val="22"/>
              </w:rPr>
              <w:t>Pozostali (N=100)</w:t>
            </w:r>
          </w:p>
        </w:tc>
        <w:tc>
          <w:tcPr>
            <w:tcW w:w="709" w:type="dxa"/>
            <w:tcBorders>
              <w:left w:val="single" w:sz="18" w:space="0" w:color="auto"/>
            </w:tcBorders>
            <w:shd w:val="clear" w:color="auto" w:fill="EAF4E4"/>
            <w:noWrap/>
            <w:textDirection w:val="btLr"/>
            <w:hideMark/>
          </w:tcPr>
          <w:p w14:paraId="707C4251" w14:textId="77777777" w:rsidR="00814A85" w:rsidRPr="00814A85" w:rsidRDefault="00814A85" w:rsidP="00DE65FC">
            <w:pPr>
              <w:ind w:left="113" w:right="113"/>
              <w:jc w:val="center"/>
              <w:rPr>
                <w:rFonts w:cs="Arial"/>
                <w:sz w:val="22"/>
              </w:rPr>
            </w:pPr>
            <w:r w:rsidRPr="00814A85">
              <w:rPr>
                <w:rFonts w:cs="Arial"/>
                <w:sz w:val="22"/>
              </w:rPr>
              <w:t>łódzki (N=41)</w:t>
            </w:r>
          </w:p>
        </w:tc>
        <w:tc>
          <w:tcPr>
            <w:tcW w:w="709" w:type="dxa"/>
            <w:shd w:val="clear" w:color="auto" w:fill="EAF4E4"/>
            <w:noWrap/>
            <w:textDirection w:val="btLr"/>
            <w:hideMark/>
          </w:tcPr>
          <w:p w14:paraId="6A09050D" w14:textId="77777777" w:rsidR="00814A85" w:rsidRPr="00814A85" w:rsidRDefault="00814A85" w:rsidP="00DE65FC">
            <w:pPr>
              <w:ind w:left="113" w:right="113"/>
              <w:jc w:val="center"/>
              <w:rPr>
                <w:rFonts w:cs="Arial"/>
                <w:sz w:val="22"/>
              </w:rPr>
            </w:pPr>
            <w:r w:rsidRPr="00814A85">
              <w:rPr>
                <w:rFonts w:cs="Arial"/>
                <w:sz w:val="22"/>
              </w:rPr>
              <w:t>m. Łódź (N=23)</w:t>
            </w:r>
          </w:p>
        </w:tc>
        <w:tc>
          <w:tcPr>
            <w:tcW w:w="708" w:type="dxa"/>
            <w:shd w:val="clear" w:color="auto" w:fill="EAF4E4"/>
            <w:noWrap/>
            <w:textDirection w:val="btLr"/>
            <w:hideMark/>
          </w:tcPr>
          <w:p w14:paraId="7713A5A7" w14:textId="77777777" w:rsidR="00814A85" w:rsidRPr="00814A85" w:rsidRDefault="00814A85" w:rsidP="00DE65FC">
            <w:pPr>
              <w:ind w:left="113" w:right="113"/>
              <w:jc w:val="center"/>
              <w:rPr>
                <w:rFonts w:cs="Arial"/>
                <w:sz w:val="22"/>
              </w:rPr>
            </w:pPr>
            <w:r w:rsidRPr="00814A85">
              <w:rPr>
                <w:rFonts w:cs="Arial"/>
                <w:sz w:val="22"/>
              </w:rPr>
              <w:t>piotrkowski (N=46)</w:t>
            </w:r>
          </w:p>
        </w:tc>
        <w:tc>
          <w:tcPr>
            <w:tcW w:w="709" w:type="dxa"/>
            <w:shd w:val="clear" w:color="auto" w:fill="EAF4E4"/>
            <w:noWrap/>
            <w:textDirection w:val="btLr"/>
            <w:hideMark/>
          </w:tcPr>
          <w:p w14:paraId="47C6E104" w14:textId="77777777" w:rsidR="00814A85" w:rsidRPr="00814A85" w:rsidRDefault="00814A85" w:rsidP="00DE65FC">
            <w:pPr>
              <w:ind w:left="113" w:right="113"/>
              <w:jc w:val="center"/>
              <w:rPr>
                <w:rFonts w:cs="Arial"/>
                <w:sz w:val="22"/>
              </w:rPr>
            </w:pPr>
            <w:r w:rsidRPr="00814A85">
              <w:rPr>
                <w:rFonts w:cs="Arial"/>
                <w:sz w:val="22"/>
              </w:rPr>
              <w:t>sieradzki (N=45)</w:t>
            </w:r>
          </w:p>
        </w:tc>
        <w:tc>
          <w:tcPr>
            <w:tcW w:w="709" w:type="dxa"/>
            <w:tcBorders>
              <w:right w:val="single" w:sz="18" w:space="0" w:color="auto"/>
            </w:tcBorders>
            <w:shd w:val="clear" w:color="auto" w:fill="EAF4E4"/>
            <w:noWrap/>
            <w:textDirection w:val="btLr"/>
            <w:hideMark/>
          </w:tcPr>
          <w:p w14:paraId="33B33F47" w14:textId="77777777" w:rsidR="00814A85" w:rsidRPr="00814A85" w:rsidRDefault="00814A85" w:rsidP="00DE65FC">
            <w:pPr>
              <w:ind w:left="113" w:right="113"/>
              <w:jc w:val="center"/>
              <w:rPr>
                <w:rFonts w:cs="Arial"/>
                <w:sz w:val="22"/>
              </w:rPr>
            </w:pPr>
            <w:r w:rsidRPr="00814A85">
              <w:rPr>
                <w:rFonts w:cs="Arial"/>
                <w:sz w:val="22"/>
              </w:rPr>
              <w:t>skierniewicki (N=45)</w:t>
            </w:r>
          </w:p>
        </w:tc>
        <w:tc>
          <w:tcPr>
            <w:tcW w:w="819" w:type="dxa"/>
            <w:tcBorders>
              <w:left w:val="single" w:sz="18" w:space="0" w:color="auto"/>
            </w:tcBorders>
            <w:shd w:val="clear" w:color="auto" w:fill="EAF4E4"/>
            <w:noWrap/>
            <w:textDirection w:val="btLr"/>
            <w:hideMark/>
          </w:tcPr>
          <w:p w14:paraId="7E8F650D" w14:textId="77777777" w:rsidR="00814A85" w:rsidRPr="00814A85" w:rsidRDefault="00814A85" w:rsidP="00DE65FC">
            <w:pPr>
              <w:ind w:left="113" w:right="113"/>
              <w:jc w:val="center"/>
              <w:rPr>
                <w:rFonts w:cs="Arial"/>
                <w:sz w:val="22"/>
              </w:rPr>
            </w:pPr>
            <w:r w:rsidRPr="00814A85">
              <w:rPr>
                <w:rFonts w:cs="Arial"/>
                <w:sz w:val="22"/>
              </w:rPr>
              <w:t>1-9 pracowników (N=111)</w:t>
            </w:r>
          </w:p>
        </w:tc>
        <w:tc>
          <w:tcPr>
            <w:tcW w:w="740" w:type="dxa"/>
            <w:shd w:val="clear" w:color="auto" w:fill="EAF4E4"/>
            <w:noWrap/>
            <w:textDirection w:val="btLr"/>
            <w:hideMark/>
          </w:tcPr>
          <w:p w14:paraId="5E2490E4" w14:textId="77777777" w:rsidR="00814A85" w:rsidRPr="00814A85" w:rsidRDefault="00814A85" w:rsidP="00DE65FC">
            <w:pPr>
              <w:ind w:left="113" w:right="113"/>
              <w:jc w:val="center"/>
              <w:rPr>
                <w:rFonts w:cs="Arial"/>
                <w:sz w:val="22"/>
              </w:rPr>
            </w:pPr>
            <w:r w:rsidRPr="00814A85">
              <w:rPr>
                <w:rFonts w:cs="Arial"/>
                <w:sz w:val="22"/>
              </w:rPr>
              <w:t>10-49 pracowników (N=64)</w:t>
            </w:r>
          </w:p>
        </w:tc>
        <w:tc>
          <w:tcPr>
            <w:tcW w:w="709" w:type="dxa"/>
            <w:shd w:val="clear" w:color="auto" w:fill="EAF4E4"/>
            <w:noWrap/>
            <w:textDirection w:val="btLr"/>
            <w:hideMark/>
          </w:tcPr>
          <w:p w14:paraId="3BD76DB2" w14:textId="77777777" w:rsidR="00814A85" w:rsidRPr="00814A85" w:rsidRDefault="00814A85" w:rsidP="00DE65FC">
            <w:pPr>
              <w:ind w:left="113" w:right="113"/>
              <w:jc w:val="center"/>
              <w:rPr>
                <w:rFonts w:cs="Arial"/>
                <w:sz w:val="22"/>
              </w:rPr>
            </w:pPr>
            <w:r w:rsidRPr="00814A85">
              <w:rPr>
                <w:rFonts w:cs="Arial"/>
                <w:sz w:val="22"/>
              </w:rPr>
              <w:t>50+ pracowników (N=25)</w:t>
            </w:r>
          </w:p>
        </w:tc>
      </w:tr>
      <w:tr w:rsidR="00A91BC5" w:rsidRPr="00814A85" w14:paraId="00F71B4A" w14:textId="77777777" w:rsidTr="00B06162">
        <w:trPr>
          <w:trHeight w:val="290"/>
        </w:trPr>
        <w:tc>
          <w:tcPr>
            <w:tcW w:w="1702" w:type="dxa"/>
            <w:noWrap/>
            <w:hideMark/>
          </w:tcPr>
          <w:p w14:paraId="2DDB6D9E" w14:textId="77777777" w:rsidR="00814A85" w:rsidRPr="00814A85" w:rsidRDefault="00814A85" w:rsidP="00DE65FC">
            <w:pPr>
              <w:rPr>
                <w:rFonts w:cs="Arial"/>
                <w:sz w:val="22"/>
              </w:rPr>
            </w:pPr>
            <w:r w:rsidRPr="00814A85">
              <w:rPr>
                <w:rFonts w:cs="Arial"/>
                <w:sz w:val="22"/>
              </w:rPr>
              <w:t>Szkolenia nie są potrzebne</w:t>
            </w:r>
          </w:p>
        </w:tc>
        <w:tc>
          <w:tcPr>
            <w:tcW w:w="709" w:type="dxa"/>
            <w:hideMark/>
          </w:tcPr>
          <w:p w14:paraId="56091EAA" w14:textId="77777777" w:rsidR="00814A85" w:rsidRPr="00814A85" w:rsidRDefault="00814A85" w:rsidP="00DE65FC">
            <w:pPr>
              <w:jc w:val="center"/>
              <w:rPr>
                <w:rFonts w:cs="Arial"/>
                <w:sz w:val="22"/>
              </w:rPr>
            </w:pPr>
            <w:r w:rsidRPr="00814A85">
              <w:rPr>
                <w:rFonts w:cs="Arial"/>
                <w:sz w:val="22"/>
              </w:rPr>
              <w:t>67%</w:t>
            </w:r>
          </w:p>
        </w:tc>
        <w:tc>
          <w:tcPr>
            <w:tcW w:w="708" w:type="dxa"/>
            <w:hideMark/>
          </w:tcPr>
          <w:p w14:paraId="36EA388C" w14:textId="77777777" w:rsidR="00814A85" w:rsidRPr="00814A85" w:rsidRDefault="00814A85" w:rsidP="00DE65FC">
            <w:pPr>
              <w:jc w:val="center"/>
              <w:rPr>
                <w:rFonts w:cs="Arial"/>
                <w:sz w:val="22"/>
              </w:rPr>
            </w:pPr>
            <w:r w:rsidRPr="00814A85">
              <w:rPr>
                <w:rFonts w:cs="Arial"/>
                <w:sz w:val="22"/>
              </w:rPr>
              <w:t>66%</w:t>
            </w:r>
          </w:p>
        </w:tc>
        <w:tc>
          <w:tcPr>
            <w:tcW w:w="709" w:type="dxa"/>
            <w:tcBorders>
              <w:right w:val="single" w:sz="18" w:space="0" w:color="auto"/>
            </w:tcBorders>
            <w:hideMark/>
          </w:tcPr>
          <w:p w14:paraId="52883610" w14:textId="77777777" w:rsidR="00814A85" w:rsidRPr="00814A85" w:rsidRDefault="00814A85" w:rsidP="00DE65FC">
            <w:pPr>
              <w:jc w:val="center"/>
              <w:rPr>
                <w:rFonts w:cs="Arial"/>
                <w:sz w:val="22"/>
              </w:rPr>
            </w:pPr>
            <w:r w:rsidRPr="00814A85">
              <w:rPr>
                <w:rFonts w:cs="Arial"/>
                <w:sz w:val="22"/>
              </w:rPr>
              <w:t>70%</w:t>
            </w:r>
          </w:p>
        </w:tc>
        <w:tc>
          <w:tcPr>
            <w:tcW w:w="709" w:type="dxa"/>
            <w:tcBorders>
              <w:left w:val="single" w:sz="18" w:space="0" w:color="auto"/>
            </w:tcBorders>
            <w:hideMark/>
          </w:tcPr>
          <w:p w14:paraId="4E8EF088" w14:textId="77777777" w:rsidR="00814A85" w:rsidRPr="00814A85" w:rsidRDefault="00814A85" w:rsidP="00DE65FC">
            <w:pPr>
              <w:jc w:val="center"/>
              <w:rPr>
                <w:rFonts w:cs="Arial"/>
                <w:sz w:val="22"/>
              </w:rPr>
            </w:pPr>
            <w:r w:rsidRPr="00814A85">
              <w:rPr>
                <w:rFonts w:cs="Arial"/>
                <w:sz w:val="22"/>
              </w:rPr>
              <w:t>50%</w:t>
            </w:r>
          </w:p>
        </w:tc>
        <w:tc>
          <w:tcPr>
            <w:tcW w:w="709" w:type="dxa"/>
            <w:hideMark/>
          </w:tcPr>
          <w:p w14:paraId="5CAE80C0" w14:textId="77777777" w:rsidR="00814A85" w:rsidRPr="00814A85" w:rsidRDefault="00814A85" w:rsidP="00DE65FC">
            <w:pPr>
              <w:jc w:val="center"/>
              <w:rPr>
                <w:rFonts w:cs="Arial"/>
                <w:sz w:val="22"/>
              </w:rPr>
            </w:pPr>
            <w:r w:rsidRPr="00814A85">
              <w:rPr>
                <w:rFonts w:cs="Arial"/>
                <w:sz w:val="22"/>
              </w:rPr>
              <w:t>87%</w:t>
            </w:r>
          </w:p>
        </w:tc>
        <w:tc>
          <w:tcPr>
            <w:tcW w:w="708" w:type="dxa"/>
            <w:hideMark/>
          </w:tcPr>
          <w:p w14:paraId="2D8E1C72" w14:textId="77777777" w:rsidR="00814A85" w:rsidRPr="00814A85" w:rsidRDefault="00814A85" w:rsidP="00DE65FC">
            <w:pPr>
              <w:jc w:val="center"/>
              <w:rPr>
                <w:rFonts w:cs="Arial"/>
                <w:sz w:val="22"/>
              </w:rPr>
            </w:pPr>
            <w:r w:rsidRPr="00814A85">
              <w:rPr>
                <w:rFonts w:cs="Arial"/>
                <w:sz w:val="22"/>
              </w:rPr>
              <w:t>91%</w:t>
            </w:r>
          </w:p>
        </w:tc>
        <w:tc>
          <w:tcPr>
            <w:tcW w:w="709" w:type="dxa"/>
            <w:hideMark/>
          </w:tcPr>
          <w:p w14:paraId="3FE5FAF6" w14:textId="77777777" w:rsidR="00814A85" w:rsidRPr="00814A85" w:rsidRDefault="00814A85" w:rsidP="00DE65FC">
            <w:pPr>
              <w:jc w:val="center"/>
              <w:rPr>
                <w:rFonts w:cs="Arial"/>
                <w:sz w:val="22"/>
              </w:rPr>
            </w:pPr>
            <w:r w:rsidRPr="00814A85">
              <w:rPr>
                <w:rFonts w:cs="Arial"/>
                <w:sz w:val="22"/>
              </w:rPr>
              <w:t>39%</w:t>
            </w:r>
          </w:p>
        </w:tc>
        <w:tc>
          <w:tcPr>
            <w:tcW w:w="709" w:type="dxa"/>
            <w:tcBorders>
              <w:right w:val="single" w:sz="18" w:space="0" w:color="auto"/>
            </w:tcBorders>
            <w:hideMark/>
          </w:tcPr>
          <w:p w14:paraId="74D97606" w14:textId="77777777" w:rsidR="00814A85" w:rsidRPr="00814A85" w:rsidRDefault="00814A85" w:rsidP="00DE65FC">
            <w:pPr>
              <w:jc w:val="center"/>
              <w:rPr>
                <w:rFonts w:cs="Arial"/>
                <w:sz w:val="22"/>
              </w:rPr>
            </w:pPr>
            <w:r w:rsidRPr="00814A85">
              <w:rPr>
                <w:rFonts w:cs="Arial"/>
                <w:sz w:val="22"/>
              </w:rPr>
              <w:t>84%</w:t>
            </w:r>
          </w:p>
        </w:tc>
        <w:tc>
          <w:tcPr>
            <w:tcW w:w="819" w:type="dxa"/>
            <w:tcBorders>
              <w:left w:val="single" w:sz="18" w:space="0" w:color="auto"/>
            </w:tcBorders>
            <w:hideMark/>
          </w:tcPr>
          <w:p w14:paraId="5591A908" w14:textId="77777777" w:rsidR="00814A85" w:rsidRPr="00814A85" w:rsidRDefault="00814A85" w:rsidP="00DE65FC">
            <w:pPr>
              <w:jc w:val="center"/>
              <w:rPr>
                <w:rFonts w:cs="Arial"/>
                <w:sz w:val="22"/>
              </w:rPr>
            </w:pPr>
            <w:r w:rsidRPr="00814A85">
              <w:rPr>
                <w:rFonts w:cs="Arial"/>
                <w:sz w:val="22"/>
              </w:rPr>
              <w:t>69%</w:t>
            </w:r>
          </w:p>
        </w:tc>
        <w:tc>
          <w:tcPr>
            <w:tcW w:w="740" w:type="dxa"/>
            <w:hideMark/>
          </w:tcPr>
          <w:p w14:paraId="500E84A0" w14:textId="77777777" w:rsidR="00814A85" w:rsidRPr="00814A85" w:rsidRDefault="00814A85" w:rsidP="00DE65FC">
            <w:pPr>
              <w:jc w:val="center"/>
              <w:rPr>
                <w:rFonts w:cs="Arial"/>
                <w:sz w:val="22"/>
              </w:rPr>
            </w:pPr>
            <w:r w:rsidRPr="00814A85">
              <w:rPr>
                <w:rFonts w:cs="Arial"/>
                <w:sz w:val="22"/>
              </w:rPr>
              <w:t>59%</w:t>
            </w:r>
          </w:p>
        </w:tc>
        <w:tc>
          <w:tcPr>
            <w:tcW w:w="709" w:type="dxa"/>
            <w:hideMark/>
          </w:tcPr>
          <w:p w14:paraId="5802DD78" w14:textId="77777777" w:rsidR="00814A85" w:rsidRPr="00814A85" w:rsidRDefault="00814A85" w:rsidP="00DE65FC">
            <w:pPr>
              <w:jc w:val="center"/>
              <w:rPr>
                <w:rFonts w:cs="Arial"/>
                <w:sz w:val="22"/>
              </w:rPr>
            </w:pPr>
            <w:r w:rsidRPr="00814A85">
              <w:rPr>
                <w:rFonts w:cs="Arial"/>
                <w:sz w:val="22"/>
              </w:rPr>
              <w:t>62%</w:t>
            </w:r>
          </w:p>
        </w:tc>
      </w:tr>
      <w:tr w:rsidR="00A91BC5" w:rsidRPr="00814A85" w14:paraId="52F49361" w14:textId="77777777" w:rsidTr="00B06162">
        <w:trPr>
          <w:trHeight w:val="290"/>
        </w:trPr>
        <w:tc>
          <w:tcPr>
            <w:tcW w:w="1702" w:type="dxa"/>
            <w:noWrap/>
            <w:hideMark/>
          </w:tcPr>
          <w:p w14:paraId="22DE9F6E" w14:textId="618F75E2" w:rsidR="00814A85" w:rsidRPr="00814A85" w:rsidRDefault="004E22FC" w:rsidP="00DE65FC">
            <w:pPr>
              <w:rPr>
                <w:rFonts w:cs="Arial"/>
                <w:sz w:val="22"/>
              </w:rPr>
            </w:pPr>
            <w:r w:rsidRPr="004E22FC">
              <w:rPr>
                <w:rFonts w:cs="Arial"/>
                <w:szCs w:val="24"/>
              </w:rPr>
              <w:lastRenderedPageBreak/>
              <w:t>zawodowe</w:t>
            </w:r>
          </w:p>
        </w:tc>
        <w:tc>
          <w:tcPr>
            <w:tcW w:w="709" w:type="dxa"/>
            <w:hideMark/>
          </w:tcPr>
          <w:p w14:paraId="5197059E" w14:textId="77777777" w:rsidR="00814A85" w:rsidRPr="00814A85" w:rsidRDefault="00814A85" w:rsidP="00DE65FC">
            <w:pPr>
              <w:jc w:val="center"/>
              <w:rPr>
                <w:rFonts w:cs="Arial"/>
                <w:sz w:val="22"/>
              </w:rPr>
            </w:pPr>
            <w:r w:rsidRPr="00814A85">
              <w:rPr>
                <w:rFonts w:cs="Arial"/>
                <w:sz w:val="22"/>
              </w:rPr>
              <w:t>12%</w:t>
            </w:r>
          </w:p>
        </w:tc>
        <w:tc>
          <w:tcPr>
            <w:tcW w:w="708" w:type="dxa"/>
            <w:hideMark/>
          </w:tcPr>
          <w:p w14:paraId="29BF6EC1" w14:textId="77777777" w:rsidR="00814A85" w:rsidRPr="00814A85" w:rsidRDefault="00814A85" w:rsidP="00DE65FC">
            <w:pPr>
              <w:jc w:val="center"/>
              <w:rPr>
                <w:rFonts w:cs="Arial"/>
                <w:sz w:val="22"/>
              </w:rPr>
            </w:pPr>
            <w:r w:rsidRPr="00814A85">
              <w:rPr>
                <w:rFonts w:cs="Arial"/>
                <w:sz w:val="22"/>
              </w:rPr>
              <w:t>17%</w:t>
            </w:r>
          </w:p>
        </w:tc>
        <w:tc>
          <w:tcPr>
            <w:tcW w:w="709" w:type="dxa"/>
            <w:tcBorders>
              <w:right w:val="single" w:sz="18" w:space="0" w:color="auto"/>
            </w:tcBorders>
            <w:hideMark/>
          </w:tcPr>
          <w:p w14:paraId="3008B6EF" w14:textId="77777777" w:rsidR="00814A85" w:rsidRPr="00814A85" w:rsidRDefault="00814A85" w:rsidP="00DE65FC">
            <w:pPr>
              <w:jc w:val="center"/>
              <w:rPr>
                <w:rFonts w:cs="Arial"/>
                <w:sz w:val="22"/>
              </w:rPr>
            </w:pPr>
            <w:r w:rsidRPr="00814A85">
              <w:rPr>
                <w:rFonts w:cs="Arial"/>
                <w:sz w:val="22"/>
              </w:rPr>
              <w:t>7%</w:t>
            </w:r>
          </w:p>
        </w:tc>
        <w:tc>
          <w:tcPr>
            <w:tcW w:w="709" w:type="dxa"/>
            <w:tcBorders>
              <w:left w:val="single" w:sz="18" w:space="0" w:color="auto"/>
            </w:tcBorders>
            <w:hideMark/>
          </w:tcPr>
          <w:p w14:paraId="595EB9FA" w14:textId="77777777" w:rsidR="00814A85" w:rsidRPr="00814A85" w:rsidRDefault="00814A85" w:rsidP="00DE65FC">
            <w:pPr>
              <w:jc w:val="center"/>
              <w:rPr>
                <w:rFonts w:cs="Arial"/>
                <w:sz w:val="22"/>
              </w:rPr>
            </w:pPr>
            <w:r w:rsidRPr="00814A85">
              <w:rPr>
                <w:rFonts w:cs="Arial"/>
                <w:sz w:val="22"/>
              </w:rPr>
              <w:t>9%</w:t>
            </w:r>
          </w:p>
        </w:tc>
        <w:tc>
          <w:tcPr>
            <w:tcW w:w="709" w:type="dxa"/>
            <w:hideMark/>
          </w:tcPr>
          <w:p w14:paraId="22118CC8" w14:textId="77777777" w:rsidR="00814A85" w:rsidRPr="00814A85" w:rsidRDefault="00814A85" w:rsidP="00DE65FC">
            <w:pPr>
              <w:jc w:val="center"/>
              <w:rPr>
                <w:rFonts w:cs="Arial"/>
                <w:sz w:val="22"/>
              </w:rPr>
            </w:pPr>
            <w:r w:rsidRPr="00814A85">
              <w:rPr>
                <w:rFonts w:cs="Arial"/>
                <w:sz w:val="22"/>
              </w:rPr>
              <w:t>11%</w:t>
            </w:r>
          </w:p>
        </w:tc>
        <w:tc>
          <w:tcPr>
            <w:tcW w:w="708" w:type="dxa"/>
            <w:hideMark/>
          </w:tcPr>
          <w:p w14:paraId="165289C9" w14:textId="77777777" w:rsidR="00814A85" w:rsidRPr="00814A85" w:rsidRDefault="00814A85" w:rsidP="00DE65FC">
            <w:pPr>
              <w:jc w:val="center"/>
              <w:rPr>
                <w:rFonts w:cs="Arial"/>
                <w:sz w:val="22"/>
              </w:rPr>
            </w:pPr>
            <w:r w:rsidRPr="00814A85">
              <w:rPr>
                <w:rFonts w:cs="Arial"/>
                <w:sz w:val="22"/>
              </w:rPr>
              <w:t>4%</w:t>
            </w:r>
          </w:p>
        </w:tc>
        <w:tc>
          <w:tcPr>
            <w:tcW w:w="709" w:type="dxa"/>
            <w:hideMark/>
          </w:tcPr>
          <w:p w14:paraId="777C8F2D" w14:textId="77777777" w:rsidR="00814A85" w:rsidRPr="00814A85" w:rsidRDefault="00814A85" w:rsidP="00DE65FC">
            <w:pPr>
              <w:jc w:val="center"/>
              <w:rPr>
                <w:rFonts w:cs="Arial"/>
                <w:sz w:val="22"/>
              </w:rPr>
            </w:pPr>
            <w:r w:rsidRPr="00814A85">
              <w:rPr>
                <w:rFonts w:cs="Arial"/>
                <w:sz w:val="22"/>
              </w:rPr>
              <w:t>36%</w:t>
            </w:r>
          </w:p>
        </w:tc>
        <w:tc>
          <w:tcPr>
            <w:tcW w:w="709" w:type="dxa"/>
            <w:tcBorders>
              <w:right w:val="single" w:sz="18" w:space="0" w:color="auto"/>
            </w:tcBorders>
            <w:hideMark/>
          </w:tcPr>
          <w:p w14:paraId="008DA32B"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54B958CD" w14:textId="77777777" w:rsidR="00814A85" w:rsidRPr="00814A85" w:rsidRDefault="00814A85" w:rsidP="00DE65FC">
            <w:pPr>
              <w:jc w:val="center"/>
              <w:rPr>
                <w:rFonts w:cs="Arial"/>
                <w:sz w:val="22"/>
              </w:rPr>
            </w:pPr>
            <w:r w:rsidRPr="00814A85">
              <w:rPr>
                <w:rFonts w:cs="Arial"/>
                <w:sz w:val="22"/>
              </w:rPr>
              <w:t>13%</w:t>
            </w:r>
          </w:p>
        </w:tc>
        <w:tc>
          <w:tcPr>
            <w:tcW w:w="740" w:type="dxa"/>
            <w:hideMark/>
          </w:tcPr>
          <w:p w14:paraId="65908272" w14:textId="77777777" w:rsidR="00814A85" w:rsidRPr="00814A85" w:rsidRDefault="00814A85" w:rsidP="00DE65FC">
            <w:pPr>
              <w:jc w:val="center"/>
              <w:rPr>
                <w:rFonts w:cs="Arial"/>
                <w:sz w:val="22"/>
              </w:rPr>
            </w:pPr>
            <w:r w:rsidRPr="00814A85">
              <w:rPr>
                <w:rFonts w:cs="Arial"/>
                <w:sz w:val="22"/>
              </w:rPr>
              <w:t>7%</w:t>
            </w:r>
          </w:p>
        </w:tc>
        <w:tc>
          <w:tcPr>
            <w:tcW w:w="709" w:type="dxa"/>
            <w:hideMark/>
          </w:tcPr>
          <w:p w14:paraId="73E929C6" w14:textId="77777777" w:rsidR="00814A85" w:rsidRPr="00814A85" w:rsidRDefault="00814A85" w:rsidP="00DE65FC">
            <w:pPr>
              <w:jc w:val="center"/>
              <w:rPr>
                <w:rFonts w:cs="Arial"/>
                <w:sz w:val="22"/>
              </w:rPr>
            </w:pPr>
            <w:r w:rsidRPr="00814A85">
              <w:rPr>
                <w:rFonts w:cs="Arial"/>
                <w:sz w:val="22"/>
              </w:rPr>
              <w:t>6%</w:t>
            </w:r>
          </w:p>
        </w:tc>
      </w:tr>
      <w:tr w:rsidR="00A91BC5" w:rsidRPr="00814A85" w14:paraId="29EFD981" w14:textId="77777777" w:rsidTr="00B06162">
        <w:trPr>
          <w:trHeight w:val="290"/>
        </w:trPr>
        <w:tc>
          <w:tcPr>
            <w:tcW w:w="1702" w:type="dxa"/>
            <w:noWrap/>
            <w:hideMark/>
          </w:tcPr>
          <w:p w14:paraId="0BC6D339" w14:textId="662AD806" w:rsidR="00814A85" w:rsidRPr="004E22FC" w:rsidRDefault="00814A85" w:rsidP="00DE65FC">
            <w:pPr>
              <w:rPr>
                <w:rFonts w:cs="Arial"/>
                <w:bCs/>
                <w:sz w:val="22"/>
              </w:rPr>
            </w:pPr>
            <w:r w:rsidRPr="004E22FC">
              <w:rPr>
                <w:rFonts w:cs="Arial"/>
                <w:bCs/>
                <w:sz w:val="22"/>
              </w:rPr>
              <w:t>modernizacja/ nowości</w:t>
            </w:r>
            <w:r w:rsidR="00496F53">
              <w:rPr>
                <w:rFonts w:cs="Arial"/>
                <w:bCs/>
                <w:sz w:val="22"/>
              </w:rPr>
              <w:t xml:space="preserve"> w </w:t>
            </w:r>
            <w:r w:rsidRPr="004E22FC">
              <w:rPr>
                <w:rFonts w:cs="Arial"/>
                <w:bCs/>
                <w:sz w:val="22"/>
              </w:rPr>
              <w:t>branży</w:t>
            </w:r>
          </w:p>
        </w:tc>
        <w:tc>
          <w:tcPr>
            <w:tcW w:w="709" w:type="dxa"/>
            <w:hideMark/>
          </w:tcPr>
          <w:p w14:paraId="65A1E328" w14:textId="77777777" w:rsidR="00814A85" w:rsidRPr="00814A85" w:rsidRDefault="00814A85" w:rsidP="00DE65FC">
            <w:pPr>
              <w:jc w:val="center"/>
              <w:rPr>
                <w:rFonts w:cs="Arial"/>
                <w:sz w:val="22"/>
              </w:rPr>
            </w:pPr>
            <w:r w:rsidRPr="00814A85">
              <w:rPr>
                <w:rFonts w:cs="Arial"/>
                <w:sz w:val="22"/>
              </w:rPr>
              <w:t>7%</w:t>
            </w:r>
          </w:p>
        </w:tc>
        <w:tc>
          <w:tcPr>
            <w:tcW w:w="708" w:type="dxa"/>
            <w:hideMark/>
          </w:tcPr>
          <w:p w14:paraId="0E94713E" w14:textId="77777777" w:rsidR="00814A85" w:rsidRPr="00814A85" w:rsidRDefault="00814A85" w:rsidP="00DE65FC">
            <w:pPr>
              <w:jc w:val="center"/>
              <w:rPr>
                <w:rFonts w:cs="Arial"/>
                <w:sz w:val="22"/>
              </w:rPr>
            </w:pPr>
            <w:r w:rsidRPr="00814A85">
              <w:rPr>
                <w:rFonts w:cs="Arial"/>
                <w:sz w:val="22"/>
              </w:rPr>
              <w:t>10%</w:t>
            </w:r>
          </w:p>
        </w:tc>
        <w:tc>
          <w:tcPr>
            <w:tcW w:w="709" w:type="dxa"/>
            <w:tcBorders>
              <w:right w:val="single" w:sz="18" w:space="0" w:color="auto"/>
            </w:tcBorders>
            <w:hideMark/>
          </w:tcPr>
          <w:p w14:paraId="6FC906BA" w14:textId="77777777" w:rsidR="00814A85" w:rsidRPr="00814A85" w:rsidRDefault="00814A85" w:rsidP="00DE65FC">
            <w:pPr>
              <w:jc w:val="center"/>
              <w:rPr>
                <w:rFonts w:cs="Arial"/>
                <w:sz w:val="22"/>
              </w:rPr>
            </w:pPr>
            <w:r w:rsidRPr="00814A85">
              <w:rPr>
                <w:rFonts w:cs="Arial"/>
                <w:sz w:val="22"/>
              </w:rPr>
              <w:t>3%</w:t>
            </w:r>
          </w:p>
        </w:tc>
        <w:tc>
          <w:tcPr>
            <w:tcW w:w="709" w:type="dxa"/>
            <w:tcBorders>
              <w:left w:val="single" w:sz="18" w:space="0" w:color="auto"/>
            </w:tcBorders>
            <w:hideMark/>
          </w:tcPr>
          <w:p w14:paraId="0E13F80C"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2F1F9C2F" w14:textId="77777777" w:rsidR="00814A85" w:rsidRPr="00814A85" w:rsidRDefault="00814A85" w:rsidP="00DE65FC">
            <w:pPr>
              <w:jc w:val="center"/>
              <w:rPr>
                <w:rFonts w:cs="Arial"/>
                <w:sz w:val="22"/>
              </w:rPr>
            </w:pPr>
            <w:r w:rsidRPr="00814A85">
              <w:rPr>
                <w:rFonts w:cs="Arial"/>
                <w:sz w:val="22"/>
              </w:rPr>
              <w:t>11%</w:t>
            </w:r>
          </w:p>
        </w:tc>
        <w:tc>
          <w:tcPr>
            <w:tcW w:w="708" w:type="dxa"/>
            <w:hideMark/>
          </w:tcPr>
          <w:p w14:paraId="6AB776E9" w14:textId="77777777" w:rsidR="00814A85" w:rsidRPr="00814A85" w:rsidRDefault="00814A85" w:rsidP="00DE65FC">
            <w:pPr>
              <w:jc w:val="center"/>
              <w:rPr>
                <w:rFonts w:cs="Arial"/>
                <w:sz w:val="22"/>
              </w:rPr>
            </w:pPr>
            <w:r w:rsidRPr="00814A85">
              <w:rPr>
                <w:rFonts w:cs="Arial"/>
                <w:sz w:val="22"/>
              </w:rPr>
              <w:t>3%</w:t>
            </w:r>
          </w:p>
        </w:tc>
        <w:tc>
          <w:tcPr>
            <w:tcW w:w="709" w:type="dxa"/>
            <w:hideMark/>
          </w:tcPr>
          <w:p w14:paraId="1B59BF8F" w14:textId="77777777" w:rsidR="00814A85" w:rsidRPr="00814A85" w:rsidRDefault="00814A85" w:rsidP="00DE65FC">
            <w:pPr>
              <w:jc w:val="center"/>
              <w:rPr>
                <w:rFonts w:cs="Arial"/>
                <w:sz w:val="22"/>
              </w:rPr>
            </w:pPr>
            <w:r w:rsidRPr="00814A85">
              <w:rPr>
                <w:rFonts w:cs="Arial"/>
                <w:sz w:val="22"/>
              </w:rPr>
              <w:t>22%</w:t>
            </w:r>
          </w:p>
        </w:tc>
        <w:tc>
          <w:tcPr>
            <w:tcW w:w="709" w:type="dxa"/>
            <w:tcBorders>
              <w:right w:val="single" w:sz="18" w:space="0" w:color="auto"/>
            </w:tcBorders>
            <w:hideMark/>
          </w:tcPr>
          <w:p w14:paraId="5D168E8A"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456729CF" w14:textId="77777777" w:rsidR="00814A85" w:rsidRPr="00814A85" w:rsidRDefault="00814A85" w:rsidP="00DE65FC">
            <w:pPr>
              <w:jc w:val="center"/>
              <w:rPr>
                <w:rFonts w:cs="Arial"/>
                <w:sz w:val="22"/>
              </w:rPr>
            </w:pPr>
            <w:r w:rsidRPr="00814A85">
              <w:rPr>
                <w:rFonts w:cs="Arial"/>
                <w:sz w:val="22"/>
              </w:rPr>
              <w:t>7%</w:t>
            </w:r>
          </w:p>
        </w:tc>
        <w:tc>
          <w:tcPr>
            <w:tcW w:w="740" w:type="dxa"/>
            <w:hideMark/>
          </w:tcPr>
          <w:p w14:paraId="21BBD6B3" w14:textId="77777777" w:rsidR="00814A85" w:rsidRPr="00814A85" w:rsidRDefault="00814A85" w:rsidP="00DE65FC">
            <w:pPr>
              <w:jc w:val="center"/>
              <w:rPr>
                <w:rFonts w:cs="Arial"/>
                <w:sz w:val="22"/>
              </w:rPr>
            </w:pPr>
            <w:r w:rsidRPr="00814A85">
              <w:rPr>
                <w:rFonts w:cs="Arial"/>
                <w:sz w:val="22"/>
              </w:rPr>
              <w:t>4%</w:t>
            </w:r>
          </w:p>
        </w:tc>
        <w:tc>
          <w:tcPr>
            <w:tcW w:w="709" w:type="dxa"/>
            <w:hideMark/>
          </w:tcPr>
          <w:p w14:paraId="3E28451A" w14:textId="77777777" w:rsidR="00814A85" w:rsidRPr="00814A85" w:rsidRDefault="00814A85" w:rsidP="00DE65FC">
            <w:pPr>
              <w:jc w:val="center"/>
              <w:rPr>
                <w:rFonts w:cs="Arial"/>
                <w:sz w:val="22"/>
              </w:rPr>
            </w:pPr>
            <w:r w:rsidRPr="00814A85">
              <w:rPr>
                <w:rFonts w:cs="Arial"/>
                <w:sz w:val="22"/>
              </w:rPr>
              <w:t>3%</w:t>
            </w:r>
          </w:p>
        </w:tc>
      </w:tr>
      <w:tr w:rsidR="00A91BC5" w:rsidRPr="00814A85" w14:paraId="4CA8A129" w14:textId="77777777" w:rsidTr="00B06162">
        <w:trPr>
          <w:trHeight w:val="290"/>
        </w:trPr>
        <w:tc>
          <w:tcPr>
            <w:tcW w:w="1702" w:type="dxa"/>
            <w:noWrap/>
            <w:hideMark/>
          </w:tcPr>
          <w:p w14:paraId="7177E248" w14:textId="13911283" w:rsidR="00814A85" w:rsidRPr="004E22FC" w:rsidRDefault="00814A85" w:rsidP="00DE65FC">
            <w:pPr>
              <w:rPr>
                <w:rFonts w:cs="Arial"/>
                <w:bCs/>
                <w:sz w:val="22"/>
              </w:rPr>
            </w:pPr>
            <w:r w:rsidRPr="004E22FC">
              <w:rPr>
                <w:rFonts w:cs="Arial"/>
                <w:bCs/>
                <w:sz w:val="22"/>
              </w:rPr>
              <w:t>specjalistyczne szkolenia</w:t>
            </w:r>
            <w:r w:rsidR="00357284">
              <w:rPr>
                <w:rFonts w:cs="Arial"/>
                <w:bCs/>
                <w:sz w:val="22"/>
              </w:rPr>
              <w:t xml:space="preserve"> z </w:t>
            </w:r>
            <w:r w:rsidRPr="004E22FC">
              <w:rPr>
                <w:rFonts w:cs="Arial"/>
                <w:bCs/>
                <w:sz w:val="22"/>
              </w:rPr>
              <w:t>zakresu mojej wiedzy fachowej</w:t>
            </w:r>
            <w:r w:rsidR="0071667D">
              <w:rPr>
                <w:rFonts w:cs="Arial"/>
                <w:bCs/>
                <w:sz w:val="22"/>
              </w:rPr>
              <w:t xml:space="preserve"> o </w:t>
            </w:r>
            <w:r w:rsidRPr="004E22FC">
              <w:rPr>
                <w:rFonts w:cs="Arial"/>
                <w:bCs/>
                <w:sz w:val="22"/>
              </w:rPr>
              <w:t>uprawie roślin</w:t>
            </w:r>
          </w:p>
        </w:tc>
        <w:tc>
          <w:tcPr>
            <w:tcW w:w="709" w:type="dxa"/>
            <w:hideMark/>
          </w:tcPr>
          <w:p w14:paraId="1F30DBBE" w14:textId="77777777" w:rsidR="00814A85" w:rsidRPr="00814A85" w:rsidRDefault="00814A85" w:rsidP="00DE65FC">
            <w:pPr>
              <w:jc w:val="center"/>
              <w:rPr>
                <w:rFonts w:cs="Arial"/>
                <w:sz w:val="22"/>
              </w:rPr>
            </w:pPr>
            <w:r w:rsidRPr="00814A85">
              <w:rPr>
                <w:rFonts w:cs="Arial"/>
                <w:sz w:val="22"/>
              </w:rPr>
              <w:t>2%</w:t>
            </w:r>
          </w:p>
        </w:tc>
        <w:tc>
          <w:tcPr>
            <w:tcW w:w="708" w:type="dxa"/>
            <w:hideMark/>
          </w:tcPr>
          <w:p w14:paraId="306ADDF8" w14:textId="77777777" w:rsidR="00814A85" w:rsidRPr="00814A85" w:rsidRDefault="00814A85" w:rsidP="00DE65FC">
            <w:pPr>
              <w:jc w:val="center"/>
              <w:rPr>
                <w:rFonts w:cs="Arial"/>
                <w:sz w:val="22"/>
              </w:rPr>
            </w:pPr>
            <w:r w:rsidRPr="00814A85">
              <w:rPr>
                <w:rFonts w:cs="Arial"/>
                <w:sz w:val="22"/>
              </w:rPr>
              <w:t>4%</w:t>
            </w:r>
          </w:p>
        </w:tc>
        <w:tc>
          <w:tcPr>
            <w:tcW w:w="709" w:type="dxa"/>
            <w:tcBorders>
              <w:right w:val="single" w:sz="18" w:space="0" w:color="auto"/>
            </w:tcBorders>
            <w:hideMark/>
          </w:tcPr>
          <w:p w14:paraId="0ED233AF" w14:textId="77777777" w:rsidR="00814A85" w:rsidRPr="00814A85" w:rsidRDefault="00814A85" w:rsidP="00DE65FC">
            <w:pPr>
              <w:jc w:val="center"/>
              <w:rPr>
                <w:rFonts w:cs="Arial"/>
                <w:sz w:val="22"/>
              </w:rPr>
            </w:pPr>
            <w:r w:rsidRPr="00814A85">
              <w:rPr>
                <w:rFonts w:cs="Arial"/>
                <w:sz w:val="22"/>
              </w:rPr>
              <w:t>0%</w:t>
            </w:r>
          </w:p>
        </w:tc>
        <w:tc>
          <w:tcPr>
            <w:tcW w:w="709" w:type="dxa"/>
            <w:tcBorders>
              <w:left w:val="single" w:sz="18" w:space="0" w:color="auto"/>
            </w:tcBorders>
            <w:hideMark/>
          </w:tcPr>
          <w:p w14:paraId="31158A15" w14:textId="77777777" w:rsidR="00814A85" w:rsidRPr="00814A85" w:rsidRDefault="00814A85" w:rsidP="00DE65FC">
            <w:pPr>
              <w:jc w:val="center"/>
              <w:rPr>
                <w:rFonts w:cs="Arial"/>
                <w:sz w:val="22"/>
              </w:rPr>
            </w:pPr>
            <w:r w:rsidRPr="00814A85">
              <w:rPr>
                <w:rFonts w:cs="Arial"/>
                <w:sz w:val="22"/>
              </w:rPr>
              <w:t>3%</w:t>
            </w:r>
          </w:p>
        </w:tc>
        <w:tc>
          <w:tcPr>
            <w:tcW w:w="709" w:type="dxa"/>
            <w:hideMark/>
          </w:tcPr>
          <w:p w14:paraId="225F0260"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31EADFF0"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1A9DC378" w14:textId="77777777" w:rsidR="00814A85" w:rsidRPr="00814A85" w:rsidRDefault="00814A85" w:rsidP="00DE65FC">
            <w:pPr>
              <w:jc w:val="center"/>
              <w:rPr>
                <w:rFonts w:cs="Arial"/>
                <w:sz w:val="22"/>
              </w:rPr>
            </w:pPr>
            <w:r w:rsidRPr="00814A85">
              <w:rPr>
                <w:rFonts w:cs="Arial"/>
                <w:sz w:val="22"/>
              </w:rPr>
              <w:t>5%</w:t>
            </w:r>
          </w:p>
        </w:tc>
        <w:tc>
          <w:tcPr>
            <w:tcW w:w="709" w:type="dxa"/>
            <w:tcBorders>
              <w:right w:val="single" w:sz="18" w:space="0" w:color="auto"/>
            </w:tcBorders>
            <w:hideMark/>
          </w:tcPr>
          <w:p w14:paraId="31609ECC"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62B8C788" w14:textId="77777777" w:rsidR="00814A85" w:rsidRPr="00814A85" w:rsidRDefault="00814A85" w:rsidP="00DE65FC">
            <w:pPr>
              <w:jc w:val="center"/>
              <w:rPr>
                <w:rFonts w:cs="Arial"/>
                <w:sz w:val="22"/>
              </w:rPr>
            </w:pPr>
            <w:r w:rsidRPr="00814A85">
              <w:rPr>
                <w:rFonts w:cs="Arial"/>
                <w:sz w:val="22"/>
              </w:rPr>
              <w:t>2%</w:t>
            </w:r>
          </w:p>
        </w:tc>
        <w:tc>
          <w:tcPr>
            <w:tcW w:w="740" w:type="dxa"/>
            <w:hideMark/>
          </w:tcPr>
          <w:p w14:paraId="65CB9AEC"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4F034CDD" w14:textId="77777777" w:rsidR="00814A85" w:rsidRPr="00814A85" w:rsidRDefault="00814A85" w:rsidP="00DE65FC">
            <w:pPr>
              <w:jc w:val="center"/>
              <w:rPr>
                <w:rFonts w:cs="Arial"/>
                <w:sz w:val="22"/>
              </w:rPr>
            </w:pPr>
            <w:r w:rsidRPr="00814A85">
              <w:rPr>
                <w:rFonts w:cs="Arial"/>
                <w:sz w:val="22"/>
              </w:rPr>
              <w:t>3%</w:t>
            </w:r>
          </w:p>
        </w:tc>
      </w:tr>
      <w:tr w:rsidR="00A91BC5" w:rsidRPr="00814A85" w14:paraId="37362F44" w14:textId="77777777" w:rsidTr="00B06162">
        <w:trPr>
          <w:trHeight w:val="290"/>
        </w:trPr>
        <w:tc>
          <w:tcPr>
            <w:tcW w:w="1702" w:type="dxa"/>
            <w:noWrap/>
            <w:hideMark/>
          </w:tcPr>
          <w:p w14:paraId="7C3B8ACA" w14:textId="3EFCE740" w:rsidR="00814A85" w:rsidRPr="004E22FC" w:rsidRDefault="00814A85" w:rsidP="00DE65FC">
            <w:pPr>
              <w:rPr>
                <w:rFonts w:cs="Arial"/>
                <w:bCs/>
                <w:sz w:val="22"/>
              </w:rPr>
            </w:pPr>
            <w:r w:rsidRPr="004E22FC">
              <w:rPr>
                <w:rFonts w:cs="Arial"/>
                <w:bCs/>
                <w:sz w:val="22"/>
              </w:rPr>
              <w:t>Specjalistyczne</w:t>
            </w:r>
          </w:p>
        </w:tc>
        <w:tc>
          <w:tcPr>
            <w:tcW w:w="709" w:type="dxa"/>
            <w:hideMark/>
          </w:tcPr>
          <w:p w14:paraId="134872FA" w14:textId="77777777" w:rsidR="00814A85" w:rsidRPr="00814A85" w:rsidRDefault="00814A85" w:rsidP="00DE65FC">
            <w:pPr>
              <w:jc w:val="center"/>
              <w:rPr>
                <w:rFonts w:cs="Arial"/>
                <w:sz w:val="22"/>
              </w:rPr>
            </w:pPr>
            <w:r w:rsidRPr="00814A85">
              <w:rPr>
                <w:rFonts w:cs="Arial"/>
                <w:sz w:val="22"/>
              </w:rPr>
              <w:t>2%</w:t>
            </w:r>
          </w:p>
        </w:tc>
        <w:tc>
          <w:tcPr>
            <w:tcW w:w="708" w:type="dxa"/>
            <w:hideMark/>
          </w:tcPr>
          <w:p w14:paraId="5D6FA394" w14:textId="77777777" w:rsidR="00814A85" w:rsidRPr="00814A85" w:rsidRDefault="00814A85" w:rsidP="00DE65FC">
            <w:pPr>
              <w:jc w:val="center"/>
              <w:rPr>
                <w:rFonts w:cs="Arial"/>
                <w:sz w:val="22"/>
              </w:rPr>
            </w:pPr>
            <w:r w:rsidRPr="00814A85">
              <w:rPr>
                <w:rFonts w:cs="Arial"/>
                <w:sz w:val="22"/>
              </w:rPr>
              <w:t>2%</w:t>
            </w:r>
          </w:p>
        </w:tc>
        <w:tc>
          <w:tcPr>
            <w:tcW w:w="709" w:type="dxa"/>
            <w:tcBorders>
              <w:right w:val="single" w:sz="18" w:space="0" w:color="auto"/>
            </w:tcBorders>
            <w:hideMark/>
          </w:tcPr>
          <w:p w14:paraId="1EE35EE7" w14:textId="77777777" w:rsidR="00814A85" w:rsidRPr="00814A85" w:rsidRDefault="00814A85" w:rsidP="00DE65FC">
            <w:pPr>
              <w:jc w:val="center"/>
              <w:rPr>
                <w:rFonts w:cs="Arial"/>
                <w:sz w:val="22"/>
              </w:rPr>
            </w:pPr>
            <w:r w:rsidRPr="00814A85">
              <w:rPr>
                <w:rFonts w:cs="Arial"/>
                <w:sz w:val="22"/>
              </w:rPr>
              <w:t>1%</w:t>
            </w:r>
          </w:p>
        </w:tc>
        <w:tc>
          <w:tcPr>
            <w:tcW w:w="709" w:type="dxa"/>
            <w:tcBorders>
              <w:left w:val="single" w:sz="18" w:space="0" w:color="auto"/>
            </w:tcBorders>
            <w:hideMark/>
          </w:tcPr>
          <w:p w14:paraId="13BC7A3E"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40AA6A73"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64C29405"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17B56048" w14:textId="77777777" w:rsidR="00814A85" w:rsidRPr="00814A85" w:rsidRDefault="00814A85" w:rsidP="00DE65FC">
            <w:pPr>
              <w:jc w:val="center"/>
              <w:rPr>
                <w:rFonts w:cs="Arial"/>
                <w:sz w:val="22"/>
              </w:rPr>
            </w:pPr>
            <w:r w:rsidRPr="00814A85">
              <w:rPr>
                <w:rFonts w:cs="Arial"/>
                <w:sz w:val="22"/>
              </w:rPr>
              <w:t>6%</w:t>
            </w:r>
          </w:p>
        </w:tc>
        <w:tc>
          <w:tcPr>
            <w:tcW w:w="709" w:type="dxa"/>
            <w:tcBorders>
              <w:right w:val="single" w:sz="18" w:space="0" w:color="auto"/>
            </w:tcBorders>
            <w:hideMark/>
          </w:tcPr>
          <w:p w14:paraId="243B632E"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155897F5" w14:textId="77777777" w:rsidR="00814A85" w:rsidRPr="00814A85" w:rsidRDefault="00814A85" w:rsidP="00DE65FC">
            <w:pPr>
              <w:jc w:val="center"/>
              <w:rPr>
                <w:rFonts w:cs="Arial"/>
                <w:sz w:val="22"/>
              </w:rPr>
            </w:pPr>
            <w:r w:rsidRPr="00814A85">
              <w:rPr>
                <w:rFonts w:cs="Arial"/>
                <w:sz w:val="22"/>
              </w:rPr>
              <w:t>1%</w:t>
            </w:r>
          </w:p>
        </w:tc>
        <w:tc>
          <w:tcPr>
            <w:tcW w:w="740" w:type="dxa"/>
            <w:hideMark/>
          </w:tcPr>
          <w:p w14:paraId="02CA46FB" w14:textId="77777777" w:rsidR="00814A85" w:rsidRPr="00814A85" w:rsidRDefault="00814A85" w:rsidP="00DE65FC">
            <w:pPr>
              <w:jc w:val="center"/>
              <w:rPr>
                <w:rFonts w:cs="Arial"/>
                <w:sz w:val="22"/>
              </w:rPr>
            </w:pPr>
            <w:r w:rsidRPr="00814A85">
              <w:rPr>
                <w:rFonts w:cs="Arial"/>
                <w:sz w:val="22"/>
              </w:rPr>
              <w:t>3%</w:t>
            </w:r>
          </w:p>
        </w:tc>
        <w:tc>
          <w:tcPr>
            <w:tcW w:w="709" w:type="dxa"/>
            <w:hideMark/>
          </w:tcPr>
          <w:p w14:paraId="2511CEC5" w14:textId="77777777" w:rsidR="00814A85" w:rsidRPr="00814A85" w:rsidRDefault="00814A85" w:rsidP="00DE65FC">
            <w:pPr>
              <w:jc w:val="center"/>
              <w:rPr>
                <w:rFonts w:cs="Arial"/>
                <w:sz w:val="22"/>
              </w:rPr>
            </w:pPr>
            <w:r w:rsidRPr="00814A85">
              <w:rPr>
                <w:rFonts w:cs="Arial"/>
                <w:sz w:val="22"/>
              </w:rPr>
              <w:t>0%</w:t>
            </w:r>
          </w:p>
        </w:tc>
      </w:tr>
      <w:tr w:rsidR="00A91BC5" w:rsidRPr="00814A85" w14:paraId="31FD19C5" w14:textId="77777777" w:rsidTr="00B06162">
        <w:trPr>
          <w:trHeight w:val="290"/>
        </w:trPr>
        <w:tc>
          <w:tcPr>
            <w:tcW w:w="1702" w:type="dxa"/>
            <w:noWrap/>
            <w:hideMark/>
          </w:tcPr>
          <w:p w14:paraId="34C00A10" w14:textId="3AEC807B" w:rsidR="00814A85" w:rsidRPr="00814A85" w:rsidRDefault="004E22FC" w:rsidP="00DE65FC">
            <w:pPr>
              <w:rPr>
                <w:rFonts w:cs="Arial"/>
                <w:sz w:val="22"/>
              </w:rPr>
            </w:pPr>
            <w:r w:rsidRPr="004E22FC">
              <w:rPr>
                <w:rFonts w:cs="Arial"/>
                <w:szCs w:val="24"/>
              </w:rPr>
              <w:t>sprzedaż</w:t>
            </w:r>
          </w:p>
        </w:tc>
        <w:tc>
          <w:tcPr>
            <w:tcW w:w="709" w:type="dxa"/>
            <w:hideMark/>
          </w:tcPr>
          <w:p w14:paraId="464ED0CB" w14:textId="77777777" w:rsidR="00814A85" w:rsidRPr="00814A85" w:rsidRDefault="00814A85" w:rsidP="00DE65FC">
            <w:pPr>
              <w:jc w:val="center"/>
              <w:rPr>
                <w:rFonts w:cs="Arial"/>
                <w:sz w:val="22"/>
              </w:rPr>
            </w:pPr>
            <w:r w:rsidRPr="00814A85">
              <w:rPr>
                <w:rFonts w:cs="Arial"/>
                <w:sz w:val="22"/>
              </w:rPr>
              <w:t>7%</w:t>
            </w:r>
          </w:p>
        </w:tc>
        <w:tc>
          <w:tcPr>
            <w:tcW w:w="708" w:type="dxa"/>
            <w:hideMark/>
          </w:tcPr>
          <w:p w14:paraId="58ACD270" w14:textId="77777777" w:rsidR="00814A85" w:rsidRPr="00814A85" w:rsidRDefault="00814A85" w:rsidP="00DE65FC">
            <w:pPr>
              <w:jc w:val="center"/>
              <w:rPr>
                <w:rFonts w:cs="Arial"/>
                <w:sz w:val="22"/>
              </w:rPr>
            </w:pPr>
            <w:r w:rsidRPr="00814A85">
              <w:rPr>
                <w:rFonts w:cs="Arial"/>
                <w:sz w:val="22"/>
              </w:rPr>
              <w:t>4%</w:t>
            </w:r>
          </w:p>
        </w:tc>
        <w:tc>
          <w:tcPr>
            <w:tcW w:w="709" w:type="dxa"/>
            <w:tcBorders>
              <w:right w:val="single" w:sz="18" w:space="0" w:color="auto"/>
            </w:tcBorders>
            <w:hideMark/>
          </w:tcPr>
          <w:p w14:paraId="7911F298" w14:textId="77777777" w:rsidR="00814A85" w:rsidRPr="00814A85" w:rsidRDefault="00814A85" w:rsidP="00DE65FC">
            <w:pPr>
              <w:jc w:val="center"/>
              <w:rPr>
                <w:rFonts w:cs="Arial"/>
                <w:sz w:val="22"/>
              </w:rPr>
            </w:pPr>
            <w:r w:rsidRPr="00814A85">
              <w:rPr>
                <w:rFonts w:cs="Arial"/>
                <w:sz w:val="22"/>
              </w:rPr>
              <w:t>10%</w:t>
            </w:r>
          </w:p>
        </w:tc>
        <w:tc>
          <w:tcPr>
            <w:tcW w:w="709" w:type="dxa"/>
            <w:tcBorders>
              <w:left w:val="single" w:sz="18" w:space="0" w:color="auto"/>
            </w:tcBorders>
            <w:hideMark/>
          </w:tcPr>
          <w:p w14:paraId="40949E3D" w14:textId="77777777" w:rsidR="00814A85" w:rsidRPr="00814A85" w:rsidRDefault="00814A85" w:rsidP="00DE65FC">
            <w:pPr>
              <w:jc w:val="center"/>
              <w:rPr>
                <w:rFonts w:cs="Arial"/>
                <w:sz w:val="22"/>
              </w:rPr>
            </w:pPr>
            <w:r w:rsidRPr="00814A85">
              <w:rPr>
                <w:rFonts w:cs="Arial"/>
                <w:sz w:val="22"/>
              </w:rPr>
              <w:t>17%</w:t>
            </w:r>
          </w:p>
        </w:tc>
        <w:tc>
          <w:tcPr>
            <w:tcW w:w="709" w:type="dxa"/>
            <w:hideMark/>
          </w:tcPr>
          <w:p w14:paraId="20876F17"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06BD9289"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31AB48B1" w14:textId="77777777" w:rsidR="00814A85" w:rsidRPr="00814A85" w:rsidRDefault="00814A85" w:rsidP="00DE65FC">
            <w:pPr>
              <w:jc w:val="center"/>
              <w:rPr>
                <w:rFonts w:cs="Arial"/>
                <w:sz w:val="22"/>
              </w:rPr>
            </w:pPr>
            <w:r w:rsidRPr="00814A85">
              <w:rPr>
                <w:rFonts w:cs="Arial"/>
                <w:sz w:val="22"/>
              </w:rPr>
              <w:t>11%</w:t>
            </w:r>
          </w:p>
        </w:tc>
        <w:tc>
          <w:tcPr>
            <w:tcW w:w="709" w:type="dxa"/>
            <w:tcBorders>
              <w:right w:val="single" w:sz="18" w:space="0" w:color="auto"/>
            </w:tcBorders>
            <w:hideMark/>
          </w:tcPr>
          <w:p w14:paraId="13108D9D"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7D15754E" w14:textId="77777777" w:rsidR="00814A85" w:rsidRPr="00814A85" w:rsidRDefault="00814A85" w:rsidP="00DE65FC">
            <w:pPr>
              <w:jc w:val="center"/>
              <w:rPr>
                <w:rFonts w:cs="Arial"/>
                <w:sz w:val="22"/>
              </w:rPr>
            </w:pPr>
            <w:r w:rsidRPr="00814A85">
              <w:rPr>
                <w:rFonts w:cs="Arial"/>
                <w:sz w:val="22"/>
              </w:rPr>
              <w:t>7%</w:t>
            </w:r>
          </w:p>
        </w:tc>
        <w:tc>
          <w:tcPr>
            <w:tcW w:w="740" w:type="dxa"/>
            <w:hideMark/>
          </w:tcPr>
          <w:p w14:paraId="3B423729" w14:textId="77777777" w:rsidR="00814A85" w:rsidRPr="00814A85" w:rsidRDefault="00814A85" w:rsidP="00DE65FC">
            <w:pPr>
              <w:jc w:val="center"/>
              <w:rPr>
                <w:rFonts w:cs="Arial"/>
                <w:sz w:val="22"/>
              </w:rPr>
            </w:pPr>
            <w:r w:rsidRPr="00814A85">
              <w:rPr>
                <w:rFonts w:cs="Arial"/>
                <w:sz w:val="22"/>
              </w:rPr>
              <w:t>6%</w:t>
            </w:r>
          </w:p>
        </w:tc>
        <w:tc>
          <w:tcPr>
            <w:tcW w:w="709" w:type="dxa"/>
            <w:hideMark/>
          </w:tcPr>
          <w:p w14:paraId="764AE341" w14:textId="77777777" w:rsidR="00814A85" w:rsidRPr="00814A85" w:rsidRDefault="00814A85" w:rsidP="00DE65FC">
            <w:pPr>
              <w:jc w:val="center"/>
              <w:rPr>
                <w:rFonts w:cs="Arial"/>
                <w:sz w:val="22"/>
              </w:rPr>
            </w:pPr>
            <w:r w:rsidRPr="00814A85">
              <w:rPr>
                <w:rFonts w:cs="Arial"/>
                <w:sz w:val="22"/>
              </w:rPr>
              <w:t>0%</w:t>
            </w:r>
          </w:p>
        </w:tc>
      </w:tr>
      <w:tr w:rsidR="00A91BC5" w:rsidRPr="00814A85" w14:paraId="271B00E2" w14:textId="77777777" w:rsidTr="00B06162">
        <w:trPr>
          <w:trHeight w:val="290"/>
        </w:trPr>
        <w:tc>
          <w:tcPr>
            <w:tcW w:w="1702" w:type="dxa"/>
            <w:noWrap/>
            <w:hideMark/>
          </w:tcPr>
          <w:p w14:paraId="55D2566F" w14:textId="4B0E308B" w:rsidR="00814A85" w:rsidRPr="004E22FC" w:rsidRDefault="00814A85" w:rsidP="00DE65FC">
            <w:pPr>
              <w:rPr>
                <w:rFonts w:cs="Arial"/>
                <w:bCs/>
                <w:sz w:val="22"/>
              </w:rPr>
            </w:pPr>
            <w:r w:rsidRPr="004E22FC">
              <w:rPr>
                <w:rFonts w:cs="Arial"/>
                <w:bCs/>
                <w:sz w:val="22"/>
              </w:rPr>
              <w:t>sprzedaż</w:t>
            </w:r>
          </w:p>
        </w:tc>
        <w:tc>
          <w:tcPr>
            <w:tcW w:w="709" w:type="dxa"/>
            <w:hideMark/>
          </w:tcPr>
          <w:p w14:paraId="014ABF30" w14:textId="77777777" w:rsidR="00814A85" w:rsidRPr="00814A85" w:rsidRDefault="00814A85" w:rsidP="00DE65FC">
            <w:pPr>
              <w:jc w:val="center"/>
              <w:rPr>
                <w:rFonts w:cs="Arial"/>
                <w:sz w:val="22"/>
              </w:rPr>
            </w:pPr>
            <w:r w:rsidRPr="00814A85">
              <w:rPr>
                <w:rFonts w:cs="Arial"/>
                <w:sz w:val="22"/>
              </w:rPr>
              <w:t>6%</w:t>
            </w:r>
          </w:p>
        </w:tc>
        <w:tc>
          <w:tcPr>
            <w:tcW w:w="708" w:type="dxa"/>
            <w:hideMark/>
          </w:tcPr>
          <w:p w14:paraId="2B954644" w14:textId="77777777" w:rsidR="00814A85" w:rsidRPr="00814A85" w:rsidRDefault="00814A85" w:rsidP="00DE65FC">
            <w:pPr>
              <w:jc w:val="center"/>
              <w:rPr>
                <w:rFonts w:cs="Arial"/>
                <w:sz w:val="22"/>
              </w:rPr>
            </w:pPr>
            <w:r w:rsidRPr="00814A85">
              <w:rPr>
                <w:rFonts w:cs="Arial"/>
                <w:sz w:val="22"/>
              </w:rPr>
              <w:t>3%</w:t>
            </w:r>
          </w:p>
        </w:tc>
        <w:tc>
          <w:tcPr>
            <w:tcW w:w="709" w:type="dxa"/>
            <w:tcBorders>
              <w:right w:val="single" w:sz="18" w:space="0" w:color="auto"/>
            </w:tcBorders>
            <w:hideMark/>
          </w:tcPr>
          <w:p w14:paraId="18B57087" w14:textId="77777777" w:rsidR="00814A85" w:rsidRPr="00814A85" w:rsidRDefault="00814A85" w:rsidP="00DE65FC">
            <w:pPr>
              <w:jc w:val="center"/>
              <w:rPr>
                <w:rFonts w:cs="Arial"/>
                <w:sz w:val="22"/>
              </w:rPr>
            </w:pPr>
            <w:r w:rsidRPr="00814A85">
              <w:rPr>
                <w:rFonts w:cs="Arial"/>
                <w:sz w:val="22"/>
              </w:rPr>
              <w:t>10%</w:t>
            </w:r>
          </w:p>
        </w:tc>
        <w:tc>
          <w:tcPr>
            <w:tcW w:w="709" w:type="dxa"/>
            <w:tcBorders>
              <w:left w:val="single" w:sz="18" w:space="0" w:color="auto"/>
            </w:tcBorders>
            <w:hideMark/>
          </w:tcPr>
          <w:p w14:paraId="03AAB783" w14:textId="77777777" w:rsidR="00814A85" w:rsidRPr="00814A85" w:rsidRDefault="00814A85" w:rsidP="00DE65FC">
            <w:pPr>
              <w:jc w:val="center"/>
              <w:rPr>
                <w:rFonts w:cs="Arial"/>
                <w:sz w:val="22"/>
              </w:rPr>
            </w:pPr>
            <w:r w:rsidRPr="00814A85">
              <w:rPr>
                <w:rFonts w:cs="Arial"/>
                <w:sz w:val="22"/>
              </w:rPr>
              <w:t>17%</w:t>
            </w:r>
          </w:p>
        </w:tc>
        <w:tc>
          <w:tcPr>
            <w:tcW w:w="709" w:type="dxa"/>
            <w:hideMark/>
          </w:tcPr>
          <w:p w14:paraId="474ECADC"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34C926D6"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23E3B7DC" w14:textId="77777777" w:rsidR="00814A85" w:rsidRPr="00814A85" w:rsidRDefault="00814A85" w:rsidP="00DE65FC">
            <w:pPr>
              <w:jc w:val="center"/>
              <w:rPr>
                <w:rFonts w:cs="Arial"/>
                <w:sz w:val="22"/>
              </w:rPr>
            </w:pPr>
            <w:r w:rsidRPr="00814A85">
              <w:rPr>
                <w:rFonts w:cs="Arial"/>
                <w:sz w:val="22"/>
              </w:rPr>
              <w:t>8%</w:t>
            </w:r>
          </w:p>
        </w:tc>
        <w:tc>
          <w:tcPr>
            <w:tcW w:w="709" w:type="dxa"/>
            <w:tcBorders>
              <w:right w:val="single" w:sz="18" w:space="0" w:color="auto"/>
            </w:tcBorders>
            <w:hideMark/>
          </w:tcPr>
          <w:p w14:paraId="72113DC6"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1A7BC061" w14:textId="77777777" w:rsidR="00814A85" w:rsidRPr="00814A85" w:rsidRDefault="00814A85" w:rsidP="00DE65FC">
            <w:pPr>
              <w:jc w:val="center"/>
              <w:rPr>
                <w:rFonts w:cs="Arial"/>
                <w:sz w:val="22"/>
              </w:rPr>
            </w:pPr>
            <w:r w:rsidRPr="00814A85">
              <w:rPr>
                <w:rFonts w:cs="Arial"/>
                <w:sz w:val="22"/>
              </w:rPr>
              <w:t>6%</w:t>
            </w:r>
          </w:p>
        </w:tc>
        <w:tc>
          <w:tcPr>
            <w:tcW w:w="740" w:type="dxa"/>
            <w:hideMark/>
          </w:tcPr>
          <w:p w14:paraId="18900F00" w14:textId="77777777" w:rsidR="00814A85" w:rsidRPr="00814A85" w:rsidRDefault="00814A85" w:rsidP="00DE65FC">
            <w:pPr>
              <w:jc w:val="center"/>
              <w:rPr>
                <w:rFonts w:cs="Arial"/>
                <w:sz w:val="22"/>
              </w:rPr>
            </w:pPr>
            <w:r w:rsidRPr="00814A85">
              <w:rPr>
                <w:rFonts w:cs="Arial"/>
                <w:sz w:val="22"/>
              </w:rPr>
              <w:t>6%</w:t>
            </w:r>
          </w:p>
        </w:tc>
        <w:tc>
          <w:tcPr>
            <w:tcW w:w="709" w:type="dxa"/>
            <w:hideMark/>
          </w:tcPr>
          <w:p w14:paraId="699C2A98" w14:textId="77777777" w:rsidR="00814A85" w:rsidRPr="00814A85" w:rsidRDefault="00814A85" w:rsidP="00DE65FC">
            <w:pPr>
              <w:jc w:val="center"/>
              <w:rPr>
                <w:rFonts w:cs="Arial"/>
                <w:sz w:val="22"/>
              </w:rPr>
            </w:pPr>
            <w:r w:rsidRPr="00814A85">
              <w:rPr>
                <w:rFonts w:cs="Arial"/>
                <w:sz w:val="22"/>
              </w:rPr>
              <w:t>0%</w:t>
            </w:r>
          </w:p>
        </w:tc>
      </w:tr>
      <w:tr w:rsidR="00A91BC5" w:rsidRPr="00814A85" w14:paraId="33EBD80D" w14:textId="77777777" w:rsidTr="00B06162">
        <w:trPr>
          <w:trHeight w:val="290"/>
        </w:trPr>
        <w:tc>
          <w:tcPr>
            <w:tcW w:w="1702" w:type="dxa"/>
            <w:noWrap/>
            <w:hideMark/>
          </w:tcPr>
          <w:p w14:paraId="51FD94A6" w14:textId="78A0AB60" w:rsidR="00814A85" w:rsidRPr="004E22FC" w:rsidRDefault="004E22FC" w:rsidP="00DE65FC">
            <w:pPr>
              <w:rPr>
                <w:rFonts w:cs="Arial"/>
                <w:szCs w:val="24"/>
              </w:rPr>
            </w:pPr>
            <w:r w:rsidRPr="004E22FC">
              <w:rPr>
                <w:rFonts w:cs="Arial"/>
                <w:szCs w:val="24"/>
              </w:rPr>
              <w:t>księgowość/ kadry/ płace</w:t>
            </w:r>
          </w:p>
        </w:tc>
        <w:tc>
          <w:tcPr>
            <w:tcW w:w="709" w:type="dxa"/>
            <w:hideMark/>
          </w:tcPr>
          <w:p w14:paraId="083C8724" w14:textId="77777777" w:rsidR="00814A85" w:rsidRPr="00814A85" w:rsidRDefault="00814A85" w:rsidP="00DE65FC">
            <w:pPr>
              <w:jc w:val="center"/>
              <w:rPr>
                <w:rFonts w:cs="Arial"/>
                <w:sz w:val="22"/>
              </w:rPr>
            </w:pPr>
            <w:r w:rsidRPr="00814A85">
              <w:rPr>
                <w:rFonts w:cs="Arial"/>
                <w:sz w:val="22"/>
              </w:rPr>
              <w:t>5%</w:t>
            </w:r>
          </w:p>
        </w:tc>
        <w:tc>
          <w:tcPr>
            <w:tcW w:w="708" w:type="dxa"/>
            <w:hideMark/>
          </w:tcPr>
          <w:p w14:paraId="15191399" w14:textId="77777777" w:rsidR="00814A85" w:rsidRPr="00814A85" w:rsidRDefault="00814A85" w:rsidP="00DE65FC">
            <w:pPr>
              <w:jc w:val="center"/>
              <w:rPr>
                <w:rFonts w:cs="Arial"/>
                <w:sz w:val="22"/>
              </w:rPr>
            </w:pPr>
            <w:r w:rsidRPr="00814A85">
              <w:rPr>
                <w:rFonts w:cs="Arial"/>
                <w:sz w:val="22"/>
              </w:rPr>
              <w:t>5%</w:t>
            </w:r>
          </w:p>
        </w:tc>
        <w:tc>
          <w:tcPr>
            <w:tcW w:w="709" w:type="dxa"/>
            <w:tcBorders>
              <w:right w:val="single" w:sz="18" w:space="0" w:color="auto"/>
            </w:tcBorders>
            <w:hideMark/>
          </w:tcPr>
          <w:p w14:paraId="7E118BCD" w14:textId="77777777" w:rsidR="00814A85" w:rsidRPr="00814A85" w:rsidRDefault="00814A85" w:rsidP="00DE65FC">
            <w:pPr>
              <w:jc w:val="center"/>
              <w:rPr>
                <w:rFonts w:cs="Arial"/>
                <w:sz w:val="22"/>
              </w:rPr>
            </w:pPr>
            <w:r w:rsidRPr="00814A85">
              <w:rPr>
                <w:rFonts w:cs="Arial"/>
                <w:sz w:val="22"/>
              </w:rPr>
              <w:t>6%</w:t>
            </w:r>
          </w:p>
        </w:tc>
        <w:tc>
          <w:tcPr>
            <w:tcW w:w="709" w:type="dxa"/>
            <w:tcBorders>
              <w:left w:val="single" w:sz="18" w:space="0" w:color="auto"/>
            </w:tcBorders>
            <w:hideMark/>
          </w:tcPr>
          <w:p w14:paraId="022D32A9" w14:textId="77777777" w:rsidR="00814A85" w:rsidRPr="00814A85" w:rsidRDefault="00814A85" w:rsidP="00DE65FC">
            <w:pPr>
              <w:jc w:val="center"/>
              <w:rPr>
                <w:rFonts w:cs="Arial"/>
                <w:sz w:val="22"/>
              </w:rPr>
            </w:pPr>
            <w:r w:rsidRPr="00814A85">
              <w:rPr>
                <w:rFonts w:cs="Arial"/>
                <w:sz w:val="22"/>
              </w:rPr>
              <w:t>4%</w:t>
            </w:r>
          </w:p>
        </w:tc>
        <w:tc>
          <w:tcPr>
            <w:tcW w:w="709" w:type="dxa"/>
            <w:hideMark/>
          </w:tcPr>
          <w:p w14:paraId="1AFD2230" w14:textId="77777777" w:rsidR="00814A85" w:rsidRPr="00814A85" w:rsidRDefault="00814A85" w:rsidP="00DE65FC">
            <w:pPr>
              <w:jc w:val="center"/>
              <w:rPr>
                <w:rFonts w:cs="Arial"/>
                <w:sz w:val="22"/>
              </w:rPr>
            </w:pPr>
            <w:r w:rsidRPr="00814A85">
              <w:rPr>
                <w:rFonts w:cs="Arial"/>
                <w:sz w:val="22"/>
              </w:rPr>
              <w:t>2%</w:t>
            </w:r>
          </w:p>
        </w:tc>
        <w:tc>
          <w:tcPr>
            <w:tcW w:w="708" w:type="dxa"/>
            <w:hideMark/>
          </w:tcPr>
          <w:p w14:paraId="7C154608" w14:textId="77777777" w:rsidR="00814A85" w:rsidRPr="00814A85" w:rsidRDefault="00814A85" w:rsidP="00DE65FC">
            <w:pPr>
              <w:jc w:val="center"/>
              <w:rPr>
                <w:rFonts w:cs="Arial"/>
                <w:sz w:val="22"/>
              </w:rPr>
            </w:pPr>
            <w:r w:rsidRPr="00814A85">
              <w:rPr>
                <w:rFonts w:cs="Arial"/>
                <w:sz w:val="22"/>
              </w:rPr>
              <w:t>2%</w:t>
            </w:r>
          </w:p>
        </w:tc>
        <w:tc>
          <w:tcPr>
            <w:tcW w:w="709" w:type="dxa"/>
            <w:hideMark/>
          </w:tcPr>
          <w:p w14:paraId="572C9365" w14:textId="77777777" w:rsidR="00814A85" w:rsidRPr="00814A85" w:rsidRDefault="00814A85" w:rsidP="00DE65FC">
            <w:pPr>
              <w:jc w:val="center"/>
              <w:rPr>
                <w:rFonts w:cs="Arial"/>
                <w:sz w:val="22"/>
              </w:rPr>
            </w:pPr>
            <w:r w:rsidRPr="00814A85">
              <w:rPr>
                <w:rFonts w:cs="Arial"/>
                <w:sz w:val="22"/>
              </w:rPr>
              <w:t>15%</w:t>
            </w:r>
          </w:p>
        </w:tc>
        <w:tc>
          <w:tcPr>
            <w:tcW w:w="709" w:type="dxa"/>
            <w:tcBorders>
              <w:right w:val="single" w:sz="18" w:space="0" w:color="auto"/>
            </w:tcBorders>
            <w:hideMark/>
          </w:tcPr>
          <w:p w14:paraId="641F7882"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265F05DE" w14:textId="77777777" w:rsidR="00814A85" w:rsidRPr="00814A85" w:rsidRDefault="00814A85" w:rsidP="00DE65FC">
            <w:pPr>
              <w:jc w:val="center"/>
              <w:rPr>
                <w:rFonts w:cs="Arial"/>
                <w:sz w:val="22"/>
              </w:rPr>
            </w:pPr>
            <w:r w:rsidRPr="00814A85">
              <w:rPr>
                <w:rFonts w:cs="Arial"/>
                <w:sz w:val="22"/>
              </w:rPr>
              <w:t>4%</w:t>
            </w:r>
          </w:p>
        </w:tc>
        <w:tc>
          <w:tcPr>
            <w:tcW w:w="740" w:type="dxa"/>
            <w:hideMark/>
          </w:tcPr>
          <w:p w14:paraId="2670EC0B" w14:textId="77777777" w:rsidR="00814A85" w:rsidRPr="00814A85" w:rsidRDefault="00814A85" w:rsidP="00DE65FC">
            <w:pPr>
              <w:jc w:val="center"/>
              <w:rPr>
                <w:rFonts w:cs="Arial"/>
                <w:sz w:val="22"/>
              </w:rPr>
            </w:pPr>
            <w:r w:rsidRPr="00814A85">
              <w:rPr>
                <w:rFonts w:cs="Arial"/>
                <w:sz w:val="22"/>
              </w:rPr>
              <w:t>11%</w:t>
            </w:r>
          </w:p>
        </w:tc>
        <w:tc>
          <w:tcPr>
            <w:tcW w:w="709" w:type="dxa"/>
            <w:hideMark/>
          </w:tcPr>
          <w:p w14:paraId="551C2608" w14:textId="77777777" w:rsidR="00814A85" w:rsidRPr="00814A85" w:rsidRDefault="00814A85" w:rsidP="00DE65FC">
            <w:pPr>
              <w:jc w:val="center"/>
              <w:rPr>
                <w:rFonts w:cs="Arial"/>
                <w:sz w:val="22"/>
              </w:rPr>
            </w:pPr>
            <w:r w:rsidRPr="00814A85">
              <w:rPr>
                <w:rFonts w:cs="Arial"/>
                <w:sz w:val="22"/>
              </w:rPr>
              <w:t>8%</w:t>
            </w:r>
          </w:p>
        </w:tc>
      </w:tr>
      <w:tr w:rsidR="00A91BC5" w:rsidRPr="00814A85" w14:paraId="1DC32E88" w14:textId="77777777" w:rsidTr="00B06162">
        <w:trPr>
          <w:trHeight w:val="290"/>
        </w:trPr>
        <w:tc>
          <w:tcPr>
            <w:tcW w:w="1702" w:type="dxa"/>
            <w:noWrap/>
            <w:hideMark/>
          </w:tcPr>
          <w:p w14:paraId="79CC27B6" w14:textId="3024BF3D" w:rsidR="00814A85" w:rsidRPr="004E22FC" w:rsidRDefault="00814A85" w:rsidP="00DE65FC">
            <w:pPr>
              <w:rPr>
                <w:rFonts w:cs="Arial"/>
                <w:bCs/>
                <w:sz w:val="22"/>
              </w:rPr>
            </w:pPr>
            <w:r w:rsidRPr="004E22FC">
              <w:rPr>
                <w:rFonts w:cs="Arial"/>
                <w:bCs/>
                <w:sz w:val="22"/>
              </w:rPr>
              <w:t>zagadnienia kadrowo księgowe</w:t>
            </w:r>
          </w:p>
        </w:tc>
        <w:tc>
          <w:tcPr>
            <w:tcW w:w="709" w:type="dxa"/>
            <w:hideMark/>
          </w:tcPr>
          <w:p w14:paraId="281C6BC7" w14:textId="77777777" w:rsidR="00814A85" w:rsidRPr="00814A85" w:rsidRDefault="00814A85" w:rsidP="00DE65FC">
            <w:pPr>
              <w:jc w:val="center"/>
              <w:rPr>
                <w:rFonts w:cs="Arial"/>
                <w:sz w:val="22"/>
              </w:rPr>
            </w:pPr>
            <w:r w:rsidRPr="00814A85">
              <w:rPr>
                <w:rFonts w:cs="Arial"/>
                <w:sz w:val="22"/>
              </w:rPr>
              <w:t>3%</w:t>
            </w:r>
          </w:p>
        </w:tc>
        <w:tc>
          <w:tcPr>
            <w:tcW w:w="708" w:type="dxa"/>
            <w:hideMark/>
          </w:tcPr>
          <w:p w14:paraId="655F721B" w14:textId="77777777" w:rsidR="00814A85" w:rsidRPr="00814A85" w:rsidRDefault="00814A85" w:rsidP="00DE65FC">
            <w:pPr>
              <w:jc w:val="center"/>
              <w:rPr>
                <w:rFonts w:cs="Arial"/>
                <w:sz w:val="22"/>
              </w:rPr>
            </w:pPr>
            <w:r w:rsidRPr="00814A85">
              <w:rPr>
                <w:rFonts w:cs="Arial"/>
                <w:sz w:val="22"/>
              </w:rPr>
              <w:t>2%</w:t>
            </w:r>
          </w:p>
        </w:tc>
        <w:tc>
          <w:tcPr>
            <w:tcW w:w="709" w:type="dxa"/>
            <w:tcBorders>
              <w:right w:val="single" w:sz="18" w:space="0" w:color="auto"/>
            </w:tcBorders>
            <w:hideMark/>
          </w:tcPr>
          <w:p w14:paraId="19A95439" w14:textId="77777777" w:rsidR="00814A85" w:rsidRPr="00814A85" w:rsidRDefault="00814A85" w:rsidP="00DE65FC">
            <w:pPr>
              <w:jc w:val="center"/>
              <w:rPr>
                <w:rFonts w:cs="Arial"/>
                <w:sz w:val="22"/>
              </w:rPr>
            </w:pPr>
            <w:r w:rsidRPr="00814A85">
              <w:rPr>
                <w:rFonts w:cs="Arial"/>
                <w:sz w:val="22"/>
              </w:rPr>
              <w:t>5%</w:t>
            </w:r>
          </w:p>
        </w:tc>
        <w:tc>
          <w:tcPr>
            <w:tcW w:w="709" w:type="dxa"/>
            <w:tcBorders>
              <w:left w:val="single" w:sz="18" w:space="0" w:color="auto"/>
            </w:tcBorders>
            <w:hideMark/>
          </w:tcPr>
          <w:p w14:paraId="1010BD17" w14:textId="77777777" w:rsidR="00814A85" w:rsidRPr="00814A85" w:rsidRDefault="00814A85" w:rsidP="00DE65FC">
            <w:pPr>
              <w:jc w:val="center"/>
              <w:rPr>
                <w:rFonts w:cs="Arial"/>
                <w:sz w:val="22"/>
              </w:rPr>
            </w:pPr>
            <w:r w:rsidRPr="00814A85">
              <w:rPr>
                <w:rFonts w:cs="Arial"/>
                <w:sz w:val="22"/>
              </w:rPr>
              <w:t>4%</w:t>
            </w:r>
          </w:p>
        </w:tc>
        <w:tc>
          <w:tcPr>
            <w:tcW w:w="709" w:type="dxa"/>
            <w:hideMark/>
          </w:tcPr>
          <w:p w14:paraId="6D32DF8A"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53B69636"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1EAD70CF" w14:textId="77777777" w:rsidR="00814A85" w:rsidRPr="00814A85" w:rsidRDefault="00814A85" w:rsidP="00DE65FC">
            <w:pPr>
              <w:jc w:val="center"/>
              <w:rPr>
                <w:rFonts w:cs="Arial"/>
                <w:sz w:val="22"/>
              </w:rPr>
            </w:pPr>
            <w:r w:rsidRPr="00814A85">
              <w:rPr>
                <w:rFonts w:cs="Arial"/>
                <w:sz w:val="22"/>
              </w:rPr>
              <w:t>9%</w:t>
            </w:r>
          </w:p>
        </w:tc>
        <w:tc>
          <w:tcPr>
            <w:tcW w:w="709" w:type="dxa"/>
            <w:tcBorders>
              <w:right w:val="single" w:sz="18" w:space="0" w:color="auto"/>
            </w:tcBorders>
            <w:hideMark/>
          </w:tcPr>
          <w:p w14:paraId="7ECD6AD8"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2988E2C5" w14:textId="77777777" w:rsidR="00814A85" w:rsidRPr="00814A85" w:rsidRDefault="00814A85" w:rsidP="00DE65FC">
            <w:pPr>
              <w:jc w:val="center"/>
              <w:rPr>
                <w:rFonts w:cs="Arial"/>
                <w:sz w:val="22"/>
              </w:rPr>
            </w:pPr>
            <w:r w:rsidRPr="00814A85">
              <w:rPr>
                <w:rFonts w:cs="Arial"/>
                <w:sz w:val="22"/>
              </w:rPr>
              <w:t>3%</w:t>
            </w:r>
          </w:p>
        </w:tc>
        <w:tc>
          <w:tcPr>
            <w:tcW w:w="740" w:type="dxa"/>
            <w:hideMark/>
          </w:tcPr>
          <w:p w14:paraId="0370749D" w14:textId="77777777" w:rsidR="00814A85" w:rsidRPr="00814A85" w:rsidRDefault="00814A85" w:rsidP="00DE65FC">
            <w:pPr>
              <w:jc w:val="center"/>
              <w:rPr>
                <w:rFonts w:cs="Arial"/>
                <w:sz w:val="22"/>
              </w:rPr>
            </w:pPr>
            <w:r w:rsidRPr="00814A85">
              <w:rPr>
                <w:rFonts w:cs="Arial"/>
                <w:sz w:val="22"/>
              </w:rPr>
              <w:t>7%</w:t>
            </w:r>
          </w:p>
        </w:tc>
        <w:tc>
          <w:tcPr>
            <w:tcW w:w="709" w:type="dxa"/>
            <w:hideMark/>
          </w:tcPr>
          <w:p w14:paraId="0C3664BC" w14:textId="77777777" w:rsidR="00814A85" w:rsidRPr="00814A85" w:rsidRDefault="00814A85" w:rsidP="00DE65FC">
            <w:pPr>
              <w:jc w:val="center"/>
              <w:rPr>
                <w:rFonts w:cs="Arial"/>
                <w:sz w:val="22"/>
              </w:rPr>
            </w:pPr>
            <w:r w:rsidRPr="00814A85">
              <w:rPr>
                <w:rFonts w:cs="Arial"/>
                <w:sz w:val="22"/>
              </w:rPr>
              <w:t>0%</w:t>
            </w:r>
          </w:p>
        </w:tc>
      </w:tr>
      <w:tr w:rsidR="00A91BC5" w:rsidRPr="00814A85" w14:paraId="358EC56E" w14:textId="77777777" w:rsidTr="00B06162">
        <w:trPr>
          <w:trHeight w:val="290"/>
        </w:trPr>
        <w:tc>
          <w:tcPr>
            <w:tcW w:w="1702" w:type="dxa"/>
            <w:noWrap/>
            <w:hideMark/>
          </w:tcPr>
          <w:p w14:paraId="63DCCDA7" w14:textId="2994576A" w:rsidR="00814A85" w:rsidRPr="00814A85" w:rsidRDefault="004E22FC" w:rsidP="00DE65FC">
            <w:pPr>
              <w:rPr>
                <w:rFonts w:cs="Arial"/>
                <w:sz w:val="22"/>
              </w:rPr>
            </w:pPr>
            <w:r>
              <w:rPr>
                <w:rFonts w:cs="Arial"/>
                <w:szCs w:val="24"/>
              </w:rPr>
              <w:t>IT</w:t>
            </w:r>
            <w:r w:rsidRPr="004E22FC">
              <w:rPr>
                <w:rFonts w:cs="Arial"/>
                <w:szCs w:val="24"/>
              </w:rPr>
              <w:t>/komputery/informatyka</w:t>
            </w:r>
          </w:p>
        </w:tc>
        <w:tc>
          <w:tcPr>
            <w:tcW w:w="709" w:type="dxa"/>
            <w:hideMark/>
          </w:tcPr>
          <w:p w14:paraId="28CA6CFD" w14:textId="77777777" w:rsidR="00814A85" w:rsidRPr="00814A85" w:rsidRDefault="00814A85" w:rsidP="00DE65FC">
            <w:pPr>
              <w:jc w:val="center"/>
              <w:rPr>
                <w:rFonts w:cs="Arial"/>
                <w:sz w:val="22"/>
              </w:rPr>
            </w:pPr>
            <w:r w:rsidRPr="00814A85">
              <w:rPr>
                <w:rFonts w:cs="Arial"/>
                <w:sz w:val="22"/>
              </w:rPr>
              <w:t>5%</w:t>
            </w:r>
          </w:p>
        </w:tc>
        <w:tc>
          <w:tcPr>
            <w:tcW w:w="708" w:type="dxa"/>
            <w:hideMark/>
          </w:tcPr>
          <w:p w14:paraId="78C40045" w14:textId="77777777" w:rsidR="00814A85" w:rsidRPr="00814A85" w:rsidRDefault="00814A85" w:rsidP="00DE65FC">
            <w:pPr>
              <w:jc w:val="center"/>
              <w:rPr>
                <w:rFonts w:cs="Arial"/>
                <w:sz w:val="22"/>
              </w:rPr>
            </w:pPr>
            <w:r w:rsidRPr="00814A85">
              <w:rPr>
                <w:rFonts w:cs="Arial"/>
                <w:sz w:val="22"/>
              </w:rPr>
              <w:t>5%</w:t>
            </w:r>
          </w:p>
        </w:tc>
        <w:tc>
          <w:tcPr>
            <w:tcW w:w="709" w:type="dxa"/>
            <w:tcBorders>
              <w:right w:val="single" w:sz="18" w:space="0" w:color="auto"/>
            </w:tcBorders>
            <w:hideMark/>
          </w:tcPr>
          <w:p w14:paraId="124B5985" w14:textId="77777777" w:rsidR="00814A85" w:rsidRPr="00814A85" w:rsidRDefault="00814A85" w:rsidP="00DE65FC">
            <w:pPr>
              <w:jc w:val="center"/>
              <w:rPr>
                <w:rFonts w:cs="Arial"/>
                <w:sz w:val="22"/>
              </w:rPr>
            </w:pPr>
            <w:r w:rsidRPr="00814A85">
              <w:rPr>
                <w:rFonts w:cs="Arial"/>
                <w:sz w:val="22"/>
              </w:rPr>
              <w:t>5%</w:t>
            </w:r>
          </w:p>
        </w:tc>
        <w:tc>
          <w:tcPr>
            <w:tcW w:w="709" w:type="dxa"/>
            <w:tcBorders>
              <w:left w:val="single" w:sz="18" w:space="0" w:color="auto"/>
            </w:tcBorders>
            <w:hideMark/>
          </w:tcPr>
          <w:p w14:paraId="6FB5FFEE" w14:textId="77777777" w:rsidR="00814A85" w:rsidRPr="00814A85" w:rsidRDefault="00814A85" w:rsidP="00DE65FC">
            <w:pPr>
              <w:jc w:val="center"/>
              <w:rPr>
                <w:rFonts w:cs="Arial"/>
                <w:sz w:val="22"/>
              </w:rPr>
            </w:pPr>
            <w:r w:rsidRPr="00814A85">
              <w:rPr>
                <w:rFonts w:cs="Arial"/>
                <w:sz w:val="22"/>
              </w:rPr>
              <w:t>11%</w:t>
            </w:r>
          </w:p>
        </w:tc>
        <w:tc>
          <w:tcPr>
            <w:tcW w:w="709" w:type="dxa"/>
            <w:hideMark/>
          </w:tcPr>
          <w:p w14:paraId="34284BA4"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08EAA7ED" w14:textId="77777777" w:rsidR="00814A85" w:rsidRPr="00814A85" w:rsidRDefault="00814A85" w:rsidP="00DE65FC">
            <w:pPr>
              <w:jc w:val="center"/>
              <w:rPr>
                <w:rFonts w:cs="Arial"/>
                <w:sz w:val="22"/>
              </w:rPr>
            </w:pPr>
            <w:r w:rsidRPr="00814A85">
              <w:rPr>
                <w:rFonts w:cs="Arial"/>
                <w:sz w:val="22"/>
              </w:rPr>
              <w:t>3%</w:t>
            </w:r>
          </w:p>
        </w:tc>
        <w:tc>
          <w:tcPr>
            <w:tcW w:w="709" w:type="dxa"/>
            <w:hideMark/>
          </w:tcPr>
          <w:p w14:paraId="2D38DE4E" w14:textId="77777777" w:rsidR="00814A85" w:rsidRPr="00814A85" w:rsidRDefault="00814A85" w:rsidP="00DE65FC">
            <w:pPr>
              <w:jc w:val="center"/>
              <w:rPr>
                <w:rFonts w:cs="Arial"/>
                <w:sz w:val="22"/>
              </w:rPr>
            </w:pPr>
            <w:r w:rsidRPr="00814A85">
              <w:rPr>
                <w:rFonts w:cs="Arial"/>
                <w:sz w:val="22"/>
              </w:rPr>
              <w:t>8%</w:t>
            </w:r>
          </w:p>
        </w:tc>
        <w:tc>
          <w:tcPr>
            <w:tcW w:w="709" w:type="dxa"/>
            <w:tcBorders>
              <w:right w:val="single" w:sz="18" w:space="0" w:color="auto"/>
            </w:tcBorders>
            <w:hideMark/>
          </w:tcPr>
          <w:p w14:paraId="79B51A71"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33C46586" w14:textId="77777777" w:rsidR="00814A85" w:rsidRPr="00814A85" w:rsidRDefault="00814A85" w:rsidP="00DE65FC">
            <w:pPr>
              <w:jc w:val="center"/>
              <w:rPr>
                <w:rFonts w:cs="Arial"/>
                <w:sz w:val="22"/>
              </w:rPr>
            </w:pPr>
            <w:r w:rsidRPr="00814A85">
              <w:rPr>
                <w:rFonts w:cs="Arial"/>
                <w:sz w:val="22"/>
              </w:rPr>
              <w:t>6%</w:t>
            </w:r>
          </w:p>
        </w:tc>
        <w:tc>
          <w:tcPr>
            <w:tcW w:w="740" w:type="dxa"/>
            <w:hideMark/>
          </w:tcPr>
          <w:p w14:paraId="1077A4EB"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58FE79AD" w14:textId="77777777" w:rsidR="00814A85" w:rsidRPr="00814A85" w:rsidRDefault="00814A85" w:rsidP="00DE65FC">
            <w:pPr>
              <w:jc w:val="center"/>
              <w:rPr>
                <w:rFonts w:cs="Arial"/>
                <w:sz w:val="22"/>
              </w:rPr>
            </w:pPr>
            <w:r w:rsidRPr="00814A85">
              <w:rPr>
                <w:rFonts w:cs="Arial"/>
                <w:sz w:val="22"/>
              </w:rPr>
              <w:t>16%</w:t>
            </w:r>
          </w:p>
        </w:tc>
      </w:tr>
      <w:tr w:rsidR="00A91BC5" w:rsidRPr="00814A85" w14:paraId="6F5C9CD9" w14:textId="77777777" w:rsidTr="00B06162">
        <w:trPr>
          <w:trHeight w:val="290"/>
        </w:trPr>
        <w:tc>
          <w:tcPr>
            <w:tcW w:w="1702" w:type="dxa"/>
            <w:noWrap/>
            <w:hideMark/>
          </w:tcPr>
          <w:p w14:paraId="4138CFCC" w14:textId="0B642269" w:rsidR="00814A85" w:rsidRPr="004E22FC" w:rsidRDefault="00814A85" w:rsidP="00DE65FC">
            <w:pPr>
              <w:rPr>
                <w:rFonts w:cs="Arial"/>
                <w:bCs/>
                <w:sz w:val="22"/>
              </w:rPr>
            </w:pPr>
            <w:r w:rsidRPr="004E22FC">
              <w:rPr>
                <w:rFonts w:cs="Arial"/>
                <w:bCs/>
                <w:sz w:val="22"/>
              </w:rPr>
              <w:t>szkolenia komputerowe</w:t>
            </w:r>
          </w:p>
        </w:tc>
        <w:tc>
          <w:tcPr>
            <w:tcW w:w="709" w:type="dxa"/>
            <w:hideMark/>
          </w:tcPr>
          <w:p w14:paraId="3B889FD9" w14:textId="77777777" w:rsidR="00814A85" w:rsidRPr="00814A85" w:rsidRDefault="00814A85" w:rsidP="00DE65FC">
            <w:pPr>
              <w:jc w:val="center"/>
              <w:rPr>
                <w:rFonts w:cs="Arial"/>
                <w:sz w:val="22"/>
              </w:rPr>
            </w:pPr>
            <w:r w:rsidRPr="00814A85">
              <w:rPr>
                <w:rFonts w:cs="Arial"/>
                <w:sz w:val="22"/>
              </w:rPr>
              <w:t>4%</w:t>
            </w:r>
          </w:p>
        </w:tc>
        <w:tc>
          <w:tcPr>
            <w:tcW w:w="708" w:type="dxa"/>
            <w:hideMark/>
          </w:tcPr>
          <w:p w14:paraId="03692067" w14:textId="77777777" w:rsidR="00814A85" w:rsidRPr="00814A85" w:rsidRDefault="00814A85" w:rsidP="00DE65FC">
            <w:pPr>
              <w:jc w:val="center"/>
              <w:rPr>
                <w:rFonts w:cs="Arial"/>
                <w:sz w:val="22"/>
              </w:rPr>
            </w:pPr>
            <w:r w:rsidRPr="00814A85">
              <w:rPr>
                <w:rFonts w:cs="Arial"/>
                <w:sz w:val="22"/>
              </w:rPr>
              <w:t>4%</w:t>
            </w:r>
          </w:p>
        </w:tc>
        <w:tc>
          <w:tcPr>
            <w:tcW w:w="709" w:type="dxa"/>
            <w:tcBorders>
              <w:right w:val="single" w:sz="18" w:space="0" w:color="auto"/>
            </w:tcBorders>
            <w:hideMark/>
          </w:tcPr>
          <w:p w14:paraId="730CB75A" w14:textId="77777777" w:rsidR="00814A85" w:rsidRPr="00814A85" w:rsidRDefault="00814A85" w:rsidP="00DE65FC">
            <w:pPr>
              <w:jc w:val="center"/>
              <w:rPr>
                <w:rFonts w:cs="Arial"/>
                <w:sz w:val="22"/>
              </w:rPr>
            </w:pPr>
            <w:r w:rsidRPr="00814A85">
              <w:rPr>
                <w:rFonts w:cs="Arial"/>
                <w:sz w:val="22"/>
              </w:rPr>
              <w:t>4%</w:t>
            </w:r>
          </w:p>
        </w:tc>
        <w:tc>
          <w:tcPr>
            <w:tcW w:w="709" w:type="dxa"/>
            <w:tcBorders>
              <w:left w:val="single" w:sz="18" w:space="0" w:color="auto"/>
            </w:tcBorders>
            <w:hideMark/>
          </w:tcPr>
          <w:p w14:paraId="49E2F0C7" w14:textId="77777777" w:rsidR="00814A85" w:rsidRPr="00814A85" w:rsidRDefault="00814A85" w:rsidP="00DE65FC">
            <w:pPr>
              <w:jc w:val="center"/>
              <w:rPr>
                <w:rFonts w:cs="Arial"/>
                <w:sz w:val="22"/>
              </w:rPr>
            </w:pPr>
            <w:r w:rsidRPr="00814A85">
              <w:rPr>
                <w:rFonts w:cs="Arial"/>
                <w:sz w:val="22"/>
              </w:rPr>
              <w:t>6%</w:t>
            </w:r>
          </w:p>
        </w:tc>
        <w:tc>
          <w:tcPr>
            <w:tcW w:w="709" w:type="dxa"/>
            <w:hideMark/>
          </w:tcPr>
          <w:p w14:paraId="223BF084"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7086B2D8" w14:textId="77777777" w:rsidR="00814A85" w:rsidRPr="00814A85" w:rsidRDefault="00814A85" w:rsidP="00DE65FC">
            <w:pPr>
              <w:jc w:val="center"/>
              <w:rPr>
                <w:rFonts w:cs="Arial"/>
                <w:sz w:val="22"/>
              </w:rPr>
            </w:pPr>
            <w:r w:rsidRPr="00814A85">
              <w:rPr>
                <w:rFonts w:cs="Arial"/>
                <w:sz w:val="22"/>
              </w:rPr>
              <w:t>3%</w:t>
            </w:r>
          </w:p>
        </w:tc>
        <w:tc>
          <w:tcPr>
            <w:tcW w:w="709" w:type="dxa"/>
            <w:hideMark/>
          </w:tcPr>
          <w:p w14:paraId="7A87FFD4" w14:textId="77777777" w:rsidR="00814A85" w:rsidRPr="00814A85" w:rsidRDefault="00814A85" w:rsidP="00DE65FC">
            <w:pPr>
              <w:jc w:val="center"/>
              <w:rPr>
                <w:rFonts w:cs="Arial"/>
                <w:sz w:val="22"/>
              </w:rPr>
            </w:pPr>
            <w:r w:rsidRPr="00814A85">
              <w:rPr>
                <w:rFonts w:cs="Arial"/>
                <w:sz w:val="22"/>
              </w:rPr>
              <w:t>8%</w:t>
            </w:r>
          </w:p>
        </w:tc>
        <w:tc>
          <w:tcPr>
            <w:tcW w:w="709" w:type="dxa"/>
            <w:tcBorders>
              <w:right w:val="single" w:sz="18" w:space="0" w:color="auto"/>
            </w:tcBorders>
            <w:hideMark/>
          </w:tcPr>
          <w:p w14:paraId="4E6E4F7E"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78EC68C4" w14:textId="77777777" w:rsidR="00814A85" w:rsidRPr="00814A85" w:rsidRDefault="00814A85" w:rsidP="00DE65FC">
            <w:pPr>
              <w:jc w:val="center"/>
              <w:rPr>
                <w:rFonts w:cs="Arial"/>
                <w:sz w:val="22"/>
              </w:rPr>
            </w:pPr>
            <w:r w:rsidRPr="00814A85">
              <w:rPr>
                <w:rFonts w:cs="Arial"/>
                <w:sz w:val="22"/>
              </w:rPr>
              <w:t>5%</w:t>
            </w:r>
          </w:p>
        </w:tc>
        <w:tc>
          <w:tcPr>
            <w:tcW w:w="740" w:type="dxa"/>
            <w:hideMark/>
          </w:tcPr>
          <w:p w14:paraId="207C18CC"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53D00BAC" w14:textId="77777777" w:rsidR="00814A85" w:rsidRPr="00814A85" w:rsidRDefault="00814A85" w:rsidP="00DE65FC">
            <w:pPr>
              <w:jc w:val="center"/>
              <w:rPr>
                <w:rFonts w:cs="Arial"/>
                <w:sz w:val="22"/>
              </w:rPr>
            </w:pPr>
            <w:r w:rsidRPr="00814A85">
              <w:rPr>
                <w:rFonts w:cs="Arial"/>
                <w:sz w:val="22"/>
              </w:rPr>
              <w:t>0%</w:t>
            </w:r>
          </w:p>
        </w:tc>
      </w:tr>
      <w:tr w:rsidR="00A91BC5" w:rsidRPr="00814A85" w14:paraId="02020E83" w14:textId="77777777" w:rsidTr="00B06162">
        <w:trPr>
          <w:trHeight w:val="290"/>
        </w:trPr>
        <w:tc>
          <w:tcPr>
            <w:tcW w:w="1702" w:type="dxa"/>
            <w:noWrap/>
            <w:hideMark/>
          </w:tcPr>
          <w:p w14:paraId="4EFA2917" w14:textId="4637DBC7" w:rsidR="00814A85" w:rsidRPr="004E22FC" w:rsidRDefault="004E22FC" w:rsidP="00DE65FC">
            <w:pPr>
              <w:rPr>
                <w:rFonts w:cs="Arial"/>
                <w:szCs w:val="24"/>
              </w:rPr>
            </w:pPr>
            <w:r w:rsidRPr="004E22FC">
              <w:rPr>
                <w:rFonts w:cs="Arial"/>
                <w:szCs w:val="24"/>
              </w:rPr>
              <w:t>szkolenia miękkie</w:t>
            </w:r>
          </w:p>
        </w:tc>
        <w:tc>
          <w:tcPr>
            <w:tcW w:w="709" w:type="dxa"/>
            <w:hideMark/>
          </w:tcPr>
          <w:p w14:paraId="6E0745B9" w14:textId="77777777" w:rsidR="00814A85" w:rsidRPr="00814A85" w:rsidRDefault="00814A85" w:rsidP="00DE65FC">
            <w:pPr>
              <w:jc w:val="center"/>
              <w:rPr>
                <w:rFonts w:cs="Arial"/>
                <w:sz w:val="22"/>
              </w:rPr>
            </w:pPr>
            <w:r w:rsidRPr="00814A85">
              <w:rPr>
                <w:rFonts w:cs="Arial"/>
                <w:sz w:val="22"/>
              </w:rPr>
              <w:t>5%</w:t>
            </w:r>
          </w:p>
        </w:tc>
        <w:tc>
          <w:tcPr>
            <w:tcW w:w="708" w:type="dxa"/>
            <w:hideMark/>
          </w:tcPr>
          <w:p w14:paraId="280AB967" w14:textId="77777777" w:rsidR="00814A85" w:rsidRPr="00814A85" w:rsidRDefault="00814A85" w:rsidP="00DE65FC">
            <w:pPr>
              <w:jc w:val="center"/>
              <w:rPr>
                <w:rFonts w:cs="Arial"/>
                <w:sz w:val="22"/>
              </w:rPr>
            </w:pPr>
            <w:r w:rsidRPr="00814A85">
              <w:rPr>
                <w:rFonts w:cs="Arial"/>
                <w:sz w:val="22"/>
              </w:rPr>
              <w:t>1%</w:t>
            </w:r>
          </w:p>
        </w:tc>
        <w:tc>
          <w:tcPr>
            <w:tcW w:w="709" w:type="dxa"/>
            <w:tcBorders>
              <w:right w:val="single" w:sz="18" w:space="0" w:color="auto"/>
            </w:tcBorders>
            <w:hideMark/>
          </w:tcPr>
          <w:p w14:paraId="3E776D2C" w14:textId="77777777" w:rsidR="00814A85" w:rsidRPr="00814A85" w:rsidRDefault="00814A85" w:rsidP="00DE65FC">
            <w:pPr>
              <w:jc w:val="center"/>
              <w:rPr>
                <w:rFonts w:cs="Arial"/>
                <w:sz w:val="22"/>
              </w:rPr>
            </w:pPr>
            <w:r w:rsidRPr="00814A85">
              <w:rPr>
                <w:rFonts w:cs="Arial"/>
                <w:sz w:val="22"/>
              </w:rPr>
              <w:t>10%</w:t>
            </w:r>
          </w:p>
        </w:tc>
        <w:tc>
          <w:tcPr>
            <w:tcW w:w="709" w:type="dxa"/>
            <w:tcBorders>
              <w:left w:val="single" w:sz="18" w:space="0" w:color="auto"/>
            </w:tcBorders>
            <w:hideMark/>
          </w:tcPr>
          <w:p w14:paraId="06A41923" w14:textId="77777777" w:rsidR="00814A85" w:rsidRPr="00814A85" w:rsidRDefault="00814A85" w:rsidP="00DE65FC">
            <w:pPr>
              <w:jc w:val="center"/>
              <w:rPr>
                <w:rFonts w:cs="Arial"/>
                <w:sz w:val="22"/>
              </w:rPr>
            </w:pPr>
            <w:r w:rsidRPr="00814A85">
              <w:rPr>
                <w:rFonts w:cs="Arial"/>
                <w:sz w:val="22"/>
              </w:rPr>
              <w:t>16%</w:t>
            </w:r>
          </w:p>
        </w:tc>
        <w:tc>
          <w:tcPr>
            <w:tcW w:w="709" w:type="dxa"/>
            <w:hideMark/>
          </w:tcPr>
          <w:p w14:paraId="6065199F"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2194D4A9"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65AF2073" w14:textId="77777777" w:rsidR="00814A85" w:rsidRPr="00814A85" w:rsidRDefault="00814A85" w:rsidP="00DE65FC">
            <w:pPr>
              <w:jc w:val="center"/>
              <w:rPr>
                <w:rFonts w:cs="Arial"/>
                <w:sz w:val="22"/>
              </w:rPr>
            </w:pPr>
            <w:r w:rsidRPr="00814A85">
              <w:rPr>
                <w:rFonts w:cs="Arial"/>
                <w:sz w:val="22"/>
              </w:rPr>
              <w:t>4%</w:t>
            </w:r>
          </w:p>
        </w:tc>
        <w:tc>
          <w:tcPr>
            <w:tcW w:w="709" w:type="dxa"/>
            <w:tcBorders>
              <w:right w:val="single" w:sz="18" w:space="0" w:color="auto"/>
            </w:tcBorders>
            <w:hideMark/>
          </w:tcPr>
          <w:p w14:paraId="0A7CB971"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6DE2D979" w14:textId="77777777" w:rsidR="00814A85" w:rsidRPr="00814A85" w:rsidRDefault="00814A85" w:rsidP="00DE65FC">
            <w:pPr>
              <w:jc w:val="center"/>
              <w:rPr>
                <w:rFonts w:cs="Arial"/>
                <w:sz w:val="22"/>
              </w:rPr>
            </w:pPr>
            <w:r w:rsidRPr="00814A85">
              <w:rPr>
                <w:rFonts w:cs="Arial"/>
                <w:sz w:val="22"/>
              </w:rPr>
              <w:t>3%</w:t>
            </w:r>
          </w:p>
        </w:tc>
        <w:tc>
          <w:tcPr>
            <w:tcW w:w="740" w:type="dxa"/>
            <w:hideMark/>
          </w:tcPr>
          <w:p w14:paraId="32BDE45A" w14:textId="77777777" w:rsidR="00814A85" w:rsidRPr="00814A85" w:rsidRDefault="00814A85" w:rsidP="00DE65FC">
            <w:pPr>
              <w:jc w:val="center"/>
              <w:rPr>
                <w:rFonts w:cs="Arial"/>
                <w:sz w:val="22"/>
              </w:rPr>
            </w:pPr>
            <w:r w:rsidRPr="00814A85">
              <w:rPr>
                <w:rFonts w:cs="Arial"/>
                <w:sz w:val="22"/>
              </w:rPr>
              <w:t>13%</w:t>
            </w:r>
          </w:p>
        </w:tc>
        <w:tc>
          <w:tcPr>
            <w:tcW w:w="709" w:type="dxa"/>
            <w:hideMark/>
          </w:tcPr>
          <w:p w14:paraId="39EE3207" w14:textId="77777777" w:rsidR="00814A85" w:rsidRPr="00814A85" w:rsidRDefault="00814A85" w:rsidP="00DE65FC">
            <w:pPr>
              <w:jc w:val="center"/>
              <w:rPr>
                <w:rFonts w:cs="Arial"/>
                <w:sz w:val="22"/>
              </w:rPr>
            </w:pPr>
            <w:r w:rsidRPr="00814A85">
              <w:rPr>
                <w:rFonts w:cs="Arial"/>
                <w:sz w:val="22"/>
              </w:rPr>
              <w:t>14%</w:t>
            </w:r>
          </w:p>
        </w:tc>
      </w:tr>
      <w:tr w:rsidR="00A91BC5" w:rsidRPr="00814A85" w14:paraId="7A418723" w14:textId="77777777" w:rsidTr="00B06162">
        <w:trPr>
          <w:trHeight w:val="290"/>
        </w:trPr>
        <w:tc>
          <w:tcPr>
            <w:tcW w:w="1702" w:type="dxa"/>
            <w:noWrap/>
            <w:hideMark/>
          </w:tcPr>
          <w:p w14:paraId="23F37482" w14:textId="690AB1AC" w:rsidR="00814A85" w:rsidRPr="004E22FC" w:rsidRDefault="00814A85" w:rsidP="00DE65FC">
            <w:pPr>
              <w:rPr>
                <w:rFonts w:cs="Arial"/>
                <w:bCs/>
                <w:sz w:val="22"/>
              </w:rPr>
            </w:pPr>
            <w:r w:rsidRPr="004E22FC">
              <w:rPr>
                <w:rFonts w:cs="Arial"/>
                <w:bCs/>
                <w:sz w:val="22"/>
              </w:rPr>
              <w:lastRenderedPageBreak/>
              <w:t>zarządzanie zespołem ludzkim</w:t>
            </w:r>
          </w:p>
        </w:tc>
        <w:tc>
          <w:tcPr>
            <w:tcW w:w="709" w:type="dxa"/>
            <w:hideMark/>
          </w:tcPr>
          <w:p w14:paraId="4DC96C8E" w14:textId="77777777" w:rsidR="00814A85" w:rsidRPr="00814A85" w:rsidRDefault="00814A85" w:rsidP="00DE65FC">
            <w:pPr>
              <w:jc w:val="center"/>
              <w:rPr>
                <w:rFonts w:cs="Arial"/>
                <w:sz w:val="22"/>
              </w:rPr>
            </w:pPr>
            <w:r w:rsidRPr="00814A85">
              <w:rPr>
                <w:rFonts w:cs="Arial"/>
                <w:sz w:val="22"/>
              </w:rPr>
              <w:t>5%</w:t>
            </w:r>
          </w:p>
        </w:tc>
        <w:tc>
          <w:tcPr>
            <w:tcW w:w="708" w:type="dxa"/>
            <w:hideMark/>
          </w:tcPr>
          <w:p w14:paraId="43565F73" w14:textId="77777777" w:rsidR="00814A85" w:rsidRPr="00814A85" w:rsidRDefault="00814A85" w:rsidP="00DE65FC">
            <w:pPr>
              <w:jc w:val="center"/>
              <w:rPr>
                <w:rFonts w:cs="Arial"/>
                <w:sz w:val="22"/>
              </w:rPr>
            </w:pPr>
            <w:r w:rsidRPr="00814A85">
              <w:rPr>
                <w:rFonts w:cs="Arial"/>
                <w:sz w:val="22"/>
              </w:rPr>
              <w:t>1%</w:t>
            </w:r>
          </w:p>
        </w:tc>
        <w:tc>
          <w:tcPr>
            <w:tcW w:w="709" w:type="dxa"/>
            <w:tcBorders>
              <w:right w:val="single" w:sz="18" w:space="0" w:color="auto"/>
            </w:tcBorders>
            <w:hideMark/>
          </w:tcPr>
          <w:p w14:paraId="63988CC7" w14:textId="77777777" w:rsidR="00814A85" w:rsidRPr="00814A85" w:rsidRDefault="00814A85" w:rsidP="00DE65FC">
            <w:pPr>
              <w:jc w:val="center"/>
              <w:rPr>
                <w:rFonts w:cs="Arial"/>
                <w:sz w:val="22"/>
              </w:rPr>
            </w:pPr>
            <w:r w:rsidRPr="00814A85">
              <w:rPr>
                <w:rFonts w:cs="Arial"/>
                <w:sz w:val="22"/>
              </w:rPr>
              <w:t>10%</w:t>
            </w:r>
          </w:p>
        </w:tc>
        <w:tc>
          <w:tcPr>
            <w:tcW w:w="709" w:type="dxa"/>
            <w:tcBorders>
              <w:left w:val="single" w:sz="18" w:space="0" w:color="auto"/>
            </w:tcBorders>
            <w:hideMark/>
          </w:tcPr>
          <w:p w14:paraId="6E5D8B80" w14:textId="77777777" w:rsidR="00814A85" w:rsidRPr="00814A85" w:rsidRDefault="00814A85" w:rsidP="00DE65FC">
            <w:pPr>
              <w:jc w:val="center"/>
              <w:rPr>
                <w:rFonts w:cs="Arial"/>
                <w:sz w:val="22"/>
              </w:rPr>
            </w:pPr>
            <w:r w:rsidRPr="00814A85">
              <w:rPr>
                <w:rFonts w:cs="Arial"/>
                <w:sz w:val="22"/>
              </w:rPr>
              <w:t>16%</w:t>
            </w:r>
          </w:p>
        </w:tc>
        <w:tc>
          <w:tcPr>
            <w:tcW w:w="709" w:type="dxa"/>
            <w:hideMark/>
          </w:tcPr>
          <w:p w14:paraId="15BDAC35"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288426BA" w14:textId="77777777" w:rsidR="00814A85" w:rsidRPr="00814A85" w:rsidRDefault="00814A85" w:rsidP="00DE65FC">
            <w:pPr>
              <w:jc w:val="center"/>
              <w:rPr>
                <w:rFonts w:cs="Arial"/>
                <w:sz w:val="22"/>
              </w:rPr>
            </w:pPr>
            <w:r w:rsidRPr="00814A85">
              <w:rPr>
                <w:rFonts w:cs="Arial"/>
                <w:sz w:val="22"/>
              </w:rPr>
              <w:t>1%</w:t>
            </w:r>
          </w:p>
        </w:tc>
        <w:tc>
          <w:tcPr>
            <w:tcW w:w="709" w:type="dxa"/>
            <w:hideMark/>
          </w:tcPr>
          <w:p w14:paraId="70CE6D42" w14:textId="77777777" w:rsidR="00814A85" w:rsidRPr="00814A85" w:rsidRDefault="00814A85" w:rsidP="00DE65FC">
            <w:pPr>
              <w:jc w:val="center"/>
              <w:rPr>
                <w:rFonts w:cs="Arial"/>
                <w:sz w:val="22"/>
              </w:rPr>
            </w:pPr>
            <w:r w:rsidRPr="00814A85">
              <w:rPr>
                <w:rFonts w:cs="Arial"/>
                <w:sz w:val="22"/>
              </w:rPr>
              <w:t>4%</w:t>
            </w:r>
          </w:p>
        </w:tc>
        <w:tc>
          <w:tcPr>
            <w:tcW w:w="709" w:type="dxa"/>
            <w:tcBorders>
              <w:right w:val="single" w:sz="18" w:space="0" w:color="auto"/>
            </w:tcBorders>
            <w:hideMark/>
          </w:tcPr>
          <w:p w14:paraId="3A4265F4"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204E078D" w14:textId="77777777" w:rsidR="00814A85" w:rsidRPr="00814A85" w:rsidRDefault="00814A85" w:rsidP="00DE65FC">
            <w:pPr>
              <w:jc w:val="center"/>
              <w:rPr>
                <w:rFonts w:cs="Arial"/>
                <w:sz w:val="22"/>
              </w:rPr>
            </w:pPr>
            <w:r w:rsidRPr="00814A85">
              <w:rPr>
                <w:rFonts w:cs="Arial"/>
                <w:sz w:val="22"/>
              </w:rPr>
              <w:t>3%</w:t>
            </w:r>
          </w:p>
        </w:tc>
        <w:tc>
          <w:tcPr>
            <w:tcW w:w="740" w:type="dxa"/>
            <w:hideMark/>
          </w:tcPr>
          <w:p w14:paraId="6C8471C1" w14:textId="77777777" w:rsidR="00814A85" w:rsidRPr="00814A85" w:rsidRDefault="00814A85" w:rsidP="00DE65FC">
            <w:pPr>
              <w:jc w:val="center"/>
              <w:rPr>
                <w:rFonts w:cs="Arial"/>
                <w:sz w:val="22"/>
              </w:rPr>
            </w:pPr>
            <w:r w:rsidRPr="00814A85">
              <w:rPr>
                <w:rFonts w:cs="Arial"/>
                <w:sz w:val="22"/>
              </w:rPr>
              <w:t>13%</w:t>
            </w:r>
          </w:p>
        </w:tc>
        <w:tc>
          <w:tcPr>
            <w:tcW w:w="709" w:type="dxa"/>
            <w:hideMark/>
          </w:tcPr>
          <w:p w14:paraId="300CE888" w14:textId="77777777" w:rsidR="00814A85" w:rsidRPr="00814A85" w:rsidRDefault="00814A85" w:rsidP="00DE65FC">
            <w:pPr>
              <w:jc w:val="center"/>
              <w:rPr>
                <w:rFonts w:cs="Arial"/>
                <w:sz w:val="22"/>
              </w:rPr>
            </w:pPr>
            <w:r w:rsidRPr="00814A85">
              <w:rPr>
                <w:rFonts w:cs="Arial"/>
                <w:sz w:val="22"/>
              </w:rPr>
              <w:t>14%</w:t>
            </w:r>
          </w:p>
        </w:tc>
      </w:tr>
      <w:tr w:rsidR="00A91BC5" w:rsidRPr="00814A85" w14:paraId="498B4083" w14:textId="77777777" w:rsidTr="00B06162">
        <w:trPr>
          <w:trHeight w:val="290"/>
        </w:trPr>
        <w:tc>
          <w:tcPr>
            <w:tcW w:w="1702" w:type="dxa"/>
            <w:noWrap/>
            <w:hideMark/>
          </w:tcPr>
          <w:p w14:paraId="3EEA52D6" w14:textId="137BEF54" w:rsidR="00814A85" w:rsidRPr="00814A85" w:rsidRDefault="004E22FC" w:rsidP="00DE65FC">
            <w:pPr>
              <w:rPr>
                <w:rFonts w:cs="Arial"/>
                <w:sz w:val="22"/>
              </w:rPr>
            </w:pPr>
            <w:r w:rsidRPr="004E22FC">
              <w:rPr>
                <w:rFonts w:cs="Arial"/>
                <w:szCs w:val="24"/>
              </w:rPr>
              <w:t>dotacje/fundusze unijne</w:t>
            </w:r>
          </w:p>
        </w:tc>
        <w:tc>
          <w:tcPr>
            <w:tcW w:w="709" w:type="dxa"/>
            <w:hideMark/>
          </w:tcPr>
          <w:p w14:paraId="3E789ECE" w14:textId="77777777" w:rsidR="00814A85" w:rsidRPr="00814A85" w:rsidRDefault="00814A85" w:rsidP="00DE65FC">
            <w:pPr>
              <w:jc w:val="center"/>
              <w:rPr>
                <w:rFonts w:cs="Arial"/>
                <w:sz w:val="22"/>
              </w:rPr>
            </w:pPr>
            <w:r w:rsidRPr="00814A85">
              <w:rPr>
                <w:rFonts w:cs="Arial"/>
                <w:sz w:val="22"/>
              </w:rPr>
              <w:t>4%</w:t>
            </w:r>
          </w:p>
        </w:tc>
        <w:tc>
          <w:tcPr>
            <w:tcW w:w="708" w:type="dxa"/>
            <w:hideMark/>
          </w:tcPr>
          <w:p w14:paraId="34710E1E" w14:textId="77777777" w:rsidR="00814A85" w:rsidRPr="00814A85" w:rsidRDefault="00814A85" w:rsidP="00DE65FC">
            <w:pPr>
              <w:jc w:val="center"/>
              <w:rPr>
                <w:rFonts w:cs="Arial"/>
                <w:sz w:val="22"/>
              </w:rPr>
            </w:pPr>
            <w:r w:rsidRPr="00814A85">
              <w:rPr>
                <w:rFonts w:cs="Arial"/>
                <w:sz w:val="22"/>
              </w:rPr>
              <w:t>7%</w:t>
            </w:r>
          </w:p>
        </w:tc>
        <w:tc>
          <w:tcPr>
            <w:tcW w:w="709" w:type="dxa"/>
            <w:tcBorders>
              <w:right w:val="single" w:sz="18" w:space="0" w:color="auto"/>
            </w:tcBorders>
            <w:hideMark/>
          </w:tcPr>
          <w:p w14:paraId="70376119" w14:textId="77777777" w:rsidR="00814A85" w:rsidRPr="00814A85" w:rsidRDefault="00814A85" w:rsidP="00DE65FC">
            <w:pPr>
              <w:jc w:val="center"/>
              <w:rPr>
                <w:rFonts w:cs="Arial"/>
                <w:sz w:val="22"/>
              </w:rPr>
            </w:pPr>
            <w:r w:rsidRPr="00814A85">
              <w:rPr>
                <w:rFonts w:cs="Arial"/>
                <w:sz w:val="22"/>
              </w:rPr>
              <w:t>0%</w:t>
            </w:r>
          </w:p>
        </w:tc>
        <w:tc>
          <w:tcPr>
            <w:tcW w:w="709" w:type="dxa"/>
            <w:tcBorders>
              <w:left w:val="single" w:sz="18" w:space="0" w:color="auto"/>
            </w:tcBorders>
            <w:hideMark/>
          </w:tcPr>
          <w:p w14:paraId="1794F1DF" w14:textId="77777777" w:rsidR="00814A85" w:rsidRPr="00814A85" w:rsidRDefault="00814A85" w:rsidP="00DE65FC">
            <w:pPr>
              <w:jc w:val="center"/>
              <w:rPr>
                <w:rFonts w:cs="Arial"/>
                <w:sz w:val="22"/>
              </w:rPr>
            </w:pPr>
            <w:r w:rsidRPr="00814A85">
              <w:rPr>
                <w:rFonts w:cs="Arial"/>
                <w:sz w:val="22"/>
              </w:rPr>
              <w:t>6%</w:t>
            </w:r>
          </w:p>
        </w:tc>
        <w:tc>
          <w:tcPr>
            <w:tcW w:w="709" w:type="dxa"/>
            <w:hideMark/>
          </w:tcPr>
          <w:p w14:paraId="480FC02B"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1F4C0864"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42EAA4D7"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3EC2B501" w14:textId="77777777" w:rsidR="00814A85" w:rsidRPr="00814A85" w:rsidRDefault="00814A85" w:rsidP="00DE65FC">
            <w:pPr>
              <w:jc w:val="center"/>
              <w:rPr>
                <w:rFonts w:cs="Arial"/>
                <w:sz w:val="22"/>
              </w:rPr>
            </w:pPr>
            <w:r w:rsidRPr="00814A85">
              <w:rPr>
                <w:rFonts w:cs="Arial"/>
                <w:sz w:val="22"/>
              </w:rPr>
              <w:t>13%</w:t>
            </w:r>
          </w:p>
        </w:tc>
        <w:tc>
          <w:tcPr>
            <w:tcW w:w="819" w:type="dxa"/>
            <w:tcBorders>
              <w:left w:val="single" w:sz="18" w:space="0" w:color="auto"/>
            </w:tcBorders>
            <w:hideMark/>
          </w:tcPr>
          <w:p w14:paraId="4EA6CC97" w14:textId="77777777" w:rsidR="00814A85" w:rsidRPr="00814A85" w:rsidRDefault="00814A85" w:rsidP="00DE65FC">
            <w:pPr>
              <w:jc w:val="center"/>
              <w:rPr>
                <w:rFonts w:cs="Arial"/>
                <w:sz w:val="22"/>
              </w:rPr>
            </w:pPr>
            <w:r w:rsidRPr="00814A85">
              <w:rPr>
                <w:rFonts w:cs="Arial"/>
                <w:sz w:val="22"/>
              </w:rPr>
              <w:t>4%</w:t>
            </w:r>
          </w:p>
        </w:tc>
        <w:tc>
          <w:tcPr>
            <w:tcW w:w="740" w:type="dxa"/>
            <w:hideMark/>
          </w:tcPr>
          <w:p w14:paraId="7003A5E7" w14:textId="77777777" w:rsidR="00814A85" w:rsidRPr="00814A85" w:rsidRDefault="00814A85" w:rsidP="00DE65FC">
            <w:pPr>
              <w:jc w:val="center"/>
              <w:rPr>
                <w:rFonts w:cs="Arial"/>
                <w:sz w:val="22"/>
              </w:rPr>
            </w:pPr>
            <w:r w:rsidRPr="00814A85">
              <w:rPr>
                <w:rFonts w:cs="Arial"/>
                <w:sz w:val="22"/>
              </w:rPr>
              <w:t>7%</w:t>
            </w:r>
          </w:p>
        </w:tc>
        <w:tc>
          <w:tcPr>
            <w:tcW w:w="709" w:type="dxa"/>
            <w:hideMark/>
          </w:tcPr>
          <w:p w14:paraId="57008215" w14:textId="77777777" w:rsidR="00814A85" w:rsidRPr="00814A85" w:rsidRDefault="00814A85" w:rsidP="00DE65FC">
            <w:pPr>
              <w:jc w:val="center"/>
              <w:rPr>
                <w:rFonts w:cs="Arial"/>
                <w:sz w:val="22"/>
              </w:rPr>
            </w:pPr>
            <w:r w:rsidRPr="00814A85">
              <w:rPr>
                <w:rFonts w:cs="Arial"/>
                <w:sz w:val="22"/>
              </w:rPr>
              <w:t>0%</w:t>
            </w:r>
          </w:p>
        </w:tc>
      </w:tr>
      <w:tr w:rsidR="00A91BC5" w:rsidRPr="00814A85" w14:paraId="00397E07" w14:textId="77777777" w:rsidTr="00B06162">
        <w:trPr>
          <w:trHeight w:val="290"/>
        </w:trPr>
        <w:tc>
          <w:tcPr>
            <w:tcW w:w="1702" w:type="dxa"/>
            <w:noWrap/>
            <w:hideMark/>
          </w:tcPr>
          <w:p w14:paraId="7E36B61B" w14:textId="249B0EAD" w:rsidR="00814A85" w:rsidRPr="004E22FC" w:rsidRDefault="00814A85" w:rsidP="00DE65FC">
            <w:pPr>
              <w:rPr>
                <w:rFonts w:cs="Arial"/>
                <w:bCs/>
                <w:sz w:val="22"/>
              </w:rPr>
            </w:pPr>
            <w:r w:rsidRPr="004E22FC">
              <w:rPr>
                <w:rFonts w:cs="Arial"/>
                <w:bCs/>
                <w:sz w:val="22"/>
              </w:rPr>
              <w:t>wypełniania wniosków unijnych</w:t>
            </w:r>
          </w:p>
        </w:tc>
        <w:tc>
          <w:tcPr>
            <w:tcW w:w="709" w:type="dxa"/>
            <w:hideMark/>
          </w:tcPr>
          <w:p w14:paraId="13F525D1" w14:textId="77777777" w:rsidR="00814A85" w:rsidRPr="00814A85" w:rsidRDefault="00814A85" w:rsidP="00DE65FC">
            <w:pPr>
              <w:jc w:val="center"/>
              <w:rPr>
                <w:rFonts w:cs="Arial"/>
                <w:sz w:val="22"/>
              </w:rPr>
            </w:pPr>
            <w:r w:rsidRPr="00814A85">
              <w:rPr>
                <w:rFonts w:cs="Arial"/>
                <w:sz w:val="22"/>
              </w:rPr>
              <w:t>3%</w:t>
            </w:r>
          </w:p>
        </w:tc>
        <w:tc>
          <w:tcPr>
            <w:tcW w:w="708" w:type="dxa"/>
            <w:hideMark/>
          </w:tcPr>
          <w:p w14:paraId="3EB88E14" w14:textId="77777777" w:rsidR="00814A85" w:rsidRPr="00814A85" w:rsidRDefault="00814A85" w:rsidP="00DE65FC">
            <w:pPr>
              <w:jc w:val="center"/>
              <w:rPr>
                <w:rFonts w:cs="Arial"/>
                <w:sz w:val="22"/>
              </w:rPr>
            </w:pPr>
            <w:r w:rsidRPr="00814A85">
              <w:rPr>
                <w:rFonts w:cs="Arial"/>
                <w:sz w:val="22"/>
              </w:rPr>
              <w:t>5%</w:t>
            </w:r>
          </w:p>
        </w:tc>
        <w:tc>
          <w:tcPr>
            <w:tcW w:w="709" w:type="dxa"/>
            <w:tcBorders>
              <w:right w:val="single" w:sz="18" w:space="0" w:color="auto"/>
            </w:tcBorders>
            <w:hideMark/>
          </w:tcPr>
          <w:p w14:paraId="492F7639" w14:textId="77777777" w:rsidR="00814A85" w:rsidRPr="00814A85" w:rsidRDefault="00814A85" w:rsidP="00DE65FC">
            <w:pPr>
              <w:jc w:val="center"/>
              <w:rPr>
                <w:rFonts w:cs="Arial"/>
                <w:sz w:val="22"/>
              </w:rPr>
            </w:pPr>
            <w:r w:rsidRPr="00814A85">
              <w:rPr>
                <w:rFonts w:cs="Arial"/>
                <w:sz w:val="22"/>
              </w:rPr>
              <w:t>0%</w:t>
            </w:r>
          </w:p>
        </w:tc>
        <w:tc>
          <w:tcPr>
            <w:tcW w:w="709" w:type="dxa"/>
            <w:tcBorders>
              <w:left w:val="single" w:sz="18" w:space="0" w:color="auto"/>
            </w:tcBorders>
            <w:hideMark/>
          </w:tcPr>
          <w:p w14:paraId="3CD74432"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296003B0"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637A4263"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6451CCCB"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312A791D" w14:textId="77777777" w:rsidR="00814A85" w:rsidRPr="00814A85" w:rsidRDefault="00814A85" w:rsidP="00DE65FC">
            <w:pPr>
              <w:jc w:val="center"/>
              <w:rPr>
                <w:rFonts w:cs="Arial"/>
                <w:sz w:val="22"/>
              </w:rPr>
            </w:pPr>
            <w:r w:rsidRPr="00814A85">
              <w:rPr>
                <w:rFonts w:cs="Arial"/>
                <w:sz w:val="22"/>
              </w:rPr>
              <w:t>13%</w:t>
            </w:r>
          </w:p>
        </w:tc>
        <w:tc>
          <w:tcPr>
            <w:tcW w:w="819" w:type="dxa"/>
            <w:tcBorders>
              <w:left w:val="single" w:sz="18" w:space="0" w:color="auto"/>
            </w:tcBorders>
            <w:hideMark/>
          </w:tcPr>
          <w:p w14:paraId="4575208E" w14:textId="77777777" w:rsidR="00814A85" w:rsidRPr="00814A85" w:rsidRDefault="00814A85" w:rsidP="00DE65FC">
            <w:pPr>
              <w:jc w:val="center"/>
              <w:rPr>
                <w:rFonts w:cs="Arial"/>
                <w:sz w:val="22"/>
              </w:rPr>
            </w:pPr>
            <w:r w:rsidRPr="00814A85">
              <w:rPr>
                <w:rFonts w:cs="Arial"/>
                <w:sz w:val="22"/>
              </w:rPr>
              <w:t>2%</w:t>
            </w:r>
          </w:p>
        </w:tc>
        <w:tc>
          <w:tcPr>
            <w:tcW w:w="740" w:type="dxa"/>
            <w:hideMark/>
          </w:tcPr>
          <w:p w14:paraId="396ECB51" w14:textId="77777777" w:rsidR="00814A85" w:rsidRPr="00814A85" w:rsidRDefault="00814A85" w:rsidP="00DE65FC">
            <w:pPr>
              <w:jc w:val="center"/>
              <w:rPr>
                <w:rFonts w:cs="Arial"/>
                <w:sz w:val="22"/>
              </w:rPr>
            </w:pPr>
            <w:r w:rsidRPr="00814A85">
              <w:rPr>
                <w:rFonts w:cs="Arial"/>
                <w:sz w:val="22"/>
              </w:rPr>
              <w:t>7%</w:t>
            </w:r>
          </w:p>
        </w:tc>
        <w:tc>
          <w:tcPr>
            <w:tcW w:w="709" w:type="dxa"/>
            <w:hideMark/>
          </w:tcPr>
          <w:p w14:paraId="6A7AB332" w14:textId="77777777" w:rsidR="00814A85" w:rsidRPr="00814A85" w:rsidRDefault="00814A85" w:rsidP="00DE65FC">
            <w:pPr>
              <w:jc w:val="center"/>
              <w:rPr>
                <w:rFonts w:cs="Arial"/>
                <w:sz w:val="22"/>
              </w:rPr>
            </w:pPr>
            <w:r w:rsidRPr="00814A85">
              <w:rPr>
                <w:rFonts w:cs="Arial"/>
                <w:sz w:val="22"/>
              </w:rPr>
              <w:t>0%</w:t>
            </w:r>
          </w:p>
        </w:tc>
      </w:tr>
      <w:tr w:rsidR="00A91BC5" w:rsidRPr="00814A85" w14:paraId="4E039FCB" w14:textId="77777777" w:rsidTr="00B06162">
        <w:trPr>
          <w:trHeight w:val="290"/>
        </w:trPr>
        <w:tc>
          <w:tcPr>
            <w:tcW w:w="1702" w:type="dxa"/>
            <w:noWrap/>
            <w:hideMark/>
          </w:tcPr>
          <w:p w14:paraId="38A4857F" w14:textId="50957279" w:rsidR="00814A85" w:rsidRPr="00814A85" w:rsidRDefault="004E22FC" w:rsidP="00DE65FC">
            <w:pPr>
              <w:rPr>
                <w:rFonts w:cs="Arial"/>
                <w:sz w:val="22"/>
              </w:rPr>
            </w:pPr>
            <w:r w:rsidRPr="004E22FC">
              <w:rPr>
                <w:rFonts w:cs="Arial"/>
                <w:szCs w:val="24"/>
              </w:rPr>
              <w:t>inne</w:t>
            </w:r>
          </w:p>
        </w:tc>
        <w:tc>
          <w:tcPr>
            <w:tcW w:w="709" w:type="dxa"/>
            <w:hideMark/>
          </w:tcPr>
          <w:p w14:paraId="1AA22066" w14:textId="77777777" w:rsidR="00814A85" w:rsidRPr="00814A85" w:rsidRDefault="00814A85" w:rsidP="00DE65FC">
            <w:pPr>
              <w:jc w:val="center"/>
              <w:rPr>
                <w:rFonts w:cs="Arial"/>
                <w:sz w:val="22"/>
              </w:rPr>
            </w:pPr>
            <w:r w:rsidRPr="00814A85">
              <w:rPr>
                <w:rFonts w:cs="Arial"/>
                <w:sz w:val="22"/>
              </w:rPr>
              <w:t>3%</w:t>
            </w:r>
          </w:p>
        </w:tc>
        <w:tc>
          <w:tcPr>
            <w:tcW w:w="708" w:type="dxa"/>
            <w:hideMark/>
          </w:tcPr>
          <w:p w14:paraId="58C1A0F3"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17487773" w14:textId="77777777" w:rsidR="00814A85" w:rsidRPr="00814A85" w:rsidRDefault="00814A85" w:rsidP="00DE65FC">
            <w:pPr>
              <w:jc w:val="center"/>
              <w:rPr>
                <w:rFonts w:cs="Arial"/>
                <w:sz w:val="22"/>
              </w:rPr>
            </w:pPr>
            <w:r w:rsidRPr="00814A85">
              <w:rPr>
                <w:rFonts w:cs="Arial"/>
                <w:sz w:val="22"/>
              </w:rPr>
              <w:t>6%</w:t>
            </w:r>
          </w:p>
        </w:tc>
        <w:tc>
          <w:tcPr>
            <w:tcW w:w="709" w:type="dxa"/>
            <w:tcBorders>
              <w:left w:val="single" w:sz="18" w:space="0" w:color="auto"/>
            </w:tcBorders>
            <w:hideMark/>
          </w:tcPr>
          <w:p w14:paraId="521B4334" w14:textId="77777777" w:rsidR="00814A85" w:rsidRPr="00814A85" w:rsidRDefault="00814A85" w:rsidP="00DE65FC">
            <w:pPr>
              <w:jc w:val="center"/>
              <w:rPr>
                <w:rFonts w:cs="Arial"/>
                <w:sz w:val="22"/>
              </w:rPr>
            </w:pPr>
            <w:r w:rsidRPr="00814A85">
              <w:rPr>
                <w:rFonts w:cs="Arial"/>
                <w:sz w:val="22"/>
              </w:rPr>
              <w:t>9%</w:t>
            </w:r>
          </w:p>
        </w:tc>
        <w:tc>
          <w:tcPr>
            <w:tcW w:w="709" w:type="dxa"/>
            <w:hideMark/>
          </w:tcPr>
          <w:p w14:paraId="7AEE0637" w14:textId="77777777" w:rsidR="00814A85" w:rsidRPr="00814A85" w:rsidRDefault="00814A85" w:rsidP="00DE65FC">
            <w:pPr>
              <w:jc w:val="center"/>
              <w:rPr>
                <w:rFonts w:cs="Arial"/>
                <w:sz w:val="22"/>
              </w:rPr>
            </w:pPr>
            <w:r w:rsidRPr="00814A85">
              <w:rPr>
                <w:rFonts w:cs="Arial"/>
                <w:sz w:val="22"/>
              </w:rPr>
              <w:t>2%</w:t>
            </w:r>
          </w:p>
        </w:tc>
        <w:tc>
          <w:tcPr>
            <w:tcW w:w="708" w:type="dxa"/>
            <w:hideMark/>
          </w:tcPr>
          <w:p w14:paraId="18717481"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538F2A8A"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365FDA62"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1649AACF" w14:textId="77777777" w:rsidR="00814A85" w:rsidRPr="00814A85" w:rsidRDefault="00814A85" w:rsidP="00DE65FC">
            <w:pPr>
              <w:jc w:val="center"/>
              <w:rPr>
                <w:rFonts w:cs="Arial"/>
                <w:sz w:val="22"/>
              </w:rPr>
            </w:pPr>
            <w:r w:rsidRPr="00814A85">
              <w:rPr>
                <w:rFonts w:cs="Arial"/>
                <w:sz w:val="22"/>
              </w:rPr>
              <w:t>2%</w:t>
            </w:r>
          </w:p>
        </w:tc>
        <w:tc>
          <w:tcPr>
            <w:tcW w:w="740" w:type="dxa"/>
            <w:hideMark/>
          </w:tcPr>
          <w:p w14:paraId="232A8C6F" w14:textId="77777777" w:rsidR="00814A85" w:rsidRPr="00814A85" w:rsidRDefault="00814A85" w:rsidP="00DE65FC">
            <w:pPr>
              <w:jc w:val="center"/>
              <w:rPr>
                <w:rFonts w:cs="Arial"/>
                <w:sz w:val="22"/>
              </w:rPr>
            </w:pPr>
            <w:r w:rsidRPr="00814A85">
              <w:rPr>
                <w:rFonts w:cs="Arial"/>
                <w:sz w:val="22"/>
              </w:rPr>
              <w:t>6%</w:t>
            </w:r>
          </w:p>
        </w:tc>
        <w:tc>
          <w:tcPr>
            <w:tcW w:w="709" w:type="dxa"/>
            <w:hideMark/>
          </w:tcPr>
          <w:p w14:paraId="325A51DF" w14:textId="77777777" w:rsidR="00814A85" w:rsidRPr="00814A85" w:rsidRDefault="00814A85" w:rsidP="00DE65FC">
            <w:pPr>
              <w:jc w:val="center"/>
              <w:rPr>
                <w:rFonts w:cs="Arial"/>
                <w:sz w:val="22"/>
              </w:rPr>
            </w:pPr>
            <w:r w:rsidRPr="00814A85">
              <w:rPr>
                <w:rFonts w:cs="Arial"/>
                <w:sz w:val="22"/>
              </w:rPr>
              <w:t>12%</w:t>
            </w:r>
          </w:p>
        </w:tc>
      </w:tr>
      <w:tr w:rsidR="00A91BC5" w:rsidRPr="00814A85" w14:paraId="4FEE340A" w14:textId="77777777" w:rsidTr="00B06162">
        <w:trPr>
          <w:trHeight w:val="290"/>
        </w:trPr>
        <w:tc>
          <w:tcPr>
            <w:tcW w:w="1702" w:type="dxa"/>
            <w:noWrap/>
            <w:hideMark/>
          </w:tcPr>
          <w:p w14:paraId="7C160908" w14:textId="5CE42099" w:rsidR="00814A85" w:rsidRPr="004E22FC" w:rsidRDefault="00814A85" w:rsidP="00DE65FC">
            <w:pPr>
              <w:rPr>
                <w:rFonts w:cs="Arial"/>
                <w:bCs/>
                <w:sz w:val="22"/>
              </w:rPr>
            </w:pPr>
            <w:r w:rsidRPr="004E22FC">
              <w:rPr>
                <w:rFonts w:cs="Arial"/>
                <w:bCs/>
                <w:sz w:val="22"/>
              </w:rPr>
              <w:t>szkolenie BHP</w:t>
            </w:r>
          </w:p>
        </w:tc>
        <w:tc>
          <w:tcPr>
            <w:tcW w:w="709" w:type="dxa"/>
            <w:hideMark/>
          </w:tcPr>
          <w:p w14:paraId="74657363" w14:textId="77777777" w:rsidR="00814A85" w:rsidRPr="00814A85" w:rsidRDefault="00814A85" w:rsidP="00DE65FC">
            <w:pPr>
              <w:jc w:val="center"/>
              <w:rPr>
                <w:rFonts w:cs="Arial"/>
                <w:sz w:val="22"/>
              </w:rPr>
            </w:pPr>
            <w:r w:rsidRPr="00814A85">
              <w:rPr>
                <w:rFonts w:cs="Arial"/>
                <w:sz w:val="22"/>
              </w:rPr>
              <w:t>2%</w:t>
            </w:r>
          </w:p>
        </w:tc>
        <w:tc>
          <w:tcPr>
            <w:tcW w:w="708" w:type="dxa"/>
            <w:hideMark/>
          </w:tcPr>
          <w:p w14:paraId="730883FD"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28BC77D3" w14:textId="77777777" w:rsidR="00814A85" w:rsidRPr="00814A85" w:rsidRDefault="00814A85" w:rsidP="00DE65FC">
            <w:pPr>
              <w:jc w:val="center"/>
              <w:rPr>
                <w:rFonts w:cs="Arial"/>
                <w:sz w:val="22"/>
              </w:rPr>
            </w:pPr>
            <w:r w:rsidRPr="00814A85">
              <w:rPr>
                <w:rFonts w:cs="Arial"/>
                <w:sz w:val="22"/>
              </w:rPr>
              <w:t>4%</w:t>
            </w:r>
          </w:p>
        </w:tc>
        <w:tc>
          <w:tcPr>
            <w:tcW w:w="709" w:type="dxa"/>
            <w:tcBorders>
              <w:left w:val="single" w:sz="18" w:space="0" w:color="auto"/>
            </w:tcBorders>
            <w:hideMark/>
          </w:tcPr>
          <w:p w14:paraId="614D9751" w14:textId="77777777" w:rsidR="00814A85" w:rsidRPr="00814A85" w:rsidRDefault="00814A85" w:rsidP="00DE65FC">
            <w:pPr>
              <w:jc w:val="center"/>
              <w:rPr>
                <w:rFonts w:cs="Arial"/>
                <w:sz w:val="22"/>
              </w:rPr>
            </w:pPr>
            <w:r w:rsidRPr="00814A85">
              <w:rPr>
                <w:rFonts w:cs="Arial"/>
                <w:sz w:val="22"/>
              </w:rPr>
              <w:t>7%</w:t>
            </w:r>
          </w:p>
        </w:tc>
        <w:tc>
          <w:tcPr>
            <w:tcW w:w="709" w:type="dxa"/>
            <w:hideMark/>
          </w:tcPr>
          <w:p w14:paraId="78B2EB12" w14:textId="77777777" w:rsidR="00814A85" w:rsidRPr="00814A85" w:rsidRDefault="00814A85" w:rsidP="00DE65FC">
            <w:pPr>
              <w:jc w:val="center"/>
              <w:rPr>
                <w:rFonts w:cs="Arial"/>
                <w:sz w:val="22"/>
              </w:rPr>
            </w:pPr>
            <w:r w:rsidRPr="00814A85">
              <w:rPr>
                <w:rFonts w:cs="Arial"/>
                <w:sz w:val="22"/>
              </w:rPr>
              <w:t>0%</w:t>
            </w:r>
          </w:p>
        </w:tc>
        <w:tc>
          <w:tcPr>
            <w:tcW w:w="708" w:type="dxa"/>
            <w:hideMark/>
          </w:tcPr>
          <w:p w14:paraId="02F0F9EB"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71B060E5"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168217B3" w14:textId="77777777" w:rsidR="00814A85" w:rsidRPr="00814A85" w:rsidRDefault="00814A85" w:rsidP="00DE65FC">
            <w:pPr>
              <w:jc w:val="center"/>
              <w:rPr>
                <w:rFonts w:cs="Arial"/>
                <w:sz w:val="22"/>
              </w:rPr>
            </w:pPr>
            <w:r w:rsidRPr="00814A85">
              <w:rPr>
                <w:rFonts w:cs="Arial"/>
                <w:sz w:val="22"/>
              </w:rPr>
              <w:t>0%</w:t>
            </w:r>
          </w:p>
        </w:tc>
        <w:tc>
          <w:tcPr>
            <w:tcW w:w="819" w:type="dxa"/>
            <w:tcBorders>
              <w:left w:val="single" w:sz="18" w:space="0" w:color="auto"/>
            </w:tcBorders>
            <w:hideMark/>
          </w:tcPr>
          <w:p w14:paraId="17D3E4CD" w14:textId="77777777" w:rsidR="00814A85" w:rsidRPr="00814A85" w:rsidRDefault="00814A85" w:rsidP="00DE65FC">
            <w:pPr>
              <w:jc w:val="center"/>
              <w:rPr>
                <w:rFonts w:cs="Arial"/>
                <w:sz w:val="22"/>
              </w:rPr>
            </w:pPr>
            <w:r w:rsidRPr="00814A85">
              <w:rPr>
                <w:rFonts w:cs="Arial"/>
                <w:sz w:val="22"/>
              </w:rPr>
              <w:t>2%</w:t>
            </w:r>
          </w:p>
        </w:tc>
        <w:tc>
          <w:tcPr>
            <w:tcW w:w="740" w:type="dxa"/>
            <w:hideMark/>
          </w:tcPr>
          <w:p w14:paraId="36FD5DD8" w14:textId="77777777" w:rsidR="00814A85" w:rsidRPr="00814A85" w:rsidRDefault="00814A85" w:rsidP="00DE65FC">
            <w:pPr>
              <w:jc w:val="center"/>
              <w:rPr>
                <w:rFonts w:cs="Arial"/>
                <w:sz w:val="22"/>
              </w:rPr>
            </w:pPr>
            <w:r w:rsidRPr="00814A85">
              <w:rPr>
                <w:rFonts w:cs="Arial"/>
                <w:sz w:val="22"/>
              </w:rPr>
              <w:t>2%</w:t>
            </w:r>
          </w:p>
        </w:tc>
        <w:tc>
          <w:tcPr>
            <w:tcW w:w="709" w:type="dxa"/>
            <w:hideMark/>
          </w:tcPr>
          <w:p w14:paraId="31060B59" w14:textId="77777777" w:rsidR="00814A85" w:rsidRPr="00814A85" w:rsidRDefault="00814A85" w:rsidP="00DE65FC">
            <w:pPr>
              <w:jc w:val="center"/>
              <w:rPr>
                <w:rFonts w:cs="Arial"/>
                <w:sz w:val="22"/>
              </w:rPr>
            </w:pPr>
            <w:r w:rsidRPr="00814A85">
              <w:rPr>
                <w:rFonts w:cs="Arial"/>
                <w:sz w:val="22"/>
              </w:rPr>
              <w:t>0%</w:t>
            </w:r>
          </w:p>
        </w:tc>
      </w:tr>
      <w:tr w:rsidR="00A91BC5" w:rsidRPr="00814A85" w14:paraId="5C97E4CF" w14:textId="77777777" w:rsidTr="00B06162">
        <w:trPr>
          <w:trHeight w:val="290"/>
        </w:trPr>
        <w:tc>
          <w:tcPr>
            <w:tcW w:w="1702" w:type="dxa"/>
            <w:noWrap/>
            <w:hideMark/>
          </w:tcPr>
          <w:p w14:paraId="004F5441" w14:textId="0506C202" w:rsidR="00814A85" w:rsidRPr="004E22FC" w:rsidRDefault="00814A85" w:rsidP="00DE65FC">
            <w:pPr>
              <w:rPr>
                <w:rFonts w:cs="Arial"/>
                <w:bCs/>
                <w:sz w:val="22"/>
              </w:rPr>
            </w:pPr>
            <w:r w:rsidRPr="004E22FC">
              <w:rPr>
                <w:rFonts w:cs="Arial"/>
                <w:bCs/>
                <w:sz w:val="22"/>
              </w:rPr>
              <w:t>szkolenia językowe</w:t>
            </w:r>
          </w:p>
        </w:tc>
        <w:tc>
          <w:tcPr>
            <w:tcW w:w="709" w:type="dxa"/>
            <w:hideMark/>
          </w:tcPr>
          <w:p w14:paraId="7E5FF54F" w14:textId="77777777" w:rsidR="00814A85" w:rsidRPr="00814A85" w:rsidRDefault="00814A85" w:rsidP="00DE65FC">
            <w:pPr>
              <w:jc w:val="center"/>
              <w:rPr>
                <w:rFonts w:cs="Arial"/>
                <w:sz w:val="22"/>
              </w:rPr>
            </w:pPr>
            <w:r w:rsidRPr="00814A85">
              <w:rPr>
                <w:rFonts w:cs="Arial"/>
                <w:sz w:val="22"/>
              </w:rPr>
              <w:t>1%</w:t>
            </w:r>
          </w:p>
        </w:tc>
        <w:tc>
          <w:tcPr>
            <w:tcW w:w="708" w:type="dxa"/>
            <w:hideMark/>
          </w:tcPr>
          <w:p w14:paraId="4252E4A4"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011A4312" w14:textId="77777777" w:rsidR="00814A85" w:rsidRPr="00814A85" w:rsidRDefault="00814A85" w:rsidP="00DE65FC">
            <w:pPr>
              <w:jc w:val="center"/>
              <w:rPr>
                <w:rFonts w:cs="Arial"/>
                <w:sz w:val="22"/>
              </w:rPr>
            </w:pPr>
            <w:r w:rsidRPr="00814A85">
              <w:rPr>
                <w:rFonts w:cs="Arial"/>
                <w:sz w:val="22"/>
              </w:rPr>
              <w:t>2%</w:t>
            </w:r>
          </w:p>
        </w:tc>
        <w:tc>
          <w:tcPr>
            <w:tcW w:w="709" w:type="dxa"/>
            <w:tcBorders>
              <w:left w:val="single" w:sz="18" w:space="0" w:color="auto"/>
            </w:tcBorders>
            <w:hideMark/>
          </w:tcPr>
          <w:p w14:paraId="678BB4B2" w14:textId="77777777" w:rsidR="00814A85" w:rsidRPr="00814A85" w:rsidRDefault="00814A85" w:rsidP="00DE65FC">
            <w:pPr>
              <w:jc w:val="center"/>
              <w:rPr>
                <w:rFonts w:cs="Arial"/>
                <w:sz w:val="22"/>
              </w:rPr>
            </w:pPr>
            <w:r w:rsidRPr="00814A85">
              <w:rPr>
                <w:rFonts w:cs="Arial"/>
                <w:sz w:val="22"/>
              </w:rPr>
              <w:t>2%</w:t>
            </w:r>
          </w:p>
        </w:tc>
        <w:tc>
          <w:tcPr>
            <w:tcW w:w="709" w:type="dxa"/>
            <w:hideMark/>
          </w:tcPr>
          <w:p w14:paraId="75A0027A" w14:textId="77777777" w:rsidR="00814A85" w:rsidRPr="00814A85" w:rsidRDefault="00814A85" w:rsidP="00DE65FC">
            <w:pPr>
              <w:jc w:val="center"/>
              <w:rPr>
                <w:rFonts w:cs="Arial"/>
                <w:sz w:val="22"/>
              </w:rPr>
            </w:pPr>
            <w:r w:rsidRPr="00814A85">
              <w:rPr>
                <w:rFonts w:cs="Arial"/>
                <w:sz w:val="22"/>
              </w:rPr>
              <w:t>2%</w:t>
            </w:r>
          </w:p>
        </w:tc>
        <w:tc>
          <w:tcPr>
            <w:tcW w:w="708" w:type="dxa"/>
            <w:hideMark/>
          </w:tcPr>
          <w:p w14:paraId="168C0A9E" w14:textId="77777777" w:rsidR="00814A85" w:rsidRPr="00814A85" w:rsidRDefault="00814A85" w:rsidP="00DE65FC">
            <w:pPr>
              <w:jc w:val="center"/>
              <w:rPr>
                <w:rFonts w:cs="Arial"/>
                <w:sz w:val="22"/>
              </w:rPr>
            </w:pPr>
            <w:r w:rsidRPr="00814A85">
              <w:rPr>
                <w:rFonts w:cs="Arial"/>
                <w:sz w:val="22"/>
              </w:rPr>
              <w:t>0%</w:t>
            </w:r>
          </w:p>
        </w:tc>
        <w:tc>
          <w:tcPr>
            <w:tcW w:w="709" w:type="dxa"/>
            <w:hideMark/>
          </w:tcPr>
          <w:p w14:paraId="15801276" w14:textId="77777777" w:rsidR="00814A85" w:rsidRPr="00814A85" w:rsidRDefault="00814A85" w:rsidP="00DE65FC">
            <w:pPr>
              <w:jc w:val="center"/>
              <w:rPr>
                <w:rFonts w:cs="Arial"/>
                <w:sz w:val="22"/>
              </w:rPr>
            </w:pPr>
            <w:r w:rsidRPr="00814A85">
              <w:rPr>
                <w:rFonts w:cs="Arial"/>
                <w:sz w:val="22"/>
              </w:rPr>
              <w:t>0%</w:t>
            </w:r>
          </w:p>
        </w:tc>
        <w:tc>
          <w:tcPr>
            <w:tcW w:w="709" w:type="dxa"/>
            <w:tcBorders>
              <w:right w:val="single" w:sz="18" w:space="0" w:color="auto"/>
            </w:tcBorders>
            <w:hideMark/>
          </w:tcPr>
          <w:p w14:paraId="6D510225" w14:textId="77777777" w:rsidR="00814A85" w:rsidRPr="00814A85" w:rsidRDefault="00814A85" w:rsidP="00DE65FC">
            <w:pPr>
              <w:jc w:val="center"/>
              <w:rPr>
                <w:rFonts w:cs="Arial"/>
                <w:sz w:val="22"/>
              </w:rPr>
            </w:pPr>
            <w:r w:rsidRPr="00814A85">
              <w:rPr>
                <w:rFonts w:cs="Arial"/>
                <w:sz w:val="22"/>
              </w:rPr>
              <w:t>1%</w:t>
            </w:r>
          </w:p>
        </w:tc>
        <w:tc>
          <w:tcPr>
            <w:tcW w:w="819" w:type="dxa"/>
            <w:tcBorders>
              <w:left w:val="single" w:sz="18" w:space="0" w:color="auto"/>
            </w:tcBorders>
            <w:hideMark/>
          </w:tcPr>
          <w:p w14:paraId="57CC3801" w14:textId="77777777" w:rsidR="00814A85" w:rsidRPr="00814A85" w:rsidRDefault="00814A85" w:rsidP="00DE65FC">
            <w:pPr>
              <w:jc w:val="center"/>
              <w:rPr>
                <w:rFonts w:cs="Arial"/>
                <w:sz w:val="22"/>
              </w:rPr>
            </w:pPr>
            <w:r w:rsidRPr="00814A85">
              <w:rPr>
                <w:rFonts w:cs="Arial"/>
                <w:sz w:val="22"/>
              </w:rPr>
              <w:t>0%</w:t>
            </w:r>
          </w:p>
        </w:tc>
        <w:tc>
          <w:tcPr>
            <w:tcW w:w="740" w:type="dxa"/>
            <w:hideMark/>
          </w:tcPr>
          <w:p w14:paraId="508D743A" w14:textId="77777777" w:rsidR="00814A85" w:rsidRPr="00814A85" w:rsidRDefault="00814A85" w:rsidP="00DE65FC">
            <w:pPr>
              <w:jc w:val="center"/>
              <w:rPr>
                <w:rFonts w:cs="Arial"/>
                <w:sz w:val="22"/>
              </w:rPr>
            </w:pPr>
            <w:r w:rsidRPr="00814A85">
              <w:rPr>
                <w:rFonts w:cs="Arial"/>
                <w:sz w:val="22"/>
              </w:rPr>
              <w:t>4%</w:t>
            </w:r>
          </w:p>
        </w:tc>
        <w:tc>
          <w:tcPr>
            <w:tcW w:w="709" w:type="dxa"/>
            <w:hideMark/>
          </w:tcPr>
          <w:p w14:paraId="5DB0A431" w14:textId="77777777" w:rsidR="00814A85" w:rsidRPr="00814A85" w:rsidRDefault="00814A85" w:rsidP="00DE65FC">
            <w:pPr>
              <w:jc w:val="center"/>
              <w:rPr>
                <w:rFonts w:cs="Arial"/>
                <w:sz w:val="22"/>
              </w:rPr>
            </w:pPr>
            <w:r w:rsidRPr="00814A85">
              <w:rPr>
                <w:rFonts w:cs="Arial"/>
                <w:sz w:val="22"/>
              </w:rPr>
              <w:t>12%</w:t>
            </w:r>
          </w:p>
        </w:tc>
      </w:tr>
    </w:tbl>
    <w:p w14:paraId="66EF8CC6" w14:textId="56C24837" w:rsidR="00814A85" w:rsidRDefault="006C58ED" w:rsidP="006C58ED">
      <w:pPr>
        <w:pStyle w:val="rdo"/>
      </w:pPr>
      <w:r w:rsidRPr="006C58ED">
        <w:t>Źródło: Rynek pracy branży rolno – spożywczej</w:t>
      </w:r>
      <w:r w:rsidR="00496F53">
        <w:t xml:space="preserve"> w </w:t>
      </w:r>
      <w:r w:rsidRPr="006C58ED">
        <w:t>województwie łódzkim. Stan obecny</w:t>
      </w:r>
      <w:r w:rsidR="00496F53">
        <w:t xml:space="preserve"> i </w:t>
      </w:r>
      <w:r w:rsidRPr="006C58ED">
        <w:t>ocena możliwości rozwoju</w:t>
      </w:r>
      <w:r w:rsidR="00496F53">
        <w:t xml:space="preserve"> w </w:t>
      </w:r>
      <w:r w:rsidRPr="006C58ED">
        <w:t>sytuacji globalnych zagrożeń gospodarczych 2020.</w:t>
      </w:r>
    </w:p>
    <w:p w14:paraId="7FA8FF76" w14:textId="115D487B" w:rsidR="006C58ED" w:rsidRDefault="006C58ED">
      <w:pPr>
        <w:spacing w:after="160" w:line="259" w:lineRule="auto"/>
      </w:pPr>
      <w:r>
        <w:br w:type="page"/>
      </w:r>
    </w:p>
    <w:p w14:paraId="42B25ED7" w14:textId="75248641" w:rsidR="006C58ED" w:rsidRDefault="006C58ED" w:rsidP="006C58ED">
      <w:pPr>
        <w:pStyle w:val="Nagwek2"/>
      </w:pPr>
      <w:bookmarkStart w:id="110" w:name="_Toc70981565"/>
      <w:r>
        <w:lastRenderedPageBreak/>
        <w:t>W</w:t>
      </w:r>
      <w:r w:rsidRPr="006C58ED">
        <w:t>nioski</w:t>
      </w:r>
      <w:r w:rsidR="00496F53">
        <w:t xml:space="preserve"> i </w:t>
      </w:r>
      <w:r w:rsidRPr="006C58ED">
        <w:t>rekomendacje wynikające</w:t>
      </w:r>
      <w:r w:rsidR="00357284">
        <w:t xml:space="preserve"> z </w:t>
      </w:r>
      <w:r w:rsidRPr="006C58ED">
        <w:t>badania</w:t>
      </w:r>
      <w:bookmarkEnd w:id="110"/>
    </w:p>
    <w:p w14:paraId="2104C1BA" w14:textId="71228B13" w:rsidR="006C58ED" w:rsidRDefault="006C58ED" w:rsidP="006C58ED">
      <w:r>
        <w:t>Przeprowadzone badanie wskazało na następujące problemy</w:t>
      </w:r>
      <w:r w:rsidR="00496F53">
        <w:t xml:space="preserve"> i </w:t>
      </w:r>
      <w:r>
        <w:t>zagrożenia hamujące rozwój branży rolno-spożywczej:</w:t>
      </w:r>
    </w:p>
    <w:p w14:paraId="4E88BCDC" w14:textId="3C337F1E" w:rsidR="006C58ED" w:rsidRDefault="006C58ED" w:rsidP="00213A58">
      <w:pPr>
        <w:pStyle w:val="Akapitzlist"/>
        <w:numPr>
          <w:ilvl w:val="0"/>
          <w:numId w:val="31"/>
        </w:numPr>
      </w:pPr>
      <w:r>
        <w:t>Anomalie pogodowe,</w:t>
      </w:r>
      <w:r w:rsidR="00496F53">
        <w:t xml:space="preserve"> w </w:t>
      </w:r>
      <w:r>
        <w:t>tym susza</w:t>
      </w:r>
    </w:p>
    <w:p w14:paraId="6EC217EA" w14:textId="523D0759" w:rsidR="006C58ED" w:rsidRDefault="006C58ED" w:rsidP="00213A58">
      <w:pPr>
        <w:pStyle w:val="Akapitzlist"/>
        <w:numPr>
          <w:ilvl w:val="0"/>
          <w:numId w:val="31"/>
        </w:numPr>
      </w:pPr>
      <w:r>
        <w:t>Choroby zwierząt</w:t>
      </w:r>
      <w:r w:rsidR="00496F53">
        <w:t xml:space="preserve"> i </w:t>
      </w:r>
      <w:r>
        <w:t>roślin</w:t>
      </w:r>
    </w:p>
    <w:p w14:paraId="271C5D9A" w14:textId="0F0B0413" w:rsidR="006C58ED" w:rsidRDefault="006C58ED" w:rsidP="00213A58">
      <w:pPr>
        <w:pStyle w:val="Akapitzlist"/>
        <w:numPr>
          <w:ilvl w:val="0"/>
          <w:numId w:val="31"/>
        </w:numPr>
      </w:pPr>
      <w:r>
        <w:t>Problemy rynku zbytu dla produktów rolniczych</w:t>
      </w:r>
      <w:r w:rsidR="00496F53">
        <w:t xml:space="preserve"> w </w:t>
      </w:r>
      <w:r>
        <w:t xml:space="preserve">województwie </w:t>
      </w:r>
    </w:p>
    <w:p w14:paraId="063F9E83" w14:textId="2DEF4638" w:rsidR="006C58ED" w:rsidRDefault="006C58ED" w:rsidP="00213A58">
      <w:pPr>
        <w:pStyle w:val="Akapitzlist"/>
        <w:numPr>
          <w:ilvl w:val="0"/>
          <w:numId w:val="31"/>
        </w:numPr>
      </w:pPr>
      <w:r>
        <w:t>Wysoka konkurencja –</w:t>
      </w:r>
      <w:r w:rsidR="00496F53">
        <w:t xml:space="preserve"> w </w:t>
      </w:r>
      <w:r>
        <w:t>tym konkurencja ze strony sieci, podmiotów zagranicznych, produktów importowanych</w:t>
      </w:r>
    </w:p>
    <w:p w14:paraId="51B0B898" w14:textId="64304112" w:rsidR="006C58ED" w:rsidRDefault="006C58ED" w:rsidP="00213A58">
      <w:pPr>
        <w:pStyle w:val="Akapitzlist"/>
        <w:numPr>
          <w:ilvl w:val="0"/>
          <w:numId w:val="31"/>
        </w:numPr>
      </w:pPr>
      <w:r>
        <w:t>Niska opłacalność produkcji rolniczej</w:t>
      </w:r>
    </w:p>
    <w:p w14:paraId="03A6711F" w14:textId="3030F422" w:rsidR="006C58ED" w:rsidRDefault="006C58ED" w:rsidP="00213A58">
      <w:pPr>
        <w:pStyle w:val="Akapitzlist"/>
        <w:numPr>
          <w:ilvl w:val="0"/>
          <w:numId w:val="31"/>
        </w:numPr>
      </w:pPr>
      <w:r>
        <w:t>Niska innowacyjność</w:t>
      </w:r>
      <w:r w:rsidR="00496F53">
        <w:t xml:space="preserve"> i </w:t>
      </w:r>
      <w:r>
        <w:t>niski poziom technologiczny</w:t>
      </w:r>
    </w:p>
    <w:p w14:paraId="234E53D5" w14:textId="096625F1" w:rsidR="006C58ED" w:rsidRDefault="006C58ED" w:rsidP="00213A58">
      <w:pPr>
        <w:pStyle w:val="Akapitzlist"/>
        <w:numPr>
          <w:ilvl w:val="0"/>
          <w:numId w:val="31"/>
        </w:numPr>
      </w:pPr>
      <w:r>
        <w:t>Deficyt pracowników,</w:t>
      </w:r>
      <w:r w:rsidR="00496F53">
        <w:t xml:space="preserve"> w </w:t>
      </w:r>
      <w:r>
        <w:t>tym pracowników wykwalifikowanych, sprofilowanych pod konkretne potrzeby firmy</w:t>
      </w:r>
    </w:p>
    <w:p w14:paraId="0EF2D43F" w14:textId="7F7BD904" w:rsidR="006C58ED" w:rsidRDefault="006C58ED" w:rsidP="00213A58">
      <w:pPr>
        <w:pStyle w:val="Akapitzlist"/>
        <w:numPr>
          <w:ilvl w:val="0"/>
          <w:numId w:val="31"/>
        </w:numPr>
      </w:pPr>
      <w:r>
        <w:t>Niechęć młodych do przejmowania gospodarstw rolnych, do pracy</w:t>
      </w:r>
      <w:r w:rsidR="00496F53">
        <w:t xml:space="preserve"> w </w:t>
      </w:r>
      <w:r>
        <w:t>tradycyjnych zawodach związanych</w:t>
      </w:r>
      <w:r w:rsidR="00357284">
        <w:t xml:space="preserve"> z </w:t>
      </w:r>
      <w:r>
        <w:t>branżą rolno-spożywczą</w:t>
      </w:r>
    </w:p>
    <w:p w14:paraId="14C51B67" w14:textId="1CA93A8F" w:rsidR="006C58ED" w:rsidRDefault="006C58ED" w:rsidP="00213A58">
      <w:pPr>
        <w:pStyle w:val="Akapitzlist"/>
        <w:numPr>
          <w:ilvl w:val="0"/>
          <w:numId w:val="31"/>
        </w:numPr>
      </w:pPr>
      <w:r>
        <w:t>Niestabilne</w:t>
      </w:r>
      <w:r w:rsidR="00496F53">
        <w:t xml:space="preserve"> i </w:t>
      </w:r>
      <w:r>
        <w:t>nieprzewidywalne prawo</w:t>
      </w:r>
    </w:p>
    <w:p w14:paraId="68B8FFD4" w14:textId="4083B277" w:rsidR="006C58ED" w:rsidRDefault="006C58ED" w:rsidP="006C58ED">
      <w:r>
        <w:t>Na podstawie wyników badania rekomenduje się następujące działania zmierzające</w:t>
      </w:r>
      <w:r w:rsidR="00496F53">
        <w:t xml:space="preserve"> w </w:t>
      </w:r>
      <w:r>
        <w:t>kierunku neutralizacji zdiagnozowanych problemów</w:t>
      </w:r>
      <w:r w:rsidR="00496F53">
        <w:t xml:space="preserve"> i </w:t>
      </w:r>
      <w:r>
        <w:t>zagrożeń:</w:t>
      </w:r>
    </w:p>
    <w:p w14:paraId="1C3B57D0" w14:textId="73AAE81A" w:rsidR="006C58ED" w:rsidRPr="000D7966" w:rsidRDefault="006C58ED" w:rsidP="00213A58">
      <w:pPr>
        <w:pStyle w:val="Akapitzlist"/>
        <w:numPr>
          <w:ilvl w:val="0"/>
          <w:numId w:val="33"/>
        </w:numPr>
        <w:rPr>
          <w:b/>
          <w:bCs/>
        </w:rPr>
      </w:pPr>
      <w:r w:rsidRPr="000D7966">
        <w:rPr>
          <w:b/>
          <w:bCs/>
        </w:rPr>
        <w:t>Anomalie pogodowe,</w:t>
      </w:r>
      <w:r w:rsidR="00496F53">
        <w:rPr>
          <w:b/>
          <w:bCs/>
        </w:rPr>
        <w:t xml:space="preserve"> w </w:t>
      </w:r>
      <w:r w:rsidRPr="000D7966">
        <w:rPr>
          <w:b/>
          <w:bCs/>
        </w:rPr>
        <w:t xml:space="preserve">tym susza, </w:t>
      </w:r>
    </w:p>
    <w:p w14:paraId="2BA47A57" w14:textId="3261C053" w:rsidR="006C58ED" w:rsidRPr="000D7966" w:rsidRDefault="006C58ED" w:rsidP="00213A58">
      <w:pPr>
        <w:pStyle w:val="Akapitzlist"/>
        <w:numPr>
          <w:ilvl w:val="0"/>
          <w:numId w:val="33"/>
        </w:numPr>
        <w:rPr>
          <w:b/>
          <w:bCs/>
        </w:rPr>
      </w:pPr>
      <w:r w:rsidRPr="000D7966">
        <w:rPr>
          <w:b/>
          <w:bCs/>
        </w:rPr>
        <w:t>Choroby zwierząt</w:t>
      </w:r>
      <w:r w:rsidR="00496F53">
        <w:rPr>
          <w:b/>
          <w:bCs/>
        </w:rPr>
        <w:t xml:space="preserve"> i </w:t>
      </w:r>
      <w:r w:rsidRPr="000D7966">
        <w:rPr>
          <w:b/>
          <w:bCs/>
        </w:rPr>
        <w:t>roślin;</w:t>
      </w:r>
    </w:p>
    <w:p w14:paraId="5FF622C9" w14:textId="7A722616" w:rsidR="006C58ED" w:rsidRDefault="006C58ED" w:rsidP="00E11284">
      <w:pPr>
        <w:pStyle w:val="Akapitzlist"/>
        <w:numPr>
          <w:ilvl w:val="0"/>
          <w:numId w:val="37"/>
        </w:numPr>
      </w:pPr>
      <w:r>
        <w:t>Upowszechnienie, działania zachęcające rolników do ubezpieczania się od następstw anomalii pogodowych, chorób, szkodników itd.</w:t>
      </w:r>
    </w:p>
    <w:p w14:paraId="00A1684B" w14:textId="07B0D736" w:rsidR="006C58ED" w:rsidRDefault="006C58ED" w:rsidP="00E11284">
      <w:pPr>
        <w:pStyle w:val="Akapitzlist"/>
        <w:numPr>
          <w:ilvl w:val="0"/>
          <w:numId w:val="37"/>
        </w:numPr>
      </w:pPr>
      <w:r>
        <w:t>Dofinansowanie wszelkich działań zmierzających do poprawienia retencji wody</w:t>
      </w:r>
      <w:r w:rsidR="00496F53">
        <w:t xml:space="preserve"> w </w:t>
      </w:r>
      <w:r>
        <w:t>obszarze gospodarstw.</w:t>
      </w:r>
    </w:p>
    <w:p w14:paraId="4B2AAE9B" w14:textId="2D1FCDCD" w:rsidR="006C58ED" w:rsidRDefault="006C58ED" w:rsidP="00E11284">
      <w:pPr>
        <w:pStyle w:val="Akapitzlist"/>
        <w:numPr>
          <w:ilvl w:val="0"/>
          <w:numId w:val="37"/>
        </w:numPr>
      </w:pPr>
      <w:r>
        <w:t>Dywersyfikacja działalności, tak aby uniezależnić się od anomalii klimatycznych</w:t>
      </w:r>
      <w:r w:rsidR="00496F53">
        <w:t xml:space="preserve"> i </w:t>
      </w:r>
      <w:r>
        <w:t>chorób.</w:t>
      </w:r>
    </w:p>
    <w:p w14:paraId="3F795457" w14:textId="0AE0A68C" w:rsidR="006C58ED" w:rsidRDefault="006C58ED" w:rsidP="00E11284">
      <w:pPr>
        <w:pStyle w:val="Akapitzlist"/>
        <w:numPr>
          <w:ilvl w:val="0"/>
          <w:numId w:val="37"/>
        </w:numPr>
      </w:pPr>
      <w:r>
        <w:t>Wspieranie szkoleń</w:t>
      </w:r>
      <w:r w:rsidR="00496F53">
        <w:t xml:space="preserve"> w </w:t>
      </w:r>
      <w:r>
        <w:t>zakresie środków ochrony roślin, zabezpieczenia epidemiologicznego itd.</w:t>
      </w:r>
    </w:p>
    <w:p w14:paraId="2CA55F5B" w14:textId="72879E20" w:rsidR="006C58ED" w:rsidRDefault="006C58ED" w:rsidP="00E11284">
      <w:pPr>
        <w:pStyle w:val="Akapitzlist"/>
        <w:numPr>
          <w:ilvl w:val="0"/>
          <w:numId w:val="37"/>
        </w:numPr>
      </w:pPr>
      <w:r>
        <w:t xml:space="preserve">Instrumenty finansowe zmierzające do wyrównania/zmniejszenia strat. </w:t>
      </w:r>
    </w:p>
    <w:p w14:paraId="5F47E00D" w14:textId="2C6BE897" w:rsidR="006C58ED" w:rsidRDefault="006C58ED" w:rsidP="00E11284">
      <w:pPr>
        <w:pStyle w:val="Akapitzlist"/>
        <w:numPr>
          <w:ilvl w:val="0"/>
          <w:numId w:val="37"/>
        </w:numPr>
      </w:pPr>
      <w:r>
        <w:t>Dodatkowo wprowadzenie rozwiązań na kształt tarcz kryzysowych, których adresatami byli przedsiębiorcy, skierowanych do rolników</w:t>
      </w:r>
    </w:p>
    <w:p w14:paraId="636B4330" w14:textId="360BB60D" w:rsidR="006C58ED" w:rsidRPr="000D7966" w:rsidRDefault="006C58ED" w:rsidP="00E11284">
      <w:pPr>
        <w:pStyle w:val="Akapitzlist"/>
        <w:numPr>
          <w:ilvl w:val="0"/>
          <w:numId w:val="33"/>
        </w:numPr>
        <w:rPr>
          <w:b/>
          <w:bCs/>
        </w:rPr>
      </w:pPr>
      <w:r w:rsidRPr="000D7966">
        <w:rPr>
          <w:b/>
          <w:bCs/>
        </w:rPr>
        <w:lastRenderedPageBreak/>
        <w:t>Problemy rynku zbytu dla produktów rolniczych</w:t>
      </w:r>
      <w:r w:rsidR="00496F53">
        <w:rPr>
          <w:b/>
          <w:bCs/>
        </w:rPr>
        <w:t xml:space="preserve"> w </w:t>
      </w:r>
      <w:r w:rsidRPr="000D7966">
        <w:rPr>
          <w:b/>
          <w:bCs/>
        </w:rPr>
        <w:t>województwie;</w:t>
      </w:r>
    </w:p>
    <w:p w14:paraId="24FD7AEE" w14:textId="5F98934C" w:rsidR="006C58ED" w:rsidRDefault="006C58ED" w:rsidP="00E11284">
      <w:pPr>
        <w:pStyle w:val="Akapitzlist"/>
        <w:numPr>
          <w:ilvl w:val="0"/>
          <w:numId w:val="37"/>
        </w:numPr>
      </w:pPr>
      <w:r>
        <w:t>Tworzenie lokalnych punktów skupu płodów rolnych</w:t>
      </w:r>
      <w:r w:rsidR="00357284">
        <w:t xml:space="preserve"> z </w:t>
      </w:r>
      <w:r>
        <w:t>gwarantowanymi minimalnymi cenami skupu-</w:t>
      </w:r>
    </w:p>
    <w:p w14:paraId="2B61C4EB" w14:textId="707098D2" w:rsidR="006C58ED" w:rsidRDefault="006C58ED" w:rsidP="00E11284">
      <w:pPr>
        <w:pStyle w:val="Akapitzlist"/>
        <w:numPr>
          <w:ilvl w:val="0"/>
          <w:numId w:val="37"/>
        </w:numPr>
      </w:pPr>
      <w:r>
        <w:t>Wspieranie inicjatyw tworzenia lokalnych targowisk, gdzie rolnicy mogliby oferować swoje płody rolne, dzięki czemu ograniczenie roli pośredników</w:t>
      </w:r>
    </w:p>
    <w:p w14:paraId="60CC37A5" w14:textId="3611622E" w:rsidR="006C58ED" w:rsidRDefault="006C58ED" w:rsidP="00E11284">
      <w:pPr>
        <w:pStyle w:val="Akapitzlist"/>
        <w:numPr>
          <w:ilvl w:val="0"/>
          <w:numId w:val="37"/>
        </w:numPr>
      </w:pPr>
      <w:r>
        <w:t>Ograniczenie roli pośredników</w:t>
      </w:r>
    </w:p>
    <w:p w14:paraId="157FB1B3" w14:textId="62CE332B" w:rsidR="006C58ED" w:rsidRDefault="006C58ED" w:rsidP="00E11284">
      <w:pPr>
        <w:pStyle w:val="Akapitzlist"/>
        <w:numPr>
          <w:ilvl w:val="0"/>
          <w:numId w:val="37"/>
        </w:numPr>
      </w:pPr>
      <w:r>
        <w:t>Działania wspierające export produktów rolnych</w:t>
      </w:r>
    </w:p>
    <w:p w14:paraId="5ED0E410" w14:textId="01D9E7CF" w:rsidR="006C58ED" w:rsidRDefault="006C58ED" w:rsidP="00E11284">
      <w:pPr>
        <w:pStyle w:val="Akapitzlist"/>
        <w:numPr>
          <w:ilvl w:val="0"/>
          <w:numId w:val="37"/>
        </w:numPr>
      </w:pPr>
      <w:r>
        <w:t xml:space="preserve">Działania wspierające </w:t>
      </w:r>
    </w:p>
    <w:p w14:paraId="0ECA10F5" w14:textId="0026AA51" w:rsidR="006C58ED" w:rsidRPr="000D7966" w:rsidRDefault="006C58ED" w:rsidP="00E11284">
      <w:pPr>
        <w:pStyle w:val="Akapitzlist"/>
        <w:numPr>
          <w:ilvl w:val="0"/>
          <w:numId w:val="33"/>
        </w:numPr>
        <w:rPr>
          <w:b/>
          <w:bCs/>
        </w:rPr>
      </w:pPr>
      <w:r w:rsidRPr="000D7966">
        <w:rPr>
          <w:b/>
          <w:bCs/>
        </w:rPr>
        <w:t>Wysoka konkurencja –</w:t>
      </w:r>
      <w:r w:rsidR="00496F53">
        <w:rPr>
          <w:b/>
          <w:bCs/>
        </w:rPr>
        <w:t xml:space="preserve"> w </w:t>
      </w:r>
      <w:r w:rsidRPr="000D7966">
        <w:rPr>
          <w:b/>
          <w:bCs/>
        </w:rPr>
        <w:t>tym konkurencja ze strony sieci, podmiotów zagranicznych, produktów importowanych</w:t>
      </w:r>
    </w:p>
    <w:p w14:paraId="78F943FE" w14:textId="3EF0C44D" w:rsidR="006C58ED" w:rsidRDefault="006C58ED" w:rsidP="00E11284">
      <w:pPr>
        <w:pStyle w:val="Akapitzlist"/>
        <w:numPr>
          <w:ilvl w:val="0"/>
          <w:numId w:val="37"/>
        </w:numPr>
      </w:pPr>
      <w:r>
        <w:t>Działania hamujące import produktów rolnych</w:t>
      </w:r>
    </w:p>
    <w:p w14:paraId="0DB261EF" w14:textId="5ACD7CA7" w:rsidR="006C58ED" w:rsidRDefault="006C58ED" w:rsidP="00E11284">
      <w:pPr>
        <w:pStyle w:val="Akapitzlist"/>
        <w:numPr>
          <w:ilvl w:val="0"/>
          <w:numId w:val="37"/>
        </w:numPr>
      </w:pPr>
      <w:r>
        <w:t>Działania wspierające polskie produkty – kampanie świadomościowe, kampanie promujące jakość produktów</w:t>
      </w:r>
    </w:p>
    <w:p w14:paraId="0F63CEA4" w14:textId="2263ACC4" w:rsidR="006C58ED" w:rsidRDefault="006C58ED" w:rsidP="00E11284">
      <w:pPr>
        <w:pStyle w:val="Akapitzlist"/>
        <w:numPr>
          <w:ilvl w:val="0"/>
          <w:numId w:val="37"/>
        </w:numPr>
      </w:pPr>
      <w:r>
        <w:t>Zwiększenie działań kontrolnych</w:t>
      </w:r>
      <w:r w:rsidR="00496F53">
        <w:t xml:space="preserve"> w </w:t>
      </w:r>
      <w:r>
        <w:t>stosunku do wszystkich produktów na rynku, także tych pochodzących od zagranicznych graczy – kontrola norm, certyfikatów itd.</w:t>
      </w:r>
    </w:p>
    <w:p w14:paraId="02FB21A1" w14:textId="4B1822AF" w:rsidR="006C58ED" w:rsidRDefault="006C58ED" w:rsidP="00E11284">
      <w:pPr>
        <w:pStyle w:val="Akapitzlist"/>
        <w:numPr>
          <w:ilvl w:val="0"/>
          <w:numId w:val="37"/>
        </w:numPr>
      </w:pPr>
      <w:r>
        <w:t>Działania wspierające zrzeszanie się rolników</w:t>
      </w:r>
      <w:r w:rsidR="00496F53">
        <w:t xml:space="preserve"> i </w:t>
      </w:r>
      <w:r>
        <w:t>producentów branży rolno-spożywczej</w:t>
      </w:r>
    </w:p>
    <w:p w14:paraId="7745CBDE" w14:textId="5E687544" w:rsidR="006C58ED" w:rsidRPr="000D7966" w:rsidRDefault="006C58ED" w:rsidP="00E11284">
      <w:pPr>
        <w:pStyle w:val="Akapitzlist"/>
        <w:numPr>
          <w:ilvl w:val="0"/>
          <w:numId w:val="33"/>
        </w:numPr>
        <w:rPr>
          <w:b/>
          <w:bCs/>
        </w:rPr>
      </w:pPr>
      <w:r w:rsidRPr="000D7966">
        <w:rPr>
          <w:b/>
          <w:bCs/>
        </w:rPr>
        <w:t>Niska opłacalność produkcji rolniczej</w:t>
      </w:r>
    </w:p>
    <w:p w14:paraId="4BAAEE33" w14:textId="50478257" w:rsidR="006C58ED" w:rsidRDefault="006C58ED" w:rsidP="00E11284">
      <w:pPr>
        <w:pStyle w:val="Akapitzlist"/>
        <w:numPr>
          <w:ilvl w:val="0"/>
          <w:numId w:val="37"/>
        </w:numPr>
      </w:pPr>
      <w:r>
        <w:t>Działania wspierające wprowadzanie rozwiązań innowacyjnych</w:t>
      </w:r>
    </w:p>
    <w:p w14:paraId="7780F051" w14:textId="79CECC81" w:rsidR="006C58ED" w:rsidRDefault="006C58ED" w:rsidP="00E11284">
      <w:pPr>
        <w:pStyle w:val="Akapitzlist"/>
        <w:numPr>
          <w:ilvl w:val="0"/>
          <w:numId w:val="37"/>
        </w:numPr>
      </w:pPr>
      <w:r>
        <w:t>Finansowe pokrycie strat</w:t>
      </w:r>
    </w:p>
    <w:p w14:paraId="289052CE" w14:textId="26250F2C" w:rsidR="006C58ED" w:rsidRDefault="006C58ED" w:rsidP="00E11284">
      <w:pPr>
        <w:pStyle w:val="Akapitzlist"/>
        <w:numPr>
          <w:ilvl w:val="0"/>
          <w:numId w:val="37"/>
        </w:numPr>
      </w:pPr>
      <w:r>
        <w:t>Wspieranie wszelkich rozwiązań eliminujących pośredników – przetwórstwa</w:t>
      </w:r>
      <w:r w:rsidR="00496F53">
        <w:t xml:space="preserve"> w </w:t>
      </w:r>
      <w:r>
        <w:t>ramach własnej działalności, przechowalni, mroźni itd.</w:t>
      </w:r>
    </w:p>
    <w:p w14:paraId="43C57A95" w14:textId="68CC8365" w:rsidR="006C58ED" w:rsidRDefault="006C58ED" w:rsidP="00E11284">
      <w:pPr>
        <w:pStyle w:val="Akapitzlist"/>
        <w:numPr>
          <w:ilvl w:val="0"/>
          <w:numId w:val="37"/>
        </w:numPr>
      </w:pPr>
      <w:r>
        <w:t>Wspieranie wszelkich rozwiązań promujących produkcję ekologiczną, tradycyjną, wysokiej jakości</w:t>
      </w:r>
    </w:p>
    <w:p w14:paraId="09FC867E" w14:textId="357F970A" w:rsidR="006C58ED" w:rsidRDefault="006C58ED" w:rsidP="00E11284">
      <w:pPr>
        <w:pStyle w:val="Akapitzlist"/>
        <w:numPr>
          <w:ilvl w:val="0"/>
          <w:numId w:val="37"/>
        </w:numPr>
      </w:pPr>
      <w:r>
        <w:t>Promowanie</w:t>
      </w:r>
      <w:r w:rsidR="00496F53">
        <w:t xml:space="preserve"> i </w:t>
      </w:r>
      <w:r>
        <w:t>edukowanie ludności</w:t>
      </w:r>
      <w:r w:rsidR="00496F53">
        <w:t xml:space="preserve"> w </w:t>
      </w:r>
      <w:r>
        <w:t>kwestii ekologii</w:t>
      </w:r>
      <w:r w:rsidR="00496F53">
        <w:t xml:space="preserve"> i </w:t>
      </w:r>
      <w:r>
        <w:t>naturalności produkcji</w:t>
      </w:r>
    </w:p>
    <w:p w14:paraId="37C03384" w14:textId="26FF79C2" w:rsidR="006C58ED" w:rsidRDefault="006C58ED" w:rsidP="00E11284">
      <w:pPr>
        <w:pStyle w:val="Akapitzlist"/>
        <w:numPr>
          <w:ilvl w:val="0"/>
          <w:numId w:val="37"/>
        </w:numPr>
      </w:pPr>
      <w:r>
        <w:t>Zmniejszenie kosztów pracy</w:t>
      </w:r>
    </w:p>
    <w:p w14:paraId="63851B14" w14:textId="6E9567B8" w:rsidR="006C58ED" w:rsidRPr="000D7966" w:rsidRDefault="006C58ED" w:rsidP="00E11284">
      <w:pPr>
        <w:pStyle w:val="Akapitzlist"/>
        <w:numPr>
          <w:ilvl w:val="0"/>
          <w:numId w:val="33"/>
        </w:numPr>
        <w:rPr>
          <w:b/>
          <w:bCs/>
        </w:rPr>
      </w:pPr>
      <w:r w:rsidRPr="000D7966">
        <w:rPr>
          <w:b/>
          <w:bCs/>
        </w:rPr>
        <w:t>Niska innowacyjność</w:t>
      </w:r>
      <w:r w:rsidR="00496F53">
        <w:rPr>
          <w:b/>
          <w:bCs/>
        </w:rPr>
        <w:t xml:space="preserve"> i </w:t>
      </w:r>
      <w:r w:rsidRPr="000D7966">
        <w:rPr>
          <w:b/>
          <w:bCs/>
        </w:rPr>
        <w:t>niski poziom technologiczny</w:t>
      </w:r>
    </w:p>
    <w:p w14:paraId="046CBD17" w14:textId="417ABCBC" w:rsidR="006C58ED" w:rsidRDefault="006C58ED" w:rsidP="00E11284">
      <w:pPr>
        <w:pStyle w:val="Akapitzlist"/>
        <w:numPr>
          <w:ilvl w:val="0"/>
          <w:numId w:val="37"/>
        </w:numPr>
      </w:pPr>
      <w:r>
        <w:t>Dofinansowanie rozwoju, inwestycji</w:t>
      </w:r>
    </w:p>
    <w:p w14:paraId="5A9EC145" w14:textId="76AF32D9" w:rsidR="006C58ED" w:rsidRDefault="006C58ED" w:rsidP="00E11284">
      <w:pPr>
        <w:pStyle w:val="Akapitzlist"/>
        <w:numPr>
          <w:ilvl w:val="0"/>
          <w:numId w:val="37"/>
        </w:numPr>
      </w:pPr>
      <w:r>
        <w:t>Działania wspierające zmiany technologiczne</w:t>
      </w:r>
      <w:r w:rsidR="00496F53">
        <w:t xml:space="preserve"> i </w:t>
      </w:r>
      <w:r>
        <w:t>wzbogacanie parku maszynowego</w:t>
      </w:r>
    </w:p>
    <w:p w14:paraId="17694A76" w14:textId="13D0EA36" w:rsidR="006C58ED" w:rsidRPr="000D7966" w:rsidRDefault="006C58ED" w:rsidP="00E11284">
      <w:pPr>
        <w:pStyle w:val="Akapitzlist"/>
        <w:numPr>
          <w:ilvl w:val="0"/>
          <w:numId w:val="33"/>
        </w:numPr>
        <w:rPr>
          <w:b/>
          <w:bCs/>
        </w:rPr>
      </w:pPr>
      <w:r w:rsidRPr="000D7966">
        <w:rPr>
          <w:b/>
          <w:bCs/>
        </w:rPr>
        <w:t>Deficyt pracowników,</w:t>
      </w:r>
      <w:r w:rsidR="00496F53">
        <w:rPr>
          <w:b/>
          <w:bCs/>
        </w:rPr>
        <w:t xml:space="preserve"> w </w:t>
      </w:r>
      <w:r w:rsidRPr="000D7966">
        <w:rPr>
          <w:b/>
          <w:bCs/>
        </w:rPr>
        <w:t>tym pracowników wykwalifikowanych, sprofilowanych pod konkretne potrzeby firmy</w:t>
      </w:r>
    </w:p>
    <w:p w14:paraId="3D5A54E7" w14:textId="6F4C1EEB" w:rsidR="006C58ED" w:rsidRDefault="006C58ED" w:rsidP="00E11284">
      <w:pPr>
        <w:pStyle w:val="Akapitzlist"/>
        <w:numPr>
          <w:ilvl w:val="0"/>
          <w:numId w:val="37"/>
        </w:numPr>
      </w:pPr>
      <w:r>
        <w:lastRenderedPageBreak/>
        <w:t>Uproszczenie</w:t>
      </w:r>
      <w:r w:rsidR="00496F53">
        <w:t xml:space="preserve"> i </w:t>
      </w:r>
      <w:r>
        <w:t>przyśpieszenie procedur związanych</w:t>
      </w:r>
      <w:r w:rsidR="00357284">
        <w:t xml:space="preserve"> z </w:t>
      </w:r>
      <w:r>
        <w:t>zatrudnianiem pracowników zagranicznych</w:t>
      </w:r>
    </w:p>
    <w:p w14:paraId="4D77F90F" w14:textId="16C0CFEF" w:rsidR="006C58ED" w:rsidRDefault="006C58ED" w:rsidP="00E11284">
      <w:pPr>
        <w:pStyle w:val="Akapitzlist"/>
        <w:numPr>
          <w:ilvl w:val="0"/>
          <w:numId w:val="37"/>
        </w:numPr>
      </w:pPr>
      <w:r>
        <w:t>Działania wspierające szkolenie pracowników pod potrzeby firmy</w:t>
      </w:r>
      <w:r w:rsidR="00496F53">
        <w:t xml:space="preserve"> i </w:t>
      </w:r>
      <w:r>
        <w:t>konkretnych stanowisk – najlepiej</w:t>
      </w:r>
      <w:r w:rsidR="00496F53">
        <w:t xml:space="preserve"> w </w:t>
      </w:r>
      <w:r>
        <w:t>postaci środków finansowych do zagospodarowania przez firmę zgodnie</w:t>
      </w:r>
      <w:r w:rsidR="00357284">
        <w:t xml:space="preserve"> z </w:t>
      </w:r>
      <w:r>
        <w:t>jej potrzebami</w:t>
      </w:r>
    </w:p>
    <w:p w14:paraId="0E9A97CF" w14:textId="49DC2216" w:rsidR="006C58ED" w:rsidRDefault="006C58ED" w:rsidP="00E11284">
      <w:pPr>
        <w:pStyle w:val="Akapitzlist"/>
        <w:numPr>
          <w:ilvl w:val="0"/>
          <w:numId w:val="37"/>
        </w:numPr>
      </w:pPr>
      <w:r>
        <w:t>Działania wspierające szkolnictwo zawodowe</w:t>
      </w:r>
    </w:p>
    <w:p w14:paraId="5BBE8E21" w14:textId="55D507F6" w:rsidR="006C58ED" w:rsidRDefault="006C58ED" w:rsidP="00E11284">
      <w:pPr>
        <w:pStyle w:val="Akapitzlist"/>
        <w:numPr>
          <w:ilvl w:val="0"/>
          <w:numId w:val="37"/>
        </w:numPr>
      </w:pPr>
      <w:r>
        <w:t>Działania wspierające staże dla pracowników bez doświadczenia</w:t>
      </w:r>
    </w:p>
    <w:p w14:paraId="385F6F17" w14:textId="57A82995" w:rsidR="006C58ED" w:rsidRPr="000D7966" w:rsidRDefault="006C58ED" w:rsidP="00E11284">
      <w:pPr>
        <w:pStyle w:val="Akapitzlist"/>
        <w:numPr>
          <w:ilvl w:val="0"/>
          <w:numId w:val="33"/>
        </w:numPr>
        <w:rPr>
          <w:b/>
          <w:bCs/>
        </w:rPr>
      </w:pPr>
      <w:r w:rsidRPr="000D7966">
        <w:rPr>
          <w:b/>
          <w:bCs/>
        </w:rPr>
        <w:t>Niechęć młodych do przejmowania gospodarstw rolnych, do pracy</w:t>
      </w:r>
      <w:r w:rsidR="00496F53">
        <w:rPr>
          <w:b/>
          <w:bCs/>
        </w:rPr>
        <w:t xml:space="preserve"> w </w:t>
      </w:r>
      <w:r w:rsidRPr="000D7966">
        <w:rPr>
          <w:b/>
          <w:bCs/>
        </w:rPr>
        <w:t>tradycyjnych zawodach związanych</w:t>
      </w:r>
      <w:r w:rsidR="00357284">
        <w:rPr>
          <w:b/>
          <w:bCs/>
        </w:rPr>
        <w:t xml:space="preserve"> z </w:t>
      </w:r>
      <w:r w:rsidRPr="000D7966">
        <w:rPr>
          <w:b/>
          <w:bCs/>
        </w:rPr>
        <w:t>branżą rolno-spożywczą</w:t>
      </w:r>
    </w:p>
    <w:p w14:paraId="40359CCC" w14:textId="7296B722" w:rsidR="006C58ED" w:rsidRDefault="006C58ED" w:rsidP="00E11284">
      <w:pPr>
        <w:pStyle w:val="Akapitzlist"/>
        <w:numPr>
          <w:ilvl w:val="0"/>
          <w:numId w:val="37"/>
        </w:numPr>
      </w:pPr>
      <w:r>
        <w:t>Działania wspierające młodych wybierających przyszłość</w:t>
      </w:r>
      <w:r w:rsidR="00496F53">
        <w:t xml:space="preserve"> w </w:t>
      </w:r>
      <w:r>
        <w:t>rolnictwie lub</w:t>
      </w:r>
      <w:r w:rsidR="00496F53">
        <w:t xml:space="preserve"> w </w:t>
      </w:r>
      <w:r>
        <w:t>branży rolno-spożywczej</w:t>
      </w:r>
    </w:p>
    <w:p w14:paraId="63CD16F9" w14:textId="52A39196" w:rsidR="006C58ED" w:rsidRPr="000D7966" w:rsidRDefault="006C58ED" w:rsidP="00E11284">
      <w:pPr>
        <w:pStyle w:val="Akapitzlist"/>
        <w:numPr>
          <w:ilvl w:val="0"/>
          <w:numId w:val="33"/>
        </w:numPr>
        <w:rPr>
          <w:b/>
          <w:bCs/>
        </w:rPr>
      </w:pPr>
      <w:r w:rsidRPr="000D7966">
        <w:rPr>
          <w:b/>
          <w:bCs/>
        </w:rPr>
        <w:t>Niestabilne</w:t>
      </w:r>
      <w:r w:rsidR="00496F53">
        <w:rPr>
          <w:b/>
          <w:bCs/>
        </w:rPr>
        <w:t xml:space="preserve"> i </w:t>
      </w:r>
      <w:r w:rsidRPr="000D7966">
        <w:rPr>
          <w:b/>
          <w:bCs/>
        </w:rPr>
        <w:t>nieprzewidywalne prawo</w:t>
      </w:r>
    </w:p>
    <w:p w14:paraId="4DF738A1" w14:textId="638DC4BF" w:rsidR="006C58ED" w:rsidRDefault="006C58ED" w:rsidP="00E11284">
      <w:pPr>
        <w:pStyle w:val="Akapitzlist"/>
        <w:numPr>
          <w:ilvl w:val="0"/>
          <w:numId w:val="37"/>
        </w:numPr>
      </w:pPr>
      <w:r>
        <w:t>Rozwiązania prawne powinny być szeroko konsultowane</w:t>
      </w:r>
      <w:r w:rsidR="00496F53">
        <w:t xml:space="preserve"> w </w:t>
      </w:r>
      <w:r>
        <w:t>środowisku, którego dotyczą</w:t>
      </w:r>
    </w:p>
    <w:p w14:paraId="20446117" w14:textId="28D1F746" w:rsidR="006C58ED" w:rsidRDefault="006C58ED" w:rsidP="00E11284">
      <w:pPr>
        <w:pStyle w:val="Akapitzlist"/>
        <w:numPr>
          <w:ilvl w:val="0"/>
          <w:numId w:val="37"/>
        </w:numPr>
      </w:pPr>
      <w:r>
        <w:t>W przypadku przepisów ograniczających producentów powinny być wprowadzane instrumenty wyrównujące, rekompensujące</w:t>
      </w:r>
    </w:p>
    <w:p w14:paraId="209D33C8" w14:textId="3435D82E" w:rsidR="006C58ED" w:rsidRDefault="006C58ED" w:rsidP="00E11284">
      <w:pPr>
        <w:pStyle w:val="Akapitzlist"/>
        <w:numPr>
          <w:ilvl w:val="0"/>
          <w:numId w:val="37"/>
        </w:numPr>
      </w:pPr>
      <w:r>
        <w:t>Prawo powinno być wprowadzone</w:t>
      </w:r>
      <w:r w:rsidR="00496F53">
        <w:t xml:space="preserve"> w </w:t>
      </w:r>
      <w:r>
        <w:t>sposób spokojny, dając czas na przystosowanie się do zmian</w:t>
      </w:r>
    </w:p>
    <w:p w14:paraId="43F06E8F" w14:textId="62F130C6" w:rsidR="000D7966" w:rsidRDefault="000D7966">
      <w:pPr>
        <w:spacing w:after="160" w:line="259" w:lineRule="auto"/>
      </w:pPr>
      <w:r>
        <w:br w:type="page"/>
      </w:r>
    </w:p>
    <w:p w14:paraId="59E91191" w14:textId="0A9744C0" w:rsidR="000D7966" w:rsidRDefault="000D7966" w:rsidP="000D7966">
      <w:pPr>
        <w:pStyle w:val="Nagwek2"/>
        <w:numPr>
          <w:ilvl w:val="0"/>
          <w:numId w:val="0"/>
        </w:numPr>
      </w:pPr>
      <w:bookmarkStart w:id="111" w:name="_Toc70981566"/>
      <w:r>
        <w:lastRenderedPageBreak/>
        <w:t>B</w:t>
      </w:r>
      <w:r w:rsidRPr="000D7966">
        <w:t>ibliografia</w:t>
      </w:r>
      <w:bookmarkEnd w:id="111"/>
    </w:p>
    <w:p w14:paraId="3DE06506" w14:textId="77777777" w:rsidR="000D7966" w:rsidRPr="000D7966" w:rsidRDefault="000D7966" w:rsidP="000D7966">
      <w:pPr>
        <w:rPr>
          <w:b/>
          <w:bCs/>
        </w:rPr>
      </w:pPr>
      <w:r w:rsidRPr="000D7966">
        <w:rPr>
          <w:b/>
          <w:bCs/>
        </w:rPr>
        <w:t>Publikacje:</w:t>
      </w:r>
    </w:p>
    <w:p w14:paraId="649065ED" w14:textId="4313157E" w:rsidR="000D7966" w:rsidRDefault="000D7966" w:rsidP="000D7966">
      <w:pPr>
        <w:pStyle w:val="Akapitzlist"/>
        <w:numPr>
          <w:ilvl w:val="0"/>
          <w:numId w:val="37"/>
        </w:numPr>
      </w:pPr>
      <w:r>
        <w:t>Barometr zawodów 2020, Wojewódzki Urząd Pracy</w:t>
      </w:r>
      <w:r w:rsidR="00496F53">
        <w:t xml:space="preserve"> w </w:t>
      </w:r>
      <w:r>
        <w:t>Krakowie, Kraków 2019.</w:t>
      </w:r>
    </w:p>
    <w:p w14:paraId="12A331A2" w14:textId="40C37C74" w:rsidR="000D7966" w:rsidRDefault="000D7966" w:rsidP="000D7966">
      <w:pPr>
        <w:pStyle w:val="Akapitzlist"/>
        <w:numPr>
          <w:ilvl w:val="0"/>
          <w:numId w:val="37"/>
        </w:numPr>
      </w:pPr>
      <w:r>
        <w:t>Raport</w:t>
      </w:r>
      <w:r w:rsidR="00357284">
        <w:t xml:space="preserve"> z </w:t>
      </w:r>
      <w:r>
        <w:t>monitoringu zawodów deficytowych</w:t>
      </w:r>
      <w:r w:rsidR="00496F53">
        <w:t xml:space="preserve"> i </w:t>
      </w:r>
      <w:r>
        <w:t>nadwyżkowych rok 2019, Powiatowy Urząd Pracy</w:t>
      </w:r>
      <w:r w:rsidR="00496F53">
        <w:t xml:space="preserve"> w </w:t>
      </w:r>
      <w:r>
        <w:t>Łodzi, Łódź, lipiec 2020 r.</w:t>
      </w:r>
    </w:p>
    <w:p w14:paraId="19B3C2FC" w14:textId="236DE90C" w:rsidR="000D7966" w:rsidRDefault="000D7966" w:rsidP="000D7966">
      <w:pPr>
        <w:pStyle w:val="Akapitzlist"/>
        <w:numPr>
          <w:ilvl w:val="0"/>
          <w:numId w:val="37"/>
        </w:numPr>
      </w:pPr>
      <w:r>
        <w:t>Raport</w:t>
      </w:r>
      <w:r w:rsidR="00357284">
        <w:t xml:space="preserve"> z </w:t>
      </w:r>
      <w:r>
        <w:t>wyników województwa łódzkiego - Powszechny Spis Rolny 2010, Urząd Statystyczny</w:t>
      </w:r>
      <w:r w:rsidR="00496F53">
        <w:t xml:space="preserve"> w </w:t>
      </w:r>
      <w:r>
        <w:t>Łodzi, Łódź 2011.</w:t>
      </w:r>
    </w:p>
    <w:p w14:paraId="204BFAB1" w14:textId="70784315" w:rsidR="000D7966" w:rsidRDefault="000D7966" w:rsidP="000D7966">
      <w:pPr>
        <w:pStyle w:val="Akapitzlist"/>
        <w:numPr>
          <w:ilvl w:val="0"/>
          <w:numId w:val="37"/>
        </w:numPr>
      </w:pPr>
      <w:r>
        <w:t>Regionalna Strategia Innowacji dla Województwa Łódzkiego LORIS 2030.</w:t>
      </w:r>
    </w:p>
    <w:p w14:paraId="1DDD142C" w14:textId="36C9E75D" w:rsidR="000D7966" w:rsidRDefault="000D7966" w:rsidP="000D7966">
      <w:pPr>
        <w:pStyle w:val="Akapitzlist"/>
        <w:numPr>
          <w:ilvl w:val="0"/>
          <w:numId w:val="37"/>
        </w:numPr>
      </w:pPr>
      <w:r>
        <w:t>Rocznik Statystyczny Przemysłu 2019, Główny Urząd Statystyczny, Warszawa 2020.</w:t>
      </w:r>
    </w:p>
    <w:p w14:paraId="455B947B" w14:textId="5DBF5207" w:rsidR="000D7966" w:rsidRDefault="000D7966" w:rsidP="000D7966">
      <w:pPr>
        <w:pStyle w:val="Akapitzlist"/>
        <w:numPr>
          <w:ilvl w:val="0"/>
          <w:numId w:val="37"/>
        </w:numPr>
      </w:pPr>
      <w:r>
        <w:t>Rocznik Statystyczny Rolnictwa 2019, Główny Urząd Statystyczny, Warszawa 2020.</w:t>
      </w:r>
    </w:p>
    <w:p w14:paraId="655C0ADF" w14:textId="18F56609" w:rsidR="000D7966" w:rsidRDefault="000D7966" w:rsidP="000D7966">
      <w:pPr>
        <w:pStyle w:val="Akapitzlist"/>
        <w:numPr>
          <w:ilvl w:val="0"/>
          <w:numId w:val="37"/>
        </w:numPr>
      </w:pPr>
      <w:r>
        <w:t>Rocznik Statystyczny Rzeczypospolitej Polskiej 2019, Główny Urząd Statystyczny, Warszawa 2019.</w:t>
      </w:r>
    </w:p>
    <w:p w14:paraId="171A0533" w14:textId="67A500BB" w:rsidR="000D7966" w:rsidRDefault="000D7966" w:rsidP="000D7966">
      <w:pPr>
        <w:pStyle w:val="Akapitzlist"/>
        <w:numPr>
          <w:ilvl w:val="0"/>
          <w:numId w:val="37"/>
        </w:numPr>
      </w:pPr>
      <w:r>
        <w:t>Rocznik Statystyczny Województwa Łódzkiego 2019, Urząd Statystyczny</w:t>
      </w:r>
      <w:r w:rsidR="00496F53">
        <w:t xml:space="preserve"> w </w:t>
      </w:r>
      <w:r>
        <w:t>Łodzi, Łódź 2019.</w:t>
      </w:r>
    </w:p>
    <w:p w14:paraId="5C46367D" w14:textId="40D7A4FC" w:rsidR="000D7966" w:rsidRDefault="000D7966" w:rsidP="000D7966">
      <w:pPr>
        <w:pStyle w:val="Akapitzlist"/>
        <w:numPr>
          <w:ilvl w:val="0"/>
          <w:numId w:val="37"/>
        </w:numPr>
      </w:pPr>
      <w:r>
        <w:t>Rocznik Statystyczny Województwa Łódzkiego 2016, Urząd Statystyczny</w:t>
      </w:r>
      <w:r w:rsidR="00496F53">
        <w:t xml:space="preserve"> w </w:t>
      </w:r>
      <w:r>
        <w:t>Łodzi, Łódź 2016.</w:t>
      </w:r>
    </w:p>
    <w:p w14:paraId="0CA545C3" w14:textId="761FB7F1" w:rsidR="000D7966" w:rsidRDefault="000D7966" w:rsidP="000D7966">
      <w:pPr>
        <w:pStyle w:val="Akapitzlist"/>
        <w:numPr>
          <w:ilvl w:val="0"/>
          <w:numId w:val="37"/>
        </w:numPr>
      </w:pPr>
      <w:r>
        <w:t>Rocznik Statystyczny Województwa Łódzkiego 2011, Urząd Statystyczny</w:t>
      </w:r>
      <w:r w:rsidR="00496F53">
        <w:t xml:space="preserve"> w </w:t>
      </w:r>
      <w:r>
        <w:t>Łodzi, Łódź 2011.</w:t>
      </w:r>
    </w:p>
    <w:p w14:paraId="3B71EFFB" w14:textId="7460032D" w:rsidR="000D7966" w:rsidRDefault="000D7966" w:rsidP="000D7966">
      <w:pPr>
        <w:pStyle w:val="Akapitzlist"/>
        <w:numPr>
          <w:ilvl w:val="0"/>
          <w:numId w:val="37"/>
        </w:numPr>
      </w:pPr>
      <w:r>
        <w:t>Rolnictwo</w:t>
      </w:r>
      <w:r w:rsidR="00496F53">
        <w:t xml:space="preserve"> w </w:t>
      </w:r>
      <w:r>
        <w:t>2019 r., Główny Urząd Statystyczny, Warszawa 2020.</w:t>
      </w:r>
    </w:p>
    <w:p w14:paraId="1D10351F" w14:textId="54C3DAF7" w:rsidR="000D7966" w:rsidRDefault="000D7966" w:rsidP="000D7966">
      <w:pPr>
        <w:pStyle w:val="Akapitzlist"/>
        <w:numPr>
          <w:ilvl w:val="0"/>
          <w:numId w:val="37"/>
        </w:numPr>
      </w:pPr>
      <w:r>
        <w:t>Rolnictwo</w:t>
      </w:r>
      <w:r w:rsidR="00496F53">
        <w:t xml:space="preserve"> w </w:t>
      </w:r>
      <w:r>
        <w:t>województwie łódzkim</w:t>
      </w:r>
      <w:r w:rsidR="00496F53">
        <w:t xml:space="preserve"> w </w:t>
      </w:r>
      <w:r>
        <w:t>2019 r., Urząd Statystyczny</w:t>
      </w:r>
      <w:r w:rsidR="00496F53">
        <w:t xml:space="preserve"> w </w:t>
      </w:r>
      <w:r>
        <w:t>Łodzi, Łódź 2020.</w:t>
      </w:r>
    </w:p>
    <w:p w14:paraId="11D29DF0" w14:textId="34B33B36" w:rsidR="000D7966" w:rsidRDefault="000D7966" w:rsidP="000D7966">
      <w:pPr>
        <w:pStyle w:val="Akapitzlist"/>
        <w:numPr>
          <w:ilvl w:val="0"/>
          <w:numId w:val="37"/>
        </w:numPr>
      </w:pPr>
      <w:r>
        <w:t>Rolnictwo</w:t>
      </w:r>
      <w:r w:rsidR="00496F53">
        <w:t xml:space="preserve"> w </w:t>
      </w:r>
      <w:r>
        <w:t>województwie łódzkim</w:t>
      </w:r>
      <w:r w:rsidR="00496F53">
        <w:t xml:space="preserve"> w </w:t>
      </w:r>
      <w:r>
        <w:t>2015 r., Urząd Statystyczny</w:t>
      </w:r>
      <w:r w:rsidR="00496F53">
        <w:t xml:space="preserve"> w </w:t>
      </w:r>
      <w:r>
        <w:t>Łodzi, Łódź 2016.</w:t>
      </w:r>
    </w:p>
    <w:p w14:paraId="5801B217" w14:textId="01975467" w:rsidR="000D7966" w:rsidRDefault="000D7966" w:rsidP="000D7966">
      <w:pPr>
        <w:pStyle w:val="Akapitzlist"/>
        <w:numPr>
          <w:ilvl w:val="0"/>
          <w:numId w:val="37"/>
        </w:numPr>
      </w:pPr>
      <w:r>
        <w:t>Specjalizacja województwa łódzkiego</w:t>
      </w:r>
      <w:r w:rsidR="00496F53">
        <w:t xml:space="preserve"> w </w:t>
      </w:r>
      <w:r>
        <w:t>produkcji roślinnej</w:t>
      </w:r>
      <w:r w:rsidR="00496F53">
        <w:t xml:space="preserve"> i </w:t>
      </w:r>
      <w:r>
        <w:t xml:space="preserve">zwierzęcej, M. Wójcik, A. Traczyk, Acta </w:t>
      </w:r>
      <w:proofErr w:type="spellStart"/>
      <w:r>
        <w:t>Universitatis</w:t>
      </w:r>
      <w:proofErr w:type="spellEnd"/>
      <w:r>
        <w:t xml:space="preserve"> </w:t>
      </w:r>
      <w:proofErr w:type="spellStart"/>
      <w:r>
        <w:t>Lodziensis</w:t>
      </w:r>
      <w:proofErr w:type="spellEnd"/>
      <w:r>
        <w:t xml:space="preserve">. Folia </w:t>
      </w:r>
      <w:proofErr w:type="spellStart"/>
      <w:r>
        <w:t>Geographica</w:t>
      </w:r>
      <w:proofErr w:type="spellEnd"/>
      <w:r>
        <w:t xml:space="preserve"> </w:t>
      </w:r>
      <w:proofErr w:type="spellStart"/>
      <w:r>
        <w:t>Socio-Oeconomica</w:t>
      </w:r>
      <w:proofErr w:type="spellEnd"/>
      <w:r>
        <w:t xml:space="preserve"> 26, 2016: 97–113.</w:t>
      </w:r>
    </w:p>
    <w:p w14:paraId="5419F525" w14:textId="63BE75DC" w:rsidR="000D7966" w:rsidRDefault="000D7966" w:rsidP="000D7966">
      <w:pPr>
        <w:pStyle w:val="Akapitzlist"/>
        <w:numPr>
          <w:ilvl w:val="0"/>
          <w:numId w:val="37"/>
        </w:numPr>
      </w:pPr>
      <w:r>
        <w:t>Szanse</w:t>
      </w:r>
      <w:r w:rsidR="00496F53">
        <w:t xml:space="preserve"> i </w:t>
      </w:r>
      <w:r>
        <w:t>zagrożenia oraz potencjalne kierunki rozwoju obszarów wiejskich</w:t>
      </w:r>
      <w:r w:rsidR="00496F53">
        <w:t xml:space="preserve"> w </w:t>
      </w:r>
      <w:r>
        <w:t>Polsce</w:t>
      </w:r>
      <w:r w:rsidR="00496F53">
        <w:t xml:space="preserve"> w </w:t>
      </w:r>
      <w:r>
        <w:t xml:space="preserve">ujęciu regionalnym, </w:t>
      </w:r>
      <w:proofErr w:type="spellStart"/>
      <w:r>
        <w:t>Agrotec</w:t>
      </w:r>
      <w:proofErr w:type="spellEnd"/>
      <w:r>
        <w:t xml:space="preserve"> Polska Sp.</w:t>
      </w:r>
      <w:r w:rsidR="00357284">
        <w:t xml:space="preserve"> z </w:t>
      </w:r>
      <w:r>
        <w:t xml:space="preserve">o.o., </w:t>
      </w:r>
      <w:proofErr w:type="spellStart"/>
      <w:r>
        <w:t>IGiPZ</w:t>
      </w:r>
      <w:proofErr w:type="spellEnd"/>
      <w:r>
        <w:t xml:space="preserve"> PAN, Warszawa 2012.</w:t>
      </w:r>
    </w:p>
    <w:p w14:paraId="02DE6FA7" w14:textId="515B86B8" w:rsidR="000D7966" w:rsidRDefault="000D7966" w:rsidP="000D7966">
      <w:pPr>
        <w:pStyle w:val="Akapitzlist"/>
        <w:numPr>
          <w:ilvl w:val="0"/>
          <w:numId w:val="37"/>
        </w:numPr>
      </w:pPr>
      <w:r>
        <w:lastRenderedPageBreak/>
        <w:t>Warunki pracy</w:t>
      </w:r>
      <w:r w:rsidR="00496F53">
        <w:t xml:space="preserve"> i </w:t>
      </w:r>
      <w:r>
        <w:t>jakość miejsc pracy</w:t>
      </w:r>
      <w:r w:rsidR="00496F53">
        <w:t xml:space="preserve"> w </w:t>
      </w:r>
      <w:r>
        <w:t>województwie łódzkim. Raport końcowy, Wojewódzki Urząd Pracy</w:t>
      </w:r>
      <w:r w:rsidR="00496F53">
        <w:t xml:space="preserve"> w </w:t>
      </w:r>
      <w:r>
        <w:t>Łodzi, sierpień 2019.</w:t>
      </w:r>
    </w:p>
    <w:p w14:paraId="2A6DF9AA" w14:textId="66E4AF05" w:rsidR="000D7966" w:rsidRDefault="000D7966" w:rsidP="000D7966">
      <w:pPr>
        <w:pStyle w:val="Akapitzlist"/>
        <w:numPr>
          <w:ilvl w:val="0"/>
          <w:numId w:val="37"/>
        </w:numPr>
      </w:pPr>
      <w:r>
        <w:t>Wiek jako determinanta popytu na pracę</w:t>
      </w:r>
      <w:r w:rsidR="00496F53">
        <w:t xml:space="preserve"> w </w:t>
      </w:r>
      <w:r>
        <w:t>warunkach ożywienia gospodarczego</w:t>
      </w:r>
      <w:r w:rsidR="00496F53">
        <w:t xml:space="preserve"> i </w:t>
      </w:r>
      <w:r>
        <w:t>„rynku pracownika”. Analiza dla województwa łódzkiego, Wojewódzki Urząd Pracy</w:t>
      </w:r>
      <w:r w:rsidR="00496F53">
        <w:t xml:space="preserve"> w </w:t>
      </w:r>
      <w:r>
        <w:t>Łodzi, Żyrardów 2018.</w:t>
      </w:r>
    </w:p>
    <w:p w14:paraId="580FB7BD" w14:textId="18121FD9" w:rsidR="000D7966" w:rsidRDefault="000D7966" w:rsidP="000D7966">
      <w:pPr>
        <w:pStyle w:val="Akapitzlist"/>
        <w:numPr>
          <w:ilvl w:val="0"/>
          <w:numId w:val="37"/>
        </w:numPr>
      </w:pPr>
      <w:r>
        <w:t>Województwo Łódzkie. Podregiony 2019, Powiaty, Gminy, Urząd Statystyczny</w:t>
      </w:r>
      <w:r w:rsidR="00496F53">
        <w:t xml:space="preserve"> w </w:t>
      </w:r>
      <w:r>
        <w:t>Łodzi, Łódź 2019 .</w:t>
      </w:r>
    </w:p>
    <w:p w14:paraId="600868E6" w14:textId="2489EF53" w:rsidR="000D7966" w:rsidRDefault="000D7966" w:rsidP="000D7966">
      <w:pPr>
        <w:pStyle w:val="Akapitzlist"/>
        <w:numPr>
          <w:ilvl w:val="0"/>
          <w:numId w:val="37"/>
        </w:numPr>
        <w:spacing w:after="600"/>
      </w:pPr>
      <w:r>
        <w:t>Zmiany strukturalne grup podmiotów gospodarki narodowej</w:t>
      </w:r>
      <w:r w:rsidR="00496F53">
        <w:t xml:space="preserve"> w </w:t>
      </w:r>
      <w:r>
        <w:t>rejestrze REGON</w:t>
      </w:r>
      <w:r w:rsidR="00496F53">
        <w:t xml:space="preserve"> w i </w:t>
      </w:r>
      <w:r>
        <w:t>półroczu 2010 r., Główny Urząd Statystyczny, Warszawa 2018.</w:t>
      </w:r>
    </w:p>
    <w:p w14:paraId="3DAD2D7A" w14:textId="77777777" w:rsidR="000D7966" w:rsidRPr="000D7966" w:rsidRDefault="000D7966" w:rsidP="000D7966">
      <w:pPr>
        <w:rPr>
          <w:b/>
          <w:bCs/>
        </w:rPr>
      </w:pPr>
      <w:r w:rsidRPr="000D7966">
        <w:rPr>
          <w:b/>
          <w:bCs/>
        </w:rPr>
        <w:t xml:space="preserve">Dane statystyczne: </w:t>
      </w:r>
    </w:p>
    <w:p w14:paraId="37B666B4" w14:textId="0851AC78" w:rsidR="000D7966" w:rsidRDefault="000D7966" w:rsidP="000D7966">
      <w:pPr>
        <w:pStyle w:val="Akapitzlist"/>
        <w:numPr>
          <w:ilvl w:val="0"/>
          <w:numId w:val="37"/>
        </w:numPr>
      </w:pPr>
      <w:r>
        <w:t>Bezrobotni zarejestrowani</w:t>
      </w:r>
      <w:r w:rsidR="00496F53">
        <w:t xml:space="preserve"> i </w:t>
      </w:r>
      <w:r>
        <w:t>stopa bezrobocia. Stan</w:t>
      </w:r>
      <w:r w:rsidR="00496F53">
        <w:t xml:space="preserve"> w </w:t>
      </w:r>
      <w:r>
        <w:t xml:space="preserve">końcu czerwca 2020 r., GUS. </w:t>
      </w:r>
    </w:p>
    <w:p w14:paraId="6B8EE8DF" w14:textId="0ABAE859" w:rsidR="000D7966" w:rsidRDefault="000D7966" w:rsidP="000D7966">
      <w:pPr>
        <w:pStyle w:val="Akapitzlist"/>
        <w:numPr>
          <w:ilvl w:val="0"/>
          <w:numId w:val="37"/>
        </w:numPr>
      </w:pPr>
      <w:r>
        <w:t>Ekologiczne gospodarstwa rolne, Bank Danych Lokalnych, GUS.</w:t>
      </w:r>
    </w:p>
    <w:p w14:paraId="648898EA" w14:textId="2ACADC40" w:rsidR="000D7966" w:rsidRDefault="000D7966" w:rsidP="000D7966">
      <w:pPr>
        <w:pStyle w:val="Akapitzlist"/>
        <w:numPr>
          <w:ilvl w:val="0"/>
          <w:numId w:val="37"/>
        </w:numPr>
      </w:pPr>
      <w:r>
        <w:t>Kwartalna informacja</w:t>
      </w:r>
      <w:r w:rsidR="0071667D">
        <w:t xml:space="preserve"> o </w:t>
      </w:r>
      <w:r>
        <w:t>podmiotach gospodarki narodowej</w:t>
      </w:r>
      <w:r w:rsidR="00496F53">
        <w:t xml:space="preserve"> w </w:t>
      </w:r>
      <w:r>
        <w:t>rejestrze REGON. Tablice dotyczące podmiotów gospodarki narodowej zarejestrowanych</w:t>
      </w:r>
      <w:r w:rsidR="00496F53">
        <w:t xml:space="preserve"> w </w:t>
      </w:r>
      <w:r>
        <w:t>rejestrze REGON deklarujących prowadzenie działalności według stanu na 30.06.2020 r., GUS.</w:t>
      </w:r>
    </w:p>
    <w:p w14:paraId="675F240B" w14:textId="46518851" w:rsidR="000D7966" w:rsidRDefault="000D7966" w:rsidP="000D7966">
      <w:pPr>
        <w:pStyle w:val="Akapitzlist"/>
        <w:numPr>
          <w:ilvl w:val="0"/>
          <w:numId w:val="37"/>
        </w:numPr>
      </w:pPr>
      <w:r>
        <w:t>Kwartalna informacja</w:t>
      </w:r>
      <w:r w:rsidR="0071667D">
        <w:t xml:space="preserve"> o </w:t>
      </w:r>
      <w:r>
        <w:t>podmiotach gospodarki narodowej</w:t>
      </w:r>
      <w:r w:rsidR="00496F53">
        <w:t xml:space="preserve"> w </w:t>
      </w:r>
      <w:r>
        <w:t>rejestrze REGON. Tablice dotyczące podmiotów gospodarki narodowej zarejestrowanych</w:t>
      </w:r>
      <w:r w:rsidR="00496F53">
        <w:t xml:space="preserve"> w </w:t>
      </w:r>
      <w:r>
        <w:t>rejestrze REGON deklarujących prowadzenie działalności według stanu na 30.06.2016 r., GUS.</w:t>
      </w:r>
    </w:p>
    <w:p w14:paraId="47F6AE6F" w14:textId="0627EA45" w:rsidR="000D7966" w:rsidRDefault="000D7966" w:rsidP="000D7966">
      <w:pPr>
        <w:pStyle w:val="Akapitzlist"/>
        <w:numPr>
          <w:ilvl w:val="0"/>
          <w:numId w:val="37"/>
        </w:numPr>
      </w:pPr>
      <w:r>
        <w:t>Miesięczna informacja</w:t>
      </w:r>
      <w:r w:rsidR="0071667D">
        <w:t xml:space="preserve"> o </w:t>
      </w:r>
      <w:r>
        <w:t>podmiotach gospodarki narodowej</w:t>
      </w:r>
      <w:r w:rsidR="00496F53">
        <w:t xml:space="preserve"> w </w:t>
      </w:r>
      <w:r>
        <w:t>rejestrze REGON czerwiec 2020, GUS.</w:t>
      </w:r>
    </w:p>
    <w:p w14:paraId="5D8EBC80" w14:textId="248B82E5" w:rsidR="000D7966" w:rsidRDefault="000D7966" w:rsidP="000D7966">
      <w:pPr>
        <w:pStyle w:val="Akapitzlist"/>
        <w:numPr>
          <w:ilvl w:val="0"/>
          <w:numId w:val="37"/>
        </w:numPr>
      </w:pPr>
      <w:r>
        <w:t>Podmioty gospodarcze według rejestru REGON, Bank Danych Lokalnych, GUS.</w:t>
      </w:r>
    </w:p>
    <w:p w14:paraId="47E27515" w14:textId="53644A68" w:rsidR="000D7966" w:rsidRDefault="000D7966" w:rsidP="000D7966">
      <w:pPr>
        <w:pStyle w:val="Akapitzlist"/>
        <w:numPr>
          <w:ilvl w:val="0"/>
          <w:numId w:val="37"/>
        </w:numPr>
      </w:pPr>
      <w:r>
        <w:t>Podmioty gospodarki narodowej wpisane do rejestru REGON, Bank Danych Lokalnych, GUS .</w:t>
      </w:r>
    </w:p>
    <w:p w14:paraId="55B286C3" w14:textId="2C3551C0" w:rsidR="000D7966" w:rsidRDefault="000D7966" w:rsidP="000D7966">
      <w:pPr>
        <w:pStyle w:val="Akapitzlist"/>
        <w:numPr>
          <w:ilvl w:val="0"/>
          <w:numId w:val="37"/>
        </w:numPr>
      </w:pPr>
      <w:r>
        <w:t>Przeciętne miesięczne wynagrodzenia brutto, Bank Danych Lokalnych, GUS.</w:t>
      </w:r>
    </w:p>
    <w:p w14:paraId="3CE8C267" w14:textId="72A860CC" w:rsidR="000D7966" w:rsidRDefault="000D7966" w:rsidP="000D7966">
      <w:pPr>
        <w:pStyle w:val="Akapitzlist"/>
        <w:numPr>
          <w:ilvl w:val="0"/>
          <w:numId w:val="37"/>
        </w:numPr>
      </w:pPr>
      <w:r>
        <w:t>Przeciętne miesięczne wynagrodzenia brutto</w:t>
      </w:r>
      <w:r w:rsidR="00496F53">
        <w:t xml:space="preserve"> w </w:t>
      </w:r>
      <w:r>
        <w:t>gospodarce narodowej wg PKD 2007, Bank Danych Lokalnych, GUS.</w:t>
      </w:r>
    </w:p>
    <w:p w14:paraId="4876C1E8" w14:textId="64CF0E47" w:rsidR="000D7966" w:rsidRDefault="000D7966" w:rsidP="000D7966">
      <w:pPr>
        <w:pStyle w:val="Akapitzlist"/>
        <w:numPr>
          <w:ilvl w:val="0"/>
          <w:numId w:val="37"/>
        </w:numPr>
      </w:pPr>
      <w:r>
        <w:t>Przeciętne miesięczne wynagrodzenia brutto</w:t>
      </w:r>
      <w:r w:rsidR="00496F53">
        <w:t xml:space="preserve"> w </w:t>
      </w:r>
      <w:r>
        <w:t>sektorze przedsiębiorstw wg PKD 2007 (dane krótkookresowe), Bank Danych Lokalnych, GUS.</w:t>
      </w:r>
    </w:p>
    <w:p w14:paraId="0EF9CEFB" w14:textId="1CF8622E" w:rsidR="000D7966" w:rsidRDefault="000D7966" w:rsidP="000D7966">
      <w:pPr>
        <w:pStyle w:val="Akapitzlist"/>
        <w:numPr>
          <w:ilvl w:val="0"/>
          <w:numId w:val="37"/>
        </w:numPr>
      </w:pPr>
      <w:r>
        <w:t>Stopa bezrobocia rejestrowanego, Bank Danych Lokalnych, GUS.</w:t>
      </w:r>
    </w:p>
    <w:p w14:paraId="208623AA" w14:textId="0F3EFF44" w:rsidR="000D7966" w:rsidRDefault="000D7966" w:rsidP="000D7966">
      <w:pPr>
        <w:pStyle w:val="Akapitzlist"/>
        <w:numPr>
          <w:ilvl w:val="0"/>
          <w:numId w:val="37"/>
        </w:numPr>
      </w:pPr>
      <w:r>
        <w:lastRenderedPageBreak/>
        <w:t>Wskaźnik zatrudnienia, Bank Danych Lokalnych, GUS.</w:t>
      </w:r>
    </w:p>
    <w:p w14:paraId="68351F96" w14:textId="527914E5" w:rsidR="000D7966" w:rsidRDefault="000D7966" w:rsidP="000D7966">
      <w:pPr>
        <w:pStyle w:val="Akapitzlist"/>
        <w:numPr>
          <w:ilvl w:val="0"/>
          <w:numId w:val="37"/>
        </w:numPr>
      </w:pPr>
      <w:r>
        <w:t>Współczynnik aktywności zawodowej, Bank Danych Lokalnych, GUS</w:t>
      </w:r>
    </w:p>
    <w:p w14:paraId="0A237B9F" w14:textId="77777777" w:rsidR="000D7966" w:rsidRDefault="000D7966">
      <w:pPr>
        <w:spacing w:after="160" w:line="259" w:lineRule="auto"/>
      </w:pPr>
      <w:r>
        <w:br w:type="page"/>
      </w:r>
    </w:p>
    <w:p w14:paraId="773F4CFA" w14:textId="454C680D" w:rsidR="000D7966" w:rsidRDefault="000D7966" w:rsidP="000D7966">
      <w:pPr>
        <w:pStyle w:val="Nagwek2"/>
        <w:numPr>
          <w:ilvl w:val="0"/>
          <w:numId w:val="0"/>
        </w:numPr>
      </w:pPr>
      <w:bookmarkStart w:id="112" w:name="_Toc70981567"/>
      <w:r>
        <w:lastRenderedPageBreak/>
        <w:t>S</w:t>
      </w:r>
      <w:r w:rsidRPr="000D7966">
        <w:t>pis rysunków</w:t>
      </w:r>
      <w:bookmarkEnd w:id="112"/>
    </w:p>
    <w:p w14:paraId="6BB40C14" w14:textId="7586EA27" w:rsidR="003A35B4" w:rsidRDefault="00152000" w:rsidP="003A35B4">
      <w:pPr>
        <w:pStyle w:val="Spisilustracji"/>
        <w:tabs>
          <w:tab w:val="right" w:leader="dot" w:pos="9203"/>
        </w:tabs>
        <w:spacing w:after="120" w:line="360" w:lineRule="auto"/>
        <w:rPr>
          <w:rFonts w:asciiTheme="minorHAnsi" w:eastAsiaTheme="minorEastAsia" w:hAnsiTheme="minorHAnsi"/>
          <w:noProof/>
          <w:sz w:val="22"/>
          <w:lang w:eastAsia="pl-PL"/>
        </w:rPr>
      </w:pPr>
      <w:r>
        <w:fldChar w:fldCharType="begin"/>
      </w:r>
      <w:r>
        <w:instrText xml:space="preserve"> TOC \h \z \c "Rysunek" </w:instrText>
      </w:r>
      <w:r>
        <w:fldChar w:fldCharType="separate"/>
      </w:r>
      <w:hyperlink w:anchor="_Toc70984470" w:history="1">
        <w:r w:rsidR="003A35B4" w:rsidRPr="000B2B66">
          <w:rPr>
            <w:rStyle w:val="Hipercze"/>
            <w:noProof/>
          </w:rPr>
          <w:t>Rysunek 1. Struktura podmiotów gospodarczych w województwie łódzkim według podregionów według stanu na 30.06.2020 r.</w:t>
        </w:r>
        <w:r w:rsidR="003A35B4">
          <w:rPr>
            <w:noProof/>
            <w:webHidden/>
          </w:rPr>
          <w:tab/>
        </w:r>
        <w:r w:rsidR="003A35B4">
          <w:rPr>
            <w:noProof/>
            <w:webHidden/>
          </w:rPr>
          <w:fldChar w:fldCharType="begin"/>
        </w:r>
        <w:r w:rsidR="003A35B4">
          <w:rPr>
            <w:noProof/>
            <w:webHidden/>
          </w:rPr>
          <w:instrText xml:space="preserve"> PAGEREF _Toc70984470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5403BD8" w14:textId="3126E920"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1" w:history="1">
        <w:r w:rsidR="003A35B4" w:rsidRPr="000B2B66">
          <w:rPr>
            <w:rStyle w:val="Hipercze"/>
            <w:noProof/>
          </w:rPr>
          <w:t>Rysunek 2. Wskaźnik zatrudnienia osób w wieku 15 lat i więcej w Polsce i województwie łódzkim w okresie 2010-II kw. 2020 (w %)</w:t>
        </w:r>
        <w:r w:rsidR="003A35B4">
          <w:rPr>
            <w:noProof/>
            <w:webHidden/>
          </w:rPr>
          <w:tab/>
        </w:r>
        <w:r w:rsidR="003A35B4">
          <w:rPr>
            <w:noProof/>
            <w:webHidden/>
          </w:rPr>
          <w:fldChar w:fldCharType="begin"/>
        </w:r>
        <w:r w:rsidR="003A35B4">
          <w:rPr>
            <w:noProof/>
            <w:webHidden/>
          </w:rPr>
          <w:instrText xml:space="preserve"> PAGEREF _Toc70984471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C44D2EB" w14:textId="38412146"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2" w:history="1">
        <w:r w:rsidR="003A35B4" w:rsidRPr="000B2B66">
          <w:rPr>
            <w:rStyle w:val="Hipercze"/>
            <w:noProof/>
          </w:rPr>
          <w:t>Rysunek 3 Stopa bezrobocia rejestrowanego w Polsce i województwie łódzkim w okresie 2010- VI 2020 (w %)</w:t>
        </w:r>
        <w:r w:rsidR="003A35B4">
          <w:rPr>
            <w:noProof/>
            <w:webHidden/>
          </w:rPr>
          <w:tab/>
        </w:r>
        <w:r w:rsidR="003A35B4">
          <w:rPr>
            <w:noProof/>
            <w:webHidden/>
          </w:rPr>
          <w:fldChar w:fldCharType="begin"/>
        </w:r>
        <w:r w:rsidR="003A35B4">
          <w:rPr>
            <w:noProof/>
            <w:webHidden/>
          </w:rPr>
          <w:instrText xml:space="preserve"> PAGEREF _Toc70984472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75C482E" w14:textId="46F923E3"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3" w:history="1">
        <w:r w:rsidR="003A35B4" w:rsidRPr="000B2B66">
          <w:rPr>
            <w:rStyle w:val="Hipercze"/>
            <w:noProof/>
          </w:rPr>
          <w:t>Rysunek 4. Stopa bezrobocia rejestrowanego w Polsce według województw (stan na koniec czerwca 2020 r.)</w:t>
        </w:r>
        <w:r w:rsidR="003A35B4">
          <w:rPr>
            <w:noProof/>
            <w:webHidden/>
          </w:rPr>
          <w:tab/>
        </w:r>
        <w:r w:rsidR="003A35B4">
          <w:rPr>
            <w:noProof/>
            <w:webHidden/>
          </w:rPr>
          <w:fldChar w:fldCharType="begin"/>
        </w:r>
        <w:r w:rsidR="003A35B4">
          <w:rPr>
            <w:noProof/>
            <w:webHidden/>
          </w:rPr>
          <w:instrText xml:space="preserve"> PAGEREF _Toc70984473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A49D923" w14:textId="36C5B4A7"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4" w:history="1">
        <w:r w:rsidR="003A35B4" w:rsidRPr="000B2B66">
          <w:rPr>
            <w:rStyle w:val="Hipercze"/>
            <w:noProof/>
          </w:rPr>
          <w:t>Rysunek 5. Stopa bezrobocia rejestrowanego w podregionach województwa łódzkiego (stan na koniec czerwca 2020 r.)</w:t>
        </w:r>
        <w:r w:rsidR="003A35B4">
          <w:rPr>
            <w:noProof/>
            <w:webHidden/>
          </w:rPr>
          <w:tab/>
        </w:r>
        <w:r w:rsidR="003A35B4">
          <w:rPr>
            <w:noProof/>
            <w:webHidden/>
          </w:rPr>
          <w:fldChar w:fldCharType="begin"/>
        </w:r>
        <w:r w:rsidR="003A35B4">
          <w:rPr>
            <w:noProof/>
            <w:webHidden/>
          </w:rPr>
          <w:instrText xml:space="preserve"> PAGEREF _Toc70984474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E1BF80C" w14:textId="5A9FDCA1"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5" w:history="1">
        <w:r w:rsidR="003A35B4" w:rsidRPr="000B2B66">
          <w:rPr>
            <w:rStyle w:val="Hipercze"/>
            <w:noProof/>
          </w:rPr>
          <w:t>Rysunek 6. Przeciętne miesięczne wynagrodzenie brutto w gospodarce narodowej w Polsce i województwie łódzkim w okresie 2010- 2018  (w zł)</w:t>
        </w:r>
        <w:r w:rsidR="003A35B4">
          <w:rPr>
            <w:noProof/>
            <w:webHidden/>
          </w:rPr>
          <w:tab/>
        </w:r>
        <w:r w:rsidR="003A35B4">
          <w:rPr>
            <w:noProof/>
            <w:webHidden/>
          </w:rPr>
          <w:fldChar w:fldCharType="begin"/>
        </w:r>
        <w:r w:rsidR="003A35B4">
          <w:rPr>
            <w:noProof/>
            <w:webHidden/>
          </w:rPr>
          <w:instrText xml:space="preserve"> PAGEREF _Toc70984475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207A028" w14:textId="482078D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6" w:history="1">
        <w:r w:rsidR="003A35B4" w:rsidRPr="000B2B66">
          <w:rPr>
            <w:rStyle w:val="Hipercze"/>
            <w:noProof/>
          </w:rPr>
          <w:t>Rysunek 7. Przeciętne miesięczne wynagrodzenie brutto w gospodarce narodowej według branż w Polsce i województwie łódzkim w 2018 r. (w zł)</w:t>
        </w:r>
        <w:r w:rsidR="003A35B4">
          <w:rPr>
            <w:noProof/>
            <w:webHidden/>
          </w:rPr>
          <w:tab/>
        </w:r>
        <w:r w:rsidR="003A35B4">
          <w:rPr>
            <w:noProof/>
            <w:webHidden/>
          </w:rPr>
          <w:fldChar w:fldCharType="begin"/>
        </w:r>
        <w:r w:rsidR="003A35B4">
          <w:rPr>
            <w:noProof/>
            <w:webHidden/>
          </w:rPr>
          <w:instrText xml:space="preserve"> PAGEREF _Toc70984476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997D00E" w14:textId="3F65794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7" w:history="1">
        <w:r w:rsidR="003A35B4" w:rsidRPr="000B2B66">
          <w:rPr>
            <w:rStyle w:val="Hipercze"/>
            <w:noProof/>
          </w:rPr>
          <w:t>Rysunek 8. Struktura gospodarstw rolnych według grup obszarowych użytków rolnych w Polsce i województwie łódzkim w 2019 r. (w %)</w:t>
        </w:r>
        <w:r w:rsidR="003A35B4">
          <w:rPr>
            <w:noProof/>
            <w:webHidden/>
          </w:rPr>
          <w:tab/>
        </w:r>
        <w:r w:rsidR="003A35B4">
          <w:rPr>
            <w:noProof/>
            <w:webHidden/>
          </w:rPr>
          <w:fldChar w:fldCharType="begin"/>
        </w:r>
        <w:r w:rsidR="003A35B4">
          <w:rPr>
            <w:noProof/>
            <w:webHidden/>
          </w:rPr>
          <w:instrText xml:space="preserve"> PAGEREF _Toc70984477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015ABC3" w14:textId="5A8F3488"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8" w:history="1">
        <w:r w:rsidR="003A35B4" w:rsidRPr="000B2B66">
          <w:rPr>
            <w:rStyle w:val="Hipercze"/>
            <w:noProof/>
          </w:rPr>
          <w:t>Rysunek 9. Struktura towarowej produkcji rolniczej według produktów w Polsce i województwie łódzkim w 2017 r.</w:t>
        </w:r>
        <w:r w:rsidR="003A35B4">
          <w:rPr>
            <w:noProof/>
            <w:webHidden/>
          </w:rPr>
          <w:tab/>
        </w:r>
        <w:r w:rsidR="003A35B4">
          <w:rPr>
            <w:noProof/>
            <w:webHidden/>
          </w:rPr>
          <w:fldChar w:fldCharType="begin"/>
        </w:r>
        <w:r w:rsidR="003A35B4">
          <w:rPr>
            <w:noProof/>
            <w:webHidden/>
          </w:rPr>
          <w:instrText xml:space="preserve"> PAGEREF _Toc70984478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A6B405D" w14:textId="064853D8"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79" w:history="1">
        <w:r w:rsidR="003A35B4" w:rsidRPr="000B2B66">
          <w:rPr>
            <w:rStyle w:val="Hipercze"/>
            <w:noProof/>
          </w:rPr>
          <w:t>Rysunek 10. Udział produkcji wybranych wyrobów przedsiębiorstw przemysłowych branży rolno-spożywczej w województwie łódzkim w produkcji krajowej w 2018 r.</w:t>
        </w:r>
        <w:r w:rsidR="003A35B4">
          <w:rPr>
            <w:noProof/>
            <w:webHidden/>
          </w:rPr>
          <w:tab/>
        </w:r>
        <w:r w:rsidR="003A35B4">
          <w:rPr>
            <w:noProof/>
            <w:webHidden/>
          </w:rPr>
          <w:fldChar w:fldCharType="begin"/>
        </w:r>
        <w:r w:rsidR="003A35B4">
          <w:rPr>
            <w:noProof/>
            <w:webHidden/>
          </w:rPr>
          <w:instrText xml:space="preserve"> PAGEREF _Toc70984479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F911889" w14:textId="6DB5FB9B"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0" w:history="1">
        <w:r w:rsidR="003A35B4" w:rsidRPr="000B2B66">
          <w:rPr>
            <w:rStyle w:val="Hipercze"/>
            <w:noProof/>
          </w:rPr>
          <w:t>Rysunek 11. Struktura ocen, na ile województwo łódzkie to dobre miejsce do prowadzenia firmy/gospodarstwa w takiej branży, jak branża podmiotu badanego</w:t>
        </w:r>
        <w:r w:rsidR="003A35B4">
          <w:rPr>
            <w:noProof/>
            <w:webHidden/>
          </w:rPr>
          <w:tab/>
        </w:r>
        <w:r w:rsidR="003A35B4">
          <w:rPr>
            <w:noProof/>
            <w:webHidden/>
          </w:rPr>
          <w:fldChar w:fldCharType="begin"/>
        </w:r>
        <w:r w:rsidR="003A35B4">
          <w:rPr>
            <w:noProof/>
            <w:webHidden/>
          </w:rPr>
          <w:instrText xml:space="preserve"> PAGEREF _Toc70984480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C67170F" w14:textId="1B69F484"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1" w:history="1">
        <w:r w:rsidR="003A35B4" w:rsidRPr="000B2B66">
          <w:rPr>
            <w:rStyle w:val="Hipercze"/>
            <w:noProof/>
          </w:rPr>
          <w:t>Rysunek 12. Opinie na temat województwa łódzkiego – odsetek odpowiedzi „zdecydowanie się zgadzam” i „raczej się zgadzam”</w:t>
        </w:r>
        <w:r w:rsidR="003A35B4">
          <w:rPr>
            <w:noProof/>
            <w:webHidden/>
          </w:rPr>
          <w:tab/>
        </w:r>
        <w:r w:rsidR="003A35B4">
          <w:rPr>
            <w:noProof/>
            <w:webHidden/>
          </w:rPr>
          <w:fldChar w:fldCharType="begin"/>
        </w:r>
        <w:r w:rsidR="003A35B4">
          <w:rPr>
            <w:noProof/>
            <w:webHidden/>
          </w:rPr>
          <w:instrText xml:space="preserve"> PAGEREF _Toc70984481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9EC8BBE" w14:textId="12C898EA"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2" w:history="1">
        <w:r w:rsidR="003A35B4" w:rsidRPr="000B2B66">
          <w:rPr>
            <w:rStyle w:val="Hipercze"/>
            <w:noProof/>
          </w:rPr>
          <w:t>Rysunek 13. Obszar działalności gospodarstwa/przedsiębiorstwa</w:t>
        </w:r>
        <w:r w:rsidR="003A35B4">
          <w:rPr>
            <w:noProof/>
            <w:webHidden/>
          </w:rPr>
          <w:tab/>
        </w:r>
        <w:r w:rsidR="003A35B4">
          <w:rPr>
            <w:noProof/>
            <w:webHidden/>
          </w:rPr>
          <w:fldChar w:fldCharType="begin"/>
        </w:r>
        <w:r w:rsidR="003A35B4">
          <w:rPr>
            <w:noProof/>
            <w:webHidden/>
          </w:rPr>
          <w:instrText xml:space="preserve"> PAGEREF _Toc70984482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2B9C414" w14:textId="517FBBC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3" w:history="1">
        <w:r w:rsidR="003A35B4" w:rsidRPr="000B2B66">
          <w:rPr>
            <w:rStyle w:val="Hipercze"/>
            <w:noProof/>
          </w:rPr>
          <w:t>Rysunek 14. Ocena sytuacji ekonomicznej gospodarstwa/przedsiębiorstwa w stosunku do ubiegłego roku</w:t>
        </w:r>
        <w:r w:rsidR="003A35B4">
          <w:rPr>
            <w:noProof/>
            <w:webHidden/>
          </w:rPr>
          <w:tab/>
        </w:r>
        <w:r w:rsidR="003A35B4">
          <w:rPr>
            <w:noProof/>
            <w:webHidden/>
          </w:rPr>
          <w:fldChar w:fldCharType="begin"/>
        </w:r>
        <w:r w:rsidR="003A35B4">
          <w:rPr>
            <w:noProof/>
            <w:webHidden/>
          </w:rPr>
          <w:instrText xml:space="preserve"> PAGEREF _Toc70984483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BA3F4C0" w14:textId="15DF1BD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4" w:history="1">
        <w:r w:rsidR="003A35B4" w:rsidRPr="000B2B66">
          <w:rPr>
            <w:rStyle w:val="Hipercze"/>
            <w:noProof/>
          </w:rPr>
          <w:t>Rysunek 15. Ocena sytuacji ekonomicznej gospodarstwa/przedsiębiorstwa w przyszłym roku</w:t>
        </w:r>
        <w:r w:rsidR="003A35B4">
          <w:rPr>
            <w:noProof/>
            <w:webHidden/>
          </w:rPr>
          <w:tab/>
        </w:r>
        <w:r w:rsidR="003A35B4">
          <w:rPr>
            <w:noProof/>
            <w:webHidden/>
          </w:rPr>
          <w:fldChar w:fldCharType="begin"/>
        </w:r>
        <w:r w:rsidR="003A35B4">
          <w:rPr>
            <w:noProof/>
            <w:webHidden/>
          </w:rPr>
          <w:instrText xml:space="preserve"> PAGEREF _Toc70984484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BF16083" w14:textId="2248785A"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5" w:history="1">
        <w:r w:rsidR="003A35B4" w:rsidRPr="000B2B66">
          <w:rPr>
            <w:rStyle w:val="Hipercze"/>
            <w:noProof/>
          </w:rPr>
          <w:t>Rysunek 16. Przeciętny udział procentowy danego typu stanowisk w strukturze zatrudnienia badanych podmiotów</w:t>
        </w:r>
        <w:r w:rsidR="003A35B4">
          <w:rPr>
            <w:noProof/>
            <w:webHidden/>
          </w:rPr>
          <w:tab/>
        </w:r>
        <w:r w:rsidR="003A35B4">
          <w:rPr>
            <w:noProof/>
            <w:webHidden/>
          </w:rPr>
          <w:fldChar w:fldCharType="begin"/>
        </w:r>
        <w:r w:rsidR="003A35B4">
          <w:rPr>
            <w:noProof/>
            <w:webHidden/>
          </w:rPr>
          <w:instrText xml:space="preserve"> PAGEREF _Toc70984485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61057AE" w14:textId="4E9BDEF6"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6" w:history="1">
        <w:r w:rsidR="003A35B4" w:rsidRPr="000B2B66">
          <w:rPr>
            <w:rStyle w:val="Hipercze"/>
            <w:noProof/>
          </w:rPr>
          <w:t>Rysunek 17. Zmiany zatrudnienia w gospodarstwach/podmiotach w ostatnich 12 miesiącach</w:t>
        </w:r>
        <w:r w:rsidR="003A35B4">
          <w:rPr>
            <w:noProof/>
            <w:webHidden/>
          </w:rPr>
          <w:tab/>
        </w:r>
        <w:r w:rsidR="003A35B4">
          <w:rPr>
            <w:noProof/>
            <w:webHidden/>
          </w:rPr>
          <w:fldChar w:fldCharType="begin"/>
        </w:r>
        <w:r w:rsidR="003A35B4">
          <w:rPr>
            <w:noProof/>
            <w:webHidden/>
          </w:rPr>
          <w:instrText xml:space="preserve"> PAGEREF _Toc70984486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C00A319" w14:textId="49E353F2"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7" w:history="1">
        <w:r w:rsidR="003A35B4" w:rsidRPr="000B2B66">
          <w:rPr>
            <w:rStyle w:val="Hipercze"/>
            <w:noProof/>
          </w:rPr>
          <w:t>Rysunek 18.  Powody zwolnień oraz stanowiska, z których zwalniano pracowników, w gospodarstwach/podmiotach, które dokonywały zwolnień</w:t>
        </w:r>
        <w:r w:rsidR="003A35B4">
          <w:rPr>
            <w:noProof/>
            <w:webHidden/>
          </w:rPr>
          <w:tab/>
        </w:r>
        <w:r w:rsidR="003A35B4">
          <w:rPr>
            <w:noProof/>
            <w:webHidden/>
          </w:rPr>
          <w:fldChar w:fldCharType="begin"/>
        </w:r>
        <w:r w:rsidR="003A35B4">
          <w:rPr>
            <w:noProof/>
            <w:webHidden/>
          </w:rPr>
          <w:instrText xml:space="preserve"> PAGEREF _Toc70984487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F7DDDB5" w14:textId="090D0911"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8" w:history="1">
        <w:r w:rsidR="003A35B4" w:rsidRPr="000B2B66">
          <w:rPr>
            <w:rStyle w:val="Hipercze"/>
            <w:noProof/>
          </w:rPr>
          <w:t>Rysunek 19. Odsetek pracowników zwolnionych według przyczyn zwolnienia</w:t>
        </w:r>
        <w:r w:rsidR="003A35B4">
          <w:rPr>
            <w:noProof/>
            <w:webHidden/>
          </w:rPr>
          <w:tab/>
        </w:r>
        <w:r w:rsidR="003A35B4">
          <w:rPr>
            <w:noProof/>
            <w:webHidden/>
          </w:rPr>
          <w:fldChar w:fldCharType="begin"/>
        </w:r>
        <w:r w:rsidR="003A35B4">
          <w:rPr>
            <w:noProof/>
            <w:webHidden/>
          </w:rPr>
          <w:instrText xml:space="preserve"> PAGEREF _Toc70984488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AAF4A9D" w14:textId="26C7F6E0"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89" w:history="1">
        <w:r w:rsidR="003A35B4" w:rsidRPr="000B2B66">
          <w:rPr>
            <w:rStyle w:val="Hipercze"/>
            <w:noProof/>
          </w:rPr>
          <w:t>Rysunek 20. Główne kryteria wyboru oraz stanowiska, na które zatrudniano pracowników w gospodarstwach/podmiotach, które przyjmowały nowych pracowników</w:t>
        </w:r>
        <w:r w:rsidR="003A35B4">
          <w:rPr>
            <w:noProof/>
            <w:webHidden/>
          </w:rPr>
          <w:tab/>
        </w:r>
        <w:r w:rsidR="003A35B4">
          <w:rPr>
            <w:noProof/>
            <w:webHidden/>
          </w:rPr>
          <w:fldChar w:fldCharType="begin"/>
        </w:r>
        <w:r w:rsidR="003A35B4">
          <w:rPr>
            <w:noProof/>
            <w:webHidden/>
          </w:rPr>
          <w:instrText xml:space="preserve"> PAGEREF _Toc70984489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1CE250E" w14:textId="77984C8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0" w:history="1">
        <w:r w:rsidR="003A35B4" w:rsidRPr="000B2B66">
          <w:rPr>
            <w:rStyle w:val="Hipercze"/>
            <w:noProof/>
          </w:rPr>
          <w:t>Rysunek 21. Odsetek pracowników zatrudnionych według głównych kryteriów zatrudnienia</w:t>
        </w:r>
        <w:r w:rsidR="003A35B4">
          <w:rPr>
            <w:noProof/>
            <w:webHidden/>
          </w:rPr>
          <w:tab/>
        </w:r>
        <w:r w:rsidR="003A35B4">
          <w:rPr>
            <w:noProof/>
            <w:webHidden/>
          </w:rPr>
          <w:fldChar w:fldCharType="begin"/>
        </w:r>
        <w:r w:rsidR="003A35B4">
          <w:rPr>
            <w:noProof/>
            <w:webHidden/>
          </w:rPr>
          <w:instrText xml:space="preserve"> PAGEREF _Toc70984490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C705084" w14:textId="609FCA27"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1" w:history="1">
        <w:r w:rsidR="003A35B4" w:rsidRPr="000B2B66">
          <w:rPr>
            <w:rStyle w:val="Hipercze"/>
            <w:noProof/>
          </w:rPr>
          <w:t>Rysunek 22. Rotacja zatrudnienia w ostatnich 12 miesiącach</w:t>
        </w:r>
        <w:r w:rsidR="003A35B4">
          <w:rPr>
            <w:noProof/>
            <w:webHidden/>
          </w:rPr>
          <w:tab/>
        </w:r>
        <w:r w:rsidR="003A35B4">
          <w:rPr>
            <w:noProof/>
            <w:webHidden/>
          </w:rPr>
          <w:fldChar w:fldCharType="begin"/>
        </w:r>
        <w:r w:rsidR="003A35B4">
          <w:rPr>
            <w:noProof/>
            <w:webHidden/>
          </w:rPr>
          <w:instrText xml:space="preserve"> PAGEREF _Toc70984491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BCDCE43" w14:textId="4590233B"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2" w:history="1">
        <w:r w:rsidR="003A35B4" w:rsidRPr="000B2B66">
          <w:rPr>
            <w:rStyle w:val="Hipercze"/>
            <w:noProof/>
          </w:rPr>
          <w:t>Rysunek 23. Planowanie zwolnień pracowników w najbliższych 12 miesiącach</w:t>
        </w:r>
        <w:r w:rsidR="003A35B4">
          <w:rPr>
            <w:noProof/>
            <w:webHidden/>
          </w:rPr>
          <w:tab/>
        </w:r>
        <w:r w:rsidR="003A35B4">
          <w:rPr>
            <w:noProof/>
            <w:webHidden/>
          </w:rPr>
          <w:fldChar w:fldCharType="begin"/>
        </w:r>
        <w:r w:rsidR="003A35B4">
          <w:rPr>
            <w:noProof/>
            <w:webHidden/>
          </w:rPr>
          <w:instrText xml:space="preserve"> PAGEREF _Toc70984492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16ED95A" w14:textId="4FD69060"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3" w:history="1">
        <w:r w:rsidR="003A35B4" w:rsidRPr="000B2B66">
          <w:rPr>
            <w:rStyle w:val="Hipercze"/>
            <w:noProof/>
          </w:rPr>
          <w:t>Rysunek 24. Odsetek pracowników planowanych do zwolnienia według przyczyn zwolnienia oraz charakteru zwolnienia</w:t>
        </w:r>
        <w:r w:rsidR="003A35B4">
          <w:rPr>
            <w:noProof/>
            <w:webHidden/>
          </w:rPr>
          <w:tab/>
        </w:r>
        <w:r w:rsidR="003A35B4">
          <w:rPr>
            <w:noProof/>
            <w:webHidden/>
          </w:rPr>
          <w:fldChar w:fldCharType="begin"/>
        </w:r>
        <w:r w:rsidR="003A35B4">
          <w:rPr>
            <w:noProof/>
            <w:webHidden/>
          </w:rPr>
          <w:instrText xml:space="preserve"> PAGEREF _Toc70984493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49512A9" w14:textId="090C3F84"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4" w:history="1">
        <w:r w:rsidR="003A35B4" w:rsidRPr="000B2B66">
          <w:rPr>
            <w:rStyle w:val="Hipercze"/>
            <w:noProof/>
          </w:rPr>
          <w:t>Rysunek 25. Planowane zatrudnianie pracowników w najbliższych 12 miesiącach</w:t>
        </w:r>
        <w:r w:rsidR="003A35B4">
          <w:rPr>
            <w:noProof/>
            <w:webHidden/>
          </w:rPr>
          <w:tab/>
        </w:r>
        <w:r w:rsidR="003A35B4">
          <w:rPr>
            <w:noProof/>
            <w:webHidden/>
          </w:rPr>
          <w:fldChar w:fldCharType="begin"/>
        </w:r>
        <w:r w:rsidR="003A35B4">
          <w:rPr>
            <w:noProof/>
            <w:webHidden/>
          </w:rPr>
          <w:instrText xml:space="preserve"> PAGEREF _Toc70984494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5F9A360" w14:textId="6D7D7CF1"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5" w:history="1">
        <w:r w:rsidR="003A35B4" w:rsidRPr="000B2B66">
          <w:rPr>
            <w:rStyle w:val="Hipercze"/>
            <w:noProof/>
          </w:rPr>
          <w:t>Rysunek 26. Ocena łatwości znalezienia dobrego pracownika</w:t>
        </w:r>
        <w:r w:rsidR="003A35B4">
          <w:rPr>
            <w:noProof/>
            <w:webHidden/>
          </w:rPr>
          <w:tab/>
        </w:r>
        <w:r w:rsidR="003A35B4">
          <w:rPr>
            <w:noProof/>
            <w:webHidden/>
          </w:rPr>
          <w:fldChar w:fldCharType="begin"/>
        </w:r>
        <w:r w:rsidR="003A35B4">
          <w:rPr>
            <w:noProof/>
            <w:webHidden/>
          </w:rPr>
          <w:instrText xml:space="preserve"> PAGEREF _Toc70984495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4FD8CBD" w14:textId="64C97539"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6" w:history="1">
        <w:r w:rsidR="003A35B4" w:rsidRPr="000B2B66">
          <w:rPr>
            <w:rStyle w:val="Hipercze"/>
            <w:noProof/>
          </w:rPr>
          <w:t>Rysunek 27. Ocena łatwości znalezienia pracownika na dane stanowisko</w:t>
        </w:r>
        <w:r w:rsidR="003A35B4">
          <w:rPr>
            <w:noProof/>
            <w:webHidden/>
          </w:rPr>
          <w:tab/>
        </w:r>
        <w:r w:rsidR="003A35B4">
          <w:rPr>
            <w:noProof/>
            <w:webHidden/>
          </w:rPr>
          <w:fldChar w:fldCharType="begin"/>
        </w:r>
        <w:r w:rsidR="003A35B4">
          <w:rPr>
            <w:noProof/>
            <w:webHidden/>
          </w:rPr>
          <w:instrText xml:space="preserve"> PAGEREF _Toc70984496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E0D19F4" w14:textId="49BCD878"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7" w:history="1">
        <w:r w:rsidR="003A35B4" w:rsidRPr="000B2B66">
          <w:rPr>
            <w:rStyle w:val="Hipercze"/>
            <w:noProof/>
          </w:rPr>
          <w:t>Rysunek 28. Możliwość zatrudnienia na dane stanowisko osoby tuż po szkole</w:t>
        </w:r>
        <w:r w:rsidR="003A35B4">
          <w:rPr>
            <w:noProof/>
            <w:webHidden/>
          </w:rPr>
          <w:tab/>
        </w:r>
        <w:r w:rsidR="003A35B4">
          <w:rPr>
            <w:noProof/>
            <w:webHidden/>
          </w:rPr>
          <w:fldChar w:fldCharType="begin"/>
        </w:r>
        <w:r w:rsidR="003A35B4">
          <w:rPr>
            <w:noProof/>
            <w:webHidden/>
          </w:rPr>
          <w:instrText xml:space="preserve"> PAGEREF _Toc70984497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7A9AA0B" w14:textId="04360FC6"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8" w:history="1">
        <w:r w:rsidR="003A35B4" w:rsidRPr="000B2B66">
          <w:rPr>
            <w:rStyle w:val="Hipercze"/>
            <w:noProof/>
          </w:rPr>
          <w:t>Rysunek 29. Kryteria wyboru pracowników na stanowiska fizyczne, umysłowe i kierownicze – porównanie</w:t>
        </w:r>
        <w:r w:rsidR="003A35B4">
          <w:rPr>
            <w:noProof/>
            <w:webHidden/>
          </w:rPr>
          <w:tab/>
        </w:r>
        <w:r w:rsidR="003A35B4">
          <w:rPr>
            <w:noProof/>
            <w:webHidden/>
          </w:rPr>
          <w:fldChar w:fldCharType="begin"/>
        </w:r>
        <w:r w:rsidR="003A35B4">
          <w:rPr>
            <w:noProof/>
            <w:webHidden/>
          </w:rPr>
          <w:instrText xml:space="preserve"> PAGEREF _Toc70984498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2ED19FA" w14:textId="2A764498"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499" w:history="1">
        <w:r w:rsidR="003A35B4" w:rsidRPr="000B2B66">
          <w:rPr>
            <w:rStyle w:val="Hipercze"/>
            <w:noProof/>
          </w:rPr>
          <w:t>Rysunek 30. Oceny wpływu pandemii na sytuację gospodarstwa/podmiotu</w:t>
        </w:r>
        <w:r w:rsidR="003A35B4">
          <w:rPr>
            <w:noProof/>
            <w:webHidden/>
          </w:rPr>
          <w:tab/>
        </w:r>
        <w:r w:rsidR="003A35B4">
          <w:rPr>
            <w:noProof/>
            <w:webHidden/>
          </w:rPr>
          <w:fldChar w:fldCharType="begin"/>
        </w:r>
        <w:r w:rsidR="003A35B4">
          <w:rPr>
            <w:noProof/>
            <w:webHidden/>
          </w:rPr>
          <w:instrText xml:space="preserve"> PAGEREF _Toc70984499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D0A4538" w14:textId="234F39A0"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00" w:history="1">
        <w:r w:rsidR="003A35B4" w:rsidRPr="000B2B66">
          <w:rPr>
            <w:rStyle w:val="Hipercze"/>
            <w:noProof/>
          </w:rPr>
          <w:t>Rysunek 31. Odsetek, o jaki spadły obroty w gospodarstwie/podmiocie w stosunku do analogicznego okresu w ubiegłym roku, w związku z pandemią COVID19</w:t>
        </w:r>
        <w:r w:rsidR="003A35B4">
          <w:rPr>
            <w:noProof/>
            <w:webHidden/>
          </w:rPr>
          <w:tab/>
        </w:r>
        <w:r w:rsidR="003A35B4">
          <w:rPr>
            <w:noProof/>
            <w:webHidden/>
          </w:rPr>
          <w:fldChar w:fldCharType="begin"/>
        </w:r>
        <w:r w:rsidR="003A35B4">
          <w:rPr>
            <w:noProof/>
            <w:webHidden/>
          </w:rPr>
          <w:instrText xml:space="preserve"> PAGEREF _Toc70984500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E0E2E10" w14:textId="27AF7122"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01" w:history="1">
        <w:r w:rsidR="003A35B4" w:rsidRPr="000B2B66">
          <w:rPr>
            <w:rStyle w:val="Hipercze"/>
            <w:noProof/>
          </w:rPr>
          <w:t>Rysunek 32. Odsetek gospodarstw/podmiotów, które w związku z pandemią COVID19 musiały ograniczyć zatrudnienie lub zmniejszyć wynagrodzenia</w:t>
        </w:r>
        <w:r w:rsidR="003A35B4">
          <w:rPr>
            <w:noProof/>
            <w:webHidden/>
          </w:rPr>
          <w:tab/>
        </w:r>
        <w:r w:rsidR="003A35B4">
          <w:rPr>
            <w:noProof/>
            <w:webHidden/>
          </w:rPr>
          <w:fldChar w:fldCharType="begin"/>
        </w:r>
        <w:r w:rsidR="003A35B4">
          <w:rPr>
            <w:noProof/>
            <w:webHidden/>
          </w:rPr>
          <w:instrText xml:space="preserve"> PAGEREF _Toc70984501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10A08EA" w14:textId="18728F52"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02" w:history="1">
        <w:r w:rsidR="003A35B4" w:rsidRPr="000B2B66">
          <w:rPr>
            <w:rStyle w:val="Hipercze"/>
            <w:noProof/>
          </w:rPr>
          <w:t>Rysunek 33. Ocena dostępnych dla przedsiębiorców rozwiązań w ramach tarczy antykryzysowej</w:t>
        </w:r>
        <w:r w:rsidR="003A35B4">
          <w:rPr>
            <w:noProof/>
            <w:webHidden/>
          </w:rPr>
          <w:tab/>
        </w:r>
        <w:r w:rsidR="003A35B4">
          <w:rPr>
            <w:noProof/>
            <w:webHidden/>
          </w:rPr>
          <w:fldChar w:fldCharType="begin"/>
        </w:r>
        <w:r w:rsidR="003A35B4">
          <w:rPr>
            <w:noProof/>
            <w:webHidden/>
          </w:rPr>
          <w:instrText xml:space="preserve"> PAGEREF _Toc70984502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904981A" w14:textId="21439B19"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03" w:history="1">
        <w:r w:rsidR="003A35B4" w:rsidRPr="000B2B66">
          <w:rPr>
            <w:rStyle w:val="Hipercze"/>
            <w:noProof/>
          </w:rPr>
          <w:t>Rysunek 34. Odsetek firm, które skorzystały z instrumentów pomocy w ramach tarczy antykryzysowej</w:t>
        </w:r>
        <w:r w:rsidR="003A35B4">
          <w:rPr>
            <w:noProof/>
            <w:webHidden/>
          </w:rPr>
          <w:tab/>
        </w:r>
        <w:r w:rsidR="003A35B4">
          <w:rPr>
            <w:noProof/>
            <w:webHidden/>
          </w:rPr>
          <w:fldChar w:fldCharType="begin"/>
        </w:r>
        <w:r w:rsidR="003A35B4">
          <w:rPr>
            <w:noProof/>
            <w:webHidden/>
          </w:rPr>
          <w:instrText xml:space="preserve"> PAGEREF _Toc70984503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3883D9E" w14:textId="404C05E6" w:rsidR="003B2843" w:rsidRDefault="00152000" w:rsidP="003A35B4">
      <w:pPr>
        <w:spacing w:after="120" w:line="360" w:lineRule="auto"/>
      </w:pPr>
      <w:r>
        <w:fldChar w:fldCharType="end"/>
      </w:r>
      <w:r w:rsidR="003B2843">
        <w:br w:type="page"/>
      </w:r>
    </w:p>
    <w:p w14:paraId="60374A41" w14:textId="06BC73CF" w:rsidR="000D7966" w:rsidRDefault="003B2843" w:rsidP="003B2843">
      <w:pPr>
        <w:pStyle w:val="Nagwek2"/>
        <w:numPr>
          <w:ilvl w:val="0"/>
          <w:numId w:val="0"/>
        </w:numPr>
      </w:pPr>
      <w:bookmarkStart w:id="113" w:name="_Toc70981568"/>
      <w:r>
        <w:lastRenderedPageBreak/>
        <w:t>Spis tabel</w:t>
      </w:r>
      <w:bookmarkEnd w:id="113"/>
    </w:p>
    <w:p w14:paraId="4C4A1C65" w14:textId="1151312C" w:rsidR="003A35B4" w:rsidRDefault="003B2843" w:rsidP="003A35B4">
      <w:pPr>
        <w:pStyle w:val="Spisilustracji"/>
        <w:tabs>
          <w:tab w:val="right" w:leader="dot" w:pos="9203"/>
        </w:tabs>
        <w:spacing w:after="120" w:line="360" w:lineRule="auto"/>
        <w:rPr>
          <w:rFonts w:asciiTheme="minorHAnsi" w:eastAsiaTheme="minorEastAsia" w:hAnsiTheme="minorHAnsi"/>
          <w:noProof/>
          <w:sz w:val="22"/>
          <w:lang w:eastAsia="pl-PL"/>
        </w:rPr>
      </w:pPr>
      <w:r>
        <w:fldChar w:fldCharType="begin"/>
      </w:r>
      <w:r>
        <w:instrText xml:space="preserve"> TOC \h \z \c "Tabela" </w:instrText>
      </w:r>
      <w:r>
        <w:fldChar w:fldCharType="separate"/>
      </w:r>
      <w:hyperlink w:anchor="_Toc70984507" w:history="1">
        <w:r w:rsidR="003A35B4" w:rsidRPr="00DB4C54">
          <w:rPr>
            <w:rStyle w:val="Hipercze"/>
            <w:noProof/>
          </w:rPr>
          <w:t>Tabela 1. Podmioty gospodarcze w województwie łódzkim ze względu na sektor i wielkość zatrudnienia – pierwsze półrocze 2010 r. oraz 2020 r.</w:t>
        </w:r>
        <w:r w:rsidR="003A35B4">
          <w:rPr>
            <w:noProof/>
            <w:webHidden/>
          </w:rPr>
          <w:tab/>
        </w:r>
        <w:r w:rsidR="003A35B4">
          <w:rPr>
            <w:noProof/>
            <w:webHidden/>
          </w:rPr>
          <w:fldChar w:fldCharType="begin"/>
        </w:r>
        <w:r w:rsidR="003A35B4">
          <w:rPr>
            <w:noProof/>
            <w:webHidden/>
          </w:rPr>
          <w:instrText xml:space="preserve"> PAGEREF _Toc70984507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23039EA" w14:textId="6693FF8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08" w:history="1">
        <w:r w:rsidR="003A35B4" w:rsidRPr="00DB4C54">
          <w:rPr>
            <w:rStyle w:val="Hipercze"/>
            <w:noProof/>
          </w:rPr>
          <w:t>Tabela 2. Struktura podmiotów gospodarczych według sekcji PKD w podregionach województwa łódzkiego według stanu na 30.06.2020 r.</w:t>
        </w:r>
        <w:r w:rsidR="003A35B4">
          <w:rPr>
            <w:noProof/>
            <w:webHidden/>
          </w:rPr>
          <w:tab/>
        </w:r>
        <w:r w:rsidR="003A35B4">
          <w:rPr>
            <w:noProof/>
            <w:webHidden/>
          </w:rPr>
          <w:fldChar w:fldCharType="begin"/>
        </w:r>
        <w:r w:rsidR="003A35B4">
          <w:rPr>
            <w:noProof/>
            <w:webHidden/>
          </w:rPr>
          <w:instrText xml:space="preserve"> PAGEREF _Toc70984508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F2A9D14" w14:textId="66AAFAF4"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09" w:history="1">
        <w:r w:rsidR="003A35B4" w:rsidRPr="00DB4C54">
          <w:rPr>
            <w:rStyle w:val="Hipercze"/>
            <w:noProof/>
          </w:rPr>
          <w:t>Tabela 3. Przeciętne zatrudnienie w województwie łódzkim w 2010 r. i 2018 r. według branż</w:t>
        </w:r>
        <w:r w:rsidR="003A35B4">
          <w:rPr>
            <w:noProof/>
            <w:webHidden/>
          </w:rPr>
          <w:tab/>
        </w:r>
        <w:r w:rsidR="003A35B4">
          <w:rPr>
            <w:noProof/>
            <w:webHidden/>
          </w:rPr>
          <w:fldChar w:fldCharType="begin"/>
        </w:r>
        <w:r w:rsidR="003A35B4">
          <w:rPr>
            <w:noProof/>
            <w:webHidden/>
          </w:rPr>
          <w:instrText xml:space="preserve"> PAGEREF _Toc70984509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0D8BE4A" w14:textId="3203254D"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0" w:history="1">
        <w:r w:rsidR="003A35B4" w:rsidRPr="00DB4C54">
          <w:rPr>
            <w:rStyle w:val="Hipercze"/>
            <w:noProof/>
          </w:rPr>
          <w:t>Tabela 4. Gospodarstwa rolne oraz powierzchnia użytków rolnych w Polsce i województwie łódzkim</w:t>
        </w:r>
        <w:r w:rsidR="003A35B4">
          <w:rPr>
            <w:noProof/>
            <w:webHidden/>
          </w:rPr>
          <w:tab/>
        </w:r>
        <w:r w:rsidR="003A35B4">
          <w:rPr>
            <w:noProof/>
            <w:webHidden/>
          </w:rPr>
          <w:fldChar w:fldCharType="begin"/>
        </w:r>
        <w:r w:rsidR="003A35B4">
          <w:rPr>
            <w:noProof/>
            <w:webHidden/>
          </w:rPr>
          <w:instrText xml:space="preserve"> PAGEREF _Toc70984510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608F54C" w14:textId="40E81F3D"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1" w:history="1">
        <w:r w:rsidR="003A35B4" w:rsidRPr="00DB4C54">
          <w:rPr>
            <w:rStyle w:val="Hipercze"/>
            <w:noProof/>
          </w:rPr>
          <w:t>Tabela 5. Ekologiczne gospodarstwa rolne w Polsce i województwie łódzkim</w:t>
        </w:r>
        <w:r w:rsidR="003A35B4">
          <w:rPr>
            <w:noProof/>
            <w:webHidden/>
          </w:rPr>
          <w:tab/>
        </w:r>
        <w:r w:rsidR="003A35B4">
          <w:rPr>
            <w:noProof/>
            <w:webHidden/>
          </w:rPr>
          <w:fldChar w:fldCharType="begin"/>
        </w:r>
        <w:r w:rsidR="003A35B4">
          <w:rPr>
            <w:noProof/>
            <w:webHidden/>
          </w:rPr>
          <w:instrText xml:space="preserve"> PAGEREF _Toc70984511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0B74B56" w14:textId="2B5D349F"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2" w:history="1">
        <w:r w:rsidR="003A35B4" w:rsidRPr="00DB4C54">
          <w:rPr>
            <w:rStyle w:val="Hipercze"/>
            <w:noProof/>
          </w:rPr>
          <w:t>Tabela 6. Produkcja roślinna i zwierzęca rolnictwa w Polsce i województwie łódzkim w 2019 r.</w:t>
        </w:r>
        <w:r w:rsidR="003A35B4">
          <w:rPr>
            <w:noProof/>
            <w:webHidden/>
          </w:rPr>
          <w:tab/>
        </w:r>
        <w:r w:rsidR="003A35B4">
          <w:rPr>
            <w:noProof/>
            <w:webHidden/>
          </w:rPr>
          <w:fldChar w:fldCharType="begin"/>
        </w:r>
        <w:r w:rsidR="003A35B4">
          <w:rPr>
            <w:noProof/>
            <w:webHidden/>
          </w:rPr>
          <w:instrText xml:space="preserve"> PAGEREF _Toc70984512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2D1FD36" w14:textId="104F1747"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3" w:history="1">
        <w:r w:rsidR="003A35B4" w:rsidRPr="00DB4C54">
          <w:rPr>
            <w:rStyle w:val="Hipercze"/>
            <w:noProof/>
          </w:rPr>
          <w:t>Tabela 7. Pracujący w rolnictwie w Polsce i województwie łódzkim według stanu na 31 grudnia określonego roku</w:t>
        </w:r>
        <w:r w:rsidR="003A35B4">
          <w:rPr>
            <w:noProof/>
            <w:webHidden/>
          </w:rPr>
          <w:tab/>
        </w:r>
        <w:r w:rsidR="003A35B4">
          <w:rPr>
            <w:noProof/>
            <w:webHidden/>
          </w:rPr>
          <w:fldChar w:fldCharType="begin"/>
        </w:r>
        <w:r w:rsidR="003A35B4">
          <w:rPr>
            <w:noProof/>
            <w:webHidden/>
          </w:rPr>
          <w:instrText xml:space="preserve"> PAGEREF _Toc70984513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CEBA15C" w14:textId="43BB1C4F"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4" w:history="1">
        <w:r w:rsidR="003A35B4" w:rsidRPr="00DB4C54">
          <w:rPr>
            <w:rStyle w:val="Hipercze"/>
            <w:noProof/>
          </w:rPr>
          <w:t>Tabela 8. Liczba przedsiębiorstw branży rolno-spożywczej w Polsce oraz województwie łódzkim</w:t>
        </w:r>
        <w:r w:rsidR="003A35B4">
          <w:rPr>
            <w:noProof/>
            <w:webHidden/>
          </w:rPr>
          <w:tab/>
        </w:r>
        <w:r w:rsidR="003A35B4">
          <w:rPr>
            <w:noProof/>
            <w:webHidden/>
          </w:rPr>
          <w:fldChar w:fldCharType="begin"/>
        </w:r>
        <w:r w:rsidR="003A35B4">
          <w:rPr>
            <w:noProof/>
            <w:webHidden/>
          </w:rPr>
          <w:instrText xml:space="preserve"> PAGEREF _Toc70984514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69A2EBA" w14:textId="52726FF1"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5" w:history="1">
        <w:r w:rsidR="003A35B4" w:rsidRPr="00DB4C54">
          <w:rPr>
            <w:rStyle w:val="Hipercze"/>
            <w:noProof/>
          </w:rPr>
          <w:t>Tabela 9. Struktura przedsiębiorstw branży rolno-spożywczej w województwie łódzkim według przewidywanej liczby pracujących według stanu na 30.06.2020 r. (w %)</w:t>
        </w:r>
        <w:r w:rsidR="003A35B4">
          <w:rPr>
            <w:noProof/>
            <w:webHidden/>
          </w:rPr>
          <w:tab/>
        </w:r>
        <w:r w:rsidR="003A35B4">
          <w:rPr>
            <w:noProof/>
            <w:webHidden/>
          </w:rPr>
          <w:fldChar w:fldCharType="begin"/>
        </w:r>
        <w:r w:rsidR="003A35B4">
          <w:rPr>
            <w:noProof/>
            <w:webHidden/>
          </w:rPr>
          <w:instrText xml:space="preserve"> PAGEREF _Toc70984515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3FF5A0E" w14:textId="4BD4138C"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6" w:history="1">
        <w:r w:rsidR="003A35B4" w:rsidRPr="00DB4C54">
          <w:rPr>
            <w:rStyle w:val="Hipercze"/>
            <w:noProof/>
          </w:rPr>
          <w:t>Tabela 10. Liczba przedsiębiorstw branży rolno-spożywczej w województwie łódzkim i podregionach według wybranych działów PKD</w:t>
        </w:r>
        <w:r w:rsidR="003A35B4">
          <w:rPr>
            <w:noProof/>
            <w:webHidden/>
          </w:rPr>
          <w:tab/>
        </w:r>
        <w:r w:rsidR="003A35B4">
          <w:rPr>
            <w:noProof/>
            <w:webHidden/>
          </w:rPr>
          <w:fldChar w:fldCharType="begin"/>
        </w:r>
        <w:r w:rsidR="003A35B4">
          <w:rPr>
            <w:noProof/>
            <w:webHidden/>
          </w:rPr>
          <w:instrText xml:space="preserve"> PAGEREF _Toc70984516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62EA5AC" w14:textId="467EBC29"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7" w:history="1">
        <w:r w:rsidR="003A35B4" w:rsidRPr="00DB4C54">
          <w:rPr>
            <w:rStyle w:val="Hipercze"/>
            <w:noProof/>
          </w:rPr>
          <w:t>Tabela 11. Przeciętne zatrudnienie w branży rolno-spożywczej w województwie łódzkim według wybranych działów PKD</w:t>
        </w:r>
        <w:r w:rsidR="003A35B4">
          <w:rPr>
            <w:noProof/>
            <w:webHidden/>
          </w:rPr>
          <w:tab/>
        </w:r>
        <w:r w:rsidR="003A35B4">
          <w:rPr>
            <w:noProof/>
            <w:webHidden/>
          </w:rPr>
          <w:fldChar w:fldCharType="begin"/>
        </w:r>
        <w:r w:rsidR="003A35B4">
          <w:rPr>
            <w:noProof/>
            <w:webHidden/>
          </w:rPr>
          <w:instrText xml:space="preserve"> PAGEREF _Toc70984517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5696A87A" w14:textId="7394C2FF"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8" w:history="1">
        <w:r w:rsidR="003A35B4" w:rsidRPr="00DB4C54">
          <w:rPr>
            <w:rStyle w:val="Hipercze"/>
            <w:noProof/>
          </w:rPr>
          <w:t>Tabela 12. Przeciętne miesięczne wynagrodzenie brutto w branży rolno-spożywczej w województwie łódzkim według wybranych działów PKD (w zł)</w:t>
        </w:r>
        <w:r w:rsidR="003A35B4">
          <w:rPr>
            <w:noProof/>
            <w:webHidden/>
          </w:rPr>
          <w:tab/>
        </w:r>
        <w:r w:rsidR="003A35B4">
          <w:rPr>
            <w:noProof/>
            <w:webHidden/>
          </w:rPr>
          <w:fldChar w:fldCharType="begin"/>
        </w:r>
        <w:r w:rsidR="003A35B4">
          <w:rPr>
            <w:noProof/>
            <w:webHidden/>
          </w:rPr>
          <w:instrText xml:space="preserve"> PAGEREF _Toc70984518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CCA26DC" w14:textId="6764BEC4"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19" w:history="1">
        <w:r w:rsidR="003A35B4" w:rsidRPr="00DB4C54">
          <w:rPr>
            <w:rStyle w:val="Hipercze"/>
            <w:noProof/>
          </w:rPr>
          <w:t>Tabela 13. Produkcja sprzedana przedsiębiorstw przemysłowych branży rolno-spożywczej w województwie łódzkim według wybranych działów PKD</w:t>
        </w:r>
        <w:r w:rsidR="003A35B4">
          <w:rPr>
            <w:noProof/>
            <w:webHidden/>
          </w:rPr>
          <w:tab/>
        </w:r>
        <w:r w:rsidR="003A35B4">
          <w:rPr>
            <w:noProof/>
            <w:webHidden/>
          </w:rPr>
          <w:fldChar w:fldCharType="begin"/>
        </w:r>
        <w:r w:rsidR="003A35B4">
          <w:rPr>
            <w:noProof/>
            <w:webHidden/>
          </w:rPr>
          <w:instrText xml:space="preserve"> PAGEREF _Toc70984519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241BE42" w14:textId="0FAD29FD"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0" w:history="1">
        <w:r w:rsidR="003A35B4" w:rsidRPr="00DB4C54">
          <w:rPr>
            <w:rStyle w:val="Hipercze"/>
            <w:noProof/>
          </w:rPr>
          <w:t>Tabela 14. Działalność innowacyjna przedsiębiorstw zajmujących się produkcją artykułów spożywczych w Polsce i województwie łódzkim w 2018 r.</w:t>
        </w:r>
        <w:r w:rsidR="003A35B4">
          <w:rPr>
            <w:noProof/>
            <w:webHidden/>
          </w:rPr>
          <w:tab/>
        </w:r>
        <w:r w:rsidR="003A35B4">
          <w:rPr>
            <w:noProof/>
            <w:webHidden/>
          </w:rPr>
          <w:fldChar w:fldCharType="begin"/>
        </w:r>
        <w:r w:rsidR="003A35B4">
          <w:rPr>
            <w:noProof/>
            <w:webHidden/>
          </w:rPr>
          <w:instrText xml:space="preserve"> PAGEREF _Toc70984520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F2CB906" w14:textId="3DC778F9"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1" w:history="1">
        <w:r w:rsidR="003A35B4" w:rsidRPr="00DB4C54">
          <w:rPr>
            <w:rStyle w:val="Hipercze"/>
            <w:noProof/>
          </w:rPr>
          <w:t>Tabela 15. Struktura zatrudnienia badanych podmiotów z uwzględnieniem typu stanowiska</w:t>
        </w:r>
        <w:r w:rsidR="003A35B4">
          <w:rPr>
            <w:noProof/>
            <w:webHidden/>
          </w:rPr>
          <w:tab/>
        </w:r>
        <w:r w:rsidR="003A35B4">
          <w:rPr>
            <w:noProof/>
            <w:webHidden/>
          </w:rPr>
          <w:fldChar w:fldCharType="begin"/>
        </w:r>
        <w:r w:rsidR="003A35B4">
          <w:rPr>
            <w:noProof/>
            <w:webHidden/>
          </w:rPr>
          <w:instrText xml:space="preserve"> PAGEREF _Toc70984521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1C30D3A" w14:textId="3A8F289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2" w:history="1">
        <w:r w:rsidR="003A35B4" w:rsidRPr="00DB4C54">
          <w:rPr>
            <w:rStyle w:val="Hipercze"/>
            <w:noProof/>
          </w:rPr>
          <w:t>Tabela 16. Liczba pracowników zwolnionych w ciągu ostatnich 12 miesięcy</w:t>
        </w:r>
        <w:r w:rsidR="003A35B4">
          <w:rPr>
            <w:noProof/>
            <w:webHidden/>
          </w:rPr>
          <w:tab/>
        </w:r>
        <w:r w:rsidR="003A35B4">
          <w:rPr>
            <w:noProof/>
            <w:webHidden/>
          </w:rPr>
          <w:fldChar w:fldCharType="begin"/>
        </w:r>
        <w:r w:rsidR="003A35B4">
          <w:rPr>
            <w:noProof/>
            <w:webHidden/>
          </w:rPr>
          <w:instrText xml:space="preserve"> PAGEREF _Toc70984522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2DF08B8" w14:textId="34282AA9"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3" w:history="1">
        <w:r w:rsidR="003A35B4" w:rsidRPr="00DB4C54">
          <w:rPr>
            <w:rStyle w:val="Hipercze"/>
            <w:noProof/>
          </w:rPr>
          <w:t>Tabela 17. Liczba pracowników zatrudnionych w ciągu ostatnich 12 miesięcy</w:t>
        </w:r>
        <w:r w:rsidR="003A35B4">
          <w:rPr>
            <w:noProof/>
            <w:webHidden/>
          </w:rPr>
          <w:tab/>
        </w:r>
        <w:r w:rsidR="003A35B4">
          <w:rPr>
            <w:noProof/>
            <w:webHidden/>
          </w:rPr>
          <w:fldChar w:fldCharType="begin"/>
        </w:r>
        <w:r w:rsidR="003A35B4">
          <w:rPr>
            <w:noProof/>
            <w:webHidden/>
          </w:rPr>
          <w:instrText xml:space="preserve"> PAGEREF _Toc70984523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15E397D" w14:textId="12E265D6"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4" w:history="1">
        <w:r w:rsidR="003A35B4" w:rsidRPr="00DB4C54">
          <w:rPr>
            <w:rStyle w:val="Hipercze"/>
            <w:noProof/>
          </w:rPr>
          <w:t>Tabela 18. Liczba pracowników, których planuje się zwolnić w ciągu najbliższych 12 miesięcy</w:t>
        </w:r>
        <w:r w:rsidR="003A35B4">
          <w:rPr>
            <w:noProof/>
            <w:webHidden/>
          </w:rPr>
          <w:tab/>
        </w:r>
        <w:r w:rsidR="003A35B4">
          <w:rPr>
            <w:noProof/>
            <w:webHidden/>
          </w:rPr>
          <w:fldChar w:fldCharType="begin"/>
        </w:r>
        <w:r w:rsidR="003A35B4">
          <w:rPr>
            <w:noProof/>
            <w:webHidden/>
          </w:rPr>
          <w:instrText xml:space="preserve"> PAGEREF _Toc70984524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6D03533" w14:textId="71A7227F"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5" w:history="1">
        <w:r w:rsidR="003A35B4" w:rsidRPr="00DB4C54">
          <w:rPr>
            <w:rStyle w:val="Hipercze"/>
            <w:noProof/>
          </w:rPr>
          <w:t>Tabela 19. Liczba pracowników, których planuje się zatrudnić w ciągu najbliższych 12 miesięcy</w:t>
        </w:r>
        <w:r w:rsidR="003A35B4">
          <w:rPr>
            <w:noProof/>
            <w:webHidden/>
          </w:rPr>
          <w:tab/>
        </w:r>
        <w:r w:rsidR="003A35B4">
          <w:rPr>
            <w:noProof/>
            <w:webHidden/>
          </w:rPr>
          <w:fldChar w:fldCharType="begin"/>
        </w:r>
        <w:r w:rsidR="003A35B4">
          <w:rPr>
            <w:noProof/>
            <w:webHidden/>
          </w:rPr>
          <w:instrText xml:space="preserve"> PAGEREF _Toc70984525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C958F42" w14:textId="355D340F"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6" w:history="1">
        <w:r w:rsidR="003A35B4" w:rsidRPr="00DB4C54">
          <w:rPr>
            <w:rStyle w:val="Hipercze"/>
            <w:noProof/>
          </w:rPr>
          <w:t>Tabela 20. Zawody deficytowe na lokalnym rynku pracy, pracownicy, których brakuje</w:t>
        </w:r>
        <w:r w:rsidR="003A35B4">
          <w:rPr>
            <w:noProof/>
            <w:webHidden/>
          </w:rPr>
          <w:tab/>
        </w:r>
        <w:r w:rsidR="003A35B4">
          <w:rPr>
            <w:noProof/>
            <w:webHidden/>
          </w:rPr>
          <w:fldChar w:fldCharType="begin"/>
        </w:r>
        <w:r w:rsidR="003A35B4">
          <w:rPr>
            <w:noProof/>
            <w:webHidden/>
          </w:rPr>
          <w:instrText xml:space="preserve"> PAGEREF _Toc70984526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0A5DDDA" w14:textId="2F68AB38"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7" w:history="1">
        <w:r w:rsidR="003A35B4" w:rsidRPr="00DB4C54">
          <w:rPr>
            <w:rStyle w:val="Hipercze"/>
            <w:noProof/>
          </w:rPr>
          <w:t>Tabela 21. Zawody nadwyżkowe na lokalnym rynku pracy, pracownicy, których jest zbyt dużo</w:t>
        </w:r>
        <w:r w:rsidR="003A35B4">
          <w:rPr>
            <w:noProof/>
            <w:webHidden/>
          </w:rPr>
          <w:tab/>
        </w:r>
        <w:r w:rsidR="003A35B4">
          <w:rPr>
            <w:noProof/>
            <w:webHidden/>
          </w:rPr>
          <w:fldChar w:fldCharType="begin"/>
        </w:r>
        <w:r w:rsidR="003A35B4">
          <w:rPr>
            <w:noProof/>
            <w:webHidden/>
          </w:rPr>
          <w:instrText xml:space="preserve"> PAGEREF _Toc70984527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63CA5DF" w14:textId="2BD757FC"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8" w:history="1">
        <w:r w:rsidR="003A35B4" w:rsidRPr="00DB4C54">
          <w:rPr>
            <w:rStyle w:val="Hipercze"/>
            <w:noProof/>
          </w:rPr>
          <w:t>Tabela 22. Pożądany wiek, płeć, wykształcenie i znajomość obsługi komputera, pożądany zawód i minimalne doświadczenie zawodowe u poszukiwanych kandydatów do pracy, ogółem oraz dla najczęściej wskazywanych grup zawodów</w:t>
        </w:r>
        <w:r w:rsidR="003A35B4">
          <w:rPr>
            <w:noProof/>
            <w:webHidden/>
          </w:rPr>
          <w:tab/>
        </w:r>
        <w:r w:rsidR="003A35B4">
          <w:rPr>
            <w:noProof/>
            <w:webHidden/>
          </w:rPr>
          <w:fldChar w:fldCharType="begin"/>
        </w:r>
        <w:r w:rsidR="003A35B4">
          <w:rPr>
            <w:noProof/>
            <w:webHidden/>
          </w:rPr>
          <w:instrText xml:space="preserve"> PAGEREF _Toc70984528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FB44643" w14:textId="4B2198ED"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29" w:history="1">
        <w:r w:rsidR="003A35B4" w:rsidRPr="00DB4C54">
          <w:rPr>
            <w:rStyle w:val="Hipercze"/>
            <w:noProof/>
          </w:rPr>
          <w:t>Tabela 23. Niezbędne kwalifikacje i umiejętności, certyfikaty, uprawnienia u poszukiwanych kandydatów do pracy, ogółem oraz dla najczęściej wskazywanych grup zawodów</w:t>
        </w:r>
        <w:r w:rsidR="003A35B4">
          <w:rPr>
            <w:noProof/>
            <w:webHidden/>
          </w:rPr>
          <w:tab/>
        </w:r>
        <w:r w:rsidR="003A35B4">
          <w:rPr>
            <w:noProof/>
            <w:webHidden/>
          </w:rPr>
          <w:fldChar w:fldCharType="begin"/>
        </w:r>
        <w:r w:rsidR="003A35B4">
          <w:rPr>
            <w:noProof/>
            <w:webHidden/>
          </w:rPr>
          <w:instrText xml:space="preserve"> PAGEREF _Toc70984529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1F8418B" w14:textId="5F7BC394"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0" w:history="1">
        <w:r w:rsidR="003A35B4" w:rsidRPr="00DB4C54">
          <w:rPr>
            <w:rStyle w:val="Hipercze"/>
            <w:noProof/>
          </w:rPr>
          <w:t>Tabela 24. Trzy najważniejsze cechy pracownika dla danego stanowiska u poszukiwanych kandydatów do pracy, ogółem oraz dla najczęściej wskazywanych grup zawodów</w:t>
        </w:r>
        <w:r w:rsidR="003A35B4">
          <w:rPr>
            <w:noProof/>
            <w:webHidden/>
          </w:rPr>
          <w:tab/>
        </w:r>
        <w:r w:rsidR="003A35B4">
          <w:rPr>
            <w:noProof/>
            <w:webHidden/>
          </w:rPr>
          <w:fldChar w:fldCharType="begin"/>
        </w:r>
        <w:r w:rsidR="003A35B4">
          <w:rPr>
            <w:noProof/>
            <w:webHidden/>
          </w:rPr>
          <w:instrText xml:space="preserve"> PAGEREF _Toc70984530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BF75D19" w14:textId="7F24654E"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1" w:history="1">
        <w:r w:rsidR="003A35B4" w:rsidRPr="00DB4C54">
          <w:rPr>
            <w:rStyle w:val="Hipercze"/>
            <w:noProof/>
          </w:rPr>
          <w:t>Tabela 25. Trzy najważniejsze kryteria wyboru na dane stanowisko u poszukiwanych kandydatów do pracy, ogółem oraz dla najczęściej wskazywanych grup zawodów</w:t>
        </w:r>
        <w:r w:rsidR="003A35B4">
          <w:rPr>
            <w:noProof/>
            <w:webHidden/>
          </w:rPr>
          <w:tab/>
        </w:r>
        <w:r w:rsidR="003A35B4">
          <w:rPr>
            <w:noProof/>
            <w:webHidden/>
          </w:rPr>
          <w:fldChar w:fldCharType="begin"/>
        </w:r>
        <w:r w:rsidR="003A35B4">
          <w:rPr>
            <w:noProof/>
            <w:webHidden/>
          </w:rPr>
          <w:instrText xml:space="preserve"> PAGEREF _Toc70984531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BBB3544" w14:textId="27446093"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2" w:history="1">
        <w:r w:rsidR="003A35B4" w:rsidRPr="00DB4C54">
          <w:rPr>
            <w:rStyle w:val="Hipercze"/>
            <w:noProof/>
          </w:rPr>
          <w:t>Tabela 26. Kryteria wyboru pracowników na stanowisko fizyczne</w:t>
        </w:r>
        <w:r w:rsidR="003A35B4">
          <w:rPr>
            <w:noProof/>
            <w:webHidden/>
          </w:rPr>
          <w:tab/>
        </w:r>
        <w:r w:rsidR="003A35B4">
          <w:rPr>
            <w:noProof/>
            <w:webHidden/>
          </w:rPr>
          <w:fldChar w:fldCharType="begin"/>
        </w:r>
        <w:r w:rsidR="003A35B4">
          <w:rPr>
            <w:noProof/>
            <w:webHidden/>
          </w:rPr>
          <w:instrText xml:space="preserve"> PAGEREF _Toc70984532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7F7397C" w14:textId="12ABE53A"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3" w:history="1">
        <w:r w:rsidR="003A35B4" w:rsidRPr="00DB4C54">
          <w:rPr>
            <w:rStyle w:val="Hipercze"/>
            <w:noProof/>
          </w:rPr>
          <w:t>Tabela 27. Kryteria wyboru pracowników na stanowisko umysłowe, nie kierownicze</w:t>
        </w:r>
        <w:r w:rsidR="003A35B4">
          <w:rPr>
            <w:noProof/>
            <w:webHidden/>
          </w:rPr>
          <w:tab/>
        </w:r>
        <w:r w:rsidR="003A35B4">
          <w:rPr>
            <w:noProof/>
            <w:webHidden/>
          </w:rPr>
          <w:fldChar w:fldCharType="begin"/>
        </w:r>
        <w:r w:rsidR="003A35B4">
          <w:rPr>
            <w:noProof/>
            <w:webHidden/>
          </w:rPr>
          <w:instrText xml:space="preserve"> PAGEREF _Toc70984533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2652455" w14:textId="0AA74EF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4" w:history="1">
        <w:r w:rsidR="003A35B4" w:rsidRPr="00DB4C54">
          <w:rPr>
            <w:rStyle w:val="Hipercze"/>
            <w:noProof/>
          </w:rPr>
          <w:t>Tabela 28. Kryteria wyboru pracowników na stanowisko kierownicze</w:t>
        </w:r>
        <w:r w:rsidR="003A35B4">
          <w:rPr>
            <w:noProof/>
            <w:webHidden/>
          </w:rPr>
          <w:tab/>
        </w:r>
        <w:r w:rsidR="003A35B4">
          <w:rPr>
            <w:noProof/>
            <w:webHidden/>
          </w:rPr>
          <w:fldChar w:fldCharType="begin"/>
        </w:r>
        <w:r w:rsidR="003A35B4">
          <w:rPr>
            <w:noProof/>
            <w:webHidden/>
          </w:rPr>
          <w:instrText xml:space="preserve"> PAGEREF _Toc70984534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2D2FCC5D" w14:textId="66BB151A"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5" w:history="1">
        <w:r w:rsidR="003A35B4" w:rsidRPr="00DB4C54">
          <w:rPr>
            <w:rStyle w:val="Hipercze"/>
            <w:noProof/>
          </w:rPr>
          <w:t>Tabela 29. Możliwe zagrożenia dla prowadzonej działalności, z wyłączeniem pandemii COVID19</w:t>
        </w:r>
        <w:r w:rsidR="003A35B4">
          <w:rPr>
            <w:noProof/>
            <w:webHidden/>
          </w:rPr>
          <w:tab/>
        </w:r>
        <w:r w:rsidR="003A35B4">
          <w:rPr>
            <w:noProof/>
            <w:webHidden/>
          </w:rPr>
          <w:fldChar w:fldCharType="begin"/>
        </w:r>
        <w:r w:rsidR="003A35B4">
          <w:rPr>
            <w:noProof/>
            <w:webHidden/>
          </w:rPr>
          <w:instrText xml:space="preserve"> PAGEREF _Toc70984535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DBFCC73" w14:textId="629D57A4"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6" w:history="1">
        <w:r w:rsidR="003A35B4" w:rsidRPr="00DB4C54">
          <w:rPr>
            <w:rStyle w:val="Hipercze"/>
            <w:noProof/>
          </w:rPr>
          <w:t>Tabela 30. Oczekiwana pomoc i rozwiązania wobec możliwych zagrożeń</w:t>
        </w:r>
        <w:r w:rsidR="003A35B4">
          <w:rPr>
            <w:noProof/>
            <w:webHidden/>
          </w:rPr>
          <w:tab/>
        </w:r>
        <w:r w:rsidR="003A35B4">
          <w:rPr>
            <w:noProof/>
            <w:webHidden/>
          </w:rPr>
          <w:fldChar w:fldCharType="begin"/>
        </w:r>
        <w:r w:rsidR="003A35B4">
          <w:rPr>
            <w:noProof/>
            <w:webHidden/>
          </w:rPr>
          <w:instrText xml:space="preserve"> PAGEREF _Toc70984536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62132840" w14:textId="095F37BD"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7" w:history="1">
        <w:r w:rsidR="003A35B4" w:rsidRPr="00DB4C54">
          <w:rPr>
            <w:rStyle w:val="Hipercze"/>
            <w:noProof/>
          </w:rPr>
          <w:t>Tabela 31. Zmiany w gospodarstwach/podmiotach spowodowane przez pandemią COVID19</w:t>
        </w:r>
        <w:r w:rsidR="003A35B4">
          <w:rPr>
            <w:noProof/>
            <w:webHidden/>
          </w:rPr>
          <w:tab/>
        </w:r>
        <w:r w:rsidR="003A35B4">
          <w:rPr>
            <w:noProof/>
            <w:webHidden/>
          </w:rPr>
          <w:fldChar w:fldCharType="begin"/>
        </w:r>
        <w:r w:rsidR="003A35B4">
          <w:rPr>
            <w:noProof/>
            <w:webHidden/>
          </w:rPr>
          <w:instrText xml:space="preserve"> PAGEREF _Toc70984537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13FBFC3D" w14:textId="42B5B0CE"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8" w:history="1">
        <w:r w:rsidR="003A35B4" w:rsidRPr="00DB4C54">
          <w:rPr>
            <w:rStyle w:val="Hipercze"/>
            <w:noProof/>
          </w:rPr>
          <w:t>Tabela 32. Uzasadnienie oceny rozwiązań tarczy antykryzysowej</w:t>
        </w:r>
        <w:r w:rsidR="003A35B4">
          <w:rPr>
            <w:noProof/>
            <w:webHidden/>
          </w:rPr>
          <w:tab/>
        </w:r>
        <w:r w:rsidR="003A35B4">
          <w:rPr>
            <w:noProof/>
            <w:webHidden/>
          </w:rPr>
          <w:fldChar w:fldCharType="begin"/>
        </w:r>
        <w:r w:rsidR="003A35B4">
          <w:rPr>
            <w:noProof/>
            <w:webHidden/>
          </w:rPr>
          <w:instrText xml:space="preserve"> PAGEREF _Toc70984538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45087398" w14:textId="4C5CD618"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39" w:history="1">
        <w:r w:rsidR="003A35B4" w:rsidRPr="00DB4C54">
          <w:rPr>
            <w:rStyle w:val="Hipercze"/>
            <w:noProof/>
          </w:rPr>
          <w:t>Tabela 33. Odsetek firm korzystających z rozwiązań w ramach tarczy antykryzysowej</w:t>
        </w:r>
        <w:r w:rsidR="003A35B4">
          <w:rPr>
            <w:noProof/>
            <w:webHidden/>
          </w:rPr>
          <w:tab/>
        </w:r>
        <w:r w:rsidR="003A35B4">
          <w:rPr>
            <w:noProof/>
            <w:webHidden/>
          </w:rPr>
          <w:fldChar w:fldCharType="begin"/>
        </w:r>
        <w:r w:rsidR="003A35B4">
          <w:rPr>
            <w:noProof/>
            <w:webHidden/>
          </w:rPr>
          <w:instrText xml:space="preserve"> PAGEREF _Toc70984539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70477A56" w14:textId="0BE678BC"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40" w:history="1">
        <w:r w:rsidR="003A35B4" w:rsidRPr="00DB4C54">
          <w:rPr>
            <w:rStyle w:val="Hipercze"/>
            <w:noProof/>
          </w:rPr>
          <w:t>Tabela 34. Najbardziej potrzebna gospodarstwom/podmiotom pomoc</w:t>
        </w:r>
        <w:r w:rsidR="003A35B4">
          <w:rPr>
            <w:noProof/>
            <w:webHidden/>
          </w:rPr>
          <w:tab/>
        </w:r>
        <w:r w:rsidR="003A35B4">
          <w:rPr>
            <w:noProof/>
            <w:webHidden/>
          </w:rPr>
          <w:fldChar w:fldCharType="begin"/>
        </w:r>
        <w:r w:rsidR="003A35B4">
          <w:rPr>
            <w:noProof/>
            <w:webHidden/>
          </w:rPr>
          <w:instrText xml:space="preserve"> PAGEREF _Toc70984540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12D3992" w14:textId="10845A49"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41" w:history="1">
        <w:r w:rsidR="003A35B4" w:rsidRPr="00DB4C54">
          <w:rPr>
            <w:rStyle w:val="Hipercze"/>
            <w:noProof/>
          </w:rPr>
          <w:t>Tabela 35. Potrzeby szkoleniowe pracowników szeregowych gospodarstw/podmiotów</w:t>
        </w:r>
        <w:r w:rsidR="003A35B4">
          <w:rPr>
            <w:noProof/>
            <w:webHidden/>
          </w:rPr>
          <w:tab/>
        </w:r>
        <w:r w:rsidR="003A35B4">
          <w:rPr>
            <w:noProof/>
            <w:webHidden/>
          </w:rPr>
          <w:fldChar w:fldCharType="begin"/>
        </w:r>
        <w:r w:rsidR="003A35B4">
          <w:rPr>
            <w:noProof/>
            <w:webHidden/>
          </w:rPr>
          <w:instrText xml:space="preserve"> PAGEREF _Toc70984541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3F064120" w14:textId="4B8E2FD5" w:rsidR="003A35B4" w:rsidRDefault="004B7C41" w:rsidP="003A35B4">
      <w:pPr>
        <w:pStyle w:val="Spisilustracji"/>
        <w:tabs>
          <w:tab w:val="right" w:leader="dot" w:pos="9203"/>
        </w:tabs>
        <w:spacing w:after="120" w:line="360" w:lineRule="auto"/>
        <w:rPr>
          <w:rFonts w:asciiTheme="minorHAnsi" w:eastAsiaTheme="minorEastAsia" w:hAnsiTheme="minorHAnsi"/>
          <w:noProof/>
          <w:sz w:val="22"/>
          <w:lang w:eastAsia="pl-PL"/>
        </w:rPr>
      </w:pPr>
      <w:hyperlink w:anchor="_Toc70984542" w:history="1">
        <w:r w:rsidR="003A35B4" w:rsidRPr="00DB4C54">
          <w:rPr>
            <w:rStyle w:val="Hipercze"/>
            <w:noProof/>
          </w:rPr>
          <w:t>Tabela 36. Potrzeby szkoleniowe kadry kierowniczej gospodarstw/podmiotów</w:t>
        </w:r>
        <w:r w:rsidR="003A35B4">
          <w:rPr>
            <w:noProof/>
            <w:webHidden/>
          </w:rPr>
          <w:tab/>
        </w:r>
        <w:r w:rsidR="003A35B4">
          <w:rPr>
            <w:noProof/>
            <w:webHidden/>
          </w:rPr>
          <w:fldChar w:fldCharType="begin"/>
        </w:r>
        <w:r w:rsidR="003A35B4">
          <w:rPr>
            <w:noProof/>
            <w:webHidden/>
          </w:rPr>
          <w:instrText xml:space="preserve"> PAGEREF _Toc70984542 \h </w:instrText>
        </w:r>
        <w:r w:rsidR="003A35B4">
          <w:rPr>
            <w:noProof/>
            <w:webHidden/>
          </w:rPr>
        </w:r>
        <w:r w:rsidR="003A35B4">
          <w:rPr>
            <w:noProof/>
            <w:webHidden/>
          </w:rPr>
          <w:fldChar w:fldCharType="separate"/>
        </w:r>
        <w:r w:rsidR="004538AF">
          <w:rPr>
            <w:noProof/>
            <w:webHidden/>
          </w:rPr>
          <w:t>2</w:t>
        </w:r>
        <w:r w:rsidR="003A35B4">
          <w:rPr>
            <w:noProof/>
            <w:webHidden/>
          </w:rPr>
          <w:fldChar w:fldCharType="end"/>
        </w:r>
      </w:hyperlink>
    </w:p>
    <w:p w14:paraId="06B3727E" w14:textId="6DFD2D1C" w:rsidR="003B2843" w:rsidRPr="003B2843" w:rsidRDefault="003B2843" w:rsidP="003A35B4">
      <w:pPr>
        <w:spacing w:line="360" w:lineRule="auto"/>
      </w:pPr>
      <w:r>
        <w:fldChar w:fldCharType="end"/>
      </w:r>
    </w:p>
    <w:sectPr w:rsidR="003B2843" w:rsidRPr="003B2843" w:rsidSect="00AF5DFA">
      <w:pgSz w:w="11906" w:h="16838"/>
      <w:pgMar w:top="1417" w:right="127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D2AB" w14:textId="77777777" w:rsidR="004B7C41" w:rsidRDefault="004B7C41" w:rsidP="009024A3">
      <w:pPr>
        <w:spacing w:after="0" w:line="240" w:lineRule="auto"/>
      </w:pPr>
      <w:r>
        <w:separator/>
      </w:r>
    </w:p>
  </w:endnote>
  <w:endnote w:type="continuationSeparator" w:id="0">
    <w:p w14:paraId="43A08D3A" w14:textId="77777777" w:rsidR="004B7C41" w:rsidRDefault="004B7C41" w:rsidP="0090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901494"/>
      <w:docPartObj>
        <w:docPartGallery w:val="Page Numbers (Bottom of Page)"/>
        <w:docPartUnique/>
      </w:docPartObj>
    </w:sdtPr>
    <w:sdtEndPr/>
    <w:sdtContent>
      <w:p w14:paraId="0D03792E" w14:textId="69BCF181" w:rsidR="003A35B4" w:rsidRDefault="003A35B4">
        <w:pPr>
          <w:pStyle w:val="Stopka"/>
          <w:jc w:val="right"/>
        </w:pPr>
        <w:r>
          <w:fldChar w:fldCharType="begin"/>
        </w:r>
        <w:r>
          <w:instrText>PAGE   \* MERGEFORMAT</w:instrText>
        </w:r>
        <w:r>
          <w:fldChar w:fldCharType="separate"/>
        </w:r>
        <w:r>
          <w:t>2</w:t>
        </w:r>
        <w:r>
          <w:fldChar w:fldCharType="end"/>
        </w:r>
      </w:p>
    </w:sdtContent>
  </w:sdt>
  <w:p w14:paraId="382D897F" w14:textId="77777777" w:rsidR="003A35B4" w:rsidRDefault="003A35B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DFD7" w14:textId="7EA62170" w:rsidR="004538AF" w:rsidRDefault="004538AF" w:rsidP="004538AF">
    <w:pPr>
      <w:pStyle w:val="Stopka"/>
      <w:tabs>
        <w:tab w:val="clear" w:pos="4536"/>
        <w:tab w:val="clear" w:pos="9072"/>
        <w:tab w:val="left" w:pos="5380"/>
      </w:tabs>
    </w:pPr>
    <w:r>
      <w:tab/>
    </w:r>
    <w:r>
      <w:rPr>
        <w:noProof/>
        <w:lang w:eastAsia="pl-PL"/>
      </w:rPr>
      <w:drawing>
        <wp:inline distT="0" distB="0" distL="0" distR="0" wp14:anchorId="465DD16E" wp14:editId="183839A9">
          <wp:extent cx="5759450" cy="605656"/>
          <wp:effectExtent l="0" t="0" r="0" b="4445"/>
          <wp:docPr id="1" name="Obraz 1" descr="C:\Users\KFCAD~1.PAW\AppData\Local\Temp\ciag-feprreg-rrp-wl-u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AD~1.PAW\AppData\Local\Temp\ciag-feprreg-rrp-wl-ue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9450" cy="60565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3D5DF" w14:textId="77777777" w:rsidR="004B7C41" w:rsidRDefault="004B7C41" w:rsidP="009024A3">
      <w:pPr>
        <w:spacing w:after="0" w:line="240" w:lineRule="auto"/>
      </w:pPr>
      <w:r>
        <w:separator/>
      </w:r>
    </w:p>
  </w:footnote>
  <w:footnote w:type="continuationSeparator" w:id="0">
    <w:p w14:paraId="76B167A8" w14:textId="77777777" w:rsidR="004B7C41" w:rsidRDefault="004B7C41" w:rsidP="009024A3">
      <w:pPr>
        <w:spacing w:after="0" w:line="240" w:lineRule="auto"/>
      </w:pPr>
      <w:r>
        <w:continuationSeparator/>
      </w:r>
    </w:p>
  </w:footnote>
  <w:footnote w:id="1">
    <w:p w14:paraId="0AB7C095" w14:textId="1FE0ACE7" w:rsidR="003A35B4" w:rsidRPr="002970ED" w:rsidRDefault="003A35B4" w:rsidP="00511BA3">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Dane na temat pracowników pełnozatrudnionych (łącznie</w:t>
      </w:r>
      <w:r>
        <w:rPr>
          <w:sz w:val="16"/>
          <w:szCs w:val="16"/>
          <w:lang w:val="pl-PL"/>
        </w:rPr>
        <w:t xml:space="preserve"> z </w:t>
      </w:r>
      <w:r w:rsidRPr="002970ED">
        <w:rPr>
          <w:sz w:val="16"/>
          <w:szCs w:val="16"/>
          <w:lang w:val="pl-PL"/>
        </w:rPr>
        <w:t>sezonowymi</w:t>
      </w:r>
      <w:r>
        <w:rPr>
          <w:sz w:val="16"/>
          <w:szCs w:val="16"/>
          <w:lang w:val="pl-PL"/>
        </w:rPr>
        <w:t xml:space="preserve"> i </w:t>
      </w:r>
      <w:r w:rsidRPr="002970ED">
        <w:rPr>
          <w:sz w:val="16"/>
          <w:szCs w:val="16"/>
          <w:lang w:val="pl-PL"/>
        </w:rPr>
        <w:t>zatrudnionymi dorywczo) oraz niepełnozatrudnionych</w:t>
      </w:r>
      <w:r>
        <w:rPr>
          <w:sz w:val="16"/>
          <w:szCs w:val="16"/>
          <w:lang w:val="pl-PL"/>
        </w:rPr>
        <w:t xml:space="preserve"> w </w:t>
      </w:r>
      <w:r w:rsidRPr="002970ED">
        <w:rPr>
          <w:sz w:val="16"/>
          <w:szCs w:val="16"/>
          <w:lang w:val="pl-PL"/>
        </w:rPr>
        <w:t>przeliczeniu na pełnozatrudnionych.</w:t>
      </w:r>
    </w:p>
  </w:footnote>
  <w:footnote w:id="2">
    <w:p w14:paraId="6650A7D2" w14:textId="1BCEF66D" w:rsidR="003A35B4" w:rsidRPr="0041192C" w:rsidRDefault="003A35B4" w:rsidP="0041192C">
      <w:pPr>
        <w:pStyle w:val="Tekstprzypisudolnego"/>
      </w:pPr>
      <w:r w:rsidRPr="0041192C">
        <w:rPr>
          <w:rStyle w:val="Odwoanieprzypisudolnego"/>
          <w:vertAlign w:val="baseline"/>
        </w:rPr>
        <w:footnoteRef/>
      </w:r>
      <w:r w:rsidRPr="0041192C">
        <w:t xml:space="preserve"> </w:t>
      </w:r>
      <w:r w:rsidRPr="009D010F">
        <w:t>Gospodarstwa rolne posiadające użytki rolne</w:t>
      </w:r>
    </w:p>
  </w:footnote>
  <w:footnote w:id="3">
    <w:p w14:paraId="5400C47C" w14:textId="63521387" w:rsidR="003A35B4" w:rsidRPr="002970ED" w:rsidRDefault="003A35B4" w:rsidP="001E41B5">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Globalna produkcja rolnicza - Suma wartości surowych (nieprzetworzonych) produktów pochodzenia roślinnego</w:t>
      </w:r>
      <w:r>
        <w:rPr>
          <w:sz w:val="16"/>
          <w:szCs w:val="16"/>
          <w:lang w:val="pl-PL"/>
        </w:rPr>
        <w:t xml:space="preserve"> i </w:t>
      </w:r>
      <w:r w:rsidRPr="002970ED">
        <w:rPr>
          <w:sz w:val="16"/>
          <w:szCs w:val="16"/>
          <w:lang w:val="pl-PL"/>
        </w:rPr>
        <w:t>zwierzęcego</w:t>
      </w:r>
    </w:p>
  </w:footnote>
  <w:footnote w:id="4">
    <w:p w14:paraId="3C7EBDC9" w14:textId="23435501" w:rsidR="003A35B4" w:rsidRPr="002970ED" w:rsidRDefault="003A35B4" w:rsidP="001E41B5">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Towarowa produkcja rolnicza - Suma sprzedaży produktów rolnych do skupu</w:t>
      </w:r>
      <w:r>
        <w:rPr>
          <w:sz w:val="16"/>
          <w:szCs w:val="16"/>
          <w:lang w:val="pl-PL"/>
        </w:rPr>
        <w:t xml:space="preserve"> i </w:t>
      </w:r>
      <w:r w:rsidRPr="002970ED">
        <w:rPr>
          <w:sz w:val="16"/>
          <w:szCs w:val="16"/>
          <w:lang w:val="pl-PL"/>
        </w:rPr>
        <w:t>na targowiskach</w:t>
      </w:r>
    </w:p>
  </w:footnote>
  <w:footnote w:id="5">
    <w:p w14:paraId="7B7E98DD" w14:textId="7D1A2D0F" w:rsidR="003A35B4" w:rsidRPr="002970ED" w:rsidRDefault="003A35B4" w:rsidP="001E41B5">
      <w:pPr>
        <w:pStyle w:val="Tekstprzypisudolnego"/>
        <w:rPr>
          <w:sz w:val="16"/>
          <w:szCs w:val="16"/>
          <w:lang w:val="pl-PL"/>
        </w:rPr>
      </w:pPr>
      <w:r>
        <w:rPr>
          <w:rStyle w:val="Odwoanieprzypisudolnego"/>
        </w:rPr>
        <w:footnoteRef/>
      </w:r>
      <w:r w:rsidRPr="002970ED">
        <w:rPr>
          <w:lang w:val="pl-PL"/>
        </w:rPr>
        <w:t xml:space="preserve"> </w:t>
      </w:r>
      <w:r w:rsidRPr="002970ED">
        <w:rPr>
          <w:sz w:val="16"/>
          <w:szCs w:val="16"/>
          <w:lang w:val="pl-PL"/>
        </w:rPr>
        <w:t>Są to osoby wykonujące pracę przynoszącą im zarobek lub dochód, zarówno</w:t>
      </w:r>
      <w:r>
        <w:rPr>
          <w:sz w:val="16"/>
          <w:szCs w:val="16"/>
          <w:lang w:val="pl-PL"/>
        </w:rPr>
        <w:t xml:space="preserve"> w </w:t>
      </w:r>
      <w:r w:rsidRPr="002970ED">
        <w:rPr>
          <w:sz w:val="16"/>
          <w:szCs w:val="16"/>
          <w:lang w:val="pl-PL"/>
        </w:rPr>
        <w:t>pełnym, jak</w:t>
      </w:r>
      <w:r>
        <w:rPr>
          <w:sz w:val="16"/>
          <w:szCs w:val="16"/>
          <w:lang w:val="pl-PL"/>
        </w:rPr>
        <w:t xml:space="preserve"> i </w:t>
      </w:r>
      <w:r w:rsidRPr="002970ED">
        <w:rPr>
          <w:sz w:val="16"/>
          <w:szCs w:val="16"/>
          <w:lang w:val="pl-PL"/>
        </w:rPr>
        <w:t>niepełnym wymiarze czasu pracy (bez przeliczenia niepełnozatrudnionych na pełnozatrudnionych), wraz</w:t>
      </w:r>
      <w:r>
        <w:rPr>
          <w:sz w:val="16"/>
          <w:szCs w:val="16"/>
          <w:lang w:val="pl-PL"/>
        </w:rPr>
        <w:t xml:space="preserve"> z </w:t>
      </w:r>
      <w:r w:rsidRPr="002970ED">
        <w:rPr>
          <w:sz w:val="16"/>
          <w:szCs w:val="16"/>
          <w:lang w:val="pl-PL"/>
        </w:rPr>
        <w:t>osobami pracującymi dorywczo lub sezonowo. Do pracujących</w:t>
      </w:r>
      <w:r>
        <w:rPr>
          <w:sz w:val="16"/>
          <w:szCs w:val="16"/>
          <w:lang w:val="pl-PL"/>
        </w:rPr>
        <w:t xml:space="preserve"> w </w:t>
      </w:r>
      <w:r w:rsidRPr="002970ED">
        <w:rPr>
          <w:sz w:val="16"/>
          <w:szCs w:val="16"/>
          <w:lang w:val="pl-PL"/>
        </w:rPr>
        <w:t>gospodarstwach indywidualnych zaliczono osoby pracujące</w:t>
      </w:r>
      <w:r>
        <w:rPr>
          <w:sz w:val="16"/>
          <w:szCs w:val="16"/>
          <w:lang w:val="pl-PL"/>
        </w:rPr>
        <w:t xml:space="preserve"> w </w:t>
      </w:r>
      <w:r w:rsidRPr="002970ED">
        <w:rPr>
          <w:sz w:val="16"/>
          <w:szCs w:val="16"/>
          <w:lang w:val="pl-PL"/>
        </w:rPr>
        <w:t>gospodarstwach prowadzących działalność rolniczą, tj. wszystkich pracujących niezależnie od powierzchni użytków rolnych oraz przeznaczenia produkcji rolniczej (razem</w:t>
      </w:r>
      <w:r>
        <w:rPr>
          <w:sz w:val="16"/>
          <w:szCs w:val="16"/>
          <w:lang w:val="pl-PL"/>
        </w:rPr>
        <w:t xml:space="preserve"> z </w:t>
      </w:r>
      <w:r w:rsidRPr="002970ED">
        <w:rPr>
          <w:sz w:val="16"/>
          <w:szCs w:val="16"/>
          <w:lang w:val="pl-PL"/>
        </w:rPr>
        <w:t>produkującymi wyłącznie lub głównie na własne potrzeby).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E290" w14:textId="14BC7811" w:rsidR="003A35B4" w:rsidRDefault="004538AF" w:rsidP="009024A3">
    <w:pPr>
      <w:pStyle w:val="Nagwek"/>
      <w:tabs>
        <w:tab w:val="clear" w:pos="4536"/>
        <w:tab w:val="clear" w:pos="9072"/>
        <w:tab w:val="left" w:pos="7543"/>
      </w:tabs>
    </w:pPr>
    <w:r w:rsidRPr="00506942">
      <w:rPr>
        <w:rFonts w:ascii="Times New Roman" w:eastAsia="Times New Roman" w:hAnsi="Times New Roman" w:cs="Times New Roman"/>
        <w:noProof/>
        <w:szCs w:val="24"/>
        <w:lang w:eastAsia="pl-PL"/>
      </w:rPr>
      <w:drawing>
        <wp:anchor distT="0" distB="0" distL="114300" distR="114300" simplePos="0" relativeHeight="251661312" behindDoc="1" locked="0" layoutInCell="1" allowOverlap="1" wp14:anchorId="1D56D5C8" wp14:editId="67C1A4F0">
          <wp:simplePos x="0" y="0"/>
          <wp:positionH relativeFrom="page">
            <wp:posOffset>2804795</wp:posOffset>
          </wp:positionH>
          <wp:positionV relativeFrom="page">
            <wp:posOffset>19685</wp:posOffset>
          </wp:positionV>
          <wp:extent cx="4475480" cy="870585"/>
          <wp:effectExtent l="0" t="0" r="1270" b="5715"/>
          <wp:wrapNone/>
          <wp:docPr id="102" name="Obraz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548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942">
      <w:rPr>
        <w:rFonts w:ascii="Calibri" w:eastAsia="Calibri" w:hAnsi="Calibri" w:cs="Times New Roman"/>
        <w:noProof/>
        <w:lang w:eastAsia="pl-PL"/>
      </w:rPr>
      <w:drawing>
        <wp:anchor distT="0" distB="0" distL="114300" distR="114300" simplePos="0" relativeHeight="251659264" behindDoc="0" locked="0" layoutInCell="1" allowOverlap="1" wp14:anchorId="3591600D" wp14:editId="07047458">
          <wp:simplePos x="0" y="0"/>
          <wp:positionH relativeFrom="column">
            <wp:posOffset>-660400</wp:posOffset>
          </wp:positionH>
          <wp:positionV relativeFrom="paragraph">
            <wp:posOffset>-267335</wp:posOffset>
          </wp:positionV>
          <wp:extent cx="1748590" cy="708074"/>
          <wp:effectExtent l="0" t="0" r="4445" b="0"/>
          <wp:wrapNone/>
          <wp:docPr id="101" name="Obraz 101"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8590" cy="7080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B5021"/>
    <w:multiLevelType w:val="hybridMultilevel"/>
    <w:tmpl w:val="8A08C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D00660"/>
    <w:multiLevelType w:val="hybridMultilevel"/>
    <w:tmpl w:val="828245A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C1DB6"/>
    <w:multiLevelType w:val="hybridMultilevel"/>
    <w:tmpl w:val="C6C861AE"/>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8B70D3"/>
    <w:multiLevelType w:val="hybridMultilevel"/>
    <w:tmpl w:val="1F86DF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E548CE"/>
    <w:multiLevelType w:val="hybridMultilevel"/>
    <w:tmpl w:val="9B5A79C6"/>
    <w:lvl w:ilvl="0" w:tplc="EB1A0856">
      <w:start w:val="1"/>
      <w:numFmt w:val="bullet"/>
      <w:lvlText w:val=""/>
      <w:lvlJc w:val="left"/>
      <w:pPr>
        <w:ind w:left="1068" w:hanging="360"/>
      </w:pPr>
      <w:rPr>
        <w:rFonts w:ascii="Wingdings" w:hAnsi="Wingdings" w:hint="default"/>
        <w:color w:val="ED7D31" w:themeColor="accent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09EA0371"/>
    <w:multiLevelType w:val="hybridMultilevel"/>
    <w:tmpl w:val="F0462C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654EEA"/>
    <w:multiLevelType w:val="hybridMultilevel"/>
    <w:tmpl w:val="77465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45611B"/>
    <w:multiLevelType w:val="hybridMultilevel"/>
    <w:tmpl w:val="49C8E270"/>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1F5868"/>
    <w:multiLevelType w:val="hybridMultilevel"/>
    <w:tmpl w:val="BBD44172"/>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AA57FE"/>
    <w:multiLevelType w:val="hybridMultilevel"/>
    <w:tmpl w:val="F0462C1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19E643B"/>
    <w:multiLevelType w:val="hybridMultilevel"/>
    <w:tmpl w:val="DD662504"/>
    <w:lvl w:ilvl="0" w:tplc="EB1A0856">
      <w:start w:val="1"/>
      <w:numFmt w:val="bullet"/>
      <w:lvlText w:val=""/>
      <w:lvlJc w:val="left"/>
      <w:pPr>
        <w:ind w:left="720" w:hanging="360"/>
      </w:pPr>
      <w:rPr>
        <w:rFonts w:ascii="Wingdings" w:hAnsi="Wingdings"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085515"/>
    <w:multiLevelType w:val="hybridMultilevel"/>
    <w:tmpl w:val="96AEF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E36624"/>
    <w:multiLevelType w:val="hybridMultilevel"/>
    <w:tmpl w:val="7D4EABF4"/>
    <w:lvl w:ilvl="0" w:tplc="04150001">
      <w:start w:val="1"/>
      <w:numFmt w:val="bullet"/>
      <w:lvlText w:val=""/>
      <w:lvlJc w:val="left"/>
      <w:pPr>
        <w:ind w:left="884" w:hanging="360"/>
      </w:pPr>
      <w:rPr>
        <w:rFonts w:ascii="Symbol" w:hAnsi="Symbol" w:hint="default"/>
      </w:rPr>
    </w:lvl>
    <w:lvl w:ilvl="1" w:tplc="04150003">
      <w:start w:val="1"/>
      <w:numFmt w:val="bullet"/>
      <w:lvlText w:val="o"/>
      <w:lvlJc w:val="left"/>
      <w:pPr>
        <w:ind w:left="1604" w:hanging="360"/>
      </w:pPr>
      <w:rPr>
        <w:rFonts w:ascii="Courier New" w:hAnsi="Courier New" w:cs="Courier New" w:hint="default"/>
      </w:rPr>
    </w:lvl>
    <w:lvl w:ilvl="2" w:tplc="04150005" w:tentative="1">
      <w:start w:val="1"/>
      <w:numFmt w:val="bullet"/>
      <w:lvlText w:val=""/>
      <w:lvlJc w:val="left"/>
      <w:pPr>
        <w:ind w:left="2324" w:hanging="360"/>
      </w:pPr>
      <w:rPr>
        <w:rFonts w:ascii="Wingdings" w:hAnsi="Wingdings" w:hint="default"/>
      </w:rPr>
    </w:lvl>
    <w:lvl w:ilvl="3" w:tplc="04150001" w:tentative="1">
      <w:start w:val="1"/>
      <w:numFmt w:val="bullet"/>
      <w:lvlText w:val=""/>
      <w:lvlJc w:val="left"/>
      <w:pPr>
        <w:ind w:left="3044" w:hanging="360"/>
      </w:pPr>
      <w:rPr>
        <w:rFonts w:ascii="Symbol" w:hAnsi="Symbol" w:hint="default"/>
      </w:rPr>
    </w:lvl>
    <w:lvl w:ilvl="4" w:tplc="04150003" w:tentative="1">
      <w:start w:val="1"/>
      <w:numFmt w:val="bullet"/>
      <w:lvlText w:val="o"/>
      <w:lvlJc w:val="left"/>
      <w:pPr>
        <w:ind w:left="3764" w:hanging="360"/>
      </w:pPr>
      <w:rPr>
        <w:rFonts w:ascii="Courier New" w:hAnsi="Courier New" w:cs="Courier New" w:hint="default"/>
      </w:rPr>
    </w:lvl>
    <w:lvl w:ilvl="5" w:tplc="04150005" w:tentative="1">
      <w:start w:val="1"/>
      <w:numFmt w:val="bullet"/>
      <w:lvlText w:val=""/>
      <w:lvlJc w:val="left"/>
      <w:pPr>
        <w:ind w:left="4484" w:hanging="360"/>
      </w:pPr>
      <w:rPr>
        <w:rFonts w:ascii="Wingdings" w:hAnsi="Wingdings" w:hint="default"/>
      </w:rPr>
    </w:lvl>
    <w:lvl w:ilvl="6" w:tplc="04150001" w:tentative="1">
      <w:start w:val="1"/>
      <w:numFmt w:val="bullet"/>
      <w:lvlText w:val=""/>
      <w:lvlJc w:val="left"/>
      <w:pPr>
        <w:ind w:left="5204" w:hanging="360"/>
      </w:pPr>
      <w:rPr>
        <w:rFonts w:ascii="Symbol" w:hAnsi="Symbol" w:hint="default"/>
      </w:rPr>
    </w:lvl>
    <w:lvl w:ilvl="7" w:tplc="04150003" w:tentative="1">
      <w:start w:val="1"/>
      <w:numFmt w:val="bullet"/>
      <w:lvlText w:val="o"/>
      <w:lvlJc w:val="left"/>
      <w:pPr>
        <w:ind w:left="5924" w:hanging="360"/>
      </w:pPr>
      <w:rPr>
        <w:rFonts w:ascii="Courier New" w:hAnsi="Courier New" w:cs="Courier New" w:hint="default"/>
      </w:rPr>
    </w:lvl>
    <w:lvl w:ilvl="8" w:tplc="04150005" w:tentative="1">
      <w:start w:val="1"/>
      <w:numFmt w:val="bullet"/>
      <w:lvlText w:val=""/>
      <w:lvlJc w:val="left"/>
      <w:pPr>
        <w:ind w:left="6644" w:hanging="360"/>
      </w:pPr>
      <w:rPr>
        <w:rFonts w:ascii="Wingdings" w:hAnsi="Wingdings" w:hint="default"/>
      </w:rPr>
    </w:lvl>
  </w:abstractNum>
  <w:abstractNum w:abstractNumId="13" w15:restartNumberingAfterBreak="0">
    <w:nsid w:val="27EB2239"/>
    <w:multiLevelType w:val="hybridMultilevel"/>
    <w:tmpl w:val="312269AE"/>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CE9114A"/>
    <w:multiLevelType w:val="hybridMultilevel"/>
    <w:tmpl w:val="FF6ED898"/>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965293"/>
    <w:multiLevelType w:val="hybridMultilevel"/>
    <w:tmpl w:val="4D5061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BA3C8D"/>
    <w:multiLevelType w:val="hybridMultilevel"/>
    <w:tmpl w:val="5F12B0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200957"/>
    <w:multiLevelType w:val="hybridMultilevel"/>
    <w:tmpl w:val="A2D8EC04"/>
    <w:lvl w:ilvl="0" w:tplc="EE887D16">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0EA1279"/>
    <w:multiLevelType w:val="hybridMultilevel"/>
    <w:tmpl w:val="904C5C7A"/>
    <w:lvl w:ilvl="0" w:tplc="0E5C5386">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1D1250F"/>
    <w:multiLevelType w:val="hybridMultilevel"/>
    <w:tmpl w:val="402A0256"/>
    <w:lvl w:ilvl="0" w:tplc="74C2DA22">
      <w:start w:val="2"/>
      <w:numFmt w:val="bullet"/>
      <w:lvlText w:val="•"/>
      <w:lvlJc w:val="left"/>
      <w:pPr>
        <w:ind w:left="1417" w:hanging="708"/>
      </w:pPr>
      <w:rPr>
        <w:rFonts w:ascii="Arial" w:eastAsiaTheme="minorHAnsi" w:hAnsi="Arial" w:cs="Aria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0" w15:restartNumberingAfterBreak="0">
    <w:nsid w:val="44286765"/>
    <w:multiLevelType w:val="hybridMultilevel"/>
    <w:tmpl w:val="9B186B64"/>
    <w:lvl w:ilvl="0" w:tplc="9FAACF42">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9B2654E"/>
    <w:multiLevelType w:val="hybridMultilevel"/>
    <w:tmpl w:val="5E4E546C"/>
    <w:lvl w:ilvl="0" w:tplc="2B3E3F6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4AE618B4"/>
    <w:multiLevelType w:val="hybridMultilevel"/>
    <w:tmpl w:val="D1705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CF64520"/>
    <w:multiLevelType w:val="hybridMultilevel"/>
    <w:tmpl w:val="4310396C"/>
    <w:lvl w:ilvl="0" w:tplc="E512810E">
      <w:start w:val="1"/>
      <w:numFmt w:val="decimal"/>
      <w:lvlText w:val="§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CD73C7"/>
    <w:multiLevelType w:val="hybridMultilevel"/>
    <w:tmpl w:val="CDE8EAF8"/>
    <w:lvl w:ilvl="0" w:tplc="4242438A">
      <w:start w:val="1"/>
      <w:numFmt w:val="decimal"/>
      <w:pStyle w:val="Nagwek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FE727E0"/>
    <w:multiLevelType w:val="hybridMultilevel"/>
    <w:tmpl w:val="321A899C"/>
    <w:lvl w:ilvl="0" w:tplc="8DE4D37E">
      <w:start w:val="1"/>
      <w:numFmt w:val="decimal"/>
      <w:pStyle w:val="Akapitzlistnumerowan"/>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059311A"/>
    <w:multiLevelType w:val="hybridMultilevel"/>
    <w:tmpl w:val="F3C68788"/>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9118AF"/>
    <w:multiLevelType w:val="hybridMultilevel"/>
    <w:tmpl w:val="3306E34C"/>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3077A6"/>
    <w:multiLevelType w:val="hybridMultilevel"/>
    <w:tmpl w:val="B8FC3DEC"/>
    <w:lvl w:ilvl="0" w:tplc="9FAACF42">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97A5851"/>
    <w:multiLevelType w:val="hybridMultilevel"/>
    <w:tmpl w:val="E6D283DC"/>
    <w:lvl w:ilvl="0" w:tplc="9FAACF42">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832EAF"/>
    <w:multiLevelType w:val="hybridMultilevel"/>
    <w:tmpl w:val="6086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861AB6"/>
    <w:multiLevelType w:val="hybridMultilevel"/>
    <w:tmpl w:val="F70633A6"/>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846660"/>
    <w:multiLevelType w:val="hybridMultilevel"/>
    <w:tmpl w:val="A094C626"/>
    <w:lvl w:ilvl="0" w:tplc="EB1A0856">
      <w:start w:val="1"/>
      <w:numFmt w:val="bullet"/>
      <w:lvlText w:val=""/>
      <w:lvlJc w:val="left"/>
      <w:pPr>
        <w:ind w:left="720" w:hanging="360"/>
      </w:pPr>
      <w:rPr>
        <w:rFonts w:ascii="Wingdings" w:hAnsi="Wingdings" w:hint="default"/>
        <w:color w:val="ED7D31" w:themeColor="accen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AF56F1"/>
    <w:multiLevelType w:val="hybridMultilevel"/>
    <w:tmpl w:val="38F6A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ABB654E"/>
    <w:multiLevelType w:val="hybridMultilevel"/>
    <w:tmpl w:val="4B58C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B96206E"/>
    <w:multiLevelType w:val="hybridMultilevel"/>
    <w:tmpl w:val="B6487BA0"/>
    <w:lvl w:ilvl="0" w:tplc="9FAACF42">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2826D3"/>
    <w:multiLevelType w:val="hybridMultilevel"/>
    <w:tmpl w:val="664CE67C"/>
    <w:lvl w:ilvl="0" w:tplc="74C2DA22">
      <w:start w:val="2"/>
      <w:numFmt w:val="bullet"/>
      <w:lvlText w:val="•"/>
      <w:lvlJc w:val="left"/>
      <w:pPr>
        <w:ind w:left="1068" w:hanging="708"/>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82D2514"/>
    <w:multiLevelType w:val="hybridMultilevel"/>
    <w:tmpl w:val="32DC7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95B7522"/>
    <w:multiLevelType w:val="hybridMultilevel"/>
    <w:tmpl w:val="B8FA046E"/>
    <w:lvl w:ilvl="0" w:tplc="9FAACF42">
      <w:start w:val="1"/>
      <w:numFmt w:val="decimal"/>
      <w:lvlText w:val="%1)"/>
      <w:lvlJc w:val="left"/>
      <w:pPr>
        <w:ind w:left="1417" w:hanging="708"/>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9" w15:restartNumberingAfterBreak="0">
    <w:nsid w:val="7EF13D37"/>
    <w:multiLevelType w:val="multilevel"/>
    <w:tmpl w:val="A6A231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11"/>
  </w:num>
  <w:num w:numId="3">
    <w:abstractNumId w:val="1"/>
  </w:num>
  <w:num w:numId="4">
    <w:abstractNumId w:val="5"/>
  </w:num>
  <w:num w:numId="5">
    <w:abstractNumId w:val="33"/>
  </w:num>
  <w:num w:numId="6">
    <w:abstractNumId w:val="15"/>
  </w:num>
  <w:num w:numId="7">
    <w:abstractNumId w:val="0"/>
  </w:num>
  <w:num w:numId="8">
    <w:abstractNumId w:val="3"/>
  </w:num>
  <w:num w:numId="9">
    <w:abstractNumId w:val="16"/>
  </w:num>
  <w:num w:numId="10">
    <w:abstractNumId w:val="23"/>
  </w:num>
  <w:num w:numId="11">
    <w:abstractNumId w:val="34"/>
  </w:num>
  <w:num w:numId="12">
    <w:abstractNumId w:val="6"/>
  </w:num>
  <w:num w:numId="13">
    <w:abstractNumId w:val="24"/>
  </w:num>
  <w:num w:numId="14">
    <w:abstractNumId w:val="21"/>
  </w:num>
  <w:num w:numId="15">
    <w:abstractNumId w:val="25"/>
  </w:num>
  <w:num w:numId="16">
    <w:abstractNumId w:val="25"/>
    <w:lvlOverride w:ilvl="0">
      <w:startOverride w:val="1"/>
    </w:lvlOverride>
  </w:num>
  <w:num w:numId="17">
    <w:abstractNumId w:val="25"/>
    <w:lvlOverride w:ilvl="0">
      <w:startOverride w:val="1"/>
    </w:lvlOverride>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lvlOverride w:ilvl="0">
      <w:startOverride w:val="1"/>
    </w:lvlOverride>
  </w:num>
  <w:num w:numId="22">
    <w:abstractNumId w:val="18"/>
  </w:num>
  <w:num w:numId="23">
    <w:abstractNumId w:val="39"/>
  </w:num>
  <w:num w:numId="24">
    <w:abstractNumId w:val="4"/>
  </w:num>
  <w:num w:numId="25">
    <w:abstractNumId w:val="32"/>
  </w:num>
  <w:num w:numId="26">
    <w:abstractNumId w:val="10"/>
  </w:num>
  <w:num w:numId="27">
    <w:abstractNumId w:val="25"/>
    <w:lvlOverride w:ilvl="0">
      <w:startOverride w:val="1"/>
    </w:lvlOverride>
  </w:num>
  <w:num w:numId="28">
    <w:abstractNumId w:val="17"/>
  </w:num>
  <w:num w:numId="29">
    <w:abstractNumId w:val="22"/>
  </w:num>
  <w:num w:numId="30">
    <w:abstractNumId w:val="30"/>
  </w:num>
  <w:num w:numId="31">
    <w:abstractNumId w:val="20"/>
  </w:num>
  <w:num w:numId="32">
    <w:abstractNumId w:val="29"/>
  </w:num>
  <w:num w:numId="33">
    <w:abstractNumId w:val="35"/>
  </w:num>
  <w:num w:numId="34">
    <w:abstractNumId w:val="37"/>
  </w:num>
  <w:num w:numId="35">
    <w:abstractNumId w:val="2"/>
  </w:num>
  <w:num w:numId="36">
    <w:abstractNumId w:val="38"/>
  </w:num>
  <w:num w:numId="37">
    <w:abstractNumId w:val="19"/>
  </w:num>
  <w:num w:numId="38">
    <w:abstractNumId w:val="28"/>
  </w:num>
  <w:num w:numId="39">
    <w:abstractNumId w:val="8"/>
  </w:num>
  <w:num w:numId="40">
    <w:abstractNumId w:val="7"/>
  </w:num>
  <w:num w:numId="41">
    <w:abstractNumId w:val="36"/>
  </w:num>
  <w:num w:numId="42">
    <w:abstractNumId w:val="27"/>
  </w:num>
  <w:num w:numId="43">
    <w:abstractNumId w:val="26"/>
  </w:num>
  <w:num w:numId="44">
    <w:abstractNumId w:val="14"/>
  </w:num>
  <w:num w:numId="45">
    <w:abstractNumId w:val="31"/>
  </w:num>
  <w:num w:numId="46">
    <w:abstractNumId w:val="13"/>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AF8"/>
    <w:rsid w:val="00015F10"/>
    <w:rsid w:val="0001638F"/>
    <w:rsid w:val="00017251"/>
    <w:rsid w:val="00036F8B"/>
    <w:rsid w:val="00056B56"/>
    <w:rsid w:val="0006489B"/>
    <w:rsid w:val="00075736"/>
    <w:rsid w:val="00087E79"/>
    <w:rsid w:val="00096A1A"/>
    <w:rsid w:val="000A4F6B"/>
    <w:rsid w:val="000B0036"/>
    <w:rsid w:val="000C4224"/>
    <w:rsid w:val="000D6FE4"/>
    <w:rsid w:val="000D7966"/>
    <w:rsid w:val="000E0D80"/>
    <w:rsid w:val="000E5A99"/>
    <w:rsid w:val="000F0D09"/>
    <w:rsid w:val="000F4579"/>
    <w:rsid w:val="00114108"/>
    <w:rsid w:val="00133AE7"/>
    <w:rsid w:val="00152000"/>
    <w:rsid w:val="001843CA"/>
    <w:rsid w:val="00184D40"/>
    <w:rsid w:val="001973B8"/>
    <w:rsid w:val="001A0DB5"/>
    <w:rsid w:val="001B280F"/>
    <w:rsid w:val="001C0354"/>
    <w:rsid w:val="001C6A63"/>
    <w:rsid w:val="001C7F3F"/>
    <w:rsid w:val="001E41B5"/>
    <w:rsid w:val="001F0C9C"/>
    <w:rsid w:val="00213A58"/>
    <w:rsid w:val="00213F63"/>
    <w:rsid w:val="00220988"/>
    <w:rsid w:val="00221197"/>
    <w:rsid w:val="00223AEA"/>
    <w:rsid w:val="0023077A"/>
    <w:rsid w:val="00233F5E"/>
    <w:rsid w:val="00235465"/>
    <w:rsid w:val="00244A6B"/>
    <w:rsid w:val="002476BF"/>
    <w:rsid w:val="0026350C"/>
    <w:rsid w:val="00263635"/>
    <w:rsid w:val="0027232C"/>
    <w:rsid w:val="00273E02"/>
    <w:rsid w:val="00275658"/>
    <w:rsid w:val="002758CD"/>
    <w:rsid w:val="002B4F86"/>
    <w:rsid w:val="002C1659"/>
    <w:rsid w:val="002C17F8"/>
    <w:rsid w:val="002C4E96"/>
    <w:rsid w:val="002C50F9"/>
    <w:rsid w:val="002D0B22"/>
    <w:rsid w:val="002E060F"/>
    <w:rsid w:val="002E442D"/>
    <w:rsid w:val="002E5F20"/>
    <w:rsid w:val="002E61C9"/>
    <w:rsid w:val="002F2E57"/>
    <w:rsid w:val="00301B43"/>
    <w:rsid w:val="00320F1D"/>
    <w:rsid w:val="00324BD4"/>
    <w:rsid w:val="0032527A"/>
    <w:rsid w:val="00325C4A"/>
    <w:rsid w:val="003361E0"/>
    <w:rsid w:val="00337D0F"/>
    <w:rsid w:val="00350398"/>
    <w:rsid w:val="0035230E"/>
    <w:rsid w:val="00353D7B"/>
    <w:rsid w:val="00357284"/>
    <w:rsid w:val="003578F9"/>
    <w:rsid w:val="00362BA9"/>
    <w:rsid w:val="0037613F"/>
    <w:rsid w:val="00377E42"/>
    <w:rsid w:val="00394A38"/>
    <w:rsid w:val="003A0F6D"/>
    <w:rsid w:val="003A1E9C"/>
    <w:rsid w:val="003A35B4"/>
    <w:rsid w:val="003A52EB"/>
    <w:rsid w:val="003B2736"/>
    <w:rsid w:val="003B2843"/>
    <w:rsid w:val="003E2314"/>
    <w:rsid w:val="003E423A"/>
    <w:rsid w:val="003F2A14"/>
    <w:rsid w:val="003F4256"/>
    <w:rsid w:val="003F73E3"/>
    <w:rsid w:val="004046E4"/>
    <w:rsid w:val="0041192C"/>
    <w:rsid w:val="0042117C"/>
    <w:rsid w:val="004266C5"/>
    <w:rsid w:val="004267B0"/>
    <w:rsid w:val="004313F2"/>
    <w:rsid w:val="004452A2"/>
    <w:rsid w:val="00451352"/>
    <w:rsid w:val="004538AF"/>
    <w:rsid w:val="004604B4"/>
    <w:rsid w:val="00463011"/>
    <w:rsid w:val="004713F1"/>
    <w:rsid w:val="004742CE"/>
    <w:rsid w:val="00480EF0"/>
    <w:rsid w:val="00484C2F"/>
    <w:rsid w:val="00494B8C"/>
    <w:rsid w:val="00496D07"/>
    <w:rsid w:val="00496F53"/>
    <w:rsid w:val="004A1EAB"/>
    <w:rsid w:val="004A61B9"/>
    <w:rsid w:val="004A6868"/>
    <w:rsid w:val="004B7C41"/>
    <w:rsid w:val="004C4E53"/>
    <w:rsid w:val="004D0FB5"/>
    <w:rsid w:val="004D2909"/>
    <w:rsid w:val="004D39FC"/>
    <w:rsid w:val="004E22FC"/>
    <w:rsid w:val="004E2C5A"/>
    <w:rsid w:val="004F5BA8"/>
    <w:rsid w:val="004F6791"/>
    <w:rsid w:val="00502EF0"/>
    <w:rsid w:val="00511BA3"/>
    <w:rsid w:val="00525F41"/>
    <w:rsid w:val="005335E1"/>
    <w:rsid w:val="005349BE"/>
    <w:rsid w:val="005532E0"/>
    <w:rsid w:val="00581401"/>
    <w:rsid w:val="005961D4"/>
    <w:rsid w:val="005A2D6A"/>
    <w:rsid w:val="005B7F7D"/>
    <w:rsid w:val="005C5F86"/>
    <w:rsid w:val="005E2BB1"/>
    <w:rsid w:val="005F18C4"/>
    <w:rsid w:val="00600C1A"/>
    <w:rsid w:val="00602D26"/>
    <w:rsid w:val="00614C53"/>
    <w:rsid w:val="00631E6E"/>
    <w:rsid w:val="00653F61"/>
    <w:rsid w:val="0065459B"/>
    <w:rsid w:val="006730D3"/>
    <w:rsid w:val="00683236"/>
    <w:rsid w:val="00697337"/>
    <w:rsid w:val="006C3697"/>
    <w:rsid w:val="006C58ED"/>
    <w:rsid w:val="006D573D"/>
    <w:rsid w:val="006E2EA3"/>
    <w:rsid w:val="006E44F9"/>
    <w:rsid w:val="006F7680"/>
    <w:rsid w:val="00701547"/>
    <w:rsid w:val="00713DF7"/>
    <w:rsid w:val="00714A30"/>
    <w:rsid w:val="0071667D"/>
    <w:rsid w:val="007256F8"/>
    <w:rsid w:val="00730879"/>
    <w:rsid w:val="007365CA"/>
    <w:rsid w:val="00742997"/>
    <w:rsid w:val="007463E0"/>
    <w:rsid w:val="00746C4B"/>
    <w:rsid w:val="00764937"/>
    <w:rsid w:val="0076621E"/>
    <w:rsid w:val="00781B4A"/>
    <w:rsid w:val="007863F4"/>
    <w:rsid w:val="0079535F"/>
    <w:rsid w:val="00797AC0"/>
    <w:rsid w:val="007A7D9F"/>
    <w:rsid w:val="007B314A"/>
    <w:rsid w:val="007C4901"/>
    <w:rsid w:val="007C6CAE"/>
    <w:rsid w:val="007E1DDD"/>
    <w:rsid w:val="007E72AA"/>
    <w:rsid w:val="007F6332"/>
    <w:rsid w:val="00814A85"/>
    <w:rsid w:val="0083715B"/>
    <w:rsid w:val="008443AC"/>
    <w:rsid w:val="0085030E"/>
    <w:rsid w:val="00856789"/>
    <w:rsid w:val="00864734"/>
    <w:rsid w:val="00866BB4"/>
    <w:rsid w:val="008810C6"/>
    <w:rsid w:val="00891ACB"/>
    <w:rsid w:val="00892842"/>
    <w:rsid w:val="00894316"/>
    <w:rsid w:val="008A7780"/>
    <w:rsid w:val="008B0438"/>
    <w:rsid w:val="008B348E"/>
    <w:rsid w:val="008B47AA"/>
    <w:rsid w:val="008B59CC"/>
    <w:rsid w:val="008B6A0B"/>
    <w:rsid w:val="008B72F5"/>
    <w:rsid w:val="008C27EA"/>
    <w:rsid w:val="008D35E9"/>
    <w:rsid w:val="008D3FDF"/>
    <w:rsid w:val="008D60E9"/>
    <w:rsid w:val="008F0B12"/>
    <w:rsid w:val="009024A3"/>
    <w:rsid w:val="00906E1B"/>
    <w:rsid w:val="00911C9F"/>
    <w:rsid w:val="00921A21"/>
    <w:rsid w:val="009222D5"/>
    <w:rsid w:val="00927511"/>
    <w:rsid w:val="009305A8"/>
    <w:rsid w:val="009551F9"/>
    <w:rsid w:val="00975BEA"/>
    <w:rsid w:val="00976ADB"/>
    <w:rsid w:val="00980E7D"/>
    <w:rsid w:val="00993659"/>
    <w:rsid w:val="009B145F"/>
    <w:rsid w:val="009B685D"/>
    <w:rsid w:val="009C3116"/>
    <w:rsid w:val="009C691F"/>
    <w:rsid w:val="009D0BA7"/>
    <w:rsid w:val="009F13B3"/>
    <w:rsid w:val="009F45BB"/>
    <w:rsid w:val="00A10F5A"/>
    <w:rsid w:val="00A17E27"/>
    <w:rsid w:val="00A211CD"/>
    <w:rsid w:val="00A25E5F"/>
    <w:rsid w:val="00A27718"/>
    <w:rsid w:val="00A32BD5"/>
    <w:rsid w:val="00A359E9"/>
    <w:rsid w:val="00A3676C"/>
    <w:rsid w:val="00A36CCE"/>
    <w:rsid w:val="00A370A2"/>
    <w:rsid w:val="00A4403B"/>
    <w:rsid w:val="00A80A0F"/>
    <w:rsid w:val="00A9095D"/>
    <w:rsid w:val="00A91BC5"/>
    <w:rsid w:val="00A97304"/>
    <w:rsid w:val="00AA3296"/>
    <w:rsid w:val="00AB3595"/>
    <w:rsid w:val="00AB4E19"/>
    <w:rsid w:val="00AB7FD2"/>
    <w:rsid w:val="00AC0F65"/>
    <w:rsid w:val="00AE1228"/>
    <w:rsid w:val="00AF5DFA"/>
    <w:rsid w:val="00AF72F3"/>
    <w:rsid w:val="00B06162"/>
    <w:rsid w:val="00B07B72"/>
    <w:rsid w:val="00B11116"/>
    <w:rsid w:val="00B215B6"/>
    <w:rsid w:val="00B2580B"/>
    <w:rsid w:val="00B25B8E"/>
    <w:rsid w:val="00B35C6C"/>
    <w:rsid w:val="00B64E87"/>
    <w:rsid w:val="00B661BB"/>
    <w:rsid w:val="00B662B3"/>
    <w:rsid w:val="00B720A7"/>
    <w:rsid w:val="00B751D9"/>
    <w:rsid w:val="00B81490"/>
    <w:rsid w:val="00B93EBB"/>
    <w:rsid w:val="00B9472D"/>
    <w:rsid w:val="00BB5DD5"/>
    <w:rsid w:val="00BD5AE0"/>
    <w:rsid w:val="00BD700B"/>
    <w:rsid w:val="00BE51BF"/>
    <w:rsid w:val="00C01AF6"/>
    <w:rsid w:val="00C043FB"/>
    <w:rsid w:val="00C35638"/>
    <w:rsid w:val="00C6417C"/>
    <w:rsid w:val="00C655A7"/>
    <w:rsid w:val="00C84BF6"/>
    <w:rsid w:val="00C87C06"/>
    <w:rsid w:val="00C87CD9"/>
    <w:rsid w:val="00C949A2"/>
    <w:rsid w:val="00CD7D85"/>
    <w:rsid w:val="00CE34A8"/>
    <w:rsid w:val="00D076A0"/>
    <w:rsid w:val="00D10300"/>
    <w:rsid w:val="00D126F7"/>
    <w:rsid w:val="00D25B2E"/>
    <w:rsid w:val="00D34E37"/>
    <w:rsid w:val="00D424CC"/>
    <w:rsid w:val="00D437C1"/>
    <w:rsid w:val="00D5709B"/>
    <w:rsid w:val="00D6219C"/>
    <w:rsid w:val="00D651B7"/>
    <w:rsid w:val="00D70929"/>
    <w:rsid w:val="00D71833"/>
    <w:rsid w:val="00D72860"/>
    <w:rsid w:val="00D7665F"/>
    <w:rsid w:val="00D8107F"/>
    <w:rsid w:val="00D9151E"/>
    <w:rsid w:val="00D97045"/>
    <w:rsid w:val="00DA7733"/>
    <w:rsid w:val="00DB4DD0"/>
    <w:rsid w:val="00DB6324"/>
    <w:rsid w:val="00DB65BF"/>
    <w:rsid w:val="00DC2C48"/>
    <w:rsid w:val="00DC6120"/>
    <w:rsid w:val="00DD2F5C"/>
    <w:rsid w:val="00DD5AF8"/>
    <w:rsid w:val="00DE65FC"/>
    <w:rsid w:val="00E015F2"/>
    <w:rsid w:val="00E02315"/>
    <w:rsid w:val="00E0397E"/>
    <w:rsid w:val="00E11284"/>
    <w:rsid w:val="00E14721"/>
    <w:rsid w:val="00E2259C"/>
    <w:rsid w:val="00E368A5"/>
    <w:rsid w:val="00E53EE4"/>
    <w:rsid w:val="00E54E7C"/>
    <w:rsid w:val="00E644A9"/>
    <w:rsid w:val="00E842D6"/>
    <w:rsid w:val="00E84765"/>
    <w:rsid w:val="00E94AB3"/>
    <w:rsid w:val="00EA79FE"/>
    <w:rsid w:val="00EB29AC"/>
    <w:rsid w:val="00EB683C"/>
    <w:rsid w:val="00ED29F2"/>
    <w:rsid w:val="00ED6D70"/>
    <w:rsid w:val="00EF21F4"/>
    <w:rsid w:val="00EF48E2"/>
    <w:rsid w:val="00F05112"/>
    <w:rsid w:val="00F14C47"/>
    <w:rsid w:val="00F37632"/>
    <w:rsid w:val="00F524CC"/>
    <w:rsid w:val="00F55094"/>
    <w:rsid w:val="00F65B6C"/>
    <w:rsid w:val="00F67F46"/>
    <w:rsid w:val="00F707F3"/>
    <w:rsid w:val="00F74513"/>
    <w:rsid w:val="00F75D42"/>
    <w:rsid w:val="00F80721"/>
    <w:rsid w:val="00F80EC6"/>
    <w:rsid w:val="00F83EB7"/>
    <w:rsid w:val="00F974FD"/>
    <w:rsid w:val="00FA5871"/>
    <w:rsid w:val="00FB7820"/>
    <w:rsid w:val="00FD0263"/>
    <w:rsid w:val="00FD08F5"/>
    <w:rsid w:val="00FD1DAD"/>
    <w:rsid w:val="00FD267B"/>
    <w:rsid w:val="00FD4332"/>
    <w:rsid w:val="00FE038A"/>
    <w:rsid w:val="00FF3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D7B0E"/>
  <w15:chartTrackingRefBased/>
  <w15:docId w15:val="{28002CB0-79FA-4B18-BB2F-015DDA3C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7FD2"/>
    <w:pPr>
      <w:spacing w:after="240" w:line="288" w:lineRule="auto"/>
    </w:pPr>
    <w:rPr>
      <w:rFonts w:ascii="Arial" w:hAnsi="Arial"/>
      <w:sz w:val="24"/>
    </w:rPr>
  </w:style>
  <w:style w:type="paragraph" w:styleId="Nagwek1">
    <w:name w:val="heading 1"/>
    <w:basedOn w:val="Normalny"/>
    <w:next w:val="Normalny"/>
    <w:link w:val="Nagwek1Znak"/>
    <w:uiPriority w:val="99"/>
    <w:qFormat/>
    <w:rsid w:val="009024A3"/>
    <w:pPr>
      <w:keepNext/>
      <w:keepLines/>
      <w:spacing w:before="240"/>
      <w:outlineLvl w:val="0"/>
    </w:pPr>
    <w:rPr>
      <w:rFonts w:eastAsiaTheme="majorEastAsia" w:cstheme="majorBidi"/>
      <w:b/>
      <w:sz w:val="48"/>
      <w:szCs w:val="32"/>
    </w:rPr>
  </w:style>
  <w:style w:type="paragraph" w:styleId="Nagwek2">
    <w:name w:val="heading 2"/>
    <w:basedOn w:val="Normalny"/>
    <w:next w:val="Normalny"/>
    <w:link w:val="Nagwek2Znak"/>
    <w:uiPriority w:val="99"/>
    <w:unhideWhenUsed/>
    <w:qFormat/>
    <w:rsid w:val="00075736"/>
    <w:pPr>
      <w:keepNext/>
      <w:keepLines/>
      <w:numPr>
        <w:numId w:val="13"/>
      </w:numPr>
      <w:pBdr>
        <w:bottom w:val="single" w:sz="4" w:space="1" w:color="auto"/>
      </w:pBdr>
      <w:spacing w:before="360" w:after="480"/>
      <w:ind w:left="0" w:firstLine="0"/>
      <w:outlineLvl w:val="1"/>
    </w:pPr>
    <w:rPr>
      <w:rFonts w:eastAsiaTheme="majorEastAsia" w:cstheme="majorBidi"/>
      <w:b/>
      <w:color w:val="385623" w:themeColor="accent6" w:themeShade="80"/>
      <w:sz w:val="44"/>
      <w:szCs w:val="26"/>
    </w:rPr>
  </w:style>
  <w:style w:type="paragraph" w:styleId="Nagwek3">
    <w:name w:val="heading 3"/>
    <w:basedOn w:val="Normalny"/>
    <w:next w:val="Normalny"/>
    <w:link w:val="Nagwek3Znak"/>
    <w:uiPriority w:val="99"/>
    <w:unhideWhenUsed/>
    <w:qFormat/>
    <w:rsid w:val="00087E79"/>
    <w:pPr>
      <w:outlineLvl w:val="2"/>
    </w:pPr>
    <w:rPr>
      <w:b/>
      <w:bCs/>
      <w:sz w:val="36"/>
      <w:szCs w:val="32"/>
    </w:rPr>
  </w:style>
  <w:style w:type="paragraph" w:styleId="Nagwek4">
    <w:name w:val="heading 4"/>
    <w:basedOn w:val="Normalny"/>
    <w:next w:val="Normalny"/>
    <w:link w:val="Nagwek4Znak"/>
    <w:uiPriority w:val="99"/>
    <w:unhideWhenUsed/>
    <w:qFormat/>
    <w:rsid w:val="00087E79"/>
    <w:pPr>
      <w:outlineLvl w:val="3"/>
    </w:pPr>
    <w:rPr>
      <w:b/>
      <w:bCs/>
      <w:sz w:val="28"/>
      <w:szCs w:val="28"/>
    </w:rPr>
  </w:style>
  <w:style w:type="paragraph" w:styleId="Nagwek5">
    <w:name w:val="heading 5"/>
    <w:basedOn w:val="Normalny"/>
    <w:next w:val="Normalny"/>
    <w:link w:val="Nagwek5Znak"/>
    <w:uiPriority w:val="99"/>
    <w:unhideWhenUsed/>
    <w:qFormat/>
    <w:rsid w:val="00EB29AC"/>
    <w:pPr>
      <w:keepNext/>
      <w:keepLines/>
      <w:spacing w:before="240"/>
      <w:outlineLvl w:val="4"/>
    </w:pPr>
    <w:rPr>
      <w:rFonts w:eastAsiaTheme="majorEastAsia" w:cstheme="majorBidi"/>
      <w:b/>
    </w:rPr>
  </w:style>
  <w:style w:type="paragraph" w:styleId="Nagwek6">
    <w:name w:val="heading 6"/>
    <w:basedOn w:val="Normalny"/>
    <w:next w:val="Normalny"/>
    <w:link w:val="Nagwek6Znak"/>
    <w:uiPriority w:val="99"/>
    <w:unhideWhenUsed/>
    <w:qFormat/>
    <w:rsid w:val="00A370A2"/>
    <w:pPr>
      <w:spacing w:after="0" w:line="276" w:lineRule="auto"/>
      <w:ind w:left="1152" w:hanging="1152"/>
      <w:outlineLvl w:val="5"/>
    </w:pPr>
    <w:rPr>
      <w:rFonts w:asciiTheme="minorHAnsi" w:eastAsiaTheme="minorEastAsia" w:hAnsiTheme="minorHAnsi"/>
      <w:smallCaps/>
      <w:color w:val="ED7D31" w:themeColor="accent2"/>
      <w:spacing w:val="5"/>
      <w:sz w:val="22"/>
      <w:szCs w:val="20"/>
      <w:lang w:val="en-US" w:bidi="en-US"/>
    </w:rPr>
  </w:style>
  <w:style w:type="paragraph" w:styleId="Nagwek7">
    <w:name w:val="heading 7"/>
    <w:basedOn w:val="Normalny"/>
    <w:next w:val="Normalny"/>
    <w:link w:val="Nagwek7Znak"/>
    <w:uiPriority w:val="99"/>
    <w:unhideWhenUsed/>
    <w:qFormat/>
    <w:rsid w:val="00A370A2"/>
    <w:pPr>
      <w:spacing w:after="0" w:line="276" w:lineRule="auto"/>
      <w:ind w:left="1296" w:hanging="1296"/>
      <w:outlineLvl w:val="6"/>
    </w:pPr>
    <w:rPr>
      <w:rFonts w:asciiTheme="minorHAnsi" w:eastAsiaTheme="minorEastAsia" w:hAnsiTheme="minorHAnsi"/>
      <w:b/>
      <w:smallCaps/>
      <w:color w:val="ED7D31" w:themeColor="accent2"/>
      <w:spacing w:val="10"/>
      <w:sz w:val="20"/>
      <w:szCs w:val="20"/>
      <w:lang w:val="en-US" w:bidi="en-US"/>
    </w:rPr>
  </w:style>
  <w:style w:type="paragraph" w:styleId="Nagwek8">
    <w:name w:val="heading 8"/>
    <w:basedOn w:val="Normalny"/>
    <w:next w:val="Normalny"/>
    <w:link w:val="Nagwek8Znak"/>
    <w:uiPriority w:val="99"/>
    <w:unhideWhenUsed/>
    <w:qFormat/>
    <w:rsid w:val="00A370A2"/>
    <w:pPr>
      <w:spacing w:after="0" w:line="276" w:lineRule="auto"/>
      <w:ind w:left="1440" w:hanging="1440"/>
      <w:outlineLvl w:val="7"/>
    </w:pPr>
    <w:rPr>
      <w:rFonts w:asciiTheme="minorHAnsi" w:eastAsiaTheme="minorEastAsia" w:hAnsiTheme="minorHAnsi"/>
      <w:b/>
      <w:i/>
      <w:smallCaps/>
      <w:color w:val="C45911" w:themeColor="accent2" w:themeShade="BF"/>
      <w:sz w:val="20"/>
      <w:szCs w:val="20"/>
      <w:lang w:val="en-US" w:bidi="en-US"/>
    </w:rPr>
  </w:style>
  <w:style w:type="paragraph" w:styleId="Nagwek9">
    <w:name w:val="heading 9"/>
    <w:basedOn w:val="Normalny"/>
    <w:next w:val="Normalny"/>
    <w:link w:val="Nagwek9Znak"/>
    <w:uiPriority w:val="99"/>
    <w:unhideWhenUsed/>
    <w:qFormat/>
    <w:rsid w:val="00A370A2"/>
    <w:pPr>
      <w:spacing w:after="0" w:line="276" w:lineRule="auto"/>
      <w:ind w:left="1584" w:hanging="1584"/>
      <w:outlineLvl w:val="8"/>
    </w:pPr>
    <w:rPr>
      <w:rFonts w:asciiTheme="minorHAnsi" w:eastAsiaTheme="minorEastAsia" w:hAnsiTheme="minorHAnsi"/>
      <w:b/>
      <w:i/>
      <w:smallCaps/>
      <w:color w:val="823B0B" w:themeColor="accent2" w:themeShade="7F"/>
      <w:sz w:val="20"/>
      <w:szCs w:val="20"/>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D5AF8"/>
    <w:rPr>
      <w:color w:val="0563C1" w:themeColor="hyperlink"/>
      <w:u w:val="single"/>
    </w:rPr>
  </w:style>
  <w:style w:type="character" w:styleId="Nierozpoznanawzmianka">
    <w:name w:val="Unresolved Mention"/>
    <w:basedOn w:val="Domylnaczcionkaakapitu"/>
    <w:uiPriority w:val="99"/>
    <w:semiHidden/>
    <w:unhideWhenUsed/>
    <w:rsid w:val="00DD5AF8"/>
    <w:rPr>
      <w:color w:val="605E5C"/>
      <w:shd w:val="clear" w:color="auto" w:fill="E1DFDD"/>
    </w:rPr>
  </w:style>
  <w:style w:type="paragraph" w:styleId="Cytatintensywny">
    <w:name w:val="Intense Quote"/>
    <w:basedOn w:val="Normalny"/>
    <w:next w:val="Normalny"/>
    <w:link w:val="CytatintensywnyZnak"/>
    <w:uiPriority w:val="30"/>
    <w:qFormat/>
    <w:rsid w:val="002D0B22"/>
    <w:pPr>
      <w:pBdr>
        <w:top w:val="single" w:sz="4" w:space="10" w:color="808080"/>
        <w:bottom w:val="single" w:sz="4" w:space="10" w:color="808080"/>
      </w:pBdr>
      <w:spacing w:before="240" w:line="240" w:lineRule="auto"/>
      <w:ind w:left="567" w:right="567"/>
      <w:mirrorIndents/>
      <w:jc w:val="both"/>
    </w:pPr>
    <w:rPr>
      <w:rFonts w:ascii="Calibri" w:eastAsia="Calibri" w:hAnsi="Calibri" w:cs="Times New Roman"/>
      <w:iCs/>
      <w:sz w:val="22"/>
    </w:rPr>
  </w:style>
  <w:style w:type="character" w:customStyle="1" w:styleId="CytatintensywnyZnak">
    <w:name w:val="Cytat intensywny Znak"/>
    <w:basedOn w:val="Domylnaczcionkaakapitu"/>
    <w:link w:val="Cytatintensywny"/>
    <w:uiPriority w:val="30"/>
    <w:rsid w:val="002D0B22"/>
    <w:rPr>
      <w:rFonts w:ascii="Calibri" w:eastAsia="Calibri" w:hAnsi="Calibri" w:cs="Times New Roman"/>
      <w:iCs/>
    </w:rPr>
  </w:style>
  <w:style w:type="character" w:styleId="Wyrnienieintensywne">
    <w:name w:val="Intense Emphasis"/>
    <w:uiPriority w:val="21"/>
    <w:qFormat/>
    <w:rsid w:val="002D0B22"/>
    <w:rPr>
      <w:i w:val="0"/>
      <w:iCs/>
      <w:color w:val="auto"/>
    </w:rPr>
  </w:style>
  <w:style w:type="table" w:styleId="Tabela-Siatka">
    <w:name w:val="Table Grid"/>
    <w:basedOn w:val="Standardowy"/>
    <w:uiPriority w:val="39"/>
    <w:rsid w:val="001C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C4224"/>
    <w:pPr>
      <w:numPr>
        <w:numId w:val="14"/>
      </w:numPr>
      <w:spacing w:after="120"/>
      <w:ind w:left="1077" w:hanging="357"/>
    </w:pPr>
  </w:style>
  <w:style w:type="character" w:customStyle="1" w:styleId="Nagwek1Znak">
    <w:name w:val="Nagłówek 1 Znak"/>
    <w:basedOn w:val="Domylnaczcionkaakapitu"/>
    <w:link w:val="Nagwek1"/>
    <w:uiPriority w:val="9"/>
    <w:rsid w:val="009024A3"/>
    <w:rPr>
      <w:rFonts w:ascii="Arial" w:eastAsiaTheme="majorEastAsia" w:hAnsi="Arial" w:cstheme="majorBidi"/>
      <w:b/>
      <w:sz w:val="48"/>
      <w:szCs w:val="32"/>
    </w:rPr>
  </w:style>
  <w:style w:type="character" w:customStyle="1" w:styleId="Nagwek2Znak">
    <w:name w:val="Nagłówek 2 Znak"/>
    <w:basedOn w:val="Domylnaczcionkaakapitu"/>
    <w:link w:val="Nagwek2"/>
    <w:uiPriority w:val="99"/>
    <w:rsid w:val="00075736"/>
    <w:rPr>
      <w:rFonts w:ascii="Arial" w:eastAsiaTheme="majorEastAsia" w:hAnsi="Arial" w:cstheme="majorBidi"/>
      <w:b/>
      <w:color w:val="385623" w:themeColor="accent6" w:themeShade="80"/>
      <w:sz w:val="44"/>
      <w:szCs w:val="26"/>
    </w:rPr>
  </w:style>
  <w:style w:type="paragraph" w:styleId="Spistreci1">
    <w:name w:val="toc 1"/>
    <w:basedOn w:val="Normalny"/>
    <w:next w:val="Normalny"/>
    <w:autoRedefine/>
    <w:uiPriority w:val="39"/>
    <w:unhideWhenUsed/>
    <w:rsid w:val="00E94AB3"/>
    <w:pPr>
      <w:spacing w:after="100"/>
    </w:pPr>
  </w:style>
  <w:style w:type="paragraph" w:styleId="Spistreci2">
    <w:name w:val="toc 2"/>
    <w:basedOn w:val="Normalny"/>
    <w:next w:val="Normalny"/>
    <w:autoRedefine/>
    <w:uiPriority w:val="39"/>
    <w:unhideWhenUsed/>
    <w:rsid w:val="00E94AB3"/>
    <w:pPr>
      <w:spacing w:after="100"/>
      <w:ind w:left="240"/>
    </w:pPr>
  </w:style>
  <w:style w:type="character" w:customStyle="1" w:styleId="Nagwek3Znak">
    <w:name w:val="Nagłówek 3 Znak"/>
    <w:basedOn w:val="Domylnaczcionkaakapitu"/>
    <w:link w:val="Nagwek3"/>
    <w:uiPriority w:val="9"/>
    <w:rsid w:val="00087E79"/>
    <w:rPr>
      <w:rFonts w:ascii="Arial" w:hAnsi="Arial"/>
      <w:b/>
      <w:bCs/>
      <w:sz w:val="36"/>
      <w:szCs w:val="32"/>
    </w:rPr>
  </w:style>
  <w:style w:type="character" w:customStyle="1" w:styleId="Nagwek4Znak">
    <w:name w:val="Nagłówek 4 Znak"/>
    <w:basedOn w:val="Domylnaczcionkaakapitu"/>
    <w:link w:val="Nagwek4"/>
    <w:uiPriority w:val="9"/>
    <w:rsid w:val="00087E79"/>
    <w:rPr>
      <w:rFonts w:ascii="Arial" w:hAnsi="Arial"/>
      <w:b/>
      <w:bCs/>
      <w:sz w:val="28"/>
      <w:szCs w:val="28"/>
    </w:rPr>
  </w:style>
  <w:style w:type="paragraph" w:customStyle="1" w:styleId="Wyroznienie">
    <w:name w:val="Wyroznienie"/>
    <w:basedOn w:val="Normalny"/>
    <w:next w:val="Normalny"/>
    <w:link w:val="WyroznienieZnak"/>
    <w:qFormat/>
    <w:rsid w:val="00DA7733"/>
    <w:pPr>
      <w:pBdr>
        <w:top w:val="single" w:sz="4" w:space="1" w:color="auto"/>
        <w:bottom w:val="single" w:sz="4" w:space="1" w:color="auto"/>
      </w:pBdr>
      <w:shd w:val="clear" w:color="auto" w:fill="EAF4E4"/>
      <w:ind w:left="170" w:right="170"/>
    </w:pPr>
  </w:style>
  <w:style w:type="character" w:customStyle="1" w:styleId="Nagwek5Znak">
    <w:name w:val="Nagłówek 5 Znak"/>
    <w:basedOn w:val="Domylnaczcionkaakapitu"/>
    <w:link w:val="Nagwek5"/>
    <w:uiPriority w:val="9"/>
    <w:rsid w:val="00EB29AC"/>
    <w:rPr>
      <w:rFonts w:ascii="Arial" w:eastAsiaTheme="majorEastAsia" w:hAnsi="Arial" w:cstheme="majorBidi"/>
      <w:b/>
      <w:sz w:val="24"/>
    </w:rPr>
  </w:style>
  <w:style w:type="character" w:customStyle="1" w:styleId="WyroznienieZnak">
    <w:name w:val="Wyroznienie Znak"/>
    <w:basedOn w:val="Domylnaczcionkaakapitu"/>
    <w:link w:val="Wyroznienie"/>
    <w:rsid w:val="00DA7733"/>
    <w:rPr>
      <w:rFonts w:ascii="Arial" w:hAnsi="Arial"/>
      <w:sz w:val="24"/>
      <w:shd w:val="clear" w:color="auto" w:fill="EAF4E4"/>
    </w:rPr>
  </w:style>
  <w:style w:type="paragraph" w:styleId="Spistreci3">
    <w:name w:val="toc 3"/>
    <w:basedOn w:val="Normalny"/>
    <w:next w:val="Normalny"/>
    <w:autoRedefine/>
    <w:uiPriority w:val="39"/>
    <w:unhideWhenUsed/>
    <w:rsid w:val="004313F2"/>
    <w:pPr>
      <w:spacing w:after="100"/>
      <w:ind w:left="480"/>
    </w:pPr>
  </w:style>
  <w:style w:type="paragraph" w:styleId="Spistreci4">
    <w:name w:val="toc 4"/>
    <w:basedOn w:val="Normalny"/>
    <w:next w:val="Normalny"/>
    <w:autoRedefine/>
    <w:uiPriority w:val="39"/>
    <w:unhideWhenUsed/>
    <w:rsid w:val="004313F2"/>
    <w:pPr>
      <w:spacing w:after="100"/>
      <w:ind w:left="720"/>
    </w:pPr>
  </w:style>
  <w:style w:type="paragraph" w:styleId="Legenda">
    <w:name w:val="caption"/>
    <w:basedOn w:val="Normalny"/>
    <w:next w:val="Normalny"/>
    <w:uiPriority w:val="35"/>
    <w:unhideWhenUsed/>
    <w:qFormat/>
    <w:rsid w:val="00AB7FD2"/>
    <w:pPr>
      <w:keepNext/>
      <w:spacing w:line="240" w:lineRule="auto"/>
    </w:pPr>
    <w:rPr>
      <w:b/>
      <w:iCs/>
      <w:szCs w:val="18"/>
    </w:rPr>
  </w:style>
  <w:style w:type="character" w:styleId="UyteHipercze">
    <w:name w:val="FollowedHyperlink"/>
    <w:basedOn w:val="Domylnaczcionkaakapitu"/>
    <w:uiPriority w:val="99"/>
    <w:semiHidden/>
    <w:unhideWhenUsed/>
    <w:rsid w:val="000B0036"/>
    <w:rPr>
      <w:color w:val="954F72" w:themeColor="followedHyperlink"/>
      <w:u w:val="single"/>
    </w:rPr>
  </w:style>
  <w:style w:type="paragraph" w:styleId="Spisilustracji">
    <w:name w:val="table of figures"/>
    <w:basedOn w:val="Normalny"/>
    <w:next w:val="Normalny"/>
    <w:uiPriority w:val="99"/>
    <w:unhideWhenUsed/>
    <w:rsid w:val="003578F9"/>
    <w:pPr>
      <w:spacing w:after="0"/>
    </w:pPr>
  </w:style>
  <w:style w:type="paragraph" w:styleId="Nagwek">
    <w:name w:val="header"/>
    <w:basedOn w:val="Normalny"/>
    <w:link w:val="NagwekZnak"/>
    <w:uiPriority w:val="99"/>
    <w:unhideWhenUsed/>
    <w:rsid w:val="009024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024A3"/>
    <w:rPr>
      <w:rFonts w:ascii="Arial" w:hAnsi="Arial"/>
      <w:sz w:val="24"/>
    </w:rPr>
  </w:style>
  <w:style w:type="paragraph" w:styleId="Stopka">
    <w:name w:val="footer"/>
    <w:basedOn w:val="Normalny"/>
    <w:link w:val="StopkaZnak"/>
    <w:uiPriority w:val="99"/>
    <w:unhideWhenUsed/>
    <w:rsid w:val="009024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024A3"/>
    <w:rPr>
      <w:rFonts w:ascii="Arial" w:hAnsi="Arial"/>
      <w:sz w:val="24"/>
    </w:rPr>
  </w:style>
  <w:style w:type="character" w:styleId="Pogrubienie">
    <w:name w:val="Strong"/>
    <w:uiPriority w:val="22"/>
    <w:qFormat/>
    <w:rsid w:val="009024A3"/>
    <w:rPr>
      <w:b/>
      <w:color w:val="ED7D31" w:themeColor="accent2"/>
    </w:rPr>
  </w:style>
  <w:style w:type="paragraph" w:customStyle="1" w:styleId="Akapitzlistnumerowan">
    <w:name w:val="Akapit z listą numerowaną"/>
    <w:basedOn w:val="Normalny"/>
    <w:next w:val="Normalny"/>
    <w:qFormat/>
    <w:rsid w:val="00D7665F"/>
    <w:pPr>
      <w:numPr>
        <w:numId w:val="15"/>
      </w:numPr>
    </w:pPr>
  </w:style>
  <w:style w:type="paragraph" w:customStyle="1" w:styleId="rdo">
    <w:name w:val="źródło"/>
    <w:basedOn w:val="Normalny"/>
    <w:next w:val="Normalny"/>
    <w:qFormat/>
    <w:rsid w:val="00233F5E"/>
    <w:pPr>
      <w:spacing w:before="120" w:after="360" w:line="240" w:lineRule="auto"/>
    </w:pPr>
    <w:rPr>
      <w:sz w:val="22"/>
    </w:rPr>
  </w:style>
  <w:style w:type="table" w:customStyle="1" w:styleId="Jasnasiatkaakcent112">
    <w:name w:val="Jasna siatka — akcent 112"/>
    <w:basedOn w:val="Standardowy"/>
    <w:uiPriority w:val="62"/>
    <w:rsid w:val="00D437C1"/>
    <w:pPr>
      <w:spacing w:after="0" w:line="240" w:lineRule="auto"/>
      <w:jc w:val="both"/>
    </w:pPr>
    <w:rPr>
      <w:rFonts w:eastAsia="Times New Roman"/>
      <w:sz w:val="20"/>
      <w:szCs w:val="20"/>
      <w:lang w:val="en-US" w:bidi="en-US"/>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21">
    <w:name w:val="Jasna siatka — akcent 1121"/>
    <w:basedOn w:val="Standardowy"/>
    <w:uiPriority w:val="62"/>
    <w:rsid w:val="00A17E27"/>
    <w:pPr>
      <w:spacing w:after="0" w:line="240" w:lineRule="auto"/>
      <w:jc w:val="both"/>
    </w:pPr>
    <w:rPr>
      <w:rFonts w:eastAsia="Times New Roman"/>
      <w:sz w:val="20"/>
      <w:szCs w:val="20"/>
      <w:lang w:val="en-US" w:bidi="en-US"/>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511BA3"/>
    <w:pPr>
      <w:spacing w:after="0" w:line="240" w:lineRule="auto"/>
      <w:jc w:val="both"/>
    </w:pPr>
    <w:rPr>
      <w:rFonts w:eastAsiaTheme="minorEastAsia"/>
      <w:sz w:val="20"/>
      <w:szCs w:val="20"/>
      <w:lang w:val="en-US" w:bidi="en-US"/>
    </w:r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511BA3"/>
    <w:rPr>
      <w:rFonts w:ascii="Arial" w:eastAsiaTheme="minorEastAsia" w:hAnsi="Arial"/>
      <w:sz w:val="20"/>
      <w:szCs w:val="20"/>
      <w:lang w:val="en-US" w:bidi="en-US"/>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511BA3"/>
    <w:rPr>
      <w:vertAlign w:val="superscript"/>
    </w:rPr>
  </w:style>
  <w:style w:type="character" w:customStyle="1" w:styleId="Nagwek6Znak">
    <w:name w:val="Nagłówek 6 Znak"/>
    <w:basedOn w:val="Domylnaczcionkaakapitu"/>
    <w:link w:val="Nagwek6"/>
    <w:uiPriority w:val="99"/>
    <w:rsid w:val="00A370A2"/>
    <w:rPr>
      <w:rFonts w:eastAsiaTheme="minorEastAsia"/>
      <w:smallCaps/>
      <w:color w:val="ED7D31" w:themeColor="accent2"/>
      <w:spacing w:val="5"/>
      <w:szCs w:val="20"/>
      <w:lang w:val="en-US" w:bidi="en-US"/>
    </w:rPr>
  </w:style>
  <w:style w:type="character" w:customStyle="1" w:styleId="Nagwek7Znak">
    <w:name w:val="Nagłówek 7 Znak"/>
    <w:basedOn w:val="Domylnaczcionkaakapitu"/>
    <w:link w:val="Nagwek7"/>
    <w:uiPriority w:val="99"/>
    <w:rsid w:val="00A370A2"/>
    <w:rPr>
      <w:rFonts w:eastAsiaTheme="minorEastAsia"/>
      <w:b/>
      <w:smallCaps/>
      <w:color w:val="ED7D31" w:themeColor="accent2"/>
      <w:spacing w:val="10"/>
      <w:sz w:val="20"/>
      <w:szCs w:val="20"/>
      <w:lang w:val="en-US" w:bidi="en-US"/>
    </w:rPr>
  </w:style>
  <w:style w:type="character" w:customStyle="1" w:styleId="Nagwek8Znak">
    <w:name w:val="Nagłówek 8 Znak"/>
    <w:basedOn w:val="Domylnaczcionkaakapitu"/>
    <w:link w:val="Nagwek8"/>
    <w:uiPriority w:val="99"/>
    <w:rsid w:val="00A370A2"/>
    <w:rPr>
      <w:rFonts w:eastAsiaTheme="minorEastAsia"/>
      <w:b/>
      <w:i/>
      <w:smallCaps/>
      <w:color w:val="C45911" w:themeColor="accent2" w:themeShade="BF"/>
      <w:sz w:val="20"/>
      <w:szCs w:val="20"/>
      <w:lang w:val="en-US" w:bidi="en-US"/>
    </w:rPr>
  </w:style>
  <w:style w:type="character" w:customStyle="1" w:styleId="Nagwek9Znak">
    <w:name w:val="Nagłówek 9 Znak"/>
    <w:basedOn w:val="Domylnaczcionkaakapitu"/>
    <w:link w:val="Nagwek9"/>
    <w:uiPriority w:val="99"/>
    <w:rsid w:val="00A370A2"/>
    <w:rPr>
      <w:rFonts w:eastAsiaTheme="minorEastAsia"/>
      <w:b/>
      <w:i/>
      <w:smallCaps/>
      <w:color w:val="823B0B" w:themeColor="accent2" w:themeShade="7F"/>
      <w:sz w:val="20"/>
      <w:szCs w:val="20"/>
      <w:lang w:val="en-US" w:bidi="en-US"/>
    </w:rPr>
  </w:style>
  <w:style w:type="table" w:customStyle="1" w:styleId="Jasnasiatkaakcent11">
    <w:name w:val="Jasna siatka — akcent 11"/>
    <w:basedOn w:val="Standardowy"/>
    <w:uiPriority w:val="62"/>
    <w:rsid w:val="00C87C06"/>
    <w:pPr>
      <w:spacing w:after="0" w:line="240" w:lineRule="auto"/>
      <w:jc w:val="both"/>
    </w:pPr>
    <w:rPr>
      <w:rFonts w:eastAsiaTheme="minorEastAsia"/>
      <w:sz w:val="20"/>
      <w:szCs w:val="20"/>
      <w:lang w:val="en-US" w:bidi="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25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2.xml"/><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CF08F-7B50-4304-B840-000B9DF1B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4710</TotalTime>
  <Pages>170</Pages>
  <Words>38595</Words>
  <Characters>231575</Characters>
  <Application>Microsoft Office Word</Application>
  <DocSecurity>0</DocSecurity>
  <Lines>1929</Lines>
  <Paragraphs>539</Paragraphs>
  <ScaleCrop>false</ScaleCrop>
  <HeadingPairs>
    <vt:vector size="2" baseType="variant">
      <vt:variant>
        <vt:lpstr>Tytuł</vt:lpstr>
      </vt:variant>
      <vt:variant>
        <vt:i4>1</vt:i4>
      </vt:variant>
    </vt:vector>
  </HeadingPairs>
  <TitlesOfParts>
    <vt:vector size="1" baseType="lpstr">
      <vt:lpstr>Rynek pracy branży rolno-spożywczej w woj. łódzkim. Raport.</vt:lpstr>
    </vt:vector>
  </TitlesOfParts>
  <Company/>
  <LinksUpToDate>false</LinksUpToDate>
  <CharactersWithSpaces>269631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Rynek pracy branży rolno-spożywczej w woj. łódzkim. Raport.</dc:title>
  <dc:subject/>
  <dc:creator>Maciej Kowalski</dc:creator>
  <cp:keywords/>
  <dc:description/>
  <cp:lastModifiedBy>iwona.boguszynska@spoldzieniafado.pl</cp:lastModifiedBy>
  <cp:revision>49</cp:revision>
  <dcterms:created xsi:type="dcterms:W3CDTF">2021-04-30T13:36:00Z</dcterms:created>
  <dcterms:modified xsi:type="dcterms:W3CDTF">2021-05-04T19:40:00Z</dcterms:modified>
</cp:coreProperties>
</file>