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52AB4" w14:textId="77777777" w:rsidR="00604E55" w:rsidRPr="004119ED" w:rsidRDefault="00604E55" w:rsidP="00604E55">
      <w:pPr>
        <w:pStyle w:val="Normalnyodstp"/>
        <w:jc w:val="left"/>
      </w:pPr>
      <w:r w:rsidRPr="004119ED">
        <w:t>Załącznik nr 9 do Regulaminu konkursu</w:t>
      </w:r>
    </w:p>
    <w:p w14:paraId="7ED3F05D" w14:textId="77777777" w:rsidR="00604E55" w:rsidRDefault="00604E55" w:rsidP="00604E55">
      <w:pPr>
        <w:pStyle w:val="Normalnyodstp"/>
        <w:jc w:val="left"/>
        <w:rPr>
          <w:b/>
        </w:rPr>
      </w:pPr>
    </w:p>
    <w:p w14:paraId="6C534B19" w14:textId="77777777" w:rsidR="00604E55" w:rsidRDefault="00604E55" w:rsidP="00604E55">
      <w:pPr>
        <w:pStyle w:val="Normalnyodstp"/>
        <w:jc w:val="left"/>
        <w:rPr>
          <w:b/>
        </w:rPr>
      </w:pPr>
    </w:p>
    <w:p w14:paraId="1BB83932" w14:textId="154796D7" w:rsidR="004119ED" w:rsidRDefault="004119ED" w:rsidP="004119ED">
      <w:pPr>
        <w:pStyle w:val="Nagwek"/>
        <w:jc w:val="center"/>
        <w:rPr>
          <w:sz w:val="24"/>
          <w:szCs w:val="24"/>
          <w:lang w:eastAsia="zh-CN"/>
        </w:rPr>
      </w:pPr>
      <w:r>
        <w:rPr>
          <w:rFonts w:cs="Arial"/>
          <w:noProof/>
        </w:rPr>
        <w:drawing>
          <wp:inline distT="0" distB="0" distL="0" distR="0" wp14:anchorId="319AD3B3" wp14:editId="6EA39993">
            <wp:extent cx="5353050" cy="381000"/>
            <wp:effectExtent l="0" t="0" r="0" b="0"/>
            <wp:docPr id="2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6EA9E" w14:textId="22DE1B73" w:rsidR="00492282" w:rsidRPr="001A2A79" w:rsidRDefault="00534F37" w:rsidP="00753836">
      <w:pPr>
        <w:pStyle w:val="Normalnyodstp"/>
        <w:spacing w:before="1800" w:line="24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8A4C03" w:rsidRPr="001A2A79">
        <w:rPr>
          <w:b/>
          <w:sz w:val="36"/>
          <w:szCs w:val="36"/>
        </w:rPr>
        <w:t xml:space="preserve">ymagania dotyczące cen rynkowych </w:t>
      </w:r>
    </w:p>
    <w:p w14:paraId="6BE54578" w14:textId="1FEC0EEF" w:rsidR="00492282" w:rsidRPr="001A2A79" w:rsidRDefault="00492282" w:rsidP="00753836">
      <w:pPr>
        <w:pStyle w:val="Normalnyodstp"/>
        <w:spacing w:before="360" w:line="240" w:lineRule="auto"/>
        <w:jc w:val="left"/>
        <w:rPr>
          <w:b/>
          <w:sz w:val="36"/>
          <w:szCs w:val="36"/>
        </w:rPr>
      </w:pPr>
      <w:r w:rsidRPr="001A2A79">
        <w:rPr>
          <w:b/>
          <w:sz w:val="36"/>
          <w:szCs w:val="36"/>
        </w:rPr>
        <w:t xml:space="preserve">w </w:t>
      </w:r>
      <w:r w:rsidR="0051597B" w:rsidRPr="001A2A79">
        <w:rPr>
          <w:b/>
          <w:sz w:val="36"/>
          <w:szCs w:val="36"/>
        </w:rPr>
        <w:t xml:space="preserve">projektach realizowanych w </w:t>
      </w:r>
      <w:r w:rsidRPr="001A2A79">
        <w:rPr>
          <w:b/>
          <w:sz w:val="36"/>
          <w:szCs w:val="36"/>
        </w:rPr>
        <w:t>ramach Poddziałania VIII.3.</w:t>
      </w:r>
      <w:r w:rsidR="00771E8A">
        <w:rPr>
          <w:b/>
          <w:sz w:val="36"/>
          <w:szCs w:val="36"/>
        </w:rPr>
        <w:t>4</w:t>
      </w:r>
    </w:p>
    <w:p w14:paraId="0F4CB488" w14:textId="3DE09C5B" w:rsidR="00C11337" w:rsidRDefault="00492282" w:rsidP="00753836">
      <w:pPr>
        <w:pStyle w:val="Normalnyodstp"/>
        <w:spacing w:before="360" w:line="240" w:lineRule="auto"/>
        <w:jc w:val="left"/>
        <w:rPr>
          <w:b/>
          <w:sz w:val="32"/>
          <w:szCs w:val="32"/>
        </w:rPr>
      </w:pPr>
      <w:r w:rsidRPr="004119ED">
        <w:rPr>
          <w:b/>
          <w:sz w:val="32"/>
          <w:szCs w:val="32"/>
        </w:rPr>
        <w:t>Wsparcie przedsiębiorczości w formach bezzwrotnych</w:t>
      </w:r>
      <w:r w:rsidR="0007114E" w:rsidRPr="004119ED">
        <w:rPr>
          <w:b/>
          <w:sz w:val="32"/>
          <w:szCs w:val="32"/>
        </w:rPr>
        <w:t xml:space="preserve"> – </w:t>
      </w:r>
      <w:r w:rsidR="00753836">
        <w:rPr>
          <w:b/>
          <w:sz w:val="32"/>
          <w:szCs w:val="32"/>
        </w:rPr>
        <w:t>m</w:t>
      </w:r>
      <w:r w:rsidR="00771E8A" w:rsidRPr="004119ED">
        <w:rPr>
          <w:b/>
          <w:sz w:val="32"/>
          <w:szCs w:val="32"/>
        </w:rPr>
        <w:t>iasto Łódź</w:t>
      </w:r>
      <w:r w:rsidRPr="004119ED">
        <w:rPr>
          <w:b/>
          <w:sz w:val="32"/>
          <w:szCs w:val="32"/>
        </w:rPr>
        <w:t xml:space="preserve"> </w:t>
      </w:r>
    </w:p>
    <w:p w14:paraId="2C7D0161" w14:textId="7AAEF36A" w:rsidR="00492282" w:rsidRPr="004119ED" w:rsidRDefault="00C11337" w:rsidP="00753836">
      <w:pPr>
        <w:pStyle w:val="Normalnyodstp"/>
        <w:spacing w:before="360" w:line="24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w konkursie RPLD.08.03.04-IP</w:t>
      </w:r>
      <w:r w:rsidR="00604375">
        <w:rPr>
          <w:b/>
          <w:sz w:val="32"/>
          <w:szCs w:val="32"/>
        </w:rPr>
        <w:t>.01</w:t>
      </w:r>
      <w:r>
        <w:rPr>
          <w:b/>
          <w:sz w:val="32"/>
          <w:szCs w:val="32"/>
        </w:rPr>
        <w:t>-10-001/17</w:t>
      </w:r>
      <w:r w:rsidR="00492282" w:rsidRPr="004119ED">
        <w:rPr>
          <w:b/>
          <w:sz w:val="32"/>
          <w:szCs w:val="32"/>
        </w:rPr>
        <w:br w:type="page"/>
      </w:r>
    </w:p>
    <w:p w14:paraId="487A8955" w14:textId="6C4D68AB" w:rsidR="006D3E75" w:rsidRDefault="00891E98" w:rsidP="004119ED">
      <w:pPr>
        <w:pStyle w:val="Nag2"/>
        <w:jc w:val="left"/>
      </w:pPr>
      <w:bookmarkStart w:id="0" w:name="_Toc430933906"/>
      <w:bookmarkStart w:id="1" w:name="_Toc431815427"/>
      <w:r>
        <w:lastRenderedPageBreak/>
        <w:t xml:space="preserve">1. </w:t>
      </w:r>
      <w:r w:rsidR="008A4C03">
        <w:t>Zagadnienia wstępne</w:t>
      </w:r>
      <w:bookmarkEnd w:id="0"/>
      <w:bookmarkEnd w:id="1"/>
    </w:p>
    <w:p w14:paraId="32E5D475" w14:textId="66AA9EC4" w:rsidR="00A95BCC" w:rsidRPr="00057E9C" w:rsidRDefault="00A95BCC" w:rsidP="00A95BCC">
      <w:pPr>
        <w:pStyle w:val="Normalnyodstp"/>
        <w:rPr>
          <w:rFonts w:cs="Arial"/>
          <w:sz w:val="24"/>
          <w:szCs w:val="24"/>
        </w:rPr>
      </w:pPr>
      <w:r w:rsidRPr="00057E9C">
        <w:rPr>
          <w:rFonts w:cs="Arial"/>
          <w:sz w:val="24"/>
          <w:szCs w:val="24"/>
        </w:rPr>
        <w:t>Celem niniejszego dokumentu jest określenie jednolitych standardów realizacji projektów, wybieranych do dofinansowania w konkursie nr</w:t>
      </w:r>
      <w:r w:rsidRPr="00057E9C">
        <w:rPr>
          <w:rFonts w:eastAsia="Times New Roman" w:cs="Arial"/>
          <w:sz w:val="24"/>
          <w:szCs w:val="24"/>
          <w:lang w:eastAsia="pl-PL"/>
        </w:rPr>
        <w:t xml:space="preserve"> RPLD.08.0</w:t>
      </w:r>
      <w:r>
        <w:rPr>
          <w:rFonts w:eastAsia="Times New Roman" w:cs="Arial"/>
          <w:sz w:val="24"/>
          <w:szCs w:val="24"/>
          <w:lang w:eastAsia="pl-PL"/>
        </w:rPr>
        <w:t>3</w:t>
      </w:r>
      <w:r w:rsidRPr="00057E9C">
        <w:rPr>
          <w:rFonts w:eastAsia="Times New Roman" w:cs="Arial"/>
          <w:sz w:val="24"/>
          <w:szCs w:val="24"/>
          <w:lang w:eastAsia="pl-PL"/>
        </w:rPr>
        <w:t>.0</w:t>
      </w:r>
      <w:r>
        <w:rPr>
          <w:rFonts w:eastAsia="Times New Roman" w:cs="Arial"/>
          <w:sz w:val="24"/>
          <w:szCs w:val="24"/>
          <w:lang w:eastAsia="pl-PL"/>
        </w:rPr>
        <w:t>4</w:t>
      </w:r>
      <w:r w:rsidRPr="00057E9C">
        <w:rPr>
          <w:rFonts w:eastAsia="Times New Roman" w:cs="Arial"/>
          <w:sz w:val="24"/>
          <w:szCs w:val="24"/>
          <w:lang w:eastAsia="pl-PL"/>
        </w:rPr>
        <w:t>-IP.01-10-001</w:t>
      </w:r>
      <w:r>
        <w:rPr>
          <w:rFonts w:eastAsia="Times New Roman" w:cs="Arial"/>
          <w:sz w:val="24"/>
          <w:szCs w:val="24"/>
          <w:lang w:eastAsia="pl-PL"/>
        </w:rPr>
        <w:t>/17</w:t>
      </w:r>
      <w:r w:rsidRPr="00057E9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057E9C">
        <w:rPr>
          <w:rFonts w:cs="Arial"/>
          <w:sz w:val="24"/>
          <w:szCs w:val="24"/>
        </w:rPr>
        <w:t>w ramach Poddziałania VIII.</w:t>
      </w:r>
      <w:r>
        <w:rPr>
          <w:rFonts w:cs="Arial"/>
          <w:sz w:val="24"/>
          <w:szCs w:val="24"/>
        </w:rPr>
        <w:t>3</w:t>
      </w:r>
      <w:r w:rsidRPr="00057E9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4</w:t>
      </w:r>
      <w:r w:rsidRPr="00057E9C">
        <w:rPr>
          <w:rFonts w:cs="Arial"/>
          <w:sz w:val="24"/>
          <w:szCs w:val="24"/>
        </w:rPr>
        <w:t xml:space="preserve"> Regionalnego Programu Operacyjnego Województwa Łódzkiego na lata 2014-2020. </w:t>
      </w:r>
    </w:p>
    <w:p w14:paraId="0E717D6F" w14:textId="77777777" w:rsidR="00A95BCC" w:rsidRDefault="00A95BCC" w:rsidP="004119ED">
      <w:pPr>
        <w:pStyle w:val="Normalnyodstp"/>
        <w:jc w:val="left"/>
        <w:rPr>
          <w:sz w:val="24"/>
          <w:szCs w:val="24"/>
        </w:rPr>
      </w:pPr>
    </w:p>
    <w:p w14:paraId="4E70F10D" w14:textId="53E5E93B" w:rsidR="00FE5B34" w:rsidRPr="004119ED" w:rsidRDefault="00A95BCC" w:rsidP="004119ED">
      <w:pPr>
        <w:pStyle w:val="Normalnyodstp"/>
        <w:jc w:val="left"/>
        <w:rPr>
          <w:sz w:val="24"/>
          <w:szCs w:val="24"/>
        </w:rPr>
      </w:pPr>
      <w:r>
        <w:rPr>
          <w:sz w:val="24"/>
          <w:szCs w:val="24"/>
        </w:rPr>
        <w:t>Poniższe</w:t>
      </w:r>
      <w:r w:rsidR="00FE5B34" w:rsidRPr="004119ED">
        <w:rPr>
          <w:sz w:val="24"/>
          <w:szCs w:val="24"/>
        </w:rPr>
        <w:t xml:space="preserve"> </w:t>
      </w:r>
      <w:r w:rsidR="00E32A7D" w:rsidRPr="004119ED">
        <w:rPr>
          <w:sz w:val="24"/>
          <w:szCs w:val="24"/>
        </w:rPr>
        <w:t>wymagania</w:t>
      </w:r>
      <w:r>
        <w:rPr>
          <w:sz w:val="24"/>
          <w:szCs w:val="24"/>
        </w:rPr>
        <w:t>, stanowiące integralną część Regulaminu konkursu,</w:t>
      </w:r>
      <w:r w:rsidR="00FE5B34" w:rsidRPr="004119ED">
        <w:rPr>
          <w:sz w:val="24"/>
          <w:szCs w:val="24"/>
        </w:rPr>
        <w:t xml:space="preserve"> opracowano na podstawie postanowień rozdziału 6.2 pkt </w:t>
      </w:r>
      <w:r w:rsidR="00CE2742" w:rsidRPr="004119ED">
        <w:rPr>
          <w:sz w:val="24"/>
          <w:szCs w:val="24"/>
        </w:rPr>
        <w:t>4</w:t>
      </w:r>
      <w:r w:rsidR="00FE5B34" w:rsidRPr="004119ED">
        <w:rPr>
          <w:sz w:val="24"/>
          <w:szCs w:val="24"/>
        </w:rPr>
        <w:t xml:space="preserve"> </w:t>
      </w:r>
      <w:r w:rsidR="00FE5B34" w:rsidRPr="00E565DC">
        <w:rPr>
          <w:sz w:val="24"/>
          <w:szCs w:val="24"/>
        </w:rPr>
        <w:t>Wytycznych Ministra Rozwoju w zakresie kwalifikowalności wydatków z Europejskiego Funduszu Społecznego oraz Funduszu Spójności na lata 2014-2020</w:t>
      </w:r>
      <w:r>
        <w:rPr>
          <w:sz w:val="24"/>
          <w:szCs w:val="24"/>
        </w:rPr>
        <w:t xml:space="preserve"> z dnia 19 września 2016r</w:t>
      </w:r>
      <w:r w:rsidR="00FE5B34" w:rsidRPr="00E565DC">
        <w:rPr>
          <w:sz w:val="24"/>
          <w:szCs w:val="24"/>
        </w:rPr>
        <w:t>.</w:t>
      </w:r>
      <w:r w:rsidR="00FE5B34" w:rsidRPr="004119ED">
        <w:rPr>
          <w:sz w:val="24"/>
          <w:szCs w:val="24"/>
        </w:rPr>
        <w:t xml:space="preserve"> </w:t>
      </w:r>
    </w:p>
    <w:p w14:paraId="5DDC6AA5" w14:textId="6C1A78AD" w:rsidR="00FE5B34" w:rsidRPr="004119ED" w:rsidRDefault="00E32A7D" w:rsidP="004119ED">
      <w:pPr>
        <w:pStyle w:val="Normalnyodstp"/>
        <w:spacing w:after="0"/>
        <w:jc w:val="left"/>
        <w:rPr>
          <w:sz w:val="24"/>
          <w:szCs w:val="24"/>
        </w:rPr>
      </w:pPr>
      <w:r w:rsidRPr="004119ED">
        <w:rPr>
          <w:sz w:val="24"/>
          <w:szCs w:val="24"/>
        </w:rPr>
        <w:t>Wymagania</w:t>
      </w:r>
      <w:r w:rsidR="00FE5B34" w:rsidRPr="004119ED">
        <w:rPr>
          <w:sz w:val="24"/>
          <w:szCs w:val="24"/>
        </w:rPr>
        <w:t xml:space="preserve"> określa</w:t>
      </w:r>
      <w:r w:rsidRPr="004119ED">
        <w:rPr>
          <w:sz w:val="24"/>
          <w:szCs w:val="24"/>
        </w:rPr>
        <w:t>ją</w:t>
      </w:r>
      <w:r w:rsidR="00FE5B34" w:rsidRPr="004119ED">
        <w:rPr>
          <w:sz w:val="24"/>
          <w:szCs w:val="24"/>
        </w:rPr>
        <w:t>:</w:t>
      </w:r>
    </w:p>
    <w:p w14:paraId="6BF41D7F" w14:textId="17E8E941" w:rsidR="00FE5B34" w:rsidRPr="004119ED" w:rsidRDefault="00FE5B34" w:rsidP="004119ED">
      <w:pPr>
        <w:pStyle w:val="Normalnyodstp"/>
        <w:numPr>
          <w:ilvl w:val="0"/>
          <w:numId w:val="26"/>
        </w:numPr>
        <w:spacing w:after="0"/>
        <w:ind w:left="426" w:hanging="426"/>
        <w:jc w:val="left"/>
        <w:rPr>
          <w:sz w:val="24"/>
          <w:szCs w:val="24"/>
        </w:rPr>
      </w:pPr>
      <w:r w:rsidRPr="004119ED">
        <w:rPr>
          <w:sz w:val="24"/>
          <w:szCs w:val="24"/>
        </w:rPr>
        <w:t xml:space="preserve">wysokość stawek dla wydatków związanych z zatrudnieniem personelu projektu </w:t>
      </w:r>
      <w:r w:rsidR="00680C1E" w:rsidRPr="004119ED">
        <w:rPr>
          <w:sz w:val="24"/>
          <w:szCs w:val="24"/>
        </w:rPr>
        <w:t>(</w:t>
      </w:r>
      <w:r w:rsidR="00C13681" w:rsidRPr="004119ED">
        <w:rPr>
          <w:sz w:val="24"/>
          <w:szCs w:val="24"/>
        </w:rPr>
        <w:t xml:space="preserve">w przypadku wynagrodzenia personelu tzw. </w:t>
      </w:r>
      <w:proofErr w:type="spellStart"/>
      <w:r w:rsidR="00C13681" w:rsidRPr="004119ED">
        <w:rPr>
          <w:sz w:val="24"/>
          <w:szCs w:val="24"/>
        </w:rPr>
        <w:t>ubruttowione</w:t>
      </w:r>
      <w:proofErr w:type="spellEnd"/>
      <w:r w:rsidR="00C13681" w:rsidRPr="004119ED">
        <w:rPr>
          <w:sz w:val="24"/>
          <w:szCs w:val="24"/>
        </w:rPr>
        <w:t xml:space="preserve"> brutto</w:t>
      </w:r>
      <w:r w:rsidR="00680C1E" w:rsidRPr="004119ED">
        <w:rPr>
          <w:sz w:val="24"/>
          <w:szCs w:val="24"/>
        </w:rPr>
        <w:t xml:space="preserve">) </w:t>
      </w:r>
      <w:r w:rsidRPr="004119ED">
        <w:rPr>
          <w:sz w:val="24"/>
          <w:szCs w:val="24"/>
        </w:rPr>
        <w:t>oraz wymogi w zakresie kwalifikacji,</w:t>
      </w:r>
    </w:p>
    <w:p w14:paraId="0F1C7E03" w14:textId="790FE29E" w:rsidR="00FE5B34" w:rsidRPr="004119ED" w:rsidRDefault="00FE5B34" w:rsidP="004119ED">
      <w:pPr>
        <w:pStyle w:val="Normalnyodstp"/>
        <w:numPr>
          <w:ilvl w:val="0"/>
          <w:numId w:val="26"/>
        </w:numPr>
        <w:spacing w:after="0"/>
        <w:ind w:left="426" w:hanging="426"/>
        <w:jc w:val="left"/>
        <w:rPr>
          <w:sz w:val="24"/>
          <w:szCs w:val="24"/>
        </w:rPr>
      </w:pPr>
      <w:r w:rsidRPr="004119ED">
        <w:rPr>
          <w:sz w:val="24"/>
          <w:szCs w:val="24"/>
        </w:rPr>
        <w:t>stawki maksymalne dotyczące zakupu towarów i usług w projektach,</w:t>
      </w:r>
    </w:p>
    <w:p w14:paraId="531AE9B8" w14:textId="77A17936" w:rsidR="00FE5B34" w:rsidRPr="004119ED" w:rsidRDefault="00FE5B34" w:rsidP="004119ED">
      <w:pPr>
        <w:pStyle w:val="Normalnyodstp"/>
        <w:numPr>
          <w:ilvl w:val="0"/>
          <w:numId w:val="26"/>
        </w:numPr>
        <w:ind w:left="426" w:hanging="426"/>
        <w:jc w:val="left"/>
        <w:rPr>
          <w:sz w:val="24"/>
          <w:szCs w:val="24"/>
        </w:rPr>
      </w:pPr>
      <w:r w:rsidRPr="004119ED">
        <w:rPr>
          <w:sz w:val="24"/>
          <w:szCs w:val="24"/>
        </w:rPr>
        <w:t xml:space="preserve">stawki i </w:t>
      </w:r>
      <w:r w:rsidR="00542526" w:rsidRPr="004119ED">
        <w:rPr>
          <w:sz w:val="24"/>
          <w:szCs w:val="24"/>
        </w:rPr>
        <w:t>wymagania dotyczące</w:t>
      </w:r>
      <w:r w:rsidRPr="004119ED">
        <w:rPr>
          <w:sz w:val="24"/>
          <w:szCs w:val="24"/>
        </w:rPr>
        <w:t xml:space="preserve"> </w:t>
      </w:r>
      <w:r w:rsidR="00542526" w:rsidRPr="004119ED">
        <w:rPr>
          <w:sz w:val="24"/>
          <w:szCs w:val="24"/>
        </w:rPr>
        <w:t>wsparcia szkoleniowo-doradczego</w:t>
      </w:r>
      <w:r w:rsidR="008679E5" w:rsidRPr="004119ED">
        <w:rPr>
          <w:sz w:val="24"/>
          <w:szCs w:val="24"/>
        </w:rPr>
        <w:t>.</w:t>
      </w:r>
    </w:p>
    <w:p w14:paraId="4C132E84" w14:textId="1C94C77F" w:rsidR="00366384" w:rsidRDefault="00FE5B34" w:rsidP="004119ED">
      <w:pPr>
        <w:pStyle w:val="Normalnyodstp"/>
        <w:jc w:val="left"/>
        <w:rPr>
          <w:sz w:val="24"/>
          <w:szCs w:val="24"/>
        </w:rPr>
      </w:pPr>
      <w:r w:rsidRPr="004119ED">
        <w:rPr>
          <w:sz w:val="24"/>
          <w:szCs w:val="24"/>
        </w:rPr>
        <w:t xml:space="preserve">Wymagania dotyczące standardu oraz cen rynkowych stanowić będą element oceny wniosku </w:t>
      </w:r>
      <w:r w:rsidR="00366384" w:rsidRPr="004119ED">
        <w:rPr>
          <w:sz w:val="24"/>
          <w:szCs w:val="24"/>
        </w:rPr>
        <w:t xml:space="preserve">w zakresie dotyczącym ogólnego kryterium merytorycznego: </w:t>
      </w:r>
      <w:r w:rsidR="00366384" w:rsidRPr="004119ED">
        <w:rPr>
          <w:b/>
          <w:sz w:val="24"/>
          <w:szCs w:val="24"/>
        </w:rPr>
        <w:t>prawidłowość sporządzenia budżetu projektu</w:t>
      </w:r>
      <w:r w:rsidR="00366384" w:rsidRPr="004119ED">
        <w:rPr>
          <w:sz w:val="24"/>
          <w:szCs w:val="24"/>
        </w:rPr>
        <w:t>.</w:t>
      </w:r>
    </w:p>
    <w:p w14:paraId="09F8C07C" w14:textId="77777777" w:rsidR="009E3B69" w:rsidRDefault="009E3B69" w:rsidP="004119ED">
      <w:pPr>
        <w:pStyle w:val="Normalnyodstp"/>
        <w:jc w:val="left"/>
        <w:rPr>
          <w:sz w:val="24"/>
          <w:szCs w:val="24"/>
        </w:rPr>
      </w:pPr>
    </w:p>
    <w:p w14:paraId="7BBC67C7" w14:textId="77777777" w:rsidR="00724CDF" w:rsidRPr="00057E9C" w:rsidRDefault="00724CDF" w:rsidP="00724CDF">
      <w:pPr>
        <w:pStyle w:val="Normalny1"/>
        <w:numPr>
          <w:ilvl w:val="0"/>
          <w:numId w:val="40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 xml:space="preserve">Poniższe zestawienie podaje maksymalne, akceptowalne stawki brutto (w przypadku wynagrodzenia personelu tzw. </w:t>
      </w:r>
      <w:proofErr w:type="spellStart"/>
      <w:r w:rsidRPr="00057E9C">
        <w:rPr>
          <w:rFonts w:asciiTheme="minorHAnsi" w:hAnsiTheme="minorHAnsi"/>
          <w:sz w:val="24"/>
          <w:szCs w:val="24"/>
        </w:rPr>
        <w:t>ubruttowione</w:t>
      </w:r>
      <w:proofErr w:type="spellEnd"/>
      <w:r w:rsidRPr="00057E9C">
        <w:rPr>
          <w:rFonts w:asciiTheme="minorHAnsi" w:hAnsiTheme="minorHAnsi"/>
          <w:sz w:val="24"/>
          <w:szCs w:val="24"/>
        </w:rPr>
        <w:t xml:space="preserve"> brutto) wydatków najczęściej występujących we wnioskach o dofinansowanie projektu.</w:t>
      </w:r>
    </w:p>
    <w:p w14:paraId="05E63C00" w14:textId="77777777" w:rsidR="00724CDF" w:rsidRPr="00057E9C" w:rsidRDefault="00724CDF" w:rsidP="00724CDF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Nie jest to katalog zamknięty i inne koszty związane z realizacją projektu, które nie zostały w nim ujęte, powinny być zgodne z cenami rynkowymi oraz spełniać zasady kwalifikowalności wydatków określone w Wytycznych w zakresie kwalifikowalności wydatków w ramach Europejskiego Funduszu Rozwoju Regionalnego, Europejskiego Funduszu Społecznego oraz Funduszu Spójności na lata 2014 2020.</w:t>
      </w:r>
    </w:p>
    <w:p w14:paraId="6C988578" w14:textId="77777777" w:rsidR="00724CDF" w:rsidRPr="00057E9C" w:rsidRDefault="00724CDF" w:rsidP="00724CDF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Wszystkie koszty będą rozpatrywane zgodnie ze specyfiką ocenianego projektu. Podczas analizy poziomu zaplanowanych w projekcie stawek, oceniający będą brali pod uwagę takie aspekty jak: wielkość/wartość projektu, wielkość grupy docelowej, złożoność zadań zaplanowanych do realizacji czy czasowe zaangażowanie personelu projektu, co oznacza, że stawki w podanych wysokościach, nie będą  zatwierdzane „automatycznie”.</w:t>
      </w:r>
    </w:p>
    <w:p w14:paraId="324532A6" w14:textId="77777777" w:rsidR="00724CDF" w:rsidRPr="00057E9C" w:rsidRDefault="00724CDF" w:rsidP="00724CDF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 xml:space="preserve">Zgodnie z Wytycznymi w zakresie kwalifikowalności wydatków w ramach EFRR, EFS oraz FS na lata 2014-2020 podatek od towarów i usług (VAT) może być uznany za wydatek kwalifikowalny tylko wtedy, gdy został faktycznie poniesiony przez beneficjenta, który nie ma prawnej możliwości odzyskania podatku VAT . </w:t>
      </w:r>
    </w:p>
    <w:p w14:paraId="23B4CD11" w14:textId="77777777" w:rsidR="00724CDF" w:rsidRDefault="00724CDF" w:rsidP="00724CDF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lastRenderedPageBreak/>
        <w:t xml:space="preserve">Przedstawione poniżej stawki zawierają  podatek od towarów i usług VAT. W przypadku </w:t>
      </w:r>
      <w:proofErr w:type="spellStart"/>
      <w:r w:rsidRPr="00057E9C">
        <w:rPr>
          <w:rFonts w:asciiTheme="minorHAnsi" w:hAnsiTheme="minorHAnsi"/>
          <w:sz w:val="24"/>
          <w:szCs w:val="24"/>
        </w:rPr>
        <w:t>niekwalfikowania</w:t>
      </w:r>
      <w:proofErr w:type="spellEnd"/>
      <w:r w:rsidRPr="00057E9C">
        <w:rPr>
          <w:rFonts w:asciiTheme="minorHAnsi" w:hAnsiTheme="minorHAnsi"/>
          <w:sz w:val="24"/>
          <w:szCs w:val="24"/>
        </w:rPr>
        <w:t xml:space="preserve"> podatku VAT należy zaplanować w budżecie projektu stawki proporcjonalnie niższe.</w:t>
      </w:r>
    </w:p>
    <w:p w14:paraId="05E2DCCF" w14:textId="77777777" w:rsidR="00F36A01" w:rsidRDefault="00F36A01" w:rsidP="00F36A01">
      <w:pPr>
        <w:pStyle w:val="Normalny1"/>
        <w:numPr>
          <w:ilvl w:val="0"/>
          <w:numId w:val="0"/>
        </w:numPr>
        <w:ind w:left="425"/>
        <w:jc w:val="left"/>
        <w:rPr>
          <w:rFonts w:asciiTheme="minorHAnsi" w:hAnsiTheme="minorHAnsi"/>
          <w:sz w:val="24"/>
          <w:szCs w:val="24"/>
        </w:rPr>
      </w:pPr>
    </w:p>
    <w:p w14:paraId="3DA52CF7" w14:textId="77777777" w:rsidR="00F36A01" w:rsidRPr="009E3B69" w:rsidRDefault="00F36A01" w:rsidP="00F36A01">
      <w:pPr>
        <w:pStyle w:val="Nag2"/>
        <w:jc w:val="left"/>
      </w:pPr>
      <w:r>
        <w:t>2. Mechanizm racjonalnych usprawnień</w:t>
      </w:r>
    </w:p>
    <w:p w14:paraId="2DA56875" w14:textId="77777777" w:rsidR="00F36A01" w:rsidRPr="00057E9C" w:rsidRDefault="00F36A01" w:rsidP="00F36A01">
      <w:pPr>
        <w:pStyle w:val="Normalny1"/>
        <w:numPr>
          <w:ilvl w:val="0"/>
          <w:numId w:val="0"/>
        </w:numPr>
        <w:ind w:left="425"/>
        <w:jc w:val="left"/>
        <w:rPr>
          <w:rFonts w:asciiTheme="minorHAnsi" w:hAnsiTheme="minorHAnsi"/>
          <w:sz w:val="24"/>
          <w:szCs w:val="24"/>
        </w:rPr>
      </w:pPr>
    </w:p>
    <w:p w14:paraId="60FFA7C3" w14:textId="77777777" w:rsidR="009E3B69" w:rsidRPr="00057E9C" w:rsidRDefault="009E3B69" w:rsidP="009E3B69">
      <w:pPr>
        <w:pStyle w:val="Normalny1"/>
        <w:numPr>
          <w:ilvl w:val="0"/>
          <w:numId w:val="47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 xml:space="preserve">Mechanizm racjonalnych usprawnień wynika z Wytycznych w zakresie realizacji zasady </w:t>
      </w:r>
      <w:bookmarkStart w:id="2" w:name="_GoBack"/>
      <w:bookmarkEnd w:id="2"/>
      <w:r w:rsidRPr="00057E9C">
        <w:rPr>
          <w:rFonts w:asciiTheme="minorHAnsi" w:hAnsiTheme="minorHAnsi"/>
          <w:sz w:val="24"/>
          <w:szCs w:val="24"/>
        </w:rPr>
        <w:t>równości szans i niedyskryminacji, w tym dostępności dla osób z niepełnosprawnościami oraz zasady równości szans kobiet i mężczyzn w ramach funduszy unijnych na lata 2014-2020.</w:t>
      </w:r>
    </w:p>
    <w:p w14:paraId="4AD3D2E2" w14:textId="77777777" w:rsidR="009E3B69" w:rsidRPr="00057E9C" w:rsidRDefault="009E3B69" w:rsidP="009E3B69">
      <w:pPr>
        <w:pStyle w:val="Normalny1"/>
        <w:numPr>
          <w:ilvl w:val="0"/>
          <w:numId w:val="47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Mechanizm racjonalnych usprawnień oznacza możliwość finansowania specyficznych usług dostosowawczych lub oddziaływania na szeroko pojętą infrastrukturę, nieprzewidzianych z góry we wniosku o dofinansowanie projektu, lecz uruchamianych wraz z pojawieniem się w projekcie (w charakterze uczestnika lub personelu) osoby z niepełnosprawnością.</w:t>
      </w:r>
    </w:p>
    <w:p w14:paraId="3B4E0949" w14:textId="77777777" w:rsidR="009E3B69" w:rsidRPr="00057E9C" w:rsidRDefault="009E3B69" w:rsidP="009E3B69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W projektach dedykowanych, w tym zorientowanych wyłącznie lub przede wszystkim na osoby z niepełnosprawnościami (np. osoby z niepełnosprawnościami sprzężonymi) oraz projektach skierowanych do zamkniętej grupy uczestników, wydatki na sfinansowanie mechanizmu racjonalnych usprawnień są wskazane we wniosku o dofinansowanie projektu.</w:t>
      </w:r>
    </w:p>
    <w:p w14:paraId="3BC6FF8D" w14:textId="77777777" w:rsidR="009E3B69" w:rsidRPr="00057E9C" w:rsidRDefault="009E3B69" w:rsidP="009E3B69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Każde racjonalne usprawnienie wynika z relacji przynajmniej trzech czynników:</w:t>
      </w:r>
    </w:p>
    <w:p w14:paraId="5C468961" w14:textId="77777777" w:rsidR="009E3B69" w:rsidRPr="00057E9C" w:rsidRDefault="009E3B69" w:rsidP="009E3B69">
      <w:pPr>
        <w:pStyle w:val="Normalny1wc075"/>
        <w:numPr>
          <w:ilvl w:val="0"/>
          <w:numId w:val="46"/>
        </w:numPr>
        <w:ind w:left="709" w:hanging="283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dysfunkcji związanej z danym uczestnikiem projektu,</w:t>
      </w:r>
    </w:p>
    <w:p w14:paraId="1911412E" w14:textId="77777777" w:rsidR="009E3B69" w:rsidRPr="00057E9C" w:rsidRDefault="009E3B69" w:rsidP="009E3B69">
      <w:pPr>
        <w:pStyle w:val="Normalny1wc075"/>
        <w:numPr>
          <w:ilvl w:val="0"/>
          <w:numId w:val="46"/>
        </w:numPr>
        <w:ind w:left="709" w:hanging="283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barier otoczenia,</w:t>
      </w:r>
    </w:p>
    <w:p w14:paraId="45FE4D9D" w14:textId="77777777" w:rsidR="009E3B69" w:rsidRPr="00057E9C" w:rsidRDefault="009E3B69" w:rsidP="009E3B69">
      <w:pPr>
        <w:pStyle w:val="Normalny1wc075"/>
        <w:numPr>
          <w:ilvl w:val="0"/>
          <w:numId w:val="46"/>
        </w:numPr>
        <w:ind w:left="709" w:hanging="283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z charakteru usługi realizowanej w ramach projektu.</w:t>
      </w:r>
    </w:p>
    <w:p w14:paraId="47F459F3" w14:textId="77777777" w:rsidR="009E3B69" w:rsidRPr="00057E9C" w:rsidRDefault="009E3B69" w:rsidP="009E3B69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W ramach przykładowego katalogu kosztów racjonalnych usprawnień jest możliwe sfinansowanie:</w:t>
      </w:r>
    </w:p>
    <w:p w14:paraId="042B97EC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kosztów specjalistycznego transportu na miejsce realizacji wsparcia;</w:t>
      </w:r>
    </w:p>
    <w:p w14:paraId="176FE7A4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dostosowania architektonicznego budynków niedostępnych (np. zmiana miejsca realizacji projektu; budowa tymczasowych podjazdów; montaż platform, wind, podnośników; właściwe oznakowanie budynków poprzez wprowadzanie elementów kontrastowych i wypukłych celem właściwego oznakowania dla osób niewidomych i słabowidzących itp.);</w:t>
      </w:r>
    </w:p>
    <w:p w14:paraId="3B164D2E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dostosowania infrastruktury komputerowej (np. wynajęcie lub zakup i instalacja programów powiększających, mówiących, kamer do kontaktu z osobą posługującą się językiem migowym, drukarek materiałów w alfabecie Braille’a);</w:t>
      </w:r>
    </w:p>
    <w:p w14:paraId="619BA5F1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dostosowania akustycznego (wynajęcie lub zakup i montaż systemów wspomagających słyszenie, np. pętli indukcyjnych, systemów FM);</w:t>
      </w:r>
    </w:p>
    <w:p w14:paraId="2B39EC4A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lastRenderedPageBreak/>
        <w:t>asystenta tłumaczącego na język łatwy;</w:t>
      </w:r>
    </w:p>
    <w:p w14:paraId="682A8F46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asystenta osoby z niepełnosprawnością;</w:t>
      </w:r>
    </w:p>
    <w:p w14:paraId="43C759B4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tłumacza języka migowego lub tłumacza-przewodnika;</w:t>
      </w:r>
    </w:p>
    <w:p w14:paraId="51C93019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przewodnika dla osoby mającej trudności w widzeniu;</w:t>
      </w:r>
    </w:p>
    <w:p w14:paraId="2E470387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alternatywnych form przygotowania materiałów projektowych (szkoleniowych, informacyjnych, np. wersje elektroniczne dokumentów, wersje w druku powiększonym, wersje pisane alfabetem Braille’a, wersje w języku łatwym, nagranie tłumaczenia na język migowy na nośniku elektronicznym, itp.);</w:t>
      </w:r>
    </w:p>
    <w:p w14:paraId="755F20B7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zmiany procedur;</w:t>
      </w:r>
    </w:p>
    <w:p w14:paraId="5D77020B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wydłużonego czasu wsparcia (wynikającego np. z konieczności wolniejszego tłumaczenia na język migowy, wolnego mówienia, odczytywania komunikatów z ust, stosowania języka łatwego itp.);</w:t>
      </w:r>
    </w:p>
    <w:p w14:paraId="399639B0" w14:textId="77777777" w:rsidR="009E3B69" w:rsidRPr="00057E9C" w:rsidRDefault="009E3B69" w:rsidP="009E3B69">
      <w:pPr>
        <w:pStyle w:val="Normalny1wc075"/>
        <w:numPr>
          <w:ilvl w:val="1"/>
          <w:numId w:val="45"/>
        </w:numPr>
        <w:ind w:left="851" w:hanging="425"/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dostosowania posiłków, uwzględniania specyficznych potrzeb żywieniowych wynikających z niepełnosprawności.</w:t>
      </w:r>
    </w:p>
    <w:p w14:paraId="532FD8AC" w14:textId="77777777" w:rsidR="009E3B69" w:rsidRPr="00057E9C" w:rsidRDefault="009E3B69" w:rsidP="009E3B69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Każdy wydatek poniesiony w celu ułatwienia dostępu i uczestnictwa w projekcie osób z niepełnosprawnościami jest kwalifikowalny, o ile nie stanowi wydatku niekwalifikowalnego na mocy przepisów unijnych oraz Wytycznych w zakresie kwalifikowalności wydatków.</w:t>
      </w:r>
    </w:p>
    <w:p w14:paraId="6D98201D" w14:textId="77777777" w:rsidR="009E3B69" w:rsidRPr="00057E9C" w:rsidRDefault="009E3B69" w:rsidP="009E3B69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 xml:space="preserve">Łączny koszt racjonalnych usprawnień na jednego uczestnika w projekcie nie może przekroczyć </w:t>
      </w:r>
      <w:r w:rsidRPr="00057E9C">
        <w:rPr>
          <w:rFonts w:asciiTheme="minorHAnsi" w:hAnsiTheme="minorHAnsi"/>
          <w:b/>
          <w:sz w:val="24"/>
          <w:szCs w:val="24"/>
        </w:rPr>
        <w:t>12 000,00</w:t>
      </w:r>
      <w:r w:rsidRPr="00057E9C">
        <w:rPr>
          <w:rFonts w:asciiTheme="minorHAnsi" w:hAnsiTheme="minorHAnsi"/>
          <w:sz w:val="24"/>
          <w:szCs w:val="24"/>
        </w:rPr>
        <w:t>. zł.</w:t>
      </w:r>
    </w:p>
    <w:p w14:paraId="0014EC61" w14:textId="77777777" w:rsidR="009E3B69" w:rsidRPr="00057E9C" w:rsidRDefault="009E3B69" w:rsidP="009E3B69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W sytuacji pojawienia się w projekcie specjalnych potrzeb osoby lub osób z niepełnosprawnościami, beneficjent ma możliwość dokonania przesunięć środków w ramach budżetu na ten cel. W przypadku braku takiej możliwości, może wnioskować o zwiększenie wartości dofinansowania projektu.</w:t>
      </w:r>
    </w:p>
    <w:p w14:paraId="3DBCF1D2" w14:textId="77777777" w:rsidR="009E3B69" w:rsidRPr="00057E9C" w:rsidRDefault="009E3B69" w:rsidP="009E3B69">
      <w:pPr>
        <w:pStyle w:val="Normalny1"/>
        <w:numPr>
          <w:ilvl w:val="0"/>
          <w:numId w:val="42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Ponosząc wydatki na mechanizm racjonalnych usprawnień, beneficjent jest zobowiązany do uzasadnienia konieczności poniesienia kosztu racjonalnego usprawnienia z zastosowaniem najbardziej efektywnego dla danego przypadku sposobu (np. prymat wynajmu nad zakupem).</w:t>
      </w:r>
    </w:p>
    <w:p w14:paraId="67ACD615" w14:textId="77777777" w:rsidR="00724CDF" w:rsidRPr="004119ED" w:rsidRDefault="00724CDF" w:rsidP="004119ED">
      <w:pPr>
        <w:pStyle w:val="Normalnyodstp"/>
        <w:jc w:val="left"/>
        <w:rPr>
          <w:sz w:val="24"/>
          <w:szCs w:val="24"/>
        </w:rPr>
      </w:pPr>
    </w:p>
    <w:p w14:paraId="18B7BEAD" w14:textId="487A6589" w:rsidR="00A10280" w:rsidRPr="008A4C03" w:rsidRDefault="009E3B69" w:rsidP="004119ED">
      <w:pPr>
        <w:pStyle w:val="Nag2"/>
        <w:jc w:val="left"/>
      </w:pPr>
      <w:r>
        <w:t>3</w:t>
      </w:r>
      <w:r w:rsidR="00051901">
        <w:t>. Personel projektu</w:t>
      </w:r>
    </w:p>
    <w:p w14:paraId="7A62A7AB" w14:textId="77777777" w:rsidR="00A95BCC" w:rsidRPr="00057E9C" w:rsidRDefault="00A95BCC" w:rsidP="00724CDF">
      <w:pPr>
        <w:pStyle w:val="Normalny1"/>
        <w:numPr>
          <w:ilvl w:val="0"/>
          <w:numId w:val="0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 xml:space="preserve">W przypadku zatrudnienia personelu projektu wskazane poniżej stawki należy traktować jako typowe stawki, co nie oznacza, iż należy je stosować w maksymalnej wysokości wykazanej poniżej. Przy ocenie kwalifikowalności wydatków związanych z zatrudnieniem personelu na umowę cywilno- prawną przy wykorzystaniu stawek maksymalnych pod uwagę będzie brana również wielkość zaangażowania godzinowego danej osoby w projekcie. Przy zatrudnieniu pracownika na umowę o pracę (np. ½ etatu w okresie roku) wynagrodzenie nie może wynikać z przemnożenia liczby przepracowanych godzin i podanej w zestawieniu </w:t>
      </w:r>
      <w:r w:rsidRPr="00057E9C">
        <w:rPr>
          <w:rFonts w:asciiTheme="minorHAnsi" w:hAnsiTheme="minorHAnsi"/>
          <w:sz w:val="24"/>
          <w:szCs w:val="24"/>
        </w:rPr>
        <w:lastRenderedPageBreak/>
        <w:t>stawki ponieważ prowadzić to będzie do nieuzasadnionego zawyżenia poziomu wynagrodzeń.</w:t>
      </w:r>
    </w:p>
    <w:p w14:paraId="35C7506B" w14:textId="77777777" w:rsidR="00A95BCC" w:rsidRDefault="00A95BCC" w:rsidP="00724CDF">
      <w:pPr>
        <w:pStyle w:val="Normalny1"/>
        <w:numPr>
          <w:ilvl w:val="0"/>
          <w:numId w:val="0"/>
        </w:numPr>
        <w:jc w:val="left"/>
        <w:rPr>
          <w:rFonts w:asciiTheme="minorHAnsi" w:hAnsiTheme="minorHAnsi"/>
          <w:sz w:val="24"/>
          <w:szCs w:val="24"/>
        </w:rPr>
      </w:pPr>
      <w:r w:rsidRPr="00057E9C">
        <w:rPr>
          <w:rFonts w:asciiTheme="minorHAnsi" w:hAnsiTheme="minorHAnsi"/>
          <w:sz w:val="24"/>
          <w:szCs w:val="24"/>
        </w:rPr>
        <w:t>Wydatki związane z wynagrodzeniem personelu są kwalifikowane pod warunkiem, że ich wysokość odpowiada stawkom faktycznie stosowanym u beneficjenta na analogicznych stanowiskach lub na stanowiskach wymagających analogicznych kwalifikacji.</w:t>
      </w:r>
    </w:p>
    <w:p w14:paraId="73D98224" w14:textId="77777777" w:rsidR="00A95BCC" w:rsidRDefault="00A95BCC" w:rsidP="004119ED">
      <w:pPr>
        <w:pStyle w:val="Normalnyodstp"/>
        <w:jc w:val="left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3941"/>
        <w:gridCol w:w="1275"/>
        <w:gridCol w:w="1588"/>
      </w:tblGrid>
      <w:tr w:rsidR="00A10280" w:rsidRPr="001D5844" w14:paraId="2736382E" w14:textId="77777777" w:rsidTr="004119ED">
        <w:trPr>
          <w:trHeight w:val="332"/>
        </w:trPr>
        <w:tc>
          <w:tcPr>
            <w:tcW w:w="534" w:type="dxa"/>
            <w:shd w:val="clear" w:color="auto" w:fill="D9D9D9"/>
            <w:vAlign w:val="center"/>
          </w:tcPr>
          <w:p w14:paraId="2664ACF7" w14:textId="77777777" w:rsidR="00A10280" w:rsidRPr="001D5844" w:rsidRDefault="00A10280" w:rsidP="00492282">
            <w:pPr>
              <w:spacing w:after="0" w:line="240" w:lineRule="auto"/>
              <w:jc w:val="center"/>
              <w:rPr>
                <w:b/>
              </w:rPr>
            </w:pPr>
            <w:r w:rsidRPr="001D5844">
              <w:rPr>
                <w:b/>
              </w:rPr>
              <w:t>Poz.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7F4C3C32" w14:textId="77777777" w:rsidR="00A10280" w:rsidRPr="001D5844" w:rsidRDefault="00A10280" w:rsidP="00492282">
            <w:pPr>
              <w:spacing w:after="0" w:line="240" w:lineRule="auto"/>
              <w:jc w:val="center"/>
              <w:rPr>
                <w:b/>
              </w:rPr>
            </w:pPr>
            <w:r w:rsidRPr="001D5844">
              <w:rPr>
                <w:b/>
              </w:rPr>
              <w:t>Nazwa</w:t>
            </w:r>
          </w:p>
        </w:tc>
        <w:tc>
          <w:tcPr>
            <w:tcW w:w="3941" w:type="dxa"/>
            <w:shd w:val="clear" w:color="auto" w:fill="D9D9D9"/>
            <w:vAlign w:val="center"/>
          </w:tcPr>
          <w:p w14:paraId="2AAE3A69" w14:textId="0C3F69FD" w:rsidR="00A10280" w:rsidRPr="001D5844" w:rsidRDefault="00106004" w:rsidP="001060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Opis i w</w:t>
            </w:r>
            <w:r w:rsidR="00A10280" w:rsidRPr="001D5844">
              <w:rPr>
                <w:b/>
              </w:rPr>
              <w:t>ymagania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9038583" w14:textId="77777777" w:rsidR="00A10280" w:rsidRPr="001D5844" w:rsidRDefault="00A10280" w:rsidP="00492282">
            <w:pPr>
              <w:spacing w:after="0" w:line="240" w:lineRule="auto"/>
              <w:jc w:val="center"/>
              <w:rPr>
                <w:b/>
              </w:rPr>
            </w:pPr>
            <w:r w:rsidRPr="001D5844">
              <w:rPr>
                <w:b/>
              </w:rPr>
              <w:t>Stawka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25FBB6" w14:textId="77777777" w:rsidR="00A10280" w:rsidRPr="001D5844" w:rsidRDefault="00A10280" w:rsidP="00492282">
            <w:pPr>
              <w:spacing w:after="0" w:line="240" w:lineRule="auto"/>
              <w:jc w:val="center"/>
              <w:rPr>
                <w:b/>
              </w:rPr>
            </w:pPr>
            <w:r w:rsidRPr="001D5844">
              <w:rPr>
                <w:b/>
              </w:rPr>
              <w:t>Jednostka miary</w:t>
            </w:r>
          </w:p>
        </w:tc>
      </w:tr>
      <w:tr w:rsidR="00C7595A" w:rsidRPr="001D5844" w14:paraId="6BC12509" w14:textId="77777777" w:rsidTr="004119ED">
        <w:trPr>
          <w:trHeight w:val="58"/>
        </w:trPr>
        <w:tc>
          <w:tcPr>
            <w:tcW w:w="534" w:type="dxa"/>
            <w:shd w:val="clear" w:color="auto" w:fill="auto"/>
          </w:tcPr>
          <w:p w14:paraId="544AE941" w14:textId="6AB67AC7" w:rsidR="00C7595A" w:rsidRPr="00694D85" w:rsidRDefault="00C7595A" w:rsidP="00C7595A">
            <w:pPr>
              <w:spacing w:after="0" w:line="240" w:lineRule="auto"/>
              <w:jc w:val="center"/>
            </w:pPr>
            <w:r w:rsidRPr="004119ED">
              <w:t>1</w:t>
            </w:r>
          </w:p>
        </w:tc>
        <w:tc>
          <w:tcPr>
            <w:tcW w:w="1729" w:type="dxa"/>
            <w:shd w:val="clear" w:color="auto" w:fill="auto"/>
          </w:tcPr>
          <w:p w14:paraId="58E34418" w14:textId="75911F8C" w:rsidR="00C7595A" w:rsidRPr="00694D85" w:rsidRDefault="00C7595A" w:rsidP="004119ED">
            <w:pPr>
              <w:spacing w:after="0" w:line="240" w:lineRule="auto"/>
            </w:pPr>
            <w:r w:rsidRPr="004119ED">
              <w:t>Trener</w:t>
            </w:r>
          </w:p>
        </w:tc>
        <w:tc>
          <w:tcPr>
            <w:tcW w:w="3941" w:type="dxa"/>
            <w:shd w:val="clear" w:color="auto" w:fill="auto"/>
          </w:tcPr>
          <w:p w14:paraId="5B743658" w14:textId="77777777" w:rsidR="00C7595A" w:rsidRPr="004119ED" w:rsidRDefault="00C7595A" w:rsidP="00C7595A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b/>
              </w:rPr>
            </w:pPr>
            <w:r w:rsidRPr="004119ED">
              <w:t>trener posiada wykształcenie wyższe/zawodowe lub certyfikaty/zaświadczenia/inne umożliwiające przeprowadzenie danego wsparcia,</w:t>
            </w:r>
          </w:p>
          <w:p w14:paraId="21B832A0" w14:textId="719929D4" w:rsidR="00C7595A" w:rsidRPr="00694D85" w:rsidRDefault="00C7595A" w:rsidP="00155F7C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>trener posiada doświadczenie umożliwiające przeprowadzenie danego wsparcia, przy czym minimalne doświadczenie zawodowe w danej dziedzinie nie powinno być krótsze niż 2 lata.</w:t>
            </w:r>
          </w:p>
        </w:tc>
        <w:tc>
          <w:tcPr>
            <w:tcW w:w="1275" w:type="dxa"/>
            <w:shd w:val="clear" w:color="auto" w:fill="auto"/>
          </w:tcPr>
          <w:p w14:paraId="327AD8CD" w14:textId="32DB966D" w:rsidR="00C7595A" w:rsidRPr="00694D85" w:rsidRDefault="00C0283E" w:rsidP="00C7595A">
            <w:pPr>
              <w:spacing w:after="0" w:line="240" w:lineRule="auto"/>
              <w:jc w:val="center"/>
            </w:pPr>
            <w:r>
              <w:t xml:space="preserve">nie więcej niż </w:t>
            </w:r>
            <w:r w:rsidR="00C7595A" w:rsidRPr="004119ED">
              <w:t>120 zł</w:t>
            </w:r>
          </w:p>
        </w:tc>
        <w:tc>
          <w:tcPr>
            <w:tcW w:w="1588" w:type="dxa"/>
            <w:shd w:val="clear" w:color="auto" w:fill="auto"/>
          </w:tcPr>
          <w:p w14:paraId="2DDBFE8D" w14:textId="52D51A45" w:rsidR="00C7595A" w:rsidRPr="00694D85" w:rsidRDefault="00C7595A" w:rsidP="007910EC">
            <w:pPr>
              <w:spacing w:after="0" w:line="240" w:lineRule="auto"/>
            </w:pPr>
            <w:r w:rsidRPr="004119ED">
              <w:t xml:space="preserve">godzina dydaktyczna tj. 45 minut </w:t>
            </w:r>
          </w:p>
        </w:tc>
      </w:tr>
      <w:tr w:rsidR="00C7595A" w:rsidRPr="001D5844" w14:paraId="31402F63" w14:textId="77777777" w:rsidTr="004119ED">
        <w:trPr>
          <w:trHeight w:val="58"/>
        </w:trPr>
        <w:tc>
          <w:tcPr>
            <w:tcW w:w="534" w:type="dxa"/>
            <w:shd w:val="clear" w:color="auto" w:fill="auto"/>
          </w:tcPr>
          <w:p w14:paraId="00CE04D3" w14:textId="2E7CC2C1" w:rsidR="00C7595A" w:rsidRPr="00D02260" w:rsidRDefault="00C7595A" w:rsidP="00C7595A">
            <w:pPr>
              <w:spacing w:after="0" w:line="240" w:lineRule="auto"/>
              <w:jc w:val="center"/>
            </w:pPr>
            <w:r w:rsidRPr="004119ED">
              <w:t>2</w:t>
            </w:r>
          </w:p>
        </w:tc>
        <w:tc>
          <w:tcPr>
            <w:tcW w:w="1729" w:type="dxa"/>
            <w:shd w:val="clear" w:color="auto" w:fill="auto"/>
          </w:tcPr>
          <w:p w14:paraId="7A9BD4E3" w14:textId="03483E75" w:rsidR="00C7595A" w:rsidRPr="00D02260" w:rsidRDefault="00C7595A" w:rsidP="004119ED">
            <w:pPr>
              <w:spacing w:after="0" w:line="240" w:lineRule="auto"/>
            </w:pPr>
            <w:r w:rsidRPr="004119ED">
              <w:t>Doradca zawodowy</w:t>
            </w:r>
          </w:p>
        </w:tc>
        <w:tc>
          <w:tcPr>
            <w:tcW w:w="3941" w:type="dxa"/>
            <w:shd w:val="clear" w:color="auto" w:fill="auto"/>
          </w:tcPr>
          <w:p w14:paraId="0590C7E7" w14:textId="77777777" w:rsidR="00C7595A" w:rsidRPr="004119ED" w:rsidRDefault="00C7595A" w:rsidP="00C7595A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b/>
              </w:rPr>
            </w:pPr>
            <w:r w:rsidRPr="004119ED">
              <w:t>wykształcenie wyższe psychologiczne, w kierunku psychologii doradztwa zawodowego albo podobne albo ukończone odpowiednie studia podyplomowe,</w:t>
            </w:r>
          </w:p>
          <w:p w14:paraId="4742F82F" w14:textId="08B40DA6" w:rsidR="00C7595A" w:rsidRPr="00D02260" w:rsidRDefault="00C7595A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 xml:space="preserve">co najmniej </w:t>
            </w:r>
            <w:r w:rsidR="00614E28" w:rsidRPr="004119ED">
              <w:t>2-letnie</w:t>
            </w:r>
            <w:r w:rsidRPr="004119ED">
              <w:t xml:space="preserve"> doświadczenie zawodowe w pracy z osobami bezrobotnymi/biernymi zawodowo/poszukującymi pracy.</w:t>
            </w:r>
          </w:p>
        </w:tc>
        <w:tc>
          <w:tcPr>
            <w:tcW w:w="1275" w:type="dxa"/>
            <w:shd w:val="clear" w:color="auto" w:fill="auto"/>
          </w:tcPr>
          <w:p w14:paraId="6F3801DB" w14:textId="6334A56E" w:rsidR="00C7595A" w:rsidRPr="00D02260" w:rsidRDefault="00C0283E" w:rsidP="00C7595A">
            <w:pPr>
              <w:spacing w:after="0" w:line="240" w:lineRule="auto"/>
              <w:jc w:val="center"/>
            </w:pPr>
            <w:r>
              <w:t xml:space="preserve">nie więcej niż </w:t>
            </w:r>
            <w:r w:rsidR="00C7595A" w:rsidRPr="004119ED">
              <w:t>100 zł</w:t>
            </w:r>
          </w:p>
        </w:tc>
        <w:tc>
          <w:tcPr>
            <w:tcW w:w="1588" w:type="dxa"/>
            <w:shd w:val="clear" w:color="auto" w:fill="auto"/>
          </w:tcPr>
          <w:p w14:paraId="52AC2625" w14:textId="376CF9D8" w:rsidR="00C7595A" w:rsidRPr="00D02260" w:rsidRDefault="00C7595A" w:rsidP="004119ED">
            <w:pPr>
              <w:spacing w:after="0" w:line="240" w:lineRule="auto"/>
            </w:pPr>
            <w:r w:rsidRPr="004119ED">
              <w:t>godzina zegarowa</w:t>
            </w:r>
          </w:p>
        </w:tc>
      </w:tr>
      <w:tr w:rsidR="00573306" w:rsidRPr="001D5844" w14:paraId="0A25BB8E" w14:textId="77777777" w:rsidTr="004119ED">
        <w:trPr>
          <w:trHeight w:val="58"/>
        </w:trPr>
        <w:tc>
          <w:tcPr>
            <w:tcW w:w="534" w:type="dxa"/>
            <w:shd w:val="clear" w:color="auto" w:fill="auto"/>
          </w:tcPr>
          <w:p w14:paraId="79B13C8E" w14:textId="6B9A18C8" w:rsidR="00573306" w:rsidRPr="004119ED" w:rsidRDefault="00097E7F" w:rsidP="00573306">
            <w:pPr>
              <w:spacing w:after="0" w:line="240" w:lineRule="auto"/>
              <w:jc w:val="center"/>
            </w:pPr>
            <w:r w:rsidRPr="004119ED">
              <w:t>3</w:t>
            </w:r>
          </w:p>
        </w:tc>
        <w:tc>
          <w:tcPr>
            <w:tcW w:w="1729" w:type="dxa"/>
            <w:shd w:val="clear" w:color="auto" w:fill="auto"/>
          </w:tcPr>
          <w:p w14:paraId="1F6D13F1" w14:textId="625BA52D" w:rsidR="00573306" w:rsidRPr="004119ED" w:rsidRDefault="00573306" w:rsidP="004119ED">
            <w:pPr>
              <w:spacing w:after="0" w:line="240" w:lineRule="auto"/>
            </w:pPr>
            <w:r w:rsidRPr="004119ED">
              <w:t>Doradca (np. biznesowy, prawny, finansowy)</w:t>
            </w:r>
          </w:p>
        </w:tc>
        <w:tc>
          <w:tcPr>
            <w:tcW w:w="3941" w:type="dxa"/>
            <w:shd w:val="clear" w:color="auto" w:fill="auto"/>
          </w:tcPr>
          <w:p w14:paraId="70DC892F" w14:textId="77777777" w:rsidR="00573306" w:rsidRPr="004119ED" w:rsidRDefault="00573306" w:rsidP="00573306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b/>
              </w:rPr>
            </w:pPr>
            <w:r w:rsidRPr="004119ED">
              <w:t>wykształcenie wyższe/zawodowe lub certyfikaty/zaświadczenia/inne umożliwiające przeprowadzenie danego wsparcia,</w:t>
            </w:r>
          </w:p>
          <w:p w14:paraId="36A2BDDF" w14:textId="2B99BCCC" w:rsidR="00573306" w:rsidRPr="004119ED" w:rsidRDefault="00573306" w:rsidP="002B18E8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 xml:space="preserve">co najmniej 2-letnie doświadczenie zawodowe </w:t>
            </w:r>
            <w:r w:rsidR="00127E91" w:rsidRPr="004119ED">
              <w:t xml:space="preserve">w </w:t>
            </w:r>
            <w:r w:rsidR="002B18E8" w:rsidRPr="004119ED">
              <w:t>dziedzinie, w której będzie świadczone doradztwo.</w:t>
            </w:r>
          </w:p>
        </w:tc>
        <w:tc>
          <w:tcPr>
            <w:tcW w:w="1275" w:type="dxa"/>
            <w:shd w:val="clear" w:color="auto" w:fill="auto"/>
          </w:tcPr>
          <w:p w14:paraId="1C5AEC21" w14:textId="15244DA3" w:rsidR="00573306" w:rsidRPr="004119ED" w:rsidRDefault="00C0283E" w:rsidP="00573306">
            <w:pPr>
              <w:spacing w:after="0" w:line="240" w:lineRule="auto"/>
              <w:jc w:val="center"/>
            </w:pPr>
            <w:r>
              <w:t xml:space="preserve">nie więcej niż </w:t>
            </w:r>
            <w:r w:rsidR="00573306" w:rsidRPr="004119ED">
              <w:t>150 zł</w:t>
            </w:r>
          </w:p>
        </w:tc>
        <w:tc>
          <w:tcPr>
            <w:tcW w:w="1588" w:type="dxa"/>
            <w:shd w:val="clear" w:color="auto" w:fill="auto"/>
          </w:tcPr>
          <w:p w14:paraId="672178D7" w14:textId="283F2948" w:rsidR="00573306" w:rsidRPr="004119ED" w:rsidRDefault="00573306" w:rsidP="004119ED">
            <w:pPr>
              <w:spacing w:after="0" w:line="240" w:lineRule="auto"/>
            </w:pPr>
            <w:r w:rsidRPr="004119ED">
              <w:t>godzina zegarowa</w:t>
            </w:r>
          </w:p>
        </w:tc>
      </w:tr>
      <w:tr w:rsidR="00580E69" w:rsidRPr="001D5844" w14:paraId="547F506A" w14:textId="77777777" w:rsidTr="004119ED">
        <w:trPr>
          <w:trHeight w:val="58"/>
        </w:trPr>
        <w:tc>
          <w:tcPr>
            <w:tcW w:w="534" w:type="dxa"/>
            <w:shd w:val="clear" w:color="auto" w:fill="auto"/>
          </w:tcPr>
          <w:p w14:paraId="28F6621E" w14:textId="01E45E88" w:rsidR="00580E69" w:rsidRPr="00D02260" w:rsidRDefault="00580E69" w:rsidP="00580E69">
            <w:pPr>
              <w:spacing w:after="0" w:line="240" w:lineRule="auto"/>
              <w:jc w:val="center"/>
            </w:pPr>
            <w:r w:rsidRPr="004119ED">
              <w:t>4</w:t>
            </w:r>
          </w:p>
        </w:tc>
        <w:tc>
          <w:tcPr>
            <w:tcW w:w="1729" w:type="dxa"/>
            <w:shd w:val="clear" w:color="auto" w:fill="auto"/>
          </w:tcPr>
          <w:p w14:paraId="0F1EE434" w14:textId="0D1D10EC" w:rsidR="00580E69" w:rsidRPr="00D02260" w:rsidRDefault="00580E69" w:rsidP="004119ED">
            <w:pPr>
              <w:spacing w:after="0" w:line="240" w:lineRule="auto"/>
            </w:pPr>
            <w:r w:rsidRPr="004119ED">
              <w:t xml:space="preserve">Ocena biznesplanu </w:t>
            </w:r>
          </w:p>
        </w:tc>
        <w:tc>
          <w:tcPr>
            <w:tcW w:w="3941" w:type="dxa"/>
            <w:shd w:val="clear" w:color="auto" w:fill="auto"/>
          </w:tcPr>
          <w:p w14:paraId="47CE12AC" w14:textId="77777777" w:rsidR="00580E69" w:rsidRPr="004119ED" w:rsidRDefault="00580E69" w:rsidP="00580E69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 xml:space="preserve">osoba oceniająca biznesplany posiada wiedzę </w:t>
            </w:r>
            <w:r w:rsidRPr="004119ED">
              <w:br/>
              <w:t>i doświadczenie z zakresu oceny biznesplanów, wniosków o przyznanie kredytów dla przedsiębiorców lub podobne,</w:t>
            </w:r>
          </w:p>
          <w:p w14:paraId="2F25676C" w14:textId="3EBA42F5" w:rsidR="00580E69" w:rsidRPr="00D02260" w:rsidRDefault="00580E69" w:rsidP="00580E69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>pożądane ale nie konieczne doświadczenie z zakresu prowadzenia działalności gospodarczej.</w:t>
            </w:r>
          </w:p>
        </w:tc>
        <w:tc>
          <w:tcPr>
            <w:tcW w:w="1275" w:type="dxa"/>
            <w:shd w:val="clear" w:color="auto" w:fill="auto"/>
          </w:tcPr>
          <w:p w14:paraId="48FD6D7B" w14:textId="2BFFE7AC" w:rsidR="00580E69" w:rsidRPr="00D02260" w:rsidRDefault="00C0283E" w:rsidP="00580E69">
            <w:pPr>
              <w:spacing w:after="0" w:line="240" w:lineRule="auto"/>
              <w:jc w:val="center"/>
            </w:pPr>
            <w:r>
              <w:t xml:space="preserve">nie więcej niż </w:t>
            </w:r>
            <w:r w:rsidR="00580E69" w:rsidRPr="004119ED">
              <w:t>120 zł</w:t>
            </w:r>
          </w:p>
        </w:tc>
        <w:tc>
          <w:tcPr>
            <w:tcW w:w="1588" w:type="dxa"/>
            <w:shd w:val="clear" w:color="auto" w:fill="auto"/>
          </w:tcPr>
          <w:p w14:paraId="3D5DD9F5" w14:textId="32E94B3A" w:rsidR="00580E69" w:rsidRPr="00D02260" w:rsidRDefault="0093373B" w:rsidP="004119ED">
            <w:pPr>
              <w:spacing w:after="0" w:line="240" w:lineRule="auto"/>
            </w:pPr>
            <w:r w:rsidRPr="004119ED">
              <w:t>W</w:t>
            </w:r>
            <w:r w:rsidR="00580E69" w:rsidRPr="004119ED">
              <w:t>niosek</w:t>
            </w:r>
            <w:r>
              <w:t xml:space="preserve"> – ocena dwóch oceniających</w:t>
            </w:r>
          </w:p>
        </w:tc>
      </w:tr>
    </w:tbl>
    <w:p w14:paraId="11028B8D" w14:textId="5EA8371F" w:rsidR="009A5B06" w:rsidRDefault="009A5B06" w:rsidP="004119ED">
      <w:pPr>
        <w:pStyle w:val="Normalnyodstp"/>
        <w:spacing w:before="120"/>
        <w:jc w:val="left"/>
        <w:rPr>
          <w:sz w:val="24"/>
          <w:szCs w:val="24"/>
        </w:rPr>
      </w:pPr>
      <w:r w:rsidRPr="004119ED">
        <w:rPr>
          <w:sz w:val="24"/>
          <w:szCs w:val="24"/>
        </w:rPr>
        <w:t xml:space="preserve">W przypadku zatrudnienia osób wskazane wyżej stawki są stawkami uwzględniającymi wszystkie możliwe koszty zatrudnienia osób. Zatem w przypadku zatrudnienia osób na podstawie stosunku pracy mowa o tzw. kosztach brutto </w:t>
      </w:r>
      <w:proofErr w:type="spellStart"/>
      <w:r w:rsidRPr="004119ED">
        <w:rPr>
          <w:sz w:val="24"/>
          <w:szCs w:val="24"/>
        </w:rPr>
        <w:t>brutto</w:t>
      </w:r>
      <w:proofErr w:type="spellEnd"/>
      <w:r w:rsidRPr="004119ED">
        <w:rPr>
          <w:sz w:val="24"/>
          <w:szCs w:val="24"/>
        </w:rPr>
        <w:t>.</w:t>
      </w:r>
    </w:p>
    <w:p w14:paraId="7C4C2C23" w14:textId="77777777" w:rsidR="009E3B69" w:rsidRPr="004119ED" w:rsidRDefault="009E3B69" w:rsidP="004119ED">
      <w:pPr>
        <w:pStyle w:val="Normalnyodstp"/>
        <w:spacing w:before="120"/>
        <w:jc w:val="left"/>
        <w:rPr>
          <w:sz w:val="24"/>
          <w:szCs w:val="24"/>
        </w:rPr>
      </w:pPr>
    </w:p>
    <w:p w14:paraId="1266943F" w14:textId="56AF7228" w:rsidR="008A4C03" w:rsidRPr="008A4C03" w:rsidRDefault="009E3B69" w:rsidP="004119ED">
      <w:pPr>
        <w:pStyle w:val="Nag2"/>
        <w:jc w:val="left"/>
      </w:pPr>
      <w:r>
        <w:t>4</w:t>
      </w:r>
      <w:r w:rsidR="00051901">
        <w:t>. Zakup towarów i usług</w:t>
      </w:r>
    </w:p>
    <w:p w14:paraId="1776DDBA" w14:textId="20AA93AF" w:rsidR="003D3DAC" w:rsidRPr="004119ED" w:rsidRDefault="00710E8B" w:rsidP="004119ED">
      <w:pPr>
        <w:pStyle w:val="Normalnyodstp"/>
        <w:jc w:val="left"/>
        <w:rPr>
          <w:sz w:val="24"/>
          <w:szCs w:val="24"/>
        </w:rPr>
      </w:pPr>
      <w:r w:rsidRPr="004119ED">
        <w:rPr>
          <w:sz w:val="24"/>
          <w:szCs w:val="24"/>
        </w:rPr>
        <w:t>Podane poniżej stawki należy traktować jako maksymalne. W przypadku, gdy w projekcie zostanie podana stawka przekraczająca cenę maksymalną wydatek może zost</w:t>
      </w:r>
      <w:r w:rsidR="00AF115E" w:rsidRPr="004119ED">
        <w:rPr>
          <w:sz w:val="24"/>
          <w:szCs w:val="24"/>
        </w:rPr>
        <w:t>ać uznany za niekwalifikowalny.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630"/>
        <w:gridCol w:w="3947"/>
        <w:gridCol w:w="1274"/>
        <w:gridCol w:w="1583"/>
      </w:tblGrid>
      <w:tr w:rsidR="003D3DAC" w:rsidRPr="00154D53" w14:paraId="2C2EFD42" w14:textId="77777777" w:rsidTr="004119ED">
        <w:tc>
          <w:tcPr>
            <w:tcW w:w="633" w:type="dxa"/>
            <w:shd w:val="clear" w:color="auto" w:fill="D9D9D9"/>
            <w:vAlign w:val="center"/>
          </w:tcPr>
          <w:p w14:paraId="1079E4AB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Poz.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2F4630AA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Nazwa</w:t>
            </w:r>
          </w:p>
        </w:tc>
        <w:tc>
          <w:tcPr>
            <w:tcW w:w="3947" w:type="dxa"/>
            <w:shd w:val="clear" w:color="auto" w:fill="D9D9D9"/>
            <w:vAlign w:val="center"/>
          </w:tcPr>
          <w:p w14:paraId="32C5BA9B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Warunek kwalifikowalności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6694A5C5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Stawka</w:t>
            </w:r>
          </w:p>
        </w:tc>
        <w:tc>
          <w:tcPr>
            <w:tcW w:w="1583" w:type="dxa"/>
            <w:shd w:val="clear" w:color="auto" w:fill="D9D9D9"/>
            <w:vAlign w:val="center"/>
          </w:tcPr>
          <w:p w14:paraId="6FA8721F" w14:textId="77777777" w:rsidR="003D3DAC" w:rsidRPr="00154D53" w:rsidRDefault="003D3DAC" w:rsidP="00492282">
            <w:pPr>
              <w:jc w:val="center"/>
              <w:rPr>
                <w:b/>
              </w:rPr>
            </w:pPr>
            <w:r w:rsidRPr="00154D53">
              <w:rPr>
                <w:b/>
              </w:rPr>
              <w:t>Jednostka miary</w:t>
            </w:r>
          </w:p>
        </w:tc>
      </w:tr>
      <w:tr w:rsidR="003D3DAC" w:rsidRPr="00154D53" w14:paraId="2C9DDB4F" w14:textId="77777777" w:rsidTr="004119ED">
        <w:tc>
          <w:tcPr>
            <w:tcW w:w="633" w:type="dxa"/>
            <w:shd w:val="clear" w:color="auto" w:fill="auto"/>
          </w:tcPr>
          <w:p w14:paraId="21B69955" w14:textId="77777777" w:rsidR="003D3DAC" w:rsidRPr="004119ED" w:rsidRDefault="003D3DAC" w:rsidP="004119ED">
            <w:r w:rsidRPr="004119ED">
              <w:t>1</w:t>
            </w:r>
          </w:p>
        </w:tc>
        <w:tc>
          <w:tcPr>
            <w:tcW w:w="1630" w:type="dxa"/>
            <w:shd w:val="clear" w:color="auto" w:fill="auto"/>
          </w:tcPr>
          <w:p w14:paraId="752508E0" w14:textId="77777777" w:rsidR="003D3DAC" w:rsidRPr="004119ED" w:rsidRDefault="003D3DAC">
            <w:r w:rsidRPr="004119ED">
              <w:t>Lunch / obiad / kolacja</w:t>
            </w:r>
          </w:p>
          <w:p w14:paraId="28D25FA7" w14:textId="77777777" w:rsidR="003D3DAC" w:rsidRPr="004119ED" w:rsidRDefault="003D3DAC"/>
        </w:tc>
        <w:tc>
          <w:tcPr>
            <w:tcW w:w="3947" w:type="dxa"/>
            <w:shd w:val="clear" w:color="auto" w:fill="auto"/>
          </w:tcPr>
          <w:p w14:paraId="29AC6143" w14:textId="1329D6EC" w:rsidR="003D3DAC" w:rsidRPr="004119ED" w:rsidRDefault="003D3DAC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>obejmuje dwa dan</w:t>
            </w:r>
            <w:r w:rsidR="009934BE" w:rsidRPr="004119ED">
              <w:t>i</w:t>
            </w:r>
            <w:r w:rsidRPr="004119ED">
              <w:t>a (zupa i drugie danie) oraz napój, przy czym istnieje możliwość szerszego zakresu usługi, o ile mieści się w określonej cenie rynkowej,</w:t>
            </w:r>
          </w:p>
          <w:p w14:paraId="551C07C7" w14:textId="77777777" w:rsidR="003D3DAC" w:rsidRPr="004119ED" w:rsidRDefault="003D3DAC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>w przypadku lunch/obiadu wydatek kwalifikowalny o ile wsparcie dla tej samej grupy osób w danym dniu trwa co najmniej 6 godzin lekcyjnych (tj. 6 x 45 minut),</w:t>
            </w:r>
          </w:p>
          <w:p w14:paraId="2F633F3A" w14:textId="77777777" w:rsidR="003D3DAC" w:rsidRPr="004119ED" w:rsidRDefault="003D3DAC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>w przypadku kolacji wydatek kwalifikowalny o ile finansowana jest usługa noclegowa.</w:t>
            </w:r>
          </w:p>
          <w:p w14:paraId="0D7D570F" w14:textId="77777777" w:rsidR="003D3DAC" w:rsidRPr="004119ED" w:rsidRDefault="003D3DAC" w:rsidP="004119ED">
            <w:pPr>
              <w:spacing w:after="0" w:line="240" w:lineRule="auto"/>
              <w:ind w:left="-5"/>
            </w:pPr>
            <w:r w:rsidRPr="004119ED">
              <w:t>cena rynkowa powinna być uzależniona od  rodzaju oferowanej usługi i jest niższa, jeśli finansowany jest mniejszy zakres usługi (np. obiad składający się tylko z drugiego dania i napoju)</w:t>
            </w:r>
          </w:p>
        </w:tc>
        <w:tc>
          <w:tcPr>
            <w:tcW w:w="1274" w:type="dxa"/>
            <w:shd w:val="clear" w:color="auto" w:fill="auto"/>
          </w:tcPr>
          <w:p w14:paraId="1C819CC3" w14:textId="173EF4E1" w:rsidR="003D3DAC" w:rsidRPr="004119ED" w:rsidRDefault="003D3DAC" w:rsidP="004119ED">
            <w:pPr>
              <w:jc w:val="center"/>
            </w:pPr>
            <w:r w:rsidRPr="004119ED">
              <w:t>35</w:t>
            </w:r>
            <w:r w:rsidR="00F03A05">
              <w:t>,00</w:t>
            </w:r>
            <w:r w:rsidRPr="004119ED">
              <w:t xml:space="preserve"> zł</w:t>
            </w:r>
          </w:p>
        </w:tc>
        <w:tc>
          <w:tcPr>
            <w:tcW w:w="1583" w:type="dxa"/>
            <w:shd w:val="clear" w:color="auto" w:fill="auto"/>
          </w:tcPr>
          <w:p w14:paraId="3367B52A" w14:textId="77777777" w:rsidR="003D3DAC" w:rsidRPr="004119ED" w:rsidRDefault="003D3DAC">
            <w:r w:rsidRPr="004119ED">
              <w:t>osobodzień</w:t>
            </w:r>
          </w:p>
        </w:tc>
      </w:tr>
      <w:tr w:rsidR="003D3DAC" w:rsidRPr="00154D53" w14:paraId="0C5FC78F" w14:textId="77777777" w:rsidTr="004119ED">
        <w:tc>
          <w:tcPr>
            <w:tcW w:w="633" w:type="dxa"/>
            <w:shd w:val="clear" w:color="auto" w:fill="auto"/>
          </w:tcPr>
          <w:p w14:paraId="3EF33161" w14:textId="77777777" w:rsidR="003D3DAC" w:rsidRPr="004119ED" w:rsidRDefault="003D3DAC" w:rsidP="004119ED">
            <w:r w:rsidRPr="004119ED">
              <w:t>2</w:t>
            </w:r>
          </w:p>
        </w:tc>
        <w:tc>
          <w:tcPr>
            <w:tcW w:w="1630" w:type="dxa"/>
            <w:shd w:val="clear" w:color="auto" w:fill="auto"/>
          </w:tcPr>
          <w:p w14:paraId="12BA1B40" w14:textId="77777777" w:rsidR="003D3DAC" w:rsidRPr="004119ED" w:rsidRDefault="003D3DAC">
            <w:r w:rsidRPr="004119ED">
              <w:t>Przerwa kawowa</w:t>
            </w:r>
          </w:p>
        </w:tc>
        <w:tc>
          <w:tcPr>
            <w:tcW w:w="3947" w:type="dxa"/>
            <w:shd w:val="clear" w:color="auto" w:fill="auto"/>
          </w:tcPr>
          <w:p w14:paraId="08B424E5" w14:textId="77777777" w:rsidR="003D3DAC" w:rsidRPr="004119ED" w:rsidRDefault="003D3DAC">
            <w:pPr>
              <w:numPr>
                <w:ilvl w:val="0"/>
                <w:numId w:val="22"/>
              </w:numPr>
              <w:spacing w:after="0" w:line="240" w:lineRule="auto"/>
              <w:ind w:left="355"/>
              <w:rPr>
                <w:b/>
              </w:rPr>
            </w:pPr>
            <w:r w:rsidRPr="004119ED">
              <w:t>forma wsparcia w ramach której ma być świadczona przerwa kawowa dla tej samej grupy osób w danym dniu trwa co najmniej 4 godziny lekcyjne,</w:t>
            </w:r>
          </w:p>
          <w:p w14:paraId="01F812FA" w14:textId="77777777" w:rsidR="003D3DAC" w:rsidRPr="004119ED" w:rsidRDefault="003D3DAC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>obejmuje kawę, herbatę, wodę, mleko, cukier, cytrynę, drobne słone lub słodkie przekąski typu paluszki lub kruche ciastka lub owoce, przy czym istnieje możliwość szerszego zakresu usługi, o ile mieści się w określonej cenie rynkowej.</w:t>
            </w:r>
          </w:p>
          <w:p w14:paraId="24FCB3A0" w14:textId="77777777" w:rsidR="003D3DAC" w:rsidRPr="004119ED" w:rsidRDefault="003D3DAC" w:rsidP="004119ED">
            <w:pPr>
              <w:spacing w:after="0" w:line="240" w:lineRule="auto"/>
            </w:pPr>
            <w:r w:rsidRPr="004119ED">
              <w:t>cena rynkowa powinna być uzależniona od  rodzaju oferowanej usługi i jest niższa, jeśli finansowany jest mniejszy zakres usługi (np. kawa, herbata, woda, mleko, cukier, cytryna bez drobnych słonych lub słodkich przekąsek)</w:t>
            </w:r>
          </w:p>
        </w:tc>
        <w:tc>
          <w:tcPr>
            <w:tcW w:w="1274" w:type="dxa"/>
            <w:shd w:val="clear" w:color="auto" w:fill="auto"/>
          </w:tcPr>
          <w:p w14:paraId="0D83BA73" w14:textId="65451D60" w:rsidR="003D3DAC" w:rsidRPr="004119ED" w:rsidRDefault="003D3DAC" w:rsidP="004119ED">
            <w:pPr>
              <w:jc w:val="center"/>
            </w:pPr>
            <w:r w:rsidRPr="004119ED">
              <w:t>15</w:t>
            </w:r>
            <w:r w:rsidR="00F03A05">
              <w:t>,00</w:t>
            </w:r>
            <w:r w:rsidRPr="004119ED">
              <w:t xml:space="preserve"> zł</w:t>
            </w:r>
          </w:p>
        </w:tc>
        <w:tc>
          <w:tcPr>
            <w:tcW w:w="1583" w:type="dxa"/>
            <w:shd w:val="clear" w:color="auto" w:fill="auto"/>
          </w:tcPr>
          <w:p w14:paraId="11949689" w14:textId="77777777" w:rsidR="003D3DAC" w:rsidRPr="004119ED" w:rsidRDefault="003D3DAC">
            <w:r w:rsidRPr="004119ED">
              <w:t>osobodzień</w:t>
            </w:r>
          </w:p>
        </w:tc>
      </w:tr>
      <w:tr w:rsidR="006A20CB" w:rsidRPr="00154D53" w14:paraId="2A5AEEB5" w14:textId="77777777" w:rsidTr="004119E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9E49" w14:textId="30D4AA99" w:rsidR="006A20CB" w:rsidRPr="004119ED" w:rsidRDefault="006A20CB" w:rsidP="004119ED">
            <w:r w:rsidRPr="00935EB0"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6DD8" w14:textId="77777777" w:rsidR="006A20CB" w:rsidRPr="00935EB0" w:rsidRDefault="006A20CB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935EB0">
              <w:rPr>
                <w:rFonts w:eastAsia="Times New Roman" w:cs="Arial"/>
                <w:lang w:eastAsia="pl-PL"/>
              </w:rPr>
              <w:t>Wynajem sali szkoleniowej</w:t>
            </w:r>
          </w:p>
          <w:p w14:paraId="203637DB" w14:textId="77777777" w:rsidR="006A20CB" w:rsidRPr="004119ED" w:rsidRDefault="006A20CB"/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FFF57F" w14:textId="77777777" w:rsidR="006A20CB" w:rsidRPr="00935EB0" w:rsidRDefault="006A20CB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355"/>
              <w:rPr>
                <w:rFonts w:eastAsia="Times New Roman" w:cs="Arial"/>
                <w:lang w:eastAsia="pl-PL"/>
              </w:rPr>
            </w:pPr>
            <w:r w:rsidRPr="00935EB0">
              <w:rPr>
                <w:rFonts w:eastAsia="Times New Roman" w:cs="Arial"/>
                <w:lang w:eastAsia="pl-PL"/>
              </w:rPr>
              <w:t xml:space="preserve">obejmuje koszt wynajmu sali wyposażonej, zgodnie z potrzebami projektu, m. in. w stoły, krzesła, rzutnik multimedialny z ekranem, </w:t>
            </w:r>
            <w:r w:rsidRPr="00935EB0">
              <w:rPr>
                <w:rFonts w:eastAsia="Times New Roman" w:cs="Arial"/>
                <w:lang w:eastAsia="pl-PL"/>
              </w:rPr>
              <w:lastRenderedPageBreak/>
              <w:t xml:space="preserve">komputer, tablice flipchart lub tablice </w:t>
            </w:r>
            <w:proofErr w:type="spellStart"/>
            <w:r w:rsidRPr="00935EB0">
              <w:rPr>
                <w:rFonts w:eastAsia="Times New Roman" w:cs="Arial"/>
                <w:lang w:eastAsia="pl-PL"/>
              </w:rPr>
              <w:t>suchościeralne</w:t>
            </w:r>
            <w:proofErr w:type="spellEnd"/>
            <w:r w:rsidRPr="00935EB0">
              <w:rPr>
                <w:rFonts w:eastAsia="Times New Roman" w:cs="Arial"/>
                <w:lang w:eastAsia="pl-PL"/>
              </w:rPr>
              <w:t xml:space="preserve">, bezprzewodowy dostęp do </w:t>
            </w:r>
            <w:proofErr w:type="spellStart"/>
            <w:r w:rsidRPr="00935EB0">
              <w:rPr>
                <w:rFonts w:eastAsia="Times New Roman" w:cs="Arial"/>
                <w:lang w:eastAsia="pl-PL"/>
              </w:rPr>
              <w:t>internetu</w:t>
            </w:r>
            <w:proofErr w:type="spellEnd"/>
            <w:r w:rsidRPr="00935EB0">
              <w:rPr>
                <w:rFonts w:eastAsia="Times New Roman" w:cs="Arial"/>
                <w:lang w:eastAsia="pl-PL"/>
              </w:rPr>
              <w:t xml:space="preserve"> oraz koszty utrzymania sali, w tym energii elektrycznej,</w:t>
            </w:r>
          </w:p>
          <w:p w14:paraId="5B097E29" w14:textId="2679F6E9" w:rsidR="006A20CB" w:rsidRPr="004119ED" w:rsidRDefault="006A20CB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935EB0">
              <w:rPr>
                <w:rFonts w:eastAsia="Times New Roman" w:cs="Arial"/>
                <w:lang w:eastAsia="pl-PL"/>
              </w:rPr>
              <w:t xml:space="preserve">wydatek kwalifikowalny, o ile sala oraz budynek, w którym się ona znajduje, zapewnia dostęp dla osób z niepełnosprawnością ruchową (tj. dostawanie architektoniczne), przy czym obowiązek ten nie dotyczy udostępniania </w:t>
            </w:r>
            <w:proofErr w:type="spellStart"/>
            <w:r w:rsidRPr="00935EB0">
              <w:rPr>
                <w:rFonts w:eastAsia="Times New Roman" w:cs="Arial"/>
                <w:lang w:eastAsia="pl-PL"/>
              </w:rPr>
              <w:t>sal</w:t>
            </w:r>
            <w:proofErr w:type="spellEnd"/>
            <w:r w:rsidRPr="00935EB0">
              <w:rPr>
                <w:rFonts w:eastAsia="Times New Roman" w:cs="Arial"/>
                <w:lang w:eastAsia="pl-PL"/>
              </w:rPr>
              <w:t xml:space="preserve"> szkoleniowych jako wkład własny w projekcie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2002B" w14:textId="55CCAAFD" w:rsidR="006A20CB" w:rsidRPr="00935EB0" w:rsidRDefault="006A20C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935EB0">
              <w:rPr>
                <w:rFonts w:eastAsia="Times New Roman" w:cs="Arial"/>
                <w:lang w:eastAsia="pl-PL"/>
              </w:rPr>
              <w:lastRenderedPageBreak/>
              <w:t>55</w:t>
            </w:r>
            <w:r w:rsidR="00961002">
              <w:rPr>
                <w:rFonts w:eastAsia="Times New Roman" w:cs="Arial"/>
                <w:lang w:eastAsia="pl-PL"/>
              </w:rPr>
              <w:t>,00</w:t>
            </w:r>
            <w:r w:rsidRPr="00935EB0">
              <w:rPr>
                <w:rFonts w:eastAsia="Times New Roman" w:cs="Arial"/>
                <w:lang w:eastAsia="pl-PL"/>
              </w:rPr>
              <w:t xml:space="preserve"> zł</w:t>
            </w:r>
          </w:p>
          <w:p w14:paraId="57CD3BF3" w14:textId="77777777" w:rsidR="006A20CB" w:rsidRPr="00935EB0" w:rsidRDefault="006A20C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781BA4E" w14:textId="77777777" w:rsidR="006A20CB" w:rsidRPr="00935EB0" w:rsidRDefault="006A20C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6D54B28" w14:textId="77777777" w:rsidR="006A20CB" w:rsidRPr="00935EB0" w:rsidRDefault="006A20C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FB10B14" w14:textId="77777777" w:rsidR="006A20CB" w:rsidRPr="00935EB0" w:rsidRDefault="006A20CB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602FE65" w14:textId="77777777" w:rsidR="006A20CB" w:rsidRPr="00935EB0" w:rsidRDefault="006A20CB" w:rsidP="004119ED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639CE2D" w14:textId="77777777" w:rsidR="006A20CB" w:rsidRPr="004119ED" w:rsidRDefault="006A20CB" w:rsidP="004119ED">
            <w:pPr>
              <w:jc w:val="center"/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6338B" w14:textId="77777777" w:rsidR="006A20CB" w:rsidRPr="00935EB0" w:rsidRDefault="006A20CB">
            <w:pPr>
              <w:spacing w:after="0" w:line="240" w:lineRule="auto"/>
            </w:pPr>
            <w:r w:rsidRPr="00935EB0">
              <w:lastRenderedPageBreak/>
              <w:t>godzina szkoleniowa</w:t>
            </w:r>
          </w:p>
          <w:p w14:paraId="495446F1" w14:textId="77777777" w:rsidR="006A20CB" w:rsidRPr="00935EB0" w:rsidRDefault="006A20CB">
            <w:pPr>
              <w:spacing w:after="0" w:line="240" w:lineRule="auto"/>
            </w:pPr>
          </w:p>
          <w:p w14:paraId="42A761AC" w14:textId="413277AC" w:rsidR="006A20CB" w:rsidRPr="004119ED" w:rsidRDefault="006A20CB" w:rsidP="004119ED">
            <w:pPr>
              <w:spacing w:line="240" w:lineRule="auto"/>
            </w:pPr>
            <w:r w:rsidRPr="00935EB0">
              <w:t xml:space="preserve">w przypadku wynajmu na </w:t>
            </w:r>
            <w:r w:rsidRPr="00935EB0">
              <w:lastRenderedPageBreak/>
              <w:t>cały dzień stawka dzienna nie powinna być wyższa niż stawka za 8 godzin nawet jeżeli wynajem w danym dniu trwa dłużej</w:t>
            </w:r>
          </w:p>
        </w:tc>
      </w:tr>
      <w:tr w:rsidR="006A20CB" w:rsidRPr="00154D53" w14:paraId="661360C0" w14:textId="77777777" w:rsidTr="004119E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8963" w14:textId="4825DF72" w:rsidR="006A20CB" w:rsidRPr="004119ED" w:rsidRDefault="006A20CB" w:rsidP="004119ED">
            <w:r w:rsidRPr="00935EB0">
              <w:rPr>
                <w:rFonts w:eastAsia="Times New Roman" w:cs="Arial"/>
                <w:lang w:eastAsia="pl-PL"/>
              </w:rPr>
              <w:lastRenderedPageBreak/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7FBE" w14:textId="6FF9E9B5" w:rsidR="006A20CB" w:rsidRPr="004119ED" w:rsidRDefault="006A20CB">
            <w:r w:rsidRPr="00935EB0">
              <w:rPr>
                <w:rFonts w:eastAsia="Times New Roman" w:cs="Arial"/>
                <w:lang w:eastAsia="pl-PL"/>
              </w:rPr>
              <w:t>Wynajem sali na spotkania indywidualne</w:t>
            </w:r>
          </w:p>
        </w:tc>
        <w:tc>
          <w:tcPr>
            <w:tcW w:w="3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81A1" w14:textId="77777777" w:rsidR="006A20CB" w:rsidRPr="004119ED" w:rsidRDefault="006A20CB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BCA7" w14:textId="27C88FA4" w:rsidR="006A20CB" w:rsidRPr="004119ED" w:rsidRDefault="006A20CB" w:rsidP="004119ED">
            <w:pPr>
              <w:jc w:val="center"/>
            </w:pPr>
            <w:r w:rsidRPr="00935EB0">
              <w:rPr>
                <w:rFonts w:eastAsia="Times New Roman" w:cs="Arial"/>
                <w:lang w:eastAsia="pl-PL"/>
              </w:rPr>
              <w:t>30</w:t>
            </w:r>
            <w:r w:rsidR="00961002">
              <w:rPr>
                <w:rFonts w:eastAsia="Times New Roman" w:cs="Arial"/>
                <w:lang w:eastAsia="pl-PL"/>
              </w:rPr>
              <w:t>,00</w:t>
            </w:r>
            <w:r w:rsidRPr="00935EB0">
              <w:rPr>
                <w:rFonts w:eastAsia="Times New Roman" w:cs="Arial"/>
                <w:lang w:eastAsia="pl-PL"/>
              </w:rPr>
              <w:t xml:space="preserve"> zł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E313B" w14:textId="77777777" w:rsidR="006A20CB" w:rsidRPr="004119ED" w:rsidRDefault="006A20CB"/>
        </w:tc>
      </w:tr>
      <w:tr w:rsidR="006A20CB" w:rsidRPr="00154D53" w14:paraId="450F9E9C" w14:textId="77777777" w:rsidTr="004119E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8039" w14:textId="31119760" w:rsidR="006A20CB" w:rsidRPr="004119ED" w:rsidRDefault="006A20CB" w:rsidP="004119ED">
            <w:r w:rsidRPr="00935EB0">
              <w:rPr>
                <w:rFonts w:eastAsia="Times New Roman" w:cs="Arial"/>
                <w:lang w:eastAsia="pl-PL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F73" w14:textId="0AE907C2" w:rsidR="006A20CB" w:rsidRPr="004119ED" w:rsidRDefault="006A20CB">
            <w:r w:rsidRPr="00935EB0">
              <w:rPr>
                <w:rFonts w:eastAsia="Times New Roman" w:cs="Arial"/>
                <w:lang w:eastAsia="pl-PL"/>
              </w:rPr>
              <w:t>Wynajem sali komputerowej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54B3" w14:textId="77777777" w:rsidR="006A20CB" w:rsidRPr="00935EB0" w:rsidRDefault="006A20CB">
            <w:pPr>
              <w:numPr>
                <w:ilvl w:val="0"/>
                <w:numId w:val="41"/>
              </w:numPr>
              <w:suppressAutoHyphens/>
              <w:spacing w:after="0" w:line="240" w:lineRule="auto"/>
              <w:ind w:left="355"/>
              <w:rPr>
                <w:rFonts w:eastAsia="Times New Roman" w:cs="Arial"/>
                <w:lang w:eastAsia="pl-PL"/>
              </w:rPr>
            </w:pPr>
            <w:r w:rsidRPr="00935EB0">
              <w:rPr>
                <w:rFonts w:eastAsia="Times New Roman" w:cs="Arial"/>
                <w:lang w:eastAsia="pl-PL"/>
              </w:rPr>
              <w:t xml:space="preserve">obejmuje koszt wynajmu sali wyposażonej zgodnie z potrzebami projektu, m. in w stoły, krzesła, rzutnik multimedialny z ekranem, min. 12 stanowisk komputerowych, tablice flipchart lub tablice </w:t>
            </w:r>
            <w:proofErr w:type="spellStart"/>
            <w:r w:rsidRPr="00935EB0">
              <w:rPr>
                <w:rFonts w:eastAsia="Times New Roman" w:cs="Arial"/>
                <w:lang w:eastAsia="pl-PL"/>
              </w:rPr>
              <w:t>suchościeralne</w:t>
            </w:r>
            <w:proofErr w:type="spellEnd"/>
            <w:r w:rsidRPr="00935EB0">
              <w:rPr>
                <w:rFonts w:eastAsia="Times New Roman" w:cs="Arial"/>
                <w:lang w:eastAsia="pl-PL"/>
              </w:rPr>
              <w:t xml:space="preserve">, bezprzewodowy dostęp do </w:t>
            </w:r>
            <w:proofErr w:type="spellStart"/>
            <w:r w:rsidRPr="00935EB0">
              <w:rPr>
                <w:rFonts w:eastAsia="Times New Roman" w:cs="Arial"/>
                <w:lang w:eastAsia="pl-PL"/>
              </w:rPr>
              <w:t>internetu</w:t>
            </w:r>
            <w:proofErr w:type="spellEnd"/>
            <w:r w:rsidRPr="00935EB0">
              <w:rPr>
                <w:rFonts w:eastAsia="Times New Roman" w:cs="Arial"/>
                <w:lang w:eastAsia="pl-PL"/>
              </w:rPr>
              <w:t xml:space="preserve"> oraz koszty utrzymania sali, w tym energii elektrycznej,</w:t>
            </w:r>
          </w:p>
          <w:p w14:paraId="74349240" w14:textId="014D2BDA" w:rsidR="006A20CB" w:rsidRPr="004119ED" w:rsidRDefault="006A20CB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935EB0">
              <w:rPr>
                <w:rFonts w:eastAsia="Times New Roman" w:cs="Arial"/>
                <w:lang w:eastAsia="pl-PL"/>
              </w:rPr>
              <w:t xml:space="preserve">wydatek kwalifikowalny, o ile sala oraz budynek, w którym się ona znajduje, zapewnia dostęp dla osób z niepełnosprawnością ruchową (tj. dostawanie architektoniczne), przy czym obowiązek ten nie dotyczy udostępniania </w:t>
            </w:r>
            <w:proofErr w:type="spellStart"/>
            <w:r w:rsidRPr="00935EB0">
              <w:rPr>
                <w:rFonts w:eastAsia="Times New Roman" w:cs="Arial"/>
                <w:lang w:eastAsia="pl-PL"/>
              </w:rPr>
              <w:t>sal</w:t>
            </w:r>
            <w:proofErr w:type="spellEnd"/>
            <w:r w:rsidRPr="00935EB0">
              <w:rPr>
                <w:rFonts w:eastAsia="Times New Roman" w:cs="Arial"/>
                <w:lang w:eastAsia="pl-PL"/>
              </w:rPr>
              <w:t xml:space="preserve"> szkoleniowych jako wkład własny w projekcie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994A" w14:textId="543B575A" w:rsidR="006A20CB" w:rsidRPr="004119ED" w:rsidRDefault="006A20CB" w:rsidP="004119ED">
            <w:pPr>
              <w:jc w:val="center"/>
            </w:pPr>
            <w:r w:rsidRPr="00935EB0">
              <w:rPr>
                <w:rFonts w:eastAsia="Times New Roman" w:cs="Arial"/>
                <w:lang w:eastAsia="pl-PL"/>
              </w:rPr>
              <w:t>65</w:t>
            </w:r>
            <w:r w:rsidR="00961002">
              <w:rPr>
                <w:rFonts w:eastAsia="Times New Roman" w:cs="Arial"/>
                <w:lang w:eastAsia="pl-PL"/>
              </w:rPr>
              <w:t>,00</w:t>
            </w:r>
            <w:r w:rsidRPr="00935EB0">
              <w:rPr>
                <w:rFonts w:eastAsia="Times New Roman" w:cs="Arial"/>
                <w:lang w:eastAsia="pl-PL"/>
              </w:rPr>
              <w:t xml:space="preserve"> zł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5F0F" w14:textId="77777777" w:rsidR="006A20CB" w:rsidRPr="004119ED" w:rsidRDefault="006A20CB"/>
        </w:tc>
      </w:tr>
      <w:tr w:rsidR="006A20CB" w:rsidRPr="00154D53" w14:paraId="2765C8C3" w14:textId="77777777" w:rsidTr="004119ED">
        <w:tc>
          <w:tcPr>
            <w:tcW w:w="633" w:type="dxa"/>
            <w:shd w:val="clear" w:color="auto" w:fill="auto"/>
          </w:tcPr>
          <w:p w14:paraId="2E3C10B5" w14:textId="0063F44D" w:rsidR="006A20CB" w:rsidRPr="004119ED" w:rsidRDefault="001C00C7" w:rsidP="004119ED">
            <w:r w:rsidRPr="004119ED">
              <w:t>6</w:t>
            </w:r>
          </w:p>
        </w:tc>
        <w:tc>
          <w:tcPr>
            <w:tcW w:w="1630" w:type="dxa"/>
            <w:shd w:val="clear" w:color="auto" w:fill="auto"/>
          </w:tcPr>
          <w:p w14:paraId="5159B570" w14:textId="77777777" w:rsidR="006A20CB" w:rsidRPr="004119ED" w:rsidRDefault="006A20CB">
            <w:r w:rsidRPr="004119ED">
              <w:t>Zwrot kosztów dojazdu</w:t>
            </w:r>
          </w:p>
        </w:tc>
        <w:tc>
          <w:tcPr>
            <w:tcW w:w="3947" w:type="dxa"/>
            <w:shd w:val="clear" w:color="auto" w:fill="auto"/>
          </w:tcPr>
          <w:p w14:paraId="799260AD" w14:textId="77777777" w:rsidR="006A20CB" w:rsidRPr="004119ED" w:rsidRDefault="006A20CB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>wydatek kwalifikowalny w związku z uzasadnionymi potrzebami grupy docelowej (np. koszty dojazdów dla osób niepełnosprawnych, bezrobotnych),</w:t>
            </w:r>
          </w:p>
          <w:p w14:paraId="2B98ECB0" w14:textId="77777777" w:rsidR="00532A46" w:rsidRDefault="006A20CB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4119ED">
              <w:t>wydatek kwalifikowalny do wysokości opłat za środki transportu publicznego szynowego lub kołowego  zgodnie z cennikiem biletów II klasy obowiązującym na danym obszarze, także w przypadku korzystania ze środków transportu prywatnego (w szczególności samochodem lub taksówką) jako refundacja wydatku faktycznie poniesionego do ww. wysokości</w:t>
            </w:r>
            <w:r w:rsidR="00532A46">
              <w:t>,</w:t>
            </w:r>
          </w:p>
          <w:p w14:paraId="7F93C8A0" w14:textId="159FD1DE" w:rsidR="006A20CB" w:rsidRPr="004119ED" w:rsidRDefault="00532A46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532A46">
              <w:t xml:space="preserve">zwrot kosztów dojazdu możliwy jest tylko za te dni, których obecność uczestnika została poświadczona </w:t>
            </w:r>
            <w:r w:rsidRPr="00532A46">
              <w:lastRenderedPageBreak/>
              <w:t>podpisem uczestnika projektu na liście obecności.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BBBD9B" w14:textId="3B4CC664" w:rsidR="006A20CB" w:rsidRPr="004119ED" w:rsidRDefault="006A20CB" w:rsidP="004119ED">
            <w:pPr>
              <w:spacing w:line="240" w:lineRule="auto"/>
            </w:pPr>
            <w:r w:rsidRPr="004119ED">
              <w:lastRenderedPageBreak/>
              <w:t>cena uzależniona od cenników operatorów komunikacji publicznej;</w:t>
            </w:r>
          </w:p>
        </w:tc>
      </w:tr>
      <w:tr w:rsidR="00A4755D" w:rsidRPr="00154D53" w14:paraId="72E07092" w14:textId="77777777" w:rsidTr="004119E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BF24F" w14:textId="674A9141" w:rsidR="00A4755D" w:rsidRPr="004119ED" w:rsidRDefault="001C00C7" w:rsidP="004119ED">
            <w:r w:rsidRPr="004119ED">
              <w:lastRenderedPageBreak/>
              <w:t>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7140" w14:textId="3A267FFB" w:rsidR="00A4755D" w:rsidRPr="004119ED" w:rsidRDefault="00A4755D">
            <w:r w:rsidRPr="00935EB0">
              <w:rPr>
                <w:rFonts w:eastAsia="Times New Roman" w:cs="Arial"/>
                <w:bCs/>
                <w:lang w:eastAsia="pl-PL"/>
              </w:rPr>
              <w:t>Opieka nad osobą zależną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9910" w14:textId="7A916E04" w:rsidR="00A4755D" w:rsidRPr="004119ED" w:rsidRDefault="00A4755D">
            <w:pPr>
              <w:numPr>
                <w:ilvl w:val="0"/>
                <w:numId w:val="22"/>
              </w:numPr>
              <w:spacing w:after="0" w:line="240" w:lineRule="auto"/>
              <w:ind w:left="355"/>
            </w:pPr>
            <w:r w:rsidRPr="00935EB0">
              <w:t>wydatek kwalifikowalny w okresie objęcia wsparciem uczestnika</w:t>
            </w:r>
            <w:r w:rsidR="00B46C24" w:rsidRPr="004119ED">
              <w:t>, np. odbywania szkolenia</w:t>
            </w:r>
            <w:r w:rsidRPr="00935EB0">
              <w:t>.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DB78" w14:textId="4B9451AF" w:rsidR="00A4755D" w:rsidRPr="004119ED" w:rsidRDefault="00A4755D" w:rsidP="004119ED">
            <w:pPr>
              <w:spacing w:line="240" w:lineRule="auto"/>
            </w:pPr>
            <w:r w:rsidRPr="00935EB0">
              <w:rPr>
                <w:rFonts w:eastAsia="Times New Roman" w:cs="Arial"/>
                <w:lang w:eastAsia="pl-PL"/>
              </w:rPr>
              <w:t>Miesięcznie nie więcej niż ½ zasiłku, o którym mowa w art. 72 ust. 1 pkt 1 ustawy o promocji zatrudnienia i instytucjach rynku pracy.</w:t>
            </w:r>
          </w:p>
        </w:tc>
      </w:tr>
    </w:tbl>
    <w:p w14:paraId="07D4F9A5" w14:textId="77777777" w:rsidR="003D3DAC" w:rsidRDefault="003D3DAC" w:rsidP="00710E8B">
      <w:pPr>
        <w:pStyle w:val="Normalnyodstp"/>
      </w:pPr>
    </w:p>
    <w:p w14:paraId="4A7966BE" w14:textId="6535626B" w:rsidR="00710E8B" w:rsidRPr="008A4C03" w:rsidRDefault="009E3B69" w:rsidP="004119ED">
      <w:pPr>
        <w:pStyle w:val="Nag2"/>
        <w:jc w:val="left"/>
      </w:pPr>
      <w:r>
        <w:t>5</w:t>
      </w:r>
      <w:r w:rsidR="00051901">
        <w:t xml:space="preserve">. </w:t>
      </w:r>
      <w:r w:rsidR="007E672D">
        <w:t>Wsparcie szkoleniowo-doradcze</w:t>
      </w:r>
    </w:p>
    <w:p w14:paraId="61AEFA29" w14:textId="756129B6" w:rsidR="006A0A8C" w:rsidRPr="004119ED" w:rsidRDefault="00D045B6" w:rsidP="004119ED">
      <w:pPr>
        <w:pStyle w:val="Normalnyodstp"/>
        <w:jc w:val="left"/>
        <w:rPr>
          <w:sz w:val="24"/>
          <w:szCs w:val="24"/>
        </w:rPr>
      </w:pPr>
      <w:r w:rsidRPr="004119ED">
        <w:rPr>
          <w:sz w:val="24"/>
          <w:szCs w:val="24"/>
        </w:rPr>
        <w:t xml:space="preserve">Beneficjentom realizującym szkolenia </w:t>
      </w:r>
      <w:r w:rsidR="00266E17">
        <w:rPr>
          <w:sz w:val="24"/>
          <w:szCs w:val="24"/>
        </w:rPr>
        <w:t xml:space="preserve">i doradztwo </w:t>
      </w:r>
      <w:r w:rsidRPr="004119ED">
        <w:rPr>
          <w:sz w:val="24"/>
          <w:szCs w:val="24"/>
        </w:rPr>
        <w:t xml:space="preserve">w ramach projektu przysługuje pula środków na realizację </w:t>
      </w:r>
      <w:r w:rsidR="003363E2" w:rsidRPr="004119ED">
        <w:rPr>
          <w:sz w:val="24"/>
          <w:szCs w:val="24"/>
        </w:rPr>
        <w:t>usług szkoleniowo-doradczych</w:t>
      </w:r>
      <w:r w:rsidRPr="004119ED">
        <w:rPr>
          <w:sz w:val="24"/>
          <w:szCs w:val="24"/>
        </w:rPr>
        <w:t xml:space="preserve"> </w:t>
      </w:r>
      <w:r w:rsidR="003363E2" w:rsidRPr="004119ED">
        <w:rPr>
          <w:sz w:val="24"/>
          <w:szCs w:val="24"/>
        </w:rPr>
        <w:t xml:space="preserve">o charakterze specjalistycznym (indywidualnych i grupowych) </w:t>
      </w:r>
      <w:r w:rsidRPr="004119ED">
        <w:rPr>
          <w:sz w:val="24"/>
          <w:szCs w:val="24"/>
        </w:rPr>
        <w:t>wynosząc</w:t>
      </w:r>
      <w:r w:rsidR="00D1411C">
        <w:rPr>
          <w:sz w:val="24"/>
          <w:szCs w:val="24"/>
        </w:rPr>
        <w:t>a</w:t>
      </w:r>
      <w:r w:rsidRPr="004119ED">
        <w:rPr>
          <w:sz w:val="24"/>
          <w:szCs w:val="24"/>
        </w:rPr>
        <w:t xml:space="preserve"> nie więcej niż </w:t>
      </w:r>
      <w:r w:rsidR="0051597B" w:rsidRPr="004119ED">
        <w:rPr>
          <w:b/>
          <w:sz w:val="24"/>
          <w:szCs w:val="24"/>
        </w:rPr>
        <w:t xml:space="preserve">3 </w:t>
      </w:r>
      <w:r w:rsidR="00647408" w:rsidRPr="004119ED">
        <w:rPr>
          <w:b/>
          <w:sz w:val="24"/>
          <w:szCs w:val="24"/>
        </w:rPr>
        <w:t>0</w:t>
      </w:r>
      <w:r w:rsidRPr="004119ED">
        <w:rPr>
          <w:b/>
          <w:sz w:val="24"/>
          <w:szCs w:val="24"/>
        </w:rPr>
        <w:t>00,00 zł</w:t>
      </w:r>
      <w:r w:rsidRPr="004119ED">
        <w:rPr>
          <w:color w:val="FF0000"/>
          <w:sz w:val="24"/>
          <w:szCs w:val="24"/>
        </w:rPr>
        <w:t xml:space="preserve"> </w:t>
      </w:r>
      <w:r w:rsidRPr="004119ED">
        <w:rPr>
          <w:sz w:val="24"/>
          <w:szCs w:val="24"/>
        </w:rPr>
        <w:t>na uczestnika projektu</w:t>
      </w:r>
      <w:r w:rsidR="00EE7574" w:rsidRPr="004119ED">
        <w:rPr>
          <w:sz w:val="24"/>
          <w:szCs w:val="24"/>
        </w:rPr>
        <w:t xml:space="preserve">. Oznacza to, że niezależnie od tego, jakiego rodzaju szkolenia </w:t>
      </w:r>
      <w:r w:rsidR="009C3B76" w:rsidRPr="004119ED">
        <w:rPr>
          <w:sz w:val="24"/>
          <w:szCs w:val="24"/>
        </w:rPr>
        <w:t xml:space="preserve">bądź doradztwo </w:t>
      </w:r>
      <w:r w:rsidR="00EE7574" w:rsidRPr="004119ED">
        <w:rPr>
          <w:sz w:val="24"/>
          <w:szCs w:val="24"/>
        </w:rPr>
        <w:t xml:space="preserve">beneficjent planuje w projekcie, maksymalne </w:t>
      </w:r>
      <w:r w:rsidR="00266E17">
        <w:rPr>
          <w:sz w:val="24"/>
          <w:szCs w:val="24"/>
        </w:rPr>
        <w:t xml:space="preserve">łączne </w:t>
      </w:r>
      <w:r w:rsidR="00EE7574" w:rsidRPr="004119ED">
        <w:rPr>
          <w:sz w:val="24"/>
          <w:szCs w:val="24"/>
        </w:rPr>
        <w:t xml:space="preserve">koszty realizacji </w:t>
      </w:r>
      <w:r w:rsidR="00266E17">
        <w:rPr>
          <w:sz w:val="24"/>
          <w:szCs w:val="24"/>
        </w:rPr>
        <w:t xml:space="preserve">tej formy wsparcia </w:t>
      </w:r>
      <w:r w:rsidR="00EE7574" w:rsidRPr="004119ED">
        <w:rPr>
          <w:sz w:val="24"/>
          <w:szCs w:val="24"/>
        </w:rPr>
        <w:t xml:space="preserve">nie mogą przekraczać iloczynu liczby uczestników projektu oraz kwoty </w:t>
      </w:r>
      <w:r w:rsidR="00C60485" w:rsidRPr="004119ED">
        <w:rPr>
          <w:b/>
          <w:sz w:val="24"/>
          <w:szCs w:val="24"/>
        </w:rPr>
        <w:t>3</w:t>
      </w:r>
      <w:r w:rsidR="00EE7574" w:rsidRPr="004119ED">
        <w:rPr>
          <w:b/>
          <w:sz w:val="24"/>
          <w:szCs w:val="24"/>
        </w:rPr>
        <w:t> </w:t>
      </w:r>
      <w:r w:rsidR="00647408" w:rsidRPr="004119ED">
        <w:rPr>
          <w:b/>
          <w:sz w:val="24"/>
          <w:szCs w:val="24"/>
        </w:rPr>
        <w:t>0</w:t>
      </w:r>
      <w:r w:rsidR="00EE7574" w:rsidRPr="004119ED">
        <w:rPr>
          <w:b/>
          <w:sz w:val="24"/>
          <w:szCs w:val="24"/>
        </w:rPr>
        <w:t>00,00 zł</w:t>
      </w:r>
      <w:r w:rsidR="00EE7574" w:rsidRPr="004119ED">
        <w:rPr>
          <w:sz w:val="24"/>
          <w:szCs w:val="24"/>
        </w:rPr>
        <w:t>.</w:t>
      </w:r>
      <w:r w:rsidR="00266E17">
        <w:rPr>
          <w:sz w:val="24"/>
          <w:szCs w:val="24"/>
        </w:rPr>
        <w:t xml:space="preserve"> </w:t>
      </w:r>
    </w:p>
    <w:p w14:paraId="3080FE0D" w14:textId="2B8A1FA2" w:rsidR="00BE3B80" w:rsidRDefault="00EE7574" w:rsidP="004119ED">
      <w:pPr>
        <w:pStyle w:val="Normalnyodstp"/>
        <w:jc w:val="left"/>
        <w:rPr>
          <w:sz w:val="24"/>
          <w:szCs w:val="24"/>
        </w:rPr>
      </w:pPr>
      <w:r w:rsidRPr="004119ED">
        <w:rPr>
          <w:sz w:val="24"/>
          <w:szCs w:val="24"/>
        </w:rPr>
        <w:t xml:space="preserve">W przypadku szkolenia z podstaw prowadzenia działalności gospodarczej koszt takiego szkolenia nie powinien typowo przekraczać </w:t>
      </w:r>
      <w:r w:rsidR="006D59BC" w:rsidRPr="004119ED">
        <w:rPr>
          <w:b/>
          <w:sz w:val="24"/>
          <w:szCs w:val="24"/>
        </w:rPr>
        <w:t>9</w:t>
      </w:r>
      <w:r w:rsidRPr="004119ED">
        <w:rPr>
          <w:b/>
          <w:sz w:val="24"/>
          <w:szCs w:val="24"/>
        </w:rPr>
        <w:t>00 zł</w:t>
      </w:r>
      <w:r w:rsidRPr="004119ED">
        <w:rPr>
          <w:color w:val="FF0000"/>
          <w:sz w:val="24"/>
          <w:szCs w:val="24"/>
        </w:rPr>
        <w:t xml:space="preserve"> </w:t>
      </w:r>
      <w:r w:rsidRPr="004119ED">
        <w:rPr>
          <w:sz w:val="24"/>
          <w:szCs w:val="24"/>
        </w:rPr>
        <w:t xml:space="preserve">przy typowej długości trwania wynoszącej </w:t>
      </w:r>
      <w:r w:rsidR="00C60485" w:rsidRPr="004119ED">
        <w:rPr>
          <w:b/>
          <w:sz w:val="24"/>
          <w:szCs w:val="24"/>
        </w:rPr>
        <w:t>6</w:t>
      </w:r>
      <w:r w:rsidRPr="004119ED">
        <w:rPr>
          <w:b/>
          <w:sz w:val="24"/>
          <w:szCs w:val="24"/>
        </w:rPr>
        <w:t>0 godzin</w:t>
      </w:r>
      <w:r w:rsidR="00911D33" w:rsidRPr="004119ED">
        <w:rPr>
          <w:sz w:val="24"/>
          <w:szCs w:val="24"/>
        </w:rPr>
        <w:t xml:space="preserve">. Wszelkie odstępstwa od zasady powinny znaleźć należyte uzasadnienie w treści wniosku. Stawka </w:t>
      </w:r>
      <w:r w:rsidR="006D59BC" w:rsidRPr="004119ED">
        <w:rPr>
          <w:sz w:val="24"/>
          <w:szCs w:val="24"/>
        </w:rPr>
        <w:t>9</w:t>
      </w:r>
      <w:r w:rsidR="00911D33" w:rsidRPr="004119ED">
        <w:rPr>
          <w:sz w:val="24"/>
          <w:szCs w:val="24"/>
        </w:rPr>
        <w:t xml:space="preserve">00 zł mieści się w puli </w:t>
      </w:r>
      <w:r w:rsidR="00266E17">
        <w:rPr>
          <w:sz w:val="24"/>
          <w:szCs w:val="24"/>
        </w:rPr>
        <w:t xml:space="preserve">środków </w:t>
      </w:r>
      <w:r w:rsidR="00C60485" w:rsidRPr="004119ED">
        <w:rPr>
          <w:sz w:val="24"/>
          <w:szCs w:val="24"/>
        </w:rPr>
        <w:t>3</w:t>
      </w:r>
      <w:r w:rsidR="00911D33" w:rsidRPr="004119ED">
        <w:rPr>
          <w:sz w:val="24"/>
          <w:szCs w:val="24"/>
        </w:rPr>
        <w:t> </w:t>
      </w:r>
      <w:r w:rsidR="00647408" w:rsidRPr="004119ED">
        <w:rPr>
          <w:sz w:val="24"/>
          <w:szCs w:val="24"/>
        </w:rPr>
        <w:t>0</w:t>
      </w:r>
      <w:r w:rsidR="00911D33" w:rsidRPr="004119ED">
        <w:rPr>
          <w:sz w:val="24"/>
          <w:szCs w:val="24"/>
        </w:rPr>
        <w:t>00,00 zł</w:t>
      </w:r>
      <w:r w:rsidR="00911D33" w:rsidRPr="004119ED">
        <w:rPr>
          <w:color w:val="FF0000"/>
          <w:sz w:val="24"/>
          <w:szCs w:val="24"/>
        </w:rPr>
        <w:t xml:space="preserve"> </w:t>
      </w:r>
      <w:r w:rsidR="00911D33" w:rsidRPr="004119ED">
        <w:rPr>
          <w:sz w:val="24"/>
          <w:szCs w:val="24"/>
        </w:rPr>
        <w:t>na osobę.</w:t>
      </w:r>
    </w:p>
    <w:p w14:paraId="0DA2C269" w14:textId="483C72D7" w:rsidR="007F49A9" w:rsidRDefault="007F49A9" w:rsidP="004119ED">
      <w:pPr>
        <w:pStyle w:val="Normalnyodstp"/>
        <w:jc w:val="left"/>
        <w:rPr>
          <w:b/>
          <w:sz w:val="24"/>
          <w:szCs w:val="24"/>
        </w:rPr>
      </w:pPr>
      <w:r w:rsidRPr="00B4183D">
        <w:rPr>
          <w:b/>
          <w:sz w:val="24"/>
          <w:szCs w:val="24"/>
        </w:rPr>
        <w:t>Uwaga !</w:t>
      </w:r>
    </w:p>
    <w:p w14:paraId="0E7EFB18" w14:textId="2AFC31AD" w:rsidR="007F49A9" w:rsidRDefault="007F49A9" w:rsidP="004119ED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Od podmiotów realizujących usługi szkoleniowe wymagane będzie posiadanie wpisu do Rejestru Instytucji Szkoleniowych, prowadzonego przez Wojewódzki Urząd Pracy właściwy ze względu na siedzibę instytucji.</w:t>
      </w:r>
    </w:p>
    <w:p w14:paraId="69F2A4DD" w14:textId="35D93EBC" w:rsidR="00B4183D" w:rsidRPr="00B4183D" w:rsidRDefault="00B4183D" w:rsidP="004119ED">
      <w:pPr>
        <w:pStyle w:val="Normalnyodstp"/>
        <w:jc w:val="left"/>
        <w:rPr>
          <w:b/>
          <w:sz w:val="24"/>
          <w:szCs w:val="24"/>
        </w:rPr>
      </w:pPr>
      <w:r w:rsidRPr="00B4183D">
        <w:rPr>
          <w:b/>
          <w:sz w:val="24"/>
          <w:szCs w:val="24"/>
        </w:rPr>
        <w:t xml:space="preserve">Od podmiotów realizujących usługi </w:t>
      </w:r>
      <w:r w:rsidR="007F49A9">
        <w:rPr>
          <w:b/>
          <w:sz w:val="24"/>
          <w:szCs w:val="24"/>
        </w:rPr>
        <w:t>poradnictwa zawodowego</w:t>
      </w:r>
      <w:r w:rsidRPr="00B4183D">
        <w:rPr>
          <w:b/>
          <w:sz w:val="24"/>
          <w:szCs w:val="24"/>
        </w:rPr>
        <w:t xml:space="preserve"> wymagane jest posiadanie wpisu do Krajowego Rejestru Agencji Zatrudnienia (KRAZ)</w:t>
      </w:r>
      <w:r w:rsidR="007F49A9" w:rsidRPr="007F49A9">
        <w:rPr>
          <w:b/>
          <w:sz w:val="24"/>
          <w:szCs w:val="24"/>
        </w:rPr>
        <w:t xml:space="preserve"> </w:t>
      </w:r>
      <w:r w:rsidR="007F49A9">
        <w:rPr>
          <w:b/>
          <w:sz w:val="24"/>
          <w:szCs w:val="24"/>
        </w:rPr>
        <w:t>prowadzonego przez Wojewódzki Urząd Pracy właściwy ze względu na siedzibę instytucji</w:t>
      </w:r>
      <w:r>
        <w:rPr>
          <w:b/>
          <w:sz w:val="24"/>
          <w:szCs w:val="24"/>
        </w:rPr>
        <w:t>.</w:t>
      </w:r>
    </w:p>
    <w:p w14:paraId="0E43EA88" w14:textId="08963152" w:rsidR="0027409E" w:rsidRPr="004119ED" w:rsidRDefault="00EE7574" w:rsidP="004119ED">
      <w:pPr>
        <w:pStyle w:val="Normalnyodstp"/>
        <w:jc w:val="left"/>
        <w:rPr>
          <w:sz w:val="24"/>
          <w:szCs w:val="24"/>
        </w:rPr>
      </w:pPr>
      <w:r w:rsidRPr="004119ED">
        <w:rPr>
          <w:sz w:val="24"/>
          <w:szCs w:val="24"/>
        </w:rPr>
        <w:t>Niezależnie od powyższych zastrzeżeń koszty realizacji szkoleń</w:t>
      </w:r>
      <w:r w:rsidR="009A5B06" w:rsidRPr="004119ED">
        <w:rPr>
          <w:sz w:val="24"/>
          <w:szCs w:val="24"/>
        </w:rPr>
        <w:t xml:space="preserve"> </w:t>
      </w:r>
      <w:r w:rsidR="00FA030B">
        <w:rPr>
          <w:sz w:val="24"/>
          <w:szCs w:val="24"/>
        </w:rPr>
        <w:t>muszą</w:t>
      </w:r>
      <w:r w:rsidR="009A5B06" w:rsidRPr="004119ED">
        <w:rPr>
          <w:sz w:val="24"/>
          <w:szCs w:val="24"/>
        </w:rPr>
        <w:t xml:space="preserve"> być </w:t>
      </w:r>
      <w:r w:rsidR="00F14830" w:rsidRPr="004119ED">
        <w:rPr>
          <w:sz w:val="24"/>
          <w:szCs w:val="24"/>
        </w:rPr>
        <w:t xml:space="preserve">zgodne z cenami rynkowymi oraz spełniać zasady kwalifikowalności wydatków określone w </w:t>
      </w:r>
      <w:r w:rsidR="00DE3CF6" w:rsidRPr="004119ED">
        <w:rPr>
          <w:sz w:val="24"/>
          <w:szCs w:val="24"/>
        </w:rPr>
        <w:t>„</w:t>
      </w:r>
      <w:r w:rsidR="00F14830" w:rsidRPr="004119ED">
        <w:rPr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DE3CF6" w:rsidRPr="004119ED">
        <w:rPr>
          <w:sz w:val="24"/>
          <w:szCs w:val="24"/>
        </w:rPr>
        <w:t>”</w:t>
      </w:r>
      <w:r w:rsidR="00F14830" w:rsidRPr="004119ED">
        <w:rPr>
          <w:sz w:val="24"/>
          <w:szCs w:val="24"/>
        </w:rPr>
        <w:t>.</w:t>
      </w:r>
    </w:p>
    <w:sectPr w:rsidR="0027409E" w:rsidRPr="004119ED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3D82D" w14:textId="77777777" w:rsidR="002756E9" w:rsidRDefault="002756E9">
      <w:pPr>
        <w:spacing w:after="0" w:line="240" w:lineRule="auto"/>
      </w:pPr>
      <w:r>
        <w:separator/>
      </w:r>
    </w:p>
  </w:endnote>
  <w:endnote w:type="continuationSeparator" w:id="0">
    <w:p w14:paraId="4A2C1459" w14:textId="77777777" w:rsidR="002756E9" w:rsidRDefault="0027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7E61D" w14:textId="77777777" w:rsidR="00065FDC" w:rsidRDefault="00065FD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6A01">
      <w:rPr>
        <w:noProof/>
      </w:rPr>
      <w:t>8</w:t>
    </w:r>
    <w:r>
      <w:rPr>
        <w:noProof/>
      </w:rPr>
      <w:fldChar w:fldCharType="end"/>
    </w:r>
  </w:p>
  <w:p w14:paraId="7293CCCF" w14:textId="77777777" w:rsidR="00065FDC" w:rsidRDefault="00065F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272EE" w14:textId="77777777" w:rsidR="002756E9" w:rsidRDefault="002756E9">
      <w:pPr>
        <w:spacing w:after="0" w:line="240" w:lineRule="auto"/>
      </w:pPr>
      <w:r>
        <w:separator/>
      </w:r>
    </w:p>
  </w:footnote>
  <w:footnote w:type="continuationSeparator" w:id="0">
    <w:p w14:paraId="6BBD3648" w14:textId="77777777" w:rsidR="002756E9" w:rsidRDefault="00275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3B310E4"/>
    <w:multiLevelType w:val="multilevel"/>
    <w:tmpl w:val="74EA9A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E514FF"/>
    <w:multiLevelType w:val="multilevel"/>
    <w:tmpl w:val="74EA9A96"/>
    <w:numStyleLink w:val="Wypunktowana1"/>
  </w:abstractNum>
  <w:abstractNum w:abstractNumId="3" w15:restartNumberingAfterBreak="0">
    <w:nsid w:val="04171F49"/>
    <w:multiLevelType w:val="hybridMultilevel"/>
    <w:tmpl w:val="EA88F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3F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004A0D"/>
    <w:multiLevelType w:val="hybridMultilevel"/>
    <w:tmpl w:val="53E62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51BB6"/>
    <w:multiLevelType w:val="multilevel"/>
    <w:tmpl w:val="92681F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D12038"/>
    <w:multiLevelType w:val="hybridMultilevel"/>
    <w:tmpl w:val="8C82CED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62C14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315E7"/>
    <w:multiLevelType w:val="hybridMultilevel"/>
    <w:tmpl w:val="DD56A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B04"/>
    <w:multiLevelType w:val="multilevel"/>
    <w:tmpl w:val="74EA9A96"/>
    <w:numStyleLink w:val="Wypunktowana1"/>
  </w:abstractNum>
  <w:abstractNum w:abstractNumId="11" w15:restartNumberingAfterBreak="0">
    <w:nsid w:val="326B702B"/>
    <w:multiLevelType w:val="hybridMultilevel"/>
    <w:tmpl w:val="1506D4E6"/>
    <w:lvl w:ilvl="0" w:tplc="7BDE7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32676"/>
    <w:multiLevelType w:val="hybridMultilevel"/>
    <w:tmpl w:val="80D4C2BE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00B64"/>
    <w:multiLevelType w:val="hybridMultilevel"/>
    <w:tmpl w:val="7C5EAC2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E7D7E3F"/>
    <w:multiLevelType w:val="hybridMultilevel"/>
    <w:tmpl w:val="4BEAA6E0"/>
    <w:lvl w:ilvl="0" w:tplc="24E844AE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825FC"/>
    <w:multiLevelType w:val="multilevel"/>
    <w:tmpl w:val="74EA9A96"/>
    <w:numStyleLink w:val="Wypunktowana1"/>
  </w:abstractNum>
  <w:abstractNum w:abstractNumId="16" w15:restartNumberingAfterBreak="0">
    <w:nsid w:val="445E0BC7"/>
    <w:multiLevelType w:val="multilevel"/>
    <w:tmpl w:val="74EA9A96"/>
    <w:numStyleLink w:val="Wypunktowana1"/>
  </w:abstractNum>
  <w:abstractNum w:abstractNumId="17" w15:restartNumberingAfterBreak="0">
    <w:nsid w:val="48B803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C657462"/>
    <w:multiLevelType w:val="hybridMultilevel"/>
    <w:tmpl w:val="4E20BA70"/>
    <w:lvl w:ilvl="0" w:tplc="0415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E7E75E2"/>
    <w:multiLevelType w:val="hybridMultilevel"/>
    <w:tmpl w:val="87A676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764CD"/>
    <w:multiLevelType w:val="multilevel"/>
    <w:tmpl w:val="92681F36"/>
    <w:styleLink w:val="Wypunkotowan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4F91254"/>
    <w:multiLevelType w:val="multilevel"/>
    <w:tmpl w:val="74EA9A96"/>
    <w:numStyleLink w:val="Wypunktowana1"/>
  </w:abstractNum>
  <w:abstractNum w:abstractNumId="22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DD2AAC"/>
    <w:multiLevelType w:val="multilevel"/>
    <w:tmpl w:val="C2ACDEB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AA54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D6D734B"/>
    <w:multiLevelType w:val="multilevel"/>
    <w:tmpl w:val="74EA9A96"/>
    <w:numStyleLink w:val="Wypunktowana1"/>
  </w:abstractNum>
  <w:abstractNum w:abstractNumId="26" w15:restartNumberingAfterBreak="0">
    <w:nsid w:val="621A3AED"/>
    <w:multiLevelType w:val="multilevel"/>
    <w:tmpl w:val="74EA9A96"/>
    <w:numStyleLink w:val="Wypunktowana1"/>
  </w:abstractNum>
  <w:abstractNum w:abstractNumId="27" w15:restartNumberingAfterBreak="0">
    <w:nsid w:val="62645D8A"/>
    <w:multiLevelType w:val="multilevel"/>
    <w:tmpl w:val="92681F36"/>
    <w:numStyleLink w:val="Wypunkotowana2"/>
  </w:abstractNum>
  <w:abstractNum w:abstractNumId="28" w15:restartNumberingAfterBreak="0">
    <w:nsid w:val="63516680"/>
    <w:multiLevelType w:val="hybridMultilevel"/>
    <w:tmpl w:val="C6F2C446"/>
    <w:lvl w:ilvl="0" w:tplc="B3B013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656762BB"/>
    <w:multiLevelType w:val="hybridMultilevel"/>
    <w:tmpl w:val="C0CCF77C"/>
    <w:lvl w:ilvl="0" w:tplc="3E5261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9762AC1"/>
    <w:multiLevelType w:val="hybridMultilevel"/>
    <w:tmpl w:val="F864B59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45FEB6CA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B266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4B6122"/>
    <w:multiLevelType w:val="multilevel"/>
    <w:tmpl w:val="EC284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1155E"/>
    <w:multiLevelType w:val="hybridMultilevel"/>
    <w:tmpl w:val="F86AB9C8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607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3E076E"/>
    <w:multiLevelType w:val="hybridMultilevel"/>
    <w:tmpl w:val="94D2D53C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E4721"/>
    <w:multiLevelType w:val="hybridMultilevel"/>
    <w:tmpl w:val="019C23B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764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773D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190B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5B1BC3"/>
    <w:multiLevelType w:val="multilevel"/>
    <w:tmpl w:val="142634E2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0"/>
  </w:num>
  <w:num w:numId="7">
    <w:abstractNumId w:val="20"/>
  </w:num>
  <w:num w:numId="8">
    <w:abstractNumId w:val="16"/>
  </w:num>
  <w:num w:numId="9">
    <w:abstractNumId w:val="21"/>
  </w:num>
  <w:num w:numId="10">
    <w:abstractNumId w:val="25"/>
  </w:num>
  <w:num w:numId="11">
    <w:abstractNumId w:val="10"/>
  </w:num>
  <w:num w:numId="12">
    <w:abstractNumId w:val="27"/>
  </w:num>
  <w:num w:numId="13">
    <w:abstractNumId w:val="15"/>
  </w:num>
  <w:num w:numId="14">
    <w:abstractNumId w:val="1"/>
  </w:num>
  <w:num w:numId="15">
    <w:abstractNumId w:val="24"/>
  </w:num>
  <w:num w:numId="16">
    <w:abstractNumId w:val="17"/>
  </w:num>
  <w:num w:numId="17">
    <w:abstractNumId w:val="37"/>
  </w:num>
  <w:num w:numId="18">
    <w:abstractNumId w:val="19"/>
  </w:num>
  <w:num w:numId="19">
    <w:abstractNumId w:val="38"/>
  </w:num>
  <w:num w:numId="20">
    <w:abstractNumId w:val="36"/>
  </w:num>
  <w:num w:numId="21">
    <w:abstractNumId w:val="34"/>
  </w:num>
  <w:num w:numId="22">
    <w:abstractNumId w:val="11"/>
  </w:num>
  <w:num w:numId="23">
    <w:abstractNumId w:val="28"/>
  </w:num>
  <w:num w:numId="24">
    <w:abstractNumId w:val="18"/>
  </w:num>
  <w:num w:numId="25">
    <w:abstractNumId w:val="23"/>
  </w:num>
  <w:num w:numId="26">
    <w:abstractNumId w:val="12"/>
  </w:num>
  <w:num w:numId="27">
    <w:abstractNumId w:val="35"/>
  </w:num>
  <w:num w:numId="28">
    <w:abstractNumId w:val="8"/>
  </w:num>
  <w:num w:numId="29">
    <w:abstractNumId w:val="32"/>
  </w:num>
  <w:num w:numId="30">
    <w:abstractNumId w:val="3"/>
  </w:num>
  <w:num w:numId="31">
    <w:abstractNumId w:val="39"/>
  </w:num>
  <w:num w:numId="32">
    <w:abstractNumId w:val="4"/>
  </w:num>
  <w:num w:numId="33">
    <w:abstractNumId w:val="5"/>
  </w:num>
  <w:num w:numId="34">
    <w:abstractNumId w:val="40"/>
  </w:num>
  <w:num w:numId="35">
    <w:abstractNumId w:val="14"/>
  </w:num>
  <w:num w:numId="36">
    <w:abstractNumId w:val="9"/>
  </w:num>
  <w:num w:numId="37">
    <w:abstractNumId w:val="31"/>
  </w:num>
  <w:num w:numId="38">
    <w:abstractNumId w:val="6"/>
  </w:num>
  <w:num w:numId="39">
    <w:abstractNumId w:val="41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41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Theme="minorHAnsi" w:hAnsiTheme="minorHAnsi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7"/>
  </w:num>
  <w:num w:numId="44">
    <w:abstractNumId w:val="13"/>
  </w:num>
  <w:num w:numId="45">
    <w:abstractNumId w:val="30"/>
  </w:num>
  <w:num w:numId="46">
    <w:abstractNumId w:val="29"/>
  </w:num>
  <w:num w:numId="47">
    <w:abstractNumId w:val="41"/>
    <w:lvlOverride w:ilvl="0">
      <w:startOverride w:val="1"/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Theme="minorHAnsi" w:hAnsiTheme="minorHAnsi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E"/>
    <w:rsid w:val="00001CF4"/>
    <w:rsid w:val="00003382"/>
    <w:rsid w:val="000054C0"/>
    <w:rsid w:val="00005A27"/>
    <w:rsid w:val="00006197"/>
    <w:rsid w:val="00012AC8"/>
    <w:rsid w:val="00016121"/>
    <w:rsid w:val="00016845"/>
    <w:rsid w:val="00020420"/>
    <w:rsid w:val="00022333"/>
    <w:rsid w:val="00030B57"/>
    <w:rsid w:val="00037904"/>
    <w:rsid w:val="0004126C"/>
    <w:rsid w:val="00042160"/>
    <w:rsid w:val="00045C4A"/>
    <w:rsid w:val="00046524"/>
    <w:rsid w:val="00051901"/>
    <w:rsid w:val="00054510"/>
    <w:rsid w:val="00054776"/>
    <w:rsid w:val="000572E8"/>
    <w:rsid w:val="000574CB"/>
    <w:rsid w:val="00061A17"/>
    <w:rsid w:val="000621C3"/>
    <w:rsid w:val="000654FA"/>
    <w:rsid w:val="00065A4B"/>
    <w:rsid w:val="00065FDC"/>
    <w:rsid w:val="0006724E"/>
    <w:rsid w:val="0007114E"/>
    <w:rsid w:val="00073AD8"/>
    <w:rsid w:val="00075AF0"/>
    <w:rsid w:val="00084362"/>
    <w:rsid w:val="00086267"/>
    <w:rsid w:val="00086EF6"/>
    <w:rsid w:val="00087819"/>
    <w:rsid w:val="00091937"/>
    <w:rsid w:val="00092920"/>
    <w:rsid w:val="00093D53"/>
    <w:rsid w:val="00095CEF"/>
    <w:rsid w:val="00095F9B"/>
    <w:rsid w:val="0009690C"/>
    <w:rsid w:val="00097E7F"/>
    <w:rsid w:val="000A0040"/>
    <w:rsid w:val="000A29BD"/>
    <w:rsid w:val="000A4149"/>
    <w:rsid w:val="000A7C98"/>
    <w:rsid w:val="000B05DB"/>
    <w:rsid w:val="000B09BD"/>
    <w:rsid w:val="000B165C"/>
    <w:rsid w:val="000C23E0"/>
    <w:rsid w:val="000C2433"/>
    <w:rsid w:val="000C2D4B"/>
    <w:rsid w:val="000C4741"/>
    <w:rsid w:val="000C65FF"/>
    <w:rsid w:val="000C72E3"/>
    <w:rsid w:val="000D17CE"/>
    <w:rsid w:val="000D1818"/>
    <w:rsid w:val="000D3085"/>
    <w:rsid w:val="000E19F6"/>
    <w:rsid w:val="000E1F22"/>
    <w:rsid w:val="000E3551"/>
    <w:rsid w:val="000E5164"/>
    <w:rsid w:val="000E6139"/>
    <w:rsid w:val="000E63E8"/>
    <w:rsid w:val="000F1015"/>
    <w:rsid w:val="000F25B3"/>
    <w:rsid w:val="000F3873"/>
    <w:rsid w:val="000F4CB5"/>
    <w:rsid w:val="000F7A41"/>
    <w:rsid w:val="001022C2"/>
    <w:rsid w:val="001058AF"/>
    <w:rsid w:val="00106004"/>
    <w:rsid w:val="00106532"/>
    <w:rsid w:val="001167CF"/>
    <w:rsid w:val="00116BC3"/>
    <w:rsid w:val="00120B94"/>
    <w:rsid w:val="00120FAB"/>
    <w:rsid w:val="00127E91"/>
    <w:rsid w:val="00135E8A"/>
    <w:rsid w:val="00136DFD"/>
    <w:rsid w:val="001411C2"/>
    <w:rsid w:val="00141834"/>
    <w:rsid w:val="001421ED"/>
    <w:rsid w:val="00143D88"/>
    <w:rsid w:val="00147FBF"/>
    <w:rsid w:val="001513B9"/>
    <w:rsid w:val="00152294"/>
    <w:rsid w:val="00155C93"/>
    <w:rsid w:val="00155F7C"/>
    <w:rsid w:val="001600B0"/>
    <w:rsid w:val="001616E6"/>
    <w:rsid w:val="00162965"/>
    <w:rsid w:val="00162B65"/>
    <w:rsid w:val="001631D7"/>
    <w:rsid w:val="00171E01"/>
    <w:rsid w:val="00173995"/>
    <w:rsid w:val="00173F69"/>
    <w:rsid w:val="001750F1"/>
    <w:rsid w:val="001764D2"/>
    <w:rsid w:val="001809C3"/>
    <w:rsid w:val="00182687"/>
    <w:rsid w:val="001826C0"/>
    <w:rsid w:val="001827A7"/>
    <w:rsid w:val="00184A3E"/>
    <w:rsid w:val="00185B72"/>
    <w:rsid w:val="00192D9C"/>
    <w:rsid w:val="001A0014"/>
    <w:rsid w:val="001A1E47"/>
    <w:rsid w:val="001A218E"/>
    <w:rsid w:val="001A2A79"/>
    <w:rsid w:val="001B3293"/>
    <w:rsid w:val="001B431B"/>
    <w:rsid w:val="001B4CAD"/>
    <w:rsid w:val="001B7A77"/>
    <w:rsid w:val="001B7CF7"/>
    <w:rsid w:val="001C00C7"/>
    <w:rsid w:val="001C6548"/>
    <w:rsid w:val="001D366B"/>
    <w:rsid w:val="001E2F14"/>
    <w:rsid w:val="001F20E5"/>
    <w:rsid w:val="001F610D"/>
    <w:rsid w:val="001F617A"/>
    <w:rsid w:val="001F6D70"/>
    <w:rsid w:val="00203D4E"/>
    <w:rsid w:val="00206BA4"/>
    <w:rsid w:val="002074EC"/>
    <w:rsid w:val="0021087B"/>
    <w:rsid w:val="0021147C"/>
    <w:rsid w:val="00212594"/>
    <w:rsid w:val="00214186"/>
    <w:rsid w:val="002204B9"/>
    <w:rsid w:val="00220B4E"/>
    <w:rsid w:val="002262FA"/>
    <w:rsid w:val="002265B5"/>
    <w:rsid w:val="00230229"/>
    <w:rsid w:val="0023031C"/>
    <w:rsid w:val="00230CF7"/>
    <w:rsid w:val="00231766"/>
    <w:rsid w:val="00247EB6"/>
    <w:rsid w:val="00252566"/>
    <w:rsid w:val="00256ADF"/>
    <w:rsid w:val="002603AA"/>
    <w:rsid w:val="002624C2"/>
    <w:rsid w:val="002634B3"/>
    <w:rsid w:val="00263A5A"/>
    <w:rsid w:val="00266E17"/>
    <w:rsid w:val="002710BB"/>
    <w:rsid w:val="0027409E"/>
    <w:rsid w:val="002756E9"/>
    <w:rsid w:val="002763D4"/>
    <w:rsid w:val="00285F41"/>
    <w:rsid w:val="00292536"/>
    <w:rsid w:val="002929BB"/>
    <w:rsid w:val="00292C91"/>
    <w:rsid w:val="002939E0"/>
    <w:rsid w:val="0029467B"/>
    <w:rsid w:val="002967DF"/>
    <w:rsid w:val="002A1232"/>
    <w:rsid w:val="002A3AB1"/>
    <w:rsid w:val="002A5B4F"/>
    <w:rsid w:val="002A71E4"/>
    <w:rsid w:val="002B18E8"/>
    <w:rsid w:val="002B290F"/>
    <w:rsid w:val="002B38A3"/>
    <w:rsid w:val="002C36D4"/>
    <w:rsid w:val="002C7CA4"/>
    <w:rsid w:val="002D0BBD"/>
    <w:rsid w:val="002D12B6"/>
    <w:rsid w:val="002D5316"/>
    <w:rsid w:val="002D7D2E"/>
    <w:rsid w:val="002E39F3"/>
    <w:rsid w:val="002E3FF5"/>
    <w:rsid w:val="002E4290"/>
    <w:rsid w:val="002E54C8"/>
    <w:rsid w:val="002E6A07"/>
    <w:rsid w:val="002E74F8"/>
    <w:rsid w:val="002F0046"/>
    <w:rsid w:val="002F0738"/>
    <w:rsid w:val="002F0C44"/>
    <w:rsid w:val="002F4FAF"/>
    <w:rsid w:val="0030024A"/>
    <w:rsid w:val="00305368"/>
    <w:rsid w:val="0032465B"/>
    <w:rsid w:val="003363E2"/>
    <w:rsid w:val="003364A6"/>
    <w:rsid w:val="003415BB"/>
    <w:rsid w:val="00343E79"/>
    <w:rsid w:val="00350D1E"/>
    <w:rsid w:val="00352E77"/>
    <w:rsid w:val="003531E4"/>
    <w:rsid w:val="00353505"/>
    <w:rsid w:val="003546F9"/>
    <w:rsid w:val="00355DED"/>
    <w:rsid w:val="00355FE3"/>
    <w:rsid w:val="003620C1"/>
    <w:rsid w:val="0036421D"/>
    <w:rsid w:val="003642EF"/>
    <w:rsid w:val="00366183"/>
    <w:rsid w:val="00366384"/>
    <w:rsid w:val="0037088A"/>
    <w:rsid w:val="00371D96"/>
    <w:rsid w:val="0037241F"/>
    <w:rsid w:val="003724EF"/>
    <w:rsid w:val="00373225"/>
    <w:rsid w:val="00373581"/>
    <w:rsid w:val="00373930"/>
    <w:rsid w:val="003822A4"/>
    <w:rsid w:val="0039236D"/>
    <w:rsid w:val="00396478"/>
    <w:rsid w:val="00397183"/>
    <w:rsid w:val="003A0DE1"/>
    <w:rsid w:val="003A178E"/>
    <w:rsid w:val="003A21EB"/>
    <w:rsid w:val="003A7352"/>
    <w:rsid w:val="003B147A"/>
    <w:rsid w:val="003B240B"/>
    <w:rsid w:val="003B4D02"/>
    <w:rsid w:val="003B7B4D"/>
    <w:rsid w:val="003C2CCE"/>
    <w:rsid w:val="003C3D36"/>
    <w:rsid w:val="003C68A5"/>
    <w:rsid w:val="003C7F33"/>
    <w:rsid w:val="003D23A9"/>
    <w:rsid w:val="003D24F3"/>
    <w:rsid w:val="003D3A19"/>
    <w:rsid w:val="003D3DAC"/>
    <w:rsid w:val="003D42E9"/>
    <w:rsid w:val="003D4FBC"/>
    <w:rsid w:val="003E0EAA"/>
    <w:rsid w:val="003E3B1D"/>
    <w:rsid w:val="003E5DE2"/>
    <w:rsid w:val="003F0A80"/>
    <w:rsid w:val="003F5E88"/>
    <w:rsid w:val="003F613E"/>
    <w:rsid w:val="004002E6"/>
    <w:rsid w:val="00403761"/>
    <w:rsid w:val="0041063E"/>
    <w:rsid w:val="00410E2E"/>
    <w:rsid w:val="004119ED"/>
    <w:rsid w:val="0041219C"/>
    <w:rsid w:val="00414D34"/>
    <w:rsid w:val="00416F4B"/>
    <w:rsid w:val="004215C0"/>
    <w:rsid w:val="00430284"/>
    <w:rsid w:val="00431D5C"/>
    <w:rsid w:val="00434733"/>
    <w:rsid w:val="0043570C"/>
    <w:rsid w:val="00440CD3"/>
    <w:rsid w:val="00453417"/>
    <w:rsid w:val="0045429B"/>
    <w:rsid w:val="004544FF"/>
    <w:rsid w:val="0045630A"/>
    <w:rsid w:val="004570F3"/>
    <w:rsid w:val="0046265F"/>
    <w:rsid w:val="0046534B"/>
    <w:rsid w:val="00471905"/>
    <w:rsid w:val="00471E90"/>
    <w:rsid w:val="004733EE"/>
    <w:rsid w:val="0048058B"/>
    <w:rsid w:val="00482D58"/>
    <w:rsid w:val="0048378A"/>
    <w:rsid w:val="0048523B"/>
    <w:rsid w:val="004862B3"/>
    <w:rsid w:val="00486946"/>
    <w:rsid w:val="00487F16"/>
    <w:rsid w:val="00492282"/>
    <w:rsid w:val="0049712B"/>
    <w:rsid w:val="004A1422"/>
    <w:rsid w:val="004A23F6"/>
    <w:rsid w:val="004A5641"/>
    <w:rsid w:val="004A5B46"/>
    <w:rsid w:val="004A5E20"/>
    <w:rsid w:val="004B0E15"/>
    <w:rsid w:val="004B1510"/>
    <w:rsid w:val="004B1725"/>
    <w:rsid w:val="004B633B"/>
    <w:rsid w:val="004C2F7C"/>
    <w:rsid w:val="004D0C44"/>
    <w:rsid w:val="004D2D45"/>
    <w:rsid w:val="004D7022"/>
    <w:rsid w:val="004D74F1"/>
    <w:rsid w:val="004D76BB"/>
    <w:rsid w:val="004D7DAF"/>
    <w:rsid w:val="004E1E48"/>
    <w:rsid w:val="004E1FBF"/>
    <w:rsid w:val="004E545E"/>
    <w:rsid w:val="004E6D24"/>
    <w:rsid w:val="004F0C5E"/>
    <w:rsid w:val="004F44AE"/>
    <w:rsid w:val="004F56BE"/>
    <w:rsid w:val="00501D6F"/>
    <w:rsid w:val="00504672"/>
    <w:rsid w:val="00505C56"/>
    <w:rsid w:val="0051133B"/>
    <w:rsid w:val="00512AE9"/>
    <w:rsid w:val="00513D0F"/>
    <w:rsid w:val="00514433"/>
    <w:rsid w:val="005157EC"/>
    <w:rsid w:val="0051597B"/>
    <w:rsid w:val="00517635"/>
    <w:rsid w:val="00517EEE"/>
    <w:rsid w:val="00532A46"/>
    <w:rsid w:val="00533E3B"/>
    <w:rsid w:val="00534F37"/>
    <w:rsid w:val="00541567"/>
    <w:rsid w:val="0054177D"/>
    <w:rsid w:val="00542526"/>
    <w:rsid w:val="0054402E"/>
    <w:rsid w:val="00553653"/>
    <w:rsid w:val="005557AE"/>
    <w:rsid w:val="00555F78"/>
    <w:rsid w:val="00557EE1"/>
    <w:rsid w:val="0056173C"/>
    <w:rsid w:val="00563A34"/>
    <w:rsid w:val="00571647"/>
    <w:rsid w:val="00573306"/>
    <w:rsid w:val="00580E69"/>
    <w:rsid w:val="00583045"/>
    <w:rsid w:val="00587393"/>
    <w:rsid w:val="00590561"/>
    <w:rsid w:val="0059351C"/>
    <w:rsid w:val="00594ABA"/>
    <w:rsid w:val="005A0459"/>
    <w:rsid w:val="005A04B3"/>
    <w:rsid w:val="005A0B6A"/>
    <w:rsid w:val="005A15A9"/>
    <w:rsid w:val="005A382D"/>
    <w:rsid w:val="005A61E0"/>
    <w:rsid w:val="005A6EA2"/>
    <w:rsid w:val="005A79B1"/>
    <w:rsid w:val="005B29C7"/>
    <w:rsid w:val="005B4EBD"/>
    <w:rsid w:val="005C18C3"/>
    <w:rsid w:val="005C705B"/>
    <w:rsid w:val="005C7129"/>
    <w:rsid w:val="005D0660"/>
    <w:rsid w:val="005D2C57"/>
    <w:rsid w:val="005D4C16"/>
    <w:rsid w:val="005D636D"/>
    <w:rsid w:val="005D69E3"/>
    <w:rsid w:val="005E0C8D"/>
    <w:rsid w:val="005E2E17"/>
    <w:rsid w:val="005E37CB"/>
    <w:rsid w:val="005E6457"/>
    <w:rsid w:val="005E6A5E"/>
    <w:rsid w:val="005E77A5"/>
    <w:rsid w:val="005F138C"/>
    <w:rsid w:val="005F4A92"/>
    <w:rsid w:val="005F5E74"/>
    <w:rsid w:val="00604375"/>
    <w:rsid w:val="00604E55"/>
    <w:rsid w:val="00613FB8"/>
    <w:rsid w:val="00614E28"/>
    <w:rsid w:val="0061665C"/>
    <w:rsid w:val="00621D2A"/>
    <w:rsid w:val="00622027"/>
    <w:rsid w:val="00627C93"/>
    <w:rsid w:val="006306F3"/>
    <w:rsid w:val="006326D9"/>
    <w:rsid w:val="00632A3E"/>
    <w:rsid w:val="00632B39"/>
    <w:rsid w:val="006352DF"/>
    <w:rsid w:val="0064380A"/>
    <w:rsid w:val="00643F0B"/>
    <w:rsid w:val="006472DB"/>
    <w:rsid w:val="00647408"/>
    <w:rsid w:val="006479DC"/>
    <w:rsid w:val="00652075"/>
    <w:rsid w:val="00665790"/>
    <w:rsid w:val="00666550"/>
    <w:rsid w:val="00666CAE"/>
    <w:rsid w:val="0067022B"/>
    <w:rsid w:val="0067075D"/>
    <w:rsid w:val="00670B13"/>
    <w:rsid w:val="00671F4E"/>
    <w:rsid w:val="00675324"/>
    <w:rsid w:val="00675DAC"/>
    <w:rsid w:val="00675EBF"/>
    <w:rsid w:val="006802AA"/>
    <w:rsid w:val="00680C1E"/>
    <w:rsid w:val="00687BD0"/>
    <w:rsid w:val="00691A4C"/>
    <w:rsid w:val="00694A3F"/>
    <w:rsid w:val="00694D85"/>
    <w:rsid w:val="0069772E"/>
    <w:rsid w:val="006A0A8C"/>
    <w:rsid w:val="006A20CB"/>
    <w:rsid w:val="006A287B"/>
    <w:rsid w:val="006A7A87"/>
    <w:rsid w:val="006A7B01"/>
    <w:rsid w:val="006A7CAA"/>
    <w:rsid w:val="006B24EB"/>
    <w:rsid w:val="006B6131"/>
    <w:rsid w:val="006C2F65"/>
    <w:rsid w:val="006C3470"/>
    <w:rsid w:val="006D04F6"/>
    <w:rsid w:val="006D3E75"/>
    <w:rsid w:val="006D58F9"/>
    <w:rsid w:val="006D59BC"/>
    <w:rsid w:val="006D5FC3"/>
    <w:rsid w:val="006E34F4"/>
    <w:rsid w:val="006E5EDC"/>
    <w:rsid w:val="006F0678"/>
    <w:rsid w:val="006F1D23"/>
    <w:rsid w:val="006F6136"/>
    <w:rsid w:val="0070278C"/>
    <w:rsid w:val="007079F1"/>
    <w:rsid w:val="00710D9B"/>
    <w:rsid w:val="00710E8B"/>
    <w:rsid w:val="00717F02"/>
    <w:rsid w:val="00721F38"/>
    <w:rsid w:val="00724CDF"/>
    <w:rsid w:val="0073069A"/>
    <w:rsid w:val="007311B8"/>
    <w:rsid w:val="007311F7"/>
    <w:rsid w:val="0073231E"/>
    <w:rsid w:val="007349BC"/>
    <w:rsid w:val="00735EAA"/>
    <w:rsid w:val="00737D1C"/>
    <w:rsid w:val="00741E7B"/>
    <w:rsid w:val="007517DC"/>
    <w:rsid w:val="00751B96"/>
    <w:rsid w:val="00753836"/>
    <w:rsid w:val="00753B88"/>
    <w:rsid w:val="00753D0F"/>
    <w:rsid w:val="00754BA9"/>
    <w:rsid w:val="007601D0"/>
    <w:rsid w:val="00761131"/>
    <w:rsid w:val="00761D6D"/>
    <w:rsid w:val="00762CA6"/>
    <w:rsid w:val="00762E41"/>
    <w:rsid w:val="00771E8A"/>
    <w:rsid w:val="00781D15"/>
    <w:rsid w:val="0078245D"/>
    <w:rsid w:val="00782ABB"/>
    <w:rsid w:val="00782D72"/>
    <w:rsid w:val="007910EC"/>
    <w:rsid w:val="007930F5"/>
    <w:rsid w:val="007A0050"/>
    <w:rsid w:val="007A0586"/>
    <w:rsid w:val="007A38FB"/>
    <w:rsid w:val="007A488F"/>
    <w:rsid w:val="007D082F"/>
    <w:rsid w:val="007D195E"/>
    <w:rsid w:val="007D3395"/>
    <w:rsid w:val="007E0E69"/>
    <w:rsid w:val="007E672D"/>
    <w:rsid w:val="007E7F76"/>
    <w:rsid w:val="007F43ED"/>
    <w:rsid w:val="007F49A9"/>
    <w:rsid w:val="0080575E"/>
    <w:rsid w:val="008103A6"/>
    <w:rsid w:val="008129B4"/>
    <w:rsid w:val="00821AE3"/>
    <w:rsid w:val="008221B3"/>
    <w:rsid w:val="00831C4D"/>
    <w:rsid w:val="00842996"/>
    <w:rsid w:val="008437AE"/>
    <w:rsid w:val="0084777F"/>
    <w:rsid w:val="00847937"/>
    <w:rsid w:val="00851BCD"/>
    <w:rsid w:val="00853C0C"/>
    <w:rsid w:val="0085407E"/>
    <w:rsid w:val="00854BE9"/>
    <w:rsid w:val="00861E1B"/>
    <w:rsid w:val="00861FB9"/>
    <w:rsid w:val="008636D8"/>
    <w:rsid w:val="00865817"/>
    <w:rsid w:val="0086586F"/>
    <w:rsid w:val="00866D4B"/>
    <w:rsid w:val="00866DCD"/>
    <w:rsid w:val="008679E5"/>
    <w:rsid w:val="00871470"/>
    <w:rsid w:val="00875664"/>
    <w:rsid w:val="00876847"/>
    <w:rsid w:val="008841A1"/>
    <w:rsid w:val="00884710"/>
    <w:rsid w:val="00884EFB"/>
    <w:rsid w:val="00890A22"/>
    <w:rsid w:val="00890F2F"/>
    <w:rsid w:val="00891E98"/>
    <w:rsid w:val="00893C25"/>
    <w:rsid w:val="00894F10"/>
    <w:rsid w:val="00897EB9"/>
    <w:rsid w:val="008A0600"/>
    <w:rsid w:val="008A2BA1"/>
    <w:rsid w:val="008A44BF"/>
    <w:rsid w:val="008A4C03"/>
    <w:rsid w:val="008B1416"/>
    <w:rsid w:val="008B2B8B"/>
    <w:rsid w:val="008B53A7"/>
    <w:rsid w:val="008B5DE6"/>
    <w:rsid w:val="008C130A"/>
    <w:rsid w:val="008D2AF3"/>
    <w:rsid w:val="008E07C0"/>
    <w:rsid w:val="008E370E"/>
    <w:rsid w:val="008E507C"/>
    <w:rsid w:val="008F1C18"/>
    <w:rsid w:val="008F5B98"/>
    <w:rsid w:val="008F687B"/>
    <w:rsid w:val="008F7F96"/>
    <w:rsid w:val="0090015F"/>
    <w:rsid w:val="00900A6E"/>
    <w:rsid w:val="00901ECF"/>
    <w:rsid w:val="00902130"/>
    <w:rsid w:val="00905C05"/>
    <w:rsid w:val="0090632D"/>
    <w:rsid w:val="0090714E"/>
    <w:rsid w:val="009073DA"/>
    <w:rsid w:val="0091181C"/>
    <w:rsid w:val="00911D33"/>
    <w:rsid w:val="009121A3"/>
    <w:rsid w:val="00915A62"/>
    <w:rsid w:val="00921A5E"/>
    <w:rsid w:val="00922E76"/>
    <w:rsid w:val="00923ABD"/>
    <w:rsid w:val="00926512"/>
    <w:rsid w:val="0093373B"/>
    <w:rsid w:val="009350B9"/>
    <w:rsid w:val="00935EB0"/>
    <w:rsid w:val="009361B2"/>
    <w:rsid w:val="00941EAF"/>
    <w:rsid w:val="009437EE"/>
    <w:rsid w:val="009443DB"/>
    <w:rsid w:val="009467DF"/>
    <w:rsid w:val="00947751"/>
    <w:rsid w:val="00957343"/>
    <w:rsid w:val="00957F4D"/>
    <w:rsid w:val="009602EE"/>
    <w:rsid w:val="00961002"/>
    <w:rsid w:val="0096244A"/>
    <w:rsid w:val="009642A0"/>
    <w:rsid w:val="00965B97"/>
    <w:rsid w:val="009668CC"/>
    <w:rsid w:val="009735E0"/>
    <w:rsid w:val="00973C45"/>
    <w:rsid w:val="0097456F"/>
    <w:rsid w:val="00981505"/>
    <w:rsid w:val="0098350C"/>
    <w:rsid w:val="009856DB"/>
    <w:rsid w:val="0098574B"/>
    <w:rsid w:val="009862D8"/>
    <w:rsid w:val="00987250"/>
    <w:rsid w:val="009934BE"/>
    <w:rsid w:val="00993A15"/>
    <w:rsid w:val="00993AC6"/>
    <w:rsid w:val="009969A3"/>
    <w:rsid w:val="00997A78"/>
    <w:rsid w:val="009A0201"/>
    <w:rsid w:val="009A380B"/>
    <w:rsid w:val="009A5B06"/>
    <w:rsid w:val="009A5C79"/>
    <w:rsid w:val="009A6942"/>
    <w:rsid w:val="009B4A9C"/>
    <w:rsid w:val="009C3B76"/>
    <w:rsid w:val="009D2E12"/>
    <w:rsid w:val="009D73CD"/>
    <w:rsid w:val="009E05A4"/>
    <w:rsid w:val="009E15F1"/>
    <w:rsid w:val="009E230A"/>
    <w:rsid w:val="009E3B69"/>
    <w:rsid w:val="009F0EBE"/>
    <w:rsid w:val="009F120E"/>
    <w:rsid w:val="009F5160"/>
    <w:rsid w:val="009F728E"/>
    <w:rsid w:val="009F79E8"/>
    <w:rsid w:val="00A012DF"/>
    <w:rsid w:val="00A10280"/>
    <w:rsid w:val="00A120AC"/>
    <w:rsid w:val="00A13EA9"/>
    <w:rsid w:val="00A15963"/>
    <w:rsid w:val="00A327AD"/>
    <w:rsid w:val="00A3398E"/>
    <w:rsid w:val="00A34106"/>
    <w:rsid w:val="00A35246"/>
    <w:rsid w:val="00A37FEA"/>
    <w:rsid w:val="00A40FC4"/>
    <w:rsid w:val="00A4755D"/>
    <w:rsid w:val="00A50644"/>
    <w:rsid w:val="00A56219"/>
    <w:rsid w:val="00A5625D"/>
    <w:rsid w:val="00A56292"/>
    <w:rsid w:val="00A61C52"/>
    <w:rsid w:val="00A63110"/>
    <w:rsid w:val="00A63F15"/>
    <w:rsid w:val="00A66908"/>
    <w:rsid w:val="00A708EE"/>
    <w:rsid w:val="00A7541D"/>
    <w:rsid w:val="00A75820"/>
    <w:rsid w:val="00A814C5"/>
    <w:rsid w:val="00A82F55"/>
    <w:rsid w:val="00A84890"/>
    <w:rsid w:val="00A9590F"/>
    <w:rsid w:val="00A95BCC"/>
    <w:rsid w:val="00A9633C"/>
    <w:rsid w:val="00AA6902"/>
    <w:rsid w:val="00AB47FA"/>
    <w:rsid w:val="00AC0BB0"/>
    <w:rsid w:val="00AC130E"/>
    <w:rsid w:val="00AC14E7"/>
    <w:rsid w:val="00AC4F14"/>
    <w:rsid w:val="00AC6124"/>
    <w:rsid w:val="00AD2D46"/>
    <w:rsid w:val="00AD7B82"/>
    <w:rsid w:val="00AE04F4"/>
    <w:rsid w:val="00AE6B00"/>
    <w:rsid w:val="00AE7921"/>
    <w:rsid w:val="00AF031E"/>
    <w:rsid w:val="00AF115E"/>
    <w:rsid w:val="00AF2C89"/>
    <w:rsid w:val="00AF2E8E"/>
    <w:rsid w:val="00AF2F53"/>
    <w:rsid w:val="00AF34BE"/>
    <w:rsid w:val="00AF5195"/>
    <w:rsid w:val="00B050E8"/>
    <w:rsid w:val="00B13BEB"/>
    <w:rsid w:val="00B17044"/>
    <w:rsid w:val="00B22B24"/>
    <w:rsid w:val="00B30F0B"/>
    <w:rsid w:val="00B40B1F"/>
    <w:rsid w:val="00B4183D"/>
    <w:rsid w:val="00B41E5B"/>
    <w:rsid w:val="00B42EEA"/>
    <w:rsid w:val="00B46C24"/>
    <w:rsid w:val="00B47ED7"/>
    <w:rsid w:val="00B55FFF"/>
    <w:rsid w:val="00B67202"/>
    <w:rsid w:val="00B76BE3"/>
    <w:rsid w:val="00B77FA4"/>
    <w:rsid w:val="00B800B3"/>
    <w:rsid w:val="00B82646"/>
    <w:rsid w:val="00B855FF"/>
    <w:rsid w:val="00B85C1A"/>
    <w:rsid w:val="00B86C13"/>
    <w:rsid w:val="00B9083B"/>
    <w:rsid w:val="00B97F69"/>
    <w:rsid w:val="00BA1ED2"/>
    <w:rsid w:val="00BB0271"/>
    <w:rsid w:val="00BB2A0C"/>
    <w:rsid w:val="00BB4326"/>
    <w:rsid w:val="00BB43D7"/>
    <w:rsid w:val="00BB5520"/>
    <w:rsid w:val="00BC230B"/>
    <w:rsid w:val="00BC3AED"/>
    <w:rsid w:val="00BC61BA"/>
    <w:rsid w:val="00BD111A"/>
    <w:rsid w:val="00BD1A2F"/>
    <w:rsid w:val="00BD31FC"/>
    <w:rsid w:val="00BD3881"/>
    <w:rsid w:val="00BE11E2"/>
    <w:rsid w:val="00BE2E3B"/>
    <w:rsid w:val="00BE3B80"/>
    <w:rsid w:val="00BE431F"/>
    <w:rsid w:val="00BE7FA7"/>
    <w:rsid w:val="00C00469"/>
    <w:rsid w:val="00C016C6"/>
    <w:rsid w:val="00C0283E"/>
    <w:rsid w:val="00C03CF0"/>
    <w:rsid w:val="00C05D6A"/>
    <w:rsid w:val="00C11337"/>
    <w:rsid w:val="00C11B86"/>
    <w:rsid w:val="00C13681"/>
    <w:rsid w:val="00C15FCF"/>
    <w:rsid w:val="00C24A1A"/>
    <w:rsid w:val="00C2686D"/>
    <w:rsid w:val="00C27461"/>
    <w:rsid w:val="00C275DD"/>
    <w:rsid w:val="00C276B6"/>
    <w:rsid w:val="00C31559"/>
    <w:rsid w:val="00C31918"/>
    <w:rsid w:val="00C34AB5"/>
    <w:rsid w:val="00C34BD0"/>
    <w:rsid w:val="00C37577"/>
    <w:rsid w:val="00C4348D"/>
    <w:rsid w:val="00C43E52"/>
    <w:rsid w:val="00C43F91"/>
    <w:rsid w:val="00C44F59"/>
    <w:rsid w:val="00C50CCE"/>
    <w:rsid w:val="00C51808"/>
    <w:rsid w:val="00C51D5A"/>
    <w:rsid w:val="00C525AB"/>
    <w:rsid w:val="00C55513"/>
    <w:rsid w:val="00C60485"/>
    <w:rsid w:val="00C62662"/>
    <w:rsid w:val="00C62E74"/>
    <w:rsid w:val="00C65AEB"/>
    <w:rsid w:val="00C6727A"/>
    <w:rsid w:val="00C67BE4"/>
    <w:rsid w:val="00C7381F"/>
    <w:rsid w:val="00C75476"/>
    <w:rsid w:val="00C7595A"/>
    <w:rsid w:val="00C76619"/>
    <w:rsid w:val="00C7728B"/>
    <w:rsid w:val="00C81C95"/>
    <w:rsid w:val="00C823DF"/>
    <w:rsid w:val="00C86D2E"/>
    <w:rsid w:val="00C9361C"/>
    <w:rsid w:val="00C95CC9"/>
    <w:rsid w:val="00C969DB"/>
    <w:rsid w:val="00C97037"/>
    <w:rsid w:val="00CA0B33"/>
    <w:rsid w:val="00CA0CC5"/>
    <w:rsid w:val="00CA454F"/>
    <w:rsid w:val="00CA5D5B"/>
    <w:rsid w:val="00CA6D08"/>
    <w:rsid w:val="00CA7E8F"/>
    <w:rsid w:val="00CB088C"/>
    <w:rsid w:val="00CB64A4"/>
    <w:rsid w:val="00CC2980"/>
    <w:rsid w:val="00CC56E8"/>
    <w:rsid w:val="00CC6D16"/>
    <w:rsid w:val="00CE057F"/>
    <w:rsid w:val="00CE0A58"/>
    <w:rsid w:val="00CE0AA6"/>
    <w:rsid w:val="00CE2742"/>
    <w:rsid w:val="00CF25C0"/>
    <w:rsid w:val="00CF7ACF"/>
    <w:rsid w:val="00CF7C2E"/>
    <w:rsid w:val="00D01C68"/>
    <w:rsid w:val="00D02260"/>
    <w:rsid w:val="00D0229B"/>
    <w:rsid w:val="00D040F1"/>
    <w:rsid w:val="00D045B6"/>
    <w:rsid w:val="00D05F7B"/>
    <w:rsid w:val="00D1411C"/>
    <w:rsid w:val="00D24D56"/>
    <w:rsid w:val="00D2541A"/>
    <w:rsid w:val="00D3074D"/>
    <w:rsid w:val="00D30A87"/>
    <w:rsid w:val="00D31868"/>
    <w:rsid w:val="00D32049"/>
    <w:rsid w:val="00D37B71"/>
    <w:rsid w:val="00D407A3"/>
    <w:rsid w:val="00D4399B"/>
    <w:rsid w:val="00D44C74"/>
    <w:rsid w:val="00D55213"/>
    <w:rsid w:val="00D558CC"/>
    <w:rsid w:val="00D63B9A"/>
    <w:rsid w:val="00D65A03"/>
    <w:rsid w:val="00D670E3"/>
    <w:rsid w:val="00D70F38"/>
    <w:rsid w:val="00D72303"/>
    <w:rsid w:val="00D751B8"/>
    <w:rsid w:val="00D75F61"/>
    <w:rsid w:val="00D80CBF"/>
    <w:rsid w:val="00D81482"/>
    <w:rsid w:val="00D93867"/>
    <w:rsid w:val="00D93CD5"/>
    <w:rsid w:val="00D975F9"/>
    <w:rsid w:val="00DA1D53"/>
    <w:rsid w:val="00DA2095"/>
    <w:rsid w:val="00DA3E15"/>
    <w:rsid w:val="00DA3F7A"/>
    <w:rsid w:val="00DA6FF1"/>
    <w:rsid w:val="00DB6D6A"/>
    <w:rsid w:val="00DC230E"/>
    <w:rsid w:val="00DD44A3"/>
    <w:rsid w:val="00DD50D5"/>
    <w:rsid w:val="00DD75F5"/>
    <w:rsid w:val="00DE3CF6"/>
    <w:rsid w:val="00DE4A31"/>
    <w:rsid w:val="00DF1283"/>
    <w:rsid w:val="00DF43F9"/>
    <w:rsid w:val="00DF5C6F"/>
    <w:rsid w:val="00DF611E"/>
    <w:rsid w:val="00DF615E"/>
    <w:rsid w:val="00DF754F"/>
    <w:rsid w:val="00DF76FE"/>
    <w:rsid w:val="00E01E57"/>
    <w:rsid w:val="00E0418D"/>
    <w:rsid w:val="00E052BB"/>
    <w:rsid w:val="00E12AC8"/>
    <w:rsid w:val="00E159EB"/>
    <w:rsid w:val="00E1670A"/>
    <w:rsid w:val="00E20E6D"/>
    <w:rsid w:val="00E27195"/>
    <w:rsid w:val="00E27732"/>
    <w:rsid w:val="00E32A7D"/>
    <w:rsid w:val="00E33F0C"/>
    <w:rsid w:val="00E35A11"/>
    <w:rsid w:val="00E416C6"/>
    <w:rsid w:val="00E41AAA"/>
    <w:rsid w:val="00E42A1F"/>
    <w:rsid w:val="00E47B4E"/>
    <w:rsid w:val="00E5194B"/>
    <w:rsid w:val="00E53EBF"/>
    <w:rsid w:val="00E54071"/>
    <w:rsid w:val="00E565DC"/>
    <w:rsid w:val="00E6365D"/>
    <w:rsid w:val="00E67D69"/>
    <w:rsid w:val="00E72731"/>
    <w:rsid w:val="00E77177"/>
    <w:rsid w:val="00E80606"/>
    <w:rsid w:val="00E84C83"/>
    <w:rsid w:val="00E8697D"/>
    <w:rsid w:val="00E90C46"/>
    <w:rsid w:val="00E90D65"/>
    <w:rsid w:val="00E92006"/>
    <w:rsid w:val="00E92760"/>
    <w:rsid w:val="00E93D36"/>
    <w:rsid w:val="00EA6FF1"/>
    <w:rsid w:val="00EB2000"/>
    <w:rsid w:val="00EB6941"/>
    <w:rsid w:val="00EC26C7"/>
    <w:rsid w:val="00EC2EC9"/>
    <w:rsid w:val="00EC3CE7"/>
    <w:rsid w:val="00ED03AC"/>
    <w:rsid w:val="00ED551F"/>
    <w:rsid w:val="00EE2DC3"/>
    <w:rsid w:val="00EE4D73"/>
    <w:rsid w:val="00EE7574"/>
    <w:rsid w:val="00EF1E39"/>
    <w:rsid w:val="00EF3CEB"/>
    <w:rsid w:val="00EF4E7A"/>
    <w:rsid w:val="00EF60A6"/>
    <w:rsid w:val="00EF7620"/>
    <w:rsid w:val="00EF7640"/>
    <w:rsid w:val="00F01CD8"/>
    <w:rsid w:val="00F037FC"/>
    <w:rsid w:val="00F03A05"/>
    <w:rsid w:val="00F064C5"/>
    <w:rsid w:val="00F11432"/>
    <w:rsid w:val="00F1239F"/>
    <w:rsid w:val="00F14830"/>
    <w:rsid w:val="00F220DB"/>
    <w:rsid w:val="00F252EA"/>
    <w:rsid w:val="00F26A7D"/>
    <w:rsid w:val="00F2757B"/>
    <w:rsid w:val="00F3418A"/>
    <w:rsid w:val="00F36A01"/>
    <w:rsid w:val="00F432B8"/>
    <w:rsid w:val="00F47EA9"/>
    <w:rsid w:val="00F50451"/>
    <w:rsid w:val="00F507CA"/>
    <w:rsid w:val="00F510D6"/>
    <w:rsid w:val="00F520DD"/>
    <w:rsid w:val="00F52B33"/>
    <w:rsid w:val="00F560C1"/>
    <w:rsid w:val="00F621C3"/>
    <w:rsid w:val="00F6506B"/>
    <w:rsid w:val="00F7093C"/>
    <w:rsid w:val="00F72EE0"/>
    <w:rsid w:val="00F7487C"/>
    <w:rsid w:val="00F7552E"/>
    <w:rsid w:val="00F7670E"/>
    <w:rsid w:val="00F8587B"/>
    <w:rsid w:val="00F85D26"/>
    <w:rsid w:val="00F85F40"/>
    <w:rsid w:val="00F87459"/>
    <w:rsid w:val="00F877D4"/>
    <w:rsid w:val="00F878B4"/>
    <w:rsid w:val="00F91185"/>
    <w:rsid w:val="00F9217C"/>
    <w:rsid w:val="00F96693"/>
    <w:rsid w:val="00F96767"/>
    <w:rsid w:val="00F96933"/>
    <w:rsid w:val="00F97721"/>
    <w:rsid w:val="00FA030B"/>
    <w:rsid w:val="00FA207D"/>
    <w:rsid w:val="00FA77A7"/>
    <w:rsid w:val="00FB118B"/>
    <w:rsid w:val="00FB428B"/>
    <w:rsid w:val="00FB5B3A"/>
    <w:rsid w:val="00FB611A"/>
    <w:rsid w:val="00FC7C3A"/>
    <w:rsid w:val="00FD5E20"/>
    <w:rsid w:val="00FD73D5"/>
    <w:rsid w:val="00FE4A16"/>
    <w:rsid w:val="00FE4A73"/>
    <w:rsid w:val="00FE5B34"/>
    <w:rsid w:val="00FE665E"/>
    <w:rsid w:val="00FE6A25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4C33C"/>
  <w15:chartTrackingRefBased/>
  <w15:docId w15:val="{123E7603-7E99-4D79-8638-C1FC1DE9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before="240" w:after="60" w:line="320" w:lineRule="atLeas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320" w:lineRule="atLeast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 w:line="320" w:lineRule="atLeast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qFormat/>
    <w:pPr>
      <w:keepNext/>
      <w:kinsoku w:val="0"/>
      <w:overflowPunct w:val="0"/>
      <w:spacing w:after="0" w:line="320" w:lineRule="atLeast"/>
      <w:outlineLvl w:val="7"/>
    </w:pPr>
    <w:rPr>
      <w:rFonts w:ascii="Arial" w:hAnsi="Arial" w:cs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ocked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ocked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ocked/>
    <w:rPr>
      <w:rFonts w:ascii="Arial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ocked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ocked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aliases w:val="wypunktowanie"/>
    <w:basedOn w:val="Normalny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ocked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ocked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1">
    <w:name w:val="Header Char1"/>
    <w:aliases w:val="Znak Char,Znak + Wyjustowany Char1,Przed:  3 pt Char1,Po:  7 Char1,2 pt Char1,Interlinia:  Wi... Char1"/>
    <w:locked/>
    <w:rPr>
      <w:rFonts w:ascii="Arial" w:hAnsi="Arial"/>
      <w:sz w:val="20"/>
      <w:lang w:eastAsia="pl-PL"/>
    </w:rPr>
  </w:style>
  <w:style w:type="paragraph" w:styleId="Nagwek">
    <w:name w:val="header"/>
    <w:aliases w:val="Znak,Znak + Wyjustowany,Przed:  3 pt,Po:  7,2 pt,Interlinia:  Wi..., Znak"/>
    <w:basedOn w:val="Normalny"/>
    <w:uiPriority w:val="99"/>
    <w:pPr>
      <w:tabs>
        <w:tab w:val="center" w:pos="4536"/>
        <w:tab w:val="right" w:pos="9072"/>
      </w:tabs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HeaderChar">
    <w:name w:val="Header Char"/>
    <w:aliases w:val="Znak Char1,Znak + Wyjustowany Char,Przed:  3 pt Char,Po:  7 Char,2 pt Char,Interlinia:  Wi... Char"/>
    <w:semiHidden/>
    <w:locked/>
    <w:rPr>
      <w:rFonts w:cs="Times New Roman"/>
      <w:lang w:eastAsia="en-US"/>
    </w:rPr>
  </w:style>
  <w:style w:type="character" w:customStyle="1" w:styleId="NagwekZnak">
    <w:name w:val="Nagłówek Znak"/>
    <w:aliases w:val="Znak Znak,Znak + Wyjustowany Znak,Przed:  3 pt Znak,Po:  7 Znak,2 pt Znak,Interlinia:  Wi... Znak"/>
    <w:uiPriority w:val="99"/>
    <w:locked/>
    <w:rPr>
      <w:rFonts w:ascii="Arial" w:hAnsi="Arial" w:cs="Times New Roman"/>
      <w:sz w:val="20"/>
      <w:szCs w:val="20"/>
    </w:rPr>
  </w:style>
  <w:style w:type="character" w:customStyle="1" w:styleId="NagwekZnak1">
    <w:name w:val="Nagłówek Znak1"/>
    <w:semiHidden/>
    <w:rPr>
      <w:rFonts w:ascii="Calibri" w:hAnsi="Calibri" w:cs="Times New Roma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semiHidden/>
    <w:rsid w:val="00905C05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ocked/>
    <w:rsid w:val="00012AC8"/>
    <w:rPr>
      <w:rFonts w:ascii="Arial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semiHidden/>
    <w:rPr>
      <w:rFonts w:cs="Times New Roman"/>
      <w:vertAlign w:val="superscript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locked/>
    <w:rPr>
      <w:rFonts w:ascii="Calibri" w:hAnsi="Calibri"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pPr>
      <w:widowControl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21">
    <w:name w:val="Nagłówek 21"/>
    <w:basedOn w:val="Normalny"/>
    <w:pPr>
      <w:widowControl w:val="0"/>
      <w:autoSpaceDE w:val="0"/>
      <w:autoSpaceDN w:val="0"/>
      <w:adjustRightInd w:val="0"/>
      <w:spacing w:after="0" w:line="240" w:lineRule="auto"/>
      <w:ind w:left="478" w:hanging="36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31">
    <w:name w:val="Nagłówek 31"/>
    <w:basedOn w:val="Normalny"/>
    <w:pPr>
      <w:widowControl w:val="0"/>
      <w:autoSpaceDE w:val="0"/>
      <w:autoSpaceDN w:val="0"/>
      <w:adjustRightInd w:val="0"/>
      <w:spacing w:after="0" w:line="240" w:lineRule="auto"/>
      <w:ind w:left="218"/>
      <w:outlineLvl w:val="2"/>
    </w:pPr>
    <w:rPr>
      <w:rFonts w:ascii="Arial" w:eastAsia="Times New Roman" w:hAnsi="Arial" w:cs="Arial"/>
      <w:b/>
      <w:bCs/>
      <w:lang w:eastAsia="pl-PL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1">
    <w:name w:val="$Nag_1"/>
    <w:basedOn w:val="Normalnyodstp"/>
    <w:next w:val="Normalnyodstp"/>
    <w:qFormat/>
    <w:rsid w:val="00486946"/>
    <w:pPr>
      <w:tabs>
        <w:tab w:val="left" w:pos="440"/>
      </w:tabs>
      <w:spacing w:before="480" w:after="480" w:line="240" w:lineRule="auto"/>
    </w:pPr>
    <w:rPr>
      <w:rFonts w:cs="Arial"/>
      <w:b/>
      <w:sz w:val="28"/>
    </w:rPr>
  </w:style>
  <w:style w:type="paragraph" w:customStyle="1" w:styleId="Nag2">
    <w:name w:val="$Nag_2"/>
    <w:basedOn w:val="Normalnyodstp"/>
    <w:next w:val="Normalnyodstp"/>
    <w:qFormat/>
    <w:rsid w:val="00891E98"/>
    <w:pPr>
      <w:shd w:val="clear" w:color="auto" w:fill="DEEAF6" w:themeFill="accent1" w:themeFillTint="33"/>
      <w:spacing w:before="240" w:after="240" w:line="240" w:lineRule="auto"/>
    </w:pPr>
    <w:rPr>
      <w:b/>
      <w:sz w:val="24"/>
    </w:rPr>
  </w:style>
  <w:style w:type="paragraph" w:styleId="Tekstdymka">
    <w:name w:val="Balloon Text"/>
    <w:basedOn w:val="Normalny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semiHidden/>
    <w:locked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ocked/>
    <w:rPr>
      <w:rFonts w:ascii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pPr>
      <w:spacing w:after="0" w:line="320" w:lineRule="atLeast"/>
      <w:ind w:left="6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semiHidden/>
    <w:pPr>
      <w:spacing w:before="200" w:after="120" w:line="48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locked/>
    <w:rPr>
      <w:rFonts w:ascii="Arial" w:hAnsi="Arial" w:cs="Times New Roman"/>
      <w:sz w:val="20"/>
      <w:szCs w:val="20"/>
      <w:lang w:eastAsia="pl-PL"/>
    </w:rPr>
  </w:style>
  <w:style w:type="paragraph" w:styleId="Tytu">
    <w:name w:val="Title"/>
    <w:basedOn w:val="Normalny"/>
    <w:qFormat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locked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Indeks1">
    <w:name w:val="index 1"/>
    <w:basedOn w:val="Normalny"/>
    <w:next w:val="Normalny"/>
    <w:autoRedefine/>
    <w:semiHidden/>
    <w:pPr>
      <w:spacing w:before="200" w:after="0" w:line="320" w:lineRule="atLeast"/>
      <w:ind w:left="220" w:hanging="220"/>
    </w:pPr>
    <w:rPr>
      <w:rFonts w:ascii="Arial" w:eastAsia="Times New Roman" w:hAnsi="Arial"/>
      <w:szCs w:val="20"/>
      <w:lang w:eastAsia="pl-PL"/>
    </w:rPr>
  </w:style>
  <w:style w:type="paragraph" w:styleId="Nagwekindeksu">
    <w:name w:val="index heading"/>
    <w:basedOn w:val="Normalny"/>
    <w:next w:val="Indeks1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8">
    <w:name w:val="xl38"/>
    <w:basedOn w:val="Normalny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3">
    <w:name w:val="xl33"/>
    <w:basedOn w:val="Normalny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semiHidden/>
    <w:pPr>
      <w:spacing w:before="200" w:after="120" w:line="320" w:lineRule="atLeast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ocked/>
    <w:rPr>
      <w:rFonts w:ascii="Arial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pPr>
      <w:spacing w:before="200" w:after="120" w:line="320" w:lineRule="atLeast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ocked/>
    <w:rPr>
      <w:rFonts w:ascii="Arial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spacing w:before="200" w:after="120" w:line="320" w:lineRule="atLeast"/>
      <w:ind w:left="283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wcity3Znak">
    <w:name w:val="Tekst podstawowy wcięty 3 Znak"/>
    <w:locked/>
    <w:rPr>
      <w:rFonts w:ascii="Arial" w:hAnsi="Arial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ocked/>
    <w:rPr>
      <w:rFonts w:ascii="Tahoma" w:hAnsi="Tahoma" w:cs="Tahoma"/>
      <w:b/>
      <w:bCs/>
      <w:lang w:eastAsia="pl-PL"/>
    </w:rPr>
  </w:style>
  <w:style w:type="character" w:styleId="Numerstrony">
    <w:name w:val="page number"/>
    <w:semiHidden/>
    <w:rPr>
      <w:rFonts w:cs="Times New Roman"/>
    </w:rPr>
  </w:style>
  <w:style w:type="paragraph" w:customStyle="1" w:styleId="Pisma">
    <w:name w:val="Pisma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Legenda">
    <w:name w:val="caption"/>
    <w:basedOn w:val="Normalny"/>
    <w:next w:val="Normalny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Pr>
      <w:rFonts w:cs="Times New Roman"/>
      <w:sz w:val="16"/>
    </w:rPr>
  </w:style>
  <w:style w:type="paragraph" w:customStyle="1" w:styleId="xl35">
    <w:name w:val="xl35"/>
    <w:basedOn w:val="Normalny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semiHidden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ocked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1631D7"/>
    <w:pPr>
      <w:tabs>
        <w:tab w:val="right" w:leader="dot" w:pos="9072"/>
      </w:tabs>
      <w:spacing w:after="0" w:line="280" w:lineRule="atLeast"/>
      <w:jc w:val="both"/>
    </w:pPr>
    <w:rPr>
      <w:rFonts w:asciiTheme="minorHAnsi" w:eastAsia="Times New Roman" w:hAnsiTheme="minorHAnsi" w:cs="Arial"/>
      <w:bCs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631D7"/>
    <w:pPr>
      <w:tabs>
        <w:tab w:val="right" w:leader="dot" w:pos="9062"/>
      </w:tabs>
      <w:spacing w:before="240" w:after="0" w:line="320" w:lineRule="atLeast"/>
    </w:pPr>
    <w:rPr>
      <w:rFonts w:asciiTheme="minorHAnsi" w:eastAsia="Times New Roman" w:hAnsiTheme="minorHAnsi" w:cs="Arial"/>
      <w:bCs/>
      <w:noProof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pPr>
      <w:spacing w:after="0" w:line="320" w:lineRule="atLeast"/>
      <w:ind w:left="2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pPr>
      <w:spacing w:after="0" w:line="320" w:lineRule="atLeast"/>
      <w:ind w:left="4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ZPORR">
    <w:name w:val="tekst ZPORR"/>
    <w:basedOn w:val="Default"/>
    <w:next w:val="Default"/>
    <w:pPr>
      <w:spacing w:after="12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Nag3wek1">
    <w:name w:val="Nag3ówek 1"/>
    <w:basedOn w:val="Default"/>
    <w:next w:val="Default"/>
    <w:pPr>
      <w:spacing w:after="24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BodyText23">
    <w:name w:val="Body Text 23"/>
    <w:basedOn w:val="Default"/>
    <w:next w:val="Default"/>
    <w:rPr>
      <w:rFonts w:ascii="TimesNewRoman,Bold" w:eastAsia="Times New Roman" w:hAnsi="TimesNewRoman,Bold"/>
      <w:color w:val="auto"/>
      <w:lang w:eastAsia="pl-PL"/>
    </w:rPr>
  </w:style>
  <w:style w:type="character" w:styleId="UyteHipercze">
    <w:name w:val="FollowedHyperlink"/>
    <w:semiHidden/>
    <w:rPr>
      <w:rFonts w:cs="Times New Roman"/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39"/>
    <w:pPr>
      <w:spacing w:after="0" w:line="320" w:lineRule="atLeast"/>
      <w:ind w:left="88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pPr>
      <w:spacing w:after="0" w:line="320" w:lineRule="atLeast"/>
      <w:ind w:left="11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pPr>
      <w:spacing w:after="0" w:line="320" w:lineRule="atLeast"/>
      <w:ind w:left="13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pPr>
      <w:spacing w:after="0" w:line="320" w:lineRule="atLeast"/>
      <w:ind w:left="15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2">
    <w:name w:val="2"/>
    <w:basedOn w:val="Normalny"/>
    <w:semiHidden/>
    <w:pPr>
      <w:spacing w:before="200" w:after="0" w:line="320" w:lineRule="atLeast"/>
    </w:pPr>
    <w:rPr>
      <w:rFonts w:ascii="Arial" w:eastAsia="Times New Roman" w:hAnsi="Arial"/>
      <w:szCs w:val="20"/>
      <w:lang w:eastAsia="pl-PL"/>
    </w:rPr>
  </w:style>
  <w:style w:type="paragraph" w:styleId="Tekstprzypisukocowego">
    <w:name w:val="endnote text"/>
    <w:basedOn w:val="Normalny"/>
    <w:semiHidden/>
    <w:pPr>
      <w:spacing w:before="200" w:after="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semiHidden/>
    <w:locked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paragraph" w:customStyle="1" w:styleId="BodyText24">
    <w:name w:val="Body Text 24"/>
    <w:basedOn w:val="Normalny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semiHidden/>
    <w:locked/>
    <w:rPr>
      <w:rFonts w:ascii="Arial" w:hAnsi="Arial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semiHidden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Pr>
      <w:rFonts w:cs="Times New Roman"/>
    </w:rPr>
  </w:style>
  <w:style w:type="character" w:customStyle="1" w:styleId="ZnakZnak8">
    <w:name w:val="Znak Znak8"/>
    <w:locked/>
    <w:rPr>
      <w:rFonts w:ascii="Arial" w:hAnsi="Arial"/>
      <w:b/>
      <w:i/>
      <w:sz w:val="28"/>
      <w:lang w:val="pl-PL" w:eastAsia="pl-PL"/>
    </w:rPr>
  </w:style>
  <w:style w:type="paragraph" w:customStyle="1" w:styleId="ZnakZnak7">
    <w:name w:val="Znak Znak7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Pr>
      <w:rFonts w:cs="Times New Roman"/>
      <w:i/>
    </w:rPr>
  </w:style>
  <w:style w:type="paragraph" w:customStyle="1" w:styleId="Akapitzlist2">
    <w:name w:val="Akapit z listą2"/>
    <w:basedOn w:val="Normalny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NormalWebChar">
    <w:name w:val="Normal (Web) Char"/>
    <w:locked/>
    <w:rPr>
      <w:rFonts w:ascii="Times New Roman" w:hAnsi="Times New Roman"/>
      <w:sz w:val="24"/>
    </w:rPr>
  </w:style>
  <w:style w:type="character" w:customStyle="1" w:styleId="FootnoteTextChar1">
    <w:name w:val="Footnote Text Char1"/>
    <w:aliases w:val="single space Char1,FOOTNOTES Char1,fn Char1,Podrozdział Char1,Fußnote Char1,Footnote Char1,Podrozdzia3 Char1,przypis Char1,-E Fuﬂnotentext Char1,Fuﬂnotentext Ursprung Char1,Fußnotentext Ursprung Char1,-E Fußnotentext Char1,fn1 Char"/>
    <w:locked/>
    <w:rPr>
      <w:rFonts w:ascii="Calibri" w:hAnsi="Calibri"/>
      <w:lang w:val="pl-PL" w:eastAsia="pl-PL"/>
    </w:rPr>
  </w:style>
  <w:style w:type="paragraph" w:styleId="Poprawka">
    <w:name w:val="Revision"/>
    <w:hidden/>
    <w:semiHidden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A38F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Wypunktowana1">
    <w:name w:val="$Wypunktowana_1"/>
    <w:basedOn w:val="Bezlisty"/>
    <w:uiPriority w:val="99"/>
    <w:rsid w:val="00F87459"/>
    <w:pPr>
      <w:numPr>
        <w:numId w:val="2"/>
      </w:numPr>
    </w:pPr>
  </w:style>
  <w:style w:type="paragraph" w:customStyle="1" w:styleId="Normalny0">
    <w:name w:val="$Normalny"/>
    <w:basedOn w:val="Normalny"/>
    <w:qFormat/>
    <w:rsid w:val="00891E98"/>
    <w:pPr>
      <w:spacing w:after="0"/>
      <w:jc w:val="both"/>
    </w:pPr>
    <w:rPr>
      <w:rFonts w:asciiTheme="minorHAnsi" w:hAnsiTheme="minorHAnsi"/>
    </w:rPr>
  </w:style>
  <w:style w:type="paragraph" w:customStyle="1" w:styleId="Normalnyodstp">
    <w:name w:val="$Normalny_odstęp"/>
    <w:basedOn w:val="Normalny0"/>
    <w:qFormat/>
    <w:rsid w:val="008437AE"/>
    <w:pPr>
      <w:spacing w:after="120"/>
    </w:pPr>
  </w:style>
  <w:style w:type="numbering" w:customStyle="1" w:styleId="Wypunkotowana2">
    <w:name w:val="$Wypunkotowana_2"/>
    <w:uiPriority w:val="99"/>
    <w:rsid w:val="0032465B"/>
    <w:pPr>
      <w:numPr>
        <w:numId w:val="6"/>
      </w:numPr>
    </w:pPr>
  </w:style>
  <w:style w:type="character" w:customStyle="1" w:styleId="Teksttreci2">
    <w:name w:val="Tekst treści (2)_"/>
    <w:link w:val="Teksttreci21"/>
    <w:locked/>
    <w:rsid w:val="00A10280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0280"/>
    <w:pPr>
      <w:widowControl w:val="0"/>
      <w:shd w:val="clear" w:color="auto" w:fill="FFFFFF"/>
      <w:spacing w:before="300" w:after="6360" w:line="240" w:lineRule="atLeast"/>
      <w:ind w:hanging="460"/>
      <w:jc w:val="center"/>
    </w:pPr>
    <w:rPr>
      <w:sz w:val="24"/>
      <w:szCs w:val="24"/>
      <w:lang w:eastAsia="pl-PL"/>
    </w:rPr>
  </w:style>
  <w:style w:type="paragraph" w:customStyle="1" w:styleId="ZnakZnak">
    <w:name w:val="Znak Znak"/>
    <w:basedOn w:val="Normalny"/>
    <w:rsid w:val="00710E8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ZnakZnak4">
    <w:name w:val="Znak Znak4"/>
    <w:basedOn w:val="Normalny"/>
    <w:rsid w:val="00573306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numbering" w:customStyle="1" w:styleId="Numerowany1">
    <w:name w:val="Numerowany_1."/>
    <w:basedOn w:val="Bezlisty"/>
    <w:uiPriority w:val="99"/>
    <w:rsid w:val="006A20CB"/>
    <w:pPr>
      <w:numPr>
        <w:numId w:val="39"/>
      </w:numPr>
    </w:pPr>
  </w:style>
  <w:style w:type="paragraph" w:customStyle="1" w:styleId="Normalny1">
    <w:name w:val="Normalny1"/>
    <w:link w:val="Normalny1Znak"/>
    <w:qFormat/>
    <w:rsid w:val="006A20CB"/>
    <w:pPr>
      <w:numPr>
        <w:numId w:val="39"/>
      </w:numPr>
      <w:spacing w:before="60" w:line="276" w:lineRule="auto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Normalny1Znak">
    <w:name w:val="Normalny1 Znak"/>
    <w:basedOn w:val="Domylnaczcionkaakapitu"/>
    <w:link w:val="Normalny1"/>
    <w:rsid w:val="00A95BCC"/>
    <w:rPr>
      <w:rFonts w:ascii="Arial" w:eastAsia="Times New Roman" w:hAnsi="Arial" w:cs="Arial"/>
      <w:sz w:val="22"/>
      <w:szCs w:val="22"/>
    </w:rPr>
  </w:style>
  <w:style w:type="paragraph" w:customStyle="1" w:styleId="Normalny1wc075">
    <w:name w:val="Normalny1_wc075"/>
    <w:basedOn w:val="Normalny1"/>
    <w:link w:val="Normalny1wc075Znak"/>
    <w:rsid w:val="009E3B69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rsid w:val="009E3B69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4737-FBEF-487F-9CB3-E3860B06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2086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Joanna Bednarkiewicz</dc:creator>
  <cp:keywords/>
  <dc:description/>
  <cp:lastModifiedBy>Henryka Błaszkiewicz</cp:lastModifiedBy>
  <cp:revision>20</cp:revision>
  <cp:lastPrinted>2016-12-15T11:11:00Z</cp:lastPrinted>
  <dcterms:created xsi:type="dcterms:W3CDTF">2016-12-15T11:01:00Z</dcterms:created>
  <dcterms:modified xsi:type="dcterms:W3CDTF">2016-12-16T08:45:00Z</dcterms:modified>
</cp:coreProperties>
</file>