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C4C1E" w14:textId="77777777" w:rsidR="006E2261" w:rsidRPr="003F3AB7" w:rsidRDefault="006E2261" w:rsidP="006E2261">
      <w:pPr>
        <w:pStyle w:val="Nagwek1"/>
      </w:pPr>
      <w:bookmarkStart w:id="0" w:name="_Toc415613353"/>
      <w:bookmarkStart w:id="1" w:name="_Toc419194372"/>
      <w:bookmarkStart w:id="2" w:name="_Toc438137213"/>
      <w:r w:rsidRPr="003F3AB7">
        <w:t>Załącznik nr 1 – Tabela transpozycji PI na działania/ poddziałania w poszczególnych osiach priorytetowych</w:t>
      </w:r>
      <w:bookmarkEnd w:id="0"/>
      <w:bookmarkEnd w:id="1"/>
      <w:bookmarkEnd w:id="2"/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2844"/>
        <w:gridCol w:w="2844"/>
        <w:gridCol w:w="2844"/>
        <w:gridCol w:w="3191"/>
      </w:tblGrid>
      <w:tr w:rsidR="006E2261" w:rsidRPr="003F3AB7" w14:paraId="748049FA" w14:textId="77777777" w:rsidTr="009F423B">
        <w:trPr>
          <w:tblHeader/>
        </w:trPr>
        <w:tc>
          <w:tcPr>
            <w:tcW w:w="976" w:type="pct"/>
            <w:vAlign w:val="center"/>
          </w:tcPr>
          <w:p w14:paraId="2FA0FA35" w14:textId="5C9743B7" w:rsidR="006E2261" w:rsidRPr="003F3AB7" w:rsidRDefault="006E2261" w:rsidP="009F423B">
            <w:pPr>
              <w:spacing w:before="60" w:after="60"/>
              <w:rPr>
                <w:b/>
                <w:sz w:val="18"/>
                <w:szCs w:val="18"/>
              </w:rPr>
            </w:pPr>
            <w:r w:rsidRPr="003F3AB7">
              <w:rPr>
                <w:b/>
                <w:sz w:val="18"/>
                <w:szCs w:val="18"/>
              </w:rPr>
              <w:t>Nazwa i nr osi priorytetowej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4DAB9EE4" w14:textId="77777777" w:rsidR="006E2261" w:rsidRPr="003F3AB7" w:rsidRDefault="006E2261" w:rsidP="009F423B">
            <w:pPr>
              <w:spacing w:before="60" w:after="60"/>
              <w:rPr>
                <w:b/>
                <w:sz w:val="18"/>
                <w:szCs w:val="18"/>
              </w:rPr>
            </w:pPr>
            <w:r w:rsidRPr="003F3AB7">
              <w:rPr>
                <w:b/>
                <w:sz w:val="18"/>
                <w:szCs w:val="18"/>
              </w:rPr>
              <w:t>Nr działania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80F8A19" w14:textId="320DAB68" w:rsidR="006E2261" w:rsidRPr="003F3AB7" w:rsidRDefault="006E2261" w:rsidP="009F423B">
            <w:pPr>
              <w:spacing w:before="60" w:after="60"/>
              <w:rPr>
                <w:b/>
                <w:sz w:val="18"/>
                <w:szCs w:val="18"/>
              </w:rPr>
            </w:pPr>
            <w:r w:rsidRPr="003F3AB7">
              <w:rPr>
                <w:b/>
                <w:sz w:val="18"/>
                <w:szCs w:val="18"/>
              </w:rPr>
              <w:t>Nr poddziałania</w:t>
            </w:r>
            <w:r w:rsidR="001B6DA7">
              <w:rPr>
                <w:b/>
                <w:sz w:val="18"/>
                <w:szCs w:val="18"/>
              </w:rPr>
              <w:t xml:space="preserve"> </w:t>
            </w:r>
            <w:r w:rsidRPr="003F3AB7">
              <w:rPr>
                <w:b/>
                <w:sz w:val="18"/>
                <w:szCs w:val="18"/>
              </w:rPr>
              <w:t>(jeśli dotyczy)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573191EF" w14:textId="77777777" w:rsidR="006E2261" w:rsidRPr="003F3AB7" w:rsidRDefault="006E2261" w:rsidP="009F423B">
            <w:pPr>
              <w:spacing w:before="60" w:after="60"/>
              <w:rPr>
                <w:b/>
                <w:sz w:val="18"/>
                <w:szCs w:val="18"/>
              </w:rPr>
            </w:pPr>
            <w:r w:rsidRPr="003F3AB7">
              <w:rPr>
                <w:b/>
                <w:sz w:val="18"/>
                <w:szCs w:val="18"/>
              </w:rPr>
              <w:t>Cel tematyczny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23B86826" w14:textId="77777777" w:rsidR="006E2261" w:rsidRPr="003F3AB7" w:rsidRDefault="006E2261" w:rsidP="009F423B">
            <w:pPr>
              <w:spacing w:before="60" w:after="60"/>
              <w:rPr>
                <w:b/>
                <w:sz w:val="18"/>
                <w:szCs w:val="18"/>
              </w:rPr>
            </w:pPr>
            <w:r w:rsidRPr="003F3AB7">
              <w:rPr>
                <w:b/>
                <w:sz w:val="18"/>
                <w:szCs w:val="18"/>
              </w:rPr>
              <w:t>Priorytet inwestycyjny</w:t>
            </w:r>
          </w:p>
        </w:tc>
      </w:tr>
      <w:tr w:rsidR="006E2261" w:rsidRPr="003F3AB7" w:rsidDel="00F91508" w14:paraId="45829701" w14:textId="77777777" w:rsidTr="009F423B">
        <w:tc>
          <w:tcPr>
            <w:tcW w:w="976" w:type="pct"/>
            <w:vMerge w:val="restart"/>
            <w:vAlign w:val="center"/>
          </w:tcPr>
          <w:p w14:paraId="78A2E34B" w14:textId="77777777" w:rsidR="006E2261" w:rsidRPr="00557E57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557E57">
              <w:rPr>
                <w:sz w:val="18"/>
                <w:szCs w:val="18"/>
              </w:rPr>
              <w:t>Oś priorytetowa I: Badania, rozwój</w:t>
            </w:r>
            <w:r w:rsidRPr="00557E57">
              <w:rPr>
                <w:sz w:val="18"/>
                <w:szCs w:val="18"/>
              </w:rPr>
              <w:br/>
              <w:t>i komercjalizacja wiedzy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1BF6AE9B" w14:textId="77777777" w:rsidR="006E2261" w:rsidRPr="00557E57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557E57">
              <w:rPr>
                <w:sz w:val="18"/>
                <w:szCs w:val="18"/>
              </w:rPr>
              <w:t>Działanie I.1 Rozwój infrastruktury badań i innowacji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61953B9C" w14:textId="77777777" w:rsidR="006E2261" w:rsidRPr="00557E57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557E57">
              <w:rPr>
                <w:sz w:val="18"/>
                <w:szCs w:val="18"/>
              </w:rPr>
              <w:t>Nie dotyczy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351CBE91" w14:textId="51758C26" w:rsidR="006E2261" w:rsidRPr="00557E57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557E57">
              <w:rPr>
                <w:sz w:val="18"/>
                <w:szCs w:val="18"/>
              </w:rPr>
              <w:t>1 Wzmacnianie badań naukowych, rozwoju technologicznego</w:t>
            </w:r>
            <w:r>
              <w:rPr>
                <w:sz w:val="18"/>
                <w:szCs w:val="18"/>
              </w:rPr>
              <w:t xml:space="preserve"> </w:t>
            </w:r>
            <w:r w:rsidRPr="00557E57">
              <w:rPr>
                <w:sz w:val="18"/>
                <w:szCs w:val="18"/>
              </w:rPr>
              <w:t>i innowacji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2AC793EC" w14:textId="77777777" w:rsidR="006E2261" w:rsidRPr="00557E57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557E57">
              <w:rPr>
                <w:sz w:val="18"/>
                <w:szCs w:val="18"/>
              </w:rPr>
              <w:t>1.a udoskonalanie infrastruktury badań</w:t>
            </w:r>
            <w:r>
              <w:rPr>
                <w:sz w:val="18"/>
                <w:szCs w:val="18"/>
              </w:rPr>
              <w:t xml:space="preserve"> </w:t>
            </w:r>
            <w:r w:rsidRPr="00557E57">
              <w:rPr>
                <w:sz w:val="18"/>
                <w:szCs w:val="18"/>
              </w:rPr>
              <w:t>i innowacji i zwiększenie zdolności</w:t>
            </w:r>
            <w:r>
              <w:rPr>
                <w:sz w:val="18"/>
                <w:szCs w:val="18"/>
              </w:rPr>
              <w:t xml:space="preserve"> </w:t>
            </w:r>
            <w:r w:rsidRPr="00557E57">
              <w:rPr>
                <w:sz w:val="18"/>
                <w:szCs w:val="18"/>
              </w:rPr>
              <w:t>do osiągnięcia doskonałości w zakresie badań i innowacji oraz wspieranie ośrodków kompetencji, w szczególności tych, które leżą w interesie Europy</w:t>
            </w:r>
          </w:p>
        </w:tc>
      </w:tr>
      <w:tr w:rsidR="006E2261" w:rsidRPr="003F3AB7" w:rsidDel="00F91508" w14:paraId="13E7533C" w14:textId="77777777" w:rsidTr="009F423B">
        <w:tc>
          <w:tcPr>
            <w:tcW w:w="976" w:type="pct"/>
            <w:vMerge/>
            <w:vAlign w:val="center"/>
          </w:tcPr>
          <w:p w14:paraId="3DE7EC23" w14:textId="77777777" w:rsidR="006E2261" w:rsidRPr="00557E57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055ACE57" w14:textId="77777777" w:rsidR="006E2261" w:rsidRPr="00557E57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557E57">
              <w:rPr>
                <w:sz w:val="18"/>
                <w:szCs w:val="18"/>
              </w:rPr>
              <w:t>Działanie I.2 Inwestycje przedsiębiorstw w badania</w:t>
            </w:r>
            <w:r w:rsidRPr="00557E57">
              <w:rPr>
                <w:sz w:val="18"/>
                <w:szCs w:val="18"/>
              </w:rPr>
              <w:br/>
              <w:t>i innowacje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7AA87FF" w14:textId="77777777" w:rsidR="006E2261" w:rsidRPr="00557E57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557E57">
              <w:rPr>
                <w:sz w:val="18"/>
                <w:szCs w:val="18"/>
              </w:rPr>
              <w:t xml:space="preserve">Poddziałanie I.2.1 </w:t>
            </w:r>
          </w:p>
          <w:p w14:paraId="342FF171" w14:textId="77777777" w:rsidR="006E2261" w:rsidRPr="00557E57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557E57">
              <w:rPr>
                <w:sz w:val="18"/>
                <w:szCs w:val="18"/>
              </w:rPr>
              <w:t xml:space="preserve">Infrastruktura </w:t>
            </w:r>
            <w:proofErr w:type="spellStart"/>
            <w:r w:rsidRPr="00557E57">
              <w:rPr>
                <w:sz w:val="18"/>
                <w:szCs w:val="18"/>
              </w:rPr>
              <w:t>B+R</w:t>
            </w:r>
            <w:proofErr w:type="spellEnd"/>
            <w:r w:rsidRPr="00557E57">
              <w:rPr>
                <w:sz w:val="18"/>
                <w:szCs w:val="18"/>
              </w:rPr>
              <w:t xml:space="preserve"> przedsiębiorstw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2E4E518C" w14:textId="77777777" w:rsidR="006E2261" w:rsidRPr="00557E57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14:paraId="0D9B2501" w14:textId="77777777" w:rsidR="006E2261" w:rsidRPr="00557E57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557E57">
              <w:rPr>
                <w:sz w:val="18"/>
                <w:szCs w:val="18"/>
              </w:rPr>
              <w:t xml:space="preserve">1.b promowanie inwestycji przedsiębiorstw w badania i innowacje, rozwijanie powiązań i synergii między przedsiębiorstwami, ośrodkami badawczo-rozwojowymi i sektorem szkolnictwa wyższego, w szczególności promowanie inwestycji w zakresie rozwoju produktów i usług, transferu technologii, innowacji społecznych, </w:t>
            </w:r>
            <w:proofErr w:type="spellStart"/>
            <w:r w:rsidRPr="00557E57">
              <w:rPr>
                <w:sz w:val="18"/>
                <w:szCs w:val="18"/>
              </w:rPr>
              <w:t>ekoinnowacji</w:t>
            </w:r>
            <w:proofErr w:type="spellEnd"/>
            <w:r w:rsidRPr="00557E57">
              <w:rPr>
                <w:sz w:val="18"/>
                <w:szCs w:val="18"/>
              </w:rPr>
              <w:t>, zastosowań w dziedzinie usług publicznych, tworzenia sieci, pobudzania popytu, klastrów i otwartych innowacji poprzez inteligentną specjalizację, oraz wspieranie badań technologicznych i stosowanych, linii pilotażowych, działań w zakresie wczesnej walidacji produktów, zaawansowanych zdolności produkcyjnych i pierwszej produkcji</w:t>
            </w:r>
            <w:r>
              <w:rPr>
                <w:sz w:val="18"/>
                <w:szCs w:val="18"/>
              </w:rPr>
              <w:t xml:space="preserve"> </w:t>
            </w:r>
            <w:r w:rsidRPr="00557E57">
              <w:rPr>
                <w:sz w:val="18"/>
                <w:szCs w:val="18"/>
              </w:rPr>
              <w:t>w szczególności w dziedzinie kluczowych technologii wspomagających, oraz rozpowszechnianie technologii o ogólnym przeznaczeniu</w:t>
            </w:r>
          </w:p>
        </w:tc>
      </w:tr>
      <w:tr w:rsidR="006E2261" w:rsidRPr="003F3AB7" w:rsidDel="00F91508" w14:paraId="2C945FB7" w14:textId="77777777" w:rsidTr="009F423B">
        <w:tc>
          <w:tcPr>
            <w:tcW w:w="976" w:type="pct"/>
            <w:vMerge/>
            <w:vAlign w:val="center"/>
          </w:tcPr>
          <w:p w14:paraId="2C70DD4B" w14:textId="77777777" w:rsidR="006E2261" w:rsidRPr="003F3AB7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00E65E71" w14:textId="77777777" w:rsidR="006E2261" w:rsidRPr="003F3AB7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20C1C083" w14:textId="77777777" w:rsidR="006E2261" w:rsidRPr="00557E57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557E57">
              <w:rPr>
                <w:sz w:val="18"/>
                <w:szCs w:val="18"/>
              </w:rPr>
              <w:t xml:space="preserve">Poddziałanie I.2.2 </w:t>
            </w:r>
          </w:p>
          <w:p w14:paraId="4403228E" w14:textId="77777777" w:rsidR="006E2261" w:rsidRPr="003F3AB7" w:rsidRDefault="006E2261" w:rsidP="009F423B">
            <w:pPr>
              <w:spacing w:before="60" w:after="60"/>
              <w:rPr>
                <w:b/>
                <w:sz w:val="18"/>
                <w:szCs w:val="18"/>
              </w:rPr>
            </w:pPr>
            <w:r w:rsidRPr="00557E57">
              <w:rPr>
                <w:sz w:val="18"/>
                <w:szCs w:val="18"/>
              </w:rPr>
              <w:t xml:space="preserve">Projekty </w:t>
            </w:r>
            <w:proofErr w:type="spellStart"/>
            <w:r w:rsidRPr="00557E57">
              <w:rPr>
                <w:sz w:val="18"/>
                <w:szCs w:val="18"/>
              </w:rPr>
              <w:t>B+R</w:t>
            </w:r>
            <w:proofErr w:type="spellEnd"/>
            <w:r w:rsidRPr="00557E57">
              <w:rPr>
                <w:sz w:val="18"/>
                <w:szCs w:val="18"/>
              </w:rPr>
              <w:t xml:space="preserve"> przedsiębiorstw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47517312" w14:textId="77777777" w:rsidR="006E2261" w:rsidRPr="003F3AB7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1AB854A8" w14:textId="77777777" w:rsidR="006E2261" w:rsidRPr="003F3AB7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E2261" w:rsidRPr="00B83ADB" w:rsidDel="00F91508" w14:paraId="22546F0F" w14:textId="77777777" w:rsidTr="009F423B">
        <w:tc>
          <w:tcPr>
            <w:tcW w:w="976" w:type="pct"/>
            <w:vMerge w:val="restart"/>
            <w:vAlign w:val="center"/>
          </w:tcPr>
          <w:p w14:paraId="5328A92D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Oś priorytetowa II Innowacyjna i konkurencyjna gospodarka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59EEF7F1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Działanie II.1 Otoczenie biznesu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3FAAB52A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Poddziałanie II.1.1 Tereny inwestycyjne 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12F4D338" w14:textId="258E5FB4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3 Wzmacnianie konkurencyjności </w:t>
            </w:r>
            <w:proofErr w:type="spellStart"/>
            <w:r w:rsidRPr="00B83ADB">
              <w:rPr>
                <w:sz w:val="18"/>
                <w:szCs w:val="18"/>
              </w:rPr>
              <w:t>MŚP</w:t>
            </w:r>
            <w:proofErr w:type="spellEnd"/>
            <w:r w:rsidRPr="00B83ADB">
              <w:rPr>
                <w:sz w:val="18"/>
                <w:szCs w:val="18"/>
              </w:rPr>
              <w:t xml:space="preserve">, sektora rolnego (w odniesieniu do </w:t>
            </w:r>
            <w:proofErr w:type="spellStart"/>
            <w:r w:rsidRPr="00B83ADB">
              <w:rPr>
                <w:sz w:val="18"/>
                <w:szCs w:val="18"/>
              </w:rPr>
              <w:t>EFRROW</w:t>
            </w:r>
            <w:proofErr w:type="spellEnd"/>
            <w:r w:rsidRPr="00B83ADB">
              <w:rPr>
                <w:sz w:val="18"/>
                <w:szCs w:val="18"/>
              </w:rPr>
              <w:t xml:space="preserve">) oraz sektora rybołówstwa i akwakultury (w odniesieniu do </w:t>
            </w:r>
            <w:proofErr w:type="spellStart"/>
            <w:r w:rsidRPr="00B83ADB">
              <w:rPr>
                <w:sz w:val="18"/>
                <w:szCs w:val="18"/>
              </w:rPr>
              <w:t>EFMR</w:t>
            </w:r>
            <w:proofErr w:type="spellEnd"/>
            <w:r w:rsidRPr="00B83ADB">
              <w:rPr>
                <w:sz w:val="18"/>
                <w:szCs w:val="18"/>
              </w:rPr>
              <w:t>)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14:paraId="5557BF58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3a promowanie przedsiębiorczości, w szczególności poprzez ułatwianie gospodarczego wykorzystywania nowych pomysłów oraz sprzyjanie tworzeniu nowych firm, w tym również poprzez inkubatory </w:t>
            </w:r>
            <w:r w:rsidRPr="00B83ADB">
              <w:rPr>
                <w:sz w:val="18"/>
                <w:szCs w:val="18"/>
              </w:rPr>
              <w:lastRenderedPageBreak/>
              <w:t>przedsiębiorczości</w:t>
            </w:r>
          </w:p>
        </w:tc>
      </w:tr>
      <w:tr w:rsidR="006E2261" w:rsidRPr="00B83ADB" w:rsidDel="00F91508" w14:paraId="06735D19" w14:textId="77777777" w:rsidTr="009F423B">
        <w:tc>
          <w:tcPr>
            <w:tcW w:w="976" w:type="pct"/>
            <w:vMerge/>
            <w:vAlign w:val="center"/>
          </w:tcPr>
          <w:p w14:paraId="1C354EFE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4424371F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3C6379BA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Poddziałanie II.1.2 Profesjonalizacja usług biznesowych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4F41A9C3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251A8BD6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E2261" w:rsidRPr="00B83ADB" w:rsidDel="00F91508" w14:paraId="070939F5" w14:textId="77777777" w:rsidTr="009F423B">
        <w:tc>
          <w:tcPr>
            <w:tcW w:w="976" w:type="pct"/>
            <w:vMerge/>
            <w:vAlign w:val="center"/>
          </w:tcPr>
          <w:p w14:paraId="7EFD5EBF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5928D2B3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Działanie II.2 Internacjonalizacja przedsiębiorstw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E280D0C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Poddziałanie II.2.1 Modele biznesowe </w:t>
            </w:r>
            <w:proofErr w:type="spellStart"/>
            <w:r w:rsidRPr="00B83ADB">
              <w:rPr>
                <w:sz w:val="18"/>
                <w:szCs w:val="18"/>
              </w:rPr>
              <w:t>MŚP</w:t>
            </w:r>
            <w:proofErr w:type="spellEnd"/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1894E0B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14:paraId="7B83B6D0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3b opracowywanie i wdrażanie nowych modeli biznesowych dla </w:t>
            </w:r>
            <w:proofErr w:type="spellStart"/>
            <w:r w:rsidRPr="00B83ADB">
              <w:rPr>
                <w:sz w:val="18"/>
                <w:szCs w:val="18"/>
              </w:rPr>
              <w:t>MŚP</w:t>
            </w:r>
            <w:proofErr w:type="spellEnd"/>
            <w:r w:rsidRPr="00B83ADB">
              <w:rPr>
                <w:sz w:val="18"/>
                <w:szCs w:val="18"/>
              </w:rPr>
              <w:t>, w szczególności w  celu umiędzynarodowienia</w:t>
            </w:r>
            <w:r w:rsidRPr="00B83ADB" w:rsidDel="00C50185">
              <w:rPr>
                <w:sz w:val="18"/>
                <w:szCs w:val="18"/>
              </w:rPr>
              <w:t xml:space="preserve"> </w:t>
            </w:r>
          </w:p>
        </w:tc>
      </w:tr>
      <w:tr w:rsidR="006E2261" w:rsidRPr="00B83ADB" w:rsidDel="00F91508" w14:paraId="78641BCB" w14:textId="77777777" w:rsidTr="009F423B">
        <w:tc>
          <w:tcPr>
            <w:tcW w:w="976" w:type="pct"/>
            <w:vMerge/>
            <w:vAlign w:val="center"/>
          </w:tcPr>
          <w:p w14:paraId="0801312B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0C7E4D6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7FA2B1A4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Poddziałanie II.2.2 Promocja gospodarcza regionu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1F85E0DC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6E100A32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E2261" w:rsidRPr="00B83ADB" w:rsidDel="00F91508" w14:paraId="20C4F8F8" w14:textId="77777777" w:rsidTr="009F423B">
        <w:tc>
          <w:tcPr>
            <w:tcW w:w="976" w:type="pct"/>
            <w:vMerge/>
            <w:vAlign w:val="center"/>
          </w:tcPr>
          <w:p w14:paraId="338B2FDC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7DB7E129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1245E4B9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3B7A6F">
              <w:rPr>
                <w:sz w:val="18"/>
                <w:szCs w:val="18"/>
              </w:rPr>
              <w:t>Poddziałanie II.2.</w:t>
            </w:r>
            <w:r>
              <w:rPr>
                <w:sz w:val="18"/>
                <w:szCs w:val="18"/>
              </w:rPr>
              <w:t>3</w:t>
            </w:r>
            <w:r w:rsidRPr="003B7A6F">
              <w:rPr>
                <w:sz w:val="18"/>
                <w:szCs w:val="18"/>
              </w:rPr>
              <w:t xml:space="preserve"> Promocja gospodarcza regionu</w:t>
            </w:r>
            <w:r>
              <w:rPr>
                <w:sz w:val="18"/>
                <w:szCs w:val="18"/>
              </w:rPr>
              <w:t xml:space="preserve"> – miasto Łódź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1E644661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07ECC16C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E2261" w:rsidRPr="00B83ADB" w:rsidDel="00F91508" w14:paraId="0B16531F" w14:textId="77777777" w:rsidTr="009F423B">
        <w:tc>
          <w:tcPr>
            <w:tcW w:w="976" w:type="pct"/>
            <w:vMerge/>
            <w:vAlign w:val="center"/>
          </w:tcPr>
          <w:p w14:paraId="3F90066E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1353769E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Działanie II.3 Zwiększenie konkurencyjności </w:t>
            </w:r>
            <w:proofErr w:type="spellStart"/>
            <w:r w:rsidRPr="00B83ADB">
              <w:rPr>
                <w:sz w:val="18"/>
                <w:szCs w:val="18"/>
              </w:rPr>
              <w:t>MŚP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14:paraId="03FA37E9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Poddziałanie II.3.1 Innowacje w </w:t>
            </w:r>
            <w:proofErr w:type="spellStart"/>
            <w:r w:rsidRPr="00B83ADB">
              <w:rPr>
                <w:sz w:val="18"/>
                <w:szCs w:val="18"/>
              </w:rPr>
              <w:t>MŚP</w:t>
            </w:r>
            <w:proofErr w:type="spellEnd"/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13F9513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14:paraId="6F46D2EA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3c wspieranie tworzenia i poszerzania zaawansowanych zdolności w zakresie rozwoju produktów i usług</w:t>
            </w:r>
          </w:p>
        </w:tc>
      </w:tr>
      <w:tr w:rsidR="006E2261" w:rsidRPr="00B83ADB" w:rsidDel="00F91508" w14:paraId="3869A33A" w14:textId="77777777" w:rsidTr="009F423B">
        <w:tc>
          <w:tcPr>
            <w:tcW w:w="976" w:type="pct"/>
            <w:vMerge/>
            <w:vAlign w:val="center"/>
          </w:tcPr>
          <w:p w14:paraId="727F8654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21513BF4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4475C7CC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Poddziałanie II.3.2 Instrumenty finansowe dla </w:t>
            </w:r>
            <w:proofErr w:type="spellStart"/>
            <w:r w:rsidRPr="00B83ADB">
              <w:rPr>
                <w:sz w:val="18"/>
                <w:szCs w:val="18"/>
              </w:rPr>
              <w:t>MŚP</w:t>
            </w:r>
            <w:proofErr w:type="spellEnd"/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757EB3E0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18C77F41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E2261" w:rsidRPr="00B83ADB" w:rsidDel="00F91508" w14:paraId="58C7CDB1" w14:textId="77777777" w:rsidTr="009F423B">
        <w:tc>
          <w:tcPr>
            <w:tcW w:w="976" w:type="pct"/>
            <w:vMerge w:val="restart"/>
            <w:vAlign w:val="center"/>
          </w:tcPr>
          <w:p w14:paraId="47A7ADE7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Oś priorytetowa III - Transport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06C75BDA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Działanie III.1 Niskoemisyjny transport miejski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291B6103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Poddziałanie III.1.1 Niskoemisyjny transport miejski - </w:t>
            </w:r>
            <w:proofErr w:type="spellStart"/>
            <w:r w:rsidRPr="00B83ADB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1A656704" w14:textId="61FA4452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4 Wspieranie przejścia na gospodarkę niskoemisyjną we wszystkich sektorach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14:paraId="3F2DBD66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4e promowanie strategii niskoemisyjnych dla wszystkich rodzajów terytoriów, w szczególności dla obszarów miejskich, w tym wspieranie zrównoważonej multimodalnej mobilności miejskiej i działań adaptacyjnych mających oddziaływanie łagodzące na zmiany klimatu</w:t>
            </w:r>
          </w:p>
        </w:tc>
      </w:tr>
      <w:tr w:rsidR="006E2261" w:rsidRPr="00B83ADB" w:rsidDel="00F91508" w14:paraId="20EB0551" w14:textId="77777777" w:rsidTr="009F423B">
        <w:tc>
          <w:tcPr>
            <w:tcW w:w="976" w:type="pct"/>
            <w:vMerge/>
            <w:vAlign w:val="center"/>
          </w:tcPr>
          <w:p w14:paraId="042ADEC3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7BB0A20C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4245A3F0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Poddziałanie III.1.2 Niskoemisyjny transport miejski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04AF1884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4C4C29C3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E2261" w:rsidRPr="00B83ADB" w:rsidDel="00F91508" w14:paraId="2575848E" w14:textId="77777777" w:rsidTr="009F423B">
        <w:tc>
          <w:tcPr>
            <w:tcW w:w="976" w:type="pct"/>
            <w:vMerge/>
            <w:vAlign w:val="center"/>
          </w:tcPr>
          <w:p w14:paraId="7337C858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E0DC298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30EF06FA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 III.1.3 Niskoemisyjny transport miejski – miasto Łódź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5CEB82C7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520503F4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E2261" w:rsidRPr="00B83ADB" w:rsidDel="00F91508" w14:paraId="258B7ED9" w14:textId="77777777" w:rsidTr="009F423B">
        <w:tc>
          <w:tcPr>
            <w:tcW w:w="976" w:type="pct"/>
            <w:vMerge/>
            <w:vAlign w:val="center"/>
          </w:tcPr>
          <w:p w14:paraId="286AF80E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623AB350" w14:textId="386FD2D8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Działanie III.2 Drogi 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0FDFF40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Poddziałanie III.2.1 Drogi wojewódzkie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2B35DF0B" w14:textId="591BE603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7 Promowanie zrównoważonego transportu i usuwanie niedoborów przepustowości w działaniu najważniejszej infrastruktury sieciowej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14:paraId="4CBA6397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7b zwiększenie mobilności regionalnej poprzez łączenie węzłów drugorzędnych i trzeciorzędnych z infrastrukturą TEN-T, w tym z węzłami multimodalnymi</w:t>
            </w:r>
          </w:p>
        </w:tc>
      </w:tr>
      <w:tr w:rsidR="006E2261" w:rsidRPr="00B83ADB" w:rsidDel="00F91508" w14:paraId="1484EF78" w14:textId="77777777" w:rsidTr="009F423B">
        <w:tc>
          <w:tcPr>
            <w:tcW w:w="976" w:type="pct"/>
            <w:vMerge/>
            <w:vAlign w:val="center"/>
          </w:tcPr>
          <w:p w14:paraId="738E04AD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2A564361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4A63B4AF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Poddziałanie III.2.2 Drogi lokalne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6E176C3F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13A0A274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E2261" w:rsidRPr="00B83ADB" w:rsidDel="00F91508" w14:paraId="03F0A76A" w14:textId="77777777" w:rsidTr="009F423B">
        <w:tc>
          <w:tcPr>
            <w:tcW w:w="976" w:type="pct"/>
            <w:vMerge/>
            <w:vAlign w:val="center"/>
          </w:tcPr>
          <w:p w14:paraId="4AE39254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789AB947" w14:textId="2850A251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Działanie III.3 Transport multimodalny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62C2D1F3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Nie dotyczy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66FD4C8A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1E6E2E3D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7c rozwój i usprawnienie przyjaznych środowisku ( w tym o obniżonej emisji hałasu) i niskoemisyjnych systemów transportu, w tym śródlądowych dróg wodnych i transportu morskiego, portów, połączeń multimodalnych oraz infrastruktury portów lotniczych, w celu promowania zrównoważonej mobilności regionalnej i lokalnej</w:t>
            </w:r>
          </w:p>
        </w:tc>
      </w:tr>
      <w:tr w:rsidR="006E2261" w:rsidRPr="00B83ADB" w:rsidDel="00F91508" w14:paraId="5EF6824C" w14:textId="77777777" w:rsidTr="009F423B">
        <w:tc>
          <w:tcPr>
            <w:tcW w:w="976" w:type="pct"/>
            <w:vMerge/>
            <w:vAlign w:val="center"/>
          </w:tcPr>
          <w:p w14:paraId="42534B66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1080633F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Działanie III.4 Transport kolejowy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286C1D8A" w14:textId="77777777" w:rsidR="006E2261" w:rsidRPr="00B83ADB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Nie dotyczy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56B5ECB5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1C46B0BA" w14:textId="77777777" w:rsidR="006E2261" w:rsidRPr="00B83ADB" w:rsidDel="00F91508" w:rsidRDefault="006E2261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7d rozwój i rehabilitacja kompleksowych, </w:t>
            </w:r>
            <w:r w:rsidRPr="00B83ADB">
              <w:rPr>
                <w:sz w:val="18"/>
                <w:szCs w:val="18"/>
              </w:rPr>
              <w:lastRenderedPageBreak/>
              <w:t xml:space="preserve">wysokiej jakości i </w:t>
            </w:r>
            <w:proofErr w:type="spellStart"/>
            <w:r w:rsidRPr="00B83ADB">
              <w:rPr>
                <w:sz w:val="18"/>
                <w:szCs w:val="18"/>
              </w:rPr>
              <w:t>interoperacyjnych</w:t>
            </w:r>
            <w:proofErr w:type="spellEnd"/>
            <w:r w:rsidRPr="00B83ADB">
              <w:rPr>
                <w:sz w:val="18"/>
                <w:szCs w:val="18"/>
              </w:rPr>
              <w:t xml:space="preserve"> systemów transportu kolejowego ora propagowanie działań służących zmniejszeniu hałasu </w:t>
            </w:r>
          </w:p>
        </w:tc>
      </w:tr>
      <w:tr w:rsidR="006E2261" w:rsidRPr="008120F3" w14:paraId="12CC12E0" w14:textId="77777777" w:rsidTr="009F423B">
        <w:tc>
          <w:tcPr>
            <w:tcW w:w="976" w:type="pct"/>
            <w:vMerge w:val="restart"/>
            <w:vAlign w:val="center"/>
            <w:hideMark/>
          </w:tcPr>
          <w:p w14:paraId="31F17653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1A37DC">
              <w:rPr>
                <w:rFonts w:eastAsia="Times New Roman"/>
                <w:sz w:val="18"/>
                <w:szCs w:val="18"/>
                <w:lang w:eastAsia="pl-PL"/>
              </w:rPr>
              <w:lastRenderedPageBreak/>
              <w:t>Oś priorytetowa IV Gospodarka niskoemisyjna</w:t>
            </w:r>
          </w:p>
        </w:tc>
        <w:tc>
          <w:tcPr>
            <w:tcW w:w="976" w:type="pct"/>
            <w:vMerge w:val="restart"/>
            <w:vAlign w:val="center"/>
            <w:hideMark/>
          </w:tcPr>
          <w:p w14:paraId="17552A64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1A37DC">
              <w:rPr>
                <w:rFonts w:eastAsia="Times New Roman"/>
                <w:sz w:val="18"/>
                <w:szCs w:val="18"/>
                <w:lang w:eastAsia="pl-PL"/>
              </w:rPr>
              <w:t>Działanie IV.1 Odnawialne źródła energii</w:t>
            </w:r>
          </w:p>
        </w:tc>
        <w:tc>
          <w:tcPr>
            <w:tcW w:w="976" w:type="pct"/>
            <w:vAlign w:val="center"/>
            <w:hideMark/>
          </w:tcPr>
          <w:p w14:paraId="394808CF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1A37DC">
              <w:rPr>
                <w:rFonts w:eastAsia="Times New Roman"/>
                <w:sz w:val="18"/>
                <w:szCs w:val="18"/>
                <w:lang w:eastAsia="pl-PL"/>
              </w:rPr>
              <w:t xml:space="preserve">Poddziałanie IV.1.1 Odnawialne źródła energii - </w:t>
            </w:r>
            <w:proofErr w:type="spellStart"/>
            <w:r w:rsidRPr="001A37DC">
              <w:rPr>
                <w:rFonts w:eastAsia="Times New Roman"/>
                <w:sz w:val="18"/>
                <w:szCs w:val="18"/>
                <w:lang w:eastAsia="pl-PL"/>
              </w:rPr>
              <w:t>ZIT</w:t>
            </w:r>
            <w:proofErr w:type="spellEnd"/>
          </w:p>
        </w:tc>
        <w:tc>
          <w:tcPr>
            <w:tcW w:w="976" w:type="pct"/>
            <w:vMerge w:val="restart"/>
            <w:vAlign w:val="center"/>
            <w:hideMark/>
          </w:tcPr>
          <w:p w14:paraId="1B86B5CF" w14:textId="1E53F455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1A37DC">
              <w:rPr>
                <w:rFonts w:eastAsia="Times New Roman"/>
                <w:sz w:val="18"/>
                <w:szCs w:val="18"/>
                <w:lang w:eastAsia="pl-PL"/>
              </w:rPr>
              <w:t>4 Wspieranie przejścia na gospodarkę niskoemisyjną we wszystkich sektorach</w:t>
            </w:r>
          </w:p>
        </w:tc>
        <w:tc>
          <w:tcPr>
            <w:tcW w:w="1095" w:type="pct"/>
            <w:vMerge w:val="restart"/>
            <w:vAlign w:val="center"/>
            <w:hideMark/>
          </w:tcPr>
          <w:p w14:paraId="19F97A0D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1A37DC">
              <w:rPr>
                <w:rFonts w:eastAsia="Times New Roman"/>
                <w:sz w:val="18"/>
                <w:szCs w:val="18"/>
                <w:lang w:eastAsia="pl-PL"/>
              </w:rPr>
              <w:t>4a wspieranie i wytwarzania i dystrybucji energii pochodzącej ze źródeł odnawialnych</w:t>
            </w:r>
          </w:p>
        </w:tc>
      </w:tr>
      <w:tr w:rsidR="006E2261" w:rsidRPr="008120F3" w14:paraId="7AC1EC36" w14:textId="77777777" w:rsidTr="009F423B">
        <w:tc>
          <w:tcPr>
            <w:tcW w:w="0" w:type="auto"/>
            <w:vMerge/>
            <w:vAlign w:val="center"/>
            <w:hideMark/>
          </w:tcPr>
          <w:p w14:paraId="39FCE029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3054FE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976" w:type="pct"/>
            <w:vAlign w:val="center"/>
            <w:hideMark/>
          </w:tcPr>
          <w:p w14:paraId="1A3974C9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1A37DC">
              <w:rPr>
                <w:rFonts w:eastAsia="Times New Roman"/>
                <w:sz w:val="18"/>
                <w:szCs w:val="18"/>
                <w:lang w:eastAsia="pl-PL"/>
              </w:rPr>
              <w:t xml:space="preserve">Poddziałanie IV.1.2 Odnawialne źródła energii </w:t>
            </w:r>
          </w:p>
        </w:tc>
        <w:tc>
          <w:tcPr>
            <w:tcW w:w="0" w:type="auto"/>
            <w:vMerge/>
            <w:vAlign w:val="center"/>
            <w:hideMark/>
          </w:tcPr>
          <w:p w14:paraId="2941F4B3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553AE9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6E2261" w:rsidRPr="008120F3" w14:paraId="563FC5B9" w14:textId="77777777" w:rsidTr="009F423B">
        <w:tc>
          <w:tcPr>
            <w:tcW w:w="0" w:type="auto"/>
            <w:vMerge/>
            <w:vAlign w:val="center"/>
            <w:hideMark/>
          </w:tcPr>
          <w:p w14:paraId="7C8FBF36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976" w:type="pct"/>
            <w:vMerge w:val="restart"/>
            <w:vAlign w:val="center"/>
            <w:hideMark/>
          </w:tcPr>
          <w:p w14:paraId="31A77487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1A37DC">
              <w:rPr>
                <w:rFonts w:eastAsia="Times New Roman"/>
                <w:sz w:val="18"/>
                <w:szCs w:val="18"/>
                <w:lang w:eastAsia="pl-PL"/>
              </w:rPr>
              <w:t>Działanie IV.2 Termomodernizacja budynków</w:t>
            </w:r>
          </w:p>
        </w:tc>
        <w:tc>
          <w:tcPr>
            <w:tcW w:w="976" w:type="pct"/>
            <w:vAlign w:val="center"/>
            <w:hideMark/>
          </w:tcPr>
          <w:p w14:paraId="002E26E7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1A37DC">
              <w:rPr>
                <w:rFonts w:eastAsia="Times New Roman"/>
                <w:sz w:val="18"/>
                <w:szCs w:val="18"/>
                <w:lang w:eastAsia="pl-PL"/>
              </w:rPr>
              <w:t xml:space="preserve">Poddziałanie IV.2.1 Termomodernizacja budynków - </w:t>
            </w:r>
            <w:proofErr w:type="spellStart"/>
            <w:r w:rsidRPr="001A37DC">
              <w:rPr>
                <w:rFonts w:eastAsia="Times New Roman"/>
                <w:sz w:val="18"/>
                <w:szCs w:val="18"/>
                <w:lang w:eastAsia="pl-PL"/>
              </w:rPr>
              <w:t>ZIT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059726D1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095" w:type="pct"/>
            <w:vMerge w:val="restart"/>
            <w:vAlign w:val="center"/>
            <w:hideMark/>
          </w:tcPr>
          <w:p w14:paraId="12B8CA91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1A37DC">
              <w:rPr>
                <w:rFonts w:eastAsia="Times New Roman"/>
                <w:sz w:val="18"/>
                <w:szCs w:val="18"/>
                <w:lang w:eastAsia="pl-PL"/>
              </w:rPr>
              <w:t>4c wspieranie efektywności energetycznej, inteligentnego zarządzania energią i wykorzystania odnawialnych źródeł energii w infrastrukturze publicznej, w tym w budynkach publicznych, i w sektorze mieszkaniowym</w:t>
            </w:r>
          </w:p>
        </w:tc>
      </w:tr>
      <w:tr w:rsidR="006E2261" w:rsidRPr="008120F3" w14:paraId="064202B1" w14:textId="77777777" w:rsidTr="009F423B">
        <w:tc>
          <w:tcPr>
            <w:tcW w:w="0" w:type="auto"/>
            <w:vMerge/>
            <w:vAlign w:val="center"/>
            <w:hideMark/>
          </w:tcPr>
          <w:p w14:paraId="679121D5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CBE5CF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976" w:type="pct"/>
            <w:vAlign w:val="center"/>
            <w:hideMark/>
          </w:tcPr>
          <w:p w14:paraId="3A3C1296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1A37DC">
              <w:rPr>
                <w:rFonts w:eastAsia="Times New Roman"/>
                <w:sz w:val="18"/>
                <w:szCs w:val="18"/>
                <w:lang w:eastAsia="pl-PL"/>
              </w:rPr>
              <w:t>Poddziałanie IV.2.2 Termomodernizacja budynków</w:t>
            </w:r>
          </w:p>
        </w:tc>
        <w:tc>
          <w:tcPr>
            <w:tcW w:w="0" w:type="auto"/>
            <w:vMerge/>
            <w:vAlign w:val="center"/>
            <w:hideMark/>
          </w:tcPr>
          <w:p w14:paraId="2DA1DCE9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A49702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6E2261" w:rsidRPr="008120F3" w14:paraId="6A5DAB9C" w14:textId="77777777" w:rsidTr="009F423B">
        <w:tc>
          <w:tcPr>
            <w:tcW w:w="0" w:type="auto"/>
            <w:vMerge/>
            <w:vAlign w:val="center"/>
            <w:hideMark/>
          </w:tcPr>
          <w:p w14:paraId="2D6E0769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1F0914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976" w:type="pct"/>
            <w:vAlign w:val="center"/>
            <w:hideMark/>
          </w:tcPr>
          <w:p w14:paraId="4EAC3E79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1A37DC">
              <w:rPr>
                <w:rFonts w:eastAsia="Times New Roman"/>
                <w:sz w:val="18"/>
                <w:szCs w:val="18"/>
                <w:lang w:eastAsia="pl-PL"/>
              </w:rPr>
              <w:t>Poddziałanie IV.2.3 Termomodernizacja budynków w oparciu o zastosowanie instrumentów finansowych</w:t>
            </w:r>
          </w:p>
        </w:tc>
        <w:tc>
          <w:tcPr>
            <w:tcW w:w="0" w:type="auto"/>
            <w:vMerge/>
            <w:vAlign w:val="center"/>
            <w:hideMark/>
          </w:tcPr>
          <w:p w14:paraId="40E58BB0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CAFB6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6E2261" w:rsidRPr="008120F3" w14:paraId="47B80309" w14:textId="77777777" w:rsidTr="009F423B">
        <w:tc>
          <w:tcPr>
            <w:tcW w:w="0" w:type="auto"/>
            <w:vMerge/>
            <w:vAlign w:val="center"/>
          </w:tcPr>
          <w:p w14:paraId="268D7F5A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1D5B66F4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976" w:type="pct"/>
            <w:vAlign w:val="center"/>
          </w:tcPr>
          <w:p w14:paraId="56896E83" w14:textId="15D1224B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1A37DC">
              <w:rPr>
                <w:rFonts w:eastAsia="Times New Roman"/>
                <w:sz w:val="18"/>
                <w:szCs w:val="18"/>
                <w:lang w:eastAsia="pl-PL"/>
              </w:rPr>
              <w:t>Poddziałanie IV.2.</w:t>
            </w:r>
            <w:r w:rsidR="001926C9">
              <w:rPr>
                <w:rFonts w:eastAsia="Times New Roman"/>
                <w:sz w:val="18"/>
                <w:szCs w:val="18"/>
                <w:lang w:eastAsia="pl-PL"/>
              </w:rPr>
              <w:t>4</w:t>
            </w:r>
            <w:r w:rsidRPr="001A37DC">
              <w:rPr>
                <w:rFonts w:eastAsia="Times New Roman"/>
                <w:sz w:val="18"/>
                <w:szCs w:val="18"/>
                <w:lang w:eastAsia="pl-PL"/>
              </w:rPr>
              <w:t xml:space="preserve"> Termomodernizacja budynków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– miasto Łódź</w:t>
            </w:r>
          </w:p>
        </w:tc>
        <w:tc>
          <w:tcPr>
            <w:tcW w:w="0" w:type="auto"/>
            <w:vMerge/>
            <w:vAlign w:val="center"/>
          </w:tcPr>
          <w:p w14:paraId="7161898E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45E6F0FD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6E2261" w:rsidRPr="008120F3" w14:paraId="68F0C9EE" w14:textId="77777777" w:rsidTr="009F423B">
        <w:tc>
          <w:tcPr>
            <w:tcW w:w="0" w:type="auto"/>
            <w:vMerge/>
            <w:vAlign w:val="center"/>
            <w:hideMark/>
          </w:tcPr>
          <w:p w14:paraId="79594409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976" w:type="pct"/>
            <w:vMerge w:val="restart"/>
            <w:vAlign w:val="center"/>
            <w:hideMark/>
          </w:tcPr>
          <w:p w14:paraId="70941051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1A37DC">
              <w:rPr>
                <w:rFonts w:eastAsia="Times New Roman"/>
                <w:sz w:val="18"/>
                <w:szCs w:val="18"/>
                <w:lang w:eastAsia="pl-PL"/>
              </w:rPr>
              <w:t>Działanie IV.3 Ochrona powietrza</w:t>
            </w:r>
          </w:p>
        </w:tc>
        <w:tc>
          <w:tcPr>
            <w:tcW w:w="976" w:type="pct"/>
            <w:vAlign w:val="center"/>
            <w:hideMark/>
          </w:tcPr>
          <w:p w14:paraId="50C30DAB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1A37DC">
              <w:rPr>
                <w:rFonts w:eastAsia="Times New Roman"/>
                <w:sz w:val="18"/>
                <w:szCs w:val="18"/>
                <w:lang w:eastAsia="pl-PL"/>
              </w:rPr>
              <w:t xml:space="preserve">Poddziałanie IV.3.1 Ochrona powietrza - </w:t>
            </w:r>
            <w:proofErr w:type="spellStart"/>
            <w:r w:rsidRPr="001A37DC">
              <w:rPr>
                <w:rFonts w:eastAsia="Times New Roman"/>
                <w:sz w:val="18"/>
                <w:szCs w:val="18"/>
                <w:lang w:eastAsia="pl-PL"/>
              </w:rPr>
              <w:t>ZIT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65F03881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095" w:type="pct"/>
            <w:vMerge w:val="restart"/>
            <w:vAlign w:val="center"/>
            <w:hideMark/>
          </w:tcPr>
          <w:p w14:paraId="4BB48F78" w14:textId="77777777" w:rsidR="006E2261" w:rsidRPr="001A37DC" w:rsidRDefault="006E2261" w:rsidP="009F423B">
            <w:pPr>
              <w:spacing w:before="60" w:after="60" w:line="259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1A37DC">
              <w:rPr>
                <w:rFonts w:eastAsia="Times New Roman"/>
                <w:sz w:val="18"/>
                <w:szCs w:val="18"/>
                <w:lang w:eastAsia="pl-PL"/>
              </w:rPr>
              <w:t>4e promowanie strategii niskoemisyjnych dla wszystkich rodzajów terytoriów, w szczególności dla obszarów miejskich, w tym wspieranie zrównoważonej multimodalnej mobilności miejskiej i działań adaptacyjnych mających oddziaływanie łagodzące na zmiany klimatu</w:t>
            </w:r>
          </w:p>
        </w:tc>
      </w:tr>
      <w:tr w:rsidR="006E2261" w:rsidRPr="008120F3" w14:paraId="25E53958" w14:textId="77777777" w:rsidTr="009F423B">
        <w:tc>
          <w:tcPr>
            <w:tcW w:w="0" w:type="auto"/>
            <w:vMerge/>
            <w:vAlign w:val="center"/>
            <w:hideMark/>
          </w:tcPr>
          <w:p w14:paraId="787F9968" w14:textId="77777777" w:rsidR="006E2261" w:rsidRPr="008120F3" w:rsidRDefault="006E2261" w:rsidP="009F423B">
            <w:pPr>
              <w:spacing w:before="60" w:after="60" w:line="259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2D24D7" w14:textId="77777777" w:rsidR="006E2261" w:rsidRPr="008120F3" w:rsidRDefault="006E2261" w:rsidP="009F423B">
            <w:pPr>
              <w:spacing w:before="60" w:after="60" w:line="259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76" w:type="pct"/>
            <w:vAlign w:val="center"/>
            <w:hideMark/>
          </w:tcPr>
          <w:p w14:paraId="5F804D91" w14:textId="555B3D6F" w:rsidR="006E2261" w:rsidRPr="002B761E" w:rsidRDefault="006E2261" w:rsidP="009F423B">
            <w:pPr>
              <w:spacing w:before="60" w:after="6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B761E">
              <w:rPr>
                <w:rFonts w:eastAsia="Times New Roman"/>
                <w:sz w:val="20"/>
                <w:szCs w:val="20"/>
                <w:lang w:eastAsia="pl-PL"/>
              </w:rPr>
              <w:t>Poddziałanie IV.3.2 Ochrona powietrza</w:t>
            </w:r>
          </w:p>
        </w:tc>
        <w:tc>
          <w:tcPr>
            <w:tcW w:w="0" w:type="auto"/>
            <w:vMerge/>
            <w:vAlign w:val="center"/>
            <w:hideMark/>
          </w:tcPr>
          <w:p w14:paraId="582CABC9" w14:textId="77777777" w:rsidR="006E2261" w:rsidRPr="008120F3" w:rsidRDefault="006E2261" w:rsidP="009F423B">
            <w:pPr>
              <w:spacing w:before="60" w:after="60" w:line="259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C71E61" w14:textId="77777777" w:rsidR="006E2261" w:rsidRPr="008120F3" w:rsidRDefault="006E2261" w:rsidP="009F423B">
            <w:pPr>
              <w:spacing w:before="60" w:after="60" w:line="259" w:lineRule="auto"/>
              <w:rPr>
                <w:rFonts w:eastAsia="Times New Roman"/>
                <w:szCs w:val="24"/>
                <w:lang w:eastAsia="pl-PL"/>
              </w:rPr>
            </w:pPr>
          </w:p>
        </w:tc>
      </w:tr>
      <w:tr w:rsidR="007858CA" w:rsidRPr="00B83ADB" w:rsidDel="00F91508" w14:paraId="7C26F335" w14:textId="77777777" w:rsidTr="009F423B">
        <w:tc>
          <w:tcPr>
            <w:tcW w:w="976" w:type="pct"/>
            <w:vMerge w:val="restart"/>
            <w:vAlign w:val="center"/>
          </w:tcPr>
          <w:p w14:paraId="62707E31" w14:textId="77777777" w:rsidR="007858CA" w:rsidRPr="00B83ADB" w:rsidRDefault="007858CA" w:rsidP="009F423B">
            <w:pPr>
              <w:spacing w:before="60" w:after="60"/>
              <w:rPr>
                <w:sz w:val="18"/>
                <w:szCs w:val="18"/>
              </w:rPr>
            </w:pPr>
            <w:bookmarkStart w:id="3" w:name="_GoBack"/>
            <w:bookmarkEnd w:id="3"/>
            <w:r w:rsidRPr="00B83ADB">
              <w:rPr>
                <w:sz w:val="18"/>
                <w:szCs w:val="18"/>
              </w:rPr>
              <w:t>Oś priorytetowa V Ochrona środowiska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10A61876" w14:textId="77777777" w:rsidR="007858CA" w:rsidRPr="00B83ADB" w:rsidRDefault="007858CA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Działanie V.1 Gospodarka wodna </w:t>
            </w:r>
            <w:r>
              <w:rPr>
                <w:sz w:val="18"/>
                <w:szCs w:val="18"/>
              </w:rPr>
              <w:t>i</w:t>
            </w:r>
            <w:r w:rsidRPr="00B83ADB">
              <w:rPr>
                <w:sz w:val="18"/>
                <w:szCs w:val="18"/>
              </w:rPr>
              <w:t xml:space="preserve"> przeciwdziałanie zagrożeniom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4F05279B" w14:textId="77777777" w:rsidR="007858CA" w:rsidRPr="00B83ADB" w:rsidRDefault="007858CA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Poddziałanie V.1.1 Gospodarka wodna </w:t>
            </w:r>
            <w:r>
              <w:rPr>
                <w:sz w:val="18"/>
                <w:szCs w:val="18"/>
              </w:rPr>
              <w:t>i</w:t>
            </w:r>
            <w:r w:rsidRPr="00B83ADB">
              <w:rPr>
                <w:sz w:val="18"/>
                <w:szCs w:val="18"/>
              </w:rPr>
              <w:t xml:space="preserve"> zarządzanie ryzykiem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13CD3CC1" w14:textId="0B9CFF18" w:rsidR="007858CA" w:rsidRPr="00B83ADB" w:rsidDel="00F91508" w:rsidRDefault="007858CA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5 Promowanie dostosowania do zmian klimatu, zapobiegania ryzyku i zarządzania ryzykiem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14:paraId="43A06A9D" w14:textId="77777777" w:rsidR="007858CA" w:rsidRPr="00B83ADB" w:rsidDel="00F91508" w:rsidRDefault="007858CA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5b wspieranie inwestycji ukierunkowanych na konkretne rodzaje zagrożeń przy jednoczesnym zwiększeniu odporności na klęski i katastrofy i rozwijaniu systemów zarządzania klęskami i katastrofami</w:t>
            </w:r>
          </w:p>
        </w:tc>
      </w:tr>
      <w:tr w:rsidR="007858CA" w:rsidRPr="00B83ADB" w:rsidDel="00F91508" w14:paraId="1552E1BD" w14:textId="77777777" w:rsidTr="009F423B">
        <w:tc>
          <w:tcPr>
            <w:tcW w:w="976" w:type="pct"/>
            <w:vMerge/>
            <w:vAlign w:val="center"/>
          </w:tcPr>
          <w:p w14:paraId="7D4D20DA" w14:textId="77777777" w:rsidR="007858CA" w:rsidRPr="00B83ADB" w:rsidRDefault="007858CA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12F23AEB" w14:textId="77777777" w:rsidR="007858CA" w:rsidRPr="00B83ADB" w:rsidRDefault="007858CA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71CAF640" w14:textId="77777777" w:rsidR="007858CA" w:rsidRPr="00B83ADB" w:rsidRDefault="007858CA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Poddziałanie V.1.2 Rozwój Krajowego </w:t>
            </w:r>
            <w:r>
              <w:rPr>
                <w:sz w:val="18"/>
                <w:szCs w:val="18"/>
              </w:rPr>
              <w:t>S</w:t>
            </w:r>
            <w:r w:rsidRPr="00B83ADB">
              <w:rPr>
                <w:sz w:val="18"/>
                <w:szCs w:val="18"/>
              </w:rPr>
              <w:t>ystemu Ratowniczo-Gaśniczego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1255EDE3" w14:textId="77777777" w:rsidR="007858CA" w:rsidRPr="00B83ADB" w:rsidDel="00F91508" w:rsidRDefault="007858CA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0593E207" w14:textId="77777777" w:rsidR="007858CA" w:rsidRPr="00B83ADB" w:rsidDel="00F91508" w:rsidRDefault="007858CA" w:rsidP="009F423B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858CA" w:rsidRPr="00B83ADB" w:rsidDel="00F91508" w14:paraId="5800B2A4" w14:textId="77777777" w:rsidTr="009F423B">
        <w:tc>
          <w:tcPr>
            <w:tcW w:w="976" w:type="pct"/>
            <w:vMerge/>
            <w:vAlign w:val="center"/>
          </w:tcPr>
          <w:p w14:paraId="27AAD62B" w14:textId="77777777" w:rsidR="007858CA" w:rsidRPr="00B83ADB" w:rsidRDefault="007858CA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5FE70689" w14:textId="77777777" w:rsidR="007858CA" w:rsidRPr="00B83ADB" w:rsidRDefault="007858CA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Działanie V.2 Gospodarka odpadami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3CF2AA95" w14:textId="77777777" w:rsidR="007858CA" w:rsidRPr="00B83ADB" w:rsidRDefault="007858CA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Nie dotyczy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4486F6C9" w14:textId="20F304A0" w:rsidR="007858CA" w:rsidRPr="00B83ADB" w:rsidDel="00F91508" w:rsidRDefault="007858CA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6 Zachowanie i ochrona środowiska naturalnego  oraz wspieranie </w:t>
            </w:r>
            <w:r w:rsidRPr="00B83ADB">
              <w:rPr>
                <w:sz w:val="18"/>
                <w:szCs w:val="18"/>
              </w:rPr>
              <w:lastRenderedPageBreak/>
              <w:t>efektywnego gospodarowania zasobami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08B66300" w14:textId="77777777" w:rsidR="007858CA" w:rsidRPr="00B83ADB" w:rsidDel="00F91508" w:rsidRDefault="007858CA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lastRenderedPageBreak/>
              <w:t xml:space="preserve">6a inwestowanie w sektor gospodarki odpadami celem wypełnienia zobowiązań określonych w dorobku prawnym Unii w </w:t>
            </w:r>
            <w:r w:rsidRPr="00B83ADB">
              <w:rPr>
                <w:sz w:val="18"/>
                <w:szCs w:val="18"/>
              </w:rPr>
              <w:lastRenderedPageBreak/>
              <w:t>zakresie środowiska oraz zaspokojenie wykraczających poza te zobowiązania potrzeb inwestycyjnych określonych przez państwa członkowskie</w:t>
            </w:r>
          </w:p>
        </w:tc>
      </w:tr>
      <w:tr w:rsidR="007858CA" w:rsidRPr="00B83ADB" w:rsidDel="00F91508" w14:paraId="6DE508E2" w14:textId="77777777" w:rsidTr="009F423B">
        <w:tc>
          <w:tcPr>
            <w:tcW w:w="976" w:type="pct"/>
            <w:vMerge/>
            <w:vAlign w:val="center"/>
          </w:tcPr>
          <w:p w14:paraId="2DD22DE6" w14:textId="77777777" w:rsidR="007858CA" w:rsidRPr="00B83ADB" w:rsidRDefault="007858CA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73378EBE" w14:textId="77777777" w:rsidR="007858CA" w:rsidRPr="00B83ADB" w:rsidRDefault="007858CA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Działanie V.3 Gospodarka wodno-kanalizacyjna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356C0616" w14:textId="77777777" w:rsidR="007858CA" w:rsidRPr="00B83ADB" w:rsidRDefault="007858CA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Poddziałanie V.3.1 Gospodarka wodno-kanalizacyjna – </w:t>
            </w:r>
            <w:proofErr w:type="spellStart"/>
            <w:r w:rsidRPr="00B83ADB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0C324599" w14:textId="77777777" w:rsidR="007858CA" w:rsidRPr="00B83ADB" w:rsidDel="00F91508" w:rsidRDefault="007858CA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14:paraId="7FA4BC9E" w14:textId="77777777" w:rsidR="007858CA" w:rsidRPr="00B83ADB" w:rsidDel="00F91508" w:rsidRDefault="007858CA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6b inwestowanie w sektor gospodarki wodnej celem wypełnienia zobowiązań określonych w dorobku prawnym Unii zakresie środowiska oraz zaspokojenia wykraczających poza te zobowiązania potrzeb inwestycyjnych określonych przez państwa członkowskie</w:t>
            </w:r>
          </w:p>
        </w:tc>
      </w:tr>
      <w:tr w:rsidR="007858CA" w:rsidRPr="00B83ADB" w:rsidDel="00F91508" w14:paraId="3A8EC212" w14:textId="77777777" w:rsidTr="009F423B">
        <w:tc>
          <w:tcPr>
            <w:tcW w:w="976" w:type="pct"/>
            <w:vMerge/>
            <w:vAlign w:val="center"/>
          </w:tcPr>
          <w:p w14:paraId="0692C050" w14:textId="77777777" w:rsidR="007858CA" w:rsidRPr="00B83ADB" w:rsidRDefault="007858CA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46E87A6E" w14:textId="77777777" w:rsidR="007858CA" w:rsidRPr="00B83ADB" w:rsidRDefault="007858CA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5FAD9EBB" w14:textId="77777777" w:rsidR="007858CA" w:rsidRPr="00B83ADB" w:rsidRDefault="007858CA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Poddziałanie V.3.2 Gospodarka wodno-kanalizacyjna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22AF64CC" w14:textId="77777777" w:rsidR="007858CA" w:rsidRPr="00B83ADB" w:rsidDel="00F91508" w:rsidRDefault="007858CA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3DBA9910" w14:textId="77777777" w:rsidR="007858CA" w:rsidRPr="00B83ADB" w:rsidDel="00F91508" w:rsidRDefault="007858CA" w:rsidP="009F423B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858CA" w:rsidRPr="00B83ADB" w:rsidDel="00F91508" w14:paraId="4339361F" w14:textId="77777777" w:rsidTr="009F423B">
        <w:tc>
          <w:tcPr>
            <w:tcW w:w="976" w:type="pct"/>
            <w:vMerge/>
            <w:vAlign w:val="center"/>
          </w:tcPr>
          <w:p w14:paraId="11B7FC6A" w14:textId="77777777" w:rsidR="007858CA" w:rsidRPr="00B83ADB" w:rsidRDefault="007858CA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5A5B3A1C" w14:textId="77777777" w:rsidR="007858CA" w:rsidRPr="00B83ADB" w:rsidRDefault="007858CA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Działanie V.4 Ochrona przyrody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78D12893" w14:textId="77777777" w:rsidR="007858CA" w:rsidRPr="00B83ADB" w:rsidRDefault="007858CA" w:rsidP="009F423B">
            <w:pPr>
              <w:spacing w:before="60" w:after="60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 xml:space="preserve">Poddziałanie V.4.1  </w:t>
            </w:r>
            <w:r w:rsidRPr="00F153E5">
              <w:rPr>
                <w:sz w:val="18"/>
                <w:szCs w:val="18"/>
              </w:rPr>
              <w:t>Ochrona przyrody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0B0E7888" w14:textId="77777777" w:rsidR="007858CA" w:rsidRPr="00B83ADB" w:rsidDel="00F91508" w:rsidRDefault="007858CA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14:paraId="4532A6E3" w14:textId="77777777" w:rsidR="007858CA" w:rsidRPr="00B83ADB" w:rsidDel="00F91508" w:rsidRDefault="007858CA" w:rsidP="009F423B">
            <w:pPr>
              <w:spacing w:before="60" w:after="6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6d ochrona i przywrócenie różnorodności biologicznej, ochrona i rekultywacja gleby oraz wspieranie usług ekosystem</w:t>
            </w:r>
            <w:r>
              <w:rPr>
                <w:sz w:val="18"/>
                <w:szCs w:val="18"/>
              </w:rPr>
              <w:t>owych</w:t>
            </w:r>
            <w:r w:rsidRPr="00B83ADB">
              <w:rPr>
                <w:sz w:val="18"/>
                <w:szCs w:val="18"/>
              </w:rPr>
              <w:t>, także poprzez program "Natura 2000" i zieloną infrastrukturę</w:t>
            </w:r>
          </w:p>
        </w:tc>
      </w:tr>
      <w:tr w:rsidR="007858CA" w:rsidRPr="00B83ADB" w:rsidDel="00F91508" w14:paraId="588C1018" w14:textId="77777777" w:rsidTr="009F423B">
        <w:tc>
          <w:tcPr>
            <w:tcW w:w="976" w:type="pct"/>
            <w:vMerge/>
            <w:vAlign w:val="center"/>
          </w:tcPr>
          <w:p w14:paraId="04DE0D12" w14:textId="77777777" w:rsidR="007858CA" w:rsidRPr="00B83ADB" w:rsidRDefault="007858CA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55A81BCB" w14:textId="77777777" w:rsidR="007858CA" w:rsidRPr="00B83ADB" w:rsidRDefault="007858CA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2D3F13B0" w14:textId="77777777" w:rsidR="007858CA" w:rsidRPr="00B83ADB" w:rsidDel="00F153E5" w:rsidRDefault="007858CA" w:rsidP="009F423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Poddziałanie V.4.2  </w:t>
            </w:r>
            <w:r w:rsidRPr="00F153E5">
              <w:rPr>
                <w:sz w:val="18"/>
                <w:szCs w:val="18"/>
              </w:rPr>
              <w:t>Przeciwdziałanie degradacji środowiska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67E311B7" w14:textId="77777777" w:rsidR="007858CA" w:rsidRPr="00B83ADB" w:rsidDel="00F91508" w:rsidRDefault="007858CA" w:rsidP="009F423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0D2B7DF6" w14:textId="77777777" w:rsidR="007858CA" w:rsidRPr="00B83ADB" w:rsidRDefault="007858CA" w:rsidP="009F423B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W w:w="5123" w:type="pct"/>
        <w:tblLook w:val="01E0" w:firstRow="1" w:lastRow="1" w:firstColumn="1" w:lastColumn="1" w:noHBand="0" w:noVBand="0"/>
      </w:tblPr>
      <w:tblGrid>
        <w:gridCol w:w="2847"/>
        <w:gridCol w:w="2847"/>
        <w:gridCol w:w="2844"/>
        <w:gridCol w:w="2844"/>
        <w:gridCol w:w="3188"/>
      </w:tblGrid>
      <w:tr w:rsidR="007858CA" w:rsidRPr="00D439D8" w:rsidDel="00F91508" w14:paraId="44C8DC37" w14:textId="77777777" w:rsidTr="009F423B">
        <w:tc>
          <w:tcPr>
            <w:tcW w:w="977" w:type="pct"/>
            <w:vMerge w:val="restart"/>
            <w:vAlign w:val="center"/>
          </w:tcPr>
          <w:p w14:paraId="10525EBC" w14:textId="77777777" w:rsidR="007858CA" w:rsidRPr="00D439D8" w:rsidRDefault="007858CA" w:rsidP="00317F68">
            <w:pPr>
              <w:rPr>
                <w:sz w:val="18"/>
                <w:szCs w:val="18"/>
              </w:rPr>
            </w:pPr>
            <w:r w:rsidRPr="00D439D8">
              <w:rPr>
                <w:sz w:val="18"/>
                <w:szCs w:val="18"/>
              </w:rPr>
              <w:t>Oś priorytetowa VI  Rewitalizacja i potencjał endogeniczny regionu</w:t>
            </w:r>
          </w:p>
        </w:tc>
        <w:tc>
          <w:tcPr>
            <w:tcW w:w="977" w:type="pct"/>
            <w:vMerge w:val="restart"/>
            <w:vAlign w:val="center"/>
          </w:tcPr>
          <w:p w14:paraId="430908FF" w14:textId="77777777" w:rsidR="007858CA" w:rsidRPr="00D439D8" w:rsidRDefault="007858CA" w:rsidP="00317F68">
            <w:pPr>
              <w:rPr>
                <w:sz w:val="18"/>
                <w:szCs w:val="18"/>
              </w:rPr>
            </w:pPr>
            <w:r w:rsidRPr="00D439D8">
              <w:rPr>
                <w:sz w:val="18"/>
                <w:szCs w:val="18"/>
              </w:rPr>
              <w:t>Działanie VI.1 Dziedzictwo kulturowe i infrastruktura kultury</w:t>
            </w:r>
          </w:p>
        </w:tc>
        <w:tc>
          <w:tcPr>
            <w:tcW w:w="976" w:type="pct"/>
            <w:vAlign w:val="center"/>
          </w:tcPr>
          <w:p w14:paraId="4CAAE90A" w14:textId="77777777" w:rsidR="007858CA" w:rsidRPr="00D439D8" w:rsidRDefault="007858CA" w:rsidP="00317F68">
            <w:pPr>
              <w:rPr>
                <w:sz w:val="18"/>
                <w:szCs w:val="18"/>
              </w:rPr>
            </w:pPr>
            <w:r w:rsidRPr="00D439D8">
              <w:rPr>
                <w:sz w:val="18"/>
                <w:szCs w:val="18"/>
              </w:rPr>
              <w:t xml:space="preserve">Poddziałanie VI.1.1 Dziedzictwo kulturowe i infrastruktura kultury - </w:t>
            </w:r>
            <w:proofErr w:type="spellStart"/>
            <w:r w:rsidRPr="00D439D8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976" w:type="pct"/>
            <w:vMerge w:val="restart"/>
            <w:vAlign w:val="center"/>
          </w:tcPr>
          <w:p w14:paraId="53BB0CA2" w14:textId="26053DDA" w:rsidR="007858CA" w:rsidRPr="00D439D8" w:rsidDel="00F91508" w:rsidRDefault="007858CA" w:rsidP="001B6DA7">
            <w:pPr>
              <w:rPr>
                <w:sz w:val="18"/>
                <w:szCs w:val="18"/>
              </w:rPr>
            </w:pPr>
            <w:r w:rsidRPr="00D439D8">
              <w:rPr>
                <w:sz w:val="18"/>
                <w:szCs w:val="18"/>
              </w:rPr>
              <w:t>6 Zachowanie i ochrona środowiska naturalnego  oraz wspieranie efektywnego gospodarowania zasobami</w:t>
            </w:r>
          </w:p>
        </w:tc>
        <w:tc>
          <w:tcPr>
            <w:tcW w:w="1094" w:type="pct"/>
            <w:vMerge w:val="restart"/>
            <w:vAlign w:val="center"/>
          </w:tcPr>
          <w:p w14:paraId="49E08130" w14:textId="77777777" w:rsidR="007858CA" w:rsidRPr="00D439D8" w:rsidDel="00F91508" w:rsidRDefault="007858CA" w:rsidP="00317F68">
            <w:pPr>
              <w:rPr>
                <w:sz w:val="18"/>
                <w:szCs w:val="18"/>
              </w:rPr>
            </w:pPr>
            <w:r w:rsidRPr="00D439D8">
              <w:rPr>
                <w:sz w:val="18"/>
                <w:szCs w:val="18"/>
              </w:rPr>
              <w:t>6c zachowanie, ochrona, promowanie i rozwój dziedzictwa naturalnego i kulturowego</w:t>
            </w:r>
          </w:p>
        </w:tc>
      </w:tr>
      <w:tr w:rsidR="007858CA" w:rsidRPr="00D439D8" w:rsidDel="00F91508" w14:paraId="7AB95A85" w14:textId="77777777" w:rsidTr="009F423B">
        <w:tc>
          <w:tcPr>
            <w:tcW w:w="977" w:type="pct"/>
            <w:vMerge/>
            <w:vAlign w:val="center"/>
          </w:tcPr>
          <w:p w14:paraId="68B4F249" w14:textId="77777777" w:rsidR="007858CA" w:rsidRPr="00D439D8" w:rsidRDefault="007858CA" w:rsidP="00317F68">
            <w:pPr>
              <w:rPr>
                <w:sz w:val="18"/>
                <w:szCs w:val="18"/>
              </w:rPr>
            </w:pPr>
          </w:p>
        </w:tc>
        <w:tc>
          <w:tcPr>
            <w:tcW w:w="977" w:type="pct"/>
            <w:vMerge/>
            <w:vAlign w:val="center"/>
          </w:tcPr>
          <w:p w14:paraId="00BFBF3A" w14:textId="77777777" w:rsidR="007858CA" w:rsidRPr="00D439D8" w:rsidRDefault="007858CA" w:rsidP="00317F68">
            <w:pPr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5717CC57" w14:textId="77777777" w:rsidR="007858CA" w:rsidRPr="00D439D8" w:rsidRDefault="007858CA" w:rsidP="00317F68">
            <w:pPr>
              <w:rPr>
                <w:sz w:val="18"/>
                <w:szCs w:val="18"/>
              </w:rPr>
            </w:pPr>
            <w:r w:rsidRPr="00D439D8">
              <w:rPr>
                <w:sz w:val="18"/>
                <w:szCs w:val="18"/>
              </w:rPr>
              <w:t>Poddziałanie VI.1.2 Dziedzictwo kulturowe i infrastruktura kultury</w:t>
            </w:r>
          </w:p>
        </w:tc>
        <w:tc>
          <w:tcPr>
            <w:tcW w:w="976" w:type="pct"/>
            <w:vMerge/>
            <w:vAlign w:val="center"/>
          </w:tcPr>
          <w:p w14:paraId="47070F41" w14:textId="77777777" w:rsidR="007858CA" w:rsidRPr="00D439D8" w:rsidDel="00F91508" w:rsidRDefault="007858CA" w:rsidP="00317F68">
            <w:pPr>
              <w:rPr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14:paraId="74E11A42" w14:textId="77777777" w:rsidR="007858CA" w:rsidRPr="00D439D8" w:rsidDel="00F91508" w:rsidRDefault="007858CA" w:rsidP="00317F68">
            <w:pPr>
              <w:rPr>
                <w:sz w:val="18"/>
                <w:szCs w:val="18"/>
              </w:rPr>
            </w:pPr>
          </w:p>
        </w:tc>
      </w:tr>
      <w:tr w:rsidR="007858CA" w:rsidRPr="00D439D8" w:rsidDel="00F91508" w14:paraId="5D9275F9" w14:textId="77777777" w:rsidTr="009F423B">
        <w:tc>
          <w:tcPr>
            <w:tcW w:w="977" w:type="pct"/>
            <w:vMerge/>
            <w:vAlign w:val="center"/>
          </w:tcPr>
          <w:p w14:paraId="33D2ACF5" w14:textId="77777777" w:rsidR="007858CA" w:rsidRPr="00D439D8" w:rsidRDefault="007858CA" w:rsidP="00317F68">
            <w:pPr>
              <w:rPr>
                <w:sz w:val="18"/>
                <w:szCs w:val="18"/>
              </w:rPr>
            </w:pPr>
          </w:p>
        </w:tc>
        <w:tc>
          <w:tcPr>
            <w:tcW w:w="977" w:type="pct"/>
            <w:vMerge w:val="restart"/>
            <w:vAlign w:val="center"/>
          </w:tcPr>
          <w:p w14:paraId="34420A99" w14:textId="77777777" w:rsidR="007858CA" w:rsidRPr="00D439D8" w:rsidRDefault="007858CA" w:rsidP="00317F68">
            <w:pPr>
              <w:rPr>
                <w:sz w:val="18"/>
                <w:szCs w:val="18"/>
              </w:rPr>
            </w:pPr>
            <w:r w:rsidRPr="00D439D8">
              <w:rPr>
                <w:sz w:val="18"/>
                <w:szCs w:val="18"/>
              </w:rPr>
              <w:t>Działanie VI.2 Rozwój gospodarki turystycznej</w:t>
            </w:r>
          </w:p>
        </w:tc>
        <w:tc>
          <w:tcPr>
            <w:tcW w:w="976" w:type="pct"/>
            <w:vAlign w:val="center"/>
          </w:tcPr>
          <w:p w14:paraId="649D5005" w14:textId="77777777" w:rsidR="007858CA" w:rsidRPr="00143521" w:rsidRDefault="007858CA" w:rsidP="00317F68">
            <w:pPr>
              <w:rPr>
                <w:sz w:val="18"/>
                <w:szCs w:val="18"/>
              </w:rPr>
            </w:pPr>
            <w:r w:rsidRPr="00143521">
              <w:rPr>
                <w:sz w:val="18"/>
                <w:szCs w:val="18"/>
              </w:rPr>
              <w:t>Poddziałanie VI.2.1 Rozwój gospodarki turystycznej</w:t>
            </w:r>
          </w:p>
        </w:tc>
        <w:tc>
          <w:tcPr>
            <w:tcW w:w="976" w:type="pct"/>
            <w:vMerge w:val="restart"/>
            <w:vAlign w:val="center"/>
          </w:tcPr>
          <w:p w14:paraId="0213B1C0" w14:textId="322291DD" w:rsidR="007858CA" w:rsidRPr="00D439D8" w:rsidDel="00F91508" w:rsidRDefault="007858CA" w:rsidP="001B6DA7">
            <w:pPr>
              <w:rPr>
                <w:sz w:val="18"/>
                <w:szCs w:val="18"/>
              </w:rPr>
            </w:pPr>
            <w:r w:rsidRPr="00D439D8">
              <w:rPr>
                <w:sz w:val="18"/>
                <w:szCs w:val="18"/>
              </w:rPr>
              <w:t>8 Promowanie trwałego i wysokiej jakości zatrudnienia oraz wsparcia mobilności pracowników</w:t>
            </w:r>
          </w:p>
        </w:tc>
        <w:tc>
          <w:tcPr>
            <w:tcW w:w="1094" w:type="pct"/>
            <w:vMerge w:val="restart"/>
            <w:vAlign w:val="center"/>
          </w:tcPr>
          <w:p w14:paraId="4896D5BC" w14:textId="77777777" w:rsidR="007858CA" w:rsidRPr="00D439D8" w:rsidDel="00F91508" w:rsidRDefault="007858CA" w:rsidP="00317F68">
            <w:pPr>
              <w:rPr>
                <w:sz w:val="18"/>
                <w:szCs w:val="18"/>
              </w:rPr>
            </w:pPr>
            <w:r w:rsidRPr="00D439D8">
              <w:rPr>
                <w:sz w:val="18"/>
                <w:szCs w:val="18"/>
              </w:rPr>
              <w:t>8b wspieranie wzrostu gospodarczego sprzyjającego zatrudnieniu poprzez rozwój potencjału endogenicznego jako elementu strategii terytorialnej dla określonych obszarów, w tym poprzez przekształcenie upadających regionów przemysłowych i zwiększenia dostępu do określonych zasobów naturalnych i kulturalnych oraz ich rozwój</w:t>
            </w:r>
          </w:p>
        </w:tc>
      </w:tr>
      <w:tr w:rsidR="007858CA" w:rsidRPr="00D439D8" w:rsidDel="00F91508" w14:paraId="40C96586" w14:textId="77777777" w:rsidTr="009F423B">
        <w:tc>
          <w:tcPr>
            <w:tcW w:w="977" w:type="pct"/>
            <w:vMerge/>
            <w:vAlign w:val="center"/>
          </w:tcPr>
          <w:p w14:paraId="56C4B8C8" w14:textId="77777777" w:rsidR="007858CA" w:rsidRPr="00D439D8" w:rsidRDefault="007858CA" w:rsidP="00317F68">
            <w:pPr>
              <w:rPr>
                <w:sz w:val="18"/>
                <w:szCs w:val="18"/>
              </w:rPr>
            </w:pPr>
          </w:p>
        </w:tc>
        <w:tc>
          <w:tcPr>
            <w:tcW w:w="977" w:type="pct"/>
            <w:vMerge/>
            <w:vAlign w:val="center"/>
          </w:tcPr>
          <w:p w14:paraId="53F1BD00" w14:textId="77777777" w:rsidR="007858CA" w:rsidRPr="00D439D8" w:rsidRDefault="007858CA" w:rsidP="00317F68">
            <w:pPr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7BEC9BDD" w14:textId="5EFA3EDD" w:rsidR="007858CA" w:rsidRPr="00143521" w:rsidRDefault="007858CA" w:rsidP="00867A42">
            <w:pPr>
              <w:rPr>
                <w:sz w:val="18"/>
                <w:szCs w:val="18"/>
              </w:rPr>
            </w:pPr>
            <w:r w:rsidRPr="00143521">
              <w:rPr>
                <w:sz w:val="18"/>
                <w:szCs w:val="18"/>
              </w:rPr>
              <w:t>Poddziałanie VI.2.2 Rozwój gospodarki turystycznej – miasto Łódź</w:t>
            </w:r>
          </w:p>
        </w:tc>
        <w:tc>
          <w:tcPr>
            <w:tcW w:w="976" w:type="pct"/>
            <w:vMerge/>
            <w:vAlign w:val="center"/>
          </w:tcPr>
          <w:p w14:paraId="3F245895" w14:textId="77777777" w:rsidR="007858CA" w:rsidRPr="00D439D8" w:rsidRDefault="007858CA" w:rsidP="00317F68">
            <w:pPr>
              <w:rPr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14:paraId="70672A29" w14:textId="77777777" w:rsidR="007858CA" w:rsidRPr="00D439D8" w:rsidRDefault="007858CA" w:rsidP="00317F68">
            <w:pPr>
              <w:rPr>
                <w:sz w:val="18"/>
                <w:szCs w:val="18"/>
              </w:rPr>
            </w:pPr>
          </w:p>
        </w:tc>
      </w:tr>
      <w:tr w:rsidR="007858CA" w:rsidRPr="00D439D8" w:rsidDel="00F91508" w14:paraId="17582C42" w14:textId="77777777" w:rsidTr="009F423B">
        <w:tc>
          <w:tcPr>
            <w:tcW w:w="977" w:type="pct"/>
            <w:vMerge/>
            <w:vAlign w:val="center"/>
          </w:tcPr>
          <w:p w14:paraId="09489EA0" w14:textId="77777777" w:rsidR="007858CA" w:rsidRPr="00D439D8" w:rsidRDefault="007858CA" w:rsidP="00317F68">
            <w:pPr>
              <w:rPr>
                <w:sz w:val="18"/>
                <w:szCs w:val="18"/>
              </w:rPr>
            </w:pPr>
          </w:p>
        </w:tc>
        <w:tc>
          <w:tcPr>
            <w:tcW w:w="977" w:type="pct"/>
            <w:vMerge w:val="restart"/>
            <w:vAlign w:val="center"/>
          </w:tcPr>
          <w:p w14:paraId="41FA048A" w14:textId="77777777" w:rsidR="007858CA" w:rsidRPr="00D439D8" w:rsidRDefault="007858CA" w:rsidP="00317F68">
            <w:pPr>
              <w:rPr>
                <w:sz w:val="18"/>
                <w:szCs w:val="18"/>
              </w:rPr>
            </w:pPr>
            <w:r w:rsidRPr="00D439D8">
              <w:rPr>
                <w:sz w:val="18"/>
                <w:szCs w:val="18"/>
              </w:rPr>
              <w:t>Działanie VI.3 Rewitalizacja i rozwój potencjału społeczno-gospodarczego</w:t>
            </w:r>
          </w:p>
        </w:tc>
        <w:tc>
          <w:tcPr>
            <w:tcW w:w="976" w:type="pct"/>
            <w:vAlign w:val="center"/>
          </w:tcPr>
          <w:p w14:paraId="2F8D069D" w14:textId="77777777" w:rsidR="007858CA" w:rsidRPr="00D439D8" w:rsidRDefault="007858CA" w:rsidP="00317F68">
            <w:pPr>
              <w:rPr>
                <w:sz w:val="18"/>
                <w:szCs w:val="18"/>
              </w:rPr>
            </w:pPr>
            <w:r w:rsidRPr="00D439D8">
              <w:rPr>
                <w:sz w:val="18"/>
                <w:szCs w:val="18"/>
              </w:rPr>
              <w:t xml:space="preserve">Poddziałanie VI.3.1 Rewitalizacja i rozwój potencjału społeczno- gospodarczego - </w:t>
            </w:r>
            <w:proofErr w:type="spellStart"/>
            <w:r w:rsidRPr="00D439D8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976" w:type="pct"/>
            <w:vMerge w:val="restart"/>
            <w:vAlign w:val="center"/>
          </w:tcPr>
          <w:p w14:paraId="50437EC4" w14:textId="73429191" w:rsidR="007858CA" w:rsidRPr="00D439D8" w:rsidDel="00F91508" w:rsidRDefault="007858CA" w:rsidP="001B6DA7">
            <w:pPr>
              <w:rPr>
                <w:sz w:val="18"/>
                <w:szCs w:val="18"/>
              </w:rPr>
            </w:pPr>
            <w:r w:rsidRPr="00D439D8">
              <w:rPr>
                <w:sz w:val="18"/>
                <w:szCs w:val="18"/>
              </w:rPr>
              <w:t>9 Promowanie włączenia społecznego, walka z ubóstwem i wszelką dyskryminacją</w:t>
            </w:r>
          </w:p>
        </w:tc>
        <w:tc>
          <w:tcPr>
            <w:tcW w:w="1094" w:type="pct"/>
            <w:vMerge w:val="restart"/>
            <w:vAlign w:val="center"/>
          </w:tcPr>
          <w:p w14:paraId="4862F4DA" w14:textId="5BD7500D" w:rsidR="007858CA" w:rsidRPr="00D439D8" w:rsidDel="00F91508" w:rsidRDefault="007858CA" w:rsidP="00317F68">
            <w:pPr>
              <w:rPr>
                <w:sz w:val="18"/>
                <w:szCs w:val="18"/>
              </w:rPr>
            </w:pPr>
            <w:r w:rsidRPr="00D439D8">
              <w:rPr>
                <w:sz w:val="18"/>
                <w:szCs w:val="18"/>
              </w:rPr>
              <w:t>9b wspieranie rewitalizacji fizycznej, gospodarczej i społecznej ubogich społeczności na obszarach miejskich i wiejskich</w:t>
            </w:r>
          </w:p>
        </w:tc>
      </w:tr>
      <w:tr w:rsidR="007858CA" w:rsidRPr="00D439D8" w:rsidDel="00F91508" w14:paraId="3EF56082" w14:textId="77777777" w:rsidTr="009F423B">
        <w:tc>
          <w:tcPr>
            <w:tcW w:w="977" w:type="pct"/>
            <w:vMerge/>
          </w:tcPr>
          <w:p w14:paraId="2CA6AA62" w14:textId="77777777" w:rsidR="007858CA" w:rsidRPr="00D439D8" w:rsidRDefault="007858CA" w:rsidP="00317F68">
            <w:pPr>
              <w:rPr>
                <w:b/>
                <w:sz w:val="18"/>
                <w:szCs w:val="18"/>
              </w:rPr>
            </w:pPr>
          </w:p>
        </w:tc>
        <w:tc>
          <w:tcPr>
            <w:tcW w:w="977" w:type="pct"/>
            <w:vMerge/>
          </w:tcPr>
          <w:p w14:paraId="10E3333E" w14:textId="77777777" w:rsidR="007858CA" w:rsidRPr="00D439D8" w:rsidRDefault="007858CA" w:rsidP="00317F68">
            <w:pPr>
              <w:rPr>
                <w:b/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7731897E" w14:textId="77777777" w:rsidR="007858CA" w:rsidRPr="00D439D8" w:rsidRDefault="007858CA" w:rsidP="00FF7311">
            <w:pPr>
              <w:rPr>
                <w:sz w:val="18"/>
                <w:szCs w:val="18"/>
              </w:rPr>
            </w:pPr>
            <w:r w:rsidRPr="00D439D8">
              <w:rPr>
                <w:sz w:val="18"/>
                <w:szCs w:val="18"/>
              </w:rPr>
              <w:t>Poddziałanie VI.3.2 Rewitalizacja i rozwój potencjału społeczno- gospodarczego</w:t>
            </w:r>
          </w:p>
        </w:tc>
        <w:tc>
          <w:tcPr>
            <w:tcW w:w="976" w:type="pct"/>
            <w:vMerge/>
          </w:tcPr>
          <w:p w14:paraId="42749AEA" w14:textId="77777777" w:rsidR="007858CA" w:rsidRPr="00D439D8" w:rsidRDefault="007858CA" w:rsidP="00317F68">
            <w:pPr>
              <w:rPr>
                <w:b/>
                <w:sz w:val="18"/>
                <w:szCs w:val="18"/>
              </w:rPr>
            </w:pPr>
          </w:p>
        </w:tc>
        <w:tc>
          <w:tcPr>
            <w:tcW w:w="1094" w:type="pct"/>
            <w:vMerge/>
          </w:tcPr>
          <w:p w14:paraId="0E67CB78" w14:textId="77777777" w:rsidR="007858CA" w:rsidRPr="00D439D8" w:rsidRDefault="007858CA" w:rsidP="00317F68">
            <w:pPr>
              <w:rPr>
                <w:b/>
                <w:sz w:val="18"/>
                <w:szCs w:val="18"/>
              </w:rPr>
            </w:pPr>
          </w:p>
        </w:tc>
      </w:tr>
      <w:tr w:rsidR="007858CA" w:rsidRPr="00D439D8" w:rsidDel="00F91508" w14:paraId="1D40D002" w14:textId="77777777" w:rsidTr="009F423B">
        <w:tc>
          <w:tcPr>
            <w:tcW w:w="977" w:type="pct"/>
            <w:vMerge/>
          </w:tcPr>
          <w:p w14:paraId="6684319E" w14:textId="77777777" w:rsidR="007858CA" w:rsidRPr="00D439D8" w:rsidRDefault="007858CA" w:rsidP="00317F68">
            <w:pPr>
              <w:rPr>
                <w:b/>
                <w:sz w:val="18"/>
                <w:szCs w:val="18"/>
              </w:rPr>
            </w:pPr>
          </w:p>
        </w:tc>
        <w:tc>
          <w:tcPr>
            <w:tcW w:w="977" w:type="pct"/>
            <w:vMerge/>
          </w:tcPr>
          <w:p w14:paraId="787064CB" w14:textId="77777777" w:rsidR="007858CA" w:rsidRPr="00D439D8" w:rsidRDefault="007858CA" w:rsidP="00317F68">
            <w:pPr>
              <w:rPr>
                <w:b/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0AD7BD41" w14:textId="77777777" w:rsidR="007858CA" w:rsidRPr="00D439D8" w:rsidRDefault="007858CA" w:rsidP="00FF73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 VI.3.3</w:t>
            </w:r>
          </w:p>
          <w:p w14:paraId="118423AF" w14:textId="77777777" w:rsidR="007858CA" w:rsidRPr="00D439D8" w:rsidRDefault="007858CA">
            <w:pPr>
              <w:rPr>
                <w:sz w:val="18"/>
                <w:szCs w:val="18"/>
              </w:rPr>
            </w:pPr>
            <w:r w:rsidRPr="00D439D8">
              <w:rPr>
                <w:sz w:val="18"/>
                <w:szCs w:val="18"/>
              </w:rPr>
              <w:t xml:space="preserve">Rewitalizacja i rozwój potencjału </w:t>
            </w:r>
            <w:r w:rsidRPr="00D439D8">
              <w:rPr>
                <w:sz w:val="18"/>
                <w:szCs w:val="18"/>
              </w:rPr>
              <w:lastRenderedPageBreak/>
              <w:t>społeczno-gospodarczego - miasto Łódź</w:t>
            </w:r>
          </w:p>
        </w:tc>
        <w:tc>
          <w:tcPr>
            <w:tcW w:w="976" w:type="pct"/>
            <w:vMerge/>
          </w:tcPr>
          <w:p w14:paraId="1559A57A" w14:textId="77777777" w:rsidR="007858CA" w:rsidRPr="00D439D8" w:rsidRDefault="007858CA" w:rsidP="00317F68">
            <w:pPr>
              <w:rPr>
                <w:b/>
                <w:sz w:val="18"/>
                <w:szCs w:val="18"/>
              </w:rPr>
            </w:pPr>
          </w:p>
        </w:tc>
        <w:tc>
          <w:tcPr>
            <w:tcW w:w="1094" w:type="pct"/>
            <w:vMerge/>
          </w:tcPr>
          <w:p w14:paraId="2B2DF5F0" w14:textId="77777777" w:rsidR="007858CA" w:rsidRPr="00D439D8" w:rsidRDefault="007858CA" w:rsidP="00317F68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2844"/>
        <w:gridCol w:w="2844"/>
        <w:gridCol w:w="2844"/>
        <w:gridCol w:w="3191"/>
      </w:tblGrid>
      <w:tr w:rsidR="00FE1328" w:rsidRPr="00B83ADB" w:rsidDel="00F91508" w14:paraId="4C375E20" w14:textId="77777777" w:rsidTr="009F423B">
        <w:tc>
          <w:tcPr>
            <w:tcW w:w="976" w:type="pct"/>
            <w:vMerge w:val="restart"/>
            <w:vAlign w:val="center"/>
          </w:tcPr>
          <w:p w14:paraId="78EA5434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lastRenderedPageBreak/>
              <w:t>Oś priorytetowa VII Infrastruktura dla usług społecznych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50AD4607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Działanie VII.1</w:t>
            </w:r>
            <w:r w:rsidRPr="00B83ADB">
              <w:rPr>
                <w:sz w:val="18"/>
                <w:szCs w:val="18"/>
              </w:rPr>
              <w:br/>
              <w:t>Technologie informacyjno-komunikacyjne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22644D31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Poddziałanie VII.1.1 Technologie informacyjno-komunikacyjne - </w:t>
            </w:r>
            <w:proofErr w:type="spellStart"/>
            <w:r w:rsidRPr="00B83ADB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7CF211AF" w14:textId="6E26DD9C" w:rsidR="00FE1328" w:rsidRPr="00B83ADB" w:rsidDel="00F91508" w:rsidRDefault="00FE1328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2 Zwiększenie dostępności, stopnia wykorzystania i jakości TIK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14:paraId="6D9D7250" w14:textId="77777777" w:rsidR="00FE1328" w:rsidRPr="00B83ADB" w:rsidDel="00F91508" w:rsidRDefault="00FE1328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2c wzmocnienie zastosowań TIK  dla e-administracji, e-uczenia się, e-włączenia społecznego, e-kultury i e-zdrowia</w:t>
            </w:r>
          </w:p>
        </w:tc>
      </w:tr>
      <w:tr w:rsidR="00FE1328" w:rsidRPr="00B83ADB" w:rsidDel="00F91508" w14:paraId="566B0A62" w14:textId="77777777" w:rsidTr="009F423B">
        <w:tc>
          <w:tcPr>
            <w:tcW w:w="976" w:type="pct"/>
            <w:vMerge/>
          </w:tcPr>
          <w:p w14:paraId="0322BD3B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66C23E79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44E39115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Poddziałanie VII.1.2 Technologie informacyjno-komunikacyjne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6941BD66" w14:textId="77777777" w:rsidR="00FE1328" w:rsidRPr="00B83ADB" w:rsidDel="00F91508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1A0BEC0A" w14:textId="77777777" w:rsidR="00FE1328" w:rsidRPr="00B83ADB" w:rsidDel="00F91508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FE1328" w:rsidRPr="00B83ADB" w:rsidDel="00F91508" w14:paraId="34C94ECA" w14:textId="77777777" w:rsidTr="009F423B">
        <w:tc>
          <w:tcPr>
            <w:tcW w:w="976" w:type="pct"/>
            <w:vMerge/>
          </w:tcPr>
          <w:p w14:paraId="637A27C4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6054860F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25A7D0F5" w14:textId="77777777" w:rsidR="00FE1328" w:rsidRPr="00561E7B" w:rsidRDefault="00FE1328" w:rsidP="00317F68">
            <w:pPr>
              <w:spacing w:after="0"/>
              <w:rPr>
                <w:sz w:val="18"/>
                <w:szCs w:val="18"/>
              </w:rPr>
            </w:pPr>
            <w:r w:rsidRPr="00561E7B">
              <w:rPr>
                <w:sz w:val="18"/>
                <w:szCs w:val="18"/>
              </w:rPr>
              <w:t xml:space="preserve">Poddziałanie VII.1.3 </w:t>
            </w:r>
          </w:p>
          <w:p w14:paraId="320802DF" w14:textId="77777777" w:rsidR="00FE1328" w:rsidRPr="00561E7B" w:rsidRDefault="00FE1328" w:rsidP="00317F68">
            <w:pPr>
              <w:spacing w:after="0"/>
              <w:rPr>
                <w:sz w:val="18"/>
                <w:szCs w:val="18"/>
              </w:rPr>
            </w:pPr>
            <w:r w:rsidRPr="00561E7B">
              <w:rPr>
                <w:sz w:val="18"/>
                <w:szCs w:val="18"/>
              </w:rPr>
              <w:t xml:space="preserve">Technologie informacyjno-komunikacyjne – </w:t>
            </w:r>
            <w:r>
              <w:rPr>
                <w:sz w:val="18"/>
                <w:szCs w:val="18"/>
              </w:rPr>
              <w:t xml:space="preserve">miasto </w:t>
            </w:r>
            <w:r w:rsidRPr="00561E7B">
              <w:rPr>
                <w:sz w:val="18"/>
                <w:szCs w:val="18"/>
              </w:rPr>
              <w:t>Łód</w:t>
            </w:r>
            <w:r>
              <w:rPr>
                <w:sz w:val="18"/>
                <w:szCs w:val="18"/>
              </w:rPr>
              <w:t>ź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786303DE" w14:textId="77777777" w:rsidR="00FE1328" w:rsidRPr="00B83ADB" w:rsidDel="00F91508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09985A35" w14:textId="77777777" w:rsidR="00FE1328" w:rsidRPr="00B83ADB" w:rsidDel="00F91508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FE1328" w:rsidRPr="00B83ADB" w:rsidDel="00F91508" w14:paraId="0683E023" w14:textId="77777777" w:rsidTr="009F423B">
        <w:tc>
          <w:tcPr>
            <w:tcW w:w="976" w:type="pct"/>
            <w:vMerge/>
          </w:tcPr>
          <w:p w14:paraId="29E06351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204EDC4A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Działanie VII.2 Infrastruktura ochrony zdrowia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C65CFC3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Nie dotyczy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6F191AC5" w14:textId="6410902C" w:rsidR="00FE1328" w:rsidRPr="00B83ADB" w:rsidDel="00F91508" w:rsidRDefault="00FE1328" w:rsidP="001B6DA7">
            <w:pPr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9 Promowanie włączenia społecznego, walka z ubóstwem i wszelką dyskryminacją</w:t>
            </w:r>
          </w:p>
          <w:p w14:paraId="38E02D41" w14:textId="6A77D467" w:rsidR="00FE1328" w:rsidRPr="00B83ADB" w:rsidDel="00F91508" w:rsidRDefault="00FE1328" w:rsidP="00317F68">
            <w:pPr>
              <w:rPr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14:paraId="0B34E00C" w14:textId="6798176D" w:rsidR="00FE1328" w:rsidRPr="00B83ADB" w:rsidDel="00F91508" w:rsidRDefault="00FE1328" w:rsidP="001B6DA7">
            <w:pPr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9a inwestycje w infrastrukturę zdrowotną i społeczną, które przyczynią się do rozwoju</w:t>
            </w:r>
            <w:r>
              <w:rPr>
                <w:sz w:val="18"/>
                <w:szCs w:val="18"/>
              </w:rPr>
              <w:t xml:space="preserve"> </w:t>
            </w:r>
            <w:r w:rsidRPr="00B83ADB">
              <w:rPr>
                <w:sz w:val="18"/>
                <w:szCs w:val="18"/>
              </w:rPr>
              <w:t>krajowego, regionalnego i lokalnego, zmniejszania nierówności w zakresie stanu zdrowia, promowanie włączenia społecznego poprzez lepszy dostęp do usług społecznych, kulturalnych i rekreacyjnych, oraz przejścia z usług instytucjonalnych na usługi na poziomie społeczności lokalnych</w:t>
            </w:r>
          </w:p>
        </w:tc>
      </w:tr>
      <w:tr w:rsidR="00FE1328" w:rsidRPr="00B83ADB" w:rsidDel="00F91508" w14:paraId="3312C4C3" w14:textId="77777777" w:rsidTr="009F423B">
        <w:tc>
          <w:tcPr>
            <w:tcW w:w="976" w:type="pct"/>
            <w:vMerge/>
          </w:tcPr>
          <w:p w14:paraId="0C3A65E6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3763F176" w14:textId="77777777" w:rsidR="00FE1328" w:rsidRPr="00B83ADB" w:rsidRDefault="00FE1328" w:rsidP="00317F68">
            <w:pPr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Działanie VII.3 Infrastruktura opieki społecznej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10330B98" w14:textId="77777777" w:rsidR="00FE1328" w:rsidRPr="00B83ADB" w:rsidRDefault="00FE1328" w:rsidP="00317F68">
            <w:pPr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Nie dotyczy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115083E3" w14:textId="6009B2B1" w:rsidR="00FE1328" w:rsidRPr="00B83ADB" w:rsidRDefault="00FE1328" w:rsidP="00317F68">
            <w:pPr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58E061BF" w14:textId="00FF8AF2" w:rsidR="00FE1328" w:rsidRPr="00B83ADB" w:rsidRDefault="00FE1328" w:rsidP="00317F68">
            <w:pPr>
              <w:rPr>
                <w:sz w:val="18"/>
                <w:szCs w:val="18"/>
              </w:rPr>
            </w:pPr>
          </w:p>
        </w:tc>
      </w:tr>
      <w:tr w:rsidR="00FE1328" w:rsidRPr="00B83ADB" w:rsidDel="00F91508" w14:paraId="09DDE215" w14:textId="77777777" w:rsidTr="009F423B">
        <w:tc>
          <w:tcPr>
            <w:tcW w:w="976" w:type="pct"/>
            <w:vMerge/>
          </w:tcPr>
          <w:p w14:paraId="721347A6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68B0B133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Działanie VII.4 Edukacja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5D8AE225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Podziałanie VII.4.1 Kształcenie zawodowe i ustawiczne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34127F82" w14:textId="50C78F02" w:rsidR="00FE1328" w:rsidRPr="00B83ADB" w:rsidDel="00F91508" w:rsidRDefault="00FE1328" w:rsidP="001B6DA7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10 Inwestowanie w kształcenie, szkolenie oraz szkolenie zawodowe na rzecz zdobywania umiejętności i uczenia się przez całe życie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14:paraId="44B25E71" w14:textId="77777777" w:rsidR="00FE1328" w:rsidRPr="00B83ADB" w:rsidDel="00F91508" w:rsidRDefault="00FE1328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10a inwestowanie w kształcenie, szkolenie oraz szkolenie zawodowe na rzecz zdobywania umiejętności i uczenia się przez całe życie poprzez rozwój infrastruktury edukacyjnej i szkoleniowej</w:t>
            </w:r>
          </w:p>
        </w:tc>
      </w:tr>
      <w:tr w:rsidR="00FE1328" w:rsidRPr="00B83ADB" w:rsidDel="00F91508" w14:paraId="7876ABFD" w14:textId="77777777" w:rsidTr="009F423B">
        <w:tc>
          <w:tcPr>
            <w:tcW w:w="976" w:type="pct"/>
            <w:vMerge/>
          </w:tcPr>
          <w:p w14:paraId="2036E89E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7586B695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4C177361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Poddziałanie VII.4.2 Edukacja przedszkolna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AB236D1" w14:textId="77777777" w:rsidR="00FE1328" w:rsidRPr="00B83ADB" w:rsidDel="00F91508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61EDBCF3" w14:textId="77777777" w:rsidR="00FE1328" w:rsidRPr="00B83ADB" w:rsidDel="00F91508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FE1328" w:rsidRPr="00B83ADB" w:rsidDel="00F91508" w14:paraId="76CAB392" w14:textId="77777777" w:rsidTr="009F423B">
        <w:tc>
          <w:tcPr>
            <w:tcW w:w="976" w:type="pct"/>
            <w:vMerge/>
          </w:tcPr>
          <w:p w14:paraId="7BB0F075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4E05B9E8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4CB9C76E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Poddziałanie VII.4.3 Edukacja ogólna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0E24B21D" w14:textId="77777777" w:rsidR="00FE1328" w:rsidRPr="00B83ADB" w:rsidDel="00F91508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30D1AC45" w14:textId="77777777" w:rsidR="00FE1328" w:rsidRPr="00B83ADB" w:rsidDel="00F91508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FE1328" w:rsidRPr="00B83ADB" w:rsidDel="00F91508" w14:paraId="20C55581" w14:textId="77777777" w:rsidTr="009F423B">
        <w:tc>
          <w:tcPr>
            <w:tcW w:w="976" w:type="pct"/>
            <w:vMerge/>
          </w:tcPr>
          <w:p w14:paraId="5957E671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1C306760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07FA9E0D" w14:textId="2E72EEA1" w:rsidR="00FE1328" w:rsidRPr="002C5D1B" w:rsidRDefault="00FE1328" w:rsidP="00317F68">
            <w:pPr>
              <w:spacing w:after="0"/>
              <w:rPr>
                <w:sz w:val="18"/>
                <w:szCs w:val="18"/>
              </w:rPr>
            </w:pPr>
            <w:r w:rsidRPr="002C5D1B">
              <w:rPr>
                <w:sz w:val="18"/>
                <w:szCs w:val="18"/>
              </w:rPr>
              <w:t xml:space="preserve">Poddziałanie VII.4.4 </w:t>
            </w:r>
          </w:p>
          <w:p w14:paraId="348E19D6" w14:textId="77777777" w:rsidR="00FE1328" w:rsidRPr="002C5D1B" w:rsidRDefault="00FE1328" w:rsidP="00317F68">
            <w:pPr>
              <w:spacing w:after="0"/>
              <w:rPr>
                <w:sz w:val="18"/>
                <w:szCs w:val="18"/>
              </w:rPr>
            </w:pPr>
            <w:r w:rsidRPr="002C5D1B">
              <w:rPr>
                <w:sz w:val="18"/>
                <w:szCs w:val="18"/>
              </w:rPr>
              <w:t xml:space="preserve">Kształcenie zawodowe i ustawiczne – </w:t>
            </w:r>
            <w:r>
              <w:rPr>
                <w:sz w:val="18"/>
                <w:szCs w:val="18"/>
              </w:rPr>
              <w:t xml:space="preserve">miasto </w:t>
            </w:r>
            <w:r w:rsidRPr="002C5D1B">
              <w:rPr>
                <w:sz w:val="18"/>
                <w:szCs w:val="18"/>
              </w:rPr>
              <w:t>Łódź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4A81FAA9" w14:textId="77777777" w:rsidR="00FE1328" w:rsidRPr="00B83ADB" w:rsidDel="00F91508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777A1004" w14:textId="77777777" w:rsidR="00FE1328" w:rsidRPr="00B83ADB" w:rsidDel="00F91508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FE1328" w:rsidRPr="00B83ADB" w:rsidDel="00F91508" w14:paraId="486D7C2E" w14:textId="77777777" w:rsidTr="009F423B">
        <w:tc>
          <w:tcPr>
            <w:tcW w:w="976" w:type="pct"/>
            <w:vMerge/>
          </w:tcPr>
          <w:p w14:paraId="4D6DE6A4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0C3604F0" w14:textId="77777777" w:rsidR="00FE1328" w:rsidRPr="00B83ADB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0F68191F" w14:textId="0A395AC0" w:rsidR="00FE1328" w:rsidRPr="002C5D1B" w:rsidRDefault="00FE1328" w:rsidP="00317F68">
            <w:pPr>
              <w:spacing w:after="0"/>
              <w:rPr>
                <w:sz w:val="18"/>
                <w:szCs w:val="18"/>
              </w:rPr>
            </w:pPr>
            <w:r w:rsidRPr="002C5D1B">
              <w:rPr>
                <w:sz w:val="18"/>
                <w:szCs w:val="18"/>
              </w:rPr>
              <w:t xml:space="preserve">Poddziałanie VII.4.5 </w:t>
            </w:r>
          </w:p>
          <w:p w14:paraId="27987B00" w14:textId="77777777" w:rsidR="00FE1328" w:rsidRPr="002C5D1B" w:rsidRDefault="00FE1328" w:rsidP="00317F68">
            <w:pPr>
              <w:spacing w:after="0"/>
              <w:rPr>
                <w:sz w:val="18"/>
                <w:szCs w:val="18"/>
              </w:rPr>
            </w:pPr>
            <w:r w:rsidRPr="002C5D1B">
              <w:rPr>
                <w:sz w:val="18"/>
                <w:szCs w:val="18"/>
              </w:rPr>
              <w:t xml:space="preserve">Edukacja ogólna – </w:t>
            </w:r>
            <w:r>
              <w:rPr>
                <w:sz w:val="18"/>
                <w:szCs w:val="18"/>
              </w:rPr>
              <w:t xml:space="preserve">miasto </w:t>
            </w:r>
            <w:r w:rsidRPr="002C5D1B">
              <w:rPr>
                <w:sz w:val="18"/>
                <w:szCs w:val="18"/>
              </w:rPr>
              <w:t>Łódź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1FB38672" w14:textId="77777777" w:rsidR="00FE1328" w:rsidRPr="00B83ADB" w:rsidDel="00F91508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453975EA" w14:textId="77777777" w:rsidR="00FE1328" w:rsidRPr="00B83ADB" w:rsidDel="00F91508" w:rsidRDefault="00FE1328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D5416E" w:rsidRPr="00B83ADB" w:rsidDel="00F91508" w14:paraId="280B3E72" w14:textId="77777777" w:rsidTr="009F423B">
        <w:tc>
          <w:tcPr>
            <w:tcW w:w="976" w:type="pct"/>
            <w:vMerge w:val="restart"/>
            <w:vAlign w:val="center"/>
          </w:tcPr>
          <w:p w14:paraId="2B41D950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Oś priorytetowa VIII Zatrudnienie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183A9B6C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Działanie VIII.1 </w:t>
            </w:r>
          </w:p>
          <w:p w14:paraId="1B692B0B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Wsparcie aktywności zawodowej osób po 29. roku życia przez powiatowe urzędy pracy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2CA5104D" w14:textId="77777777" w:rsidR="00D5416E" w:rsidRPr="00B83ADB" w:rsidRDefault="00184D0F" w:rsidP="00317F6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536F2281" w14:textId="12C61479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8 Promowanie trwałego i wysokiej jakości zatrudnienia oraz wsparcie mobilności pracowników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14:paraId="698B821B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PI 8i - Dostęp do zatrudnienia dla osób poszukujących pracy i  osób biernych zawodowo, w tym długotrwale bezrobotnych oraz oddalonych od rynku pracy, także poprzez lokalne inicjatywy na rzecz zatrudnienia oraz wspieranie mobilności pracowników</w:t>
            </w:r>
          </w:p>
        </w:tc>
      </w:tr>
      <w:tr w:rsidR="00D5416E" w:rsidRPr="00B83ADB" w:rsidDel="00F91508" w14:paraId="3E370AF4" w14:textId="77777777" w:rsidTr="009F423B">
        <w:tc>
          <w:tcPr>
            <w:tcW w:w="976" w:type="pct"/>
            <w:vMerge/>
          </w:tcPr>
          <w:p w14:paraId="52675FD3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62D3F545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Działanie VIII.2 </w:t>
            </w:r>
          </w:p>
          <w:p w14:paraId="78754D2D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Wsparcie aktywności zaw</w:t>
            </w:r>
            <w:r>
              <w:rPr>
                <w:sz w:val="18"/>
                <w:szCs w:val="18"/>
              </w:rPr>
              <w:t>odowej osób po 29. roku życia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471EB3E1" w14:textId="77777777" w:rsidR="00D5416E" w:rsidRDefault="00D5416E" w:rsidP="00317F6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 VIII.2.1</w:t>
            </w:r>
          </w:p>
          <w:p w14:paraId="7FE79461" w14:textId="3644E890" w:rsidR="00D5416E" w:rsidRPr="00B83ADB" w:rsidRDefault="00D5416E" w:rsidP="00FE132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Wsparcie aktywności z</w:t>
            </w:r>
            <w:r w:rsidR="00FE1328">
              <w:rPr>
                <w:sz w:val="18"/>
                <w:szCs w:val="18"/>
              </w:rPr>
              <w:t>awodowej osób po 29 roku życia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72343EAD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59557359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D5416E" w:rsidRPr="00B83ADB" w:rsidDel="00F91508" w14:paraId="2DCF2581" w14:textId="77777777" w:rsidTr="009F423B">
        <w:tc>
          <w:tcPr>
            <w:tcW w:w="976" w:type="pct"/>
            <w:vMerge/>
          </w:tcPr>
          <w:p w14:paraId="60AC0283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41E94D8E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2E5124FE" w14:textId="77777777" w:rsidR="00D5416E" w:rsidRDefault="00D5416E" w:rsidP="00317F6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 VIII.2.2</w:t>
            </w:r>
          </w:p>
          <w:p w14:paraId="2920180B" w14:textId="2DDBA1CC" w:rsidR="00D5416E" w:rsidRPr="00B83ADB" w:rsidRDefault="00D5416E" w:rsidP="009F42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Wsparcie aktywności zawodowej osób po 29 roku życia – miasto Łódź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4F471478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74E91B74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D5416E" w:rsidRPr="00B83ADB" w:rsidDel="00F91508" w14:paraId="41125F7A" w14:textId="77777777" w:rsidTr="009F423B">
        <w:tc>
          <w:tcPr>
            <w:tcW w:w="976" w:type="pct"/>
            <w:vMerge/>
          </w:tcPr>
          <w:p w14:paraId="7EDEA325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3E25C81D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Działanie VIII.3 </w:t>
            </w:r>
          </w:p>
          <w:p w14:paraId="4A7ADC2C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Wsparcie przedsiębiorczości</w:t>
            </w:r>
          </w:p>
          <w:p w14:paraId="665D6371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27BCCFA0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Poddziałanie VIII.3.1 </w:t>
            </w:r>
          </w:p>
          <w:p w14:paraId="11760458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Wsparcie przedsiębiorczości w formach bezzwrotnych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779167ED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14:paraId="204CE5A3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PI 8iii - Praca na własny rachunek, przedsiębiorczość i tworzenie przedsiębi</w:t>
            </w:r>
            <w:r w:rsidR="003B25FD">
              <w:rPr>
                <w:sz w:val="18"/>
                <w:szCs w:val="18"/>
              </w:rPr>
              <w:t>orstw, w tym innowacyjnych mikro</w:t>
            </w:r>
            <w:r w:rsidRPr="00B83ADB">
              <w:rPr>
                <w:sz w:val="18"/>
                <w:szCs w:val="18"/>
              </w:rPr>
              <w:t xml:space="preserve">-, </w:t>
            </w:r>
            <w:r w:rsidRPr="00184D0F">
              <w:rPr>
                <w:sz w:val="18"/>
                <w:szCs w:val="18"/>
              </w:rPr>
              <w:t>małych i średnich przedsiębiorstw</w:t>
            </w:r>
          </w:p>
        </w:tc>
      </w:tr>
      <w:tr w:rsidR="00D5416E" w:rsidRPr="00B83ADB" w:rsidDel="00F91508" w14:paraId="030BA14D" w14:textId="77777777" w:rsidTr="009F423B">
        <w:tc>
          <w:tcPr>
            <w:tcW w:w="976" w:type="pct"/>
            <w:vMerge/>
          </w:tcPr>
          <w:p w14:paraId="78E5AD2C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1E3179BB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6B17C170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Poddziałanie VIII.3.2 </w:t>
            </w:r>
          </w:p>
          <w:p w14:paraId="0964E2F9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Wsparcie przedsiębiorczości w formach zwrotnych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7E64128A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60283F27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D5416E" w:rsidRPr="00B83ADB" w:rsidDel="00F91508" w14:paraId="6558E605" w14:textId="77777777" w:rsidTr="009F423B">
        <w:tc>
          <w:tcPr>
            <w:tcW w:w="976" w:type="pct"/>
            <w:vMerge/>
          </w:tcPr>
          <w:p w14:paraId="7037AA30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2288DB84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775A2CE5" w14:textId="77777777" w:rsidR="00D5416E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Poddziałanie VIII.3.3 </w:t>
            </w:r>
          </w:p>
          <w:p w14:paraId="59793424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Wsparcie przedsiębiorczości w formach bezzwrotnych – </w:t>
            </w:r>
            <w:proofErr w:type="spellStart"/>
            <w:r w:rsidRPr="00B83ADB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19D23919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30E53CC4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D5416E" w:rsidRPr="00B83ADB" w:rsidDel="00F91508" w14:paraId="07F25626" w14:textId="77777777" w:rsidTr="009F423B">
        <w:tc>
          <w:tcPr>
            <w:tcW w:w="976" w:type="pct"/>
            <w:vMerge/>
          </w:tcPr>
          <w:p w14:paraId="1E7D3E36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45C862C7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338238DF" w14:textId="77777777" w:rsidR="00D5416E" w:rsidRDefault="00D5416E" w:rsidP="00317F6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 VIII.3.4</w:t>
            </w:r>
          </w:p>
          <w:p w14:paraId="25CC8EEA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przedsiębiorczości w formach bezzwrotnych – miasto </w:t>
            </w:r>
            <w:r w:rsidR="003B25FD">
              <w:rPr>
                <w:sz w:val="18"/>
                <w:szCs w:val="18"/>
              </w:rPr>
              <w:t>Ł</w:t>
            </w:r>
            <w:r>
              <w:rPr>
                <w:sz w:val="18"/>
                <w:szCs w:val="18"/>
              </w:rPr>
              <w:t>ódź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39380EC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3CC5B660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D5416E" w:rsidRPr="00B83ADB" w:rsidDel="00F91508" w14:paraId="33ECCA54" w14:textId="77777777" w:rsidTr="009F423B">
        <w:tc>
          <w:tcPr>
            <w:tcW w:w="976" w:type="pct"/>
            <w:vMerge w:val="restart"/>
            <w:vAlign w:val="center"/>
          </w:tcPr>
          <w:p w14:paraId="76DF980A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Oś priorytetowa IX Włączenie społeczne</w:t>
            </w:r>
          </w:p>
        </w:tc>
        <w:tc>
          <w:tcPr>
            <w:tcW w:w="976" w:type="pct"/>
            <w:vMerge w:val="restart"/>
            <w:vAlign w:val="center"/>
          </w:tcPr>
          <w:p w14:paraId="7AD8A639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Działanie IX.1 Aktywna integracja osób zagrożonych ubóstwem lub </w:t>
            </w:r>
            <w:r w:rsidRPr="00184D0F">
              <w:rPr>
                <w:sz w:val="18"/>
                <w:szCs w:val="18"/>
              </w:rPr>
              <w:t>wykluczeniem społecznym</w:t>
            </w:r>
          </w:p>
        </w:tc>
        <w:tc>
          <w:tcPr>
            <w:tcW w:w="976" w:type="pct"/>
            <w:vAlign w:val="center"/>
          </w:tcPr>
          <w:p w14:paraId="646DDCCE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Poddziałanie IX.1.1 Aktywizacja społeczno-zawodowa osób zagrożonych ubóstwem lub wykluczeni</w:t>
            </w:r>
            <w:r>
              <w:rPr>
                <w:sz w:val="18"/>
                <w:szCs w:val="18"/>
              </w:rPr>
              <w:t>em społecznym</w:t>
            </w:r>
          </w:p>
        </w:tc>
        <w:tc>
          <w:tcPr>
            <w:tcW w:w="976" w:type="pct"/>
            <w:vMerge w:val="restart"/>
            <w:vAlign w:val="center"/>
          </w:tcPr>
          <w:p w14:paraId="791CC587" w14:textId="540C2A24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9 Wspieranie włączenia społecznego i walka z ubóstwem</w:t>
            </w:r>
          </w:p>
        </w:tc>
        <w:tc>
          <w:tcPr>
            <w:tcW w:w="1095" w:type="pct"/>
            <w:vMerge w:val="restart"/>
            <w:vAlign w:val="center"/>
          </w:tcPr>
          <w:p w14:paraId="5FD2C56D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PI 9i - Aktywne włączenie, w tym z myślą o promowaniu równych szans oraz aktywnego uczestnictwa i zwiększaniu szans na zatrudnienie.</w:t>
            </w:r>
          </w:p>
        </w:tc>
      </w:tr>
      <w:tr w:rsidR="00D5416E" w:rsidRPr="00B83ADB" w:rsidDel="00F91508" w14:paraId="07D97030" w14:textId="77777777" w:rsidTr="009F423B">
        <w:tc>
          <w:tcPr>
            <w:tcW w:w="976" w:type="pct"/>
            <w:vMerge/>
            <w:vAlign w:val="center"/>
          </w:tcPr>
          <w:p w14:paraId="1E1AC94A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vAlign w:val="center"/>
          </w:tcPr>
          <w:p w14:paraId="04A8EE62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76F986D7" w14:textId="5DDAD038" w:rsidR="00D5416E" w:rsidRPr="00B83ADB" w:rsidRDefault="00D5416E" w:rsidP="009F423B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Poddziałanie IX.1.2 Aktywizacja społeczno-zawodowa osób zagrożonych ubóstwem lub wykluczeniem społecznym </w:t>
            </w:r>
            <w:r>
              <w:rPr>
                <w:sz w:val="18"/>
                <w:szCs w:val="18"/>
              </w:rPr>
              <w:t>–</w:t>
            </w:r>
            <w:r w:rsidRPr="00B83ADB">
              <w:rPr>
                <w:sz w:val="18"/>
                <w:szCs w:val="18"/>
              </w:rPr>
              <w:t xml:space="preserve"> </w:t>
            </w:r>
            <w:proofErr w:type="spellStart"/>
            <w:r w:rsidRPr="00B83ADB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976" w:type="pct"/>
            <w:vMerge/>
            <w:vAlign w:val="center"/>
          </w:tcPr>
          <w:p w14:paraId="5DB6DC57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vAlign w:val="center"/>
          </w:tcPr>
          <w:p w14:paraId="4B2FE7B9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D5416E" w:rsidRPr="00B83ADB" w:rsidDel="00F91508" w14:paraId="6916EB52" w14:textId="77777777" w:rsidTr="009F423B">
        <w:tc>
          <w:tcPr>
            <w:tcW w:w="976" w:type="pct"/>
            <w:vMerge/>
            <w:vAlign w:val="center"/>
          </w:tcPr>
          <w:p w14:paraId="3BB19BF5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vAlign w:val="center"/>
          </w:tcPr>
          <w:p w14:paraId="27B8DA86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40BCFA96" w14:textId="783F4FFB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Poddziałanie IX.1.3 </w:t>
            </w:r>
            <w:r w:rsidRPr="00B83ADB">
              <w:rPr>
                <w:sz w:val="18"/>
                <w:szCs w:val="18"/>
              </w:rPr>
              <w:t>Aktywizacja społeczno-zawodowa osób zagrożonych ubóstwem lub wykluczeniem społecznym</w:t>
            </w:r>
            <w:r>
              <w:rPr>
                <w:sz w:val="18"/>
                <w:szCs w:val="18"/>
              </w:rPr>
              <w:t xml:space="preserve"> – miasto Łódź</w:t>
            </w:r>
          </w:p>
        </w:tc>
        <w:tc>
          <w:tcPr>
            <w:tcW w:w="976" w:type="pct"/>
            <w:vMerge/>
            <w:vAlign w:val="center"/>
          </w:tcPr>
          <w:p w14:paraId="2CE61566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vAlign w:val="center"/>
          </w:tcPr>
          <w:p w14:paraId="11CFB9C8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D5416E" w:rsidRPr="00B83ADB" w:rsidDel="00F91508" w14:paraId="77AAB992" w14:textId="77777777" w:rsidTr="009F423B">
        <w:tc>
          <w:tcPr>
            <w:tcW w:w="976" w:type="pct"/>
            <w:vMerge/>
          </w:tcPr>
          <w:p w14:paraId="2F4E9570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 w:val="restart"/>
            <w:vAlign w:val="center"/>
          </w:tcPr>
          <w:p w14:paraId="74C7ABB2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Działanie IX.2 Usługi na rzecz osób zagrożonych ubóst</w:t>
            </w:r>
            <w:r>
              <w:rPr>
                <w:sz w:val="18"/>
                <w:szCs w:val="18"/>
              </w:rPr>
              <w:t>wem lub wykluczeniem społecznym</w:t>
            </w:r>
          </w:p>
        </w:tc>
        <w:tc>
          <w:tcPr>
            <w:tcW w:w="976" w:type="pct"/>
            <w:vAlign w:val="center"/>
          </w:tcPr>
          <w:p w14:paraId="2B12CCD8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Poddziałanie IX.2.1 Usługi społeczne i zdrowotne</w:t>
            </w:r>
          </w:p>
        </w:tc>
        <w:tc>
          <w:tcPr>
            <w:tcW w:w="976" w:type="pct"/>
            <w:vMerge/>
            <w:vAlign w:val="center"/>
          </w:tcPr>
          <w:p w14:paraId="0B4933A5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  <w:vAlign w:val="center"/>
          </w:tcPr>
          <w:p w14:paraId="124EE4C3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PI 9iv - Ułatwianie dostępu do przystępnych cenowo, trwałych oraz wysokiej jakości usług, w tym opieki zdrowotnej i usług socjalnych świadczonych w interesie ogólnym</w:t>
            </w:r>
          </w:p>
        </w:tc>
      </w:tr>
      <w:tr w:rsidR="00D5416E" w:rsidRPr="00B83ADB" w:rsidDel="00F91508" w14:paraId="4BD76288" w14:textId="77777777" w:rsidTr="009F423B">
        <w:tc>
          <w:tcPr>
            <w:tcW w:w="976" w:type="pct"/>
            <w:vMerge/>
          </w:tcPr>
          <w:p w14:paraId="6B9E00BC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vAlign w:val="center"/>
          </w:tcPr>
          <w:p w14:paraId="278F1F50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38B11302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Poddziałanie IX.2.2 Usługi społeczne i zdrowotne - </w:t>
            </w:r>
            <w:proofErr w:type="spellStart"/>
            <w:r w:rsidRPr="00B83ADB">
              <w:rPr>
                <w:sz w:val="18"/>
                <w:szCs w:val="18"/>
              </w:rPr>
              <w:t>ZIT</w:t>
            </w:r>
            <w:proofErr w:type="spellEnd"/>
          </w:p>
        </w:tc>
        <w:tc>
          <w:tcPr>
            <w:tcW w:w="976" w:type="pct"/>
            <w:vMerge/>
            <w:vAlign w:val="center"/>
          </w:tcPr>
          <w:p w14:paraId="7C33107C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vAlign w:val="center"/>
          </w:tcPr>
          <w:p w14:paraId="4E0C604E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D5416E" w:rsidRPr="00B83ADB" w:rsidDel="00F91508" w14:paraId="0D08438E" w14:textId="77777777" w:rsidTr="009F423B">
        <w:tc>
          <w:tcPr>
            <w:tcW w:w="976" w:type="pct"/>
            <w:vMerge/>
          </w:tcPr>
          <w:p w14:paraId="20EBDF37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 w:val="restart"/>
            <w:vAlign w:val="center"/>
          </w:tcPr>
          <w:p w14:paraId="13DEF25C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Działanie IX.3 Rozwój ekonomii społecznej</w:t>
            </w:r>
          </w:p>
          <w:p w14:paraId="6B0481CB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26F448CD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Poddziałanie IX.3.1 Miejsca pracy w sek</w:t>
            </w:r>
            <w:r>
              <w:rPr>
                <w:sz w:val="18"/>
                <w:szCs w:val="18"/>
              </w:rPr>
              <w:t>torze ekonomii społecznej</w:t>
            </w:r>
          </w:p>
        </w:tc>
        <w:tc>
          <w:tcPr>
            <w:tcW w:w="976" w:type="pct"/>
            <w:vMerge/>
            <w:vAlign w:val="center"/>
          </w:tcPr>
          <w:p w14:paraId="0499A449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  <w:vAlign w:val="center"/>
          </w:tcPr>
          <w:p w14:paraId="154046C2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PI 9v - Wspieranie przedsiębiorczości społecznej i integracji zawodowej w przedsiębiorstwach społecznych oraz ekonomii społecznej i solidarnej w celu ułatwiania dostępu do zatrudnienia</w:t>
            </w:r>
          </w:p>
          <w:p w14:paraId="5DE749D4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D5416E" w:rsidRPr="00B83ADB" w:rsidDel="00F91508" w14:paraId="12D0FA0C" w14:textId="77777777" w:rsidTr="009F423B">
        <w:tc>
          <w:tcPr>
            <w:tcW w:w="976" w:type="pct"/>
            <w:vMerge/>
          </w:tcPr>
          <w:p w14:paraId="11144387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vAlign w:val="center"/>
          </w:tcPr>
          <w:p w14:paraId="516F5A93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37F28CA6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Poddziałanie IX.</w:t>
            </w:r>
            <w:r w:rsidRPr="00B83ADB" w:rsidDel="00AB454E">
              <w:rPr>
                <w:sz w:val="18"/>
                <w:szCs w:val="18"/>
              </w:rPr>
              <w:t xml:space="preserve"> </w:t>
            </w:r>
            <w:r w:rsidRPr="00B83ADB">
              <w:rPr>
                <w:sz w:val="18"/>
                <w:szCs w:val="18"/>
              </w:rPr>
              <w:t xml:space="preserve">3.2 </w:t>
            </w:r>
            <w:r>
              <w:rPr>
                <w:sz w:val="18"/>
                <w:szCs w:val="18"/>
              </w:rPr>
              <w:t>Koordynacja ekonomii społecznej</w:t>
            </w:r>
          </w:p>
        </w:tc>
        <w:tc>
          <w:tcPr>
            <w:tcW w:w="976" w:type="pct"/>
            <w:vMerge/>
            <w:vAlign w:val="center"/>
          </w:tcPr>
          <w:p w14:paraId="6F0A8E93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vAlign w:val="center"/>
          </w:tcPr>
          <w:p w14:paraId="030C882E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D5416E" w:rsidRPr="00B83ADB" w:rsidDel="00F91508" w14:paraId="010288AB" w14:textId="77777777" w:rsidTr="009F423B">
        <w:tc>
          <w:tcPr>
            <w:tcW w:w="976" w:type="pct"/>
            <w:vMerge w:val="restart"/>
            <w:vAlign w:val="center"/>
          </w:tcPr>
          <w:p w14:paraId="76154DB7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lastRenderedPageBreak/>
              <w:t>Oś priorytetowa X Adaptacyjność pracowników i przedsiębiorstw w regionie</w:t>
            </w:r>
          </w:p>
        </w:tc>
        <w:tc>
          <w:tcPr>
            <w:tcW w:w="976" w:type="pct"/>
            <w:vAlign w:val="center"/>
          </w:tcPr>
          <w:p w14:paraId="2A534E88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Działanie X.1 Powrót na rynek pracy osób sprawujących opiekę nad dziećmi</w:t>
            </w:r>
            <w:r w:rsidR="00B542F1">
              <w:rPr>
                <w:sz w:val="18"/>
                <w:szCs w:val="18"/>
              </w:rPr>
              <w:t xml:space="preserve"> w wieku do lat 3  </w:t>
            </w:r>
            <w:r w:rsidRPr="00B83A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6" w:type="pct"/>
            <w:vAlign w:val="center"/>
          </w:tcPr>
          <w:p w14:paraId="58F8845B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 w:val="restart"/>
            <w:vAlign w:val="center"/>
          </w:tcPr>
          <w:p w14:paraId="50FA85CD" w14:textId="2FEC56AE" w:rsidR="00D5416E" w:rsidRPr="00184D0F" w:rsidDel="00F91508" w:rsidRDefault="00D5416E" w:rsidP="00317F68">
            <w:pPr>
              <w:spacing w:after="0"/>
              <w:rPr>
                <w:sz w:val="18"/>
                <w:szCs w:val="18"/>
              </w:rPr>
            </w:pPr>
            <w:r w:rsidRPr="00184D0F">
              <w:rPr>
                <w:sz w:val="18"/>
                <w:szCs w:val="18"/>
              </w:rPr>
              <w:t>8 Promowanie trwałego i wysokiej jakości zatrudnienia oraz wsparcie mobilności pracowników</w:t>
            </w:r>
          </w:p>
        </w:tc>
        <w:tc>
          <w:tcPr>
            <w:tcW w:w="1095" w:type="pct"/>
            <w:vAlign w:val="center"/>
          </w:tcPr>
          <w:p w14:paraId="35EBF525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PI 8 iv </w:t>
            </w:r>
          </w:p>
          <w:p w14:paraId="382866F5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Równość mężczyzn i kobiet we wszystkich dziedzinach, w tym dostęp do zatrudnienia, rozwój kariery, godzenie życia zawodowego i prywatnego oraz promowanie równości wynagrodzeń za taką samą pracę</w:t>
            </w:r>
          </w:p>
        </w:tc>
      </w:tr>
      <w:tr w:rsidR="00D5416E" w:rsidRPr="00B83ADB" w:rsidDel="00F91508" w14:paraId="6E2CA357" w14:textId="77777777" w:rsidTr="009F423B">
        <w:tc>
          <w:tcPr>
            <w:tcW w:w="976" w:type="pct"/>
            <w:vMerge/>
          </w:tcPr>
          <w:p w14:paraId="5941BC6B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 w:val="restart"/>
            <w:vAlign w:val="center"/>
          </w:tcPr>
          <w:p w14:paraId="49E64CD5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Działanie X.2 Rozwój pracowników i przedsiębiorstw</w:t>
            </w:r>
          </w:p>
        </w:tc>
        <w:tc>
          <w:tcPr>
            <w:tcW w:w="976" w:type="pct"/>
            <w:vAlign w:val="center"/>
          </w:tcPr>
          <w:p w14:paraId="231E6544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Poddziałanie  X.2.1 Konkurencyjność przedsiębiorstw i ich pracowników</w:t>
            </w:r>
          </w:p>
        </w:tc>
        <w:tc>
          <w:tcPr>
            <w:tcW w:w="976" w:type="pct"/>
            <w:vMerge/>
            <w:vAlign w:val="center"/>
          </w:tcPr>
          <w:p w14:paraId="601FAC08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  <w:vAlign w:val="center"/>
          </w:tcPr>
          <w:p w14:paraId="3A178FF0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PI 8v </w:t>
            </w:r>
          </w:p>
          <w:p w14:paraId="34F9CCA5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Przystosowanie pracowników, </w:t>
            </w:r>
            <w:r w:rsidRPr="00184D0F">
              <w:rPr>
                <w:sz w:val="18"/>
                <w:szCs w:val="18"/>
              </w:rPr>
              <w:t>przedsiębiorstw i przedsiębiorców do zmian</w:t>
            </w:r>
          </w:p>
        </w:tc>
      </w:tr>
      <w:tr w:rsidR="00D5416E" w:rsidRPr="00B83ADB" w:rsidDel="00F91508" w14:paraId="20761924" w14:textId="77777777" w:rsidTr="009F423B">
        <w:tc>
          <w:tcPr>
            <w:tcW w:w="976" w:type="pct"/>
            <w:vMerge/>
          </w:tcPr>
          <w:p w14:paraId="418332CC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vAlign w:val="center"/>
          </w:tcPr>
          <w:p w14:paraId="61408F0E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04BCE8DA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Poddziałanie  X.2.2 Wdrożenie programów typu </w:t>
            </w:r>
            <w:proofErr w:type="spellStart"/>
            <w:r w:rsidRPr="00B83ADB">
              <w:rPr>
                <w:sz w:val="18"/>
                <w:szCs w:val="18"/>
              </w:rPr>
              <w:t>outplacement</w:t>
            </w:r>
            <w:proofErr w:type="spellEnd"/>
          </w:p>
        </w:tc>
        <w:tc>
          <w:tcPr>
            <w:tcW w:w="976" w:type="pct"/>
            <w:vMerge/>
            <w:vAlign w:val="center"/>
          </w:tcPr>
          <w:p w14:paraId="5E3DA1B9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vAlign w:val="center"/>
          </w:tcPr>
          <w:p w14:paraId="7D722EB0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D5416E" w:rsidRPr="00B83ADB" w:rsidDel="00F91508" w14:paraId="3A820315" w14:textId="77777777" w:rsidTr="009F423B">
        <w:tc>
          <w:tcPr>
            <w:tcW w:w="976" w:type="pct"/>
            <w:vMerge/>
          </w:tcPr>
          <w:p w14:paraId="6DAF2FA6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 w:val="restart"/>
            <w:vAlign w:val="center"/>
          </w:tcPr>
          <w:p w14:paraId="74C3EEA2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Działanie X.3 Ochrona, utrzymanie i przywrócenie zdrowia</w:t>
            </w:r>
          </w:p>
        </w:tc>
        <w:tc>
          <w:tcPr>
            <w:tcW w:w="976" w:type="pct"/>
            <w:vAlign w:val="center"/>
          </w:tcPr>
          <w:p w14:paraId="1BA6BC75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Poddziałanie  X.3.1 Programy z uwzględnieniem rehabilitacji </w:t>
            </w:r>
            <w:proofErr w:type="spellStart"/>
            <w:r w:rsidRPr="00B83ADB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medycznej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B83ADB">
              <w:rPr>
                <w:sz w:val="18"/>
                <w:szCs w:val="18"/>
              </w:rPr>
              <w:t>ułatwiające powroty do pracy oraz umożliwiające wydłużenie aktywności zawodowej</w:t>
            </w:r>
          </w:p>
        </w:tc>
        <w:tc>
          <w:tcPr>
            <w:tcW w:w="976" w:type="pct"/>
            <w:vMerge/>
            <w:vAlign w:val="center"/>
          </w:tcPr>
          <w:p w14:paraId="669894DE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  <w:vAlign w:val="center"/>
          </w:tcPr>
          <w:p w14:paraId="0693E39D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PI 8vi</w:t>
            </w:r>
          </w:p>
          <w:p w14:paraId="728FC524" w14:textId="77777777" w:rsidR="00D5416E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Aktywne i zdrowe starzenie się</w:t>
            </w:r>
          </w:p>
          <w:p w14:paraId="108ADE62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D5416E" w:rsidRPr="00B83ADB" w:rsidDel="00F91508" w14:paraId="3AD0FEB7" w14:textId="77777777" w:rsidTr="009F423B">
        <w:tc>
          <w:tcPr>
            <w:tcW w:w="976" w:type="pct"/>
            <w:vMerge/>
          </w:tcPr>
          <w:p w14:paraId="28BD2049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vAlign w:val="center"/>
          </w:tcPr>
          <w:p w14:paraId="7A8C5A52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7571F8C4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Poddziałanie  X.3.2 Programy profilaktyczne dotyczące chorób będących istotnym problemem zdrowotnym regionu</w:t>
            </w:r>
          </w:p>
        </w:tc>
        <w:tc>
          <w:tcPr>
            <w:tcW w:w="976" w:type="pct"/>
            <w:vMerge/>
            <w:vAlign w:val="center"/>
          </w:tcPr>
          <w:p w14:paraId="30617682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vAlign w:val="center"/>
          </w:tcPr>
          <w:p w14:paraId="260C2415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D5416E" w:rsidRPr="00B83ADB" w:rsidDel="00F91508" w14:paraId="483CCDF1" w14:textId="77777777" w:rsidTr="009F423B">
        <w:tc>
          <w:tcPr>
            <w:tcW w:w="976" w:type="pct"/>
            <w:vMerge/>
            <w:tcBorders>
              <w:bottom w:val="single" w:sz="4" w:space="0" w:color="auto"/>
            </w:tcBorders>
          </w:tcPr>
          <w:p w14:paraId="7EC87816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bottom w:val="single" w:sz="4" w:space="0" w:color="auto"/>
            </w:tcBorders>
            <w:vAlign w:val="center"/>
          </w:tcPr>
          <w:p w14:paraId="6BB3DA60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  <w:vAlign w:val="center"/>
          </w:tcPr>
          <w:p w14:paraId="6DCD94C6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Poddziałanie  X.3.3 Działania uzupełniające populacyjne programy profilaktyczne w kierunku wczesnego wykrywania nowotworu jelita grubego, piersi i szyjki macicy</w:t>
            </w:r>
          </w:p>
        </w:tc>
        <w:tc>
          <w:tcPr>
            <w:tcW w:w="976" w:type="pct"/>
            <w:vMerge/>
            <w:tcBorders>
              <w:bottom w:val="single" w:sz="4" w:space="0" w:color="auto"/>
            </w:tcBorders>
            <w:vAlign w:val="center"/>
          </w:tcPr>
          <w:p w14:paraId="02D17289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tcBorders>
              <w:bottom w:val="single" w:sz="4" w:space="0" w:color="auto"/>
            </w:tcBorders>
            <w:vAlign w:val="center"/>
          </w:tcPr>
          <w:p w14:paraId="382395F6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D5416E" w:rsidRPr="00B83ADB" w:rsidDel="00F91508" w14:paraId="01EB939A" w14:textId="77777777" w:rsidTr="009F423B"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83A5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Oś priorytetowa XI  Edukacja, Kwalifikacje, Umiejętności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3CC3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Działanie XI.1 Wysoka jakość edukacji</w:t>
            </w:r>
          </w:p>
          <w:p w14:paraId="728FED4A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11AB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Poddziałanie XI.1.1. Edukacja przedszkolna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8240" w14:textId="18C62CDA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10 Inwestowanie w kształcenie, szkolenie oraz szkolenie zawodowe na rzecz zdobywania umiejętności i uczenia się przez całe życie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7C69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PI 10i ograniczenie i zapobieganie przedwczesnemu kończeniu nauki szkolnej oraz zapewnianie równego dostępu do dobrej jakości wczesnej edukacji elementarnej oraz kształcenia podstawowego, gimnazjalnego i ponadgimnazjalnego, z uwzględnieniem formalnych, nieformalnych i </w:t>
            </w:r>
            <w:proofErr w:type="spellStart"/>
            <w:r w:rsidRPr="00B83ADB">
              <w:rPr>
                <w:sz w:val="18"/>
                <w:szCs w:val="18"/>
              </w:rPr>
              <w:t>pozaformalnych</w:t>
            </w:r>
            <w:proofErr w:type="spellEnd"/>
            <w:r w:rsidRPr="00B83ADB">
              <w:rPr>
                <w:sz w:val="18"/>
                <w:szCs w:val="18"/>
              </w:rPr>
              <w:t xml:space="preserve"> </w:t>
            </w:r>
            <w:r w:rsidRPr="00184D0F">
              <w:rPr>
                <w:sz w:val="18"/>
                <w:szCs w:val="18"/>
              </w:rPr>
              <w:t>ścieżek kształcenia umożliwiających ponowne podjęcie kształcenia i szkolenia</w:t>
            </w:r>
          </w:p>
        </w:tc>
      </w:tr>
      <w:tr w:rsidR="00D5416E" w:rsidRPr="00B83ADB" w:rsidDel="00F91508" w14:paraId="6C52AA72" w14:textId="77777777" w:rsidTr="009F423B"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2B0D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5CBA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3598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Poddziałanie XI.1.2 Kształcenie ogólne</w:t>
            </w: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E2E1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C9B3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D5416E" w:rsidRPr="00B83ADB" w:rsidDel="00F91508" w14:paraId="2E5B4F01" w14:textId="77777777" w:rsidTr="009F423B"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020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2714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00BC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 XI.1.3 Edukacja przedszkolna – miasto Łódź</w:t>
            </w: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F74D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17FF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D5416E" w:rsidRPr="00B83ADB" w:rsidDel="00F91508" w14:paraId="58F4BCAB" w14:textId="77777777" w:rsidTr="009F423B"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AA22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D337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9802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 XI.1.4 Kształcenie ogólne – miasto Łódź</w:t>
            </w: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52F5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2664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D5416E" w:rsidRPr="00B83ADB" w:rsidDel="00F91508" w14:paraId="5538DCD8" w14:textId="77777777" w:rsidTr="009F423B"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CD01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73E1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Działanie </w:t>
            </w:r>
            <w:r>
              <w:rPr>
                <w:sz w:val="18"/>
                <w:szCs w:val="18"/>
              </w:rPr>
              <w:t>XI.2 Kształcenie osób dorosłych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7ABF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 XI.2.1 Kształcenie osób dorosłych</w:t>
            </w: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BC8A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DB17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 xml:space="preserve">PI 10iii wyrównywanie dostępu do uczenia się przez całe życie o charakterze </w:t>
            </w:r>
            <w:r w:rsidRPr="00B83ADB">
              <w:rPr>
                <w:sz w:val="18"/>
                <w:szCs w:val="18"/>
              </w:rPr>
              <w:lastRenderedPageBreak/>
              <w:t xml:space="preserve">formalnym, nieformalnym i </w:t>
            </w:r>
            <w:proofErr w:type="spellStart"/>
            <w:r w:rsidRPr="00B83ADB">
              <w:rPr>
                <w:sz w:val="18"/>
                <w:szCs w:val="18"/>
              </w:rPr>
              <w:t>pozaformalnym</w:t>
            </w:r>
            <w:proofErr w:type="spellEnd"/>
            <w:r w:rsidRPr="00B83ADB">
              <w:rPr>
                <w:sz w:val="18"/>
                <w:szCs w:val="18"/>
              </w:rPr>
              <w:t xml:space="preserve"> wszystkich grup wiekowych, poszerzanie wiedzy, podnoszenie umiejętności i kompetencji siły roboczej oraz promowanie elastycznych ścieżek kształcenia, w tym poprzez doradztwo zawodowe i potwierdzanie nabytych kompetencji</w:t>
            </w:r>
          </w:p>
        </w:tc>
      </w:tr>
      <w:tr w:rsidR="00D5416E" w:rsidRPr="00B83ADB" w:rsidDel="00F91508" w14:paraId="6550DCCC" w14:textId="77777777" w:rsidTr="009F423B"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1BFF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AABA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80A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 XI.2.2. Kształcenie osób dorosłych – miasto Łódź</w:t>
            </w: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EE19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2672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</w:tr>
      <w:tr w:rsidR="00D5416E" w:rsidRPr="00B83ADB" w:rsidDel="00F91508" w14:paraId="325F549F" w14:textId="77777777" w:rsidTr="009F423B"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61D6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45E1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Działanie XI.3 Kształcenie z</w:t>
            </w:r>
            <w:r>
              <w:rPr>
                <w:sz w:val="18"/>
                <w:szCs w:val="18"/>
              </w:rPr>
              <w:t>awodowe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9B3C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 XI.3.1 Kształcenie zawodowe</w:t>
            </w: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261D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EDCB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  <w:r w:rsidRPr="00B83ADB">
              <w:rPr>
                <w:sz w:val="18"/>
                <w:szCs w:val="18"/>
              </w:rPr>
              <w:t>PI 10iv lepsze dostosowanie systemów kształcenia i szkolenia do potrzeb rynku pracy, ułatwianie przechodzenia z etapu kształcenia do etapu zatrudnienia oraz wzmacnianie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</w:t>
            </w:r>
          </w:p>
        </w:tc>
      </w:tr>
      <w:tr w:rsidR="00D5416E" w:rsidRPr="00B83ADB" w:rsidDel="00F91508" w14:paraId="4FDC8C89" w14:textId="77777777" w:rsidTr="009F423B">
        <w:tc>
          <w:tcPr>
            <w:tcW w:w="976" w:type="pct"/>
            <w:vMerge/>
            <w:tcBorders>
              <w:top w:val="single" w:sz="4" w:space="0" w:color="auto"/>
            </w:tcBorders>
          </w:tcPr>
          <w:p w14:paraId="0E3E235E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</w:tcBorders>
            <w:vAlign w:val="center"/>
          </w:tcPr>
          <w:p w14:paraId="00DF8B31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14:paraId="1AEB9991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 XI.3.2 Kształcenie zawodowe – miasto Łódź</w:t>
            </w:r>
          </w:p>
        </w:tc>
        <w:tc>
          <w:tcPr>
            <w:tcW w:w="976" w:type="pct"/>
            <w:vMerge/>
            <w:tcBorders>
              <w:top w:val="single" w:sz="4" w:space="0" w:color="auto"/>
            </w:tcBorders>
            <w:vAlign w:val="center"/>
          </w:tcPr>
          <w:p w14:paraId="5B6EFD15" w14:textId="77777777" w:rsidR="00D5416E" w:rsidRPr="00B83ADB" w:rsidDel="00F91508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</w:tcBorders>
            <w:vAlign w:val="center"/>
          </w:tcPr>
          <w:p w14:paraId="4BEFF6D1" w14:textId="77777777" w:rsidR="00D5416E" w:rsidRPr="00B83ADB" w:rsidRDefault="00D5416E" w:rsidP="00317F68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5B085117" w14:textId="77777777" w:rsidR="00A57FE6" w:rsidRDefault="00A57FE6"/>
    <w:sectPr w:rsidR="00A57FE6" w:rsidSect="006E22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98CD4" w14:textId="77777777" w:rsidR="00CA0E29" w:rsidRDefault="00CA0E29" w:rsidP="006E2261">
      <w:pPr>
        <w:spacing w:after="0" w:line="240" w:lineRule="auto"/>
      </w:pPr>
      <w:r>
        <w:separator/>
      </w:r>
    </w:p>
  </w:endnote>
  <w:endnote w:type="continuationSeparator" w:id="0">
    <w:p w14:paraId="0AF8E58C" w14:textId="77777777" w:rsidR="00CA0E29" w:rsidRDefault="00CA0E29" w:rsidP="006E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B55A2" w14:textId="77777777" w:rsidR="0004130D" w:rsidRDefault="000413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2BF6" w14:textId="28CFE665" w:rsidR="005B0A93" w:rsidRPr="00F62563" w:rsidRDefault="00CA0E29" w:rsidP="006C1863">
    <w:pPr>
      <w:pStyle w:val="Stopka"/>
      <w:pBdr>
        <w:top w:val="thinThickSmallGap" w:sz="24" w:space="1" w:color="622423"/>
      </w:pBdr>
      <w:rPr>
        <w:rFonts w:eastAsia="Times New Roman"/>
      </w:rPr>
    </w:pPr>
    <w:r w:rsidRPr="00275FC2">
      <w:rPr>
        <w:rFonts w:eastAsia="Times New Roman"/>
      </w:rPr>
      <w:t>Załącznik nr 1 – Tabela transpozycji PI na działania/ poddziałania w poszczególnych osiach priorytetowych</w:t>
    </w:r>
    <w:r>
      <w:rPr>
        <w:rFonts w:eastAsia="Times New Roman"/>
      </w:rPr>
      <w:tab/>
    </w:r>
    <w:r>
      <w:rPr>
        <w:rFonts w:eastAsia="Times New Roman"/>
      </w:rPr>
      <w:tab/>
    </w:r>
    <w:r>
      <w:rPr>
        <w:rFonts w:eastAsia="Times New Roman"/>
      </w:rPr>
      <w:tab/>
    </w:r>
    <w:r>
      <w:rPr>
        <w:rFonts w:eastAsia="Times New Roman"/>
      </w:rPr>
      <w:tab/>
    </w:r>
    <w:r>
      <w:rPr>
        <w:rFonts w:eastAsia="Times New Roman"/>
      </w:rPr>
      <w:tab/>
      <w:t>S</w:t>
    </w:r>
    <w:r w:rsidRPr="00F62563">
      <w:rPr>
        <w:rFonts w:eastAsia="Times New Roman"/>
      </w:rPr>
      <w:t xml:space="preserve">trona </w:t>
    </w:r>
    <w:r w:rsidRPr="00F62563">
      <w:rPr>
        <w:rFonts w:eastAsia="Times New Roman"/>
      </w:rPr>
      <w:fldChar w:fldCharType="begin"/>
    </w:r>
    <w:r w:rsidRPr="00F62563">
      <w:instrText>PAGE   \* MERGEFORMAT</w:instrText>
    </w:r>
    <w:r w:rsidRPr="00F62563">
      <w:rPr>
        <w:rFonts w:eastAsia="Times New Roman"/>
      </w:rPr>
      <w:fldChar w:fldCharType="separate"/>
    </w:r>
    <w:r w:rsidR="00C454F0" w:rsidRPr="00C454F0">
      <w:rPr>
        <w:rFonts w:eastAsia="Times New Roman"/>
        <w:noProof/>
      </w:rPr>
      <w:t>4</w:t>
    </w:r>
    <w:r w:rsidRPr="00F62563">
      <w:rPr>
        <w:rFonts w:eastAsia="Times New Roman"/>
      </w:rPr>
      <w:fldChar w:fldCharType="end"/>
    </w:r>
  </w:p>
  <w:p w14:paraId="65484858" w14:textId="77777777" w:rsidR="005B0A93" w:rsidRPr="00AF0F29" w:rsidRDefault="00CA0E29" w:rsidP="00BE1E0F">
    <w:pPr>
      <w:pStyle w:val="Stopka"/>
      <w:tabs>
        <w:tab w:val="clear" w:pos="4536"/>
        <w:tab w:val="clear" w:pos="9072"/>
        <w:tab w:val="left" w:pos="7821"/>
      </w:tabs>
      <w:rPr>
        <w:b/>
        <w:smallCaps/>
      </w:rPr>
    </w:pPr>
    <w:r>
      <w:rPr>
        <w:b/>
        <w:smallCaps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3443E" w14:textId="77777777" w:rsidR="0004130D" w:rsidRDefault="000413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F822D" w14:textId="77777777" w:rsidR="00CA0E29" w:rsidRDefault="00CA0E29" w:rsidP="006E2261">
      <w:pPr>
        <w:spacing w:after="0" w:line="240" w:lineRule="auto"/>
      </w:pPr>
      <w:r>
        <w:separator/>
      </w:r>
    </w:p>
  </w:footnote>
  <w:footnote w:type="continuationSeparator" w:id="0">
    <w:p w14:paraId="50D26919" w14:textId="77777777" w:rsidR="00CA0E29" w:rsidRDefault="00CA0E29" w:rsidP="006E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DEC67" w14:textId="77777777" w:rsidR="0004130D" w:rsidRDefault="000413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7C017" w14:textId="77777777" w:rsidR="0004130D" w:rsidRDefault="0004130D" w:rsidP="0004130D">
    <w:pPr>
      <w:pStyle w:val="Nagwek"/>
      <w:jc w:val="center"/>
      <w:rPr>
        <w:i/>
        <w:sz w:val="20"/>
        <w:szCs w:val="20"/>
      </w:rPr>
    </w:pPr>
    <w:r>
      <w:rPr>
        <w:i/>
        <w:sz w:val="20"/>
        <w:szCs w:val="20"/>
      </w:rPr>
      <w:t>Szczegółowy Opis Osi Priorytetowych Regionalnego Programu Operacyjnego Województwa Łódzkiego na lata 2014-2020</w:t>
    </w:r>
  </w:p>
  <w:p w14:paraId="0321656F" w14:textId="77777777" w:rsidR="0004130D" w:rsidRDefault="000413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08FAB" w14:textId="77777777" w:rsidR="0004130D" w:rsidRDefault="000413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59"/>
    <w:rsid w:val="0004130D"/>
    <w:rsid w:val="0008189D"/>
    <w:rsid w:val="00184D0F"/>
    <w:rsid w:val="001926C9"/>
    <w:rsid w:val="001B6DA7"/>
    <w:rsid w:val="00355257"/>
    <w:rsid w:val="00363F17"/>
    <w:rsid w:val="003B25FD"/>
    <w:rsid w:val="0052421F"/>
    <w:rsid w:val="006E2261"/>
    <w:rsid w:val="007858CA"/>
    <w:rsid w:val="00867A42"/>
    <w:rsid w:val="009E594D"/>
    <w:rsid w:val="009E6BDA"/>
    <w:rsid w:val="009F423B"/>
    <w:rsid w:val="00A57FE6"/>
    <w:rsid w:val="00B542F1"/>
    <w:rsid w:val="00C454F0"/>
    <w:rsid w:val="00CA0E29"/>
    <w:rsid w:val="00D5416E"/>
    <w:rsid w:val="00D82159"/>
    <w:rsid w:val="00FE1328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3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261"/>
    <w:rPr>
      <w:rFonts w:ascii="Arial Narrow" w:eastAsia="Calibri" w:hAnsi="Arial Narrow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6E2261"/>
    <w:pPr>
      <w:keepNext/>
      <w:spacing w:before="240" w:after="60" w:line="360" w:lineRule="auto"/>
      <w:jc w:val="center"/>
      <w:outlineLvl w:val="0"/>
    </w:pPr>
    <w:rPr>
      <w:rFonts w:eastAsia="Times New Roman"/>
      <w:b/>
      <w:bCs/>
      <w:kern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261"/>
    <w:rPr>
      <w:rFonts w:ascii="Arial Narrow" w:eastAsia="Times New Roman" w:hAnsi="Arial Narrow" w:cs="Times New Roman"/>
      <w:b/>
      <w:bCs/>
      <w:kern w:val="32"/>
      <w:sz w:val="24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E2261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6E2261"/>
    <w:rPr>
      <w:rFonts w:ascii="Arial Narrow" w:eastAsia="Calibri" w:hAnsi="Arial Narrow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6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261"/>
    <w:rPr>
      <w:rFonts w:ascii="Arial Narrow" w:eastAsia="Calibri" w:hAnsi="Arial Narrow" w:cs="Times New Roman"/>
      <w:sz w:val="24"/>
    </w:rPr>
  </w:style>
  <w:style w:type="table" w:styleId="Tabela-Siatka">
    <w:name w:val="Table Grid"/>
    <w:basedOn w:val="Standardowy"/>
    <w:uiPriority w:val="39"/>
    <w:rsid w:val="0078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8C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6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6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6C9"/>
    <w:rPr>
      <w:rFonts w:ascii="Arial Narrow" w:eastAsia="Calibri" w:hAnsi="Arial Narrow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6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6C9"/>
    <w:rPr>
      <w:rFonts w:ascii="Arial Narrow" w:eastAsia="Calibri" w:hAnsi="Arial Narrow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261"/>
    <w:rPr>
      <w:rFonts w:ascii="Arial Narrow" w:eastAsia="Calibri" w:hAnsi="Arial Narrow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6E2261"/>
    <w:pPr>
      <w:keepNext/>
      <w:spacing w:before="240" w:after="60" w:line="360" w:lineRule="auto"/>
      <w:jc w:val="center"/>
      <w:outlineLvl w:val="0"/>
    </w:pPr>
    <w:rPr>
      <w:rFonts w:eastAsia="Times New Roman"/>
      <w:b/>
      <w:bCs/>
      <w:kern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261"/>
    <w:rPr>
      <w:rFonts w:ascii="Arial Narrow" w:eastAsia="Times New Roman" w:hAnsi="Arial Narrow" w:cs="Times New Roman"/>
      <w:b/>
      <w:bCs/>
      <w:kern w:val="32"/>
      <w:sz w:val="24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E2261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6E2261"/>
    <w:rPr>
      <w:rFonts w:ascii="Arial Narrow" w:eastAsia="Calibri" w:hAnsi="Arial Narrow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6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261"/>
    <w:rPr>
      <w:rFonts w:ascii="Arial Narrow" w:eastAsia="Calibri" w:hAnsi="Arial Narrow" w:cs="Times New Roman"/>
      <w:sz w:val="24"/>
    </w:rPr>
  </w:style>
  <w:style w:type="table" w:styleId="Tabela-Siatka">
    <w:name w:val="Table Grid"/>
    <w:basedOn w:val="Standardowy"/>
    <w:uiPriority w:val="39"/>
    <w:rsid w:val="0078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8C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6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6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6C9"/>
    <w:rPr>
      <w:rFonts w:ascii="Arial Narrow" w:eastAsia="Calibri" w:hAnsi="Arial Narrow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6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6C9"/>
    <w:rPr>
      <w:rFonts w:ascii="Arial Narrow" w:eastAsia="Calibri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F913-1549-4A1E-901E-FD879B33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2309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Sych</dc:creator>
  <cp:keywords/>
  <dc:description/>
  <cp:lastModifiedBy>Marzena Sych</cp:lastModifiedBy>
  <cp:revision>18</cp:revision>
  <dcterms:created xsi:type="dcterms:W3CDTF">2015-12-21T07:14:00Z</dcterms:created>
  <dcterms:modified xsi:type="dcterms:W3CDTF">2016-10-28T06:09:00Z</dcterms:modified>
</cp:coreProperties>
</file>