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7589D3" w14:textId="253BE34A" w:rsidR="00456C04" w:rsidRPr="00456C04" w:rsidRDefault="00456C04" w:rsidP="00456C04">
      <w:pPr>
        <w:spacing w:after="0"/>
        <w:jc w:val="both"/>
        <w:rPr>
          <w:rFonts w:ascii="Arial" w:hAnsi="Arial" w:cs="Arial"/>
          <w:b/>
        </w:rPr>
      </w:pPr>
      <w:bookmarkStart w:id="0" w:name="_Toc409557653"/>
      <w:bookmarkStart w:id="1" w:name="_Toc409557776"/>
      <w:bookmarkStart w:id="2" w:name="_Toc410652365"/>
      <w:bookmarkStart w:id="3" w:name="_Toc407967693"/>
      <w:r w:rsidRPr="00C104D5">
        <w:rPr>
          <w:rFonts w:ascii="Arial" w:hAnsi="Arial" w:cs="Arial"/>
          <w:b/>
        </w:rPr>
        <w:t xml:space="preserve">Załącznik nr </w:t>
      </w:r>
      <w:r w:rsidR="00E35F26">
        <w:rPr>
          <w:rFonts w:ascii="Arial" w:hAnsi="Arial" w:cs="Arial"/>
          <w:b/>
        </w:rPr>
        <w:t>6</w:t>
      </w:r>
      <w:r>
        <w:rPr>
          <w:rFonts w:ascii="Arial" w:hAnsi="Arial" w:cs="Arial"/>
          <w:b/>
        </w:rPr>
        <w:t>:</w:t>
      </w:r>
      <w:r w:rsidRPr="00C104D5">
        <w:rPr>
          <w:rFonts w:ascii="Arial" w:hAnsi="Arial" w:cs="Arial"/>
          <w:b/>
        </w:rPr>
        <w:t xml:space="preserve"> </w:t>
      </w:r>
      <w:bookmarkEnd w:id="0"/>
      <w:bookmarkEnd w:id="1"/>
      <w:bookmarkEnd w:id="2"/>
      <w:bookmarkEnd w:id="3"/>
      <w:r w:rsidRPr="00AD6730">
        <w:rPr>
          <w:rFonts w:ascii="Arial" w:hAnsi="Arial" w:cs="Arial"/>
          <w:b/>
        </w:rPr>
        <w:t xml:space="preserve">Wyciąg </w:t>
      </w:r>
      <w:r w:rsidRPr="00456C04">
        <w:rPr>
          <w:rFonts w:ascii="Arial" w:hAnsi="Arial" w:cs="Arial"/>
          <w:b/>
        </w:rPr>
        <w:t>z SZOOP RPO WŁ zatwierdzony Uchwałą nr 1384/15 Zarządu Województwa Łódzkiego z dnia 8 grudnia 2015 r</w:t>
      </w:r>
      <w:r>
        <w:rPr>
          <w:rFonts w:ascii="Arial" w:hAnsi="Arial" w:cs="Arial"/>
          <w:b/>
        </w:rPr>
        <w:t>.</w:t>
      </w:r>
    </w:p>
    <w:p w14:paraId="6E0B1B83" w14:textId="68CD813B" w:rsidR="00456C04" w:rsidRDefault="00456C04" w:rsidP="00456C04">
      <w:pPr>
        <w:spacing w:after="160" w:line="259" w:lineRule="auto"/>
        <w:jc w:val="both"/>
        <w:rPr>
          <w:rFonts w:ascii="Arial Narrow" w:hAnsi="Arial Narrow"/>
          <w:sz w:val="24"/>
          <w:szCs w:val="24"/>
        </w:rPr>
      </w:pPr>
      <w:bookmarkStart w:id="4" w:name="_Toc415613351"/>
    </w:p>
    <w:p w14:paraId="274CA850" w14:textId="77777777" w:rsidR="00456C04" w:rsidRDefault="00456C04" w:rsidP="00456C04">
      <w:pPr>
        <w:numPr>
          <w:ilvl w:val="0"/>
          <w:numId w:val="17"/>
        </w:numPr>
        <w:spacing w:after="160" w:line="259" w:lineRule="auto"/>
        <w:jc w:val="both"/>
        <w:rPr>
          <w:rFonts w:ascii="Arial Narrow" w:hAnsi="Arial Narrow"/>
          <w:sz w:val="24"/>
          <w:szCs w:val="24"/>
        </w:rPr>
      </w:pPr>
      <w:r w:rsidRPr="00B87FE7">
        <w:rPr>
          <w:rFonts w:ascii="Arial Narrow" w:hAnsi="Arial Narrow"/>
          <w:sz w:val="24"/>
          <w:szCs w:val="24"/>
        </w:rPr>
        <w:t>Numer i nazwa osi priorytetowej</w:t>
      </w:r>
    </w:p>
    <w:p w14:paraId="0793A7F2" w14:textId="77777777" w:rsidR="00456C04" w:rsidRPr="00B87FE7" w:rsidRDefault="00456C04" w:rsidP="00456C04">
      <w:pPr>
        <w:spacing w:after="160" w:line="259" w:lineRule="auto"/>
        <w:jc w:val="both"/>
        <w:rPr>
          <w:rFonts w:ascii="Arial Narrow" w:hAnsi="Arial Narrow"/>
          <w:sz w:val="24"/>
          <w:szCs w:val="24"/>
        </w:rPr>
      </w:pPr>
    </w:p>
    <w:p w14:paraId="3DD9B561" w14:textId="77777777" w:rsidR="00992D61" w:rsidRPr="00255E61" w:rsidRDefault="00992D61" w:rsidP="00992D61">
      <w:pPr>
        <w:pStyle w:val="Nagwek2"/>
        <w:jc w:val="center"/>
        <w:rPr>
          <w:rFonts w:ascii="Arial Narrow" w:hAnsi="Arial Narrow"/>
          <w:sz w:val="24"/>
        </w:rPr>
      </w:pPr>
      <w:bookmarkStart w:id="5" w:name="_Toc415613346"/>
      <w:bookmarkStart w:id="6" w:name="_Toc422130434"/>
      <w:bookmarkStart w:id="7" w:name="_Toc422754320"/>
      <w:bookmarkStart w:id="8" w:name="_Toc435202710"/>
      <w:r w:rsidRPr="00255E61">
        <w:rPr>
          <w:rFonts w:ascii="Arial Narrow" w:hAnsi="Arial Narrow"/>
          <w:sz w:val="24"/>
        </w:rPr>
        <w:t>Oś priorytetowa VIII Zatrudnienie</w:t>
      </w:r>
      <w:bookmarkEnd w:id="5"/>
      <w:bookmarkEnd w:id="6"/>
      <w:bookmarkEnd w:id="7"/>
      <w:bookmarkEnd w:id="8"/>
    </w:p>
    <w:p w14:paraId="64100E7F" w14:textId="77777777" w:rsidR="00992D61" w:rsidRPr="00B87FE7" w:rsidRDefault="00992D61" w:rsidP="00992D61">
      <w:pPr>
        <w:numPr>
          <w:ilvl w:val="0"/>
          <w:numId w:val="17"/>
        </w:numPr>
        <w:spacing w:after="160" w:line="259" w:lineRule="auto"/>
        <w:jc w:val="both"/>
        <w:rPr>
          <w:rFonts w:ascii="Arial Narrow" w:hAnsi="Arial Narrow"/>
          <w:sz w:val="24"/>
          <w:szCs w:val="24"/>
        </w:rPr>
      </w:pPr>
      <w:r w:rsidRPr="00B87FE7">
        <w:rPr>
          <w:rFonts w:ascii="Arial Narrow" w:hAnsi="Arial Narrow"/>
          <w:sz w:val="24"/>
          <w:szCs w:val="24"/>
        </w:rPr>
        <w:t xml:space="preserve">Cele szczegółowe osi priorytetowej </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992D61" w:rsidRPr="00B87FE7" w14:paraId="3FB23A8B" w14:textId="77777777" w:rsidTr="00E33C94">
        <w:trPr>
          <w:trHeight w:val="6189"/>
        </w:trPr>
        <w:tc>
          <w:tcPr>
            <w:tcW w:w="9039" w:type="dxa"/>
            <w:shd w:val="clear" w:color="auto" w:fill="auto"/>
          </w:tcPr>
          <w:p w14:paraId="10D88412" w14:textId="77777777" w:rsidR="00992D61" w:rsidRPr="00B87FE7" w:rsidRDefault="00992D61" w:rsidP="00E33C94">
            <w:pPr>
              <w:spacing w:after="160" w:line="259" w:lineRule="auto"/>
              <w:jc w:val="both"/>
              <w:rPr>
                <w:rFonts w:ascii="Arial Narrow" w:hAnsi="Arial Narrow"/>
                <w:sz w:val="24"/>
                <w:szCs w:val="24"/>
              </w:rPr>
            </w:pPr>
            <w:r w:rsidRPr="00B87FE7">
              <w:rPr>
                <w:rFonts w:ascii="Arial Narrow" w:hAnsi="Arial Narrow"/>
                <w:sz w:val="24"/>
                <w:szCs w:val="24"/>
              </w:rPr>
              <w:t xml:space="preserve">Oś Priorytetowa VIII </w:t>
            </w:r>
            <w:r w:rsidRPr="00B87FE7">
              <w:rPr>
                <w:rFonts w:ascii="Arial Narrow" w:hAnsi="Arial Narrow"/>
                <w:i/>
                <w:sz w:val="24"/>
                <w:szCs w:val="24"/>
              </w:rPr>
              <w:t xml:space="preserve">Zatrudnienie </w:t>
            </w:r>
            <w:r w:rsidRPr="00B87FE7">
              <w:rPr>
                <w:rFonts w:ascii="Arial Narrow" w:hAnsi="Arial Narrow"/>
                <w:sz w:val="24"/>
                <w:szCs w:val="24"/>
              </w:rPr>
              <w:t xml:space="preserve">w całości finansowana z EFS realizuje cel tematyczny 8 </w:t>
            </w:r>
            <w:r w:rsidRPr="00B87FE7">
              <w:rPr>
                <w:rFonts w:ascii="Arial Narrow" w:hAnsi="Arial Narrow"/>
                <w:i/>
                <w:sz w:val="24"/>
                <w:szCs w:val="24"/>
              </w:rPr>
              <w:t>Promowanie trwałego i wysokiej jakości zatrudnienia oraz wsparcie mobilności pracowników</w:t>
            </w:r>
            <w:r w:rsidRPr="00B87FE7">
              <w:rPr>
                <w:rFonts w:ascii="Arial Narrow" w:hAnsi="Arial Narrow"/>
                <w:sz w:val="24"/>
                <w:szCs w:val="24"/>
              </w:rPr>
              <w:t>.</w:t>
            </w:r>
          </w:p>
          <w:p w14:paraId="5D4F5598" w14:textId="77777777" w:rsidR="00992D61" w:rsidRPr="00B87FE7" w:rsidRDefault="00992D61" w:rsidP="00E33C94">
            <w:pPr>
              <w:spacing w:after="160" w:line="259" w:lineRule="auto"/>
              <w:jc w:val="both"/>
              <w:rPr>
                <w:rFonts w:ascii="Arial Narrow" w:hAnsi="Arial Narrow"/>
                <w:sz w:val="24"/>
                <w:szCs w:val="24"/>
              </w:rPr>
            </w:pPr>
            <w:r w:rsidRPr="00B87FE7">
              <w:rPr>
                <w:rFonts w:ascii="Arial Narrow" w:hAnsi="Arial Narrow"/>
                <w:sz w:val="24"/>
                <w:szCs w:val="24"/>
              </w:rPr>
              <w:t>Zakres interwencji obejmuje:</w:t>
            </w:r>
          </w:p>
          <w:p w14:paraId="479384C1" w14:textId="77777777" w:rsidR="00992D61" w:rsidRPr="00B87FE7" w:rsidRDefault="00992D61" w:rsidP="00E33C94">
            <w:pPr>
              <w:spacing w:after="160" w:line="259" w:lineRule="auto"/>
              <w:jc w:val="both"/>
              <w:rPr>
                <w:rFonts w:ascii="Arial Narrow" w:hAnsi="Arial Narrow"/>
                <w:sz w:val="24"/>
                <w:szCs w:val="24"/>
                <w:u w:val="single"/>
              </w:rPr>
            </w:pPr>
            <w:r w:rsidRPr="00B87FE7">
              <w:rPr>
                <w:rFonts w:ascii="Arial Narrow" w:hAnsi="Arial Narrow"/>
                <w:bCs/>
                <w:sz w:val="24"/>
                <w:szCs w:val="24"/>
                <w:u w:val="single"/>
              </w:rPr>
              <w:t>Działanie VIII.1</w:t>
            </w:r>
            <w:r w:rsidRPr="00B87FE7">
              <w:rPr>
                <w:rFonts w:ascii="Arial Narrow" w:hAnsi="Arial Narrow"/>
                <w:sz w:val="24"/>
                <w:szCs w:val="24"/>
                <w:u w:val="single"/>
              </w:rPr>
              <w:t xml:space="preserve"> Wsparcie aktywności zawodowej osób po 29. roku życia przez powiatowe urzędy pracy</w:t>
            </w:r>
          </w:p>
          <w:p w14:paraId="0158C678" w14:textId="77777777" w:rsidR="00992D61" w:rsidRPr="00B87FE7" w:rsidRDefault="00992D61" w:rsidP="00E33C94">
            <w:pPr>
              <w:spacing w:after="160" w:line="259" w:lineRule="auto"/>
              <w:jc w:val="both"/>
              <w:rPr>
                <w:rFonts w:ascii="Arial Narrow" w:hAnsi="Arial Narrow"/>
                <w:sz w:val="24"/>
                <w:szCs w:val="24"/>
                <w:u w:val="single"/>
              </w:rPr>
            </w:pPr>
            <w:r w:rsidRPr="00B87FE7">
              <w:rPr>
                <w:rFonts w:ascii="Arial Narrow" w:hAnsi="Arial Narrow"/>
                <w:bCs/>
                <w:sz w:val="24"/>
                <w:szCs w:val="24"/>
                <w:u w:val="single"/>
              </w:rPr>
              <w:t>Działanie VIII.2</w:t>
            </w:r>
            <w:r w:rsidRPr="00B87FE7">
              <w:rPr>
                <w:rFonts w:ascii="Arial Narrow" w:hAnsi="Arial Narrow"/>
                <w:sz w:val="24"/>
                <w:szCs w:val="24"/>
                <w:u w:val="single"/>
              </w:rPr>
              <w:t xml:space="preserve"> Wsparcie aktywności zawodowej osób po 29. roku życia </w:t>
            </w:r>
          </w:p>
          <w:p w14:paraId="45C2A1B7" w14:textId="77777777" w:rsidR="00992D61" w:rsidRPr="00B87FE7" w:rsidRDefault="00992D61" w:rsidP="00E33C94">
            <w:pPr>
              <w:spacing w:after="160" w:line="259" w:lineRule="auto"/>
              <w:jc w:val="both"/>
              <w:rPr>
                <w:rFonts w:ascii="Arial Narrow" w:hAnsi="Arial Narrow"/>
                <w:sz w:val="24"/>
                <w:szCs w:val="24"/>
                <w:u w:val="single"/>
              </w:rPr>
            </w:pPr>
            <w:r w:rsidRPr="00B87FE7">
              <w:rPr>
                <w:rFonts w:ascii="Arial Narrow" w:hAnsi="Arial Narrow"/>
                <w:bCs/>
                <w:sz w:val="24"/>
                <w:szCs w:val="24"/>
                <w:u w:val="single"/>
              </w:rPr>
              <w:t>Działanie VIII.3</w:t>
            </w:r>
            <w:r w:rsidRPr="00B87FE7">
              <w:rPr>
                <w:rFonts w:ascii="Arial Narrow" w:hAnsi="Arial Narrow"/>
                <w:sz w:val="24"/>
                <w:szCs w:val="24"/>
                <w:u w:val="single"/>
              </w:rPr>
              <w:t xml:space="preserve"> Wsparcie przedsiębiorczości </w:t>
            </w:r>
          </w:p>
          <w:p w14:paraId="56C2C531" w14:textId="77777777" w:rsidR="00992D61" w:rsidRPr="00B87FE7" w:rsidRDefault="00992D61" w:rsidP="00E33C94">
            <w:pPr>
              <w:spacing w:after="160" w:line="259" w:lineRule="auto"/>
              <w:jc w:val="both"/>
              <w:rPr>
                <w:rFonts w:ascii="Arial Narrow" w:hAnsi="Arial Narrow"/>
                <w:sz w:val="24"/>
                <w:szCs w:val="24"/>
              </w:rPr>
            </w:pPr>
            <w:r w:rsidRPr="00B87FE7">
              <w:rPr>
                <w:rFonts w:ascii="Arial Narrow" w:hAnsi="Arial Narrow"/>
                <w:sz w:val="24"/>
                <w:szCs w:val="24"/>
              </w:rPr>
              <w:t xml:space="preserve">Identyfikacja potrzeb i zjawisk zachodzących na regionalnym rynku pracy, w tym postępujących zmian demograficznych wskazuje, że należy podjąć szereg działań mających na celu zwiększenie możliwości zatrudnienia osób bezrobotnych, biernych zawodowo i poszukujących pracy. </w:t>
            </w:r>
          </w:p>
          <w:p w14:paraId="0913DAB2" w14:textId="77777777" w:rsidR="00992D61" w:rsidRPr="00B87FE7" w:rsidRDefault="00992D61" w:rsidP="00E33C94">
            <w:pPr>
              <w:spacing w:after="160" w:line="259" w:lineRule="auto"/>
              <w:jc w:val="both"/>
              <w:rPr>
                <w:rFonts w:ascii="Arial Narrow" w:hAnsi="Arial Narrow"/>
                <w:sz w:val="24"/>
                <w:szCs w:val="24"/>
              </w:rPr>
            </w:pPr>
            <w:r w:rsidRPr="00B87FE7">
              <w:rPr>
                <w:rFonts w:ascii="Arial Narrow" w:hAnsi="Arial Narrow"/>
                <w:sz w:val="24"/>
                <w:szCs w:val="24"/>
              </w:rPr>
              <w:t xml:space="preserve">Oczekiwanym efektem działań aktywizacyjnych będzie wzrost zatrudnienia, a tym samym przywrócenie na rynek pracy osób z ww. grup,  w szczególności osób po 50. roku życia, kobiet, długotrwale bezrobotnych, o niskich kwalifikacjach, z niepełnosprawnościami. </w:t>
            </w:r>
          </w:p>
          <w:p w14:paraId="59B995BC" w14:textId="77777777" w:rsidR="00992D61" w:rsidRPr="00B87FE7" w:rsidRDefault="00992D61" w:rsidP="00E33C94">
            <w:pPr>
              <w:spacing w:after="160" w:line="259" w:lineRule="auto"/>
              <w:jc w:val="both"/>
              <w:rPr>
                <w:rFonts w:ascii="Arial Narrow" w:hAnsi="Arial Narrow"/>
                <w:sz w:val="24"/>
                <w:szCs w:val="24"/>
                <w:u w:val="single"/>
              </w:rPr>
            </w:pPr>
            <w:r w:rsidRPr="00B87FE7">
              <w:rPr>
                <w:rFonts w:ascii="Arial Narrow" w:hAnsi="Arial Narrow"/>
                <w:sz w:val="24"/>
                <w:szCs w:val="24"/>
              </w:rPr>
              <w:t xml:space="preserve">Wymiernymi rezultatami realizowanych przedsięwzięć będą: zwiększenie liczby osób, które uzyskają kwalifikacje i zdobędą doświadczenie zawodowe  a także podejmą zatrudnienie. Dzięki wsparciu w postaci  środków na podjęcie działalności gospodarczej możliwe będzie generowanie nowych miejsc pracy, zarówno w formie samozatrudnienia, jak i w miarę rozwoju firmy również dla pracowników najemnych.  </w:t>
            </w:r>
          </w:p>
        </w:tc>
      </w:tr>
    </w:tbl>
    <w:p w14:paraId="337CB9E4" w14:textId="77777777" w:rsidR="00992D61" w:rsidRPr="00B87FE7" w:rsidRDefault="00992D61" w:rsidP="00992D61">
      <w:pPr>
        <w:spacing w:after="160" w:line="259" w:lineRule="auto"/>
        <w:rPr>
          <w:rFonts w:ascii="Arial Narrow" w:hAnsi="Arial Narrow"/>
          <w:sz w:val="24"/>
          <w:szCs w:val="24"/>
        </w:rPr>
      </w:pPr>
    </w:p>
    <w:tbl>
      <w:tblPr>
        <w:tblW w:w="48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9"/>
        <w:gridCol w:w="3554"/>
        <w:gridCol w:w="3286"/>
      </w:tblGrid>
      <w:tr w:rsidR="00992D61" w:rsidRPr="00B87FE7" w14:paraId="66479553" w14:textId="77777777" w:rsidTr="00E33C94">
        <w:trPr>
          <w:trHeight w:val="538"/>
        </w:trPr>
        <w:tc>
          <w:tcPr>
            <w:tcW w:w="1122" w:type="pct"/>
            <w:tcBorders>
              <w:top w:val="single" w:sz="4" w:space="0" w:color="auto"/>
              <w:left w:val="single" w:sz="4" w:space="0" w:color="auto"/>
              <w:bottom w:val="single" w:sz="4" w:space="0" w:color="auto"/>
              <w:right w:val="single" w:sz="4" w:space="0" w:color="auto"/>
            </w:tcBorders>
            <w:shd w:val="clear" w:color="auto" w:fill="B8CCE4"/>
          </w:tcPr>
          <w:p w14:paraId="52F44009" w14:textId="77777777" w:rsidR="00992D61" w:rsidRPr="00B87FE7" w:rsidRDefault="00992D61" w:rsidP="00E33C94">
            <w:pPr>
              <w:numPr>
                <w:ilvl w:val="0"/>
                <w:numId w:val="17"/>
              </w:numPr>
              <w:tabs>
                <w:tab w:val="clear" w:pos="900"/>
                <w:tab w:val="num" w:pos="284"/>
              </w:tabs>
              <w:spacing w:after="160" w:line="259" w:lineRule="auto"/>
              <w:ind w:left="0" w:right="-172" w:firstLine="29"/>
              <w:rPr>
                <w:rFonts w:ascii="Arial Narrow" w:hAnsi="Arial Narrow"/>
                <w:b/>
                <w:sz w:val="24"/>
                <w:szCs w:val="24"/>
              </w:rPr>
            </w:pPr>
            <w:r w:rsidRPr="00B87FE7">
              <w:rPr>
                <w:rFonts w:ascii="Arial Narrow" w:hAnsi="Arial Narrow"/>
                <w:b/>
                <w:sz w:val="24"/>
                <w:szCs w:val="24"/>
              </w:rPr>
              <w:t>Fundusz</w:t>
            </w:r>
            <w:r w:rsidRPr="00B87FE7">
              <w:rPr>
                <w:rFonts w:ascii="Arial Narrow" w:hAnsi="Arial Narrow"/>
                <w:b/>
                <w:sz w:val="24"/>
                <w:szCs w:val="24"/>
              </w:rPr>
              <w:br/>
              <w:t>(nazwa i kwota w EUR)</w:t>
            </w:r>
          </w:p>
        </w:tc>
        <w:tc>
          <w:tcPr>
            <w:tcW w:w="2015" w:type="pct"/>
            <w:tcBorders>
              <w:top w:val="single" w:sz="4" w:space="0" w:color="auto"/>
              <w:left w:val="single" w:sz="4" w:space="0" w:color="auto"/>
              <w:bottom w:val="single" w:sz="4" w:space="0" w:color="auto"/>
              <w:right w:val="single" w:sz="4" w:space="0" w:color="auto"/>
            </w:tcBorders>
            <w:vAlign w:val="center"/>
          </w:tcPr>
          <w:p w14:paraId="7F497BCC" w14:textId="77777777" w:rsidR="00992D61" w:rsidRPr="00B87FE7" w:rsidRDefault="00992D61" w:rsidP="00E33C94">
            <w:pPr>
              <w:spacing w:after="0" w:line="259" w:lineRule="auto"/>
              <w:jc w:val="center"/>
              <w:rPr>
                <w:rFonts w:ascii="Arial Narrow" w:hAnsi="Arial Narrow"/>
                <w:sz w:val="24"/>
                <w:szCs w:val="24"/>
              </w:rPr>
            </w:pPr>
            <w:r w:rsidRPr="00B87FE7">
              <w:rPr>
                <w:rFonts w:ascii="Arial Narrow" w:hAnsi="Arial Narrow"/>
                <w:sz w:val="24"/>
                <w:szCs w:val="24"/>
              </w:rPr>
              <w:t>EFS</w:t>
            </w:r>
          </w:p>
        </w:tc>
        <w:tc>
          <w:tcPr>
            <w:tcW w:w="1863" w:type="pct"/>
            <w:tcBorders>
              <w:top w:val="single" w:sz="4" w:space="0" w:color="auto"/>
              <w:left w:val="single" w:sz="4" w:space="0" w:color="auto"/>
              <w:bottom w:val="single" w:sz="4" w:space="0" w:color="auto"/>
              <w:right w:val="single" w:sz="4" w:space="0" w:color="auto"/>
            </w:tcBorders>
            <w:vAlign w:val="center"/>
          </w:tcPr>
          <w:p w14:paraId="411F3BD8" w14:textId="77777777" w:rsidR="00992D61" w:rsidRPr="00B87FE7" w:rsidRDefault="00992D61" w:rsidP="00E33C94">
            <w:pPr>
              <w:spacing w:after="0" w:line="259" w:lineRule="auto"/>
              <w:jc w:val="center"/>
              <w:rPr>
                <w:rFonts w:ascii="Arial Narrow" w:hAnsi="Arial Narrow"/>
                <w:sz w:val="24"/>
                <w:szCs w:val="24"/>
              </w:rPr>
            </w:pPr>
            <w:r w:rsidRPr="00B87FE7">
              <w:rPr>
                <w:rFonts w:ascii="Arial Narrow" w:hAnsi="Arial Narrow"/>
                <w:sz w:val="24"/>
                <w:szCs w:val="24"/>
              </w:rPr>
              <w:t>159 872 131</w:t>
            </w:r>
          </w:p>
        </w:tc>
      </w:tr>
      <w:tr w:rsidR="00992D61" w:rsidRPr="00B87FE7" w14:paraId="52DB077A" w14:textId="77777777" w:rsidTr="00E33C94">
        <w:trPr>
          <w:trHeight w:val="547"/>
        </w:trPr>
        <w:tc>
          <w:tcPr>
            <w:tcW w:w="1122" w:type="pct"/>
            <w:tcBorders>
              <w:top w:val="single" w:sz="4" w:space="0" w:color="auto"/>
              <w:left w:val="single" w:sz="4" w:space="0" w:color="auto"/>
              <w:bottom w:val="single" w:sz="4" w:space="0" w:color="auto"/>
              <w:right w:val="single" w:sz="4" w:space="0" w:color="auto"/>
            </w:tcBorders>
            <w:shd w:val="clear" w:color="auto" w:fill="B8CCE4"/>
          </w:tcPr>
          <w:p w14:paraId="63387268" w14:textId="77777777" w:rsidR="00992D61" w:rsidRPr="00B87FE7" w:rsidRDefault="00992D61" w:rsidP="00E33C94">
            <w:pPr>
              <w:numPr>
                <w:ilvl w:val="0"/>
                <w:numId w:val="17"/>
              </w:numPr>
              <w:tabs>
                <w:tab w:val="clear" w:pos="900"/>
                <w:tab w:val="num" w:pos="284"/>
              </w:tabs>
              <w:spacing w:after="160" w:line="259" w:lineRule="auto"/>
              <w:ind w:left="29" w:hanging="76"/>
              <w:rPr>
                <w:rFonts w:ascii="Arial Narrow" w:hAnsi="Arial Narrow"/>
                <w:b/>
                <w:sz w:val="24"/>
                <w:szCs w:val="24"/>
              </w:rPr>
            </w:pPr>
            <w:r w:rsidRPr="00B87FE7">
              <w:rPr>
                <w:rFonts w:ascii="Arial Narrow" w:hAnsi="Arial Narrow"/>
                <w:b/>
                <w:sz w:val="24"/>
                <w:szCs w:val="24"/>
              </w:rPr>
              <w:t>Instytucja zarządzająca</w:t>
            </w:r>
          </w:p>
        </w:tc>
        <w:tc>
          <w:tcPr>
            <w:tcW w:w="3878" w:type="pct"/>
            <w:gridSpan w:val="2"/>
            <w:tcBorders>
              <w:top w:val="single" w:sz="4" w:space="0" w:color="auto"/>
              <w:left w:val="single" w:sz="4" w:space="0" w:color="auto"/>
              <w:bottom w:val="single" w:sz="4" w:space="0" w:color="auto"/>
              <w:right w:val="single" w:sz="4" w:space="0" w:color="auto"/>
            </w:tcBorders>
            <w:vAlign w:val="center"/>
          </w:tcPr>
          <w:p w14:paraId="0789F725" w14:textId="77777777" w:rsidR="00992D61" w:rsidRPr="00B87FE7" w:rsidRDefault="00992D61" w:rsidP="00E33C94">
            <w:pPr>
              <w:spacing w:after="0" w:line="259" w:lineRule="auto"/>
              <w:jc w:val="center"/>
              <w:rPr>
                <w:rFonts w:ascii="Arial Narrow" w:hAnsi="Arial Narrow"/>
                <w:sz w:val="24"/>
                <w:szCs w:val="24"/>
              </w:rPr>
            </w:pPr>
            <w:r w:rsidRPr="00B87FE7">
              <w:rPr>
                <w:rFonts w:ascii="Arial Narrow" w:hAnsi="Arial Narrow"/>
                <w:sz w:val="24"/>
                <w:szCs w:val="24"/>
              </w:rPr>
              <w:t>Zarząd Województwa Łódzkiego</w:t>
            </w:r>
          </w:p>
        </w:tc>
      </w:tr>
    </w:tbl>
    <w:p w14:paraId="37BAC6A3" w14:textId="77777777" w:rsidR="00992D61" w:rsidRDefault="00992D61" w:rsidP="00992D61">
      <w:pPr>
        <w:spacing w:after="120" w:line="240" w:lineRule="auto"/>
        <w:jc w:val="both"/>
        <w:rPr>
          <w:rFonts w:ascii="Arial Narrow" w:hAnsi="Arial Narrow"/>
          <w:sz w:val="24"/>
          <w:szCs w:val="24"/>
        </w:rPr>
        <w:sectPr w:rsidR="00992D61">
          <w:footerReference w:type="default" r:id="rId8"/>
          <w:pgSz w:w="11906" w:h="16838"/>
          <w:pgMar w:top="1417" w:right="1417" w:bottom="1417" w:left="1417" w:header="708" w:footer="708" w:gutter="0"/>
          <w:cols w:space="708"/>
          <w:docGrid w:linePitch="360"/>
        </w:sectPr>
      </w:pPr>
    </w:p>
    <w:p w14:paraId="13632399" w14:textId="77777777" w:rsidR="00992D61" w:rsidRPr="00B87FE7" w:rsidRDefault="00992D61" w:rsidP="00992D61">
      <w:pPr>
        <w:spacing w:after="120" w:line="240" w:lineRule="auto"/>
        <w:jc w:val="both"/>
        <w:rPr>
          <w:rFonts w:ascii="Arial Narrow" w:hAnsi="Arial Narrow"/>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082"/>
      </w:tblGrid>
      <w:tr w:rsidR="00992D61" w:rsidRPr="00B87FE7" w14:paraId="4A402A57" w14:textId="77777777" w:rsidTr="00E33C94">
        <w:tc>
          <w:tcPr>
            <w:tcW w:w="9062" w:type="dxa"/>
            <w:gridSpan w:val="2"/>
            <w:shd w:val="clear" w:color="auto" w:fill="95B3D7"/>
          </w:tcPr>
          <w:p w14:paraId="5D5969E4" w14:textId="77777777" w:rsidR="00992D61" w:rsidRPr="00B87FE7" w:rsidRDefault="00992D61" w:rsidP="00E33C94">
            <w:pPr>
              <w:spacing w:after="0" w:line="240" w:lineRule="auto"/>
              <w:jc w:val="both"/>
              <w:rPr>
                <w:rFonts w:ascii="Arial Narrow" w:hAnsi="Arial Narrow"/>
                <w:b/>
                <w:sz w:val="24"/>
                <w:szCs w:val="24"/>
              </w:rPr>
            </w:pPr>
            <w:r w:rsidRPr="00B87FE7">
              <w:rPr>
                <w:rFonts w:ascii="Arial Narrow" w:hAnsi="Arial Narrow" w:cs="Arial"/>
                <w:b/>
                <w:sz w:val="24"/>
                <w:szCs w:val="24"/>
                <w:lang w:eastAsia="pl-PL"/>
              </w:rPr>
              <w:t>OPIS DZIAŁANIA I PODDZIAŁAŃ</w:t>
            </w:r>
          </w:p>
        </w:tc>
      </w:tr>
      <w:tr w:rsidR="00992D61" w:rsidRPr="00B87FE7" w14:paraId="4F073C27" w14:textId="77777777" w:rsidTr="00E33C94">
        <w:tc>
          <w:tcPr>
            <w:tcW w:w="9062" w:type="dxa"/>
            <w:gridSpan w:val="2"/>
            <w:shd w:val="clear" w:color="auto" w:fill="B8CCE4"/>
          </w:tcPr>
          <w:p w14:paraId="1AA535A2" w14:textId="77777777" w:rsidR="00992D61" w:rsidRPr="00B87FE7" w:rsidRDefault="00992D61" w:rsidP="00E33C94">
            <w:pPr>
              <w:numPr>
                <w:ilvl w:val="0"/>
                <w:numId w:val="17"/>
              </w:numPr>
              <w:tabs>
                <w:tab w:val="clear" w:pos="900"/>
              </w:tabs>
              <w:spacing w:after="0" w:line="240" w:lineRule="auto"/>
              <w:ind w:left="284" w:hanging="333"/>
              <w:jc w:val="both"/>
              <w:rPr>
                <w:rFonts w:ascii="Arial Narrow" w:hAnsi="Arial Narrow"/>
                <w:b/>
                <w:smallCaps/>
                <w:sz w:val="24"/>
                <w:szCs w:val="24"/>
              </w:rPr>
            </w:pPr>
            <w:r w:rsidRPr="00B87FE7">
              <w:rPr>
                <w:rFonts w:ascii="Arial Narrow" w:hAnsi="Arial Narrow" w:cs="Arial"/>
                <w:b/>
                <w:smallCaps/>
                <w:sz w:val="24"/>
                <w:szCs w:val="24"/>
                <w:lang w:eastAsia="pl-PL"/>
              </w:rPr>
              <w:t>Nazwa działania/ poddziałania</w:t>
            </w:r>
          </w:p>
        </w:tc>
      </w:tr>
      <w:tr w:rsidR="00992D61" w:rsidRPr="00B87FE7" w14:paraId="022E767A" w14:textId="77777777" w:rsidTr="00E33C94">
        <w:tc>
          <w:tcPr>
            <w:tcW w:w="9062" w:type="dxa"/>
            <w:gridSpan w:val="2"/>
            <w:shd w:val="clear" w:color="auto" w:fill="DBE5F1"/>
          </w:tcPr>
          <w:p w14:paraId="639B75C3" w14:textId="77777777" w:rsidR="00992D61" w:rsidRDefault="00992D61" w:rsidP="00E33C94">
            <w:pPr>
              <w:spacing w:after="0" w:line="240" w:lineRule="auto"/>
              <w:jc w:val="center"/>
              <w:rPr>
                <w:rFonts w:ascii="Arial Narrow" w:hAnsi="Arial Narrow" w:cs="Arial"/>
                <w:b/>
                <w:bCs/>
                <w:sz w:val="24"/>
                <w:szCs w:val="24"/>
                <w:lang w:eastAsia="pl-PL"/>
              </w:rPr>
            </w:pPr>
            <w:r w:rsidRPr="00B87FE7">
              <w:rPr>
                <w:rFonts w:ascii="Arial Narrow" w:hAnsi="Arial Narrow" w:cs="Arial"/>
                <w:b/>
                <w:sz w:val="24"/>
                <w:szCs w:val="24"/>
                <w:lang w:eastAsia="pl-PL"/>
              </w:rPr>
              <w:t xml:space="preserve">Działanie VIII.1 </w:t>
            </w:r>
            <w:r w:rsidRPr="00B87FE7">
              <w:rPr>
                <w:rFonts w:ascii="Arial Narrow" w:hAnsi="Arial Narrow" w:cs="Arial"/>
                <w:b/>
                <w:bCs/>
                <w:sz w:val="24"/>
                <w:szCs w:val="24"/>
                <w:lang w:eastAsia="pl-PL"/>
              </w:rPr>
              <w:t xml:space="preserve">Wsparcie aktywności zawodowej osób po 29 roku życia przez </w:t>
            </w:r>
          </w:p>
          <w:p w14:paraId="5E01B29F" w14:textId="77777777" w:rsidR="00992D61" w:rsidRPr="00B87FE7" w:rsidRDefault="00992D61" w:rsidP="00E33C94">
            <w:pPr>
              <w:spacing w:after="0" w:line="240" w:lineRule="auto"/>
              <w:jc w:val="center"/>
              <w:rPr>
                <w:rFonts w:ascii="Arial Narrow" w:hAnsi="Arial Narrow"/>
                <w:b/>
                <w:sz w:val="24"/>
                <w:szCs w:val="24"/>
              </w:rPr>
            </w:pPr>
            <w:r w:rsidRPr="00B87FE7">
              <w:rPr>
                <w:rFonts w:ascii="Arial Narrow" w:hAnsi="Arial Narrow" w:cs="Arial"/>
                <w:b/>
                <w:bCs/>
                <w:sz w:val="24"/>
                <w:szCs w:val="24"/>
                <w:lang w:eastAsia="pl-PL"/>
              </w:rPr>
              <w:t>powiatowe urzędy pracy</w:t>
            </w:r>
          </w:p>
        </w:tc>
      </w:tr>
      <w:tr w:rsidR="00992D61" w:rsidRPr="00B87FE7" w14:paraId="1A1C71BF" w14:textId="77777777" w:rsidTr="00E33C94">
        <w:tc>
          <w:tcPr>
            <w:tcW w:w="9062" w:type="dxa"/>
            <w:gridSpan w:val="2"/>
            <w:shd w:val="clear" w:color="auto" w:fill="B8CCE4"/>
          </w:tcPr>
          <w:p w14:paraId="4B83CB56" w14:textId="77777777" w:rsidR="00992D61" w:rsidRPr="00B87FE7" w:rsidRDefault="00992D61" w:rsidP="00E33C94">
            <w:pPr>
              <w:numPr>
                <w:ilvl w:val="0"/>
                <w:numId w:val="17"/>
              </w:numPr>
              <w:tabs>
                <w:tab w:val="clear" w:pos="900"/>
                <w:tab w:val="num" w:pos="284"/>
              </w:tabs>
              <w:spacing w:after="0" w:line="240" w:lineRule="auto"/>
              <w:ind w:hanging="900"/>
              <w:jc w:val="both"/>
              <w:rPr>
                <w:rFonts w:ascii="Arial Narrow" w:hAnsi="Arial Narrow" w:cs="Arial"/>
                <w:b/>
                <w:smallCaps/>
                <w:sz w:val="24"/>
                <w:szCs w:val="24"/>
                <w:lang w:eastAsia="pl-PL"/>
              </w:rPr>
            </w:pPr>
            <w:r w:rsidRPr="00B87FE7">
              <w:rPr>
                <w:rFonts w:ascii="Arial Narrow" w:hAnsi="Arial Narrow" w:cs="Arial"/>
                <w:b/>
                <w:smallCaps/>
                <w:sz w:val="24"/>
                <w:szCs w:val="24"/>
                <w:lang w:eastAsia="pl-PL"/>
              </w:rPr>
              <w:t>Cel/e szczegółowy/e działania/ poddziałania</w:t>
            </w:r>
          </w:p>
        </w:tc>
      </w:tr>
      <w:tr w:rsidR="00992D61" w:rsidRPr="00B87FE7" w14:paraId="14B1BFE8" w14:textId="77777777" w:rsidTr="00E33C94">
        <w:tc>
          <w:tcPr>
            <w:tcW w:w="1980" w:type="dxa"/>
            <w:shd w:val="clear" w:color="auto" w:fill="DBE5F1"/>
          </w:tcPr>
          <w:p w14:paraId="50446C26" w14:textId="77777777" w:rsidR="00992D61" w:rsidRPr="00B87FE7" w:rsidRDefault="00992D61" w:rsidP="00E33C94">
            <w:pPr>
              <w:spacing w:after="0" w:line="240" w:lineRule="auto"/>
              <w:rPr>
                <w:rFonts w:ascii="Arial Narrow" w:hAnsi="Arial Narrow"/>
                <w:sz w:val="24"/>
                <w:szCs w:val="24"/>
              </w:rPr>
            </w:pPr>
            <w:r w:rsidRPr="00B87FE7">
              <w:rPr>
                <w:rFonts w:ascii="Arial Narrow" w:hAnsi="Arial Narrow"/>
                <w:sz w:val="24"/>
                <w:szCs w:val="24"/>
              </w:rPr>
              <w:t>Działanie VIII.1</w:t>
            </w:r>
          </w:p>
        </w:tc>
        <w:tc>
          <w:tcPr>
            <w:tcW w:w="7082" w:type="dxa"/>
            <w:shd w:val="clear" w:color="auto" w:fill="auto"/>
            <w:vAlign w:val="center"/>
          </w:tcPr>
          <w:p w14:paraId="6BF5DDBF" w14:textId="77777777" w:rsidR="00992D61" w:rsidRDefault="00992D61" w:rsidP="00E33C94">
            <w:pPr>
              <w:spacing w:after="0" w:line="240" w:lineRule="auto"/>
              <w:jc w:val="both"/>
              <w:rPr>
                <w:rFonts w:ascii="Arial Narrow" w:hAnsi="Arial Narrow"/>
                <w:sz w:val="24"/>
                <w:szCs w:val="24"/>
              </w:rPr>
            </w:pPr>
            <w:r w:rsidRPr="00B87FE7">
              <w:rPr>
                <w:rFonts w:ascii="Arial Narrow" w:hAnsi="Arial Narrow"/>
                <w:sz w:val="24"/>
                <w:szCs w:val="24"/>
              </w:rPr>
              <w:t>Celem szczegółowym działania jest wzrost zatrudnienia osób bezrobotnych, biernych zawodowo i poszukujących pracy.</w:t>
            </w:r>
          </w:p>
          <w:p w14:paraId="5248D076" w14:textId="77777777" w:rsidR="00992D61" w:rsidRPr="00B87FE7" w:rsidRDefault="00992D61" w:rsidP="00E33C94">
            <w:pPr>
              <w:spacing w:after="0" w:line="240" w:lineRule="auto"/>
              <w:jc w:val="both"/>
              <w:rPr>
                <w:rFonts w:ascii="Arial Narrow" w:hAnsi="Arial Narrow"/>
                <w:sz w:val="24"/>
                <w:szCs w:val="24"/>
              </w:rPr>
            </w:pPr>
          </w:p>
          <w:p w14:paraId="4E72243F" w14:textId="77777777" w:rsidR="00992D61" w:rsidRDefault="00992D61" w:rsidP="00E33C94">
            <w:pPr>
              <w:spacing w:after="0" w:line="240" w:lineRule="auto"/>
              <w:jc w:val="both"/>
              <w:rPr>
                <w:rFonts w:ascii="Arial Narrow" w:hAnsi="Arial Narrow"/>
                <w:sz w:val="24"/>
                <w:szCs w:val="24"/>
              </w:rPr>
            </w:pPr>
            <w:r w:rsidRPr="00B87FE7">
              <w:rPr>
                <w:rFonts w:ascii="Arial Narrow" w:hAnsi="Arial Narrow"/>
                <w:sz w:val="24"/>
                <w:szCs w:val="24"/>
              </w:rPr>
              <w:t>W ramach Działania VIII.1 realizowane będą projekty pozakonkursowe powiatowych urzędów pracy.</w:t>
            </w:r>
          </w:p>
          <w:p w14:paraId="0BE55583" w14:textId="77777777" w:rsidR="00992D61" w:rsidRPr="00B87FE7" w:rsidRDefault="00992D61" w:rsidP="00E33C94">
            <w:pPr>
              <w:spacing w:after="0" w:line="240" w:lineRule="auto"/>
              <w:jc w:val="both"/>
              <w:rPr>
                <w:rFonts w:ascii="Arial Narrow" w:hAnsi="Arial Narrow"/>
                <w:sz w:val="24"/>
                <w:szCs w:val="24"/>
              </w:rPr>
            </w:pPr>
          </w:p>
          <w:p w14:paraId="780E4725" w14:textId="77777777" w:rsidR="00992D61" w:rsidRDefault="00992D61" w:rsidP="00E33C94">
            <w:pPr>
              <w:spacing w:after="0" w:line="240" w:lineRule="auto"/>
              <w:jc w:val="both"/>
              <w:rPr>
                <w:rFonts w:ascii="Arial Narrow" w:hAnsi="Arial Narrow"/>
                <w:sz w:val="24"/>
                <w:szCs w:val="24"/>
              </w:rPr>
            </w:pPr>
            <w:r w:rsidRPr="00B87FE7">
              <w:rPr>
                <w:rFonts w:ascii="Arial Narrow" w:hAnsi="Arial Narrow"/>
                <w:sz w:val="24"/>
                <w:szCs w:val="24"/>
              </w:rPr>
              <w:t>Aby w sposób bardziej efektywny wykorzystać zasoby na rynku pracy, prowadzone będą działania zmierzające do poprawy szans na zatrudnienie osób zarejestrowanych w powiatowych urzędach pracy jako bezrobotne, znajdujące się w grupie pierwszej (tzw. bezrobotni aktywni) lub drugiej (tzw. wymagający wsparcia) oddalenia od rynku pracy.</w:t>
            </w:r>
          </w:p>
          <w:p w14:paraId="56CC5E5C" w14:textId="77777777" w:rsidR="00992D61" w:rsidRPr="00B87FE7" w:rsidRDefault="00992D61" w:rsidP="00E33C94">
            <w:pPr>
              <w:spacing w:after="0" w:line="240" w:lineRule="auto"/>
              <w:jc w:val="both"/>
              <w:rPr>
                <w:rFonts w:ascii="Arial Narrow" w:hAnsi="Arial Narrow"/>
                <w:sz w:val="24"/>
                <w:szCs w:val="24"/>
              </w:rPr>
            </w:pPr>
          </w:p>
          <w:p w14:paraId="794CDC70" w14:textId="77777777" w:rsidR="00992D61" w:rsidRPr="00B87FE7" w:rsidRDefault="00992D61" w:rsidP="00E33C94">
            <w:pPr>
              <w:spacing w:after="0" w:line="240" w:lineRule="auto"/>
              <w:jc w:val="both"/>
              <w:rPr>
                <w:rFonts w:ascii="Arial Narrow" w:hAnsi="Arial Narrow"/>
                <w:sz w:val="24"/>
                <w:szCs w:val="24"/>
              </w:rPr>
            </w:pPr>
            <w:r w:rsidRPr="00B87FE7">
              <w:rPr>
                <w:rFonts w:ascii="Arial Narrow" w:hAnsi="Arial Narrow"/>
                <w:sz w:val="24"/>
                <w:szCs w:val="24"/>
              </w:rPr>
              <w:t>Wsparcie osób bezrobotnych, zwłaszcza tych, które znajdują się w szczególnie trudnej sytuacji na rynku pracy, tj. osób po 50. roku życia, kobiet, osób z niepełnosprawnościami, osób długotrwale bezrobotnych oraz o niskich kwalifikacjach, będzie odpowiadało na zidentyfikowane u tych osób trudności i bariery oraz będzie się charakteryzowało zindywidualizowanym i kompleksowym podejściem do ich rozwiązania. W celu poprawy dostępu do rynku pracy prowadzone będą działania ukierunkowane na wzmocnienie umiejętności aktywnego poszukiwania pracy, podnoszenie kompetencji i nabywanie kwalifikacji zawodowych oraz zdobywanie doświadczenia zawodowego. Oferowana pomoc będzie obejmowała instrumenty i usługi rynku pracy wskazane w ustawie o promocji zatrudnienia i instytucjach rynku pracy</w:t>
            </w:r>
            <w:r>
              <w:rPr>
                <w:rFonts w:ascii="Arial Narrow" w:hAnsi="Arial Narrow"/>
                <w:sz w:val="24"/>
                <w:szCs w:val="24"/>
              </w:rPr>
              <w:t>, z wyłączeniem robót publicznych</w:t>
            </w:r>
            <w:r w:rsidRPr="00B87FE7">
              <w:rPr>
                <w:rFonts w:ascii="Arial Narrow" w:hAnsi="Arial Narrow"/>
                <w:sz w:val="24"/>
                <w:szCs w:val="24"/>
              </w:rPr>
              <w:t>. Ponadto, aby zwiększyć efektywność podejmowanych działań, szczególny nacisk zostanie położony na wysoką jakość oferowanych usług. Wsparcie będzie dopasowane do aktualnych potrzeb lokalnych rynków pracy, głównie poprzez efektywną współpracę z pracodawcami i innymi partnerami.</w:t>
            </w:r>
          </w:p>
        </w:tc>
      </w:tr>
      <w:tr w:rsidR="00992D61" w:rsidRPr="00B87FE7" w14:paraId="04787590" w14:textId="77777777" w:rsidTr="00E33C94">
        <w:tc>
          <w:tcPr>
            <w:tcW w:w="9062" w:type="dxa"/>
            <w:gridSpan w:val="2"/>
            <w:shd w:val="clear" w:color="auto" w:fill="B8CCE4"/>
          </w:tcPr>
          <w:p w14:paraId="021BEDA5" w14:textId="77777777" w:rsidR="00992D61" w:rsidRPr="00B87FE7" w:rsidRDefault="00992D61" w:rsidP="00E33C94">
            <w:pPr>
              <w:numPr>
                <w:ilvl w:val="0"/>
                <w:numId w:val="17"/>
              </w:numPr>
              <w:tabs>
                <w:tab w:val="clear" w:pos="900"/>
                <w:tab w:val="num" w:pos="284"/>
              </w:tabs>
              <w:spacing w:after="0" w:line="240" w:lineRule="auto"/>
              <w:ind w:hanging="900"/>
              <w:jc w:val="both"/>
              <w:rPr>
                <w:rFonts w:ascii="Arial Narrow" w:hAnsi="Arial Narrow" w:cs="Arial"/>
                <w:b/>
                <w:smallCaps/>
                <w:sz w:val="24"/>
                <w:szCs w:val="24"/>
                <w:lang w:eastAsia="pl-PL"/>
              </w:rPr>
            </w:pPr>
            <w:r w:rsidRPr="00B87FE7">
              <w:rPr>
                <w:rFonts w:ascii="Arial Narrow" w:hAnsi="Arial Narrow" w:cs="Arial"/>
                <w:b/>
                <w:smallCaps/>
                <w:sz w:val="24"/>
                <w:szCs w:val="24"/>
                <w:lang w:eastAsia="pl-PL"/>
              </w:rPr>
              <w:t>Lista wskaźników rezultatu bezpośredniego</w:t>
            </w:r>
          </w:p>
        </w:tc>
      </w:tr>
      <w:tr w:rsidR="00992D61" w:rsidRPr="00B87FE7" w14:paraId="1B650D83" w14:textId="77777777" w:rsidTr="00E33C94">
        <w:tc>
          <w:tcPr>
            <w:tcW w:w="1980" w:type="dxa"/>
            <w:shd w:val="clear" w:color="auto" w:fill="DBE5F1"/>
          </w:tcPr>
          <w:p w14:paraId="1C42C5A5" w14:textId="77777777" w:rsidR="00992D61" w:rsidRPr="00B87FE7" w:rsidRDefault="00992D61" w:rsidP="00E33C94">
            <w:pPr>
              <w:spacing w:after="0" w:line="240" w:lineRule="auto"/>
              <w:rPr>
                <w:rFonts w:ascii="Arial Narrow" w:hAnsi="Arial Narrow"/>
                <w:sz w:val="24"/>
                <w:szCs w:val="24"/>
              </w:rPr>
            </w:pPr>
            <w:r w:rsidRPr="00B87FE7">
              <w:rPr>
                <w:rFonts w:ascii="Arial Narrow" w:hAnsi="Arial Narrow"/>
                <w:sz w:val="24"/>
                <w:szCs w:val="24"/>
              </w:rPr>
              <w:t>Działanie VIII.1</w:t>
            </w:r>
          </w:p>
        </w:tc>
        <w:tc>
          <w:tcPr>
            <w:tcW w:w="7082" w:type="dxa"/>
            <w:shd w:val="clear" w:color="auto" w:fill="auto"/>
            <w:vAlign w:val="center"/>
          </w:tcPr>
          <w:p w14:paraId="48A51B7B" w14:textId="77777777" w:rsidR="00992D61" w:rsidRPr="00B87FE7" w:rsidRDefault="00992D61" w:rsidP="009F608F">
            <w:pPr>
              <w:numPr>
                <w:ilvl w:val="0"/>
                <w:numId w:val="49"/>
              </w:numPr>
              <w:spacing w:after="0" w:line="240" w:lineRule="auto"/>
              <w:ind w:left="288" w:hanging="288"/>
              <w:jc w:val="both"/>
              <w:rPr>
                <w:rFonts w:ascii="Arial Narrow" w:hAnsi="Arial Narrow"/>
                <w:sz w:val="24"/>
                <w:szCs w:val="24"/>
              </w:rPr>
            </w:pPr>
            <w:r w:rsidRPr="00B87FE7">
              <w:rPr>
                <w:rFonts w:ascii="Arial Narrow" w:hAnsi="Arial Narrow"/>
                <w:sz w:val="24"/>
                <w:szCs w:val="24"/>
              </w:rPr>
              <w:t xml:space="preserve">Liczba osób pracujących po opuszczeniu programu (łącznie z pracującymi na własny rachunek) </w:t>
            </w:r>
          </w:p>
          <w:p w14:paraId="011C1265" w14:textId="77777777" w:rsidR="00992D61" w:rsidRPr="00B87FE7" w:rsidRDefault="00992D61" w:rsidP="009F608F">
            <w:pPr>
              <w:numPr>
                <w:ilvl w:val="0"/>
                <w:numId w:val="49"/>
              </w:numPr>
              <w:spacing w:after="0" w:line="240" w:lineRule="auto"/>
              <w:ind w:left="288" w:hanging="288"/>
              <w:jc w:val="both"/>
              <w:rPr>
                <w:rFonts w:ascii="Arial Narrow" w:hAnsi="Arial Narrow"/>
                <w:sz w:val="24"/>
                <w:szCs w:val="24"/>
              </w:rPr>
            </w:pPr>
            <w:r w:rsidRPr="00B87FE7">
              <w:rPr>
                <w:rFonts w:ascii="Arial Narrow" w:hAnsi="Arial Narrow"/>
                <w:sz w:val="24"/>
                <w:szCs w:val="24"/>
              </w:rPr>
              <w:t xml:space="preserve">Liczba osób, które uzyskały kwalifikacje po opuszczeniu programu </w:t>
            </w:r>
          </w:p>
          <w:p w14:paraId="2CFA5A40" w14:textId="77777777" w:rsidR="00992D61" w:rsidRPr="00B87FE7" w:rsidRDefault="00992D61" w:rsidP="009F608F">
            <w:pPr>
              <w:numPr>
                <w:ilvl w:val="0"/>
                <w:numId w:val="49"/>
              </w:numPr>
              <w:spacing w:after="0" w:line="240" w:lineRule="auto"/>
              <w:ind w:left="288" w:hanging="288"/>
              <w:jc w:val="both"/>
              <w:rPr>
                <w:rFonts w:ascii="Arial Narrow" w:hAnsi="Arial Narrow"/>
                <w:sz w:val="24"/>
                <w:szCs w:val="24"/>
              </w:rPr>
            </w:pPr>
            <w:r w:rsidRPr="00B87FE7">
              <w:rPr>
                <w:rFonts w:ascii="Arial Narrow" w:hAnsi="Arial Narrow"/>
                <w:sz w:val="24"/>
                <w:szCs w:val="24"/>
              </w:rPr>
              <w:t>Liczba utworzonych miejsc pracy w ramach udzielonych z EFS środków na podjęcie działalności gospodarczej</w:t>
            </w:r>
          </w:p>
        </w:tc>
      </w:tr>
      <w:tr w:rsidR="00992D61" w:rsidRPr="00B87FE7" w14:paraId="16D03093" w14:textId="77777777" w:rsidTr="00E33C94">
        <w:tc>
          <w:tcPr>
            <w:tcW w:w="9062" w:type="dxa"/>
            <w:gridSpan w:val="2"/>
            <w:shd w:val="clear" w:color="auto" w:fill="B8CCE4"/>
          </w:tcPr>
          <w:p w14:paraId="0EC42BC7" w14:textId="77777777" w:rsidR="00992D61" w:rsidRPr="00B87FE7" w:rsidRDefault="00992D61" w:rsidP="00E33C94">
            <w:pPr>
              <w:numPr>
                <w:ilvl w:val="0"/>
                <w:numId w:val="17"/>
              </w:numPr>
              <w:tabs>
                <w:tab w:val="clear" w:pos="900"/>
                <w:tab w:val="num" w:pos="284"/>
              </w:tabs>
              <w:spacing w:after="0" w:line="240" w:lineRule="auto"/>
              <w:ind w:hanging="900"/>
              <w:jc w:val="both"/>
              <w:rPr>
                <w:rFonts w:ascii="Arial Narrow" w:hAnsi="Arial Narrow" w:cs="Arial"/>
                <w:b/>
                <w:smallCaps/>
                <w:sz w:val="24"/>
                <w:szCs w:val="24"/>
                <w:lang w:eastAsia="pl-PL"/>
              </w:rPr>
            </w:pPr>
            <w:r w:rsidRPr="00B87FE7">
              <w:rPr>
                <w:rFonts w:ascii="Arial Narrow" w:hAnsi="Arial Narrow" w:cs="Arial"/>
                <w:b/>
                <w:smallCaps/>
                <w:sz w:val="24"/>
                <w:szCs w:val="24"/>
                <w:lang w:eastAsia="pl-PL"/>
              </w:rPr>
              <w:t>Lista wskaźników produktu</w:t>
            </w:r>
          </w:p>
        </w:tc>
      </w:tr>
      <w:tr w:rsidR="00992D61" w:rsidRPr="00B87FE7" w14:paraId="2ACF9EEF" w14:textId="77777777" w:rsidTr="00E33C94">
        <w:tc>
          <w:tcPr>
            <w:tcW w:w="1980" w:type="dxa"/>
            <w:shd w:val="clear" w:color="auto" w:fill="DBE5F1"/>
          </w:tcPr>
          <w:p w14:paraId="4BE426DE" w14:textId="77777777" w:rsidR="00992D61" w:rsidRPr="00B87FE7" w:rsidRDefault="00992D61" w:rsidP="00E33C94">
            <w:pPr>
              <w:spacing w:after="0" w:line="240" w:lineRule="auto"/>
              <w:rPr>
                <w:rFonts w:ascii="Arial Narrow" w:hAnsi="Arial Narrow"/>
                <w:sz w:val="24"/>
                <w:szCs w:val="24"/>
              </w:rPr>
            </w:pPr>
            <w:r w:rsidRPr="00B87FE7">
              <w:rPr>
                <w:rFonts w:ascii="Arial Narrow" w:hAnsi="Arial Narrow"/>
                <w:sz w:val="24"/>
                <w:szCs w:val="24"/>
              </w:rPr>
              <w:t>Działanie VIII.1</w:t>
            </w:r>
          </w:p>
        </w:tc>
        <w:tc>
          <w:tcPr>
            <w:tcW w:w="7082" w:type="dxa"/>
            <w:shd w:val="clear" w:color="auto" w:fill="auto"/>
            <w:vAlign w:val="center"/>
          </w:tcPr>
          <w:p w14:paraId="0AB40255" w14:textId="77777777" w:rsidR="00992D61" w:rsidRPr="00B87FE7" w:rsidRDefault="00992D61" w:rsidP="009F608F">
            <w:pPr>
              <w:numPr>
                <w:ilvl w:val="0"/>
                <w:numId w:val="48"/>
              </w:numPr>
              <w:spacing w:after="0" w:line="240" w:lineRule="auto"/>
              <w:ind w:left="288" w:hanging="288"/>
              <w:jc w:val="both"/>
              <w:rPr>
                <w:rFonts w:ascii="Arial Narrow" w:hAnsi="Arial Narrow"/>
                <w:sz w:val="24"/>
                <w:szCs w:val="24"/>
              </w:rPr>
            </w:pPr>
            <w:r w:rsidRPr="00B87FE7">
              <w:rPr>
                <w:rFonts w:ascii="Arial Narrow" w:hAnsi="Arial Narrow"/>
                <w:sz w:val="24"/>
                <w:szCs w:val="24"/>
              </w:rPr>
              <w:t xml:space="preserve">Liczba osób bezrobotnych (łącznie z długotrwale bezrobotnymi) objętych wsparciem w programie </w:t>
            </w:r>
          </w:p>
          <w:p w14:paraId="36CA336C" w14:textId="77777777" w:rsidR="00992D61" w:rsidRPr="00B87FE7" w:rsidRDefault="00992D61" w:rsidP="009F608F">
            <w:pPr>
              <w:numPr>
                <w:ilvl w:val="0"/>
                <w:numId w:val="48"/>
              </w:numPr>
              <w:spacing w:after="0" w:line="240" w:lineRule="auto"/>
              <w:ind w:left="288" w:hanging="288"/>
              <w:jc w:val="both"/>
              <w:rPr>
                <w:rFonts w:ascii="Arial Narrow" w:hAnsi="Arial Narrow"/>
                <w:sz w:val="24"/>
                <w:szCs w:val="24"/>
              </w:rPr>
            </w:pPr>
            <w:r w:rsidRPr="00B87FE7">
              <w:rPr>
                <w:rFonts w:ascii="Arial Narrow" w:hAnsi="Arial Narrow"/>
                <w:sz w:val="24"/>
                <w:szCs w:val="24"/>
              </w:rPr>
              <w:t>Liczba osób o niskich kwalifikacjach  objętych wsparciem w programie</w:t>
            </w:r>
          </w:p>
          <w:p w14:paraId="06238716" w14:textId="77777777" w:rsidR="00992D61" w:rsidRPr="00B87FE7" w:rsidRDefault="00992D61" w:rsidP="009F608F">
            <w:pPr>
              <w:numPr>
                <w:ilvl w:val="0"/>
                <w:numId w:val="48"/>
              </w:numPr>
              <w:spacing w:after="0" w:line="240" w:lineRule="auto"/>
              <w:ind w:left="288" w:hanging="288"/>
              <w:jc w:val="both"/>
              <w:rPr>
                <w:rFonts w:ascii="Arial Narrow" w:hAnsi="Arial Narrow"/>
                <w:sz w:val="24"/>
                <w:szCs w:val="24"/>
              </w:rPr>
            </w:pPr>
            <w:r w:rsidRPr="00B87FE7">
              <w:rPr>
                <w:rFonts w:ascii="Arial Narrow" w:hAnsi="Arial Narrow"/>
                <w:sz w:val="24"/>
                <w:szCs w:val="24"/>
              </w:rPr>
              <w:t xml:space="preserve">Liczba osób długotrwale bezrobotnych objętych wsparciem w programie </w:t>
            </w:r>
          </w:p>
          <w:p w14:paraId="1C020A19" w14:textId="77777777" w:rsidR="00992D61" w:rsidRPr="00B87FE7" w:rsidRDefault="00992D61" w:rsidP="009F608F">
            <w:pPr>
              <w:numPr>
                <w:ilvl w:val="0"/>
                <w:numId w:val="48"/>
              </w:numPr>
              <w:spacing w:after="0" w:line="240" w:lineRule="auto"/>
              <w:ind w:left="288" w:hanging="288"/>
              <w:jc w:val="both"/>
              <w:rPr>
                <w:rFonts w:ascii="Arial Narrow" w:hAnsi="Arial Narrow"/>
                <w:sz w:val="24"/>
                <w:szCs w:val="24"/>
              </w:rPr>
            </w:pPr>
            <w:r w:rsidRPr="00B87FE7">
              <w:rPr>
                <w:rFonts w:ascii="Arial Narrow" w:hAnsi="Arial Narrow"/>
                <w:sz w:val="24"/>
                <w:szCs w:val="24"/>
              </w:rPr>
              <w:t>Liczba osób w wieku 50 lat i więcej objętych wsparciem w programie</w:t>
            </w:r>
          </w:p>
          <w:p w14:paraId="154A0FEA" w14:textId="77777777" w:rsidR="00992D61" w:rsidRPr="00B87FE7" w:rsidRDefault="00992D61" w:rsidP="009F608F">
            <w:pPr>
              <w:numPr>
                <w:ilvl w:val="0"/>
                <w:numId w:val="48"/>
              </w:numPr>
              <w:spacing w:after="0" w:line="240" w:lineRule="auto"/>
              <w:ind w:left="288" w:hanging="288"/>
              <w:jc w:val="both"/>
              <w:rPr>
                <w:rFonts w:ascii="Arial Narrow" w:hAnsi="Arial Narrow"/>
                <w:sz w:val="24"/>
                <w:szCs w:val="24"/>
              </w:rPr>
            </w:pPr>
            <w:r w:rsidRPr="00B87FE7">
              <w:rPr>
                <w:rFonts w:ascii="Arial Narrow" w:hAnsi="Arial Narrow"/>
                <w:sz w:val="24"/>
                <w:szCs w:val="24"/>
              </w:rPr>
              <w:t xml:space="preserve">Liczba osób z niepełnosprawnościami objętych wsparciem w programie </w:t>
            </w:r>
          </w:p>
          <w:p w14:paraId="55514BA3" w14:textId="77777777" w:rsidR="00992D61" w:rsidRPr="00B87FE7" w:rsidRDefault="00992D61" w:rsidP="009F608F">
            <w:pPr>
              <w:numPr>
                <w:ilvl w:val="0"/>
                <w:numId w:val="48"/>
              </w:numPr>
              <w:spacing w:after="0" w:line="240" w:lineRule="auto"/>
              <w:ind w:left="288" w:hanging="288"/>
              <w:jc w:val="both"/>
              <w:rPr>
                <w:rFonts w:ascii="Arial Narrow" w:hAnsi="Arial Narrow"/>
                <w:sz w:val="24"/>
                <w:szCs w:val="24"/>
              </w:rPr>
            </w:pPr>
            <w:r w:rsidRPr="00B87FE7">
              <w:rPr>
                <w:rFonts w:ascii="Arial Narrow" w:hAnsi="Arial Narrow"/>
                <w:sz w:val="24"/>
                <w:szCs w:val="24"/>
              </w:rPr>
              <w:t>Liczba osób, które otrzymały bezzwrotne środki na podjęcie działalności gospodarczej w programie</w:t>
            </w:r>
          </w:p>
        </w:tc>
      </w:tr>
      <w:tr w:rsidR="00992D61" w:rsidRPr="00B87FE7" w14:paraId="76807790" w14:textId="77777777" w:rsidTr="00E33C94">
        <w:tc>
          <w:tcPr>
            <w:tcW w:w="9062" w:type="dxa"/>
            <w:gridSpan w:val="2"/>
            <w:shd w:val="clear" w:color="auto" w:fill="B8CCE4"/>
          </w:tcPr>
          <w:p w14:paraId="7A10EDD2" w14:textId="77777777" w:rsidR="00992D61" w:rsidRPr="00B87FE7" w:rsidRDefault="00992D61" w:rsidP="00E33C94">
            <w:pPr>
              <w:numPr>
                <w:ilvl w:val="0"/>
                <w:numId w:val="17"/>
              </w:numPr>
              <w:tabs>
                <w:tab w:val="clear" w:pos="900"/>
                <w:tab w:val="num" w:pos="284"/>
              </w:tabs>
              <w:spacing w:after="0" w:line="240" w:lineRule="auto"/>
              <w:ind w:hanging="900"/>
              <w:jc w:val="both"/>
              <w:rPr>
                <w:rFonts w:ascii="Arial Narrow" w:hAnsi="Arial Narrow" w:cs="Arial"/>
                <w:b/>
                <w:smallCaps/>
                <w:sz w:val="24"/>
                <w:szCs w:val="24"/>
                <w:lang w:eastAsia="pl-PL"/>
              </w:rPr>
            </w:pPr>
            <w:r w:rsidRPr="00B87FE7">
              <w:rPr>
                <w:rFonts w:ascii="Arial Narrow" w:hAnsi="Arial Narrow" w:cs="Arial"/>
                <w:b/>
                <w:smallCaps/>
                <w:sz w:val="24"/>
                <w:szCs w:val="24"/>
                <w:lang w:eastAsia="pl-PL"/>
              </w:rPr>
              <w:lastRenderedPageBreak/>
              <w:t>Typy projektów</w:t>
            </w:r>
          </w:p>
        </w:tc>
      </w:tr>
      <w:tr w:rsidR="00992D61" w:rsidRPr="00B87FE7" w14:paraId="6A8EA96E" w14:textId="77777777" w:rsidTr="00E33C94">
        <w:tc>
          <w:tcPr>
            <w:tcW w:w="1980" w:type="dxa"/>
            <w:shd w:val="clear" w:color="auto" w:fill="DBE5F1"/>
          </w:tcPr>
          <w:p w14:paraId="3977CD45" w14:textId="77777777" w:rsidR="00992D61" w:rsidRPr="00B87FE7" w:rsidRDefault="00992D61" w:rsidP="00E33C94">
            <w:pPr>
              <w:spacing w:after="0" w:line="240" w:lineRule="auto"/>
              <w:rPr>
                <w:rFonts w:ascii="Arial Narrow" w:hAnsi="Arial Narrow"/>
                <w:sz w:val="24"/>
                <w:szCs w:val="24"/>
              </w:rPr>
            </w:pPr>
            <w:r w:rsidRPr="00B87FE7">
              <w:rPr>
                <w:rFonts w:ascii="Arial Narrow" w:hAnsi="Arial Narrow"/>
                <w:sz w:val="24"/>
                <w:szCs w:val="24"/>
              </w:rPr>
              <w:t>Działanie VIII.1</w:t>
            </w:r>
          </w:p>
        </w:tc>
        <w:tc>
          <w:tcPr>
            <w:tcW w:w="7082" w:type="dxa"/>
            <w:shd w:val="clear" w:color="auto" w:fill="auto"/>
            <w:vAlign w:val="center"/>
          </w:tcPr>
          <w:p w14:paraId="440A9094" w14:textId="77777777" w:rsidR="00992D61" w:rsidRPr="00B87FE7" w:rsidRDefault="00992D61" w:rsidP="00E33C94">
            <w:pPr>
              <w:spacing w:before="40" w:after="0" w:line="240" w:lineRule="auto"/>
              <w:jc w:val="both"/>
              <w:rPr>
                <w:rFonts w:ascii="Arial Narrow" w:eastAsia="Times New Roman" w:hAnsi="Arial Narrow" w:cs="Arial"/>
                <w:sz w:val="24"/>
                <w:szCs w:val="24"/>
                <w:lang w:eastAsia="pl-PL"/>
              </w:rPr>
            </w:pPr>
            <w:r w:rsidRPr="00B87FE7">
              <w:rPr>
                <w:rFonts w:ascii="Arial Narrow" w:eastAsia="Times New Roman" w:hAnsi="Arial Narrow" w:cs="Arial"/>
                <w:sz w:val="24"/>
                <w:szCs w:val="24"/>
                <w:lang w:eastAsia="pl-PL"/>
              </w:rPr>
              <w:t>Programy aktywizacji zawodowej służące przywróceniu na rynek pracy osób, którym udzielane jest wsparcie:</w:t>
            </w:r>
          </w:p>
          <w:p w14:paraId="645966AA" w14:textId="77777777" w:rsidR="00992D61" w:rsidRPr="00B87FE7" w:rsidRDefault="00992D61" w:rsidP="009F608F">
            <w:pPr>
              <w:numPr>
                <w:ilvl w:val="0"/>
                <w:numId w:val="50"/>
              </w:numPr>
              <w:tabs>
                <w:tab w:val="left" w:pos="426"/>
              </w:tabs>
              <w:spacing w:before="40" w:after="0" w:line="240" w:lineRule="auto"/>
              <w:ind w:left="430" w:hanging="283"/>
              <w:jc w:val="both"/>
              <w:rPr>
                <w:rFonts w:ascii="Arial Narrow" w:eastAsia="Times New Roman" w:hAnsi="Arial Narrow" w:cs="Arial"/>
                <w:sz w:val="24"/>
                <w:szCs w:val="24"/>
                <w:lang w:eastAsia="pl-PL"/>
              </w:rPr>
            </w:pPr>
            <w:r w:rsidRPr="00B87FE7">
              <w:rPr>
                <w:rFonts w:ascii="Arial Narrow" w:eastAsia="Times New Roman" w:hAnsi="Arial Narrow" w:cs="Arial"/>
                <w:sz w:val="24"/>
                <w:szCs w:val="24"/>
                <w:lang w:eastAsia="pl-PL"/>
              </w:rPr>
              <w:t>instrumenty i usługi rynku pracy mające na celu zidentyfikowanie barier uniemożliwiających wejście lub powrót na rynek pracy, określenie ścieżki zawodowej oraz indywidualizację wsparcia:</w:t>
            </w:r>
          </w:p>
          <w:p w14:paraId="54C46CFC" w14:textId="77777777" w:rsidR="00992D61" w:rsidRPr="00B87FE7" w:rsidRDefault="00992D61" w:rsidP="00E33C94">
            <w:pPr>
              <w:numPr>
                <w:ilvl w:val="0"/>
                <w:numId w:val="18"/>
              </w:numPr>
              <w:spacing w:before="40" w:after="0" w:line="240" w:lineRule="auto"/>
              <w:ind w:left="855" w:hanging="456"/>
              <w:jc w:val="both"/>
              <w:rPr>
                <w:rFonts w:ascii="Arial Narrow" w:eastAsia="Times New Roman" w:hAnsi="Arial Narrow" w:cs="Arial"/>
                <w:sz w:val="24"/>
                <w:szCs w:val="24"/>
                <w:lang w:val="en-US" w:eastAsia="pl-PL"/>
              </w:rPr>
            </w:pPr>
            <w:proofErr w:type="spellStart"/>
            <w:r>
              <w:rPr>
                <w:rFonts w:ascii="Arial Narrow" w:eastAsia="Times New Roman" w:hAnsi="Arial Narrow" w:cs="Arial"/>
                <w:sz w:val="24"/>
                <w:szCs w:val="24"/>
                <w:lang w:val="en-US" w:eastAsia="pl-PL"/>
              </w:rPr>
              <w:t>pośrednictwo</w:t>
            </w:r>
            <w:proofErr w:type="spellEnd"/>
            <w:r>
              <w:rPr>
                <w:rFonts w:ascii="Arial Narrow" w:eastAsia="Times New Roman" w:hAnsi="Arial Narrow" w:cs="Arial"/>
                <w:sz w:val="24"/>
                <w:szCs w:val="24"/>
                <w:lang w:val="en-US" w:eastAsia="pl-PL"/>
              </w:rPr>
              <w:t xml:space="preserve"> </w:t>
            </w:r>
            <w:proofErr w:type="spellStart"/>
            <w:r>
              <w:rPr>
                <w:rFonts w:ascii="Arial Narrow" w:eastAsia="Times New Roman" w:hAnsi="Arial Narrow" w:cs="Arial"/>
                <w:sz w:val="24"/>
                <w:szCs w:val="24"/>
                <w:lang w:val="en-US" w:eastAsia="pl-PL"/>
              </w:rPr>
              <w:t>pracy</w:t>
            </w:r>
            <w:proofErr w:type="spellEnd"/>
          </w:p>
          <w:p w14:paraId="0E95E89A" w14:textId="77777777" w:rsidR="00992D61" w:rsidRPr="00B87FE7" w:rsidRDefault="00992D61" w:rsidP="00E33C94">
            <w:pPr>
              <w:numPr>
                <w:ilvl w:val="0"/>
                <w:numId w:val="18"/>
              </w:numPr>
              <w:spacing w:before="40" w:after="0" w:line="240" w:lineRule="auto"/>
              <w:ind w:left="855" w:hanging="456"/>
              <w:jc w:val="both"/>
              <w:rPr>
                <w:rFonts w:ascii="Arial Narrow" w:eastAsia="Times New Roman" w:hAnsi="Arial Narrow" w:cs="Arial"/>
                <w:sz w:val="24"/>
                <w:szCs w:val="24"/>
                <w:lang w:val="en-US" w:eastAsia="pl-PL"/>
              </w:rPr>
            </w:pPr>
            <w:proofErr w:type="spellStart"/>
            <w:r w:rsidRPr="00B87FE7">
              <w:rPr>
                <w:rFonts w:ascii="Arial Narrow" w:eastAsia="Times New Roman" w:hAnsi="Arial Narrow" w:cs="Arial"/>
                <w:sz w:val="24"/>
                <w:szCs w:val="24"/>
                <w:lang w:val="en-US" w:eastAsia="pl-PL"/>
              </w:rPr>
              <w:t>poradn</w:t>
            </w:r>
            <w:r>
              <w:rPr>
                <w:rFonts w:ascii="Arial Narrow" w:eastAsia="Times New Roman" w:hAnsi="Arial Narrow" w:cs="Arial"/>
                <w:sz w:val="24"/>
                <w:szCs w:val="24"/>
                <w:lang w:val="en-US" w:eastAsia="pl-PL"/>
              </w:rPr>
              <w:t>ictwo</w:t>
            </w:r>
            <w:proofErr w:type="spellEnd"/>
            <w:r>
              <w:rPr>
                <w:rFonts w:ascii="Arial Narrow" w:eastAsia="Times New Roman" w:hAnsi="Arial Narrow" w:cs="Arial"/>
                <w:sz w:val="24"/>
                <w:szCs w:val="24"/>
                <w:lang w:val="en-US" w:eastAsia="pl-PL"/>
              </w:rPr>
              <w:t xml:space="preserve"> </w:t>
            </w:r>
            <w:proofErr w:type="spellStart"/>
            <w:r>
              <w:rPr>
                <w:rFonts w:ascii="Arial Narrow" w:eastAsia="Times New Roman" w:hAnsi="Arial Narrow" w:cs="Arial"/>
                <w:sz w:val="24"/>
                <w:szCs w:val="24"/>
                <w:lang w:val="en-US" w:eastAsia="pl-PL"/>
              </w:rPr>
              <w:t>zawodowe</w:t>
            </w:r>
            <w:proofErr w:type="spellEnd"/>
          </w:p>
          <w:p w14:paraId="28090263" w14:textId="77777777" w:rsidR="00992D61" w:rsidRPr="00B87FE7" w:rsidRDefault="00992D61" w:rsidP="00E33C94">
            <w:pPr>
              <w:numPr>
                <w:ilvl w:val="0"/>
                <w:numId w:val="18"/>
              </w:numPr>
              <w:spacing w:before="40" w:after="0" w:line="240" w:lineRule="auto"/>
              <w:ind w:left="855" w:hanging="456"/>
              <w:jc w:val="both"/>
              <w:rPr>
                <w:rFonts w:ascii="Arial Narrow" w:eastAsia="Times New Roman" w:hAnsi="Arial Narrow" w:cs="Arial"/>
                <w:sz w:val="24"/>
                <w:szCs w:val="24"/>
                <w:lang w:eastAsia="pl-PL"/>
              </w:rPr>
            </w:pPr>
            <w:r w:rsidRPr="00B87FE7">
              <w:rPr>
                <w:rFonts w:ascii="Arial Narrow" w:eastAsia="Times New Roman" w:hAnsi="Arial Narrow" w:cs="Arial"/>
                <w:sz w:val="24"/>
                <w:szCs w:val="24"/>
                <w:lang w:eastAsia="pl-PL"/>
              </w:rPr>
              <w:t>identyfikacja potrzeb poprzez indywidualne plany działania,</w:t>
            </w:r>
          </w:p>
          <w:p w14:paraId="7CAD4A68" w14:textId="77777777" w:rsidR="00992D61" w:rsidRPr="00B87FE7" w:rsidRDefault="00992D61" w:rsidP="009F608F">
            <w:pPr>
              <w:numPr>
                <w:ilvl w:val="0"/>
                <w:numId w:val="50"/>
              </w:numPr>
              <w:spacing w:before="40" w:after="0" w:line="240" w:lineRule="auto"/>
              <w:ind w:left="430" w:hanging="283"/>
              <w:jc w:val="both"/>
              <w:rPr>
                <w:rFonts w:ascii="Arial Narrow" w:eastAsia="Times New Roman" w:hAnsi="Arial Narrow" w:cs="Arial"/>
                <w:sz w:val="24"/>
                <w:szCs w:val="24"/>
                <w:lang w:eastAsia="pl-PL"/>
              </w:rPr>
            </w:pPr>
            <w:r w:rsidRPr="00B87FE7">
              <w:rPr>
                <w:rFonts w:ascii="Arial Narrow" w:eastAsia="Times New Roman" w:hAnsi="Arial Narrow" w:cs="Arial"/>
                <w:sz w:val="24"/>
                <w:szCs w:val="24"/>
                <w:lang w:eastAsia="pl-PL"/>
              </w:rPr>
              <w:t>instrumenty i usługi rynku pracy służące podnoszeniu kompetencji i nabywaniu kwalifikacji zawodowych oraz ich lepszemu dopasowaniu do potrzeb rynku pracy, np. poprzez wysokiej jako</w:t>
            </w:r>
            <w:r>
              <w:rPr>
                <w:rFonts w:ascii="Arial Narrow" w:eastAsia="Times New Roman" w:hAnsi="Arial Narrow" w:cs="Arial"/>
                <w:sz w:val="24"/>
                <w:szCs w:val="24"/>
                <w:lang w:eastAsia="pl-PL"/>
              </w:rPr>
              <w:t>ści szkolenia</w:t>
            </w:r>
          </w:p>
          <w:p w14:paraId="1F0C6BB3" w14:textId="77777777" w:rsidR="00992D61" w:rsidRPr="00B87FE7" w:rsidRDefault="00992D61" w:rsidP="009F608F">
            <w:pPr>
              <w:numPr>
                <w:ilvl w:val="0"/>
                <w:numId w:val="50"/>
              </w:numPr>
              <w:spacing w:before="40" w:after="0" w:line="240" w:lineRule="auto"/>
              <w:ind w:left="430" w:hanging="283"/>
              <w:jc w:val="both"/>
              <w:rPr>
                <w:rFonts w:ascii="Arial Narrow" w:eastAsia="Times New Roman" w:hAnsi="Arial Narrow" w:cs="Arial"/>
                <w:sz w:val="24"/>
                <w:szCs w:val="24"/>
                <w:lang w:eastAsia="pl-PL"/>
              </w:rPr>
            </w:pPr>
            <w:r w:rsidRPr="00B87FE7">
              <w:rPr>
                <w:rFonts w:ascii="Arial Narrow" w:eastAsia="Times New Roman" w:hAnsi="Arial Narrow" w:cs="Arial"/>
                <w:sz w:val="24"/>
                <w:szCs w:val="24"/>
                <w:lang w:eastAsia="pl-PL"/>
              </w:rPr>
              <w:t>instrumenty i usługi rynku pracy służące zdobyciu doświadczenia zawodowego:</w:t>
            </w:r>
          </w:p>
          <w:p w14:paraId="3A8C6581" w14:textId="77777777" w:rsidR="00992D61" w:rsidRPr="00B87FE7" w:rsidRDefault="00992D61" w:rsidP="00E33C94">
            <w:pPr>
              <w:numPr>
                <w:ilvl w:val="0"/>
                <w:numId w:val="19"/>
              </w:numPr>
              <w:tabs>
                <w:tab w:val="left" w:pos="-7052"/>
              </w:tabs>
              <w:spacing w:before="40" w:after="0" w:line="240" w:lineRule="auto"/>
              <w:ind w:left="1028" w:hanging="598"/>
              <w:jc w:val="both"/>
              <w:rPr>
                <w:rFonts w:ascii="Arial Narrow" w:eastAsia="Times New Roman" w:hAnsi="Arial Narrow" w:cs="Arial"/>
                <w:sz w:val="24"/>
                <w:szCs w:val="24"/>
                <w:lang w:val="en-US" w:eastAsia="pl-PL"/>
              </w:rPr>
            </w:pPr>
            <w:proofErr w:type="spellStart"/>
            <w:r>
              <w:rPr>
                <w:rFonts w:ascii="Arial Narrow" w:eastAsia="Times New Roman" w:hAnsi="Arial Narrow" w:cs="Arial"/>
                <w:sz w:val="24"/>
                <w:szCs w:val="24"/>
                <w:lang w:val="en-US" w:eastAsia="pl-PL"/>
              </w:rPr>
              <w:t>staże</w:t>
            </w:r>
            <w:proofErr w:type="spellEnd"/>
          </w:p>
          <w:p w14:paraId="371ED789" w14:textId="77777777" w:rsidR="00992D61" w:rsidRPr="00B87FE7" w:rsidRDefault="00992D61" w:rsidP="00E33C94">
            <w:pPr>
              <w:numPr>
                <w:ilvl w:val="0"/>
                <w:numId w:val="19"/>
              </w:numPr>
              <w:spacing w:before="40" w:after="0" w:line="240" w:lineRule="auto"/>
              <w:ind w:left="1028" w:hanging="598"/>
              <w:jc w:val="both"/>
              <w:rPr>
                <w:rFonts w:ascii="Arial Narrow" w:eastAsia="Times New Roman" w:hAnsi="Arial Narrow" w:cs="Arial"/>
                <w:sz w:val="24"/>
                <w:szCs w:val="24"/>
                <w:lang w:val="en-US" w:eastAsia="pl-PL"/>
              </w:rPr>
            </w:pPr>
            <w:proofErr w:type="spellStart"/>
            <w:r>
              <w:rPr>
                <w:rFonts w:ascii="Arial Narrow" w:eastAsia="Times New Roman" w:hAnsi="Arial Narrow" w:cs="Arial"/>
                <w:sz w:val="24"/>
                <w:szCs w:val="24"/>
                <w:lang w:val="en-US" w:eastAsia="pl-PL"/>
              </w:rPr>
              <w:t>prace</w:t>
            </w:r>
            <w:proofErr w:type="spellEnd"/>
            <w:r>
              <w:rPr>
                <w:rFonts w:ascii="Arial Narrow" w:eastAsia="Times New Roman" w:hAnsi="Arial Narrow" w:cs="Arial"/>
                <w:sz w:val="24"/>
                <w:szCs w:val="24"/>
                <w:lang w:val="en-US" w:eastAsia="pl-PL"/>
              </w:rPr>
              <w:t xml:space="preserve"> </w:t>
            </w:r>
            <w:proofErr w:type="spellStart"/>
            <w:r>
              <w:rPr>
                <w:rFonts w:ascii="Arial Narrow" w:eastAsia="Times New Roman" w:hAnsi="Arial Narrow" w:cs="Arial"/>
                <w:sz w:val="24"/>
                <w:szCs w:val="24"/>
                <w:lang w:val="en-US" w:eastAsia="pl-PL"/>
              </w:rPr>
              <w:t>interwencyjne</w:t>
            </w:r>
            <w:proofErr w:type="spellEnd"/>
          </w:p>
          <w:p w14:paraId="353F7C29" w14:textId="77777777" w:rsidR="00992D61" w:rsidRPr="00B87FE7" w:rsidRDefault="00992D61" w:rsidP="00E33C94">
            <w:pPr>
              <w:numPr>
                <w:ilvl w:val="0"/>
                <w:numId w:val="19"/>
              </w:numPr>
              <w:spacing w:before="40" w:after="0" w:line="240" w:lineRule="auto"/>
              <w:ind w:left="1028" w:hanging="598"/>
              <w:jc w:val="both"/>
              <w:rPr>
                <w:rFonts w:ascii="Arial Narrow" w:eastAsia="Times New Roman" w:hAnsi="Arial Narrow" w:cs="Arial"/>
                <w:sz w:val="24"/>
                <w:szCs w:val="24"/>
                <w:lang w:eastAsia="pl-PL"/>
              </w:rPr>
            </w:pPr>
            <w:r w:rsidRPr="00B87FE7">
              <w:rPr>
                <w:rFonts w:ascii="Arial Narrow" w:eastAsia="Times New Roman" w:hAnsi="Arial Narrow" w:cs="Arial"/>
                <w:sz w:val="24"/>
                <w:szCs w:val="24"/>
                <w:lang w:eastAsia="pl-PL"/>
              </w:rPr>
              <w:t>wyposażenie l</w:t>
            </w:r>
            <w:r>
              <w:rPr>
                <w:rFonts w:ascii="Arial Narrow" w:eastAsia="Times New Roman" w:hAnsi="Arial Narrow" w:cs="Arial"/>
                <w:sz w:val="24"/>
                <w:szCs w:val="24"/>
                <w:lang w:eastAsia="pl-PL"/>
              </w:rPr>
              <w:t>ub doposażenie stanowiska pracy</w:t>
            </w:r>
          </w:p>
          <w:p w14:paraId="5F8AFF1E" w14:textId="77777777" w:rsidR="00992D61" w:rsidRPr="00B87FE7" w:rsidRDefault="00992D61" w:rsidP="009F608F">
            <w:pPr>
              <w:numPr>
                <w:ilvl w:val="0"/>
                <w:numId w:val="50"/>
              </w:numPr>
              <w:spacing w:before="40" w:after="0" w:line="240" w:lineRule="auto"/>
              <w:ind w:left="430" w:hanging="283"/>
              <w:jc w:val="both"/>
              <w:rPr>
                <w:rFonts w:ascii="Arial Narrow" w:eastAsia="Times New Roman" w:hAnsi="Arial Narrow" w:cs="Arial"/>
                <w:sz w:val="24"/>
                <w:szCs w:val="24"/>
              </w:rPr>
            </w:pPr>
            <w:r w:rsidRPr="00B87FE7">
              <w:rPr>
                <w:rFonts w:ascii="Arial Narrow" w:eastAsia="Times New Roman" w:hAnsi="Arial Narrow" w:cs="Arial"/>
                <w:sz w:val="24"/>
                <w:szCs w:val="24"/>
              </w:rPr>
              <w:t>instrumenty i usługi rynku pracy mające na celu rozwój samozatrudnienia:</w:t>
            </w:r>
          </w:p>
          <w:p w14:paraId="726A1403" w14:textId="77777777" w:rsidR="00992D61" w:rsidRPr="00B87FE7" w:rsidRDefault="00992D61" w:rsidP="009F608F">
            <w:pPr>
              <w:numPr>
                <w:ilvl w:val="0"/>
                <w:numId w:val="51"/>
              </w:numPr>
              <w:spacing w:after="0" w:line="240" w:lineRule="auto"/>
              <w:ind w:left="714" w:hanging="284"/>
              <w:jc w:val="both"/>
              <w:rPr>
                <w:rFonts w:ascii="Arial Narrow" w:hAnsi="Arial Narrow"/>
                <w:sz w:val="24"/>
                <w:szCs w:val="24"/>
              </w:rPr>
            </w:pPr>
            <w:r w:rsidRPr="00B87FE7">
              <w:rPr>
                <w:rFonts w:ascii="Arial Narrow" w:eastAsia="Times New Roman" w:hAnsi="Arial Narrow" w:cs="Arial"/>
                <w:sz w:val="24"/>
                <w:szCs w:val="24"/>
                <w:lang w:eastAsia="pl-PL"/>
              </w:rPr>
              <w:t>środki w formie dotacji bezzwrotnej na podjęcie działalności gospodarczej, w tym koszty pomocy prawnej, konsultacji i doradztwa związanego z podj</w:t>
            </w:r>
            <w:r>
              <w:rPr>
                <w:rFonts w:ascii="Arial Narrow" w:eastAsia="Times New Roman" w:hAnsi="Arial Narrow" w:cs="Arial"/>
                <w:sz w:val="24"/>
                <w:szCs w:val="24"/>
                <w:lang w:eastAsia="pl-PL"/>
              </w:rPr>
              <w:t>ęciem działalności gospodarczej</w:t>
            </w:r>
          </w:p>
        </w:tc>
      </w:tr>
      <w:tr w:rsidR="00992D61" w:rsidRPr="00B87FE7" w14:paraId="644D0FBA" w14:textId="77777777" w:rsidTr="00E33C94">
        <w:tc>
          <w:tcPr>
            <w:tcW w:w="9062" w:type="dxa"/>
            <w:gridSpan w:val="2"/>
            <w:shd w:val="clear" w:color="auto" w:fill="B8CCE4"/>
          </w:tcPr>
          <w:p w14:paraId="7E06C1FD" w14:textId="77777777" w:rsidR="00992D61" w:rsidRPr="00B87FE7" w:rsidRDefault="00992D61" w:rsidP="00E33C94">
            <w:pPr>
              <w:numPr>
                <w:ilvl w:val="0"/>
                <w:numId w:val="17"/>
              </w:numPr>
              <w:tabs>
                <w:tab w:val="clear" w:pos="900"/>
                <w:tab w:val="num" w:pos="426"/>
              </w:tabs>
              <w:spacing w:after="0" w:line="240" w:lineRule="auto"/>
              <w:ind w:hanging="900"/>
              <w:jc w:val="both"/>
              <w:rPr>
                <w:rFonts w:ascii="Arial Narrow" w:hAnsi="Arial Narrow" w:cs="Arial"/>
                <w:b/>
                <w:smallCaps/>
                <w:sz w:val="24"/>
                <w:szCs w:val="24"/>
                <w:lang w:eastAsia="pl-PL"/>
              </w:rPr>
            </w:pPr>
            <w:r w:rsidRPr="00B87FE7">
              <w:rPr>
                <w:rFonts w:ascii="Arial Narrow" w:hAnsi="Arial Narrow" w:cs="Arial"/>
                <w:b/>
                <w:smallCaps/>
                <w:sz w:val="24"/>
                <w:szCs w:val="24"/>
                <w:lang w:eastAsia="pl-PL"/>
              </w:rPr>
              <w:t>Typ beneficjenta</w:t>
            </w:r>
          </w:p>
        </w:tc>
      </w:tr>
      <w:tr w:rsidR="00992D61" w:rsidRPr="00B87FE7" w14:paraId="09F8E26B" w14:textId="77777777" w:rsidTr="00E33C94">
        <w:tc>
          <w:tcPr>
            <w:tcW w:w="1980" w:type="dxa"/>
            <w:shd w:val="clear" w:color="auto" w:fill="DBE5F1"/>
          </w:tcPr>
          <w:p w14:paraId="7B61467B" w14:textId="77777777" w:rsidR="00992D61" w:rsidRPr="00B87FE7" w:rsidRDefault="00992D61" w:rsidP="00E33C94">
            <w:pPr>
              <w:spacing w:after="0" w:line="240" w:lineRule="auto"/>
              <w:jc w:val="both"/>
              <w:rPr>
                <w:rFonts w:ascii="Arial Narrow" w:hAnsi="Arial Narrow"/>
                <w:sz w:val="24"/>
                <w:szCs w:val="24"/>
              </w:rPr>
            </w:pPr>
            <w:r w:rsidRPr="00B87FE7">
              <w:rPr>
                <w:rFonts w:ascii="Arial Narrow" w:hAnsi="Arial Narrow"/>
                <w:sz w:val="24"/>
                <w:szCs w:val="24"/>
              </w:rPr>
              <w:t>Działanie VIII.1</w:t>
            </w:r>
          </w:p>
        </w:tc>
        <w:tc>
          <w:tcPr>
            <w:tcW w:w="7082" w:type="dxa"/>
            <w:shd w:val="clear" w:color="auto" w:fill="auto"/>
          </w:tcPr>
          <w:p w14:paraId="5DD9DCCF" w14:textId="77777777" w:rsidR="00992D61" w:rsidRPr="00B87FE7" w:rsidRDefault="00992D61" w:rsidP="00E33C94">
            <w:pPr>
              <w:spacing w:after="0" w:line="240" w:lineRule="auto"/>
              <w:jc w:val="both"/>
              <w:rPr>
                <w:rFonts w:ascii="Arial Narrow" w:hAnsi="Arial Narrow"/>
                <w:sz w:val="24"/>
                <w:szCs w:val="24"/>
              </w:rPr>
            </w:pPr>
            <w:r w:rsidRPr="00B87FE7">
              <w:rPr>
                <w:rFonts w:ascii="Arial Narrow" w:hAnsi="Arial Narrow"/>
                <w:bCs/>
                <w:iCs/>
                <w:sz w:val="24"/>
                <w:szCs w:val="24"/>
              </w:rPr>
              <w:t>Powiatowe samorządowe jednostki organizacyjne - powiatowe urzędy pracy</w:t>
            </w:r>
          </w:p>
        </w:tc>
      </w:tr>
      <w:tr w:rsidR="00992D61" w:rsidRPr="00B87FE7" w14:paraId="6C59679C" w14:textId="77777777" w:rsidTr="00E33C94">
        <w:tc>
          <w:tcPr>
            <w:tcW w:w="9062" w:type="dxa"/>
            <w:gridSpan w:val="2"/>
            <w:shd w:val="clear" w:color="auto" w:fill="B8CCE4"/>
          </w:tcPr>
          <w:p w14:paraId="2C12E7F5" w14:textId="77777777" w:rsidR="00992D61" w:rsidRPr="00B87FE7" w:rsidRDefault="00992D61" w:rsidP="00E33C94">
            <w:pPr>
              <w:numPr>
                <w:ilvl w:val="0"/>
                <w:numId w:val="17"/>
              </w:numPr>
              <w:tabs>
                <w:tab w:val="clear" w:pos="900"/>
                <w:tab w:val="num" w:pos="426"/>
              </w:tabs>
              <w:spacing w:after="0" w:line="240" w:lineRule="auto"/>
              <w:ind w:hanging="900"/>
              <w:jc w:val="both"/>
              <w:rPr>
                <w:rFonts w:ascii="Arial Narrow" w:hAnsi="Arial Narrow" w:cs="Arial"/>
                <w:b/>
                <w:smallCaps/>
                <w:sz w:val="24"/>
                <w:szCs w:val="24"/>
                <w:lang w:eastAsia="pl-PL"/>
              </w:rPr>
            </w:pPr>
            <w:r w:rsidRPr="00B87FE7">
              <w:rPr>
                <w:rFonts w:ascii="Arial Narrow" w:hAnsi="Arial Narrow" w:cs="Arial"/>
                <w:b/>
                <w:smallCaps/>
                <w:sz w:val="24"/>
                <w:szCs w:val="24"/>
                <w:lang w:eastAsia="pl-PL"/>
              </w:rPr>
              <w:t>Grupa docelowa/ ostateczni odbiorcy wsparcia</w:t>
            </w:r>
          </w:p>
        </w:tc>
      </w:tr>
      <w:tr w:rsidR="00992D61" w:rsidRPr="00B87FE7" w14:paraId="31CE64C9" w14:textId="77777777" w:rsidTr="00E33C94">
        <w:tc>
          <w:tcPr>
            <w:tcW w:w="1980" w:type="dxa"/>
            <w:shd w:val="clear" w:color="auto" w:fill="DBE5F1"/>
          </w:tcPr>
          <w:p w14:paraId="3CE8C20F" w14:textId="77777777" w:rsidR="00992D61" w:rsidRPr="00B87FE7" w:rsidRDefault="00992D61" w:rsidP="00E33C94">
            <w:pPr>
              <w:spacing w:after="0" w:line="240" w:lineRule="auto"/>
              <w:jc w:val="both"/>
              <w:rPr>
                <w:rFonts w:ascii="Arial Narrow" w:hAnsi="Arial Narrow"/>
                <w:sz w:val="24"/>
                <w:szCs w:val="24"/>
              </w:rPr>
            </w:pPr>
            <w:r w:rsidRPr="00B87FE7">
              <w:rPr>
                <w:rFonts w:ascii="Arial Narrow" w:hAnsi="Arial Narrow"/>
                <w:sz w:val="24"/>
                <w:szCs w:val="24"/>
              </w:rPr>
              <w:t>Działanie VIII.1</w:t>
            </w:r>
          </w:p>
        </w:tc>
        <w:tc>
          <w:tcPr>
            <w:tcW w:w="7082" w:type="dxa"/>
            <w:shd w:val="clear" w:color="auto" w:fill="auto"/>
          </w:tcPr>
          <w:p w14:paraId="486992FD" w14:textId="77777777" w:rsidR="00992D61" w:rsidRPr="00B87FE7" w:rsidRDefault="00992D61" w:rsidP="00E33C94">
            <w:pPr>
              <w:spacing w:after="0" w:line="240" w:lineRule="auto"/>
              <w:jc w:val="both"/>
              <w:rPr>
                <w:rFonts w:ascii="Arial Narrow" w:hAnsi="Arial Narrow"/>
                <w:sz w:val="24"/>
                <w:szCs w:val="24"/>
              </w:rPr>
            </w:pPr>
            <w:r w:rsidRPr="00B87FE7">
              <w:rPr>
                <w:rFonts w:ascii="Arial Narrow" w:hAnsi="Arial Narrow"/>
                <w:sz w:val="24"/>
                <w:szCs w:val="24"/>
              </w:rPr>
              <w:t xml:space="preserve">Osoby po 29. roku życia pozostające bez pracy, zarejestrowane w PUP jako bezrobotne, które znajdują się w szczególnie trudnej sytuacji na rynku pracy, tj.: </w:t>
            </w:r>
          </w:p>
          <w:p w14:paraId="1538D013" w14:textId="77777777" w:rsidR="00992D61" w:rsidRPr="00B87FE7" w:rsidRDefault="00992D61" w:rsidP="00E33C94">
            <w:pPr>
              <w:numPr>
                <w:ilvl w:val="0"/>
                <w:numId w:val="20"/>
              </w:numPr>
              <w:spacing w:after="0" w:line="240" w:lineRule="auto"/>
              <w:jc w:val="both"/>
              <w:rPr>
                <w:rFonts w:ascii="Arial Narrow" w:hAnsi="Arial Narrow"/>
                <w:sz w:val="24"/>
                <w:szCs w:val="24"/>
              </w:rPr>
            </w:pPr>
            <w:r>
              <w:rPr>
                <w:rFonts w:ascii="Arial Narrow" w:hAnsi="Arial Narrow"/>
                <w:sz w:val="24"/>
                <w:szCs w:val="24"/>
              </w:rPr>
              <w:t>osoby po 50. roku życia</w:t>
            </w:r>
          </w:p>
          <w:p w14:paraId="3F932C6A" w14:textId="77777777" w:rsidR="00992D61" w:rsidRPr="00B87FE7" w:rsidRDefault="00992D61" w:rsidP="00E33C94">
            <w:pPr>
              <w:numPr>
                <w:ilvl w:val="0"/>
                <w:numId w:val="20"/>
              </w:numPr>
              <w:spacing w:after="0" w:line="240" w:lineRule="auto"/>
              <w:jc w:val="both"/>
              <w:rPr>
                <w:rFonts w:ascii="Arial Narrow" w:hAnsi="Arial Narrow"/>
                <w:sz w:val="24"/>
                <w:szCs w:val="24"/>
              </w:rPr>
            </w:pPr>
            <w:r>
              <w:rPr>
                <w:rFonts w:ascii="Arial Narrow" w:hAnsi="Arial Narrow"/>
                <w:sz w:val="24"/>
                <w:szCs w:val="24"/>
              </w:rPr>
              <w:t>osoby długotrwale bezrobotne</w:t>
            </w:r>
          </w:p>
          <w:p w14:paraId="0C1BAB3D" w14:textId="77777777" w:rsidR="00992D61" w:rsidRPr="00B87FE7" w:rsidRDefault="00992D61" w:rsidP="00E33C94">
            <w:pPr>
              <w:numPr>
                <w:ilvl w:val="0"/>
                <w:numId w:val="20"/>
              </w:numPr>
              <w:spacing w:after="0" w:line="240" w:lineRule="auto"/>
              <w:jc w:val="both"/>
              <w:rPr>
                <w:rFonts w:ascii="Arial Narrow" w:hAnsi="Arial Narrow"/>
                <w:sz w:val="24"/>
                <w:szCs w:val="24"/>
              </w:rPr>
            </w:pPr>
            <w:r>
              <w:rPr>
                <w:rFonts w:ascii="Arial Narrow" w:hAnsi="Arial Narrow"/>
                <w:sz w:val="24"/>
                <w:szCs w:val="24"/>
              </w:rPr>
              <w:t>kobiety</w:t>
            </w:r>
          </w:p>
          <w:p w14:paraId="1C84F6A3" w14:textId="77777777" w:rsidR="00992D61" w:rsidRPr="00B87FE7" w:rsidRDefault="00992D61" w:rsidP="00E33C94">
            <w:pPr>
              <w:numPr>
                <w:ilvl w:val="0"/>
                <w:numId w:val="20"/>
              </w:numPr>
              <w:spacing w:after="0" w:line="240" w:lineRule="auto"/>
              <w:jc w:val="both"/>
              <w:rPr>
                <w:rFonts w:ascii="Arial Narrow" w:hAnsi="Arial Narrow"/>
                <w:sz w:val="24"/>
                <w:szCs w:val="24"/>
              </w:rPr>
            </w:pPr>
            <w:r>
              <w:rPr>
                <w:rFonts w:ascii="Arial Narrow" w:hAnsi="Arial Narrow"/>
                <w:sz w:val="24"/>
                <w:szCs w:val="24"/>
              </w:rPr>
              <w:t>osoby z niepełnosprawnościami</w:t>
            </w:r>
          </w:p>
          <w:p w14:paraId="33F69CE3" w14:textId="77777777" w:rsidR="00992D61" w:rsidRPr="00B87FE7" w:rsidRDefault="00992D61" w:rsidP="00E33C94">
            <w:pPr>
              <w:numPr>
                <w:ilvl w:val="0"/>
                <w:numId w:val="20"/>
              </w:numPr>
              <w:spacing w:after="0" w:line="240" w:lineRule="auto"/>
              <w:jc w:val="both"/>
              <w:rPr>
                <w:rFonts w:ascii="Arial Narrow" w:hAnsi="Arial Narrow"/>
                <w:sz w:val="24"/>
                <w:szCs w:val="24"/>
              </w:rPr>
            </w:pPr>
            <w:r>
              <w:rPr>
                <w:rFonts w:ascii="Arial Narrow" w:hAnsi="Arial Narrow"/>
                <w:sz w:val="24"/>
                <w:szCs w:val="24"/>
              </w:rPr>
              <w:t>osoby o niskich kwalifikacjach</w:t>
            </w:r>
          </w:p>
          <w:p w14:paraId="16ED89DB" w14:textId="77777777" w:rsidR="00992D61" w:rsidRPr="00B87FE7" w:rsidRDefault="00992D61" w:rsidP="00E33C94">
            <w:pPr>
              <w:spacing w:after="0" w:line="240" w:lineRule="auto"/>
              <w:jc w:val="both"/>
              <w:rPr>
                <w:rFonts w:ascii="Arial Narrow" w:hAnsi="Arial Narrow"/>
                <w:sz w:val="24"/>
                <w:szCs w:val="24"/>
              </w:rPr>
            </w:pPr>
            <w:r w:rsidRPr="00B87FE7">
              <w:rPr>
                <w:rFonts w:ascii="Arial Narrow" w:hAnsi="Arial Narrow"/>
                <w:sz w:val="24"/>
                <w:szCs w:val="24"/>
              </w:rPr>
              <w:t xml:space="preserve">Wsparcie aktywizacyjne skierowane będzie do osób bezrobotnych, które zgodnie z ustawą </w:t>
            </w:r>
            <w:r w:rsidRPr="00B87FE7">
              <w:rPr>
                <w:rFonts w:ascii="Arial Narrow" w:hAnsi="Arial Narrow"/>
                <w:iCs/>
                <w:sz w:val="24"/>
                <w:szCs w:val="24"/>
              </w:rPr>
              <w:t>o promocji zatrudnienia i instytucjach rynku pracy</w:t>
            </w:r>
            <w:r w:rsidRPr="00B87FE7">
              <w:rPr>
                <w:rFonts w:ascii="Arial Narrow" w:hAnsi="Arial Narrow"/>
                <w:sz w:val="24"/>
                <w:szCs w:val="24"/>
              </w:rPr>
              <w:t xml:space="preserve"> znajdą się w grupie pierwszej (tzw. bezrobotni aktywni) lub drugiej (tzw. wymagający wsparcia) oddalenia od rynku pracy.</w:t>
            </w:r>
          </w:p>
        </w:tc>
      </w:tr>
      <w:tr w:rsidR="00992D61" w:rsidRPr="00B87FE7" w14:paraId="6F5DFDE8" w14:textId="77777777" w:rsidTr="00E33C94">
        <w:tc>
          <w:tcPr>
            <w:tcW w:w="9062" w:type="dxa"/>
            <w:gridSpan w:val="2"/>
            <w:shd w:val="clear" w:color="auto" w:fill="B8CCE4"/>
          </w:tcPr>
          <w:p w14:paraId="55FD3EC5" w14:textId="77777777" w:rsidR="00992D61" w:rsidRPr="00B87FE7" w:rsidRDefault="00992D61" w:rsidP="00E33C94">
            <w:pPr>
              <w:numPr>
                <w:ilvl w:val="0"/>
                <w:numId w:val="17"/>
              </w:numPr>
              <w:tabs>
                <w:tab w:val="clear" w:pos="900"/>
                <w:tab w:val="num" w:pos="426"/>
              </w:tabs>
              <w:spacing w:after="0" w:line="240" w:lineRule="auto"/>
              <w:ind w:hanging="900"/>
              <w:jc w:val="both"/>
              <w:rPr>
                <w:rFonts w:ascii="Arial Narrow" w:hAnsi="Arial Narrow" w:cs="Arial"/>
                <w:b/>
                <w:smallCaps/>
                <w:sz w:val="24"/>
                <w:szCs w:val="24"/>
                <w:lang w:eastAsia="pl-PL"/>
              </w:rPr>
            </w:pPr>
            <w:r w:rsidRPr="00B87FE7">
              <w:rPr>
                <w:rFonts w:ascii="Arial Narrow" w:hAnsi="Arial Narrow" w:cs="Arial"/>
                <w:b/>
                <w:smallCaps/>
                <w:sz w:val="24"/>
                <w:szCs w:val="24"/>
                <w:lang w:eastAsia="pl-PL"/>
              </w:rPr>
              <w:t>Instytucja pośrednicząca</w:t>
            </w:r>
          </w:p>
        </w:tc>
      </w:tr>
      <w:tr w:rsidR="00992D61" w:rsidRPr="00B87FE7" w14:paraId="097148CF" w14:textId="77777777" w:rsidTr="00E33C94">
        <w:tc>
          <w:tcPr>
            <w:tcW w:w="1980" w:type="dxa"/>
            <w:shd w:val="clear" w:color="auto" w:fill="DBE5F1"/>
          </w:tcPr>
          <w:p w14:paraId="03E28E2B" w14:textId="77777777" w:rsidR="00992D61" w:rsidRPr="00B87FE7" w:rsidRDefault="00992D61" w:rsidP="00E33C94">
            <w:pPr>
              <w:spacing w:after="0" w:line="240" w:lineRule="auto"/>
              <w:jc w:val="both"/>
              <w:rPr>
                <w:rFonts w:ascii="Arial Narrow" w:hAnsi="Arial Narrow"/>
                <w:sz w:val="24"/>
                <w:szCs w:val="24"/>
              </w:rPr>
            </w:pPr>
            <w:r w:rsidRPr="00B87FE7">
              <w:rPr>
                <w:rFonts w:ascii="Arial Narrow" w:hAnsi="Arial Narrow"/>
                <w:sz w:val="24"/>
                <w:szCs w:val="24"/>
              </w:rPr>
              <w:t>Działanie VIII.1</w:t>
            </w:r>
          </w:p>
        </w:tc>
        <w:tc>
          <w:tcPr>
            <w:tcW w:w="7082" w:type="dxa"/>
            <w:shd w:val="clear" w:color="auto" w:fill="auto"/>
          </w:tcPr>
          <w:p w14:paraId="2574B5DB" w14:textId="77777777" w:rsidR="00992D61" w:rsidRPr="00B87FE7" w:rsidRDefault="00992D61" w:rsidP="00E33C94">
            <w:pPr>
              <w:spacing w:after="0" w:line="240" w:lineRule="auto"/>
              <w:jc w:val="both"/>
              <w:rPr>
                <w:rFonts w:ascii="Arial Narrow" w:hAnsi="Arial Narrow"/>
                <w:sz w:val="24"/>
                <w:szCs w:val="24"/>
              </w:rPr>
            </w:pPr>
            <w:r w:rsidRPr="00B87FE7">
              <w:rPr>
                <w:rFonts w:ascii="Arial Narrow" w:hAnsi="Arial Narrow"/>
                <w:sz w:val="24"/>
                <w:szCs w:val="24"/>
              </w:rPr>
              <w:t>Wojewódzki Urząd Pracy w Łodzi</w:t>
            </w:r>
          </w:p>
        </w:tc>
      </w:tr>
      <w:tr w:rsidR="00992D61" w:rsidRPr="00B87FE7" w14:paraId="3E5D7CE5" w14:textId="77777777" w:rsidTr="00E33C94">
        <w:tc>
          <w:tcPr>
            <w:tcW w:w="9062" w:type="dxa"/>
            <w:gridSpan w:val="2"/>
            <w:shd w:val="clear" w:color="auto" w:fill="B8CCE4"/>
          </w:tcPr>
          <w:p w14:paraId="5A02F428" w14:textId="77777777" w:rsidR="00992D61" w:rsidRPr="00B87FE7" w:rsidRDefault="00992D61" w:rsidP="00E33C94">
            <w:pPr>
              <w:numPr>
                <w:ilvl w:val="0"/>
                <w:numId w:val="17"/>
              </w:numPr>
              <w:tabs>
                <w:tab w:val="clear" w:pos="900"/>
                <w:tab w:val="num" w:pos="426"/>
              </w:tabs>
              <w:spacing w:after="0" w:line="240" w:lineRule="auto"/>
              <w:ind w:hanging="900"/>
              <w:jc w:val="both"/>
              <w:rPr>
                <w:rFonts w:ascii="Arial Narrow" w:hAnsi="Arial Narrow" w:cs="Arial"/>
                <w:b/>
                <w:smallCaps/>
                <w:sz w:val="24"/>
                <w:szCs w:val="24"/>
                <w:lang w:eastAsia="pl-PL"/>
              </w:rPr>
            </w:pPr>
            <w:r w:rsidRPr="00B87FE7">
              <w:rPr>
                <w:rFonts w:ascii="Arial Narrow" w:hAnsi="Arial Narrow" w:cs="Arial"/>
                <w:b/>
                <w:smallCaps/>
                <w:sz w:val="24"/>
                <w:szCs w:val="24"/>
                <w:lang w:eastAsia="pl-PL"/>
              </w:rPr>
              <w:t xml:space="preserve">Instytucja wdrażająca </w:t>
            </w:r>
          </w:p>
        </w:tc>
      </w:tr>
      <w:tr w:rsidR="00992D61" w:rsidRPr="00B87FE7" w14:paraId="248E12E1" w14:textId="77777777" w:rsidTr="00E33C94">
        <w:tc>
          <w:tcPr>
            <w:tcW w:w="1980" w:type="dxa"/>
            <w:shd w:val="clear" w:color="auto" w:fill="DBE5F1"/>
          </w:tcPr>
          <w:p w14:paraId="238D3948" w14:textId="77777777" w:rsidR="00992D61" w:rsidRPr="00B87FE7" w:rsidRDefault="00992D61" w:rsidP="00E33C94">
            <w:pPr>
              <w:spacing w:after="0" w:line="240" w:lineRule="auto"/>
              <w:jc w:val="both"/>
              <w:rPr>
                <w:rFonts w:ascii="Arial Narrow" w:hAnsi="Arial Narrow"/>
                <w:sz w:val="24"/>
                <w:szCs w:val="24"/>
              </w:rPr>
            </w:pPr>
            <w:r w:rsidRPr="00B87FE7">
              <w:rPr>
                <w:rFonts w:ascii="Arial Narrow" w:hAnsi="Arial Narrow"/>
                <w:sz w:val="24"/>
                <w:szCs w:val="24"/>
              </w:rPr>
              <w:t>Działanie VIII.1</w:t>
            </w:r>
          </w:p>
        </w:tc>
        <w:tc>
          <w:tcPr>
            <w:tcW w:w="7082" w:type="dxa"/>
            <w:shd w:val="clear" w:color="auto" w:fill="auto"/>
          </w:tcPr>
          <w:p w14:paraId="7BDB3BB2" w14:textId="77777777" w:rsidR="00992D61" w:rsidRPr="00B87FE7" w:rsidRDefault="00992D61" w:rsidP="00E33C94">
            <w:pPr>
              <w:spacing w:after="0" w:line="240" w:lineRule="auto"/>
              <w:jc w:val="both"/>
              <w:rPr>
                <w:rFonts w:ascii="Arial Narrow" w:hAnsi="Arial Narrow"/>
                <w:sz w:val="24"/>
                <w:szCs w:val="24"/>
              </w:rPr>
            </w:pPr>
            <w:r w:rsidRPr="00B87FE7">
              <w:rPr>
                <w:rFonts w:ascii="Arial Narrow" w:hAnsi="Arial Narrow" w:cs="Arial"/>
                <w:sz w:val="24"/>
                <w:szCs w:val="24"/>
                <w:lang w:eastAsia="pl-PL"/>
              </w:rPr>
              <w:t>Nie dotyczy</w:t>
            </w:r>
          </w:p>
        </w:tc>
      </w:tr>
      <w:tr w:rsidR="00992D61" w:rsidRPr="00B87FE7" w14:paraId="639E912B" w14:textId="77777777" w:rsidTr="00E33C94">
        <w:tc>
          <w:tcPr>
            <w:tcW w:w="9062" w:type="dxa"/>
            <w:gridSpan w:val="2"/>
            <w:shd w:val="clear" w:color="auto" w:fill="B8CCE4"/>
          </w:tcPr>
          <w:p w14:paraId="7976F4E9" w14:textId="77777777" w:rsidR="00992D61" w:rsidRPr="00B87FE7" w:rsidRDefault="00992D61" w:rsidP="00E33C94">
            <w:pPr>
              <w:numPr>
                <w:ilvl w:val="0"/>
                <w:numId w:val="17"/>
              </w:numPr>
              <w:tabs>
                <w:tab w:val="clear" w:pos="900"/>
                <w:tab w:val="num" w:pos="426"/>
              </w:tabs>
              <w:spacing w:after="0" w:line="240" w:lineRule="auto"/>
              <w:ind w:hanging="900"/>
              <w:jc w:val="both"/>
              <w:rPr>
                <w:rFonts w:ascii="Arial Narrow" w:hAnsi="Arial Narrow" w:cs="Arial"/>
                <w:b/>
                <w:smallCaps/>
                <w:sz w:val="24"/>
                <w:szCs w:val="24"/>
                <w:lang w:eastAsia="pl-PL"/>
              </w:rPr>
            </w:pPr>
            <w:r w:rsidRPr="00B87FE7">
              <w:rPr>
                <w:rFonts w:ascii="Arial Narrow" w:hAnsi="Arial Narrow" w:cs="Arial"/>
                <w:b/>
                <w:smallCaps/>
                <w:sz w:val="24"/>
                <w:szCs w:val="24"/>
                <w:lang w:eastAsia="pl-PL"/>
              </w:rPr>
              <w:t>Kategoria(e) regionu(ów) wraz z przypisaniem kwot UE (EUR)</w:t>
            </w:r>
          </w:p>
        </w:tc>
      </w:tr>
      <w:tr w:rsidR="00992D61" w:rsidRPr="00B87FE7" w14:paraId="538517E8" w14:textId="77777777" w:rsidTr="00E33C94">
        <w:tc>
          <w:tcPr>
            <w:tcW w:w="1980" w:type="dxa"/>
            <w:shd w:val="clear" w:color="auto" w:fill="DBE5F1"/>
          </w:tcPr>
          <w:p w14:paraId="553408A5" w14:textId="77777777" w:rsidR="00992D61" w:rsidRPr="00B87FE7" w:rsidRDefault="00992D61" w:rsidP="00E33C94">
            <w:pPr>
              <w:spacing w:after="0" w:line="240" w:lineRule="auto"/>
              <w:jc w:val="both"/>
              <w:rPr>
                <w:rFonts w:ascii="Arial Narrow" w:hAnsi="Arial Narrow"/>
                <w:sz w:val="24"/>
                <w:szCs w:val="24"/>
              </w:rPr>
            </w:pPr>
            <w:r w:rsidRPr="00B87FE7">
              <w:rPr>
                <w:rFonts w:ascii="Arial Narrow" w:hAnsi="Arial Narrow"/>
                <w:sz w:val="24"/>
                <w:szCs w:val="24"/>
              </w:rPr>
              <w:t>Działanie VIII.1</w:t>
            </w:r>
          </w:p>
        </w:tc>
        <w:tc>
          <w:tcPr>
            <w:tcW w:w="7082" w:type="dxa"/>
            <w:shd w:val="clear" w:color="auto" w:fill="auto"/>
          </w:tcPr>
          <w:p w14:paraId="483C7C9B" w14:textId="77777777" w:rsidR="00992D61" w:rsidRPr="00B87FE7" w:rsidRDefault="00992D61" w:rsidP="00E33C94">
            <w:pPr>
              <w:spacing w:after="0" w:line="240" w:lineRule="auto"/>
              <w:jc w:val="both"/>
              <w:rPr>
                <w:rFonts w:ascii="Arial Narrow" w:hAnsi="Arial Narrow"/>
                <w:sz w:val="24"/>
                <w:szCs w:val="24"/>
              </w:rPr>
            </w:pPr>
            <w:r w:rsidRPr="00B87FE7">
              <w:rPr>
                <w:rFonts w:ascii="Arial Narrow" w:hAnsi="Arial Narrow" w:cs="Arial"/>
                <w:sz w:val="24"/>
                <w:szCs w:val="24"/>
                <w:lang w:eastAsia="pl-PL"/>
              </w:rPr>
              <w:t>75 581 823</w:t>
            </w:r>
          </w:p>
        </w:tc>
      </w:tr>
      <w:tr w:rsidR="00992D61" w:rsidRPr="00B87FE7" w14:paraId="0A2F58BE" w14:textId="77777777" w:rsidTr="00E33C94">
        <w:tc>
          <w:tcPr>
            <w:tcW w:w="9062" w:type="dxa"/>
            <w:gridSpan w:val="2"/>
            <w:shd w:val="clear" w:color="auto" w:fill="B8CCE4"/>
          </w:tcPr>
          <w:p w14:paraId="33F2F1B4" w14:textId="77777777" w:rsidR="00992D61" w:rsidRPr="00B87FE7" w:rsidRDefault="00992D61" w:rsidP="00E33C94">
            <w:pPr>
              <w:numPr>
                <w:ilvl w:val="0"/>
                <w:numId w:val="17"/>
              </w:numPr>
              <w:tabs>
                <w:tab w:val="clear" w:pos="900"/>
                <w:tab w:val="num" w:pos="426"/>
              </w:tabs>
              <w:spacing w:after="0" w:line="240" w:lineRule="auto"/>
              <w:ind w:hanging="900"/>
              <w:jc w:val="both"/>
              <w:rPr>
                <w:rFonts w:ascii="Arial Narrow" w:hAnsi="Arial Narrow" w:cs="Arial"/>
                <w:b/>
                <w:smallCaps/>
                <w:sz w:val="24"/>
                <w:szCs w:val="24"/>
                <w:lang w:eastAsia="pl-PL"/>
              </w:rPr>
            </w:pPr>
            <w:r w:rsidRPr="00B87FE7">
              <w:rPr>
                <w:rFonts w:ascii="Arial Narrow" w:hAnsi="Arial Narrow" w:cs="Arial"/>
                <w:b/>
                <w:smallCaps/>
                <w:sz w:val="24"/>
                <w:szCs w:val="24"/>
                <w:lang w:eastAsia="pl-PL"/>
              </w:rPr>
              <w:t xml:space="preserve">Mechanizmy powiązania interwencji z innymi działaniami/ poddziałaniami w ramach PO lub z innymi PO </w:t>
            </w:r>
          </w:p>
        </w:tc>
      </w:tr>
      <w:tr w:rsidR="00992D61" w:rsidRPr="00B87FE7" w14:paraId="5719E07A" w14:textId="77777777" w:rsidTr="00E33C94">
        <w:tc>
          <w:tcPr>
            <w:tcW w:w="1980" w:type="dxa"/>
            <w:shd w:val="clear" w:color="auto" w:fill="DBE5F1"/>
          </w:tcPr>
          <w:p w14:paraId="556C1609" w14:textId="77777777" w:rsidR="00992D61" w:rsidRPr="00B87FE7" w:rsidRDefault="00992D61" w:rsidP="00E33C94">
            <w:pPr>
              <w:spacing w:after="0" w:line="240" w:lineRule="auto"/>
              <w:jc w:val="both"/>
              <w:rPr>
                <w:rFonts w:ascii="Arial Narrow" w:hAnsi="Arial Narrow"/>
                <w:sz w:val="24"/>
                <w:szCs w:val="24"/>
              </w:rPr>
            </w:pPr>
            <w:r w:rsidRPr="00B87FE7">
              <w:rPr>
                <w:rFonts w:ascii="Arial Narrow" w:hAnsi="Arial Narrow"/>
                <w:sz w:val="24"/>
                <w:szCs w:val="24"/>
              </w:rPr>
              <w:t>Działanie VIII.1</w:t>
            </w:r>
          </w:p>
        </w:tc>
        <w:tc>
          <w:tcPr>
            <w:tcW w:w="7082" w:type="dxa"/>
            <w:shd w:val="clear" w:color="auto" w:fill="auto"/>
          </w:tcPr>
          <w:p w14:paraId="2E964D22" w14:textId="77777777" w:rsidR="00992D61" w:rsidRPr="00B87FE7" w:rsidRDefault="00992D61" w:rsidP="00E33C94">
            <w:pPr>
              <w:spacing w:after="0" w:line="240" w:lineRule="auto"/>
              <w:jc w:val="both"/>
              <w:rPr>
                <w:rFonts w:ascii="Arial Narrow" w:hAnsi="Arial Narrow"/>
                <w:sz w:val="24"/>
                <w:szCs w:val="24"/>
              </w:rPr>
            </w:pPr>
            <w:r w:rsidRPr="00B87FE7">
              <w:rPr>
                <w:rFonts w:ascii="Arial Narrow" w:hAnsi="Arial Narrow" w:cs="Arial"/>
                <w:sz w:val="24"/>
                <w:szCs w:val="24"/>
                <w:lang w:eastAsia="pl-PL"/>
              </w:rPr>
              <w:t>Nie dotyczy</w:t>
            </w:r>
          </w:p>
        </w:tc>
      </w:tr>
      <w:tr w:rsidR="00992D61" w:rsidRPr="00B87FE7" w14:paraId="310B3CFC" w14:textId="77777777" w:rsidTr="00E33C94">
        <w:tc>
          <w:tcPr>
            <w:tcW w:w="9062" w:type="dxa"/>
            <w:gridSpan w:val="2"/>
            <w:shd w:val="clear" w:color="auto" w:fill="B8CCE4"/>
          </w:tcPr>
          <w:p w14:paraId="16C57AF8" w14:textId="77777777" w:rsidR="00992D61" w:rsidRPr="00B87FE7" w:rsidRDefault="00992D61" w:rsidP="00E33C94">
            <w:pPr>
              <w:numPr>
                <w:ilvl w:val="0"/>
                <w:numId w:val="17"/>
              </w:numPr>
              <w:tabs>
                <w:tab w:val="clear" w:pos="900"/>
                <w:tab w:val="num" w:pos="426"/>
              </w:tabs>
              <w:spacing w:after="0" w:line="240" w:lineRule="auto"/>
              <w:ind w:hanging="900"/>
              <w:jc w:val="both"/>
              <w:rPr>
                <w:rFonts w:ascii="Arial Narrow" w:hAnsi="Arial Narrow" w:cs="Arial"/>
                <w:b/>
                <w:smallCaps/>
                <w:sz w:val="24"/>
                <w:szCs w:val="24"/>
                <w:lang w:eastAsia="pl-PL"/>
              </w:rPr>
            </w:pPr>
            <w:r w:rsidRPr="00B87FE7">
              <w:rPr>
                <w:rFonts w:ascii="Arial Narrow" w:hAnsi="Arial Narrow" w:cs="Arial"/>
                <w:b/>
                <w:smallCaps/>
                <w:sz w:val="24"/>
                <w:szCs w:val="24"/>
                <w:lang w:eastAsia="pl-PL"/>
              </w:rPr>
              <w:t xml:space="preserve">Instrumenty terytorialne </w:t>
            </w:r>
          </w:p>
        </w:tc>
      </w:tr>
      <w:tr w:rsidR="00992D61" w:rsidRPr="00B87FE7" w14:paraId="64414DBF" w14:textId="77777777" w:rsidTr="00E33C94">
        <w:tc>
          <w:tcPr>
            <w:tcW w:w="1980" w:type="dxa"/>
            <w:shd w:val="clear" w:color="auto" w:fill="DBE5F1"/>
          </w:tcPr>
          <w:p w14:paraId="172F4E90" w14:textId="77777777" w:rsidR="00992D61" w:rsidRPr="00B87FE7" w:rsidRDefault="00992D61" w:rsidP="00E33C94">
            <w:pPr>
              <w:spacing w:after="0" w:line="240" w:lineRule="auto"/>
              <w:jc w:val="both"/>
              <w:rPr>
                <w:rFonts w:ascii="Arial Narrow" w:hAnsi="Arial Narrow"/>
                <w:sz w:val="24"/>
                <w:szCs w:val="24"/>
              </w:rPr>
            </w:pPr>
            <w:r w:rsidRPr="00B87FE7">
              <w:rPr>
                <w:rFonts w:ascii="Arial Narrow" w:hAnsi="Arial Narrow"/>
                <w:sz w:val="24"/>
                <w:szCs w:val="24"/>
              </w:rPr>
              <w:t>Działanie VIII.1</w:t>
            </w:r>
          </w:p>
        </w:tc>
        <w:tc>
          <w:tcPr>
            <w:tcW w:w="7082" w:type="dxa"/>
            <w:shd w:val="clear" w:color="auto" w:fill="auto"/>
          </w:tcPr>
          <w:p w14:paraId="0CE5BAF0" w14:textId="77777777" w:rsidR="00992D61" w:rsidRPr="00B87FE7" w:rsidRDefault="00992D61" w:rsidP="00E33C94">
            <w:pPr>
              <w:spacing w:after="0" w:line="240" w:lineRule="auto"/>
              <w:jc w:val="both"/>
              <w:rPr>
                <w:rFonts w:ascii="Arial Narrow" w:hAnsi="Arial Narrow"/>
                <w:sz w:val="24"/>
                <w:szCs w:val="24"/>
              </w:rPr>
            </w:pPr>
            <w:r w:rsidRPr="00B87FE7">
              <w:rPr>
                <w:rFonts w:ascii="Arial Narrow" w:hAnsi="Arial Narrow" w:cs="Arial"/>
                <w:sz w:val="24"/>
                <w:szCs w:val="24"/>
                <w:lang w:eastAsia="pl-PL"/>
              </w:rPr>
              <w:t>Nie dotyczy</w:t>
            </w:r>
          </w:p>
        </w:tc>
      </w:tr>
      <w:tr w:rsidR="00992D61" w:rsidRPr="00B87FE7" w14:paraId="0262FF6D" w14:textId="77777777" w:rsidTr="00E33C94">
        <w:tc>
          <w:tcPr>
            <w:tcW w:w="9062" w:type="dxa"/>
            <w:gridSpan w:val="2"/>
            <w:shd w:val="clear" w:color="auto" w:fill="B8CCE4"/>
          </w:tcPr>
          <w:p w14:paraId="385079F2" w14:textId="77777777" w:rsidR="00992D61" w:rsidRPr="00B87FE7" w:rsidRDefault="00992D61" w:rsidP="00E33C94">
            <w:pPr>
              <w:numPr>
                <w:ilvl w:val="0"/>
                <w:numId w:val="17"/>
              </w:numPr>
              <w:tabs>
                <w:tab w:val="clear" w:pos="900"/>
                <w:tab w:val="num" w:pos="426"/>
              </w:tabs>
              <w:spacing w:after="0" w:line="240" w:lineRule="auto"/>
              <w:ind w:left="426" w:hanging="426"/>
              <w:jc w:val="both"/>
              <w:rPr>
                <w:rFonts w:ascii="Arial Narrow" w:hAnsi="Arial Narrow" w:cs="Arial"/>
                <w:b/>
                <w:smallCaps/>
                <w:sz w:val="24"/>
                <w:szCs w:val="24"/>
                <w:lang w:eastAsia="pl-PL"/>
              </w:rPr>
            </w:pPr>
            <w:r w:rsidRPr="00B87FE7">
              <w:rPr>
                <w:rFonts w:ascii="Arial Narrow" w:hAnsi="Arial Narrow" w:cs="Arial"/>
                <w:b/>
                <w:smallCaps/>
                <w:sz w:val="24"/>
                <w:szCs w:val="24"/>
                <w:lang w:eastAsia="pl-PL"/>
              </w:rPr>
              <w:t>Tryb(y) wyboru projektów oraz wskazanie podmiotu odpowiedzialnego za nabór i ocenę wniosków oraz przyjmowanie protestów</w:t>
            </w:r>
          </w:p>
        </w:tc>
      </w:tr>
      <w:tr w:rsidR="00992D61" w:rsidRPr="00B87FE7" w14:paraId="15BBB070" w14:textId="77777777" w:rsidTr="00E33C94">
        <w:tc>
          <w:tcPr>
            <w:tcW w:w="1980" w:type="dxa"/>
            <w:shd w:val="clear" w:color="auto" w:fill="DBE5F1"/>
          </w:tcPr>
          <w:p w14:paraId="2AEDA927" w14:textId="77777777" w:rsidR="00992D61" w:rsidRPr="00B87FE7" w:rsidRDefault="00992D61" w:rsidP="00E33C94">
            <w:pPr>
              <w:spacing w:after="0" w:line="240" w:lineRule="auto"/>
              <w:jc w:val="both"/>
              <w:rPr>
                <w:rFonts w:ascii="Arial Narrow" w:hAnsi="Arial Narrow"/>
                <w:sz w:val="24"/>
                <w:szCs w:val="24"/>
              </w:rPr>
            </w:pPr>
            <w:r w:rsidRPr="00B87FE7">
              <w:rPr>
                <w:rFonts w:ascii="Arial Narrow" w:hAnsi="Arial Narrow"/>
                <w:sz w:val="24"/>
                <w:szCs w:val="24"/>
              </w:rPr>
              <w:lastRenderedPageBreak/>
              <w:t>Działanie VIII.1</w:t>
            </w:r>
          </w:p>
        </w:tc>
        <w:tc>
          <w:tcPr>
            <w:tcW w:w="7082" w:type="dxa"/>
            <w:shd w:val="clear" w:color="auto" w:fill="auto"/>
          </w:tcPr>
          <w:p w14:paraId="7A7F0B9E" w14:textId="77777777" w:rsidR="00992D61" w:rsidRPr="00B87FE7" w:rsidRDefault="00992D61" w:rsidP="00E33C94">
            <w:pPr>
              <w:spacing w:after="0" w:line="240" w:lineRule="auto"/>
              <w:jc w:val="both"/>
              <w:rPr>
                <w:rFonts w:ascii="Arial Narrow" w:hAnsi="Arial Narrow"/>
                <w:sz w:val="24"/>
                <w:szCs w:val="24"/>
              </w:rPr>
            </w:pPr>
            <w:r w:rsidRPr="00B87FE7">
              <w:rPr>
                <w:rFonts w:ascii="Arial Narrow" w:hAnsi="Arial Narrow"/>
                <w:sz w:val="24"/>
                <w:szCs w:val="24"/>
              </w:rPr>
              <w:t>Tryb w</w:t>
            </w:r>
            <w:r>
              <w:rPr>
                <w:rFonts w:ascii="Arial Narrow" w:hAnsi="Arial Narrow"/>
                <w:sz w:val="24"/>
                <w:szCs w:val="24"/>
              </w:rPr>
              <w:t>yboru projektów: pozakonkursowy</w:t>
            </w:r>
          </w:p>
          <w:p w14:paraId="76EDA40E" w14:textId="77777777" w:rsidR="00992D61" w:rsidRPr="00B87FE7" w:rsidRDefault="00992D61" w:rsidP="00E33C94">
            <w:pPr>
              <w:spacing w:after="0" w:line="240" w:lineRule="auto"/>
              <w:jc w:val="both"/>
              <w:rPr>
                <w:rFonts w:ascii="Arial Narrow" w:hAnsi="Arial Narrow"/>
                <w:sz w:val="24"/>
                <w:szCs w:val="24"/>
              </w:rPr>
            </w:pPr>
            <w:r w:rsidRPr="00B87FE7">
              <w:rPr>
                <w:rFonts w:ascii="Arial Narrow" w:hAnsi="Arial Narrow"/>
                <w:sz w:val="24"/>
                <w:szCs w:val="24"/>
              </w:rPr>
              <w:t>Podmiot odpowiedzialny za nabór i ocenę wniosków:  Wojewódzki Urząd Pracy w Łodzi.</w:t>
            </w:r>
          </w:p>
        </w:tc>
      </w:tr>
      <w:tr w:rsidR="00992D61" w:rsidRPr="00B87FE7" w14:paraId="48E57D41" w14:textId="77777777" w:rsidTr="00E33C94">
        <w:tc>
          <w:tcPr>
            <w:tcW w:w="9062" w:type="dxa"/>
            <w:gridSpan w:val="2"/>
            <w:shd w:val="clear" w:color="auto" w:fill="B8CCE4"/>
          </w:tcPr>
          <w:p w14:paraId="5C6C7C32" w14:textId="77777777" w:rsidR="00992D61" w:rsidRPr="00B87FE7" w:rsidRDefault="00992D61" w:rsidP="00E33C94">
            <w:pPr>
              <w:numPr>
                <w:ilvl w:val="0"/>
                <w:numId w:val="17"/>
              </w:numPr>
              <w:tabs>
                <w:tab w:val="clear" w:pos="900"/>
                <w:tab w:val="num" w:pos="426"/>
              </w:tabs>
              <w:spacing w:after="0" w:line="240" w:lineRule="auto"/>
              <w:ind w:hanging="900"/>
              <w:jc w:val="both"/>
              <w:rPr>
                <w:rFonts w:ascii="Arial Narrow" w:hAnsi="Arial Narrow" w:cs="Arial"/>
                <w:b/>
                <w:smallCaps/>
                <w:sz w:val="24"/>
                <w:szCs w:val="24"/>
                <w:lang w:eastAsia="pl-PL"/>
              </w:rPr>
            </w:pPr>
            <w:r w:rsidRPr="00B87FE7">
              <w:rPr>
                <w:rFonts w:ascii="Arial Narrow" w:hAnsi="Arial Narrow" w:cs="Arial"/>
                <w:b/>
                <w:smallCaps/>
                <w:sz w:val="24"/>
                <w:szCs w:val="24"/>
                <w:lang w:eastAsia="pl-PL"/>
              </w:rPr>
              <w:t xml:space="preserve">Limity i ograniczenia w realizacji projektów </w:t>
            </w:r>
          </w:p>
        </w:tc>
      </w:tr>
      <w:tr w:rsidR="00992D61" w:rsidRPr="00B87FE7" w14:paraId="49118BF4" w14:textId="77777777" w:rsidTr="00E33C94">
        <w:tc>
          <w:tcPr>
            <w:tcW w:w="1980" w:type="dxa"/>
            <w:shd w:val="clear" w:color="auto" w:fill="DBE5F1"/>
          </w:tcPr>
          <w:p w14:paraId="27030074" w14:textId="77777777" w:rsidR="00992D61" w:rsidRPr="00B87FE7" w:rsidRDefault="00992D61" w:rsidP="00E33C94">
            <w:pPr>
              <w:spacing w:after="0" w:line="240" w:lineRule="auto"/>
              <w:jc w:val="both"/>
              <w:rPr>
                <w:rFonts w:ascii="Arial Narrow" w:hAnsi="Arial Narrow"/>
                <w:sz w:val="24"/>
                <w:szCs w:val="24"/>
              </w:rPr>
            </w:pPr>
            <w:r w:rsidRPr="00B87FE7">
              <w:rPr>
                <w:rFonts w:ascii="Arial Narrow" w:hAnsi="Arial Narrow"/>
                <w:sz w:val="24"/>
                <w:szCs w:val="24"/>
              </w:rPr>
              <w:t>Działanie VIII.1</w:t>
            </w:r>
          </w:p>
        </w:tc>
        <w:tc>
          <w:tcPr>
            <w:tcW w:w="7082" w:type="dxa"/>
            <w:shd w:val="clear" w:color="auto" w:fill="auto"/>
          </w:tcPr>
          <w:p w14:paraId="393533D0" w14:textId="77777777" w:rsidR="00992D61" w:rsidRPr="00B87FE7" w:rsidRDefault="00992D61" w:rsidP="00E33C94">
            <w:pPr>
              <w:spacing w:after="0" w:line="240" w:lineRule="auto"/>
              <w:jc w:val="both"/>
              <w:rPr>
                <w:rFonts w:ascii="Arial Narrow" w:hAnsi="Arial Narrow"/>
                <w:sz w:val="24"/>
                <w:szCs w:val="24"/>
              </w:rPr>
            </w:pPr>
            <w:r w:rsidRPr="00B87FE7">
              <w:rPr>
                <w:rFonts w:ascii="Arial Narrow" w:hAnsi="Arial Narrow"/>
                <w:sz w:val="24"/>
                <w:szCs w:val="24"/>
              </w:rPr>
              <w:t>Nie dotyczy</w:t>
            </w:r>
          </w:p>
        </w:tc>
      </w:tr>
      <w:tr w:rsidR="00992D61" w:rsidRPr="00B87FE7" w14:paraId="57765966" w14:textId="77777777" w:rsidTr="00E33C94">
        <w:tc>
          <w:tcPr>
            <w:tcW w:w="9062" w:type="dxa"/>
            <w:gridSpan w:val="2"/>
            <w:shd w:val="clear" w:color="auto" w:fill="B8CCE4"/>
          </w:tcPr>
          <w:p w14:paraId="4132DDDE" w14:textId="77777777" w:rsidR="00992D61" w:rsidRPr="00B87FE7" w:rsidRDefault="00992D61" w:rsidP="00E33C94">
            <w:pPr>
              <w:numPr>
                <w:ilvl w:val="0"/>
                <w:numId w:val="17"/>
              </w:numPr>
              <w:tabs>
                <w:tab w:val="clear" w:pos="900"/>
                <w:tab w:val="num" w:pos="426"/>
              </w:tabs>
              <w:spacing w:after="0" w:line="240" w:lineRule="auto"/>
              <w:ind w:hanging="900"/>
              <w:jc w:val="both"/>
              <w:rPr>
                <w:rFonts w:ascii="Arial Narrow" w:hAnsi="Arial Narrow" w:cs="Arial"/>
                <w:b/>
                <w:smallCaps/>
                <w:sz w:val="24"/>
                <w:szCs w:val="24"/>
                <w:lang w:eastAsia="pl-PL"/>
              </w:rPr>
            </w:pPr>
            <w:r w:rsidRPr="00B87FE7">
              <w:rPr>
                <w:rFonts w:ascii="Arial Narrow" w:hAnsi="Arial Narrow" w:cs="Arial"/>
                <w:b/>
                <w:smallCaps/>
                <w:sz w:val="24"/>
                <w:szCs w:val="24"/>
                <w:lang w:eastAsia="pl-PL"/>
              </w:rPr>
              <w:t>Warunki i planowany zakres stosowania cross-</w:t>
            </w:r>
            <w:proofErr w:type="spellStart"/>
            <w:r w:rsidRPr="00B87FE7">
              <w:rPr>
                <w:rFonts w:ascii="Arial Narrow" w:hAnsi="Arial Narrow" w:cs="Arial"/>
                <w:b/>
                <w:smallCaps/>
                <w:sz w:val="24"/>
                <w:szCs w:val="24"/>
                <w:lang w:eastAsia="pl-PL"/>
              </w:rPr>
              <w:t>financingu</w:t>
            </w:r>
            <w:proofErr w:type="spellEnd"/>
            <w:r w:rsidRPr="00B87FE7">
              <w:rPr>
                <w:rFonts w:ascii="Arial Narrow" w:hAnsi="Arial Narrow" w:cs="Arial"/>
                <w:b/>
                <w:smallCaps/>
                <w:sz w:val="24"/>
                <w:szCs w:val="24"/>
                <w:lang w:eastAsia="pl-PL"/>
              </w:rPr>
              <w:t xml:space="preserve"> (%) </w:t>
            </w:r>
          </w:p>
        </w:tc>
      </w:tr>
      <w:tr w:rsidR="00992D61" w:rsidRPr="00B87FE7" w14:paraId="485302FF" w14:textId="77777777" w:rsidTr="00E33C94">
        <w:tc>
          <w:tcPr>
            <w:tcW w:w="1980" w:type="dxa"/>
            <w:shd w:val="clear" w:color="auto" w:fill="DBE5F1"/>
            <w:vAlign w:val="center"/>
          </w:tcPr>
          <w:p w14:paraId="72509064" w14:textId="77777777" w:rsidR="00992D61" w:rsidRPr="00B87FE7" w:rsidRDefault="00992D61" w:rsidP="00E33C94">
            <w:pPr>
              <w:spacing w:after="0" w:line="240" w:lineRule="auto"/>
              <w:jc w:val="both"/>
              <w:rPr>
                <w:rFonts w:ascii="Arial Narrow" w:hAnsi="Arial Narrow"/>
                <w:sz w:val="24"/>
                <w:szCs w:val="24"/>
              </w:rPr>
            </w:pPr>
            <w:r w:rsidRPr="00B87FE7">
              <w:rPr>
                <w:rFonts w:ascii="Arial Narrow" w:hAnsi="Arial Narrow"/>
                <w:sz w:val="24"/>
                <w:szCs w:val="24"/>
              </w:rPr>
              <w:t>Działanie VIII.1</w:t>
            </w:r>
          </w:p>
        </w:tc>
        <w:tc>
          <w:tcPr>
            <w:tcW w:w="7082" w:type="dxa"/>
            <w:shd w:val="clear" w:color="auto" w:fill="auto"/>
            <w:vAlign w:val="center"/>
          </w:tcPr>
          <w:p w14:paraId="17C05394" w14:textId="77777777" w:rsidR="00992D61" w:rsidRPr="00B87FE7" w:rsidRDefault="00992D61" w:rsidP="00E33C94">
            <w:pPr>
              <w:spacing w:after="0" w:line="240" w:lineRule="auto"/>
              <w:jc w:val="both"/>
              <w:rPr>
                <w:rFonts w:ascii="Arial Narrow" w:hAnsi="Arial Narrow"/>
                <w:sz w:val="24"/>
                <w:szCs w:val="24"/>
              </w:rPr>
            </w:pPr>
            <w:r w:rsidRPr="00B87FE7">
              <w:rPr>
                <w:rFonts w:ascii="Arial Narrow" w:hAnsi="Arial Narrow"/>
                <w:sz w:val="24"/>
                <w:szCs w:val="24"/>
              </w:rPr>
              <w:t>Nie dotyczy</w:t>
            </w:r>
          </w:p>
        </w:tc>
      </w:tr>
      <w:tr w:rsidR="00992D61" w:rsidRPr="00B87FE7" w14:paraId="211CD736" w14:textId="77777777" w:rsidTr="00E33C94">
        <w:tc>
          <w:tcPr>
            <w:tcW w:w="9062" w:type="dxa"/>
            <w:gridSpan w:val="2"/>
            <w:shd w:val="clear" w:color="auto" w:fill="B8CCE4"/>
          </w:tcPr>
          <w:p w14:paraId="33A6CD40" w14:textId="77777777" w:rsidR="00992D61" w:rsidRPr="00B87FE7" w:rsidRDefault="00992D61" w:rsidP="00E33C94">
            <w:pPr>
              <w:numPr>
                <w:ilvl w:val="0"/>
                <w:numId w:val="17"/>
              </w:numPr>
              <w:tabs>
                <w:tab w:val="clear" w:pos="900"/>
                <w:tab w:val="num" w:pos="426"/>
              </w:tabs>
              <w:spacing w:after="0" w:line="240" w:lineRule="auto"/>
              <w:ind w:hanging="900"/>
              <w:jc w:val="both"/>
              <w:rPr>
                <w:rFonts w:ascii="Arial Narrow" w:hAnsi="Arial Narrow" w:cs="Arial"/>
                <w:b/>
                <w:smallCaps/>
                <w:sz w:val="24"/>
                <w:szCs w:val="24"/>
                <w:lang w:eastAsia="pl-PL"/>
              </w:rPr>
            </w:pPr>
            <w:r w:rsidRPr="00B87FE7">
              <w:rPr>
                <w:rFonts w:ascii="Arial Narrow" w:hAnsi="Arial Narrow" w:cs="Arial"/>
                <w:b/>
                <w:smallCaps/>
                <w:sz w:val="24"/>
                <w:szCs w:val="24"/>
                <w:lang w:eastAsia="pl-PL"/>
              </w:rPr>
              <w:t>Dopuszczalna maksymalna wartość zakupionych środków trwałych jako % wydatków kwalifikowalnych</w:t>
            </w:r>
          </w:p>
        </w:tc>
      </w:tr>
      <w:tr w:rsidR="00992D61" w:rsidRPr="00B87FE7" w14:paraId="5875D2F3" w14:textId="77777777" w:rsidTr="00E33C94">
        <w:tc>
          <w:tcPr>
            <w:tcW w:w="1980" w:type="dxa"/>
            <w:shd w:val="clear" w:color="auto" w:fill="DBE5F1"/>
          </w:tcPr>
          <w:p w14:paraId="6A78E69D" w14:textId="77777777" w:rsidR="00992D61" w:rsidRPr="00B87FE7" w:rsidRDefault="00992D61" w:rsidP="00E33C94">
            <w:pPr>
              <w:spacing w:after="0" w:line="240" w:lineRule="auto"/>
              <w:jc w:val="both"/>
              <w:rPr>
                <w:rFonts w:ascii="Arial Narrow" w:hAnsi="Arial Narrow"/>
                <w:sz w:val="24"/>
                <w:szCs w:val="24"/>
              </w:rPr>
            </w:pPr>
            <w:r w:rsidRPr="00B87FE7">
              <w:rPr>
                <w:rFonts w:ascii="Arial Narrow" w:hAnsi="Arial Narrow"/>
                <w:sz w:val="24"/>
                <w:szCs w:val="24"/>
              </w:rPr>
              <w:t>Działanie VIII.1</w:t>
            </w:r>
          </w:p>
        </w:tc>
        <w:tc>
          <w:tcPr>
            <w:tcW w:w="7082" w:type="dxa"/>
            <w:shd w:val="clear" w:color="auto" w:fill="auto"/>
          </w:tcPr>
          <w:p w14:paraId="3B34177C" w14:textId="77777777" w:rsidR="00992D61" w:rsidRPr="00B87FE7" w:rsidRDefault="00992D61" w:rsidP="00E33C94">
            <w:pPr>
              <w:spacing w:after="0" w:line="240" w:lineRule="auto"/>
              <w:jc w:val="both"/>
              <w:rPr>
                <w:rFonts w:ascii="Arial Narrow" w:hAnsi="Arial Narrow"/>
                <w:sz w:val="24"/>
                <w:szCs w:val="24"/>
              </w:rPr>
            </w:pPr>
            <w:r w:rsidRPr="00B87FE7">
              <w:rPr>
                <w:rFonts w:ascii="Arial Narrow" w:hAnsi="Arial Narrow" w:cs="Arial"/>
                <w:sz w:val="24"/>
                <w:szCs w:val="24"/>
                <w:lang w:eastAsia="pl-PL"/>
              </w:rPr>
              <w:t>Nie dotyczy</w:t>
            </w:r>
          </w:p>
        </w:tc>
      </w:tr>
      <w:tr w:rsidR="00992D61" w:rsidRPr="00B87FE7" w14:paraId="6F01B3DF" w14:textId="77777777" w:rsidTr="00E33C94">
        <w:tc>
          <w:tcPr>
            <w:tcW w:w="9062" w:type="dxa"/>
            <w:gridSpan w:val="2"/>
            <w:shd w:val="clear" w:color="auto" w:fill="B8CCE4"/>
          </w:tcPr>
          <w:p w14:paraId="3B2AAB7D" w14:textId="77777777" w:rsidR="00992D61" w:rsidRPr="00B87FE7" w:rsidRDefault="00992D61" w:rsidP="00E33C94">
            <w:pPr>
              <w:numPr>
                <w:ilvl w:val="0"/>
                <w:numId w:val="17"/>
              </w:numPr>
              <w:tabs>
                <w:tab w:val="clear" w:pos="900"/>
                <w:tab w:val="num" w:pos="426"/>
              </w:tabs>
              <w:spacing w:after="0" w:line="240" w:lineRule="auto"/>
              <w:ind w:hanging="900"/>
              <w:jc w:val="both"/>
              <w:rPr>
                <w:rFonts w:ascii="Arial Narrow" w:hAnsi="Arial Narrow" w:cs="Arial"/>
                <w:b/>
                <w:smallCaps/>
                <w:sz w:val="24"/>
                <w:szCs w:val="24"/>
                <w:lang w:eastAsia="pl-PL"/>
              </w:rPr>
            </w:pPr>
            <w:r w:rsidRPr="00B87FE7">
              <w:rPr>
                <w:rFonts w:ascii="Arial Narrow" w:hAnsi="Arial Narrow" w:cs="Arial"/>
                <w:b/>
                <w:smallCaps/>
                <w:sz w:val="24"/>
                <w:szCs w:val="24"/>
                <w:lang w:eastAsia="pl-PL"/>
              </w:rPr>
              <w:t xml:space="preserve">Warunki uwzględniania dochodu w projekcie </w:t>
            </w:r>
          </w:p>
        </w:tc>
      </w:tr>
      <w:tr w:rsidR="00992D61" w:rsidRPr="00B87FE7" w14:paraId="564D0FB5" w14:textId="77777777" w:rsidTr="00E33C94">
        <w:tc>
          <w:tcPr>
            <w:tcW w:w="1980" w:type="dxa"/>
            <w:shd w:val="clear" w:color="auto" w:fill="DBE5F1"/>
          </w:tcPr>
          <w:p w14:paraId="2F5E6D92" w14:textId="77777777" w:rsidR="00992D61" w:rsidRPr="00B87FE7" w:rsidRDefault="00992D61" w:rsidP="00E33C94">
            <w:pPr>
              <w:spacing w:after="0" w:line="240" w:lineRule="auto"/>
              <w:jc w:val="both"/>
              <w:rPr>
                <w:rFonts w:ascii="Arial Narrow" w:hAnsi="Arial Narrow"/>
                <w:sz w:val="24"/>
                <w:szCs w:val="24"/>
              </w:rPr>
            </w:pPr>
            <w:r w:rsidRPr="00B87FE7">
              <w:rPr>
                <w:rFonts w:ascii="Arial Narrow" w:hAnsi="Arial Narrow"/>
                <w:sz w:val="24"/>
                <w:szCs w:val="24"/>
              </w:rPr>
              <w:t>Działanie VIII.1</w:t>
            </w:r>
          </w:p>
        </w:tc>
        <w:tc>
          <w:tcPr>
            <w:tcW w:w="7082" w:type="dxa"/>
            <w:shd w:val="clear" w:color="auto" w:fill="auto"/>
          </w:tcPr>
          <w:p w14:paraId="549E41BF" w14:textId="77777777" w:rsidR="00992D61" w:rsidRPr="00B87FE7" w:rsidRDefault="00992D61" w:rsidP="00E33C94">
            <w:pPr>
              <w:spacing w:after="0" w:line="240" w:lineRule="auto"/>
              <w:jc w:val="both"/>
              <w:rPr>
                <w:rFonts w:ascii="Arial Narrow" w:hAnsi="Arial Narrow"/>
                <w:sz w:val="24"/>
                <w:szCs w:val="24"/>
              </w:rPr>
            </w:pPr>
            <w:r w:rsidRPr="00B87FE7">
              <w:rPr>
                <w:rFonts w:ascii="Arial Narrow" w:hAnsi="Arial Narrow" w:cs="Arial"/>
                <w:sz w:val="24"/>
                <w:szCs w:val="24"/>
                <w:lang w:eastAsia="pl-PL"/>
              </w:rPr>
              <w:t>Nie dotyczy</w:t>
            </w:r>
          </w:p>
        </w:tc>
      </w:tr>
      <w:tr w:rsidR="00992D61" w:rsidRPr="00B87FE7" w14:paraId="3F1BD5ED" w14:textId="77777777" w:rsidTr="00E33C94">
        <w:tc>
          <w:tcPr>
            <w:tcW w:w="9062" w:type="dxa"/>
            <w:gridSpan w:val="2"/>
            <w:shd w:val="clear" w:color="auto" w:fill="B8CCE4"/>
          </w:tcPr>
          <w:p w14:paraId="65606BFE" w14:textId="77777777" w:rsidR="00992D61" w:rsidRPr="00B87FE7" w:rsidRDefault="00992D61" w:rsidP="00E33C94">
            <w:pPr>
              <w:numPr>
                <w:ilvl w:val="0"/>
                <w:numId w:val="17"/>
              </w:numPr>
              <w:tabs>
                <w:tab w:val="clear" w:pos="900"/>
                <w:tab w:val="num" w:pos="426"/>
              </w:tabs>
              <w:spacing w:after="0" w:line="240" w:lineRule="auto"/>
              <w:ind w:hanging="900"/>
              <w:jc w:val="both"/>
              <w:rPr>
                <w:rFonts w:ascii="Arial Narrow" w:hAnsi="Arial Narrow" w:cs="Arial"/>
                <w:b/>
                <w:smallCaps/>
                <w:sz w:val="24"/>
                <w:szCs w:val="24"/>
                <w:lang w:eastAsia="pl-PL"/>
              </w:rPr>
            </w:pPr>
            <w:r w:rsidRPr="00B87FE7">
              <w:rPr>
                <w:rFonts w:ascii="Arial Narrow" w:hAnsi="Arial Narrow" w:cs="Arial"/>
                <w:b/>
                <w:smallCaps/>
                <w:sz w:val="24"/>
                <w:szCs w:val="24"/>
                <w:lang w:eastAsia="pl-PL"/>
              </w:rPr>
              <w:t>Warunki stosowania uproszczonych form rozliczania wydatków i planowany zakres systemu zaliczek</w:t>
            </w:r>
          </w:p>
        </w:tc>
      </w:tr>
      <w:tr w:rsidR="00992D61" w:rsidRPr="00B87FE7" w14:paraId="2B7E0679" w14:textId="77777777" w:rsidTr="00E33C94">
        <w:tc>
          <w:tcPr>
            <w:tcW w:w="1980" w:type="dxa"/>
            <w:shd w:val="clear" w:color="auto" w:fill="DBE5F1"/>
          </w:tcPr>
          <w:p w14:paraId="29EAB918" w14:textId="77777777" w:rsidR="00992D61" w:rsidRPr="00B87FE7" w:rsidRDefault="00992D61" w:rsidP="00E33C94">
            <w:pPr>
              <w:spacing w:after="0" w:line="240" w:lineRule="auto"/>
              <w:jc w:val="both"/>
              <w:rPr>
                <w:rFonts w:ascii="Arial Narrow" w:hAnsi="Arial Narrow"/>
                <w:sz w:val="24"/>
                <w:szCs w:val="24"/>
              </w:rPr>
            </w:pPr>
            <w:r w:rsidRPr="00B87FE7">
              <w:rPr>
                <w:rFonts w:ascii="Arial Narrow" w:hAnsi="Arial Narrow"/>
                <w:sz w:val="24"/>
                <w:szCs w:val="24"/>
              </w:rPr>
              <w:t>Działanie VIII.1</w:t>
            </w:r>
          </w:p>
        </w:tc>
        <w:tc>
          <w:tcPr>
            <w:tcW w:w="7082" w:type="dxa"/>
            <w:shd w:val="clear" w:color="auto" w:fill="auto"/>
          </w:tcPr>
          <w:p w14:paraId="2CCB98F3" w14:textId="77777777" w:rsidR="00992D61" w:rsidRPr="00B87FE7" w:rsidRDefault="00992D61" w:rsidP="00E33C94">
            <w:pPr>
              <w:spacing w:after="0" w:line="240" w:lineRule="auto"/>
              <w:jc w:val="both"/>
              <w:rPr>
                <w:rFonts w:ascii="Arial Narrow" w:hAnsi="Arial Narrow"/>
                <w:sz w:val="24"/>
                <w:szCs w:val="24"/>
              </w:rPr>
            </w:pPr>
            <w:r w:rsidRPr="00B87FE7">
              <w:rPr>
                <w:rFonts w:ascii="Arial Narrow" w:hAnsi="Arial Narrow"/>
                <w:sz w:val="24"/>
                <w:szCs w:val="24"/>
              </w:rPr>
              <w:t xml:space="preserve">Uproszczone formy rozliczania wydatków mają zastosowanie zgodnie z </w:t>
            </w:r>
            <w:r>
              <w:rPr>
                <w:rFonts w:ascii="Arial Narrow" w:hAnsi="Arial Narrow"/>
                <w:iCs/>
                <w:sz w:val="24"/>
                <w:szCs w:val="24"/>
              </w:rPr>
              <w:t>w</w:t>
            </w:r>
            <w:r w:rsidRPr="00B87FE7">
              <w:rPr>
                <w:rFonts w:ascii="Arial Narrow" w:hAnsi="Arial Narrow"/>
                <w:iCs/>
                <w:sz w:val="24"/>
                <w:szCs w:val="24"/>
              </w:rPr>
              <w:t xml:space="preserve">ytycznymi w zakresie kwalifikowalności </w:t>
            </w:r>
            <w:r w:rsidRPr="00B87FE7">
              <w:rPr>
                <w:rFonts w:ascii="Arial Narrow" w:hAnsi="Arial Narrow"/>
                <w:sz w:val="24"/>
                <w:szCs w:val="24"/>
              </w:rPr>
              <w:t>jedynie do kosztów pośrednich rozliczanych ryczałtem do wysokości określonej w art. 9 ust. 2d ustawy z dnia 20 kwietnia 2004 r. o promocji zatrudnienia i instytucjach rynku pracy.</w:t>
            </w:r>
          </w:p>
          <w:p w14:paraId="19B763D8" w14:textId="77777777" w:rsidR="00992D61" w:rsidRPr="00B87FE7" w:rsidRDefault="00992D61" w:rsidP="00E33C94">
            <w:pPr>
              <w:spacing w:after="0" w:line="240" w:lineRule="auto"/>
              <w:jc w:val="both"/>
              <w:rPr>
                <w:rFonts w:ascii="Arial Narrow" w:hAnsi="Arial Narrow"/>
                <w:sz w:val="24"/>
                <w:szCs w:val="24"/>
              </w:rPr>
            </w:pPr>
            <w:r w:rsidRPr="00B87FE7">
              <w:rPr>
                <w:rFonts w:ascii="Arial Narrow" w:hAnsi="Arial Narrow"/>
                <w:sz w:val="24"/>
                <w:szCs w:val="24"/>
              </w:rPr>
              <w:t>Finansowanie zaliczkowe nieplanowane - finansowanie projektów odbywa się na zasadach określonych w ustawie z dnia 20 kwietnia 2004 r. o promocji zatrudnienia i instytucjach rynku pracy.</w:t>
            </w:r>
          </w:p>
        </w:tc>
      </w:tr>
      <w:tr w:rsidR="00992D61" w:rsidRPr="00B87FE7" w14:paraId="37DE967E" w14:textId="77777777" w:rsidTr="00E33C94">
        <w:tc>
          <w:tcPr>
            <w:tcW w:w="9062" w:type="dxa"/>
            <w:gridSpan w:val="2"/>
            <w:shd w:val="clear" w:color="auto" w:fill="B8CCE4"/>
          </w:tcPr>
          <w:p w14:paraId="1CCB21DB" w14:textId="77777777" w:rsidR="00992D61" w:rsidRPr="00B87FE7" w:rsidRDefault="00992D61" w:rsidP="00E33C94">
            <w:pPr>
              <w:numPr>
                <w:ilvl w:val="0"/>
                <w:numId w:val="17"/>
              </w:numPr>
              <w:tabs>
                <w:tab w:val="clear" w:pos="900"/>
                <w:tab w:val="num" w:pos="426"/>
              </w:tabs>
              <w:spacing w:after="0" w:line="240" w:lineRule="auto"/>
              <w:ind w:left="426" w:hanging="426"/>
              <w:jc w:val="both"/>
              <w:rPr>
                <w:rFonts w:ascii="Arial Narrow" w:hAnsi="Arial Narrow" w:cs="Arial"/>
                <w:b/>
                <w:smallCaps/>
                <w:sz w:val="24"/>
                <w:szCs w:val="24"/>
                <w:lang w:eastAsia="pl-PL"/>
              </w:rPr>
            </w:pPr>
            <w:r w:rsidRPr="00B87FE7">
              <w:rPr>
                <w:rFonts w:ascii="Arial Narrow" w:hAnsi="Arial Narrow" w:cs="Arial"/>
                <w:b/>
                <w:smallCaps/>
                <w:sz w:val="24"/>
                <w:szCs w:val="24"/>
                <w:lang w:eastAsia="pl-PL"/>
              </w:rPr>
              <w:t xml:space="preserve">Pomoc publiczna i pomoc de </w:t>
            </w:r>
            <w:proofErr w:type="spellStart"/>
            <w:r w:rsidRPr="00B87FE7">
              <w:rPr>
                <w:rFonts w:ascii="Arial Narrow" w:hAnsi="Arial Narrow" w:cs="Arial"/>
                <w:b/>
                <w:smallCaps/>
                <w:sz w:val="24"/>
                <w:szCs w:val="24"/>
                <w:lang w:eastAsia="pl-PL"/>
              </w:rPr>
              <w:t>minimis</w:t>
            </w:r>
            <w:proofErr w:type="spellEnd"/>
            <w:r w:rsidRPr="00B87FE7">
              <w:rPr>
                <w:rFonts w:ascii="Arial Narrow" w:hAnsi="Arial Narrow" w:cs="Arial"/>
                <w:b/>
                <w:smallCaps/>
                <w:sz w:val="24"/>
                <w:szCs w:val="24"/>
                <w:lang w:eastAsia="pl-PL"/>
              </w:rPr>
              <w:t xml:space="preserve"> (rodzaj i przeznaczenie pomocy, unijna lub krajowa podstawa prawna)</w:t>
            </w:r>
          </w:p>
        </w:tc>
      </w:tr>
      <w:tr w:rsidR="00992D61" w:rsidRPr="00B87FE7" w14:paraId="60E95548" w14:textId="77777777" w:rsidTr="00E33C94">
        <w:tc>
          <w:tcPr>
            <w:tcW w:w="1980" w:type="dxa"/>
            <w:shd w:val="clear" w:color="auto" w:fill="DBE5F1"/>
          </w:tcPr>
          <w:p w14:paraId="714021A2" w14:textId="77777777" w:rsidR="00992D61" w:rsidRPr="00B87FE7" w:rsidRDefault="00992D61" w:rsidP="00E33C94">
            <w:pPr>
              <w:spacing w:after="0" w:line="240" w:lineRule="auto"/>
              <w:rPr>
                <w:rFonts w:ascii="Arial Narrow" w:hAnsi="Arial Narrow"/>
                <w:sz w:val="24"/>
                <w:szCs w:val="24"/>
              </w:rPr>
            </w:pPr>
            <w:r w:rsidRPr="00B87FE7">
              <w:rPr>
                <w:rFonts w:ascii="Arial Narrow" w:hAnsi="Arial Narrow"/>
                <w:sz w:val="24"/>
                <w:szCs w:val="24"/>
              </w:rPr>
              <w:t>Działanie VIII.1</w:t>
            </w:r>
          </w:p>
        </w:tc>
        <w:tc>
          <w:tcPr>
            <w:tcW w:w="7082" w:type="dxa"/>
            <w:shd w:val="clear" w:color="auto" w:fill="auto"/>
            <w:vAlign w:val="center"/>
          </w:tcPr>
          <w:p w14:paraId="44573717" w14:textId="77777777" w:rsidR="00992D61" w:rsidRPr="00B87FE7" w:rsidRDefault="00992D61" w:rsidP="00E33C94">
            <w:pPr>
              <w:spacing w:after="0" w:line="240" w:lineRule="auto"/>
              <w:jc w:val="both"/>
              <w:rPr>
                <w:rFonts w:ascii="Arial Narrow" w:hAnsi="Arial Narrow"/>
                <w:sz w:val="24"/>
                <w:szCs w:val="24"/>
              </w:rPr>
            </w:pPr>
            <w:r w:rsidRPr="00B87FE7">
              <w:rPr>
                <w:rFonts w:ascii="Arial Narrow" w:hAnsi="Arial Narrow"/>
                <w:sz w:val="24"/>
                <w:szCs w:val="24"/>
              </w:rPr>
              <w:t xml:space="preserve">Nie wyklucza się wystąpienia </w:t>
            </w:r>
            <w:r>
              <w:rPr>
                <w:rFonts w:ascii="Arial Narrow" w:hAnsi="Arial Narrow"/>
                <w:sz w:val="24"/>
                <w:szCs w:val="24"/>
              </w:rPr>
              <w:t xml:space="preserve">pomocy de </w:t>
            </w:r>
            <w:proofErr w:type="spellStart"/>
            <w:r>
              <w:rPr>
                <w:rFonts w:ascii="Arial Narrow" w:hAnsi="Arial Narrow"/>
                <w:sz w:val="24"/>
                <w:szCs w:val="24"/>
              </w:rPr>
              <w:t>minimis</w:t>
            </w:r>
            <w:proofErr w:type="spellEnd"/>
            <w:r w:rsidRPr="00B87FE7">
              <w:rPr>
                <w:rFonts w:ascii="Arial Narrow" w:hAnsi="Arial Narrow"/>
                <w:sz w:val="24"/>
                <w:szCs w:val="24"/>
              </w:rPr>
              <w:t xml:space="preserve">, dlatego też przy udzielaniu wsparcia przestrzegane będą zasady </w:t>
            </w:r>
            <w:r>
              <w:rPr>
                <w:rFonts w:ascii="Arial Narrow" w:hAnsi="Arial Narrow"/>
                <w:sz w:val="24"/>
                <w:szCs w:val="24"/>
              </w:rPr>
              <w:t xml:space="preserve">pomocy de </w:t>
            </w:r>
            <w:proofErr w:type="spellStart"/>
            <w:r>
              <w:rPr>
                <w:rFonts w:ascii="Arial Narrow" w:hAnsi="Arial Narrow"/>
                <w:sz w:val="24"/>
                <w:szCs w:val="24"/>
              </w:rPr>
              <w:t>minimis</w:t>
            </w:r>
            <w:proofErr w:type="spellEnd"/>
            <w:r w:rsidRPr="00B87FE7">
              <w:rPr>
                <w:rFonts w:ascii="Arial Narrow" w:hAnsi="Arial Narrow"/>
                <w:sz w:val="24"/>
                <w:szCs w:val="24"/>
              </w:rPr>
              <w:t xml:space="preserve">,, wynikające z przepisów prawa polskiego (rozporządzeń </w:t>
            </w:r>
            <w:r w:rsidRPr="00A60319">
              <w:rPr>
                <w:rFonts w:ascii="Arial Narrow" w:hAnsi="Arial Narrow"/>
                <w:sz w:val="24"/>
                <w:szCs w:val="24"/>
              </w:rPr>
              <w:t>wydanych na podstawie przepisów ustawy z dnia 20 kwietnia 2004 r. o promocji zatrudnienia i instytucjach rynku pracy</w:t>
            </w:r>
            <w:r w:rsidRPr="00B87FE7">
              <w:rPr>
                <w:rFonts w:ascii="Arial Narrow" w:hAnsi="Arial Narrow"/>
                <w:sz w:val="24"/>
                <w:szCs w:val="24"/>
              </w:rPr>
              <w:t>) i unijnego.</w:t>
            </w:r>
          </w:p>
        </w:tc>
      </w:tr>
      <w:tr w:rsidR="00992D61" w:rsidRPr="00B87FE7" w14:paraId="3A912094" w14:textId="77777777" w:rsidTr="00E33C94">
        <w:tc>
          <w:tcPr>
            <w:tcW w:w="9062" w:type="dxa"/>
            <w:gridSpan w:val="2"/>
            <w:shd w:val="clear" w:color="auto" w:fill="B8CCE4"/>
          </w:tcPr>
          <w:p w14:paraId="72798285" w14:textId="77777777" w:rsidR="00992D61" w:rsidRPr="00B87FE7" w:rsidRDefault="00992D61" w:rsidP="00E33C94">
            <w:pPr>
              <w:numPr>
                <w:ilvl w:val="0"/>
                <w:numId w:val="17"/>
              </w:numPr>
              <w:tabs>
                <w:tab w:val="clear" w:pos="900"/>
                <w:tab w:val="num" w:pos="426"/>
              </w:tabs>
              <w:spacing w:after="0" w:line="240" w:lineRule="auto"/>
              <w:ind w:hanging="900"/>
              <w:jc w:val="both"/>
              <w:rPr>
                <w:rFonts w:ascii="Arial Narrow" w:hAnsi="Arial Narrow" w:cs="Arial"/>
                <w:b/>
                <w:smallCaps/>
                <w:sz w:val="24"/>
                <w:szCs w:val="24"/>
                <w:lang w:eastAsia="pl-PL"/>
              </w:rPr>
            </w:pPr>
            <w:r w:rsidRPr="00B87FE7">
              <w:rPr>
                <w:rFonts w:ascii="Arial Narrow" w:hAnsi="Arial Narrow" w:cs="Arial"/>
                <w:b/>
                <w:smallCaps/>
                <w:sz w:val="24"/>
                <w:szCs w:val="24"/>
                <w:lang w:eastAsia="pl-PL"/>
              </w:rPr>
              <w:t xml:space="preserve">Maksymalny % poziom dofinansowania UE wydatków kwalifikowalnych na poziomie projektu </w:t>
            </w:r>
          </w:p>
        </w:tc>
      </w:tr>
      <w:tr w:rsidR="00992D61" w:rsidRPr="00B87FE7" w14:paraId="14F72299" w14:textId="77777777" w:rsidTr="00E33C94">
        <w:tc>
          <w:tcPr>
            <w:tcW w:w="1980" w:type="dxa"/>
            <w:shd w:val="clear" w:color="auto" w:fill="DBE5F1"/>
          </w:tcPr>
          <w:p w14:paraId="6C9B95C5" w14:textId="77777777" w:rsidR="00992D61" w:rsidRPr="00B87FE7" w:rsidRDefault="00992D61" w:rsidP="00E33C94">
            <w:pPr>
              <w:spacing w:before="40" w:after="40" w:line="240" w:lineRule="auto"/>
              <w:rPr>
                <w:rFonts w:ascii="Arial Narrow" w:hAnsi="Arial Narrow"/>
                <w:sz w:val="24"/>
                <w:szCs w:val="24"/>
              </w:rPr>
            </w:pPr>
            <w:r w:rsidRPr="00B87FE7">
              <w:rPr>
                <w:rFonts w:ascii="Arial Narrow" w:hAnsi="Arial Narrow"/>
                <w:sz w:val="24"/>
                <w:szCs w:val="24"/>
              </w:rPr>
              <w:t>Działanie VIII.1</w:t>
            </w:r>
          </w:p>
        </w:tc>
        <w:tc>
          <w:tcPr>
            <w:tcW w:w="7082" w:type="dxa"/>
            <w:shd w:val="clear" w:color="auto" w:fill="auto"/>
            <w:vAlign w:val="center"/>
          </w:tcPr>
          <w:p w14:paraId="27CD95C3" w14:textId="77777777" w:rsidR="00992D61" w:rsidRPr="00B87FE7" w:rsidRDefault="00992D61" w:rsidP="00E33C94">
            <w:pPr>
              <w:spacing w:before="40" w:after="40" w:line="240" w:lineRule="auto"/>
              <w:jc w:val="both"/>
              <w:rPr>
                <w:rFonts w:ascii="Arial Narrow" w:hAnsi="Arial Narrow"/>
                <w:sz w:val="24"/>
                <w:szCs w:val="24"/>
              </w:rPr>
            </w:pPr>
            <w:r>
              <w:rPr>
                <w:rFonts w:ascii="Arial Narrow" w:hAnsi="Arial Narrow" w:cs="Arial"/>
                <w:sz w:val="24"/>
                <w:szCs w:val="24"/>
                <w:lang w:eastAsia="pl-PL"/>
              </w:rPr>
              <w:t>85%</w:t>
            </w:r>
          </w:p>
        </w:tc>
      </w:tr>
      <w:tr w:rsidR="00992D61" w:rsidRPr="00B87FE7" w14:paraId="0B2F476C" w14:textId="77777777" w:rsidTr="00E33C94">
        <w:tc>
          <w:tcPr>
            <w:tcW w:w="9062" w:type="dxa"/>
            <w:gridSpan w:val="2"/>
            <w:shd w:val="clear" w:color="auto" w:fill="B8CCE4"/>
          </w:tcPr>
          <w:p w14:paraId="67F7095E" w14:textId="77777777" w:rsidR="00992D61" w:rsidRPr="00B87FE7" w:rsidRDefault="00992D61" w:rsidP="00E33C94">
            <w:pPr>
              <w:numPr>
                <w:ilvl w:val="0"/>
                <w:numId w:val="17"/>
              </w:numPr>
              <w:tabs>
                <w:tab w:val="clear" w:pos="900"/>
                <w:tab w:val="num" w:pos="426"/>
              </w:tabs>
              <w:spacing w:after="0" w:line="240" w:lineRule="auto"/>
              <w:ind w:left="426" w:hanging="426"/>
              <w:jc w:val="both"/>
              <w:rPr>
                <w:rFonts w:ascii="Arial Narrow" w:hAnsi="Arial Narrow" w:cs="Arial"/>
                <w:b/>
                <w:smallCaps/>
                <w:sz w:val="24"/>
                <w:szCs w:val="24"/>
                <w:lang w:eastAsia="pl-PL"/>
              </w:rPr>
            </w:pPr>
            <w:r w:rsidRPr="00B87FE7">
              <w:rPr>
                <w:rFonts w:ascii="Arial Narrow" w:hAnsi="Arial Narrow" w:cs="Arial"/>
                <w:b/>
                <w:smallCaps/>
                <w:sz w:val="24"/>
                <w:szCs w:val="24"/>
                <w:lang w:eastAsia="pl-PL"/>
              </w:rPr>
              <w:t xml:space="preserve">Maksymalny % poziom dofinansowania całkowitego wydatków kwalifikowalnych na poziomie projektu (środki UE + ewentualne współfinansowanie z budżetu państwa lub innych źródeł przyznawane beneficjentowi przez właściwą instytucję) </w:t>
            </w:r>
          </w:p>
        </w:tc>
      </w:tr>
      <w:tr w:rsidR="00992D61" w:rsidRPr="00B87FE7" w14:paraId="235AFE6D" w14:textId="77777777" w:rsidTr="00E33C94">
        <w:tc>
          <w:tcPr>
            <w:tcW w:w="1980" w:type="dxa"/>
            <w:shd w:val="clear" w:color="auto" w:fill="DBE5F1"/>
          </w:tcPr>
          <w:p w14:paraId="2FD3BFC5" w14:textId="77777777" w:rsidR="00992D61" w:rsidRPr="00B87FE7" w:rsidRDefault="00992D61" w:rsidP="00E33C94">
            <w:pPr>
              <w:spacing w:after="0" w:line="240" w:lineRule="auto"/>
              <w:jc w:val="both"/>
              <w:rPr>
                <w:rFonts w:ascii="Arial Narrow" w:hAnsi="Arial Narrow"/>
                <w:sz w:val="24"/>
                <w:szCs w:val="24"/>
              </w:rPr>
            </w:pPr>
            <w:r w:rsidRPr="00B87FE7">
              <w:rPr>
                <w:rFonts w:ascii="Arial Narrow" w:hAnsi="Arial Narrow"/>
                <w:sz w:val="24"/>
                <w:szCs w:val="24"/>
              </w:rPr>
              <w:t>Działanie VIII.1</w:t>
            </w:r>
          </w:p>
        </w:tc>
        <w:tc>
          <w:tcPr>
            <w:tcW w:w="7082" w:type="dxa"/>
            <w:shd w:val="clear" w:color="auto" w:fill="auto"/>
          </w:tcPr>
          <w:p w14:paraId="6970B19F" w14:textId="77777777" w:rsidR="00992D61" w:rsidRPr="00B87FE7" w:rsidRDefault="00992D61" w:rsidP="00E33C94">
            <w:pPr>
              <w:spacing w:after="0" w:line="240" w:lineRule="auto"/>
              <w:jc w:val="both"/>
              <w:rPr>
                <w:rFonts w:ascii="Arial Narrow" w:hAnsi="Arial Narrow"/>
                <w:sz w:val="24"/>
                <w:szCs w:val="24"/>
              </w:rPr>
            </w:pPr>
            <w:r w:rsidRPr="00B87FE7">
              <w:rPr>
                <w:rFonts w:ascii="Arial Narrow" w:hAnsi="Arial Narrow"/>
                <w:sz w:val="24"/>
                <w:szCs w:val="24"/>
              </w:rPr>
              <w:t>100 %</w:t>
            </w:r>
          </w:p>
        </w:tc>
      </w:tr>
      <w:tr w:rsidR="00992D61" w:rsidRPr="00B87FE7" w14:paraId="36341A36" w14:textId="77777777" w:rsidTr="00E33C94">
        <w:tc>
          <w:tcPr>
            <w:tcW w:w="9062" w:type="dxa"/>
            <w:gridSpan w:val="2"/>
            <w:shd w:val="clear" w:color="auto" w:fill="B8CCE4"/>
          </w:tcPr>
          <w:p w14:paraId="74DF5105" w14:textId="77777777" w:rsidR="00992D61" w:rsidRPr="00B87FE7" w:rsidRDefault="00992D61" w:rsidP="00E33C94">
            <w:pPr>
              <w:numPr>
                <w:ilvl w:val="0"/>
                <w:numId w:val="17"/>
              </w:numPr>
              <w:tabs>
                <w:tab w:val="clear" w:pos="900"/>
                <w:tab w:val="num" w:pos="426"/>
              </w:tabs>
              <w:spacing w:after="0" w:line="240" w:lineRule="auto"/>
              <w:ind w:hanging="900"/>
              <w:jc w:val="both"/>
              <w:rPr>
                <w:rFonts w:ascii="Arial Narrow" w:hAnsi="Arial Narrow" w:cs="Arial"/>
                <w:b/>
                <w:smallCaps/>
                <w:sz w:val="24"/>
                <w:szCs w:val="24"/>
                <w:lang w:eastAsia="pl-PL"/>
              </w:rPr>
            </w:pPr>
            <w:r w:rsidRPr="00B87FE7">
              <w:rPr>
                <w:rFonts w:ascii="Arial Narrow" w:hAnsi="Arial Narrow" w:cs="Arial"/>
                <w:b/>
                <w:smallCaps/>
                <w:sz w:val="24"/>
                <w:szCs w:val="24"/>
                <w:lang w:eastAsia="pl-PL"/>
              </w:rPr>
              <w:t>Minimalny wkład własny beneficjenta jako % wydatków kwalifikowalnych</w:t>
            </w:r>
          </w:p>
        </w:tc>
      </w:tr>
      <w:tr w:rsidR="00992D61" w:rsidRPr="00B87FE7" w14:paraId="43AA61CE" w14:textId="77777777" w:rsidTr="00E33C94">
        <w:tc>
          <w:tcPr>
            <w:tcW w:w="1980" w:type="dxa"/>
            <w:shd w:val="clear" w:color="auto" w:fill="DBE5F1"/>
            <w:vAlign w:val="center"/>
          </w:tcPr>
          <w:p w14:paraId="07DE6AF4" w14:textId="77777777" w:rsidR="00992D61" w:rsidRPr="00B87FE7" w:rsidRDefault="00992D61" w:rsidP="00E33C94">
            <w:pPr>
              <w:spacing w:before="40" w:after="40" w:line="240" w:lineRule="auto"/>
              <w:jc w:val="both"/>
              <w:rPr>
                <w:rFonts w:ascii="Arial Narrow" w:hAnsi="Arial Narrow"/>
                <w:sz w:val="24"/>
                <w:szCs w:val="24"/>
              </w:rPr>
            </w:pPr>
            <w:r w:rsidRPr="00B87FE7">
              <w:rPr>
                <w:rFonts w:ascii="Arial Narrow" w:hAnsi="Arial Narrow"/>
                <w:sz w:val="24"/>
                <w:szCs w:val="24"/>
              </w:rPr>
              <w:t>Działanie VIII.1</w:t>
            </w:r>
          </w:p>
        </w:tc>
        <w:tc>
          <w:tcPr>
            <w:tcW w:w="7082" w:type="dxa"/>
            <w:shd w:val="clear" w:color="auto" w:fill="auto"/>
            <w:vAlign w:val="center"/>
          </w:tcPr>
          <w:p w14:paraId="7AB9C43D" w14:textId="77777777" w:rsidR="00992D61" w:rsidRPr="00B87FE7" w:rsidRDefault="00992D61" w:rsidP="00E33C94">
            <w:pPr>
              <w:spacing w:before="40" w:after="40" w:line="240" w:lineRule="auto"/>
              <w:jc w:val="both"/>
              <w:rPr>
                <w:rFonts w:ascii="Arial Narrow" w:hAnsi="Arial Narrow"/>
                <w:sz w:val="24"/>
                <w:szCs w:val="24"/>
              </w:rPr>
            </w:pPr>
            <w:r w:rsidRPr="00B87FE7">
              <w:rPr>
                <w:rFonts w:ascii="Arial Narrow" w:hAnsi="Arial Narrow" w:cs="Arial"/>
                <w:sz w:val="24"/>
                <w:szCs w:val="24"/>
                <w:lang w:eastAsia="pl-PL"/>
              </w:rPr>
              <w:t>Brak możliwości wnoszenia wkładu własnego</w:t>
            </w:r>
          </w:p>
        </w:tc>
      </w:tr>
      <w:tr w:rsidR="00992D61" w:rsidRPr="00B87FE7" w14:paraId="3EDE94FD" w14:textId="77777777" w:rsidTr="00E33C94">
        <w:tc>
          <w:tcPr>
            <w:tcW w:w="9062" w:type="dxa"/>
            <w:gridSpan w:val="2"/>
            <w:shd w:val="clear" w:color="auto" w:fill="B8CCE4"/>
          </w:tcPr>
          <w:p w14:paraId="7A76E93C" w14:textId="77777777" w:rsidR="00992D61" w:rsidRPr="00B87FE7" w:rsidRDefault="00992D61" w:rsidP="00E33C94">
            <w:pPr>
              <w:numPr>
                <w:ilvl w:val="0"/>
                <w:numId w:val="17"/>
              </w:numPr>
              <w:tabs>
                <w:tab w:val="clear" w:pos="900"/>
                <w:tab w:val="num" w:pos="426"/>
              </w:tabs>
              <w:spacing w:after="0" w:line="240" w:lineRule="auto"/>
              <w:ind w:hanging="900"/>
              <w:jc w:val="both"/>
              <w:rPr>
                <w:rFonts w:ascii="Arial Narrow" w:hAnsi="Arial Narrow" w:cs="Arial"/>
                <w:b/>
                <w:smallCaps/>
                <w:sz w:val="24"/>
                <w:szCs w:val="24"/>
                <w:lang w:eastAsia="pl-PL"/>
              </w:rPr>
            </w:pPr>
            <w:r w:rsidRPr="00B87FE7">
              <w:rPr>
                <w:rFonts w:ascii="Arial Narrow" w:hAnsi="Arial Narrow" w:cs="Arial"/>
                <w:b/>
                <w:smallCaps/>
                <w:sz w:val="24"/>
                <w:szCs w:val="24"/>
                <w:lang w:eastAsia="pl-PL"/>
              </w:rPr>
              <w:t xml:space="preserve">Minimalna i maksymalna wartość projektu (PLN) </w:t>
            </w:r>
          </w:p>
        </w:tc>
      </w:tr>
      <w:tr w:rsidR="00992D61" w:rsidRPr="00B87FE7" w14:paraId="701FD4D4" w14:textId="77777777" w:rsidTr="00E33C94">
        <w:tc>
          <w:tcPr>
            <w:tcW w:w="1980" w:type="dxa"/>
            <w:shd w:val="clear" w:color="auto" w:fill="DBE5F1"/>
          </w:tcPr>
          <w:p w14:paraId="7C0680DA" w14:textId="77777777" w:rsidR="00992D61" w:rsidRPr="00B87FE7" w:rsidRDefault="00992D61" w:rsidP="00E33C94">
            <w:pPr>
              <w:spacing w:after="0" w:line="240" w:lineRule="auto"/>
              <w:jc w:val="both"/>
              <w:rPr>
                <w:rFonts w:ascii="Arial Narrow" w:hAnsi="Arial Narrow"/>
                <w:sz w:val="24"/>
                <w:szCs w:val="24"/>
              </w:rPr>
            </w:pPr>
            <w:r w:rsidRPr="00B87FE7">
              <w:rPr>
                <w:rFonts w:ascii="Arial Narrow" w:hAnsi="Arial Narrow"/>
                <w:sz w:val="24"/>
                <w:szCs w:val="24"/>
              </w:rPr>
              <w:t>Działanie VIII.1</w:t>
            </w:r>
          </w:p>
        </w:tc>
        <w:tc>
          <w:tcPr>
            <w:tcW w:w="7082" w:type="dxa"/>
            <w:shd w:val="clear" w:color="auto" w:fill="auto"/>
          </w:tcPr>
          <w:p w14:paraId="208A2E52" w14:textId="77777777" w:rsidR="00992D61" w:rsidRPr="00B87FE7" w:rsidRDefault="00992D61" w:rsidP="00E33C94">
            <w:pPr>
              <w:spacing w:after="0" w:line="240" w:lineRule="auto"/>
              <w:jc w:val="both"/>
              <w:rPr>
                <w:rFonts w:ascii="Arial Narrow" w:hAnsi="Arial Narrow"/>
                <w:sz w:val="24"/>
                <w:szCs w:val="24"/>
              </w:rPr>
            </w:pPr>
            <w:r w:rsidRPr="00B87FE7">
              <w:rPr>
                <w:rFonts w:ascii="Arial Narrow" w:hAnsi="Arial Narrow"/>
                <w:sz w:val="24"/>
                <w:szCs w:val="24"/>
              </w:rPr>
              <w:t>Nie dotyczy</w:t>
            </w:r>
          </w:p>
        </w:tc>
      </w:tr>
      <w:tr w:rsidR="00992D61" w:rsidRPr="00B87FE7" w14:paraId="5506D06E" w14:textId="77777777" w:rsidTr="00E33C94">
        <w:tc>
          <w:tcPr>
            <w:tcW w:w="9062" w:type="dxa"/>
            <w:gridSpan w:val="2"/>
            <w:shd w:val="clear" w:color="auto" w:fill="B8CCE4"/>
          </w:tcPr>
          <w:p w14:paraId="1034CF71" w14:textId="77777777" w:rsidR="00992D61" w:rsidRPr="00B87FE7" w:rsidRDefault="00992D61" w:rsidP="00E33C94">
            <w:pPr>
              <w:numPr>
                <w:ilvl w:val="0"/>
                <w:numId w:val="17"/>
              </w:numPr>
              <w:tabs>
                <w:tab w:val="clear" w:pos="900"/>
                <w:tab w:val="num" w:pos="426"/>
              </w:tabs>
              <w:spacing w:after="0" w:line="240" w:lineRule="auto"/>
              <w:ind w:hanging="900"/>
              <w:jc w:val="both"/>
              <w:rPr>
                <w:rFonts w:ascii="Arial Narrow" w:hAnsi="Arial Narrow" w:cs="Arial"/>
                <w:b/>
                <w:smallCaps/>
                <w:sz w:val="24"/>
                <w:szCs w:val="24"/>
                <w:lang w:eastAsia="pl-PL"/>
              </w:rPr>
            </w:pPr>
            <w:r w:rsidRPr="00B87FE7">
              <w:rPr>
                <w:rFonts w:ascii="Arial Narrow" w:hAnsi="Arial Narrow" w:cs="Arial"/>
                <w:b/>
                <w:smallCaps/>
                <w:sz w:val="24"/>
                <w:szCs w:val="24"/>
                <w:lang w:eastAsia="pl-PL"/>
              </w:rPr>
              <w:t xml:space="preserve">Minimalna i maksymalna wartość wydatków kwalifikowalnych projektu (PLN) </w:t>
            </w:r>
          </w:p>
        </w:tc>
      </w:tr>
      <w:tr w:rsidR="00992D61" w:rsidRPr="00B87FE7" w14:paraId="48209173" w14:textId="77777777" w:rsidTr="00E33C94">
        <w:tc>
          <w:tcPr>
            <w:tcW w:w="1980" w:type="dxa"/>
            <w:shd w:val="clear" w:color="auto" w:fill="DBE5F1"/>
            <w:vAlign w:val="center"/>
          </w:tcPr>
          <w:p w14:paraId="0176F683" w14:textId="77777777" w:rsidR="00992D61" w:rsidRPr="00B87FE7" w:rsidRDefault="00992D61" w:rsidP="00E33C94">
            <w:pPr>
              <w:spacing w:after="0" w:line="240" w:lineRule="auto"/>
              <w:jc w:val="both"/>
              <w:rPr>
                <w:rFonts w:ascii="Arial Narrow" w:hAnsi="Arial Narrow"/>
                <w:sz w:val="24"/>
                <w:szCs w:val="24"/>
              </w:rPr>
            </w:pPr>
            <w:r w:rsidRPr="00B87FE7">
              <w:rPr>
                <w:rFonts w:ascii="Arial Narrow" w:hAnsi="Arial Narrow"/>
                <w:sz w:val="24"/>
                <w:szCs w:val="24"/>
              </w:rPr>
              <w:t>Działanie VIII.1</w:t>
            </w:r>
          </w:p>
        </w:tc>
        <w:tc>
          <w:tcPr>
            <w:tcW w:w="7082" w:type="dxa"/>
            <w:shd w:val="clear" w:color="auto" w:fill="auto"/>
            <w:vAlign w:val="center"/>
          </w:tcPr>
          <w:p w14:paraId="4BDBBE4E" w14:textId="77777777" w:rsidR="00992D61" w:rsidRPr="00B87FE7" w:rsidRDefault="00992D61" w:rsidP="00E33C94">
            <w:pPr>
              <w:spacing w:after="0" w:line="240" w:lineRule="auto"/>
              <w:jc w:val="both"/>
              <w:rPr>
                <w:rFonts w:ascii="Arial Narrow" w:hAnsi="Arial Narrow"/>
                <w:sz w:val="24"/>
                <w:szCs w:val="24"/>
              </w:rPr>
            </w:pPr>
            <w:r w:rsidRPr="00B87FE7">
              <w:rPr>
                <w:rFonts w:ascii="Arial Narrow" w:hAnsi="Arial Narrow"/>
                <w:sz w:val="24"/>
                <w:szCs w:val="24"/>
              </w:rPr>
              <w:t>Nie dotyczy</w:t>
            </w:r>
          </w:p>
        </w:tc>
      </w:tr>
      <w:tr w:rsidR="00992D61" w:rsidRPr="00B87FE7" w14:paraId="48CECD8F" w14:textId="77777777" w:rsidTr="00E33C94">
        <w:tc>
          <w:tcPr>
            <w:tcW w:w="9062" w:type="dxa"/>
            <w:gridSpan w:val="2"/>
            <w:shd w:val="clear" w:color="auto" w:fill="B8CCE4"/>
          </w:tcPr>
          <w:p w14:paraId="2478C949" w14:textId="77777777" w:rsidR="00992D61" w:rsidRPr="00B87FE7" w:rsidRDefault="00992D61" w:rsidP="00E33C94">
            <w:pPr>
              <w:numPr>
                <w:ilvl w:val="0"/>
                <w:numId w:val="17"/>
              </w:numPr>
              <w:tabs>
                <w:tab w:val="clear" w:pos="900"/>
                <w:tab w:val="num" w:pos="426"/>
              </w:tabs>
              <w:spacing w:after="0" w:line="240" w:lineRule="auto"/>
              <w:ind w:hanging="900"/>
              <w:jc w:val="both"/>
              <w:rPr>
                <w:rFonts w:ascii="Arial Narrow" w:hAnsi="Arial Narrow" w:cs="Arial"/>
                <w:b/>
                <w:smallCaps/>
                <w:sz w:val="24"/>
                <w:szCs w:val="24"/>
                <w:lang w:eastAsia="pl-PL"/>
              </w:rPr>
            </w:pPr>
            <w:r w:rsidRPr="00B87FE7">
              <w:rPr>
                <w:rFonts w:ascii="Arial Narrow" w:hAnsi="Arial Narrow" w:cs="Arial"/>
                <w:b/>
                <w:smallCaps/>
                <w:sz w:val="24"/>
                <w:szCs w:val="24"/>
                <w:lang w:eastAsia="pl-PL"/>
              </w:rPr>
              <w:t xml:space="preserve">Kwota alokacji UE na instrumenty finansowe (EUR) </w:t>
            </w:r>
          </w:p>
        </w:tc>
      </w:tr>
      <w:tr w:rsidR="00992D61" w:rsidRPr="00B87FE7" w14:paraId="3DE3A388" w14:textId="77777777" w:rsidTr="00E33C94">
        <w:tc>
          <w:tcPr>
            <w:tcW w:w="1980" w:type="dxa"/>
            <w:shd w:val="clear" w:color="auto" w:fill="DBE5F1"/>
          </w:tcPr>
          <w:p w14:paraId="40B0D133" w14:textId="77777777" w:rsidR="00992D61" w:rsidRPr="00B87FE7" w:rsidRDefault="00992D61" w:rsidP="00E33C94">
            <w:pPr>
              <w:spacing w:after="0" w:line="240" w:lineRule="auto"/>
              <w:jc w:val="both"/>
              <w:rPr>
                <w:rFonts w:ascii="Arial Narrow" w:hAnsi="Arial Narrow"/>
                <w:sz w:val="24"/>
                <w:szCs w:val="24"/>
              </w:rPr>
            </w:pPr>
            <w:r w:rsidRPr="00B87FE7">
              <w:rPr>
                <w:rFonts w:ascii="Arial Narrow" w:hAnsi="Arial Narrow"/>
                <w:sz w:val="24"/>
                <w:szCs w:val="24"/>
              </w:rPr>
              <w:t>Działanie VIII.1</w:t>
            </w:r>
          </w:p>
        </w:tc>
        <w:tc>
          <w:tcPr>
            <w:tcW w:w="7082" w:type="dxa"/>
            <w:shd w:val="clear" w:color="auto" w:fill="auto"/>
          </w:tcPr>
          <w:p w14:paraId="5A565ABB" w14:textId="77777777" w:rsidR="00992D61" w:rsidRPr="00B87FE7" w:rsidRDefault="00992D61" w:rsidP="00E33C94">
            <w:pPr>
              <w:spacing w:after="0" w:line="240" w:lineRule="auto"/>
              <w:jc w:val="both"/>
              <w:rPr>
                <w:rFonts w:ascii="Arial Narrow" w:hAnsi="Arial Narrow"/>
                <w:sz w:val="24"/>
                <w:szCs w:val="24"/>
              </w:rPr>
            </w:pPr>
            <w:r w:rsidRPr="00B87FE7">
              <w:rPr>
                <w:rFonts w:ascii="Arial Narrow" w:hAnsi="Arial Narrow" w:cs="Arial"/>
                <w:sz w:val="24"/>
                <w:szCs w:val="24"/>
                <w:lang w:eastAsia="pl-PL"/>
              </w:rPr>
              <w:t>Nie dotyczy</w:t>
            </w:r>
          </w:p>
        </w:tc>
      </w:tr>
      <w:tr w:rsidR="00992D61" w:rsidRPr="00B87FE7" w14:paraId="280B376C" w14:textId="77777777" w:rsidTr="00E33C94">
        <w:tc>
          <w:tcPr>
            <w:tcW w:w="9062" w:type="dxa"/>
            <w:gridSpan w:val="2"/>
            <w:shd w:val="clear" w:color="auto" w:fill="B8CCE4"/>
          </w:tcPr>
          <w:p w14:paraId="61056BF3" w14:textId="77777777" w:rsidR="00992D61" w:rsidRPr="00B87FE7" w:rsidRDefault="00992D61" w:rsidP="00E33C94">
            <w:pPr>
              <w:numPr>
                <w:ilvl w:val="0"/>
                <w:numId w:val="17"/>
              </w:numPr>
              <w:tabs>
                <w:tab w:val="clear" w:pos="900"/>
                <w:tab w:val="num" w:pos="426"/>
              </w:tabs>
              <w:spacing w:after="0" w:line="240" w:lineRule="auto"/>
              <w:ind w:hanging="900"/>
              <w:jc w:val="both"/>
              <w:rPr>
                <w:rFonts w:ascii="Arial Narrow" w:hAnsi="Arial Narrow" w:cs="Arial"/>
                <w:b/>
                <w:smallCaps/>
                <w:sz w:val="24"/>
                <w:szCs w:val="24"/>
                <w:lang w:eastAsia="pl-PL"/>
              </w:rPr>
            </w:pPr>
            <w:r w:rsidRPr="00B87FE7">
              <w:rPr>
                <w:rFonts w:ascii="Arial Narrow" w:hAnsi="Arial Narrow" w:cs="Arial"/>
                <w:b/>
                <w:smallCaps/>
                <w:sz w:val="24"/>
                <w:szCs w:val="24"/>
                <w:lang w:eastAsia="pl-PL"/>
              </w:rPr>
              <w:t>Mechanizm wdrażania instrumentów finansowych</w:t>
            </w:r>
          </w:p>
        </w:tc>
      </w:tr>
      <w:tr w:rsidR="00992D61" w:rsidRPr="00B87FE7" w14:paraId="29574223" w14:textId="77777777" w:rsidTr="00E33C94">
        <w:tc>
          <w:tcPr>
            <w:tcW w:w="1980" w:type="dxa"/>
            <w:shd w:val="clear" w:color="auto" w:fill="DBE5F1"/>
          </w:tcPr>
          <w:p w14:paraId="515A0486" w14:textId="77777777" w:rsidR="00992D61" w:rsidRPr="00B87FE7" w:rsidRDefault="00992D61" w:rsidP="00E33C94">
            <w:pPr>
              <w:spacing w:after="0" w:line="240" w:lineRule="auto"/>
              <w:jc w:val="both"/>
              <w:rPr>
                <w:rFonts w:ascii="Arial Narrow" w:hAnsi="Arial Narrow"/>
                <w:sz w:val="24"/>
                <w:szCs w:val="24"/>
              </w:rPr>
            </w:pPr>
            <w:r w:rsidRPr="00B87FE7">
              <w:rPr>
                <w:rFonts w:ascii="Arial Narrow" w:hAnsi="Arial Narrow"/>
                <w:sz w:val="24"/>
                <w:szCs w:val="24"/>
              </w:rPr>
              <w:t>Działanie VIII.1</w:t>
            </w:r>
          </w:p>
        </w:tc>
        <w:tc>
          <w:tcPr>
            <w:tcW w:w="7082" w:type="dxa"/>
            <w:shd w:val="clear" w:color="auto" w:fill="auto"/>
          </w:tcPr>
          <w:p w14:paraId="056C5DCD" w14:textId="77777777" w:rsidR="00992D61" w:rsidRPr="00B87FE7" w:rsidRDefault="00992D61" w:rsidP="00E33C94">
            <w:pPr>
              <w:spacing w:after="0" w:line="240" w:lineRule="auto"/>
              <w:jc w:val="both"/>
              <w:rPr>
                <w:rFonts w:ascii="Arial Narrow" w:hAnsi="Arial Narrow"/>
                <w:sz w:val="24"/>
                <w:szCs w:val="24"/>
              </w:rPr>
            </w:pPr>
            <w:r w:rsidRPr="00B87FE7">
              <w:rPr>
                <w:rFonts w:ascii="Arial Narrow" w:hAnsi="Arial Narrow" w:cs="Arial"/>
                <w:sz w:val="24"/>
                <w:szCs w:val="24"/>
                <w:lang w:eastAsia="pl-PL"/>
              </w:rPr>
              <w:t>Nie dotyczy</w:t>
            </w:r>
          </w:p>
        </w:tc>
      </w:tr>
      <w:tr w:rsidR="00992D61" w:rsidRPr="00B87FE7" w14:paraId="3E1A536D" w14:textId="77777777" w:rsidTr="00E33C94">
        <w:tc>
          <w:tcPr>
            <w:tcW w:w="9062" w:type="dxa"/>
            <w:gridSpan w:val="2"/>
            <w:shd w:val="clear" w:color="auto" w:fill="B8CCE4"/>
          </w:tcPr>
          <w:p w14:paraId="13910931" w14:textId="77777777" w:rsidR="00992D61" w:rsidRPr="00B87FE7" w:rsidRDefault="00992D61" w:rsidP="00E33C94">
            <w:pPr>
              <w:numPr>
                <w:ilvl w:val="0"/>
                <w:numId w:val="17"/>
              </w:numPr>
              <w:tabs>
                <w:tab w:val="clear" w:pos="900"/>
                <w:tab w:val="num" w:pos="426"/>
              </w:tabs>
              <w:spacing w:after="0" w:line="240" w:lineRule="auto"/>
              <w:ind w:hanging="900"/>
              <w:jc w:val="both"/>
              <w:rPr>
                <w:rFonts w:ascii="Arial Narrow" w:hAnsi="Arial Narrow" w:cs="Arial"/>
                <w:b/>
                <w:smallCaps/>
                <w:sz w:val="24"/>
                <w:szCs w:val="24"/>
                <w:lang w:eastAsia="pl-PL"/>
              </w:rPr>
            </w:pPr>
            <w:r w:rsidRPr="00B87FE7">
              <w:rPr>
                <w:rFonts w:ascii="Arial Narrow" w:hAnsi="Arial Narrow" w:cs="Arial"/>
                <w:b/>
                <w:smallCaps/>
                <w:sz w:val="24"/>
                <w:szCs w:val="24"/>
                <w:lang w:eastAsia="pl-PL"/>
              </w:rPr>
              <w:t>Rodzaj wsparcia instrumentów finansowych oraz najważniejsze warunki przyznawania</w:t>
            </w:r>
          </w:p>
        </w:tc>
      </w:tr>
      <w:tr w:rsidR="00992D61" w:rsidRPr="00B87FE7" w14:paraId="24726D81" w14:textId="77777777" w:rsidTr="00E33C94">
        <w:tc>
          <w:tcPr>
            <w:tcW w:w="1980" w:type="dxa"/>
            <w:shd w:val="clear" w:color="auto" w:fill="DBE5F1"/>
          </w:tcPr>
          <w:p w14:paraId="12FF4009" w14:textId="77777777" w:rsidR="00992D61" w:rsidRPr="00B87FE7" w:rsidRDefault="00992D61" w:rsidP="00E33C94">
            <w:pPr>
              <w:spacing w:after="0" w:line="240" w:lineRule="auto"/>
              <w:jc w:val="both"/>
              <w:rPr>
                <w:rFonts w:ascii="Arial Narrow" w:hAnsi="Arial Narrow"/>
                <w:sz w:val="24"/>
                <w:szCs w:val="24"/>
              </w:rPr>
            </w:pPr>
            <w:r w:rsidRPr="00B87FE7">
              <w:rPr>
                <w:rFonts w:ascii="Arial Narrow" w:hAnsi="Arial Narrow"/>
                <w:sz w:val="24"/>
                <w:szCs w:val="24"/>
              </w:rPr>
              <w:t>Działanie VIII.1</w:t>
            </w:r>
          </w:p>
        </w:tc>
        <w:tc>
          <w:tcPr>
            <w:tcW w:w="7082" w:type="dxa"/>
            <w:shd w:val="clear" w:color="auto" w:fill="auto"/>
          </w:tcPr>
          <w:p w14:paraId="65485F07" w14:textId="77777777" w:rsidR="00992D61" w:rsidRPr="00B87FE7" w:rsidRDefault="00992D61" w:rsidP="00E33C94">
            <w:pPr>
              <w:spacing w:after="0" w:line="240" w:lineRule="auto"/>
              <w:jc w:val="both"/>
              <w:rPr>
                <w:rFonts w:ascii="Arial Narrow" w:hAnsi="Arial Narrow"/>
                <w:sz w:val="24"/>
                <w:szCs w:val="24"/>
              </w:rPr>
            </w:pPr>
            <w:r w:rsidRPr="00B87FE7">
              <w:rPr>
                <w:rFonts w:ascii="Arial Narrow" w:hAnsi="Arial Narrow" w:cs="Arial"/>
                <w:sz w:val="24"/>
                <w:szCs w:val="24"/>
                <w:lang w:eastAsia="pl-PL"/>
              </w:rPr>
              <w:t>Nie dotyczy</w:t>
            </w:r>
          </w:p>
        </w:tc>
      </w:tr>
      <w:tr w:rsidR="00992D61" w:rsidRPr="00B87FE7" w14:paraId="26B564CF" w14:textId="77777777" w:rsidTr="00E33C94">
        <w:tc>
          <w:tcPr>
            <w:tcW w:w="9062" w:type="dxa"/>
            <w:gridSpan w:val="2"/>
            <w:shd w:val="clear" w:color="auto" w:fill="B8CCE4"/>
          </w:tcPr>
          <w:p w14:paraId="54DFBF29" w14:textId="77777777" w:rsidR="00992D61" w:rsidRPr="00B87FE7" w:rsidRDefault="00992D61" w:rsidP="00E33C94">
            <w:pPr>
              <w:numPr>
                <w:ilvl w:val="0"/>
                <w:numId w:val="17"/>
              </w:numPr>
              <w:tabs>
                <w:tab w:val="clear" w:pos="900"/>
                <w:tab w:val="num" w:pos="426"/>
              </w:tabs>
              <w:spacing w:after="0" w:line="240" w:lineRule="auto"/>
              <w:ind w:hanging="900"/>
              <w:jc w:val="both"/>
              <w:rPr>
                <w:rFonts w:ascii="Arial Narrow" w:hAnsi="Arial Narrow" w:cs="Arial"/>
                <w:b/>
                <w:smallCaps/>
                <w:sz w:val="24"/>
                <w:szCs w:val="24"/>
                <w:lang w:eastAsia="pl-PL"/>
              </w:rPr>
            </w:pPr>
            <w:r w:rsidRPr="00B87FE7">
              <w:rPr>
                <w:rFonts w:ascii="Arial Narrow" w:hAnsi="Arial Narrow" w:cs="Arial"/>
                <w:b/>
                <w:smallCaps/>
                <w:sz w:val="24"/>
                <w:szCs w:val="24"/>
                <w:lang w:eastAsia="pl-PL"/>
              </w:rPr>
              <w:t>Katalog ostatecznych odbiorców instrumentów finansowych</w:t>
            </w:r>
          </w:p>
        </w:tc>
      </w:tr>
      <w:tr w:rsidR="00992D61" w:rsidRPr="00B87FE7" w14:paraId="313FDC96" w14:textId="77777777" w:rsidTr="00E33C94">
        <w:tc>
          <w:tcPr>
            <w:tcW w:w="1980" w:type="dxa"/>
            <w:shd w:val="clear" w:color="auto" w:fill="DBE5F1"/>
          </w:tcPr>
          <w:p w14:paraId="17E915AB" w14:textId="77777777" w:rsidR="00992D61" w:rsidRPr="00B87FE7" w:rsidRDefault="00992D61" w:rsidP="00E33C94">
            <w:pPr>
              <w:spacing w:after="0" w:line="240" w:lineRule="auto"/>
              <w:jc w:val="both"/>
              <w:rPr>
                <w:rFonts w:ascii="Arial Narrow" w:hAnsi="Arial Narrow"/>
                <w:sz w:val="24"/>
                <w:szCs w:val="24"/>
              </w:rPr>
            </w:pPr>
            <w:r w:rsidRPr="00B87FE7">
              <w:rPr>
                <w:rFonts w:ascii="Arial Narrow" w:hAnsi="Arial Narrow"/>
                <w:sz w:val="24"/>
                <w:szCs w:val="24"/>
              </w:rPr>
              <w:t>Działanie VIII.1</w:t>
            </w:r>
          </w:p>
        </w:tc>
        <w:tc>
          <w:tcPr>
            <w:tcW w:w="7082" w:type="dxa"/>
            <w:shd w:val="clear" w:color="auto" w:fill="auto"/>
          </w:tcPr>
          <w:p w14:paraId="63F10B00" w14:textId="77777777" w:rsidR="00992D61" w:rsidRPr="00B87FE7" w:rsidRDefault="00992D61" w:rsidP="00E33C94">
            <w:pPr>
              <w:spacing w:after="0" w:line="240" w:lineRule="auto"/>
              <w:jc w:val="both"/>
              <w:rPr>
                <w:rFonts w:ascii="Arial Narrow" w:hAnsi="Arial Narrow"/>
                <w:sz w:val="24"/>
                <w:szCs w:val="24"/>
              </w:rPr>
            </w:pPr>
            <w:r w:rsidRPr="00B87FE7">
              <w:rPr>
                <w:rFonts w:ascii="Arial Narrow" w:hAnsi="Arial Narrow" w:cs="Arial"/>
                <w:sz w:val="24"/>
                <w:szCs w:val="24"/>
                <w:lang w:eastAsia="pl-PL"/>
              </w:rPr>
              <w:t>Nie dotyczy</w:t>
            </w:r>
          </w:p>
        </w:tc>
      </w:tr>
    </w:tbl>
    <w:p w14:paraId="79FE3B4F" w14:textId="77777777" w:rsidR="00992D61" w:rsidRDefault="00992D61" w:rsidP="00992D61">
      <w:pPr>
        <w:spacing w:after="120" w:line="240" w:lineRule="auto"/>
        <w:jc w:val="both"/>
        <w:rPr>
          <w:rFonts w:ascii="Arial Narrow" w:hAnsi="Arial Narrow"/>
          <w:sz w:val="24"/>
          <w:szCs w:val="24"/>
        </w:rPr>
        <w:sectPr w:rsidR="00992D61">
          <w:footerReference w:type="default" r:id="rId9"/>
          <w:pgSz w:w="11906" w:h="16838"/>
          <w:pgMar w:top="1417" w:right="1417" w:bottom="1417" w:left="1417" w:header="708" w:footer="708" w:gutter="0"/>
          <w:cols w:space="708"/>
          <w:docGrid w:linePitch="360"/>
        </w:sectPr>
      </w:pPr>
    </w:p>
    <w:p w14:paraId="595244A5" w14:textId="77777777" w:rsidR="001E0CF1" w:rsidRPr="001E0CF1" w:rsidRDefault="001E0CF1" w:rsidP="001C5620">
      <w:pPr>
        <w:pStyle w:val="Nagwek1"/>
      </w:pPr>
      <w:bookmarkStart w:id="9" w:name="_Toc415613354"/>
      <w:bookmarkStart w:id="10" w:name="_Toc435202714"/>
      <w:bookmarkEnd w:id="4"/>
      <w:r w:rsidRPr="001E0CF1">
        <w:lastRenderedPageBreak/>
        <w:t>Załącznik nr 2 – Tabela wskaźników rezultatu bezpośredniego i produktu dla działań i poddziałań</w:t>
      </w:r>
      <w:bookmarkEnd w:id="9"/>
      <w:bookmarkEnd w:id="10"/>
    </w:p>
    <w:p w14:paraId="064BA433" w14:textId="77777777" w:rsidR="00992D61" w:rsidRPr="00190BBF" w:rsidRDefault="00992D61" w:rsidP="00992D61">
      <w:pPr>
        <w:pStyle w:val="Nagwek2"/>
        <w:jc w:val="center"/>
        <w:rPr>
          <w:rFonts w:ascii="Arial Narrow" w:hAnsi="Arial Narrow"/>
          <w:i w:val="0"/>
          <w:sz w:val="24"/>
          <w:szCs w:val="24"/>
        </w:rPr>
      </w:pPr>
      <w:bookmarkStart w:id="11" w:name="_Toc415613355"/>
      <w:bookmarkStart w:id="12" w:name="_Toc422754325"/>
      <w:bookmarkStart w:id="13" w:name="_Toc435202715"/>
      <w:r w:rsidRPr="00190BBF">
        <w:rPr>
          <w:rFonts w:ascii="Arial Narrow" w:hAnsi="Arial Narrow"/>
          <w:i w:val="0"/>
          <w:sz w:val="24"/>
          <w:szCs w:val="24"/>
        </w:rPr>
        <w:t>Wskaźniki rezultatu bezpośredniego</w:t>
      </w:r>
      <w:bookmarkEnd w:id="11"/>
      <w:bookmarkEnd w:id="12"/>
      <w:bookmarkEnd w:id="13"/>
    </w:p>
    <w:tbl>
      <w:tblPr>
        <w:tblW w:w="48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8"/>
        <w:gridCol w:w="3744"/>
        <w:gridCol w:w="1201"/>
        <w:gridCol w:w="1199"/>
        <w:gridCol w:w="1051"/>
        <w:gridCol w:w="901"/>
        <w:gridCol w:w="1357"/>
        <w:gridCol w:w="1302"/>
      </w:tblGrid>
      <w:tr w:rsidR="00992D61" w:rsidRPr="003652E0" w14:paraId="57BAAF12" w14:textId="77777777" w:rsidTr="00E33C94">
        <w:trPr>
          <w:tblHeader/>
        </w:trPr>
        <w:tc>
          <w:tcPr>
            <w:tcW w:w="1061" w:type="pct"/>
            <w:tcBorders>
              <w:top w:val="dotted" w:sz="4" w:space="0" w:color="auto"/>
              <w:left w:val="single" w:sz="4" w:space="0" w:color="auto"/>
              <w:bottom w:val="single" w:sz="4" w:space="0" w:color="auto"/>
              <w:right w:val="dotted" w:sz="4" w:space="0" w:color="auto"/>
            </w:tcBorders>
            <w:shd w:val="clear" w:color="auto" w:fill="auto"/>
            <w:vAlign w:val="center"/>
          </w:tcPr>
          <w:p w14:paraId="1EE6FA8B" w14:textId="77777777" w:rsidR="00992D61" w:rsidRPr="003652E0" w:rsidRDefault="00992D61" w:rsidP="00E33C94">
            <w:pPr>
              <w:spacing w:after="0"/>
              <w:rPr>
                <w:rFonts w:ascii="Arial Narrow" w:hAnsi="Arial Narrow"/>
                <w:sz w:val="18"/>
                <w:szCs w:val="18"/>
              </w:rPr>
            </w:pPr>
          </w:p>
        </w:tc>
        <w:tc>
          <w:tcPr>
            <w:tcW w:w="1371" w:type="pct"/>
            <w:tcBorders>
              <w:top w:val="dotted" w:sz="4" w:space="0" w:color="auto"/>
              <w:left w:val="dotted" w:sz="4" w:space="0" w:color="auto"/>
              <w:bottom w:val="single" w:sz="4" w:space="0" w:color="auto"/>
              <w:right w:val="dotted" w:sz="4" w:space="0" w:color="auto"/>
            </w:tcBorders>
            <w:shd w:val="clear" w:color="auto" w:fill="auto"/>
            <w:vAlign w:val="center"/>
          </w:tcPr>
          <w:p w14:paraId="1E265AF3" w14:textId="77777777" w:rsidR="00992D61" w:rsidRPr="00091C80" w:rsidRDefault="00992D61" w:rsidP="00E33C94">
            <w:pPr>
              <w:spacing w:after="0" w:line="240" w:lineRule="auto"/>
              <w:rPr>
                <w:rFonts w:ascii="Arial Narrow" w:hAnsi="Arial Narrow"/>
                <w:i/>
                <w:sz w:val="18"/>
                <w:szCs w:val="18"/>
              </w:rPr>
            </w:pPr>
            <w:r w:rsidRPr="003652E0">
              <w:rPr>
                <w:rFonts w:ascii="Arial Narrow" w:hAnsi="Arial Narrow"/>
                <w:sz w:val="18"/>
                <w:szCs w:val="18"/>
              </w:rPr>
              <w:t>Nazwa wskaźnika</w:t>
            </w:r>
            <w:r>
              <w:rPr>
                <w:rFonts w:ascii="Arial Narrow" w:hAnsi="Arial Narrow"/>
                <w:sz w:val="18"/>
                <w:szCs w:val="18"/>
              </w:rPr>
              <w:t xml:space="preserve"> / </w:t>
            </w:r>
            <w:r w:rsidRPr="00091C80">
              <w:rPr>
                <w:rFonts w:ascii="Arial Narrow" w:hAnsi="Arial Narrow"/>
                <w:i/>
                <w:sz w:val="18"/>
                <w:szCs w:val="18"/>
              </w:rPr>
              <w:t xml:space="preserve">Wspólny wskaźnik produktu </w:t>
            </w:r>
          </w:p>
          <w:p w14:paraId="407BD573" w14:textId="77777777" w:rsidR="00992D61" w:rsidRPr="00CF19C3" w:rsidRDefault="00992D61" w:rsidP="00E33C94">
            <w:pPr>
              <w:spacing w:after="0" w:line="240" w:lineRule="auto"/>
              <w:rPr>
                <w:rFonts w:ascii="Arial Narrow" w:hAnsi="Arial Narrow"/>
                <w:i/>
                <w:sz w:val="18"/>
                <w:szCs w:val="18"/>
              </w:rPr>
            </w:pPr>
            <w:r w:rsidRPr="00CF19C3">
              <w:rPr>
                <w:rFonts w:ascii="Arial Narrow" w:hAnsi="Arial Narrow"/>
                <w:i/>
                <w:sz w:val="18"/>
                <w:szCs w:val="18"/>
              </w:rPr>
              <w:t xml:space="preserve">stosowany jako podstawa do </w:t>
            </w:r>
          </w:p>
          <w:p w14:paraId="69B866F4" w14:textId="77777777" w:rsidR="00992D61" w:rsidRPr="003652E0" w:rsidRDefault="00992D61" w:rsidP="00E33C94">
            <w:pPr>
              <w:spacing w:after="0" w:line="240" w:lineRule="auto"/>
              <w:rPr>
                <w:rFonts w:ascii="Arial Narrow" w:hAnsi="Arial Narrow"/>
                <w:sz w:val="18"/>
                <w:szCs w:val="18"/>
              </w:rPr>
            </w:pPr>
            <w:r w:rsidRPr="00CF19C3">
              <w:rPr>
                <w:rFonts w:ascii="Arial Narrow" w:hAnsi="Arial Narrow"/>
                <w:i/>
                <w:sz w:val="18"/>
                <w:szCs w:val="18"/>
              </w:rPr>
              <w:t>ustalania celów</w:t>
            </w:r>
            <w:r w:rsidRPr="00944191">
              <w:rPr>
                <w:rFonts w:ascii="Arial Narrow" w:hAnsi="Arial Narrow"/>
                <w:i/>
                <w:sz w:val="18"/>
                <w:szCs w:val="18"/>
                <w:vertAlign w:val="superscript"/>
              </w:rPr>
              <w:footnoteReference w:id="1"/>
            </w:r>
          </w:p>
        </w:tc>
        <w:tc>
          <w:tcPr>
            <w:tcW w:w="440" w:type="pct"/>
            <w:tcBorders>
              <w:top w:val="dotted" w:sz="4" w:space="0" w:color="auto"/>
              <w:left w:val="dotted" w:sz="4" w:space="0" w:color="auto"/>
              <w:bottom w:val="single" w:sz="4" w:space="0" w:color="auto"/>
              <w:right w:val="dotted" w:sz="4" w:space="0" w:color="auto"/>
            </w:tcBorders>
            <w:shd w:val="clear" w:color="auto" w:fill="auto"/>
            <w:vAlign w:val="center"/>
          </w:tcPr>
          <w:p w14:paraId="62529819" w14:textId="77777777" w:rsidR="00992D61" w:rsidRPr="003652E0" w:rsidRDefault="00992D61" w:rsidP="00E33C94">
            <w:pPr>
              <w:spacing w:after="0"/>
              <w:rPr>
                <w:rFonts w:ascii="Arial Narrow" w:hAnsi="Arial Narrow"/>
                <w:sz w:val="18"/>
                <w:szCs w:val="18"/>
              </w:rPr>
            </w:pPr>
            <w:r w:rsidRPr="003652E0">
              <w:rPr>
                <w:rFonts w:ascii="Arial Narrow" w:hAnsi="Arial Narrow"/>
                <w:sz w:val="18"/>
                <w:szCs w:val="18"/>
              </w:rPr>
              <w:t>Jednostka</w:t>
            </w:r>
          </w:p>
          <w:p w14:paraId="15A1E1C8" w14:textId="77777777" w:rsidR="00992D61" w:rsidRPr="003652E0" w:rsidRDefault="00992D61" w:rsidP="00E33C94">
            <w:pPr>
              <w:spacing w:after="0"/>
              <w:rPr>
                <w:rFonts w:ascii="Arial Narrow" w:hAnsi="Arial Narrow"/>
                <w:sz w:val="18"/>
                <w:szCs w:val="18"/>
              </w:rPr>
            </w:pPr>
            <w:r w:rsidRPr="003652E0">
              <w:rPr>
                <w:rFonts w:ascii="Arial Narrow" w:hAnsi="Arial Narrow"/>
                <w:sz w:val="18"/>
                <w:szCs w:val="18"/>
              </w:rPr>
              <w:t>miary</w:t>
            </w:r>
          </w:p>
        </w:tc>
        <w:tc>
          <w:tcPr>
            <w:tcW w:w="439" w:type="pct"/>
            <w:tcBorders>
              <w:top w:val="dotted" w:sz="4" w:space="0" w:color="auto"/>
              <w:left w:val="dotted" w:sz="4" w:space="0" w:color="auto"/>
              <w:bottom w:val="single" w:sz="4" w:space="0" w:color="auto"/>
              <w:right w:val="dotted" w:sz="4" w:space="0" w:color="auto"/>
            </w:tcBorders>
            <w:shd w:val="clear" w:color="auto" w:fill="auto"/>
            <w:vAlign w:val="center"/>
          </w:tcPr>
          <w:p w14:paraId="7E5F824E" w14:textId="77777777" w:rsidR="00992D61" w:rsidRPr="003652E0" w:rsidRDefault="00992D61" w:rsidP="00E33C94">
            <w:pPr>
              <w:spacing w:after="0"/>
              <w:rPr>
                <w:rFonts w:ascii="Arial Narrow" w:hAnsi="Arial Narrow"/>
                <w:sz w:val="18"/>
                <w:szCs w:val="18"/>
              </w:rPr>
            </w:pPr>
            <w:r w:rsidRPr="003652E0">
              <w:rPr>
                <w:rFonts w:ascii="Arial Narrow" w:hAnsi="Arial Narrow"/>
                <w:sz w:val="18"/>
                <w:szCs w:val="18"/>
              </w:rPr>
              <w:t xml:space="preserve">Kategoria </w:t>
            </w:r>
            <w:r w:rsidRPr="003652E0">
              <w:rPr>
                <w:rFonts w:ascii="Arial Narrow" w:hAnsi="Arial Narrow"/>
                <w:sz w:val="18"/>
                <w:szCs w:val="18"/>
              </w:rPr>
              <w:br/>
              <w:t>regionu</w:t>
            </w:r>
            <w:r w:rsidRPr="003652E0">
              <w:rPr>
                <w:rFonts w:ascii="Arial Narrow" w:hAnsi="Arial Narrow"/>
                <w:sz w:val="18"/>
                <w:szCs w:val="18"/>
              </w:rPr>
              <w:footnoteReference w:id="2"/>
            </w:r>
          </w:p>
        </w:tc>
        <w:tc>
          <w:tcPr>
            <w:tcW w:w="385" w:type="pct"/>
            <w:tcBorders>
              <w:top w:val="dotted" w:sz="4" w:space="0" w:color="auto"/>
              <w:left w:val="dotted" w:sz="4" w:space="0" w:color="auto"/>
              <w:bottom w:val="single" w:sz="4" w:space="0" w:color="auto"/>
              <w:right w:val="dotted" w:sz="4" w:space="0" w:color="auto"/>
            </w:tcBorders>
            <w:shd w:val="clear" w:color="auto" w:fill="auto"/>
            <w:vAlign w:val="center"/>
          </w:tcPr>
          <w:p w14:paraId="3116E392" w14:textId="77777777" w:rsidR="00992D61" w:rsidRPr="003652E0" w:rsidRDefault="00992D61" w:rsidP="00E33C94">
            <w:pPr>
              <w:spacing w:after="0"/>
              <w:rPr>
                <w:rFonts w:ascii="Arial Narrow" w:hAnsi="Arial Narrow"/>
                <w:sz w:val="18"/>
                <w:szCs w:val="18"/>
              </w:rPr>
            </w:pPr>
            <w:r w:rsidRPr="003652E0">
              <w:rPr>
                <w:rFonts w:ascii="Arial Narrow" w:hAnsi="Arial Narrow"/>
                <w:sz w:val="18"/>
                <w:szCs w:val="18"/>
              </w:rPr>
              <w:t xml:space="preserve">Wartość bazowa </w:t>
            </w:r>
            <w:r w:rsidRPr="003652E0">
              <w:rPr>
                <w:rFonts w:ascii="Arial Narrow" w:hAnsi="Arial Narrow"/>
                <w:sz w:val="18"/>
                <w:szCs w:val="18"/>
              </w:rPr>
              <w:footnoteReference w:id="3"/>
            </w:r>
          </w:p>
        </w:tc>
        <w:tc>
          <w:tcPr>
            <w:tcW w:w="330" w:type="pct"/>
            <w:tcBorders>
              <w:top w:val="dotted" w:sz="4" w:space="0" w:color="auto"/>
              <w:left w:val="dotted" w:sz="4" w:space="0" w:color="auto"/>
              <w:bottom w:val="single" w:sz="4" w:space="0" w:color="auto"/>
              <w:right w:val="dotted" w:sz="4" w:space="0" w:color="auto"/>
            </w:tcBorders>
            <w:shd w:val="clear" w:color="auto" w:fill="auto"/>
            <w:vAlign w:val="center"/>
          </w:tcPr>
          <w:p w14:paraId="56252DFB" w14:textId="77777777" w:rsidR="00992D61" w:rsidRPr="003652E0" w:rsidRDefault="00992D61" w:rsidP="00E33C94">
            <w:pPr>
              <w:spacing w:after="0"/>
              <w:rPr>
                <w:rFonts w:ascii="Arial Narrow" w:hAnsi="Arial Narrow"/>
                <w:sz w:val="18"/>
                <w:szCs w:val="18"/>
              </w:rPr>
            </w:pPr>
            <w:r w:rsidRPr="003652E0">
              <w:rPr>
                <w:rFonts w:ascii="Arial Narrow" w:hAnsi="Arial Narrow"/>
                <w:sz w:val="18"/>
                <w:szCs w:val="18"/>
              </w:rPr>
              <w:t xml:space="preserve">Rok </w:t>
            </w:r>
            <w:r w:rsidRPr="003652E0">
              <w:rPr>
                <w:rFonts w:ascii="Arial Narrow" w:hAnsi="Arial Narrow"/>
                <w:sz w:val="18"/>
                <w:szCs w:val="18"/>
              </w:rPr>
              <w:br/>
              <w:t xml:space="preserve">bazowy </w:t>
            </w:r>
            <w:r w:rsidRPr="003652E0">
              <w:rPr>
                <w:rFonts w:ascii="Arial Narrow" w:hAnsi="Arial Narrow"/>
                <w:sz w:val="18"/>
                <w:szCs w:val="18"/>
              </w:rPr>
              <w:footnoteReference w:id="4"/>
            </w:r>
          </w:p>
        </w:tc>
        <w:tc>
          <w:tcPr>
            <w:tcW w:w="497" w:type="pct"/>
            <w:tcBorders>
              <w:top w:val="dotted" w:sz="4" w:space="0" w:color="auto"/>
              <w:left w:val="dotted" w:sz="4" w:space="0" w:color="auto"/>
              <w:bottom w:val="single" w:sz="4" w:space="0" w:color="auto"/>
              <w:right w:val="dotted" w:sz="4" w:space="0" w:color="auto"/>
            </w:tcBorders>
            <w:shd w:val="clear" w:color="auto" w:fill="auto"/>
            <w:vAlign w:val="center"/>
          </w:tcPr>
          <w:p w14:paraId="6B61DD22" w14:textId="77777777" w:rsidR="00992D61" w:rsidRPr="003652E0" w:rsidRDefault="00992D61" w:rsidP="00E33C94">
            <w:pPr>
              <w:spacing w:after="0"/>
              <w:rPr>
                <w:rFonts w:ascii="Arial Narrow" w:hAnsi="Arial Narrow"/>
                <w:sz w:val="18"/>
                <w:szCs w:val="18"/>
              </w:rPr>
            </w:pPr>
            <w:r w:rsidRPr="003652E0">
              <w:rPr>
                <w:rFonts w:ascii="Arial Narrow" w:hAnsi="Arial Narrow"/>
                <w:sz w:val="18"/>
                <w:szCs w:val="18"/>
              </w:rPr>
              <w:t>Szacowana wartość docelowa (2023)</w:t>
            </w:r>
          </w:p>
        </w:tc>
        <w:tc>
          <w:tcPr>
            <w:tcW w:w="477" w:type="pct"/>
            <w:tcBorders>
              <w:top w:val="dotted" w:sz="4" w:space="0" w:color="auto"/>
              <w:left w:val="dotted" w:sz="4" w:space="0" w:color="auto"/>
              <w:bottom w:val="single" w:sz="4" w:space="0" w:color="auto"/>
              <w:right w:val="single" w:sz="4" w:space="0" w:color="auto"/>
            </w:tcBorders>
            <w:shd w:val="clear" w:color="auto" w:fill="auto"/>
            <w:vAlign w:val="center"/>
          </w:tcPr>
          <w:p w14:paraId="246D5139" w14:textId="77777777" w:rsidR="00992D61" w:rsidRPr="003652E0" w:rsidRDefault="00992D61" w:rsidP="00E33C94">
            <w:pPr>
              <w:spacing w:after="0"/>
              <w:rPr>
                <w:rFonts w:ascii="Arial Narrow" w:hAnsi="Arial Narrow"/>
                <w:sz w:val="18"/>
                <w:szCs w:val="18"/>
              </w:rPr>
            </w:pPr>
            <w:r w:rsidRPr="003652E0">
              <w:rPr>
                <w:rFonts w:ascii="Arial Narrow" w:hAnsi="Arial Narrow"/>
                <w:sz w:val="18"/>
                <w:szCs w:val="18"/>
              </w:rPr>
              <w:t>Źródło</w:t>
            </w:r>
          </w:p>
          <w:p w14:paraId="10D1B287" w14:textId="77777777" w:rsidR="00992D61" w:rsidRPr="003652E0" w:rsidRDefault="00992D61" w:rsidP="00E33C94">
            <w:pPr>
              <w:spacing w:after="0"/>
              <w:rPr>
                <w:rFonts w:ascii="Arial Narrow" w:hAnsi="Arial Narrow"/>
                <w:sz w:val="18"/>
                <w:szCs w:val="18"/>
              </w:rPr>
            </w:pPr>
          </w:p>
        </w:tc>
      </w:tr>
      <w:tr w:rsidR="00992D61" w:rsidRPr="003652E0" w14:paraId="0AF9483F" w14:textId="77777777" w:rsidTr="00E33C94">
        <w:tc>
          <w:tcPr>
            <w:tcW w:w="1061" w:type="pct"/>
            <w:tcBorders>
              <w:left w:val="single" w:sz="4" w:space="0" w:color="auto"/>
              <w:right w:val="dotted" w:sz="4" w:space="0" w:color="auto"/>
            </w:tcBorders>
            <w:shd w:val="clear" w:color="auto" w:fill="auto"/>
          </w:tcPr>
          <w:p w14:paraId="4614BD26" w14:textId="77777777" w:rsidR="00992D61" w:rsidRPr="003652E0" w:rsidRDefault="00992D61" w:rsidP="00E33C94">
            <w:pPr>
              <w:spacing w:after="0"/>
              <w:rPr>
                <w:rFonts w:ascii="Arial Narrow" w:hAnsi="Arial Narrow"/>
                <w:sz w:val="18"/>
                <w:szCs w:val="18"/>
              </w:rPr>
            </w:pPr>
            <w:bookmarkStart w:id="14" w:name="_Toc415613356"/>
            <w:r w:rsidRPr="003652E0">
              <w:rPr>
                <w:rFonts w:ascii="Arial Narrow" w:hAnsi="Arial Narrow"/>
                <w:sz w:val="18"/>
                <w:szCs w:val="18"/>
              </w:rPr>
              <w:t xml:space="preserve">Nazwa osi priorytetowej: </w:t>
            </w:r>
          </w:p>
        </w:tc>
        <w:tc>
          <w:tcPr>
            <w:tcW w:w="3939" w:type="pct"/>
            <w:gridSpan w:val="7"/>
            <w:tcBorders>
              <w:left w:val="dotted" w:sz="4" w:space="0" w:color="auto"/>
              <w:right w:val="single" w:sz="4" w:space="0" w:color="auto"/>
            </w:tcBorders>
            <w:shd w:val="clear" w:color="auto" w:fill="auto"/>
            <w:vAlign w:val="center"/>
          </w:tcPr>
          <w:p w14:paraId="24A938EB" w14:textId="77777777" w:rsidR="00992D61" w:rsidRPr="003652E0" w:rsidRDefault="00992D61" w:rsidP="00E33C94">
            <w:pPr>
              <w:spacing w:after="0"/>
              <w:jc w:val="center"/>
              <w:rPr>
                <w:rFonts w:ascii="Arial Narrow" w:hAnsi="Arial Narrow"/>
                <w:sz w:val="18"/>
                <w:szCs w:val="18"/>
              </w:rPr>
            </w:pPr>
            <w:r w:rsidRPr="003652E0">
              <w:rPr>
                <w:rFonts w:ascii="Arial Narrow" w:hAnsi="Arial Narrow"/>
                <w:sz w:val="18"/>
                <w:szCs w:val="18"/>
              </w:rPr>
              <w:t>VIII Zatrudnienie</w:t>
            </w:r>
          </w:p>
        </w:tc>
      </w:tr>
      <w:tr w:rsidR="00992D61" w:rsidRPr="003652E0" w14:paraId="1C9B9C99" w14:textId="77777777" w:rsidTr="00E33C94">
        <w:tc>
          <w:tcPr>
            <w:tcW w:w="1061" w:type="pct"/>
            <w:vMerge w:val="restart"/>
            <w:tcBorders>
              <w:left w:val="single" w:sz="4" w:space="0" w:color="auto"/>
              <w:right w:val="dotted" w:sz="4" w:space="0" w:color="auto"/>
            </w:tcBorders>
            <w:shd w:val="clear" w:color="auto" w:fill="auto"/>
            <w:vAlign w:val="center"/>
          </w:tcPr>
          <w:p w14:paraId="18554732" w14:textId="77777777" w:rsidR="00992D61" w:rsidRPr="003652E0" w:rsidRDefault="00992D61" w:rsidP="00E33C94">
            <w:pPr>
              <w:spacing w:after="0"/>
              <w:rPr>
                <w:rFonts w:ascii="Arial Narrow" w:hAnsi="Arial Narrow"/>
                <w:sz w:val="18"/>
                <w:szCs w:val="18"/>
              </w:rPr>
            </w:pPr>
            <w:r w:rsidRPr="003652E0">
              <w:rPr>
                <w:rFonts w:ascii="Arial Narrow" w:hAnsi="Arial Narrow"/>
                <w:sz w:val="18"/>
                <w:szCs w:val="18"/>
              </w:rPr>
              <w:t>Działanie VIII.1</w:t>
            </w:r>
          </w:p>
          <w:p w14:paraId="1A990662" w14:textId="77777777" w:rsidR="00992D61" w:rsidRPr="003652E0" w:rsidRDefault="00992D61" w:rsidP="00E33C94">
            <w:pPr>
              <w:spacing w:after="0"/>
              <w:rPr>
                <w:rFonts w:ascii="Arial Narrow" w:hAnsi="Arial Narrow"/>
                <w:sz w:val="18"/>
                <w:szCs w:val="18"/>
              </w:rPr>
            </w:pPr>
            <w:r w:rsidRPr="003652E0">
              <w:rPr>
                <w:rFonts w:ascii="Arial Narrow" w:hAnsi="Arial Narrow"/>
                <w:sz w:val="18"/>
                <w:szCs w:val="18"/>
              </w:rPr>
              <w:t xml:space="preserve"> Wsparcie aktywności zawodowej osób po 29 roku życi</w:t>
            </w:r>
            <w:r>
              <w:rPr>
                <w:rFonts w:ascii="Arial Narrow" w:hAnsi="Arial Narrow"/>
                <w:sz w:val="18"/>
                <w:szCs w:val="18"/>
              </w:rPr>
              <w:t>a przez powiatowe urzędy pracy</w:t>
            </w:r>
          </w:p>
        </w:tc>
        <w:tc>
          <w:tcPr>
            <w:tcW w:w="1371" w:type="pct"/>
            <w:tcBorders>
              <w:left w:val="dotted" w:sz="4" w:space="0" w:color="auto"/>
              <w:right w:val="dotted" w:sz="4" w:space="0" w:color="auto"/>
            </w:tcBorders>
            <w:shd w:val="clear" w:color="auto" w:fill="auto"/>
          </w:tcPr>
          <w:p w14:paraId="7B96A06F" w14:textId="77777777" w:rsidR="00992D61" w:rsidRPr="003652E0" w:rsidRDefault="00992D61" w:rsidP="00E33C94">
            <w:pPr>
              <w:spacing w:after="0"/>
              <w:rPr>
                <w:rFonts w:ascii="Arial Narrow" w:hAnsi="Arial Narrow"/>
                <w:sz w:val="18"/>
                <w:szCs w:val="18"/>
              </w:rPr>
            </w:pPr>
            <w:r w:rsidRPr="003652E0">
              <w:rPr>
                <w:rFonts w:ascii="Arial Narrow" w:hAnsi="Arial Narrow"/>
                <w:sz w:val="18"/>
                <w:szCs w:val="18"/>
              </w:rPr>
              <w:t xml:space="preserve">Liczba osób pracujących po opuszczeniu programu (łącznie z pracującymi na własny rachunek) </w:t>
            </w:r>
            <w:r>
              <w:rPr>
                <w:rFonts w:ascii="Arial Narrow" w:hAnsi="Arial Narrow"/>
                <w:sz w:val="18"/>
                <w:szCs w:val="18"/>
              </w:rPr>
              <w:t xml:space="preserve">/ </w:t>
            </w:r>
            <w:r w:rsidRPr="00CF19C3">
              <w:rPr>
                <w:rFonts w:ascii="Arial Narrow" w:hAnsi="Arial Narrow"/>
                <w:i/>
                <w:sz w:val="18"/>
                <w:szCs w:val="18"/>
              </w:rPr>
              <w:t>Liczba osób bezrobotnych (łącznie z długotrwale bezrobotnymi) objętych wsparciem w programie (CO01).</w:t>
            </w:r>
          </w:p>
        </w:tc>
        <w:tc>
          <w:tcPr>
            <w:tcW w:w="440" w:type="pct"/>
            <w:tcBorders>
              <w:left w:val="dotted" w:sz="4" w:space="0" w:color="auto"/>
              <w:right w:val="dotted" w:sz="4" w:space="0" w:color="auto"/>
            </w:tcBorders>
            <w:shd w:val="clear" w:color="auto" w:fill="auto"/>
          </w:tcPr>
          <w:p w14:paraId="5C95C36D" w14:textId="77777777" w:rsidR="00992D61" w:rsidRPr="003652E0" w:rsidRDefault="00992D61" w:rsidP="00E33C94">
            <w:pPr>
              <w:spacing w:after="0"/>
              <w:rPr>
                <w:rFonts w:ascii="Arial Narrow" w:hAnsi="Arial Narrow"/>
                <w:sz w:val="18"/>
                <w:szCs w:val="18"/>
              </w:rPr>
            </w:pPr>
            <w:r w:rsidRPr="003652E0">
              <w:rPr>
                <w:rFonts w:ascii="Arial Narrow" w:hAnsi="Arial Narrow"/>
                <w:sz w:val="18"/>
                <w:szCs w:val="18"/>
              </w:rPr>
              <w:t>osoby</w:t>
            </w:r>
          </w:p>
        </w:tc>
        <w:tc>
          <w:tcPr>
            <w:tcW w:w="439" w:type="pct"/>
            <w:tcBorders>
              <w:top w:val="dotted" w:sz="4" w:space="0" w:color="auto"/>
              <w:left w:val="dotted" w:sz="4" w:space="0" w:color="auto"/>
              <w:bottom w:val="single" w:sz="4" w:space="0" w:color="auto"/>
              <w:right w:val="dotted" w:sz="4" w:space="0" w:color="auto"/>
            </w:tcBorders>
            <w:shd w:val="clear" w:color="auto" w:fill="auto"/>
          </w:tcPr>
          <w:p w14:paraId="7877053C" w14:textId="77777777" w:rsidR="00992D61" w:rsidRPr="003652E0" w:rsidRDefault="00992D61" w:rsidP="00E33C94">
            <w:pPr>
              <w:spacing w:after="0"/>
              <w:rPr>
                <w:rFonts w:ascii="Arial Narrow" w:hAnsi="Arial Narrow"/>
                <w:sz w:val="18"/>
                <w:szCs w:val="18"/>
              </w:rPr>
            </w:pPr>
            <w:r w:rsidRPr="003652E0">
              <w:rPr>
                <w:rFonts w:ascii="Arial Narrow" w:hAnsi="Arial Narrow"/>
                <w:sz w:val="18"/>
                <w:szCs w:val="18"/>
              </w:rPr>
              <w:t>n/d</w:t>
            </w:r>
          </w:p>
        </w:tc>
        <w:tc>
          <w:tcPr>
            <w:tcW w:w="385" w:type="pct"/>
            <w:tcBorders>
              <w:top w:val="dotted" w:sz="4" w:space="0" w:color="auto"/>
              <w:left w:val="dotted" w:sz="4" w:space="0" w:color="auto"/>
              <w:bottom w:val="single" w:sz="4" w:space="0" w:color="auto"/>
              <w:right w:val="dotted" w:sz="4" w:space="0" w:color="auto"/>
            </w:tcBorders>
            <w:shd w:val="clear" w:color="auto" w:fill="auto"/>
          </w:tcPr>
          <w:p w14:paraId="0910CA6F" w14:textId="77777777" w:rsidR="00992D61" w:rsidRPr="003652E0" w:rsidRDefault="00992D61" w:rsidP="00E33C94">
            <w:pPr>
              <w:spacing w:after="0"/>
              <w:rPr>
                <w:rFonts w:ascii="Arial Narrow" w:hAnsi="Arial Narrow"/>
                <w:sz w:val="18"/>
                <w:szCs w:val="18"/>
              </w:rPr>
            </w:pPr>
            <w:r w:rsidRPr="003652E0">
              <w:rPr>
                <w:rFonts w:ascii="Arial Narrow" w:hAnsi="Arial Narrow"/>
                <w:sz w:val="18"/>
                <w:szCs w:val="18"/>
              </w:rPr>
              <w:t>45%</w:t>
            </w:r>
          </w:p>
        </w:tc>
        <w:tc>
          <w:tcPr>
            <w:tcW w:w="330" w:type="pct"/>
            <w:tcBorders>
              <w:top w:val="dotted" w:sz="4" w:space="0" w:color="auto"/>
              <w:left w:val="dotted" w:sz="4" w:space="0" w:color="auto"/>
              <w:bottom w:val="single" w:sz="4" w:space="0" w:color="auto"/>
              <w:right w:val="dotted" w:sz="4" w:space="0" w:color="auto"/>
            </w:tcBorders>
            <w:shd w:val="clear" w:color="auto" w:fill="auto"/>
          </w:tcPr>
          <w:p w14:paraId="6432ACB5" w14:textId="77777777" w:rsidR="00992D61" w:rsidRPr="003652E0" w:rsidRDefault="00992D61" w:rsidP="00E33C94">
            <w:pPr>
              <w:spacing w:after="0"/>
              <w:rPr>
                <w:rFonts w:ascii="Arial Narrow" w:hAnsi="Arial Narrow"/>
                <w:sz w:val="18"/>
                <w:szCs w:val="18"/>
              </w:rPr>
            </w:pPr>
            <w:r w:rsidRPr="003652E0">
              <w:rPr>
                <w:rFonts w:ascii="Arial Narrow" w:hAnsi="Arial Narrow"/>
                <w:sz w:val="18"/>
                <w:szCs w:val="18"/>
              </w:rPr>
              <w:t>2014</w:t>
            </w:r>
          </w:p>
        </w:tc>
        <w:tc>
          <w:tcPr>
            <w:tcW w:w="497" w:type="pct"/>
            <w:tcBorders>
              <w:left w:val="dotted" w:sz="4" w:space="0" w:color="auto"/>
              <w:right w:val="dotted" w:sz="4" w:space="0" w:color="auto"/>
            </w:tcBorders>
            <w:shd w:val="clear" w:color="auto" w:fill="auto"/>
          </w:tcPr>
          <w:p w14:paraId="0718984A" w14:textId="77777777" w:rsidR="00992D61" w:rsidRPr="003652E0" w:rsidRDefault="00992D61" w:rsidP="00E33C94">
            <w:pPr>
              <w:spacing w:after="0"/>
              <w:rPr>
                <w:rFonts w:ascii="Arial Narrow" w:hAnsi="Arial Narrow"/>
                <w:sz w:val="18"/>
                <w:szCs w:val="18"/>
              </w:rPr>
            </w:pPr>
            <w:r w:rsidRPr="003652E0">
              <w:rPr>
                <w:rFonts w:ascii="Arial Narrow" w:hAnsi="Arial Narrow"/>
                <w:sz w:val="18"/>
                <w:szCs w:val="18"/>
              </w:rPr>
              <w:t>45%</w:t>
            </w:r>
          </w:p>
        </w:tc>
        <w:tc>
          <w:tcPr>
            <w:tcW w:w="477" w:type="pct"/>
            <w:tcBorders>
              <w:left w:val="dotted" w:sz="4" w:space="0" w:color="auto"/>
              <w:right w:val="single" w:sz="4" w:space="0" w:color="auto"/>
            </w:tcBorders>
            <w:shd w:val="clear" w:color="auto" w:fill="auto"/>
          </w:tcPr>
          <w:p w14:paraId="5596FE03" w14:textId="77777777" w:rsidR="00992D61" w:rsidRPr="003652E0" w:rsidRDefault="00992D61" w:rsidP="00E33C94">
            <w:pPr>
              <w:spacing w:after="0"/>
              <w:rPr>
                <w:rFonts w:ascii="Arial Narrow" w:hAnsi="Arial Narrow"/>
                <w:sz w:val="18"/>
                <w:szCs w:val="18"/>
              </w:rPr>
            </w:pPr>
            <w:r w:rsidRPr="003652E0">
              <w:rPr>
                <w:rFonts w:ascii="Arial Narrow" w:hAnsi="Arial Narrow"/>
                <w:sz w:val="18"/>
                <w:szCs w:val="18"/>
              </w:rPr>
              <w:t>System informatyczny SL 2014</w:t>
            </w:r>
          </w:p>
        </w:tc>
      </w:tr>
      <w:tr w:rsidR="00992D61" w:rsidRPr="003652E0" w14:paraId="6034AF1F" w14:textId="77777777" w:rsidTr="00E33C94">
        <w:tc>
          <w:tcPr>
            <w:tcW w:w="1061" w:type="pct"/>
            <w:vMerge/>
            <w:tcBorders>
              <w:left w:val="single" w:sz="4" w:space="0" w:color="auto"/>
              <w:right w:val="dotted" w:sz="4" w:space="0" w:color="auto"/>
            </w:tcBorders>
            <w:shd w:val="clear" w:color="auto" w:fill="auto"/>
            <w:vAlign w:val="center"/>
          </w:tcPr>
          <w:p w14:paraId="18D35574" w14:textId="77777777" w:rsidR="00992D61" w:rsidRPr="003652E0" w:rsidRDefault="00992D61" w:rsidP="00E33C94">
            <w:pPr>
              <w:spacing w:after="0"/>
              <w:rPr>
                <w:rFonts w:ascii="Arial Narrow" w:hAnsi="Arial Narrow"/>
                <w:sz w:val="18"/>
                <w:szCs w:val="18"/>
              </w:rPr>
            </w:pPr>
          </w:p>
        </w:tc>
        <w:tc>
          <w:tcPr>
            <w:tcW w:w="1371" w:type="pct"/>
            <w:tcBorders>
              <w:left w:val="dotted" w:sz="4" w:space="0" w:color="auto"/>
              <w:right w:val="dotted" w:sz="4" w:space="0" w:color="auto"/>
            </w:tcBorders>
            <w:shd w:val="clear" w:color="auto" w:fill="auto"/>
          </w:tcPr>
          <w:p w14:paraId="7E81FBA2" w14:textId="77777777" w:rsidR="00992D61" w:rsidRPr="003652E0" w:rsidRDefault="00992D61" w:rsidP="00E33C94">
            <w:pPr>
              <w:spacing w:after="0"/>
              <w:rPr>
                <w:rFonts w:ascii="Arial Narrow" w:hAnsi="Arial Narrow"/>
                <w:sz w:val="18"/>
                <w:szCs w:val="18"/>
              </w:rPr>
            </w:pPr>
            <w:r w:rsidRPr="003652E0">
              <w:rPr>
                <w:rFonts w:ascii="Arial Narrow" w:hAnsi="Arial Narrow"/>
                <w:sz w:val="18"/>
                <w:szCs w:val="18"/>
              </w:rPr>
              <w:t>Liczba osób pracujących po opuszczeniu programu (łącznie z pracującymi na własny rachunek)</w:t>
            </w:r>
            <w:r>
              <w:rPr>
                <w:rFonts w:ascii="Arial Narrow" w:hAnsi="Arial Narrow"/>
                <w:sz w:val="18"/>
                <w:szCs w:val="18"/>
              </w:rPr>
              <w:t xml:space="preserve"> / </w:t>
            </w:r>
            <w:r w:rsidRPr="00CF19C3">
              <w:rPr>
                <w:rFonts w:ascii="Arial Narrow" w:hAnsi="Arial Narrow"/>
                <w:i/>
                <w:sz w:val="18"/>
                <w:szCs w:val="18"/>
              </w:rPr>
              <w:t>Liczba osób długotrwale bezrobotnych objętych wsparciem w programie (CO02).</w:t>
            </w:r>
          </w:p>
        </w:tc>
        <w:tc>
          <w:tcPr>
            <w:tcW w:w="440" w:type="pct"/>
            <w:tcBorders>
              <w:left w:val="dotted" w:sz="4" w:space="0" w:color="auto"/>
              <w:right w:val="dotted" w:sz="4" w:space="0" w:color="auto"/>
            </w:tcBorders>
            <w:shd w:val="clear" w:color="auto" w:fill="auto"/>
          </w:tcPr>
          <w:p w14:paraId="5B9F7467" w14:textId="77777777" w:rsidR="00992D61" w:rsidRPr="003652E0" w:rsidRDefault="00992D61" w:rsidP="00E33C94">
            <w:pPr>
              <w:spacing w:after="0"/>
              <w:rPr>
                <w:rFonts w:ascii="Arial Narrow" w:hAnsi="Arial Narrow"/>
                <w:sz w:val="18"/>
                <w:szCs w:val="18"/>
              </w:rPr>
            </w:pPr>
            <w:r w:rsidRPr="003652E0">
              <w:rPr>
                <w:rFonts w:ascii="Arial Narrow" w:hAnsi="Arial Narrow"/>
                <w:sz w:val="18"/>
                <w:szCs w:val="18"/>
              </w:rPr>
              <w:t>osoby</w:t>
            </w:r>
          </w:p>
        </w:tc>
        <w:tc>
          <w:tcPr>
            <w:tcW w:w="439" w:type="pct"/>
            <w:tcBorders>
              <w:top w:val="dotted" w:sz="4" w:space="0" w:color="auto"/>
              <w:left w:val="dotted" w:sz="4" w:space="0" w:color="auto"/>
              <w:bottom w:val="single" w:sz="4" w:space="0" w:color="auto"/>
              <w:right w:val="dotted" w:sz="4" w:space="0" w:color="auto"/>
            </w:tcBorders>
            <w:shd w:val="clear" w:color="auto" w:fill="auto"/>
          </w:tcPr>
          <w:p w14:paraId="0F418BAE" w14:textId="77777777" w:rsidR="00992D61" w:rsidRPr="003652E0" w:rsidRDefault="00992D61" w:rsidP="00E33C94">
            <w:pPr>
              <w:spacing w:after="0"/>
              <w:rPr>
                <w:rFonts w:ascii="Arial Narrow" w:hAnsi="Arial Narrow"/>
                <w:sz w:val="18"/>
                <w:szCs w:val="18"/>
              </w:rPr>
            </w:pPr>
            <w:r w:rsidRPr="003652E0">
              <w:rPr>
                <w:rFonts w:ascii="Arial Narrow" w:hAnsi="Arial Narrow"/>
                <w:sz w:val="18"/>
                <w:szCs w:val="18"/>
              </w:rPr>
              <w:t>n/d</w:t>
            </w:r>
          </w:p>
        </w:tc>
        <w:tc>
          <w:tcPr>
            <w:tcW w:w="385" w:type="pct"/>
            <w:tcBorders>
              <w:top w:val="dotted" w:sz="4" w:space="0" w:color="auto"/>
              <w:left w:val="dotted" w:sz="4" w:space="0" w:color="auto"/>
              <w:bottom w:val="single" w:sz="4" w:space="0" w:color="auto"/>
              <w:right w:val="dotted" w:sz="4" w:space="0" w:color="auto"/>
            </w:tcBorders>
            <w:shd w:val="clear" w:color="auto" w:fill="auto"/>
          </w:tcPr>
          <w:p w14:paraId="60985A24" w14:textId="77777777" w:rsidR="00992D61" w:rsidRPr="003652E0" w:rsidRDefault="00992D61" w:rsidP="00E33C94">
            <w:pPr>
              <w:spacing w:after="0"/>
              <w:rPr>
                <w:rFonts w:ascii="Arial Narrow" w:hAnsi="Arial Narrow"/>
                <w:sz w:val="18"/>
                <w:szCs w:val="18"/>
              </w:rPr>
            </w:pPr>
            <w:r w:rsidRPr="003652E0">
              <w:rPr>
                <w:rFonts w:ascii="Arial Narrow" w:hAnsi="Arial Narrow"/>
                <w:sz w:val="18"/>
                <w:szCs w:val="18"/>
              </w:rPr>
              <w:t>45%</w:t>
            </w:r>
          </w:p>
        </w:tc>
        <w:tc>
          <w:tcPr>
            <w:tcW w:w="330" w:type="pct"/>
            <w:tcBorders>
              <w:top w:val="dotted" w:sz="4" w:space="0" w:color="auto"/>
              <w:left w:val="dotted" w:sz="4" w:space="0" w:color="auto"/>
              <w:bottom w:val="single" w:sz="4" w:space="0" w:color="auto"/>
              <w:right w:val="dotted" w:sz="4" w:space="0" w:color="auto"/>
            </w:tcBorders>
            <w:shd w:val="clear" w:color="auto" w:fill="auto"/>
          </w:tcPr>
          <w:p w14:paraId="4FC6FF4E" w14:textId="77777777" w:rsidR="00992D61" w:rsidRPr="003652E0" w:rsidRDefault="00992D61" w:rsidP="00E33C94">
            <w:pPr>
              <w:spacing w:after="0"/>
              <w:rPr>
                <w:rFonts w:ascii="Arial Narrow" w:hAnsi="Arial Narrow"/>
                <w:sz w:val="18"/>
                <w:szCs w:val="18"/>
              </w:rPr>
            </w:pPr>
            <w:r w:rsidRPr="003652E0">
              <w:rPr>
                <w:rFonts w:ascii="Arial Narrow" w:hAnsi="Arial Narrow"/>
                <w:sz w:val="18"/>
                <w:szCs w:val="18"/>
              </w:rPr>
              <w:t>2014</w:t>
            </w:r>
          </w:p>
        </w:tc>
        <w:tc>
          <w:tcPr>
            <w:tcW w:w="497" w:type="pct"/>
            <w:tcBorders>
              <w:left w:val="dotted" w:sz="4" w:space="0" w:color="auto"/>
              <w:right w:val="dotted" w:sz="4" w:space="0" w:color="auto"/>
            </w:tcBorders>
            <w:shd w:val="clear" w:color="auto" w:fill="auto"/>
          </w:tcPr>
          <w:p w14:paraId="203D2037" w14:textId="77777777" w:rsidR="00992D61" w:rsidRPr="003652E0" w:rsidRDefault="00992D61" w:rsidP="00E33C94">
            <w:pPr>
              <w:spacing w:after="0"/>
              <w:rPr>
                <w:rFonts w:ascii="Arial Narrow" w:hAnsi="Arial Narrow"/>
                <w:sz w:val="18"/>
                <w:szCs w:val="18"/>
              </w:rPr>
            </w:pPr>
            <w:r w:rsidRPr="003652E0">
              <w:rPr>
                <w:rFonts w:ascii="Arial Narrow" w:hAnsi="Arial Narrow"/>
                <w:sz w:val="18"/>
                <w:szCs w:val="18"/>
              </w:rPr>
              <w:t>45%</w:t>
            </w:r>
          </w:p>
        </w:tc>
        <w:tc>
          <w:tcPr>
            <w:tcW w:w="477" w:type="pct"/>
            <w:tcBorders>
              <w:left w:val="dotted" w:sz="4" w:space="0" w:color="auto"/>
              <w:right w:val="single" w:sz="4" w:space="0" w:color="auto"/>
            </w:tcBorders>
            <w:shd w:val="clear" w:color="auto" w:fill="auto"/>
          </w:tcPr>
          <w:p w14:paraId="64099F64" w14:textId="77777777" w:rsidR="00992D61" w:rsidRPr="003652E0" w:rsidRDefault="00992D61" w:rsidP="00E33C94">
            <w:pPr>
              <w:spacing w:after="0"/>
              <w:rPr>
                <w:rFonts w:ascii="Arial Narrow" w:hAnsi="Arial Narrow"/>
                <w:sz w:val="18"/>
                <w:szCs w:val="18"/>
              </w:rPr>
            </w:pPr>
            <w:r w:rsidRPr="003652E0">
              <w:rPr>
                <w:rFonts w:ascii="Arial Narrow" w:hAnsi="Arial Narrow"/>
                <w:sz w:val="18"/>
                <w:szCs w:val="18"/>
              </w:rPr>
              <w:t>System informatyczny SL 2014</w:t>
            </w:r>
          </w:p>
        </w:tc>
      </w:tr>
      <w:tr w:rsidR="00992D61" w:rsidRPr="003652E0" w14:paraId="51F581BF" w14:textId="77777777" w:rsidTr="00E33C94">
        <w:tc>
          <w:tcPr>
            <w:tcW w:w="1061" w:type="pct"/>
            <w:vMerge/>
            <w:tcBorders>
              <w:left w:val="single" w:sz="4" w:space="0" w:color="auto"/>
              <w:right w:val="dotted" w:sz="4" w:space="0" w:color="auto"/>
            </w:tcBorders>
            <w:shd w:val="clear" w:color="auto" w:fill="auto"/>
            <w:vAlign w:val="center"/>
          </w:tcPr>
          <w:p w14:paraId="602F1266" w14:textId="77777777" w:rsidR="00992D61" w:rsidRPr="003652E0" w:rsidRDefault="00992D61" w:rsidP="00E33C94">
            <w:pPr>
              <w:spacing w:after="0"/>
              <w:rPr>
                <w:rFonts w:ascii="Arial Narrow" w:hAnsi="Arial Narrow"/>
                <w:sz w:val="18"/>
                <w:szCs w:val="18"/>
              </w:rPr>
            </w:pPr>
          </w:p>
        </w:tc>
        <w:tc>
          <w:tcPr>
            <w:tcW w:w="1371" w:type="pct"/>
            <w:tcBorders>
              <w:left w:val="dotted" w:sz="4" w:space="0" w:color="auto"/>
              <w:right w:val="dotted" w:sz="4" w:space="0" w:color="auto"/>
            </w:tcBorders>
            <w:shd w:val="clear" w:color="auto" w:fill="auto"/>
          </w:tcPr>
          <w:p w14:paraId="08E1C09B" w14:textId="77777777" w:rsidR="00992D61" w:rsidRPr="003652E0" w:rsidRDefault="00992D61" w:rsidP="00E33C94">
            <w:pPr>
              <w:spacing w:after="0"/>
              <w:rPr>
                <w:rFonts w:ascii="Arial Narrow" w:hAnsi="Arial Narrow"/>
                <w:sz w:val="18"/>
                <w:szCs w:val="18"/>
              </w:rPr>
            </w:pPr>
            <w:r w:rsidRPr="003652E0">
              <w:rPr>
                <w:rFonts w:ascii="Arial Narrow" w:hAnsi="Arial Narrow"/>
                <w:sz w:val="18"/>
                <w:szCs w:val="18"/>
              </w:rPr>
              <w:t>Liczba pracujących po opuszczeniu programu (łącznie z pracującymi na własny rachunek)</w:t>
            </w:r>
            <w:r>
              <w:rPr>
                <w:rFonts w:ascii="Arial Narrow" w:hAnsi="Arial Narrow"/>
                <w:sz w:val="18"/>
                <w:szCs w:val="18"/>
              </w:rPr>
              <w:t xml:space="preserve"> / </w:t>
            </w:r>
            <w:r w:rsidRPr="00CF19C3">
              <w:rPr>
                <w:rFonts w:ascii="Arial Narrow" w:hAnsi="Arial Narrow"/>
                <w:i/>
                <w:sz w:val="18"/>
                <w:szCs w:val="18"/>
              </w:rPr>
              <w:t>Liczba osób z niepełnosprawnościami objętych wsparciem w programie (CO16).</w:t>
            </w:r>
          </w:p>
        </w:tc>
        <w:tc>
          <w:tcPr>
            <w:tcW w:w="440" w:type="pct"/>
            <w:tcBorders>
              <w:left w:val="dotted" w:sz="4" w:space="0" w:color="auto"/>
              <w:right w:val="dotted" w:sz="4" w:space="0" w:color="auto"/>
            </w:tcBorders>
            <w:shd w:val="clear" w:color="auto" w:fill="auto"/>
          </w:tcPr>
          <w:p w14:paraId="57A69CD9" w14:textId="77777777" w:rsidR="00992D61" w:rsidRPr="003652E0" w:rsidRDefault="00992D61" w:rsidP="00E33C94">
            <w:pPr>
              <w:spacing w:after="0"/>
              <w:rPr>
                <w:rFonts w:ascii="Arial Narrow" w:hAnsi="Arial Narrow"/>
                <w:sz w:val="18"/>
                <w:szCs w:val="18"/>
              </w:rPr>
            </w:pPr>
            <w:r w:rsidRPr="003652E0">
              <w:rPr>
                <w:rFonts w:ascii="Arial Narrow" w:hAnsi="Arial Narrow"/>
                <w:sz w:val="18"/>
                <w:szCs w:val="18"/>
              </w:rPr>
              <w:t>osoby</w:t>
            </w:r>
          </w:p>
        </w:tc>
        <w:tc>
          <w:tcPr>
            <w:tcW w:w="439" w:type="pct"/>
            <w:tcBorders>
              <w:top w:val="dotted" w:sz="4" w:space="0" w:color="auto"/>
              <w:left w:val="dotted" w:sz="4" w:space="0" w:color="auto"/>
              <w:bottom w:val="single" w:sz="4" w:space="0" w:color="auto"/>
              <w:right w:val="dotted" w:sz="4" w:space="0" w:color="auto"/>
            </w:tcBorders>
            <w:shd w:val="clear" w:color="auto" w:fill="auto"/>
          </w:tcPr>
          <w:p w14:paraId="2DDC26EC" w14:textId="77777777" w:rsidR="00992D61" w:rsidRPr="003652E0" w:rsidRDefault="00992D61" w:rsidP="00E33C94">
            <w:pPr>
              <w:spacing w:after="0"/>
              <w:rPr>
                <w:rFonts w:ascii="Arial Narrow" w:hAnsi="Arial Narrow"/>
                <w:sz w:val="18"/>
                <w:szCs w:val="18"/>
              </w:rPr>
            </w:pPr>
            <w:r w:rsidRPr="003652E0">
              <w:rPr>
                <w:rFonts w:ascii="Arial Narrow" w:hAnsi="Arial Narrow"/>
                <w:sz w:val="18"/>
                <w:szCs w:val="18"/>
              </w:rPr>
              <w:t>n/d</w:t>
            </w:r>
          </w:p>
        </w:tc>
        <w:tc>
          <w:tcPr>
            <w:tcW w:w="385" w:type="pct"/>
            <w:tcBorders>
              <w:top w:val="dotted" w:sz="4" w:space="0" w:color="auto"/>
              <w:left w:val="dotted" w:sz="4" w:space="0" w:color="auto"/>
              <w:bottom w:val="single" w:sz="4" w:space="0" w:color="auto"/>
              <w:right w:val="dotted" w:sz="4" w:space="0" w:color="auto"/>
            </w:tcBorders>
            <w:shd w:val="clear" w:color="auto" w:fill="auto"/>
          </w:tcPr>
          <w:p w14:paraId="71CDE966" w14:textId="77777777" w:rsidR="00992D61" w:rsidRPr="003652E0" w:rsidRDefault="00992D61" w:rsidP="00E33C94">
            <w:pPr>
              <w:spacing w:after="0"/>
              <w:rPr>
                <w:rFonts w:ascii="Arial Narrow" w:hAnsi="Arial Narrow"/>
                <w:sz w:val="18"/>
                <w:szCs w:val="18"/>
              </w:rPr>
            </w:pPr>
            <w:r>
              <w:rPr>
                <w:rFonts w:ascii="Arial Narrow" w:hAnsi="Arial Narrow"/>
                <w:sz w:val="18"/>
                <w:szCs w:val="18"/>
              </w:rPr>
              <w:t>37</w:t>
            </w:r>
            <w:r w:rsidRPr="003652E0">
              <w:rPr>
                <w:rFonts w:ascii="Arial Narrow" w:hAnsi="Arial Narrow"/>
                <w:sz w:val="18"/>
                <w:szCs w:val="18"/>
              </w:rPr>
              <w:t>%</w:t>
            </w:r>
          </w:p>
        </w:tc>
        <w:tc>
          <w:tcPr>
            <w:tcW w:w="330" w:type="pct"/>
            <w:tcBorders>
              <w:top w:val="dotted" w:sz="4" w:space="0" w:color="auto"/>
              <w:left w:val="dotted" w:sz="4" w:space="0" w:color="auto"/>
              <w:bottom w:val="single" w:sz="4" w:space="0" w:color="auto"/>
              <w:right w:val="dotted" w:sz="4" w:space="0" w:color="auto"/>
            </w:tcBorders>
            <w:shd w:val="clear" w:color="auto" w:fill="auto"/>
          </w:tcPr>
          <w:p w14:paraId="037FDAB4" w14:textId="77777777" w:rsidR="00992D61" w:rsidRPr="003652E0" w:rsidRDefault="00992D61" w:rsidP="00E33C94">
            <w:pPr>
              <w:spacing w:after="0"/>
              <w:rPr>
                <w:rFonts w:ascii="Arial Narrow" w:hAnsi="Arial Narrow"/>
                <w:sz w:val="18"/>
                <w:szCs w:val="18"/>
              </w:rPr>
            </w:pPr>
            <w:r w:rsidRPr="003652E0">
              <w:rPr>
                <w:rFonts w:ascii="Arial Narrow" w:hAnsi="Arial Narrow"/>
                <w:sz w:val="18"/>
                <w:szCs w:val="18"/>
              </w:rPr>
              <w:t>2014</w:t>
            </w:r>
          </w:p>
        </w:tc>
        <w:tc>
          <w:tcPr>
            <w:tcW w:w="497" w:type="pct"/>
            <w:tcBorders>
              <w:left w:val="dotted" w:sz="4" w:space="0" w:color="auto"/>
              <w:right w:val="dotted" w:sz="4" w:space="0" w:color="auto"/>
            </w:tcBorders>
            <w:shd w:val="clear" w:color="auto" w:fill="auto"/>
          </w:tcPr>
          <w:p w14:paraId="5AF5ED8D" w14:textId="77777777" w:rsidR="00992D61" w:rsidRPr="003652E0" w:rsidRDefault="00992D61" w:rsidP="00E33C94">
            <w:pPr>
              <w:spacing w:after="0"/>
              <w:rPr>
                <w:rFonts w:ascii="Arial Narrow" w:hAnsi="Arial Narrow"/>
                <w:sz w:val="18"/>
                <w:szCs w:val="18"/>
              </w:rPr>
            </w:pPr>
            <w:r>
              <w:rPr>
                <w:rFonts w:ascii="Arial Narrow" w:hAnsi="Arial Narrow"/>
                <w:sz w:val="18"/>
                <w:szCs w:val="18"/>
              </w:rPr>
              <w:t>37</w:t>
            </w:r>
            <w:r w:rsidRPr="003652E0">
              <w:rPr>
                <w:rFonts w:ascii="Arial Narrow" w:hAnsi="Arial Narrow"/>
                <w:sz w:val="18"/>
                <w:szCs w:val="18"/>
              </w:rPr>
              <w:t>%</w:t>
            </w:r>
          </w:p>
        </w:tc>
        <w:tc>
          <w:tcPr>
            <w:tcW w:w="477" w:type="pct"/>
            <w:tcBorders>
              <w:left w:val="dotted" w:sz="4" w:space="0" w:color="auto"/>
              <w:right w:val="single" w:sz="4" w:space="0" w:color="auto"/>
            </w:tcBorders>
            <w:shd w:val="clear" w:color="auto" w:fill="auto"/>
          </w:tcPr>
          <w:p w14:paraId="27A722F9" w14:textId="77777777" w:rsidR="00992D61" w:rsidRPr="003652E0" w:rsidRDefault="00992D61" w:rsidP="00E33C94">
            <w:pPr>
              <w:spacing w:after="0"/>
              <w:rPr>
                <w:rFonts w:ascii="Arial Narrow" w:hAnsi="Arial Narrow"/>
                <w:sz w:val="18"/>
                <w:szCs w:val="18"/>
              </w:rPr>
            </w:pPr>
            <w:r w:rsidRPr="003652E0">
              <w:rPr>
                <w:rFonts w:ascii="Arial Narrow" w:hAnsi="Arial Narrow"/>
                <w:sz w:val="18"/>
                <w:szCs w:val="18"/>
              </w:rPr>
              <w:t>System informatyczny SL 2014</w:t>
            </w:r>
          </w:p>
        </w:tc>
      </w:tr>
      <w:tr w:rsidR="00992D61" w:rsidRPr="003652E0" w14:paraId="1B6C6B70" w14:textId="77777777" w:rsidTr="00E33C94">
        <w:tc>
          <w:tcPr>
            <w:tcW w:w="1061" w:type="pct"/>
            <w:vMerge/>
            <w:tcBorders>
              <w:left w:val="single" w:sz="4" w:space="0" w:color="auto"/>
              <w:right w:val="dotted" w:sz="4" w:space="0" w:color="auto"/>
            </w:tcBorders>
            <w:shd w:val="clear" w:color="auto" w:fill="auto"/>
            <w:vAlign w:val="center"/>
          </w:tcPr>
          <w:p w14:paraId="527F6DAD" w14:textId="77777777" w:rsidR="00992D61" w:rsidRPr="003652E0" w:rsidRDefault="00992D61" w:rsidP="00E33C94">
            <w:pPr>
              <w:spacing w:after="0"/>
              <w:rPr>
                <w:rFonts w:ascii="Arial Narrow" w:hAnsi="Arial Narrow"/>
                <w:sz w:val="18"/>
                <w:szCs w:val="18"/>
              </w:rPr>
            </w:pPr>
          </w:p>
        </w:tc>
        <w:tc>
          <w:tcPr>
            <w:tcW w:w="1371" w:type="pct"/>
            <w:tcBorders>
              <w:left w:val="dotted" w:sz="4" w:space="0" w:color="auto"/>
              <w:right w:val="dotted" w:sz="4" w:space="0" w:color="auto"/>
            </w:tcBorders>
            <w:shd w:val="clear" w:color="auto" w:fill="auto"/>
          </w:tcPr>
          <w:p w14:paraId="7D9F7842" w14:textId="77777777" w:rsidR="00992D61" w:rsidRPr="003652E0" w:rsidRDefault="00992D61" w:rsidP="00E33C94">
            <w:pPr>
              <w:spacing w:after="0"/>
              <w:rPr>
                <w:rFonts w:ascii="Arial Narrow" w:hAnsi="Arial Narrow"/>
                <w:sz w:val="18"/>
                <w:szCs w:val="18"/>
              </w:rPr>
            </w:pPr>
            <w:r w:rsidRPr="003652E0">
              <w:rPr>
                <w:rFonts w:ascii="Arial Narrow" w:hAnsi="Arial Narrow"/>
                <w:sz w:val="18"/>
                <w:szCs w:val="18"/>
              </w:rPr>
              <w:t xml:space="preserve">Liczba osób, które uzyskały kwalifikacje po opuszczeniu programu </w:t>
            </w:r>
            <w:r w:rsidRPr="00CF19C3">
              <w:rPr>
                <w:rFonts w:ascii="Arial Narrow" w:hAnsi="Arial Narrow"/>
                <w:i/>
                <w:sz w:val="18"/>
                <w:szCs w:val="18"/>
              </w:rPr>
              <w:t>/ Liczba osób bezrobotnych (łącznie z długotrwale bezrobotnymi) objętych wsparciem w programie (CO01).</w:t>
            </w:r>
          </w:p>
        </w:tc>
        <w:tc>
          <w:tcPr>
            <w:tcW w:w="440" w:type="pct"/>
            <w:tcBorders>
              <w:left w:val="dotted" w:sz="4" w:space="0" w:color="auto"/>
              <w:right w:val="dotted" w:sz="4" w:space="0" w:color="auto"/>
            </w:tcBorders>
            <w:shd w:val="clear" w:color="auto" w:fill="auto"/>
          </w:tcPr>
          <w:p w14:paraId="69D58A30" w14:textId="77777777" w:rsidR="00992D61" w:rsidRPr="003652E0" w:rsidRDefault="00992D61" w:rsidP="00E33C94">
            <w:pPr>
              <w:spacing w:after="0"/>
              <w:rPr>
                <w:rFonts w:ascii="Arial Narrow" w:hAnsi="Arial Narrow"/>
                <w:sz w:val="18"/>
                <w:szCs w:val="18"/>
              </w:rPr>
            </w:pPr>
            <w:r w:rsidRPr="003652E0">
              <w:rPr>
                <w:rFonts w:ascii="Arial Narrow" w:hAnsi="Arial Narrow"/>
                <w:sz w:val="18"/>
                <w:szCs w:val="18"/>
              </w:rPr>
              <w:t>osoby</w:t>
            </w:r>
          </w:p>
        </w:tc>
        <w:tc>
          <w:tcPr>
            <w:tcW w:w="439" w:type="pct"/>
            <w:tcBorders>
              <w:top w:val="dotted" w:sz="4" w:space="0" w:color="auto"/>
              <w:left w:val="dotted" w:sz="4" w:space="0" w:color="auto"/>
              <w:bottom w:val="single" w:sz="4" w:space="0" w:color="auto"/>
              <w:right w:val="dotted" w:sz="4" w:space="0" w:color="auto"/>
            </w:tcBorders>
            <w:shd w:val="clear" w:color="auto" w:fill="auto"/>
          </w:tcPr>
          <w:p w14:paraId="40234A59" w14:textId="77777777" w:rsidR="00992D61" w:rsidRPr="003652E0" w:rsidRDefault="00992D61" w:rsidP="00E33C94">
            <w:pPr>
              <w:spacing w:after="0"/>
              <w:rPr>
                <w:rFonts w:ascii="Arial Narrow" w:hAnsi="Arial Narrow"/>
                <w:sz w:val="18"/>
                <w:szCs w:val="18"/>
              </w:rPr>
            </w:pPr>
            <w:r w:rsidRPr="003652E0">
              <w:rPr>
                <w:rFonts w:ascii="Arial Narrow" w:hAnsi="Arial Narrow"/>
                <w:sz w:val="18"/>
                <w:szCs w:val="18"/>
              </w:rPr>
              <w:t>n/d</w:t>
            </w:r>
          </w:p>
        </w:tc>
        <w:tc>
          <w:tcPr>
            <w:tcW w:w="385" w:type="pct"/>
            <w:tcBorders>
              <w:top w:val="dotted" w:sz="4" w:space="0" w:color="auto"/>
              <w:left w:val="dotted" w:sz="4" w:space="0" w:color="auto"/>
              <w:bottom w:val="single" w:sz="4" w:space="0" w:color="auto"/>
              <w:right w:val="dotted" w:sz="4" w:space="0" w:color="auto"/>
            </w:tcBorders>
            <w:shd w:val="clear" w:color="auto" w:fill="auto"/>
          </w:tcPr>
          <w:p w14:paraId="24E81C4A" w14:textId="77777777" w:rsidR="00992D61" w:rsidRPr="003652E0" w:rsidRDefault="00992D61" w:rsidP="00E33C94">
            <w:pPr>
              <w:spacing w:after="0"/>
              <w:rPr>
                <w:rFonts w:ascii="Arial Narrow" w:hAnsi="Arial Narrow"/>
                <w:sz w:val="18"/>
                <w:szCs w:val="18"/>
              </w:rPr>
            </w:pPr>
            <w:r w:rsidRPr="003652E0">
              <w:rPr>
                <w:rFonts w:ascii="Arial Narrow" w:hAnsi="Arial Narrow"/>
                <w:sz w:val="18"/>
                <w:szCs w:val="18"/>
              </w:rPr>
              <w:t>30%</w:t>
            </w:r>
          </w:p>
        </w:tc>
        <w:tc>
          <w:tcPr>
            <w:tcW w:w="330" w:type="pct"/>
            <w:tcBorders>
              <w:top w:val="dotted" w:sz="4" w:space="0" w:color="auto"/>
              <w:left w:val="dotted" w:sz="4" w:space="0" w:color="auto"/>
              <w:bottom w:val="single" w:sz="4" w:space="0" w:color="auto"/>
              <w:right w:val="dotted" w:sz="4" w:space="0" w:color="auto"/>
            </w:tcBorders>
            <w:shd w:val="clear" w:color="auto" w:fill="auto"/>
          </w:tcPr>
          <w:p w14:paraId="77920232" w14:textId="77777777" w:rsidR="00992D61" w:rsidRPr="003652E0" w:rsidRDefault="00992D61" w:rsidP="00E33C94">
            <w:pPr>
              <w:spacing w:after="0"/>
              <w:rPr>
                <w:rFonts w:ascii="Arial Narrow" w:hAnsi="Arial Narrow"/>
                <w:sz w:val="18"/>
                <w:szCs w:val="18"/>
              </w:rPr>
            </w:pPr>
            <w:r w:rsidRPr="003652E0">
              <w:rPr>
                <w:rFonts w:ascii="Arial Narrow" w:hAnsi="Arial Narrow"/>
                <w:sz w:val="18"/>
                <w:szCs w:val="18"/>
              </w:rPr>
              <w:t>2014</w:t>
            </w:r>
          </w:p>
        </w:tc>
        <w:tc>
          <w:tcPr>
            <w:tcW w:w="497" w:type="pct"/>
            <w:tcBorders>
              <w:left w:val="dotted" w:sz="4" w:space="0" w:color="auto"/>
              <w:right w:val="dotted" w:sz="4" w:space="0" w:color="auto"/>
            </w:tcBorders>
            <w:shd w:val="clear" w:color="auto" w:fill="auto"/>
          </w:tcPr>
          <w:p w14:paraId="376B24A9" w14:textId="77777777" w:rsidR="00992D61" w:rsidRPr="003652E0" w:rsidRDefault="00992D61" w:rsidP="00E33C94">
            <w:pPr>
              <w:spacing w:after="0"/>
              <w:rPr>
                <w:rFonts w:ascii="Arial Narrow" w:hAnsi="Arial Narrow"/>
                <w:sz w:val="18"/>
                <w:szCs w:val="18"/>
              </w:rPr>
            </w:pPr>
            <w:r w:rsidRPr="003652E0">
              <w:rPr>
                <w:rFonts w:ascii="Arial Narrow" w:hAnsi="Arial Narrow"/>
                <w:sz w:val="18"/>
                <w:szCs w:val="18"/>
              </w:rPr>
              <w:t>30%</w:t>
            </w:r>
          </w:p>
        </w:tc>
        <w:tc>
          <w:tcPr>
            <w:tcW w:w="477" w:type="pct"/>
            <w:tcBorders>
              <w:left w:val="dotted" w:sz="4" w:space="0" w:color="auto"/>
              <w:right w:val="single" w:sz="4" w:space="0" w:color="auto"/>
            </w:tcBorders>
            <w:shd w:val="clear" w:color="auto" w:fill="auto"/>
          </w:tcPr>
          <w:p w14:paraId="246A41D6" w14:textId="77777777" w:rsidR="00992D61" w:rsidRPr="003652E0" w:rsidRDefault="00992D61" w:rsidP="00E33C94">
            <w:pPr>
              <w:spacing w:after="0"/>
              <w:rPr>
                <w:rFonts w:ascii="Arial Narrow" w:hAnsi="Arial Narrow"/>
                <w:sz w:val="18"/>
                <w:szCs w:val="18"/>
              </w:rPr>
            </w:pPr>
            <w:r w:rsidRPr="003652E0">
              <w:rPr>
                <w:rFonts w:ascii="Arial Narrow" w:hAnsi="Arial Narrow"/>
                <w:sz w:val="18"/>
                <w:szCs w:val="18"/>
              </w:rPr>
              <w:t>System informatyczny SL 2014</w:t>
            </w:r>
          </w:p>
        </w:tc>
      </w:tr>
      <w:tr w:rsidR="00992D61" w:rsidRPr="003652E0" w14:paraId="04AB18B4" w14:textId="77777777" w:rsidTr="00E33C94">
        <w:tc>
          <w:tcPr>
            <w:tcW w:w="1061" w:type="pct"/>
            <w:vMerge/>
            <w:tcBorders>
              <w:left w:val="single" w:sz="4" w:space="0" w:color="auto"/>
              <w:right w:val="dotted" w:sz="4" w:space="0" w:color="auto"/>
            </w:tcBorders>
            <w:shd w:val="clear" w:color="auto" w:fill="auto"/>
            <w:vAlign w:val="center"/>
          </w:tcPr>
          <w:p w14:paraId="2962601C" w14:textId="77777777" w:rsidR="00992D61" w:rsidRPr="003652E0" w:rsidRDefault="00992D61" w:rsidP="00E33C94">
            <w:pPr>
              <w:spacing w:after="0"/>
              <w:rPr>
                <w:rFonts w:ascii="Arial Narrow" w:hAnsi="Arial Narrow"/>
                <w:sz w:val="18"/>
                <w:szCs w:val="18"/>
              </w:rPr>
            </w:pPr>
          </w:p>
        </w:tc>
        <w:tc>
          <w:tcPr>
            <w:tcW w:w="1371" w:type="pct"/>
            <w:tcBorders>
              <w:left w:val="dotted" w:sz="4" w:space="0" w:color="auto"/>
              <w:right w:val="dotted" w:sz="4" w:space="0" w:color="auto"/>
            </w:tcBorders>
            <w:shd w:val="clear" w:color="auto" w:fill="auto"/>
          </w:tcPr>
          <w:p w14:paraId="3E0DE365" w14:textId="77777777" w:rsidR="00992D61" w:rsidRPr="003652E0" w:rsidRDefault="00992D61" w:rsidP="00E33C94">
            <w:pPr>
              <w:spacing w:after="0"/>
              <w:rPr>
                <w:rFonts w:ascii="Arial Narrow" w:hAnsi="Arial Narrow"/>
                <w:sz w:val="18"/>
                <w:szCs w:val="18"/>
              </w:rPr>
            </w:pPr>
            <w:r w:rsidRPr="003652E0">
              <w:rPr>
                <w:rFonts w:ascii="Arial Narrow" w:hAnsi="Arial Narrow"/>
                <w:sz w:val="18"/>
                <w:szCs w:val="18"/>
              </w:rPr>
              <w:t>Liczba osób, które uzyskały kwalifikacje po opuszczeniu programu</w:t>
            </w:r>
            <w:r>
              <w:rPr>
                <w:rFonts w:ascii="Arial Narrow" w:hAnsi="Arial Narrow"/>
                <w:sz w:val="18"/>
                <w:szCs w:val="18"/>
              </w:rPr>
              <w:t xml:space="preserve"> / </w:t>
            </w:r>
            <w:r w:rsidRPr="00645040">
              <w:rPr>
                <w:rFonts w:ascii="Arial Narrow" w:hAnsi="Arial Narrow"/>
                <w:i/>
                <w:sz w:val="18"/>
                <w:szCs w:val="18"/>
              </w:rPr>
              <w:t>Liczba osób długotrwale bezrobotnych objętych wsparciem w programie (CO02).</w:t>
            </w:r>
          </w:p>
        </w:tc>
        <w:tc>
          <w:tcPr>
            <w:tcW w:w="440" w:type="pct"/>
            <w:tcBorders>
              <w:left w:val="dotted" w:sz="4" w:space="0" w:color="auto"/>
              <w:right w:val="dotted" w:sz="4" w:space="0" w:color="auto"/>
            </w:tcBorders>
            <w:shd w:val="clear" w:color="auto" w:fill="auto"/>
          </w:tcPr>
          <w:p w14:paraId="35D96FA3" w14:textId="77777777" w:rsidR="00992D61" w:rsidRPr="003652E0" w:rsidRDefault="00992D61" w:rsidP="00E33C94">
            <w:pPr>
              <w:spacing w:after="0"/>
              <w:rPr>
                <w:rFonts w:ascii="Arial Narrow" w:hAnsi="Arial Narrow"/>
                <w:sz w:val="18"/>
                <w:szCs w:val="18"/>
              </w:rPr>
            </w:pPr>
            <w:r w:rsidRPr="003652E0">
              <w:rPr>
                <w:rFonts w:ascii="Arial Narrow" w:hAnsi="Arial Narrow"/>
                <w:sz w:val="18"/>
                <w:szCs w:val="18"/>
              </w:rPr>
              <w:t>osoby</w:t>
            </w:r>
          </w:p>
        </w:tc>
        <w:tc>
          <w:tcPr>
            <w:tcW w:w="439" w:type="pct"/>
            <w:tcBorders>
              <w:top w:val="dotted" w:sz="4" w:space="0" w:color="auto"/>
              <w:left w:val="dotted" w:sz="4" w:space="0" w:color="auto"/>
              <w:bottom w:val="single" w:sz="4" w:space="0" w:color="auto"/>
              <w:right w:val="dotted" w:sz="4" w:space="0" w:color="auto"/>
            </w:tcBorders>
            <w:shd w:val="clear" w:color="auto" w:fill="auto"/>
          </w:tcPr>
          <w:p w14:paraId="719C80CD" w14:textId="77777777" w:rsidR="00992D61" w:rsidRPr="003652E0" w:rsidRDefault="00992D61" w:rsidP="00E33C94">
            <w:pPr>
              <w:spacing w:after="0"/>
              <w:rPr>
                <w:rFonts w:ascii="Arial Narrow" w:hAnsi="Arial Narrow"/>
                <w:sz w:val="18"/>
                <w:szCs w:val="18"/>
              </w:rPr>
            </w:pPr>
            <w:r w:rsidRPr="003652E0">
              <w:rPr>
                <w:rFonts w:ascii="Arial Narrow" w:hAnsi="Arial Narrow"/>
                <w:sz w:val="18"/>
                <w:szCs w:val="18"/>
              </w:rPr>
              <w:t>n/d</w:t>
            </w:r>
          </w:p>
        </w:tc>
        <w:tc>
          <w:tcPr>
            <w:tcW w:w="385" w:type="pct"/>
            <w:tcBorders>
              <w:top w:val="dotted" w:sz="4" w:space="0" w:color="auto"/>
              <w:left w:val="dotted" w:sz="4" w:space="0" w:color="auto"/>
              <w:bottom w:val="single" w:sz="4" w:space="0" w:color="auto"/>
              <w:right w:val="dotted" w:sz="4" w:space="0" w:color="auto"/>
            </w:tcBorders>
            <w:shd w:val="clear" w:color="auto" w:fill="auto"/>
          </w:tcPr>
          <w:p w14:paraId="1C062858" w14:textId="77777777" w:rsidR="00992D61" w:rsidRPr="003652E0" w:rsidRDefault="00992D61" w:rsidP="00E33C94">
            <w:pPr>
              <w:spacing w:after="0"/>
              <w:rPr>
                <w:rFonts w:ascii="Arial Narrow" w:hAnsi="Arial Narrow"/>
                <w:sz w:val="18"/>
                <w:szCs w:val="18"/>
              </w:rPr>
            </w:pPr>
            <w:r w:rsidRPr="003652E0">
              <w:rPr>
                <w:rFonts w:ascii="Arial Narrow" w:hAnsi="Arial Narrow"/>
                <w:sz w:val="18"/>
                <w:szCs w:val="18"/>
              </w:rPr>
              <w:t>30%</w:t>
            </w:r>
          </w:p>
        </w:tc>
        <w:tc>
          <w:tcPr>
            <w:tcW w:w="330" w:type="pct"/>
            <w:tcBorders>
              <w:top w:val="dotted" w:sz="4" w:space="0" w:color="auto"/>
              <w:left w:val="dotted" w:sz="4" w:space="0" w:color="auto"/>
              <w:bottom w:val="single" w:sz="4" w:space="0" w:color="auto"/>
              <w:right w:val="dotted" w:sz="4" w:space="0" w:color="auto"/>
            </w:tcBorders>
            <w:shd w:val="clear" w:color="auto" w:fill="auto"/>
          </w:tcPr>
          <w:p w14:paraId="334672CA" w14:textId="77777777" w:rsidR="00992D61" w:rsidRPr="003652E0" w:rsidRDefault="00992D61" w:rsidP="00E33C94">
            <w:pPr>
              <w:spacing w:after="0"/>
              <w:rPr>
                <w:rFonts w:ascii="Arial Narrow" w:hAnsi="Arial Narrow"/>
                <w:sz w:val="18"/>
                <w:szCs w:val="18"/>
              </w:rPr>
            </w:pPr>
            <w:r w:rsidRPr="003652E0">
              <w:rPr>
                <w:rFonts w:ascii="Arial Narrow" w:hAnsi="Arial Narrow"/>
                <w:sz w:val="18"/>
                <w:szCs w:val="18"/>
              </w:rPr>
              <w:t>2014</w:t>
            </w:r>
          </w:p>
        </w:tc>
        <w:tc>
          <w:tcPr>
            <w:tcW w:w="497" w:type="pct"/>
            <w:tcBorders>
              <w:left w:val="dotted" w:sz="4" w:space="0" w:color="auto"/>
              <w:right w:val="dotted" w:sz="4" w:space="0" w:color="auto"/>
            </w:tcBorders>
            <w:shd w:val="clear" w:color="auto" w:fill="auto"/>
          </w:tcPr>
          <w:p w14:paraId="30AE796A" w14:textId="77777777" w:rsidR="00992D61" w:rsidRPr="003652E0" w:rsidRDefault="00992D61" w:rsidP="00E33C94">
            <w:pPr>
              <w:spacing w:after="0"/>
              <w:rPr>
                <w:rFonts w:ascii="Arial Narrow" w:hAnsi="Arial Narrow"/>
                <w:sz w:val="18"/>
                <w:szCs w:val="18"/>
              </w:rPr>
            </w:pPr>
            <w:r w:rsidRPr="003652E0">
              <w:rPr>
                <w:rFonts w:ascii="Arial Narrow" w:hAnsi="Arial Narrow"/>
                <w:sz w:val="18"/>
                <w:szCs w:val="18"/>
              </w:rPr>
              <w:t>30%</w:t>
            </w:r>
          </w:p>
        </w:tc>
        <w:tc>
          <w:tcPr>
            <w:tcW w:w="477" w:type="pct"/>
            <w:tcBorders>
              <w:left w:val="dotted" w:sz="4" w:space="0" w:color="auto"/>
              <w:right w:val="single" w:sz="4" w:space="0" w:color="auto"/>
            </w:tcBorders>
            <w:shd w:val="clear" w:color="auto" w:fill="auto"/>
          </w:tcPr>
          <w:p w14:paraId="30749CAB" w14:textId="77777777" w:rsidR="00992D61" w:rsidRPr="003652E0" w:rsidRDefault="00992D61" w:rsidP="00E33C94">
            <w:pPr>
              <w:spacing w:after="0"/>
              <w:rPr>
                <w:rFonts w:ascii="Arial Narrow" w:hAnsi="Arial Narrow"/>
                <w:sz w:val="18"/>
                <w:szCs w:val="18"/>
              </w:rPr>
            </w:pPr>
            <w:r w:rsidRPr="003652E0">
              <w:rPr>
                <w:rFonts w:ascii="Arial Narrow" w:hAnsi="Arial Narrow"/>
                <w:sz w:val="18"/>
                <w:szCs w:val="18"/>
              </w:rPr>
              <w:t>System informatyczny SL 2014</w:t>
            </w:r>
          </w:p>
        </w:tc>
      </w:tr>
      <w:tr w:rsidR="00992D61" w:rsidRPr="003652E0" w14:paraId="488D7BCC" w14:textId="77777777" w:rsidTr="00E33C94">
        <w:tc>
          <w:tcPr>
            <w:tcW w:w="1061" w:type="pct"/>
            <w:vMerge/>
            <w:tcBorders>
              <w:left w:val="single" w:sz="4" w:space="0" w:color="auto"/>
              <w:right w:val="dotted" w:sz="4" w:space="0" w:color="auto"/>
            </w:tcBorders>
            <w:shd w:val="clear" w:color="auto" w:fill="auto"/>
            <w:vAlign w:val="center"/>
          </w:tcPr>
          <w:p w14:paraId="32DF56EE" w14:textId="77777777" w:rsidR="00992D61" w:rsidRPr="003652E0" w:rsidRDefault="00992D61" w:rsidP="00E33C94">
            <w:pPr>
              <w:spacing w:after="0"/>
              <w:rPr>
                <w:rFonts w:ascii="Arial Narrow" w:hAnsi="Arial Narrow"/>
                <w:sz w:val="18"/>
                <w:szCs w:val="18"/>
              </w:rPr>
            </w:pPr>
          </w:p>
        </w:tc>
        <w:tc>
          <w:tcPr>
            <w:tcW w:w="1371" w:type="pct"/>
            <w:tcBorders>
              <w:left w:val="dotted" w:sz="4" w:space="0" w:color="auto"/>
              <w:right w:val="dotted" w:sz="4" w:space="0" w:color="auto"/>
            </w:tcBorders>
            <w:shd w:val="clear" w:color="auto" w:fill="auto"/>
          </w:tcPr>
          <w:p w14:paraId="3D16C260" w14:textId="77777777" w:rsidR="00992D61" w:rsidRPr="003652E0" w:rsidRDefault="00992D61" w:rsidP="00E33C94">
            <w:pPr>
              <w:spacing w:after="0"/>
              <w:rPr>
                <w:rFonts w:ascii="Arial Narrow" w:hAnsi="Arial Narrow"/>
                <w:sz w:val="18"/>
                <w:szCs w:val="18"/>
              </w:rPr>
            </w:pPr>
            <w:r w:rsidRPr="003652E0">
              <w:rPr>
                <w:rFonts w:ascii="Arial Narrow" w:hAnsi="Arial Narrow"/>
                <w:sz w:val="18"/>
                <w:szCs w:val="18"/>
              </w:rPr>
              <w:t>Liczba osób</w:t>
            </w:r>
            <w:r>
              <w:rPr>
                <w:rFonts w:ascii="Arial Narrow" w:hAnsi="Arial Narrow"/>
                <w:sz w:val="18"/>
                <w:szCs w:val="18"/>
              </w:rPr>
              <w:t xml:space="preserve"> </w:t>
            </w:r>
            <w:r w:rsidRPr="003652E0">
              <w:rPr>
                <w:rFonts w:ascii="Arial Narrow" w:hAnsi="Arial Narrow"/>
                <w:sz w:val="18"/>
                <w:szCs w:val="18"/>
              </w:rPr>
              <w:t>które uzyskały kwalifikacje po opuszczeniu programu</w:t>
            </w:r>
            <w:r>
              <w:rPr>
                <w:rFonts w:ascii="Arial Narrow" w:hAnsi="Arial Narrow"/>
                <w:sz w:val="18"/>
                <w:szCs w:val="18"/>
              </w:rPr>
              <w:t xml:space="preserve"> /</w:t>
            </w:r>
            <w:r w:rsidRPr="00645040">
              <w:rPr>
                <w:rFonts w:ascii="Arial Narrow" w:hAnsi="Arial Narrow"/>
                <w:i/>
                <w:sz w:val="18"/>
                <w:szCs w:val="18"/>
              </w:rPr>
              <w:t xml:space="preserve"> Liczba osób z </w:t>
            </w:r>
            <w:r w:rsidRPr="00645040">
              <w:rPr>
                <w:rFonts w:ascii="Arial Narrow" w:hAnsi="Arial Narrow"/>
                <w:i/>
                <w:sz w:val="18"/>
                <w:szCs w:val="18"/>
              </w:rPr>
              <w:lastRenderedPageBreak/>
              <w:t>niepełnosprawnościami objętych wsparciem w programie (CO16).</w:t>
            </w:r>
          </w:p>
        </w:tc>
        <w:tc>
          <w:tcPr>
            <w:tcW w:w="440" w:type="pct"/>
            <w:tcBorders>
              <w:left w:val="dotted" w:sz="4" w:space="0" w:color="auto"/>
              <w:right w:val="dotted" w:sz="4" w:space="0" w:color="auto"/>
            </w:tcBorders>
            <w:shd w:val="clear" w:color="auto" w:fill="auto"/>
          </w:tcPr>
          <w:p w14:paraId="2D2BB584" w14:textId="77777777" w:rsidR="00992D61" w:rsidRPr="003652E0" w:rsidRDefault="00992D61" w:rsidP="00E33C94">
            <w:pPr>
              <w:spacing w:after="0"/>
              <w:rPr>
                <w:rFonts w:ascii="Arial Narrow" w:hAnsi="Arial Narrow"/>
                <w:sz w:val="18"/>
                <w:szCs w:val="18"/>
              </w:rPr>
            </w:pPr>
            <w:r w:rsidRPr="003652E0">
              <w:rPr>
                <w:rFonts w:ascii="Arial Narrow" w:hAnsi="Arial Narrow"/>
                <w:sz w:val="18"/>
                <w:szCs w:val="18"/>
              </w:rPr>
              <w:lastRenderedPageBreak/>
              <w:t>osoby</w:t>
            </w:r>
          </w:p>
        </w:tc>
        <w:tc>
          <w:tcPr>
            <w:tcW w:w="439" w:type="pct"/>
            <w:tcBorders>
              <w:top w:val="dotted" w:sz="4" w:space="0" w:color="auto"/>
              <w:left w:val="dotted" w:sz="4" w:space="0" w:color="auto"/>
              <w:bottom w:val="single" w:sz="4" w:space="0" w:color="auto"/>
              <w:right w:val="dotted" w:sz="4" w:space="0" w:color="auto"/>
            </w:tcBorders>
            <w:shd w:val="clear" w:color="auto" w:fill="auto"/>
          </w:tcPr>
          <w:p w14:paraId="00DF5E3A" w14:textId="77777777" w:rsidR="00992D61" w:rsidRPr="003652E0" w:rsidRDefault="00992D61" w:rsidP="00E33C94">
            <w:pPr>
              <w:spacing w:after="0"/>
              <w:rPr>
                <w:rFonts w:ascii="Arial Narrow" w:hAnsi="Arial Narrow"/>
                <w:sz w:val="18"/>
                <w:szCs w:val="18"/>
              </w:rPr>
            </w:pPr>
            <w:r w:rsidRPr="003652E0">
              <w:rPr>
                <w:rFonts w:ascii="Arial Narrow" w:hAnsi="Arial Narrow"/>
                <w:sz w:val="18"/>
                <w:szCs w:val="18"/>
              </w:rPr>
              <w:t>n/d</w:t>
            </w:r>
          </w:p>
        </w:tc>
        <w:tc>
          <w:tcPr>
            <w:tcW w:w="385" w:type="pct"/>
            <w:tcBorders>
              <w:top w:val="dotted" w:sz="4" w:space="0" w:color="auto"/>
              <w:left w:val="dotted" w:sz="4" w:space="0" w:color="auto"/>
              <w:bottom w:val="single" w:sz="4" w:space="0" w:color="auto"/>
              <w:right w:val="dotted" w:sz="4" w:space="0" w:color="auto"/>
            </w:tcBorders>
            <w:shd w:val="clear" w:color="auto" w:fill="auto"/>
          </w:tcPr>
          <w:p w14:paraId="142E7F4F" w14:textId="77777777" w:rsidR="00992D61" w:rsidRPr="003652E0" w:rsidRDefault="00992D61" w:rsidP="00E33C94">
            <w:pPr>
              <w:spacing w:after="0"/>
              <w:rPr>
                <w:rFonts w:ascii="Arial Narrow" w:hAnsi="Arial Narrow"/>
                <w:sz w:val="18"/>
                <w:szCs w:val="18"/>
              </w:rPr>
            </w:pPr>
            <w:r w:rsidRPr="003652E0">
              <w:rPr>
                <w:rFonts w:ascii="Arial Narrow" w:hAnsi="Arial Narrow"/>
                <w:sz w:val="18"/>
                <w:szCs w:val="18"/>
              </w:rPr>
              <w:t>30%</w:t>
            </w:r>
          </w:p>
        </w:tc>
        <w:tc>
          <w:tcPr>
            <w:tcW w:w="330" w:type="pct"/>
            <w:tcBorders>
              <w:top w:val="dotted" w:sz="4" w:space="0" w:color="auto"/>
              <w:left w:val="dotted" w:sz="4" w:space="0" w:color="auto"/>
              <w:bottom w:val="single" w:sz="4" w:space="0" w:color="auto"/>
              <w:right w:val="dotted" w:sz="4" w:space="0" w:color="auto"/>
            </w:tcBorders>
            <w:shd w:val="clear" w:color="auto" w:fill="auto"/>
          </w:tcPr>
          <w:p w14:paraId="56D6C1EE" w14:textId="77777777" w:rsidR="00992D61" w:rsidRPr="003652E0" w:rsidRDefault="00992D61" w:rsidP="00E33C94">
            <w:pPr>
              <w:spacing w:after="0"/>
              <w:rPr>
                <w:rFonts w:ascii="Arial Narrow" w:hAnsi="Arial Narrow"/>
                <w:sz w:val="18"/>
                <w:szCs w:val="18"/>
              </w:rPr>
            </w:pPr>
            <w:r w:rsidRPr="003652E0">
              <w:rPr>
                <w:rFonts w:ascii="Arial Narrow" w:hAnsi="Arial Narrow"/>
                <w:sz w:val="18"/>
                <w:szCs w:val="18"/>
              </w:rPr>
              <w:t>2014</w:t>
            </w:r>
          </w:p>
        </w:tc>
        <w:tc>
          <w:tcPr>
            <w:tcW w:w="497" w:type="pct"/>
            <w:tcBorders>
              <w:left w:val="dotted" w:sz="4" w:space="0" w:color="auto"/>
              <w:right w:val="dotted" w:sz="4" w:space="0" w:color="auto"/>
            </w:tcBorders>
            <w:shd w:val="clear" w:color="auto" w:fill="auto"/>
          </w:tcPr>
          <w:p w14:paraId="07DAB0B4" w14:textId="77777777" w:rsidR="00992D61" w:rsidRPr="003652E0" w:rsidRDefault="00992D61" w:rsidP="00E33C94">
            <w:pPr>
              <w:spacing w:after="0"/>
              <w:rPr>
                <w:rFonts w:ascii="Arial Narrow" w:hAnsi="Arial Narrow"/>
                <w:sz w:val="18"/>
                <w:szCs w:val="18"/>
              </w:rPr>
            </w:pPr>
            <w:r w:rsidRPr="003652E0">
              <w:rPr>
                <w:rFonts w:ascii="Arial Narrow" w:hAnsi="Arial Narrow"/>
                <w:sz w:val="18"/>
                <w:szCs w:val="18"/>
              </w:rPr>
              <w:t>30%</w:t>
            </w:r>
          </w:p>
        </w:tc>
        <w:tc>
          <w:tcPr>
            <w:tcW w:w="477" w:type="pct"/>
            <w:tcBorders>
              <w:left w:val="dotted" w:sz="4" w:space="0" w:color="auto"/>
              <w:right w:val="single" w:sz="4" w:space="0" w:color="auto"/>
            </w:tcBorders>
            <w:shd w:val="clear" w:color="auto" w:fill="auto"/>
          </w:tcPr>
          <w:p w14:paraId="6BB98E1A" w14:textId="77777777" w:rsidR="00992D61" w:rsidRPr="003652E0" w:rsidRDefault="00992D61" w:rsidP="00E33C94">
            <w:pPr>
              <w:spacing w:after="0"/>
              <w:rPr>
                <w:rFonts w:ascii="Arial Narrow" w:hAnsi="Arial Narrow"/>
                <w:sz w:val="18"/>
                <w:szCs w:val="18"/>
              </w:rPr>
            </w:pPr>
            <w:r w:rsidRPr="003652E0">
              <w:rPr>
                <w:rFonts w:ascii="Arial Narrow" w:hAnsi="Arial Narrow"/>
                <w:sz w:val="18"/>
                <w:szCs w:val="18"/>
              </w:rPr>
              <w:t>System informatyczny SL 2014</w:t>
            </w:r>
          </w:p>
        </w:tc>
      </w:tr>
      <w:tr w:rsidR="00992D61" w:rsidRPr="003652E0" w14:paraId="0C995217" w14:textId="77777777" w:rsidTr="00E33C94">
        <w:tc>
          <w:tcPr>
            <w:tcW w:w="1061" w:type="pct"/>
            <w:vMerge/>
            <w:tcBorders>
              <w:left w:val="single" w:sz="4" w:space="0" w:color="auto"/>
              <w:right w:val="dotted" w:sz="4" w:space="0" w:color="auto"/>
            </w:tcBorders>
            <w:shd w:val="clear" w:color="auto" w:fill="auto"/>
            <w:vAlign w:val="center"/>
          </w:tcPr>
          <w:p w14:paraId="76D320CA" w14:textId="77777777" w:rsidR="00992D61" w:rsidRPr="003652E0" w:rsidRDefault="00992D61" w:rsidP="00E33C94">
            <w:pPr>
              <w:spacing w:after="0"/>
              <w:rPr>
                <w:rFonts w:ascii="Arial Narrow" w:hAnsi="Arial Narrow"/>
                <w:sz w:val="18"/>
                <w:szCs w:val="18"/>
              </w:rPr>
            </w:pPr>
          </w:p>
        </w:tc>
        <w:tc>
          <w:tcPr>
            <w:tcW w:w="1371" w:type="pct"/>
            <w:tcBorders>
              <w:left w:val="dotted" w:sz="4" w:space="0" w:color="auto"/>
              <w:right w:val="dotted" w:sz="4" w:space="0" w:color="auto"/>
            </w:tcBorders>
            <w:shd w:val="clear" w:color="auto" w:fill="auto"/>
          </w:tcPr>
          <w:p w14:paraId="1C9DE3DD" w14:textId="77777777" w:rsidR="00992D61" w:rsidRPr="003652E0" w:rsidRDefault="00992D61" w:rsidP="00E33C94">
            <w:pPr>
              <w:spacing w:after="0"/>
              <w:rPr>
                <w:rFonts w:ascii="Arial Narrow" w:hAnsi="Arial Narrow"/>
                <w:sz w:val="18"/>
                <w:szCs w:val="18"/>
              </w:rPr>
            </w:pPr>
            <w:r w:rsidRPr="003652E0">
              <w:rPr>
                <w:rFonts w:ascii="Arial Narrow" w:hAnsi="Arial Narrow"/>
                <w:sz w:val="18"/>
                <w:szCs w:val="18"/>
              </w:rPr>
              <w:t>Liczba utworzonych miejsc pracy w ramach udzielonych z EFS środków na podjęcie działalności gospodarczej</w:t>
            </w:r>
          </w:p>
        </w:tc>
        <w:tc>
          <w:tcPr>
            <w:tcW w:w="440" w:type="pct"/>
            <w:tcBorders>
              <w:left w:val="dotted" w:sz="4" w:space="0" w:color="auto"/>
              <w:right w:val="dotted" w:sz="4" w:space="0" w:color="auto"/>
            </w:tcBorders>
            <w:shd w:val="clear" w:color="auto" w:fill="auto"/>
          </w:tcPr>
          <w:p w14:paraId="703B6023" w14:textId="77777777" w:rsidR="00992D61" w:rsidRPr="003652E0" w:rsidRDefault="00992D61" w:rsidP="00E33C94">
            <w:pPr>
              <w:spacing w:after="0"/>
              <w:rPr>
                <w:rFonts w:ascii="Arial Narrow" w:hAnsi="Arial Narrow"/>
                <w:sz w:val="18"/>
                <w:szCs w:val="18"/>
              </w:rPr>
            </w:pPr>
            <w:r w:rsidRPr="003652E0">
              <w:rPr>
                <w:rFonts w:ascii="Arial Narrow" w:hAnsi="Arial Narrow"/>
                <w:sz w:val="18"/>
                <w:szCs w:val="18"/>
              </w:rPr>
              <w:t>szt.</w:t>
            </w:r>
          </w:p>
        </w:tc>
        <w:tc>
          <w:tcPr>
            <w:tcW w:w="439" w:type="pct"/>
            <w:tcBorders>
              <w:top w:val="dotted" w:sz="4" w:space="0" w:color="auto"/>
              <w:left w:val="dotted" w:sz="4" w:space="0" w:color="auto"/>
              <w:bottom w:val="single" w:sz="4" w:space="0" w:color="auto"/>
              <w:right w:val="dotted" w:sz="4" w:space="0" w:color="auto"/>
            </w:tcBorders>
            <w:shd w:val="clear" w:color="auto" w:fill="auto"/>
          </w:tcPr>
          <w:p w14:paraId="30E40A2A" w14:textId="77777777" w:rsidR="00992D61" w:rsidRPr="003652E0" w:rsidRDefault="00992D61" w:rsidP="00E33C94">
            <w:pPr>
              <w:spacing w:after="0"/>
              <w:rPr>
                <w:rFonts w:ascii="Arial Narrow" w:hAnsi="Arial Narrow"/>
                <w:sz w:val="18"/>
                <w:szCs w:val="18"/>
              </w:rPr>
            </w:pPr>
            <w:r w:rsidRPr="003652E0">
              <w:rPr>
                <w:rFonts w:ascii="Arial Narrow" w:hAnsi="Arial Narrow"/>
                <w:sz w:val="18"/>
                <w:szCs w:val="18"/>
              </w:rPr>
              <w:t>n/d</w:t>
            </w:r>
          </w:p>
        </w:tc>
        <w:tc>
          <w:tcPr>
            <w:tcW w:w="385" w:type="pct"/>
            <w:tcBorders>
              <w:top w:val="dotted" w:sz="4" w:space="0" w:color="auto"/>
              <w:left w:val="dotted" w:sz="4" w:space="0" w:color="auto"/>
              <w:bottom w:val="single" w:sz="4" w:space="0" w:color="auto"/>
              <w:right w:val="dotted" w:sz="4" w:space="0" w:color="auto"/>
            </w:tcBorders>
            <w:shd w:val="clear" w:color="auto" w:fill="auto"/>
          </w:tcPr>
          <w:p w14:paraId="3766B304" w14:textId="77777777" w:rsidR="00992D61" w:rsidRPr="003652E0" w:rsidRDefault="00992D61" w:rsidP="00E33C94">
            <w:pPr>
              <w:spacing w:after="0"/>
              <w:rPr>
                <w:rFonts w:ascii="Arial Narrow" w:hAnsi="Arial Narrow"/>
                <w:sz w:val="18"/>
                <w:szCs w:val="18"/>
              </w:rPr>
            </w:pPr>
            <w:r w:rsidRPr="003652E0">
              <w:rPr>
                <w:rFonts w:ascii="Arial Narrow" w:hAnsi="Arial Narrow"/>
                <w:sz w:val="18"/>
                <w:szCs w:val="18"/>
              </w:rPr>
              <w:t>7601</w:t>
            </w:r>
          </w:p>
        </w:tc>
        <w:tc>
          <w:tcPr>
            <w:tcW w:w="330" w:type="pct"/>
            <w:tcBorders>
              <w:top w:val="dotted" w:sz="4" w:space="0" w:color="auto"/>
              <w:left w:val="dotted" w:sz="4" w:space="0" w:color="auto"/>
              <w:bottom w:val="single" w:sz="4" w:space="0" w:color="auto"/>
              <w:right w:val="dotted" w:sz="4" w:space="0" w:color="auto"/>
            </w:tcBorders>
            <w:shd w:val="clear" w:color="auto" w:fill="auto"/>
          </w:tcPr>
          <w:p w14:paraId="79EE7E69" w14:textId="77777777" w:rsidR="00992D61" w:rsidRPr="003652E0" w:rsidRDefault="00992D61" w:rsidP="00E33C94">
            <w:pPr>
              <w:spacing w:after="0"/>
              <w:rPr>
                <w:rFonts w:ascii="Arial Narrow" w:hAnsi="Arial Narrow"/>
                <w:sz w:val="18"/>
                <w:szCs w:val="18"/>
              </w:rPr>
            </w:pPr>
            <w:r w:rsidRPr="003652E0">
              <w:rPr>
                <w:rFonts w:ascii="Arial Narrow" w:hAnsi="Arial Narrow"/>
                <w:sz w:val="18"/>
                <w:szCs w:val="18"/>
              </w:rPr>
              <w:t>2014</w:t>
            </w:r>
          </w:p>
        </w:tc>
        <w:tc>
          <w:tcPr>
            <w:tcW w:w="497" w:type="pct"/>
            <w:tcBorders>
              <w:left w:val="dotted" w:sz="4" w:space="0" w:color="auto"/>
              <w:right w:val="dotted" w:sz="4" w:space="0" w:color="auto"/>
            </w:tcBorders>
            <w:shd w:val="clear" w:color="auto" w:fill="auto"/>
          </w:tcPr>
          <w:p w14:paraId="4D7479CE" w14:textId="77777777" w:rsidR="00992D61" w:rsidRPr="003652E0" w:rsidRDefault="00992D61" w:rsidP="00E33C94">
            <w:pPr>
              <w:spacing w:after="0"/>
              <w:rPr>
                <w:rFonts w:ascii="Arial Narrow" w:hAnsi="Arial Narrow"/>
                <w:sz w:val="18"/>
                <w:szCs w:val="18"/>
              </w:rPr>
            </w:pPr>
            <w:r w:rsidRPr="003652E0">
              <w:rPr>
                <w:rFonts w:ascii="Arial Narrow" w:hAnsi="Arial Narrow"/>
                <w:sz w:val="18"/>
                <w:szCs w:val="18"/>
              </w:rPr>
              <w:t>3881</w:t>
            </w:r>
          </w:p>
        </w:tc>
        <w:tc>
          <w:tcPr>
            <w:tcW w:w="477" w:type="pct"/>
            <w:tcBorders>
              <w:left w:val="dotted" w:sz="4" w:space="0" w:color="auto"/>
              <w:right w:val="single" w:sz="4" w:space="0" w:color="auto"/>
            </w:tcBorders>
            <w:shd w:val="clear" w:color="auto" w:fill="auto"/>
          </w:tcPr>
          <w:p w14:paraId="0871B0D3" w14:textId="77777777" w:rsidR="00992D61" w:rsidRPr="003652E0" w:rsidRDefault="00992D61" w:rsidP="00E33C94">
            <w:pPr>
              <w:spacing w:after="0"/>
              <w:rPr>
                <w:rFonts w:ascii="Arial Narrow" w:hAnsi="Arial Narrow"/>
                <w:sz w:val="18"/>
                <w:szCs w:val="18"/>
              </w:rPr>
            </w:pPr>
            <w:r w:rsidRPr="003652E0">
              <w:rPr>
                <w:rFonts w:ascii="Arial Narrow" w:hAnsi="Arial Narrow"/>
                <w:sz w:val="18"/>
                <w:szCs w:val="18"/>
              </w:rPr>
              <w:t>System informatyczny SL 2014</w:t>
            </w:r>
          </w:p>
        </w:tc>
      </w:tr>
    </w:tbl>
    <w:p w14:paraId="6FBBB27C" w14:textId="77777777" w:rsidR="00992D61" w:rsidRDefault="00992D61" w:rsidP="00992D61"/>
    <w:p w14:paraId="0EBB453F" w14:textId="77777777" w:rsidR="00992D61" w:rsidRPr="00190BBF" w:rsidRDefault="00992D61" w:rsidP="00992D61">
      <w:pPr>
        <w:pStyle w:val="Nagwek2"/>
        <w:jc w:val="center"/>
        <w:rPr>
          <w:rFonts w:ascii="Arial Narrow" w:hAnsi="Arial Narrow"/>
          <w:i w:val="0"/>
          <w:sz w:val="24"/>
          <w:szCs w:val="24"/>
        </w:rPr>
      </w:pPr>
      <w:bookmarkStart w:id="15" w:name="_Toc422754326"/>
      <w:bookmarkStart w:id="16" w:name="_Toc435202716"/>
      <w:r w:rsidRPr="003652E0">
        <w:rPr>
          <w:rFonts w:ascii="Arial Narrow" w:hAnsi="Arial Narrow"/>
          <w:sz w:val="24"/>
          <w:szCs w:val="24"/>
        </w:rPr>
        <w:t>Wskaźniki</w:t>
      </w:r>
      <w:r w:rsidRPr="00190BBF">
        <w:rPr>
          <w:rFonts w:ascii="Arial Narrow" w:hAnsi="Arial Narrow"/>
          <w:i w:val="0"/>
          <w:sz w:val="24"/>
          <w:szCs w:val="24"/>
        </w:rPr>
        <w:t xml:space="preserve"> </w:t>
      </w:r>
      <w:r w:rsidRPr="003652E0">
        <w:rPr>
          <w:rFonts w:ascii="Arial Narrow" w:hAnsi="Arial Narrow"/>
          <w:sz w:val="24"/>
          <w:szCs w:val="24"/>
        </w:rPr>
        <w:t>produktu</w:t>
      </w:r>
      <w:bookmarkEnd w:id="14"/>
      <w:bookmarkEnd w:id="15"/>
      <w:bookmarkEnd w:id="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1"/>
        <w:gridCol w:w="4193"/>
        <w:gridCol w:w="889"/>
        <w:gridCol w:w="848"/>
        <w:gridCol w:w="1234"/>
        <w:gridCol w:w="2047"/>
        <w:gridCol w:w="1840"/>
      </w:tblGrid>
      <w:tr w:rsidR="00992D61" w:rsidRPr="003652E0" w14:paraId="73BA16B4" w14:textId="77777777" w:rsidTr="008F19C0">
        <w:trPr>
          <w:tblHeader/>
        </w:trPr>
        <w:tc>
          <w:tcPr>
            <w:tcW w:w="2941" w:type="dxa"/>
            <w:tcBorders>
              <w:top w:val="dotted" w:sz="4" w:space="0" w:color="auto"/>
              <w:bottom w:val="dotted" w:sz="4" w:space="0" w:color="auto"/>
              <w:right w:val="dotted" w:sz="4" w:space="0" w:color="auto"/>
            </w:tcBorders>
            <w:shd w:val="clear" w:color="auto" w:fill="auto"/>
            <w:vAlign w:val="center"/>
          </w:tcPr>
          <w:p w14:paraId="415C41A7" w14:textId="77777777" w:rsidR="00992D61" w:rsidRPr="003652E0" w:rsidRDefault="00992D61" w:rsidP="00E33C94">
            <w:pPr>
              <w:spacing w:after="0"/>
              <w:rPr>
                <w:rFonts w:ascii="Arial Narrow" w:hAnsi="Arial Narrow"/>
                <w:sz w:val="18"/>
                <w:szCs w:val="18"/>
              </w:rPr>
            </w:pP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0B4F6D40" w14:textId="77777777" w:rsidR="00992D61" w:rsidRPr="003652E0" w:rsidRDefault="00992D61" w:rsidP="00E33C94">
            <w:pPr>
              <w:spacing w:after="0"/>
              <w:rPr>
                <w:rFonts w:ascii="Arial Narrow" w:hAnsi="Arial Narrow"/>
                <w:sz w:val="18"/>
                <w:szCs w:val="18"/>
              </w:rPr>
            </w:pPr>
            <w:r w:rsidRPr="003652E0">
              <w:rPr>
                <w:rFonts w:ascii="Arial Narrow" w:hAnsi="Arial Narrow"/>
                <w:sz w:val="18"/>
                <w:szCs w:val="18"/>
              </w:rPr>
              <w:t>Nazwa wskaźnika</w:t>
            </w: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011EF1F7" w14:textId="77777777" w:rsidR="00992D61" w:rsidRPr="003652E0" w:rsidRDefault="00992D61" w:rsidP="00E33C94">
            <w:pPr>
              <w:spacing w:after="0"/>
              <w:rPr>
                <w:rFonts w:ascii="Arial Narrow" w:hAnsi="Arial Narrow"/>
                <w:sz w:val="18"/>
                <w:szCs w:val="18"/>
              </w:rPr>
            </w:pPr>
            <w:r w:rsidRPr="003652E0">
              <w:rPr>
                <w:rFonts w:ascii="Arial Narrow" w:hAnsi="Arial Narrow"/>
                <w:sz w:val="18"/>
                <w:szCs w:val="18"/>
              </w:rPr>
              <w:t>Jednostka</w:t>
            </w:r>
            <w:r w:rsidRPr="003652E0">
              <w:rPr>
                <w:rFonts w:ascii="Arial Narrow" w:hAnsi="Arial Narrow"/>
                <w:sz w:val="18"/>
                <w:szCs w:val="18"/>
              </w:rPr>
              <w:br/>
              <w:t xml:space="preserve"> miary</w:t>
            </w: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1B354FAC" w14:textId="77777777" w:rsidR="00992D61" w:rsidRPr="003652E0" w:rsidRDefault="00992D61" w:rsidP="00E33C94">
            <w:pPr>
              <w:spacing w:after="0"/>
              <w:rPr>
                <w:rFonts w:ascii="Arial Narrow" w:hAnsi="Arial Narrow"/>
                <w:sz w:val="18"/>
                <w:szCs w:val="18"/>
              </w:rPr>
            </w:pPr>
            <w:r w:rsidRPr="003652E0">
              <w:rPr>
                <w:rFonts w:ascii="Arial Narrow" w:hAnsi="Arial Narrow"/>
                <w:sz w:val="18"/>
                <w:szCs w:val="18"/>
              </w:rPr>
              <w:t>Kategoria</w:t>
            </w:r>
            <w:r w:rsidRPr="003652E0">
              <w:rPr>
                <w:rFonts w:ascii="Arial Narrow" w:hAnsi="Arial Narrow"/>
                <w:sz w:val="18"/>
                <w:szCs w:val="18"/>
              </w:rPr>
              <w:br/>
              <w:t xml:space="preserve"> regionu</w:t>
            </w:r>
            <w:r w:rsidRPr="003652E0">
              <w:rPr>
                <w:rFonts w:ascii="Arial Narrow" w:hAnsi="Arial Narrow"/>
                <w:sz w:val="18"/>
                <w:szCs w:val="18"/>
              </w:rPr>
              <w:footnoteReference w:id="5"/>
            </w: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673E4323" w14:textId="77777777" w:rsidR="00992D61" w:rsidRPr="003652E0" w:rsidRDefault="00992D61" w:rsidP="00E33C94">
            <w:pPr>
              <w:spacing w:after="0"/>
              <w:rPr>
                <w:rFonts w:ascii="Arial Narrow" w:hAnsi="Arial Narrow"/>
                <w:sz w:val="18"/>
                <w:szCs w:val="18"/>
              </w:rPr>
            </w:pPr>
            <w:r w:rsidRPr="003652E0">
              <w:rPr>
                <w:rFonts w:ascii="Arial Narrow" w:hAnsi="Arial Narrow"/>
                <w:sz w:val="18"/>
                <w:szCs w:val="18"/>
              </w:rPr>
              <w:t xml:space="preserve">Wartość pośrednia </w:t>
            </w:r>
            <w:r w:rsidRPr="003652E0">
              <w:rPr>
                <w:rFonts w:ascii="Arial Narrow" w:hAnsi="Arial Narrow"/>
                <w:sz w:val="18"/>
                <w:szCs w:val="18"/>
              </w:rPr>
              <w:br/>
              <w:t>(2018)</w:t>
            </w:r>
            <w:r w:rsidRPr="003652E0">
              <w:rPr>
                <w:rFonts w:ascii="Arial Narrow" w:hAnsi="Arial Narrow"/>
                <w:sz w:val="18"/>
                <w:szCs w:val="18"/>
              </w:rPr>
              <w:footnoteReference w:id="6"/>
            </w: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5AA29042" w14:textId="77777777" w:rsidR="00992D61" w:rsidRPr="003652E0" w:rsidRDefault="00992D61" w:rsidP="00E33C94">
            <w:pPr>
              <w:spacing w:after="0"/>
              <w:rPr>
                <w:rFonts w:ascii="Arial Narrow" w:hAnsi="Arial Narrow"/>
                <w:sz w:val="18"/>
                <w:szCs w:val="18"/>
              </w:rPr>
            </w:pPr>
            <w:r w:rsidRPr="003652E0">
              <w:rPr>
                <w:rFonts w:ascii="Arial Narrow" w:hAnsi="Arial Narrow"/>
                <w:sz w:val="18"/>
                <w:szCs w:val="18"/>
              </w:rPr>
              <w:t>Szacowana wartość docelowa (2023)</w:t>
            </w:r>
          </w:p>
        </w:tc>
        <w:tc>
          <w:tcPr>
            <w:tcW w:w="0" w:type="auto"/>
            <w:tcBorders>
              <w:top w:val="dotted" w:sz="4" w:space="0" w:color="auto"/>
              <w:left w:val="dotted" w:sz="4" w:space="0" w:color="auto"/>
              <w:bottom w:val="dotted" w:sz="4" w:space="0" w:color="auto"/>
              <w:right w:val="single" w:sz="4" w:space="0" w:color="auto"/>
            </w:tcBorders>
            <w:shd w:val="clear" w:color="auto" w:fill="auto"/>
            <w:vAlign w:val="center"/>
          </w:tcPr>
          <w:p w14:paraId="298523C5" w14:textId="77777777" w:rsidR="00992D61" w:rsidRPr="003652E0" w:rsidRDefault="00992D61" w:rsidP="00E33C94">
            <w:pPr>
              <w:spacing w:after="0"/>
              <w:rPr>
                <w:rFonts w:ascii="Arial Narrow" w:hAnsi="Arial Narrow"/>
                <w:sz w:val="18"/>
                <w:szCs w:val="18"/>
              </w:rPr>
            </w:pPr>
            <w:r w:rsidRPr="003652E0">
              <w:rPr>
                <w:rFonts w:ascii="Arial Narrow" w:hAnsi="Arial Narrow"/>
                <w:sz w:val="18"/>
                <w:szCs w:val="18"/>
              </w:rPr>
              <w:t>Źródło</w:t>
            </w:r>
          </w:p>
        </w:tc>
      </w:tr>
      <w:tr w:rsidR="00992D61" w:rsidRPr="003652E0" w14:paraId="565260D7" w14:textId="77777777" w:rsidTr="008F19C0">
        <w:tc>
          <w:tcPr>
            <w:tcW w:w="2941" w:type="dxa"/>
            <w:tcBorders>
              <w:top w:val="single" w:sz="4" w:space="0" w:color="auto"/>
              <w:bottom w:val="single" w:sz="4" w:space="0" w:color="auto"/>
              <w:right w:val="single" w:sz="4" w:space="0" w:color="auto"/>
            </w:tcBorders>
            <w:shd w:val="clear" w:color="auto" w:fill="auto"/>
          </w:tcPr>
          <w:p w14:paraId="69A0C5AD" w14:textId="77777777" w:rsidR="00992D61" w:rsidRPr="003652E0" w:rsidRDefault="00992D61" w:rsidP="00E33C94">
            <w:pPr>
              <w:spacing w:after="0"/>
              <w:rPr>
                <w:rFonts w:ascii="Arial Narrow" w:hAnsi="Arial Narrow"/>
                <w:sz w:val="18"/>
                <w:szCs w:val="18"/>
              </w:rPr>
            </w:pPr>
            <w:r w:rsidRPr="003652E0">
              <w:rPr>
                <w:rFonts w:ascii="Arial Narrow" w:hAnsi="Arial Narrow"/>
                <w:sz w:val="18"/>
                <w:szCs w:val="18"/>
              </w:rPr>
              <w:t xml:space="preserve">Nazwa osi priorytetowej: </w:t>
            </w:r>
          </w:p>
        </w:tc>
        <w:tc>
          <w:tcPr>
            <w:tcW w:w="11051" w:type="dxa"/>
            <w:gridSpan w:val="6"/>
            <w:tcBorders>
              <w:top w:val="single" w:sz="4" w:space="0" w:color="auto"/>
              <w:left w:val="single" w:sz="4" w:space="0" w:color="auto"/>
              <w:bottom w:val="single" w:sz="4" w:space="0" w:color="auto"/>
              <w:right w:val="single" w:sz="4" w:space="0" w:color="auto"/>
            </w:tcBorders>
            <w:shd w:val="clear" w:color="auto" w:fill="auto"/>
          </w:tcPr>
          <w:p w14:paraId="57CC5E81" w14:textId="77777777" w:rsidR="00992D61" w:rsidRPr="003652E0" w:rsidRDefault="00992D61" w:rsidP="00E33C94">
            <w:pPr>
              <w:spacing w:after="0"/>
              <w:jc w:val="center"/>
              <w:rPr>
                <w:rFonts w:ascii="Arial Narrow" w:hAnsi="Arial Narrow"/>
                <w:sz w:val="18"/>
                <w:szCs w:val="18"/>
              </w:rPr>
            </w:pPr>
            <w:r w:rsidRPr="003652E0">
              <w:rPr>
                <w:rFonts w:ascii="Arial Narrow" w:hAnsi="Arial Narrow"/>
                <w:sz w:val="18"/>
                <w:szCs w:val="18"/>
              </w:rPr>
              <w:t>VIII Zatrudnienie</w:t>
            </w:r>
          </w:p>
        </w:tc>
      </w:tr>
      <w:tr w:rsidR="00992D61" w:rsidRPr="003652E0" w14:paraId="58A754E0" w14:textId="77777777" w:rsidTr="008F19C0">
        <w:tc>
          <w:tcPr>
            <w:tcW w:w="2941" w:type="dxa"/>
            <w:vMerge w:val="restart"/>
            <w:tcBorders>
              <w:top w:val="single" w:sz="4" w:space="0" w:color="auto"/>
              <w:right w:val="dotted" w:sz="4" w:space="0" w:color="auto"/>
            </w:tcBorders>
            <w:shd w:val="clear" w:color="auto" w:fill="auto"/>
            <w:vAlign w:val="center"/>
          </w:tcPr>
          <w:p w14:paraId="3159FA1D" w14:textId="77777777" w:rsidR="00992D61" w:rsidRPr="003652E0" w:rsidRDefault="00992D61" w:rsidP="00E33C94">
            <w:pPr>
              <w:spacing w:after="0"/>
              <w:rPr>
                <w:rFonts w:ascii="Arial Narrow" w:hAnsi="Arial Narrow"/>
                <w:sz w:val="18"/>
                <w:szCs w:val="18"/>
              </w:rPr>
            </w:pPr>
            <w:r w:rsidRPr="003652E0">
              <w:rPr>
                <w:rFonts w:ascii="Arial Narrow" w:hAnsi="Arial Narrow"/>
                <w:sz w:val="18"/>
                <w:szCs w:val="18"/>
              </w:rPr>
              <w:t>Działanie VIII.1 Wsparcie aktywności zawodowej osób po 29 roku życia przez pow</w:t>
            </w:r>
            <w:r>
              <w:rPr>
                <w:rFonts w:ascii="Arial Narrow" w:hAnsi="Arial Narrow"/>
                <w:sz w:val="18"/>
                <w:szCs w:val="18"/>
              </w:rPr>
              <w:t>iatowe urzędy pracy</w:t>
            </w:r>
          </w:p>
        </w:tc>
        <w:tc>
          <w:tcPr>
            <w:tcW w:w="4193" w:type="dxa"/>
            <w:tcBorders>
              <w:top w:val="single" w:sz="4" w:space="0" w:color="auto"/>
              <w:left w:val="dotted" w:sz="4" w:space="0" w:color="auto"/>
              <w:bottom w:val="dotted" w:sz="4" w:space="0" w:color="auto"/>
              <w:right w:val="dotted" w:sz="4" w:space="0" w:color="auto"/>
            </w:tcBorders>
            <w:shd w:val="clear" w:color="auto" w:fill="auto"/>
            <w:vAlign w:val="center"/>
          </w:tcPr>
          <w:p w14:paraId="63DCF47D" w14:textId="77777777" w:rsidR="00992D61" w:rsidRPr="003652E0" w:rsidRDefault="00992D61" w:rsidP="00E33C94">
            <w:pPr>
              <w:spacing w:after="0"/>
              <w:rPr>
                <w:rFonts w:ascii="Arial Narrow" w:hAnsi="Arial Narrow"/>
                <w:sz w:val="18"/>
                <w:szCs w:val="18"/>
              </w:rPr>
            </w:pPr>
            <w:r w:rsidRPr="003652E0">
              <w:rPr>
                <w:rFonts w:ascii="Arial Narrow" w:hAnsi="Arial Narrow"/>
                <w:sz w:val="18"/>
                <w:szCs w:val="18"/>
              </w:rPr>
              <w:t xml:space="preserve">Liczba osób bezrobotnych (łącznie z długotrwale bezrobotnymi) objętych wsparciem w programie </w:t>
            </w:r>
          </w:p>
        </w:tc>
        <w:tc>
          <w:tcPr>
            <w:tcW w:w="0" w:type="auto"/>
            <w:tcBorders>
              <w:top w:val="single" w:sz="4" w:space="0" w:color="auto"/>
              <w:left w:val="dotted" w:sz="4" w:space="0" w:color="auto"/>
              <w:bottom w:val="dotted" w:sz="4" w:space="0" w:color="auto"/>
              <w:right w:val="dotted" w:sz="4" w:space="0" w:color="auto"/>
            </w:tcBorders>
            <w:shd w:val="clear" w:color="auto" w:fill="auto"/>
            <w:vAlign w:val="center"/>
          </w:tcPr>
          <w:p w14:paraId="2E9C43F7" w14:textId="77777777" w:rsidR="00992D61" w:rsidRPr="003652E0" w:rsidRDefault="00992D61" w:rsidP="00E33C94">
            <w:pPr>
              <w:spacing w:after="0"/>
              <w:rPr>
                <w:rFonts w:ascii="Arial Narrow" w:hAnsi="Arial Narrow"/>
                <w:sz w:val="18"/>
                <w:szCs w:val="18"/>
              </w:rPr>
            </w:pPr>
            <w:r w:rsidRPr="003652E0">
              <w:rPr>
                <w:rFonts w:ascii="Arial Narrow" w:hAnsi="Arial Narrow"/>
                <w:sz w:val="18"/>
                <w:szCs w:val="18"/>
              </w:rPr>
              <w:t>osoby</w:t>
            </w:r>
          </w:p>
        </w:tc>
        <w:tc>
          <w:tcPr>
            <w:tcW w:w="0" w:type="auto"/>
            <w:tcBorders>
              <w:top w:val="single" w:sz="4" w:space="0" w:color="auto"/>
              <w:left w:val="dotted" w:sz="4" w:space="0" w:color="auto"/>
              <w:bottom w:val="dotted" w:sz="4" w:space="0" w:color="auto"/>
              <w:right w:val="dotted" w:sz="4" w:space="0" w:color="auto"/>
            </w:tcBorders>
            <w:shd w:val="clear" w:color="auto" w:fill="auto"/>
            <w:vAlign w:val="center"/>
          </w:tcPr>
          <w:p w14:paraId="3BE82B6E" w14:textId="77777777" w:rsidR="00992D61" w:rsidRPr="003652E0" w:rsidRDefault="00992D61" w:rsidP="00E33C94">
            <w:pPr>
              <w:spacing w:after="0"/>
              <w:rPr>
                <w:rFonts w:ascii="Arial Narrow" w:hAnsi="Arial Narrow"/>
                <w:sz w:val="18"/>
                <w:szCs w:val="18"/>
              </w:rPr>
            </w:pPr>
            <w:r w:rsidRPr="003652E0">
              <w:rPr>
                <w:rFonts w:ascii="Arial Narrow" w:hAnsi="Arial Narrow"/>
                <w:sz w:val="18"/>
                <w:szCs w:val="18"/>
              </w:rPr>
              <w:t>n/d</w:t>
            </w:r>
          </w:p>
        </w:tc>
        <w:tc>
          <w:tcPr>
            <w:tcW w:w="0" w:type="auto"/>
            <w:tcBorders>
              <w:top w:val="single" w:sz="4" w:space="0" w:color="auto"/>
              <w:left w:val="dotted" w:sz="4" w:space="0" w:color="auto"/>
              <w:bottom w:val="dotted" w:sz="4" w:space="0" w:color="auto"/>
              <w:right w:val="dotted" w:sz="4" w:space="0" w:color="auto"/>
            </w:tcBorders>
            <w:shd w:val="clear" w:color="auto" w:fill="auto"/>
            <w:vAlign w:val="center"/>
          </w:tcPr>
          <w:p w14:paraId="54D6E67D" w14:textId="77777777" w:rsidR="00992D61" w:rsidRPr="003652E0" w:rsidRDefault="00992D61" w:rsidP="00E33C94">
            <w:pPr>
              <w:spacing w:after="0"/>
              <w:rPr>
                <w:rFonts w:ascii="Arial Narrow" w:hAnsi="Arial Narrow"/>
                <w:sz w:val="18"/>
                <w:szCs w:val="18"/>
              </w:rPr>
            </w:pPr>
            <w:r w:rsidRPr="003652E0">
              <w:rPr>
                <w:rFonts w:ascii="Arial Narrow" w:hAnsi="Arial Narrow"/>
                <w:sz w:val="18"/>
                <w:szCs w:val="18"/>
              </w:rPr>
              <w:t>5625</w:t>
            </w:r>
            <w:r>
              <w:rPr>
                <w:rFonts w:ascii="Arial Narrow" w:hAnsi="Arial Narrow"/>
                <w:sz w:val="18"/>
                <w:szCs w:val="18"/>
              </w:rPr>
              <w:t xml:space="preserve"> w tym: </w:t>
            </w:r>
            <w:r>
              <w:rPr>
                <w:rFonts w:ascii="Arial Narrow" w:hAnsi="Arial Narrow"/>
                <w:sz w:val="18"/>
                <w:szCs w:val="18"/>
              </w:rPr>
              <w:br/>
              <w:t>2813 M, 2812K</w:t>
            </w:r>
          </w:p>
        </w:tc>
        <w:tc>
          <w:tcPr>
            <w:tcW w:w="0" w:type="auto"/>
            <w:tcBorders>
              <w:top w:val="single" w:sz="4" w:space="0" w:color="auto"/>
              <w:left w:val="dotted" w:sz="4" w:space="0" w:color="auto"/>
              <w:bottom w:val="dotted" w:sz="4" w:space="0" w:color="auto"/>
              <w:right w:val="dotted" w:sz="4" w:space="0" w:color="auto"/>
            </w:tcBorders>
            <w:shd w:val="clear" w:color="auto" w:fill="auto"/>
            <w:vAlign w:val="center"/>
          </w:tcPr>
          <w:p w14:paraId="535526D8" w14:textId="77777777" w:rsidR="00992D61" w:rsidRPr="003652E0" w:rsidRDefault="00992D61" w:rsidP="00E33C94">
            <w:pPr>
              <w:spacing w:after="0"/>
              <w:rPr>
                <w:rFonts w:ascii="Arial Narrow" w:hAnsi="Arial Narrow"/>
                <w:sz w:val="18"/>
                <w:szCs w:val="18"/>
              </w:rPr>
            </w:pPr>
            <w:r w:rsidRPr="003652E0">
              <w:rPr>
                <w:rFonts w:ascii="Arial Narrow" w:hAnsi="Arial Narrow"/>
                <w:sz w:val="18"/>
                <w:szCs w:val="18"/>
              </w:rPr>
              <w:t>24122</w:t>
            </w:r>
            <w:r>
              <w:rPr>
                <w:rFonts w:ascii="Arial Narrow" w:hAnsi="Arial Narrow"/>
                <w:sz w:val="18"/>
                <w:szCs w:val="18"/>
              </w:rPr>
              <w:t xml:space="preserve"> w tym: </w:t>
            </w:r>
            <w:r>
              <w:rPr>
                <w:rFonts w:ascii="Arial Narrow" w:hAnsi="Arial Narrow"/>
                <w:sz w:val="18"/>
                <w:szCs w:val="18"/>
              </w:rPr>
              <w:br/>
              <w:t>12061M, 12061 K</w:t>
            </w:r>
          </w:p>
        </w:tc>
        <w:tc>
          <w:tcPr>
            <w:tcW w:w="0" w:type="auto"/>
            <w:tcBorders>
              <w:top w:val="single" w:sz="4" w:space="0" w:color="auto"/>
              <w:left w:val="dotted" w:sz="4" w:space="0" w:color="auto"/>
              <w:bottom w:val="single" w:sz="4" w:space="0" w:color="auto"/>
              <w:right w:val="single" w:sz="4" w:space="0" w:color="auto"/>
            </w:tcBorders>
            <w:shd w:val="clear" w:color="auto" w:fill="auto"/>
            <w:vAlign w:val="center"/>
          </w:tcPr>
          <w:p w14:paraId="04C019B8" w14:textId="77777777" w:rsidR="00992D61" w:rsidRPr="003652E0" w:rsidRDefault="00992D61" w:rsidP="00E33C94">
            <w:pPr>
              <w:spacing w:after="0"/>
              <w:rPr>
                <w:rFonts w:ascii="Arial Narrow" w:hAnsi="Arial Narrow"/>
                <w:sz w:val="18"/>
                <w:szCs w:val="18"/>
              </w:rPr>
            </w:pPr>
            <w:r w:rsidRPr="003652E0">
              <w:rPr>
                <w:rFonts w:ascii="Arial Narrow" w:hAnsi="Arial Narrow"/>
                <w:sz w:val="18"/>
                <w:szCs w:val="18"/>
              </w:rPr>
              <w:t>System informatyczny SL 2014</w:t>
            </w:r>
          </w:p>
        </w:tc>
      </w:tr>
      <w:tr w:rsidR="00992D61" w:rsidRPr="003652E0" w14:paraId="62A53061" w14:textId="77777777" w:rsidTr="008F19C0">
        <w:tc>
          <w:tcPr>
            <w:tcW w:w="2941" w:type="dxa"/>
            <w:vMerge/>
            <w:tcBorders>
              <w:right w:val="dotted" w:sz="4" w:space="0" w:color="auto"/>
            </w:tcBorders>
            <w:shd w:val="clear" w:color="auto" w:fill="auto"/>
            <w:vAlign w:val="center"/>
          </w:tcPr>
          <w:p w14:paraId="266FF596" w14:textId="77777777" w:rsidR="00992D61" w:rsidRPr="003652E0" w:rsidRDefault="00992D61" w:rsidP="00E33C94">
            <w:pPr>
              <w:spacing w:after="0"/>
              <w:rPr>
                <w:rFonts w:ascii="Arial Narrow" w:hAnsi="Arial Narrow"/>
                <w:sz w:val="18"/>
                <w:szCs w:val="18"/>
              </w:rPr>
            </w:pPr>
          </w:p>
        </w:tc>
        <w:tc>
          <w:tcPr>
            <w:tcW w:w="4193" w:type="dxa"/>
            <w:tcBorders>
              <w:top w:val="dotted" w:sz="4" w:space="0" w:color="auto"/>
              <w:left w:val="dotted" w:sz="4" w:space="0" w:color="auto"/>
              <w:bottom w:val="dotted" w:sz="4" w:space="0" w:color="auto"/>
              <w:right w:val="dotted" w:sz="4" w:space="0" w:color="auto"/>
            </w:tcBorders>
            <w:shd w:val="clear" w:color="auto" w:fill="auto"/>
            <w:vAlign w:val="center"/>
          </w:tcPr>
          <w:p w14:paraId="302D37A9" w14:textId="77777777" w:rsidR="00992D61" w:rsidRPr="003652E0" w:rsidRDefault="00992D61" w:rsidP="00E33C94">
            <w:pPr>
              <w:spacing w:after="0"/>
              <w:rPr>
                <w:rFonts w:ascii="Arial Narrow" w:hAnsi="Arial Narrow"/>
                <w:sz w:val="18"/>
                <w:szCs w:val="18"/>
              </w:rPr>
            </w:pPr>
            <w:r w:rsidRPr="003652E0">
              <w:rPr>
                <w:rFonts w:ascii="Arial Narrow" w:hAnsi="Arial Narrow"/>
                <w:sz w:val="18"/>
                <w:szCs w:val="18"/>
              </w:rPr>
              <w:t>Liczba osób o niskich kwalifikacjach  objętych wsparciem w programie</w:t>
            </w: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51BD22C3" w14:textId="77777777" w:rsidR="00992D61" w:rsidRPr="003652E0" w:rsidRDefault="00992D61" w:rsidP="00E33C94">
            <w:pPr>
              <w:spacing w:after="0"/>
              <w:rPr>
                <w:rFonts w:ascii="Arial Narrow" w:hAnsi="Arial Narrow"/>
                <w:sz w:val="18"/>
                <w:szCs w:val="18"/>
              </w:rPr>
            </w:pPr>
            <w:r w:rsidRPr="003652E0">
              <w:rPr>
                <w:rFonts w:ascii="Arial Narrow" w:hAnsi="Arial Narrow"/>
                <w:sz w:val="18"/>
                <w:szCs w:val="18"/>
              </w:rPr>
              <w:t>osoby</w:t>
            </w: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5FEB80E8" w14:textId="77777777" w:rsidR="00992D61" w:rsidRPr="003652E0" w:rsidRDefault="00992D61" w:rsidP="00E33C94">
            <w:pPr>
              <w:spacing w:after="0"/>
              <w:rPr>
                <w:rFonts w:ascii="Arial Narrow" w:hAnsi="Arial Narrow"/>
                <w:sz w:val="18"/>
                <w:szCs w:val="18"/>
              </w:rPr>
            </w:pPr>
            <w:r w:rsidRPr="003652E0">
              <w:rPr>
                <w:rFonts w:ascii="Arial Narrow" w:hAnsi="Arial Narrow"/>
                <w:sz w:val="18"/>
                <w:szCs w:val="18"/>
              </w:rPr>
              <w:t>n/d</w:t>
            </w: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68BD3DF6" w14:textId="77777777" w:rsidR="00992D61" w:rsidRPr="003652E0" w:rsidRDefault="00992D61" w:rsidP="00E33C94">
            <w:pPr>
              <w:spacing w:after="0"/>
              <w:rPr>
                <w:rFonts w:ascii="Arial Narrow" w:hAnsi="Arial Narrow"/>
                <w:sz w:val="18"/>
                <w:szCs w:val="18"/>
              </w:rPr>
            </w:pPr>
            <w:r w:rsidRPr="003652E0">
              <w:rPr>
                <w:rFonts w:ascii="Arial Narrow" w:hAnsi="Arial Narrow"/>
                <w:sz w:val="18"/>
                <w:szCs w:val="18"/>
              </w:rPr>
              <w:t>n/d</w:t>
            </w: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3EFF05F8" w14:textId="77777777" w:rsidR="00992D61" w:rsidRPr="003652E0" w:rsidRDefault="00992D61" w:rsidP="00E33C94">
            <w:pPr>
              <w:spacing w:after="0"/>
              <w:rPr>
                <w:rFonts w:ascii="Arial Narrow" w:hAnsi="Arial Narrow"/>
                <w:sz w:val="18"/>
                <w:szCs w:val="18"/>
              </w:rPr>
            </w:pPr>
            <w:r w:rsidRPr="003652E0">
              <w:rPr>
                <w:rFonts w:ascii="Arial Narrow" w:hAnsi="Arial Narrow"/>
                <w:sz w:val="18"/>
                <w:szCs w:val="18"/>
              </w:rPr>
              <w:t>19298</w:t>
            </w:r>
            <w:r>
              <w:rPr>
                <w:rFonts w:ascii="Arial Narrow" w:hAnsi="Arial Narrow"/>
                <w:sz w:val="18"/>
                <w:szCs w:val="18"/>
              </w:rPr>
              <w:t xml:space="preserve"> </w:t>
            </w:r>
          </w:p>
        </w:tc>
        <w:tc>
          <w:tcPr>
            <w:tcW w:w="0" w:type="auto"/>
            <w:tcBorders>
              <w:top w:val="dotted" w:sz="4" w:space="0" w:color="auto"/>
              <w:left w:val="dotted" w:sz="4" w:space="0" w:color="auto"/>
              <w:bottom w:val="single" w:sz="4" w:space="0" w:color="auto"/>
              <w:right w:val="single" w:sz="4" w:space="0" w:color="auto"/>
            </w:tcBorders>
            <w:shd w:val="clear" w:color="auto" w:fill="auto"/>
            <w:vAlign w:val="center"/>
          </w:tcPr>
          <w:p w14:paraId="5894E1BF" w14:textId="77777777" w:rsidR="00992D61" w:rsidRPr="003652E0" w:rsidRDefault="00992D61" w:rsidP="00E33C94">
            <w:pPr>
              <w:spacing w:after="0"/>
              <w:rPr>
                <w:rFonts w:ascii="Arial Narrow" w:hAnsi="Arial Narrow"/>
                <w:sz w:val="18"/>
                <w:szCs w:val="18"/>
              </w:rPr>
            </w:pPr>
            <w:r w:rsidRPr="003652E0">
              <w:rPr>
                <w:rFonts w:ascii="Arial Narrow" w:hAnsi="Arial Narrow"/>
                <w:sz w:val="18"/>
                <w:szCs w:val="18"/>
              </w:rPr>
              <w:t>System informatyczny SL 2014</w:t>
            </w:r>
          </w:p>
        </w:tc>
      </w:tr>
      <w:tr w:rsidR="00992D61" w:rsidRPr="003652E0" w14:paraId="083E576B" w14:textId="77777777" w:rsidTr="008F19C0">
        <w:tc>
          <w:tcPr>
            <w:tcW w:w="2941" w:type="dxa"/>
            <w:vMerge/>
            <w:tcBorders>
              <w:right w:val="dotted" w:sz="4" w:space="0" w:color="auto"/>
            </w:tcBorders>
            <w:shd w:val="clear" w:color="auto" w:fill="auto"/>
            <w:vAlign w:val="center"/>
          </w:tcPr>
          <w:p w14:paraId="763DEAD4" w14:textId="77777777" w:rsidR="00992D61" w:rsidRPr="003652E0" w:rsidRDefault="00992D61" w:rsidP="00E33C94">
            <w:pPr>
              <w:spacing w:after="0"/>
              <w:rPr>
                <w:rFonts w:ascii="Arial Narrow" w:hAnsi="Arial Narrow"/>
                <w:sz w:val="18"/>
                <w:szCs w:val="18"/>
              </w:rPr>
            </w:pPr>
          </w:p>
        </w:tc>
        <w:tc>
          <w:tcPr>
            <w:tcW w:w="4193" w:type="dxa"/>
            <w:tcBorders>
              <w:top w:val="dotted" w:sz="4" w:space="0" w:color="auto"/>
              <w:left w:val="dotted" w:sz="4" w:space="0" w:color="auto"/>
              <w:bottom w:val="dotted" w:sz="4" w:space="0" w:color="auto"/>
              <w:right w:val="dotted" w:sz="4" w:space="0" w:color="auto"/>
            </w:tcBorders>
            <w:shd w:val="clear" w:color="auto" w:fill="auto"/>
            <w:vAlign w:val="center"/>
          </w:tcPr>
          <w:p w14:paraId="4066AEF1" w14:textId="77777777" w:rsidR="00992D61" w:rsidRPr="003652E0" w:rsidRDefault="00992D61" w:rsidP="00E33C94">
            <w:pPr>
              <w:spacing w:after="0"/>
              <w:rPr>
                <w:rFonts w:ascii="Arial Narrow" w:hAnsi="Arial Narrow"/>
                <w:sz w:val="18"/>
                <w:szCs w:val="18"/>
              </w:rPr>
            </w:pPr>
            <w:r w:rsidRPr="003652E0">
              <w:rPr>
                <w:rFonts w:ascii="Arial Narrow" w:hAnsi="Arial Narrow"/>
                <w:sz w:val="18"/>
                <w:szCs w:val="18"/>
              </w:rPr>
              <w:t xml:space="preserve">Liczba osób długotrwale bezrobotnych objętych wsparciem w programie </w:t>
            </w: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3E522AFE" w14:textId="77777777" w:rsidR="00992D61" w:rsidRPr="003652E0" w:rsidRDefault="00992D61" w:rsidP="00E33C94">
            <w:pPr>
              <w:spacing w:after="0"/>
              <w:rPr>
                <w:rFonts w:ascii="Arial Narrow" w:hAnsi="Arial Narrow"/>
                <w:sz w:val="18"/>
                <w:szCs w:val="18"/>
              </w:rPr>
            </w:pPr>
            <w:r w:rsidRPr="003652E0">
              <w:rPr>
                <w:rFonts w:ascii="Arial Narrow" w:hAnsi="Arial Narrow"/>
                <w:sz w:val="18"/>
                <w:szCs w:val="18"/>
              </w:rPr>
              <w:t>osoby</w:t>
            </w: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71482B23" w14:textId="77777777" w:rsidR="00992D61" w:rsidRPr="003652E0" w:rsidRDefault="00992D61" w:rsidP="00E33C94">
            <w:pPr>
              <w:spacing w:after="0"/>
              <w:rPr>
                <w:rFonts w:ascii="Arial Narrow" w:hAnsi="Arial Narrow"/>
                <w:sz w:val="18"/>
                <w:szCs w:val="18"/>
              </w:rPr>
            </w:pPr>
            <w:r w:rsidRPr="003652E0">
              <w:rPr>
                <w:rFonts w:ascii="Arial Narrow" w:hAnsi="Arial Narrow"/>
                <w:sz w:val="18"/>
                <w:szCs w:val="18"/>
              </w:rPr>
              <w:t>n/d</w:t>
            </w: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78ABC7E3" w14:textId="77777777" w:rsidR="00992D61" w:rsidRPr="003652E0" w:rsidRDefault="00992D61" w:rsidP="00E33C94">
            <w:pPr>
              <w:spacing w:after="0"/>
              <w:rPr>
                <w:rFonts w:ascii="Arial Narrow" w:hAnsi="Arial Narrow"/>
                <w:sz w:val="18"/>
                <w:szCs w:val="18"/>
              </w:rPr>
            </w:pPr>
            <w:r w:rsidRPr="003652E0">
              <w:rPr>
                <w:rFonts w:ascii="Arial Narrow" w:hAnsi="Arial Narrow"/>
                <w:sz w:val="18"/>
                <w:szCs w:val="18"/>
              </w:rPr>
              <w:t>n/d</w:t>
            </w: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71203823" w14:textId="77777777" w:rsidR="00992D61" w:rsidRPr="003652E0" w:rsidRDefault="00992D61" w:rsidP="00E33C94">
            <w:pPr>
              <w:spacing w:after="0"/>
              <w:rPr>
                <w:rFonts w:ascii="Arial Narrow" w:hAnsi="Arial Narrow"/>
                <w:sz w:val="18"/>
                <w:szCs w:val="18"/>
              </w:rPr>
            </w:pPr>
            <w:r w:rsidRPr="003652E0">
              <w:rPr>
                <w:rFonts w:ascii="Arial Narrow" w:hAnsi="Arial Narrow"/>
                <w:sz w:val="18"/>
                <w:szCs w:val="18"/>
              </w:rPr>
              <w:t>14473</w:t>
            </w:r>
          </w:p>
        </w:tc>
        <w:tc>
          <w:tcPr>
            <w:tcW w:w="0" w:type="auto"/>
            <w:tcBorders>
              <w:top w:val="dotted" w:sz="4" w:space="0" w:color="auto"/>
              <w:left w:val="dotted" w:sz="4" w:space="0" w:color="auto"/>
              <w:bottom w:val="single" w:sz="4" w:space="0" w:color="auto"/>
              <w:right w:val="single" w:sz="4" w:space="0" w:color="auto"/>
            </w:tcBorders>
            <w:shd w:val="clear" w:color="auto" w:fill="auto"/>
            <w:vAlign w:val="center"/>
          </w:tcPr>
          <w:p w14:paraId="7C168D79" w14:textId="77777777" w:rsidR="00992D61" w:rsidRPr="003652E0" w:rsidRDefault="00992D61" w:rsidP="00E33C94">
            <w:pPr>
              <w:spacing w:after="0"/>
              <w:rPr>
                <w:rFonts w:ascii="Arial Narrow" w:hAnsi="Arial Narrow"/>
                <w:sz w:val="18"/>
                <w:szCs w:val="18"/>
              </w:rPr>
            </w:pPr>
            <w:r w:rsidRPr="003652E0">
              <w:rPr>
                <w:rFonts w:ascii="Arial Narrow" w:hAnsi="Arial Narrow"/>
                <w:sz w:val="18"/>
                <w:szCs w:val="18"/>
              </w:rPr>
              <w:t>System informatyczny SL 2014</w:t>
            </w:r>
          </w:p>
        </w:tc>
      </w:tr>
      <w:tr w:rsidR="00992D61" w:rsidRPr="003652E0" w14:paraId="599EE621" w14:textId="77777777" w:rsidTr="008F19C0">
        <w:tc>
          <w:tcPr>
            <w:tcW w:w="2941" w:type="dxa"/>
            <w:vMerge/>
            <w:tcBorders>
              <w:right w:val="dotted" w:sz="4" w:space="0" w:color="auto"/>
            </w:tcBorders>
            <w:shd w:val="clear" w:color="auto" w:fill="auto"/>
            <w:vAlign w:val="center"/>
          </w:tcPr>
          <w:p w14:paraId="5AAC4C1B" w14:textId="77777777" w:rsidR="00992D61" w:rsidRPr="003652E0" w:rsidRDefault="00992D61" w:rsidP="00E33C94">
            <w:pPr>
              <w:spacing w:after="0"/>
              <w:rPr>
                <w:rFonts w:ascii="Arial Narrow" w:hAnsi="Arial Narrow"/>
                <w:sz w:val="18"/>
                <w:szCs w:val="18"/>
              </w:rPr>
            </w:pPr>
          </w:p>
        </w:tc>
        <w:tc>
          <w:tcPr>
            <w:tcW w:w="4193" w:type="dxa"/>
            <w:tcBorders>
              <w:top w:val="dotted" w:sz="4" w:space="0" w:color="auto"/>
              <w:left w:val="dotted" w:sz="4" w:space="0" w:color="auto"/>
              <w:bottom w:val="dotted" w:sz="4" w:space="0" w:color="auto"/>
              <w:right w:val="dotted" w:sz="4" w:space="0" w:color="auto"/>
            </w:tcBorders>
            <w:shd w:val="clear" w:color="auto" w:fill="auto"/>
            <w:vAlign w:val="center"/>
          </w:tcPr>
          <w:p w14:paraId="1EF09668" w14:textId="77777777" w:rsidR="00992D61" w:rsidRPr="003652E0" w:rsidRDefault="00992D61" w:rsidP="00E33C94">
            <w:pPr>
              <w:spacing w:after="0"/>
              <w:rPr>
                <w:rFonts w:ascii="Arial Narrow" w:hAnsi="Arial Narrow"/>
                <w:sz w:val="18"/>
                <w:szCs w:val="18"/>
              </w:rPr>
            </w:pPr>
            <w:r w:rsidRPr="003652E0">
              <w:rPr>
                <w:rFonts w:ascii="Arial Narrow" w:hAnsi="Arial Narrow"/>
                <w:sz w:val="18"/>
                <w:szCs w:val="18"/>
              </w:rPr>
              <w:t>Liczba osób w wieku 50 lat i więcej objętych wsparciem w programie</w:t>
            </w: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0EC6CB28" w14:textId="77777777" w:rsidR="00992D61" w:rsidRPr="003652E0" w:rsidRDefault="00992D61" w:rsidP="00E33C94">
            <w:pPr>
              <w:spacing w:after="0"/>
              <w:rPr>
                <w:rFonts w:ascii="Arial Narrow" w:hAnsi="Arial Narrow"/>
                <w:sz w:val="18"/>
                <w:szCs w:val="18"/>
              </w:rPr>
            </w:pPr>
            <w:r w:rsidRPr="003652E0">
              <w:rPr>
                <w:rFonts w:ascii="Arial Narrow" w:hAnsi="Arial Narrow"/>
                <w:sz w:val="18"/>
                <w:szCs w:val="18"/>
              </w:rPr>
              <w:t>osoby</w:t>
            </w: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7B6C79EC" w14:textId="77777777" w:rsidR="00992D61" w:rsidRPr="003652E0" w:rsidRDefault="00992D61" w:rsidP="00E33C94">
            <w:pPr>
              <w:spacing w:after="0"/>
              <w:rPr>
                <w:rFonts w:ascii="Arial Narrow" w:hAnsi="Arial Narrow"/>
                <w:sz w:val="18"/>
                <w:szCs w:val="18"/>
              </w:rPr>
            </w:pPr>
            <w:r w:rsidRPr="003652E0">
              <w:rPr>
                <w:rFonts w:ascii="Arial Narrow" w:hAnsi="Arial Narrow"/>
                <w:sz w:val="18"/>
                <w:szCs w:val="18"/>
              </w:rPr>
              <w:t>n/d</w:t>
            </w: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0B8E3C03" w14:textId="77777777" w:rsidR="00992D61" w:rsidRPr="003652E0" w:rsidRDefault="00992D61" w:rsidP="00E33C94">
            <w:pPr>
              <w:spacing w:after="0"/>
              <w:rPr>
                <w:rFonts w:ascii="Arial Narrow" w:hAnsi="Arial Narrow"/>
                <w:sz w:val="18"/>
                <w:szCs w:val="18"/>
              </w:rPr>
            </w:pPr>
            <w:r w:rsidRPr="003652E0">
              <w:rPr>
                <w:rFonts w:ascii="Arial Narrow" w:hAnsi="Arial Narrow"/>
                <w:sz w:val="18"/>
                <w:szCs w:val="18"/>
              </w:rPr>
              <w:t>n/d</w:t>
            </w: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6AA0FA81" w14:textId="77777777" w:rsidR="00992D61" w:rsidRPr="003652E0" w:rsidRDefault="00992D61" w:rsidP="00E33C94">
            <w:pPr>
              <w:spacing w:after="0"/>
              <w:rPr>
                <w:rFonts w:ascii="Arial Narrow" w:hAnsi="Arial Narrow"/>
                <w:sz w:val="18"/>
                <w:szCs w:val="18"/>
              </w:rPr>
            </w:pPr>
            <w:r w:rsidRPr="003652E0">
              <w:rPr>
                <w:rFonts w:ascii="Arial Narrow" w:hAnsi="Arial Narrow"/>
                <w:sz w:val="18"/>
                <w:szCs w:val="18"/>
              </w:rPr>
              <w:t>14473</w:t>
            </w:r>
          </w:p>
        </w:tc>
        <w:tc>
          <w:tcPr>
            <w:tcW w:w="0" w:type="auto"/>
            <w:tcBorders>
              <w:top w:val="dotted" w:sz="4" w:space="0" w:color="auto"/>
              <w:left w:val="dotted" w:sz="4" w:space="0" w:color="auto"/>
              <w:bottom w:val="single" w:sz="4" w:space="0" w:color="auto"/>
              <w:right w:val="single" w:sz="4" w:space="0" w:color="auto"/>
            </w:tcBorders>
            <w:shd w:val="clear" w:color="auto" w:fill="auto"/>
            <w:vAlign w:val="center"/>
          </w:tcPr>
          <w:p w14:paraId="3CB728A4" w14:textId="77777777" w:rsidR="00992D61" w:rsidRPr="003652E0" w:rsidRDefault="00992D61" w:rsidP="00E33C94">
            <w:pPr>
              <w:spacing w:after="0"/>
              <w:rPr>
                <w:rFonts w:ascii="Arial Narrow" w:hAnsi="Arial Narrow"/>
                <w:sz w:val="18"/>
                <w:szCs w:val="18"/>
              </w:rPr>
            </w:pPr>
            <w:r w:rsidRPr="003652E0">
              <w:rPr>
                <w:rFonts w:ascii="Arial Narrow" w:hAnsi="Arial Narrow"/>
                <w:sz w:val="18"/>
                <w:szCs w:val="18"/>
              </w:rPr>
              <w:t>System informatyczny SL 2014</w:t>
            </w:r>
          </w:p>
        </w:tc>
      </w:tr>
      <w:tr w:rsidR="00992D61" w:rsidRPr="003652E0" w14:paraId="4A8D962A" w14:textId="77777777" w:rsidTr="008F19C0">
        <w:tc>
          <w:tcPr>
            <w:tcW w:w="2941" w:type="dxa"/>
            <w:vMerge/>
            <w:tcBorders>
              <w:right w:val="dotted" w:sz="4" w:space="0" w:color="auto"/>
            </w:tcBorders>
            <w:shd w:val="clear" w:color="auto" w:fill="auto"/>
            <w:vAlign w:val="center"/>
          </w:tcPr>
          <w:p w14:paraId="3FEF75ED" w14:textId="77777777" w:rsidR="00992D61" w:rsidRPr="003652E0" w:rsidRDefault="00992D61" w:rsidP="00E33C94">
            <w:pPr>
              <w:spacing w:after="0"/>
              <w:rPr>
                <w:rFonts w:ascii="Arial Narrow" w:hAnsi="Arial Narrow"/>
                <w:sz w:val="18"/>
                <w:szCs w:val="18"/>
              </w:rPr>
            </w:pPr>
          </w:p>
        </w:tc>
        <w:tc>
          <w:tcPr>
            <w:tcW w:w="4193" w:type="dxa"/>
            <w:tcBorders>
              <w:top w:val="dotted" w:sz="4" w:space="0" w:color="auto"/>
              <w:left w:val="dotted" w:sz="4" w:space="0" w:color="auto"/>
              <w:bottom w:val="dotted" w:sz="4" w:space="0" w:color="auto"/>
              <w:right w:val="dotted" w:sz="4" w:space="0" w:color="auto"/>
            </w:tcBorders>
            <w:shd w:val="clear" w:color="auto" w:fill="auto"/>
            <w:vAlign w:val="center"/>
          </w:tcPr>
          <w:p w14:paraId="608BDB30" w14:textId="77777777" w:rsidR="00992D61" w:rsidRPr="003652E0" w:rsidRDefault="00992D61" w:rsidP="00E33C94">
            <w:pPr>
              <w:spacing w:after="0"/>
              <w:rPr>
                <w:rFonts w:ascii="Arial Narrow" w:hAnsi="Arial Narrow"/>
                <w:sz w:val="18"/>
                <w:szCs w:val="18"/>
              </w:rPr>
            </w:pPr>
            <w:r w:rsidRPr="003652E0">
              <w:rPr>
                <w:rFonts w:ascii="Arial Narrow" w:hAnsi="Arial Narrow"/>
                <w:sz w:val="18"/>
                <w:szCs w:val="18"/>
              </w:rPr>
              <w:t xml:space="preserve">Liczba osób z niepełnosprawnościami objętych wsparciem w programie </w:t>
            </w: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7064B553" w14:textId="77777777" w:rsidR="00992D61" w:rsidRPr="003652E0" w:rsidRDefault="00992D61" w:rsidP="00E33C94">
            <w:pPr>
              <w:spacing w:after="0"/>
              <w:rPr>
                <w:rFonts w:ascii="Arial Narrow" w:hAnsi="Arial Narrow"/>
                <w:sz w:val="18"/>
                <w:szCs w:val="18"/>
              </w:rPr>
            </w:pPr>
            <w:r w:rsidRPr="003652E0">
              <w:rPr>
                <w:rFonts w:ascii="Arial Narrow" w:hAnsi="Arial Narrow"/>
                <w:sz w:val="18"/>
                <w:szCs w:val="18"/>
              </w:rPr>
              <w:t>osoby</w:t>
            </w: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628D18C7" w14:textId="77777777" w:rsidR="00992D61" w:rsidRPr="003652E0" w:rsidRDefault="00992D61" w:rsidP="00E33C94">
            <w:pPr>
              <w:spacing w:after="0"/>
              <w:rPr>
                <w:rFonts w:ascii="Arial Narrow" w:hAnsi="Arial Narrow"/>
                <w:sz w:val="18"/>
                <w:szCs w:val="18"/>
              </w:rPr>
            </w:pPr>
            <w:r w:rsidRPr="003652E0">
              <w:rPr>
                <w:rFonts w:ascii="Arial Narrow" w:hAnsi="Arial Narrow"/>
                <w:sz w:val="18"/>
                <w:szCs w:val="18"/>
              </w:rPr>
              <w:t>n/d</w:t>
            </w: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59FC6C39" w14:textId="77777777" w:rsidR="00992D61" w:rsidRPr="003652E0" w:rsidRDefault="00992D61" w:rsidP="00E33C94">
            <w:pPr>
              <w:spacing w:after="0"/>
              <w:rPr>
                <w:rFonts w:ascii="Arial Narrow" w:hAnsi="Arial Narrow"/>
                <w:sz w:val="18"/>
                <w:szCs w:val="18"/>
              </w:rPr>
            </w:pPr>
            <w:r w:rsidRPr="003652E0">
              <w:rPr>
                <w:rFonts w:ascii="Arial Narrow" w:hAnsi="Arial Narrow"/>
                <w:sz w:val="18"/>
                <w:szCs w:val="18"/>
              </w:rPr>
              <w:t>n/d</w:t>
            </w: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43D0B00E" w14:textId="77777777" w:rsidR="00992D61" w:rsidRPr="003652E0" w:rsidRDefault="00992D61" w:rsidP="00E33C94">
            <w:pPr>
              <w:spacing w:after="0"/>
              <w:rPr>
                <w:rFonts w:ascii="Arial Narrow" w:hAnsi="Arial Narrow"/>
                <w:sz w:val="18"/>
                <w:szCs w:val="18"/>
              </w:rPr>
            </w:pPr>
            <w:r w:rsidRPr="003652E0">
              <w:rPr>
                <w:rFonts w:ascii="Arial Narrow" w:hAnsi="Arial Narrow"/>
                <w:sz w:val="18"/>
                <w:szCs w:val="18"/>
              </w:rPr>
              <w:t>2412</w:t>
            </w:r>
          </w:p>
        </w:tc>
        <w:tc>
          <w:tcPr>
            <w:tcW w:w="0" w:type="auto"/>
            <w:tcBorders>
              <w:top w:val="dotted" w:sz="4" w:space="0" w:color="auto"/>
              <w:left w:val="dotted" w:sz="4" w:space="0" w:color="auto"/>
              <w:bottom w:val="single" w:sz="4" w:space="0" w:color="auto"/>
              <w:right w:val="single" w:sz="4" w:space="0" w:color="auto"/>
            </w:tcBorders>
            <w:shd w:val="clear" w:color="auto" w:fill="auto"/>
            <w:vAlign w:val="center"/>
          </w:tcPr>
          <w:p w14:paraId="37FEF1C3" w14:textId="77777777" w:rsidR="00992D61" w:rsidRPr="003652E0" w:rsidRDefault="00992D61" w:rsidP="00E33C94">
            <w:pPr>
              <w:spacing w:after="0"/>
              <w:rPr>
                <w:rFonts w:ascii="Arial Narrow" w:hAnsi="Arial Narrow"/>
                <w:sz w:val="18"/>
                <w:szCs w:val="18"/>
              </w:rPr>
            </w:pPr>
            <w:r w:rsidRPr="003652E0">
              <w:rPr>
                <w:rFonts w:ascii="Arial Narrow" w:hAnsi="Arial Narrow"/>
                <w:sz w:val="18"/>
                <w:szCs w:val="18"/>
              </w:rPr>
              <w:t xml:space="preserve">System informatyczny </w:t>
            </w:r>
            <w:r w:rsidRPr="003652E0">
              <w:rPr>
                <w:rFonts w:ascii="Arial Narrow" w:hAnsi="Arial Narrow"/>
                <w:sz w:val="18"/>
                <w:szCs w:val="18"/>
              </w:rPr>
              <w:br/>
              <w:t>SL 2014</w:t>
            </w:r>
          </w:p>
        </w:tc>
      </w:tr>
      <w:tr w:rsidR="00992D61" w:rsidRPr="003652E0" w14:paraId="4F3F0087" w14:textId="77777777" w:rsidTr="008F19C0">
        <w:tc>
          <w:tcPr>
            <w:tcW w:w="2941" w:type="dxa"/>
            <w:vMerge/>
            <w:tcBorders>
              <w:bottom w:val="single" w:sz="4" w:space="0" w:color="auto"/>
              <w:right w:val="dotted" w:sz="4" w:space="0" w:color="auto"/>
            </w:tcBorders>
            <w:shd w:val="clear" w:color="auto" w:fill="auto"/>
            <w:vAlign w:val="center"/>
          </w:tcPr>
          <w:p w14:paraId="34C6984F" w14:textId="77777777" w:rsidR="00992D61" w:rsidRPr="003652E0" w:rsidRDefault="00992D61" w:rsidP="00E33C94">
            <w:pPr>
              <w:spacing w:after="0"/>
              <w:rPr>
                <w:rFonts w:ascii="Arial Narrow" w:hAnsi="Arial Narrow"/>
                <w:sz w:val="18"/>
                <w:szCs w:val="18"/>
              </w:rPr>
            </w:pPr>
          </w:p>
        </w:tc>
        <w:tc>
          <w:tcPr>
            <w:tcW w:w="4193" w:type="dxa"/>
            <w:tcBorders>
              <w:top w:val="dotted" w:sz="4" w:space="0" w:color="auto"/>
              <w:left w:val="dotted" w:sz="4" w:space="0" w:color="auto"/>
              <w:bottom w:val="dotted" w:sz="4" w:space="0" w:color="auto"/>
              <w:right w:val="dotted" w:sz="4" w:space="0" w:color="auto"/>
            </w:tcBorders>
            <w:shd w:val="clear" w:color="auto" w:fill="auto"/>
            <w:vAlign w:val="center"/>
          </w:tcPr>
          <w:p w14:paraId="41CDDA61" w14:textId="77777777" w:rsidR="00992D61" w:rsidRPr="003652E0" w:rsidRDefault="00992D61" w:rsidP="00E33C94">
            <w:pPr>
              <w:spacing w:after="0"/>
              <w:rPr>
                <w:rFonts w:ascii="Arial Narrow" w:hAnsi="Arial Narrow"/>
                <w:sz w:val="18"/>
                <w:szCs w:val="18"/>
              </w:rPr>
            </w:pPr>
            <w:r w:rsidRPr="003652E0">
              <w:rPr>
                <w:rFonts w:ascii="Arial Narrow" w:hAnsi="Arial Narrow"/>
                <w:sz w:val="18"/>
                <w:szCs w:val="18"/>
              </w:rPr>
              <w:t>Liczba osób, które otrzymały bezzwrotne środki na podjęcie działalności gospodarczej w programie</w:t>
            </w: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113F8040" w14:textId="77777777" w:rsidR="00992D61" w:rsidRPr="003652E0" w:rsidRDefault="00992D61" w:rsidP="00E33C94">
            <w:pPr>
              <w:spacing w:after="0"/>
              <w:rPr>
                <w:rFonts w:ascii="Arial Narrow" w:hAnsi="Arial Narrow"/>
                <w:sz w:val="18"/>
                <w:szCs w:val="18"/>
              </w:rPr>
            </w:pPr>
            <w:r w:rsidRPr="003652E0">
              <w:rPr>
                <w:rFonts w:ascii="Arial Narrow" w:hAnsi="Arial Narrow"/>
                <w:sz w:val="18"/>
                <w:szCs w:val="18"/>
              </w:rPr>
              <w:t>osoby</w:t>
            </w: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4C27D5E4" w14:textId="77777777" w:rsidR="00992D61" w:rsidRPr="003652E0" w:rsidRDefault="00992D61" w:rsidP="00E33C94">
            <w:pPr>
              <w:spacing w:after="0"/>
              <w:rPr>
                <w:rFonts w:ascii="Arial Narrow" w:hAnsi="Arial Narrow"/>
                <w:sz w:val="18"/>
                <w:szCs w:val="18"/>
              </w:rPr>
            </w:pPr>
            <w:r w:rsidRPr="003652E0">
              <w:rPr>
                <w:rFonts w:ascii="Arial Narrow" w:hAnsi="Arial Narrow"/>
                <w:sz w:val="18"/>
                <w:szCs w:val="18"/>
              </w:rPr>
              <w:t>n/d</w:t>
            </w: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2F455FF9" w14:textId="77777777" w:rsidR="00992D61" w:rsidRPr="003652E0" w:rsidRDefault="00992D61" w:rsidP="00E33C94">
            <w:pPr>
              <w:spacing w:after="0"/>
              <w:rPr>
                <w:rFonts w:ascii="Arial Narrow" w:hAnsi="Arial Narrow"/>
                <w:sz w:val="18"/>
                <w:szCs w:val="18"/>
              </w:rPr>
            </w:pPr>
            <w:r w:rsidRPr="003652E0">
              <w:rPr>
                <w:rFonts w:ascii="Arial Narrow" w:hAnsi="Arial Narrow"/>
                <w:sz w:val="18"/>
                <w:szCs w:val="18"/>
              </w:rPr>
              <w:t>n/d</w:t>
            </w: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137FACA0" w14:textId="77777777" w:rsidR="00992D61" w:rsidRPr="003652E0" w:rsidRDefault="00992D61" w:rsidP="00E33C94">
            <w:pPr>
              <w:spacing w:after="0"/>
              <w:rPr>
                <w:rFonts w:ascii="Arial Narrow" w:hAnsi="Arial Narrow"/>
                <w:sz w:val="18"/>
                <w:szCs w:val="18"/>
              </w:rPr>
            </w:pPr>
            <w:r w:rsidRPr="003652E0">
              <w:rPr>
                <w:rFonts w:ascii="Arial Narrow" w:hAnsi="Arial Narrow"/>
                <w:sz w:val="18"/>
                <w:szCs w:val="18"/>
              </w:rPr>
              <w:t>3881</w:t>
            </w:r>
          </w:p>
        </w:tc>
        <w:tc>
          <w:tcPr>
            <w:tcW w:w="0" w:type="auto"/>
            <w:tcBorders>
              <w:top w:val="dotted" w:sz="4" w:space="0" w:color="auto"/>
              <w:left w:val="dotted" w:sz="4" w:space="0" w:color="auto"/>
              <w:bottom w:val="single" w:sz="4" w:space="0" w:color="auto"/>
              <w:right w:val="single" w:sz="4" w:space="0" w:color="auto"/>
            </w:tcBorders>
            <w:shd w:val="clear" w:color="auto" w:fill="auto"/>
            <w:vAlign w:val="center"/>
          </w:tcPr>
          <w:p w14:paraId="240E2F72" w14:textId="77777777" w:rsidR="00992D61" w:rsidRPr="003652E0" w:rsidRDefault="00992D61" w:rsidP="00E33C94">
            <w:pPr>
              <w:spacing w:after="0"/>
              <w:rPr>
                <w:rFonts w:ascii="Arial Narrow" w:hAnsi="Arial Narrow"/>
                <w:sz w:val="18"/>
                <w:szCs w:val="18"/>
              </w:rPr>
            </w:pPr>
            <w:r w:rsidRPr="003652E0">
              <w:rPr>
                <w:rFonts w:ascii="Arial Narrow" w:hAnsi="Arial Narrow"/>
                <w:sz w:val="18"/>
                <w:szCs w:val="18"/>
              </w:rPr>
              <w:t>System informatyczny SL 2014</w:t>
            </w:r>
          </w:p>
        </w:tc>
      </w:tr>
    </w:tbl>
    <w:p w14:paraId="0E6A4FB9" w14:textId="77777777" w:rsidR="00992D61" w:rsidRDefault="00992D61" w:rsidP="00992D61">
      <w:pPr>
        <w:pStyle w:val="Nagwek1"/>
        <w:jc w:val="left"/>
        <w:rPr>
          <w:szCs w:val="24"/>
        </w:rPr>
        <w:sectPr w:rsidR="00992D61" w:rsidSect="001E0CF1">
          <w:footerReference w:type="default" r:id="rId10"/>
          <w:pgSz w:w="16838" w:h="11906" w:orient="landscape"/>
          <w:pgMar w:top="1418" w:right="1418" w:bottom="1418" w:left="1418" w:header="709" w:footer="709" w:gutter="0"/>
          <w:cols w:space="708"/>
          <w:docGrid w:linePitch="360"/>
        </w:sectPr>
      </w:pPr>
    </w:p>
    <w:p w14:paraId="246DD3DA" w14:textId="77777777" w:rsidR="003F1F79" w:rsidRDefault="00892F23" w:rsidP="00892F23">
      <w:pPr>
        <w:pStyle w:val="Nagwek1"/>
        <w:rPr>
          <w:lang w:val="pl-PL"/>
        </w:rPr>
      </w:pPr>
      <w:bookmarkStart w:id="17" w:name="_Toc435202717"/>
      <w:r w:rsidRPr="00BE1E0F">
        <w:lastRenderedPageBreak/>
        <w:t xml:space="preserve">Załącznik nr </w:t>
      </w:r>
      <w:r>
        <w:t>3</w:t>
      </w:r>
      <w:r w:rsidRPr="00BE1E0F">
        <w:t xml:space="preserve"> – </w:t>
      </w:r>
      <w:r>
        <w:t>Kryteria wyboru projektów dla poszczególnych osi priorytetowych, działań i poddziałań</w:t>
      </w:r>
      <w:bookmarkEnd w:id="17"/>
    </w:p>
    <w:p w14:paraId="2465084C" w14:textId="77777777" w:rsidR="00577F2C" w:rsidRDefault="00577F2C" w:rsidP="00D83350">
      <w:pPr>
        <w:spacing w:after="0" w:line="240" w:lineRule="auto"/>
        <w:rPr>
          <w:rFonts w:ascii="Arial Narrow" w:eastAsia="Times New Roman" w:hAnsi="Arial Narrow" w:cs="Tahoma"/>
          <w:b/>
          <w:sz w:val="20"/>
          <w:szCs w:val="20"/>
          <w:lang w:eastAsia="pl-PL"/>
        </w:rPr>
      </w:pPr>
    </w:p>
    <w:p w14:paraId="266312FC" w14:textId="25178834" w:rsidR="001E43F7" w:rsidRPr="007E1A0E" w:rsidRDefault="001E43F7" w:rsidP="001E43F7">
      <w:pPr>
        <w:spacing w:after="0" w:line="240" w:lineRule="auto"/>
        <w:rPr>
          <w:rFonts w:ascii="Arial Narrow" w:eastAsia="Times New Roman" w:hAnsi="Arial Narrow" w:cs="Tahoma"/>
          <w:b/>
          <w:sz w:val="20"/>
          <w:szCs w:val="20"/>
          <w:lang w:eastAsia="pl-PL"/>
        </w:rPr>
      </w:pPr>
      <w:r w:rsidRPr="007E1A0E">
        <w:rPr>
          <w:rFonts w:ascii="Arial Narrow" w:eastAsia="Times New Roman" w:hAnsi="Arial Narrow" w:cs="Tahoma"/>
          <w:b/>
          <w:sz w:val="20"/>
          <w:szCs w:val="20"/>
          <w:lang w:eastAsia="pl-PL"/>
        </w:rPr>
        <w:t>OŚ PRIORYTETOWA VIII: ZATRUDNIENIE</w:t>
      </w:r>
    </w:p>
    <w:p w14:paraId="409FC539" w14:textId="77777777" w:rsidR="001375CF" w:rsidRDefault="001375CF" w:rsidP="001375CF">
      <w:pPr>
        <w:spacing w:after="0" w:line="240" w:lineRule="auto"/>
        <w:rPr>
          <w:rFonts w:cs="Tahoma"/>
          <w:b/>
          <w:sz w:val="20"/>
          <w:szCs w:val="20"/>
        </w:rPr>
      </w:pPr>
    </w:p>
    <w:p w14:paraId="4857936C" w14:textId="77777777" w:rsidR="001375CF" w:rsidRPr="001375CF" w:rsidRDefault="001375CF" w:rsidP="001375CF">
      <w:pPr>
        <w:spacing w:after="0" w:line="240" w:lineRule="auto"/>
        <w:rPr>
          <w:rFonts w:ascii="Arial Narrow" w:hAnsi="Arial Narrow" w:cs="Tahoma"/>
          <w:b/>
          <w:sz w:val="20"/>
          <w:szCs w:val="20"/>
        </w:rPr>
      </w:pPr>
      <w:r w:rsidRPr="001375CF">
        <w:rPr>
          <w:rFonts w:ascii="Arial Narrow" w:hAnsi="Arial Narrow" w:cs="Tahoma"/>
          <w:b/>
          <w:sz w:val="20"/>
          <w:szCs w:val="20"/>
        </w:rPr>
        <w:t>OGÓLNE KRYTERIA ZEROJEDYNKOWE WERYFIKOWANE NA ETAPIE OCENY FORMALNEJ, MERYTORYCZNEJ I OCENY FORMALNO-MERYTORYCZNEJ</w:t>
      </w:r>
    </w:p>
    <w:tbl>
      <w:tblPr>
        <w:tblW w:w="14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
        <w:gridCol w:w="2332"/>
        <w:gridCol w:w="5024"/>
        <w:gridCol w:w="1134"/>
        <w:gridCol w:w="1290"/>
        <w:gridCol w:w="3828"/>
      </w:tblGrid>
      <w:tr w:rsidR="001375CF" w:rsidRPr="001375CF" w14:paraId="657A9B6B" w14:textId="77777777" w:rsidTr="00EE6A26">
        <w:trPr>
          <w:jc w:val="center"/>
        </w:trPr>
        <w:tc>
          <w:tcPr>
            <w:tcW w:w="487" w:type="dxa"/>
            <w:vMerge w:val="restart"/>
            <w:tcBorders>
              <w:top w:val="single" w:sz="4" w:space="0" w:color="auto"/>
              <w:left w:val="single" w:sz="4" w:space="0" w:color="auto"/>
              <w:right w:val="single" w:sz="4" w:space="0" w:color="auto"/>
            </w:tcBorders>
            <w:shd w:val="clear" w:color="auto" w:fill="D9D9D9"/>
            <w:vAlign w:val="center"/>
          </w:tcPr>
          <w:p w14:paraId="62BF81D4" w14:textId="77777777" w:rsidR="001375CF" w:rsidRPr="001375CF" w:rsidRDefault="001375CF" w:rsidP="00EE6A26">
            <w:pPr>
              <w:spacing w:after="0" w:line="240" w:lineRule="auto"/>
              <w:jc w:val="center"/>
              <w:rPr>
                <w:rFonts w:ascii="Arial Narrow" w:hAnsi="Arial Narrow"/>
                <w:b/>
                <w:sz w:val="20"/>
                <w:szCs w:val="20"/>
              </w:rPr>
            </w:pPr>
            <w:proofErr w:type="spellStart"/>
            <w:r w:rsidRPr="001375CF">
              <w:rPr>
                <w:rFonts w:ascii="Arial Narrow" w:hAnsi="Arial Narrow"/>
                <w:b/>
                <w:sz w:val="20"/>
                <w:szCs w:val="20"/>
              </w:rPr>
              <w:t>Lp</w:t>
            </w:r>
            <w:proofErr w:type="spellEnd"/>
          </w:p>
        </w:tc>
        <w:tc>
          <w:tcPr>
            <w:tcW w:w="2332"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67E49BEC" w14:textId="77777777" w:rsidR="001375CF" w:rsidRPr="001375CF" w:rsidRDefault="001375CF" w:rsidP="00EE6A26">
            <w:pPr>
              <w:spacing w:after="0" w:line="240" w:lineRule="auto"/>
              <w:jc w:val="center"/>
              <w:rPr>
                <w:rFonts w:ascii="Arial Narrow" w:hAnsi="Arial Narrow"/>
                <w:b/>
                <w:sz w:val="20"/>
                <w:szCs w:val="20"/>
              </w:rPr>
            </w:pPr>
            <w:r w:rsidRPr="001375CF">
              <w:rPr>
                <w:rFonts w:ascii="Arial Narrow" w:hAnsi="Arial Narrow"/>
                <w:b/>
                <w:sz w:val="20"/>
                <w:szCs w:val="20"/>
              </w:rPr>
              <w:t>Nazwa kryterium</w:t>
            </w:r>
          </w:p>
        </w:tc>
        <w:tc>
          <w:tcPr>
            <w:tcW w:w="5024"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483E9AE1" w14:textId="77777777" w:rsidR="001375CF" w:rsidRPr="001375CF" w:rsidRDefault="001375CF" w:rsidP="00EE6A26">
            <w:pPr>
              <w:spacing w:after="0" w:line="240" w:lineRule="auto"/>
              <w:jc w:val="center"/>
              <w:rPr>
                <w:rFonts w:ascii="Arial Narrow" w:hAnsi="Arial Narrow"/>
                <w:b/>
                <w:sz w:val="20"/>
                <w:szCs w:val="20"/>
              </w:rPr>
            </w:pPr>
            <w:r w:rsidRPr="001375CF">
              <w:rPr>
                <w:rFonts w:ascii="Arial Narrow" w:hAnsi="Arial Narrow"/>
                <w:b/>
                <w:sz w:val="20"/>
                <w:szCs w:val="20"/>
              </w:rPr>
              <w:t>Definicja</w:t>
            </w:r>
          </w:p>
        </w:tc>
        <w:tc>
          <w:tcPr>
            <w:tcW w:w="242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24C88407" w14:textId="77777777" w:rsidR="001375CF" w:rsidRPr="001375CF" w:rsidRDefault="001375CF" w:rsidP="00EE6A26">
            <w:pPr>
              <w:spacing w:after="0" w:line="240" w:lineRule="auto"/>
              <w:jc w:val="center"/>
              <w:rPr>
                <w:rFonts w:ascii="Arial Narrow" w:hAnsi="Arial Narrow"/>
                <w:b/>
                <w:sz w:val="20"/>
                <w:szCs w:val="20"/>
              </w:rPr>
            </w:pPr>
            <w:r w:rsidRPr="001375CF">
              <w:rPr>
                <w:rFonts w:ascii="Arial Narrow" w:hAnsi="Arial Narrow"/>
                <w:b/>
                <w:sz w:val="20"/>
                <w:szCs w:val="20"/>
              </w:rPr>
              <w:t>Zastosowanie</w:t>
            </w:r>
          </w:p>
        </w:tc>
        <w:tc>
          <w:tcPr>
            <w:tcW w:w="3828" w:type="dxa"/>
            <w:vMerge w:val="restart"/>
            <w:tcBorders>
              <w:top w:val="single" w:sz="4" w:space="0" w:color="auto"/>
              <w:left w:val="single" w:sz="4" w:space="0" w:color="auto"/>
              <w:right w:val="single" w:sz="4" w:space="0" w:color="auto"/>
            </w:tcBorders>
            <w:shd w:val="clear" w:color="auto" w:fill="D9D9D9"/>
            <w:vAlign w:val="center"/>
            <w:hideMark/>
          </w:tcPr>
          <w:p w14:paraId="3B7DD5AA" w14:textId="77777777" w:rsidR="001375CF" w:rsidRPr="001375CF" w:rsidRDefault="001375CF" w:rsidP="00EE6A26">
            <w:pPr>
              <w:spacing w:after="0" w:line="240" w:lineRule="auto"/>
              <w:jc w:val="center"/>
              <w:rPr>
                <w:rFonts w:ascii="Arial Narrow" w:hAnsi="Arial Narrow"/>
                <w:b/>
                <w:sz w:val="20"/>
                <w:szCs w:val="20"/>
              </w:rPr>
            </w:pPr>
            <w:r w:rsidRPr="001375CF">
              <w:rPr>
                <w:rFonts w:ascii="Arial Narrow" w:hAnsi="Arial Narrow"/>
                <w:b/>
                <w:sz w:val="20"/>
                <w:szCs w:val="20"/>
              </w:rPr>
              <w:t>Sposób weryfikacji</w:t>
            </w:r>
          </w:p>
        </w:tc>
      </w:tr>
      <w:tr w:rsidR="001375CF" w:rsidRPr="001375CF" w14:paraId="53A93EDE" w14:textId="77777777" w:rsidTr="00EE6A26">
        <w:trPr>
          <w:jc w:val="center"/>
        </w:trPr>
        <w:tc>
          <w:tcPr>
            <w:tcW w:w="487" w:type="dxa"/>
            <w:vMerge/>
            <w:tcBorders>
              <w:left w:val="single" w:sz="4" w:space="0" w:color="auto"/>
              <w:bottom w:val="single" w:sz="4" w:space="0" w:color="auto"/>
              <w:right w:val="single" w:sz="4" w:space="0" w:color="auto"/>
            </w:tcBorders>
          </w:tcPr>
          <w:p w14:paraId="2BA94EB5" w14:textId="77777777" w:rsidR="001375CF" w:rsidRPr="001375CF" w:rsidRDefault="001375CF" w:rsidP="00EE6A26">
            <w:pPr>
              <w:spacing w:after="0" w:line="240" w:lineRule="auto"/>
              <w:rPr>
                <w:rFonts w:ascii="Arial Narrow" w:hAnsi="Arial Narrow"/>
                <w:b/>
                <w:sz w:val="20"/>
                <w:szCs w:val="20"/>
              </w:rPr>
            </w:pPr>
          </w:p>
        </w:tc>
        <w:tc>
          <w:tcPr>
            <w:tcW w:w="2332" w:type="dxa"/>
            <w:vMerge/>
            <w:tcBorders>
              <w:top w:val="single" w:sz="4" w:space="0" w:color="auto"/>
              <w:left w:val="single" w:sz="4" w:space="0" w:color="auto"/>
              <w:bottom w:val="single" w:sz="4" w:space="0" w:color="auto"/>
              <w:right w:val="single" w:sz="4" w:space="0" w:color="auto"/>
            </w:tcBorders>
            <w:vAlign w:val="center"/>
            <w:hideMark/>
          </w:tcPr>
          <w:p w14:paraId="193D52BE" w14:textId="77777777" w:rsidR="001375CF" w:rsidRPr="001375CF" w:rsidRDefault="001375CF" w:rsidP="00EE6A26">
            <w:pPr>
              <w:spacing w:after="0" w:line="240" w:lineRule="auto"/>
              <w:rPr>
                <w:rFonts w:ascii="Arial Narrow" w:hAnsi="Arial Narrow"/>
                <w:b/>
                <w:sz w:val="20"/>
                <w:szCs w:val="20"/>
              </w:rPr>
            </w:pPr>
          </w:p>
        </w:tc>
        <w:tc>
          <w:tcPr>
            <w:tcW w:w="5024" w:type="dxa"/>
            <w:vMerge/>
            <w:tcBorders>
              <w:top w:val="single" w:sz="4" w:space="0" w:color="auto"/>
              <w:left w:val="single" w:sz="4" w:space="0" w:color="auto"/>
              <w:bottom w:val="single" w:sz="4" w:space="0" w:color="auto"/>
              <w:right w:val="single" w:sz="4" w:space="0" w:color="auto"/>
            </w:tcBorders>
            <w:vAlign w:val="center"/>
            <w:hideMark/>
          </w:tcPr>
          <w:p w14:paraId="609C0675" w14:textId="77777777" w:rsidR="001375CF" w:rsidRPr="001375CF" w:rsidRDefault="001375CF" w:rsidP="00EE6A26">
            <w:pPr>
              <w:spacing w:after="0" w:line="240" w:lineRule="auto"/>
              <w:rPr>
                <w:rFonts w:ascii="Arial Narrow" w:hAnsi="Arial Narrow"/>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CB0A2A0" w14:textId="77777777" w:rsidR="001375CF" w:rsidRPr="001375CF" w:rsidRDefault="001375CF" w:rsidP="00EE6A26">
            <w:pPr>
              <w:spacing w:after="0" w:line="240" w:lineRule="auto"/>
              <w:jc w:val="center"/>
              <w:rPr>
                <w:rFonts w:ascii="Arial Narrow" w:hAnsi="Arial Narrow"/>
                <w:b/>
                <w:sz w:val="20"/>
                <w:szCs w:val="20"/>
              </w:rPr>
            </w:pPr>
            <w:r w:rsidRPr="001375CF">
              <w:rPr>
                <w:rFonts w:ascii="Arial Narrow" w:hAnsi="Arial Narrow"/>
                <w:b/>
                <w:sz w:val="20"/>
                <w:szCs w:val="20"/>
              </w:rPr>
              <w:t>Konkurs</w:t>
            </w:r>
          </w:p>
        </w:tc>
        <w:tc>
          <w:tcPr>
            <w:tcW w:w="12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F5BB215" w14:textId="77777777" w:rsidR="001375CF" w:rsidRPr="001375CF" w:rsidRDefault="001375CF" w:rsidP="00EE6A26">
            <w:pPr>
              <w:spacing w:after="0" w:line="240" w:lineRule="auto"/>
              <w:jc w:val="center"/>
              <w:rPr>
                <w:rFonts w:ascii="Arial Narrow" w:hAnsi="Arial Narrow"/>
                <w:b/>
                <w:sz w:val="20"/>
                <w:szCs w:val="20"/>
              </w:rPr>
            </w:pPr>
            <w:proofErr w:type="spellStart"/>
            <w:r w:rsidRPr="001375CF">
              <w:rPr>
                <w:rFonts w:ascii="Arial Narrow" w:hAnsi="Arial Narrow"/>
                <w:b/>
                <w:sz w:val="20"/>
                <w:szCs w:val="20"/>
              </w:rPr>
              <w:t>Pozakonkurs</w:t>
            </w:r>
            <w:proofErr w:type="spellEnd"/>
          </w:p>
        </w:tc>
        <w:tc>
          <w:tcPr>
            <w:tcW w:w="3828" w:type="dxa"/>
            <w:vMerge/>
            <w:tcBorders>
              <w:left w:val="single" w:sz="4" w:space="0" w:color="auto"/>
              <w:bottom w:val="single" w:sz="4" w:space="0" w:color="auto"/>
              <w:right w:val="single" w:sz="4" w:space="0" w:color="auto"/>
            </w:tcBorders>
            <w:shd w:val="clear" w:color="auto" w:fill="D9D9D9"/>
            <w:vAlign w:val="center"/>
            <w:hideMark/>
          </w:tcPr>
          <w:p w14:paraId="7BCBC749" w14:textId="77777777" w:rsidR="001375CF" w:rsidRPr="001375CF" w:rsidRDefault="001375CF" w:rsidP="00EE6A26">
            <w:pPr>
              <w:spacing w:after="0" w:line="240" w:lineRule="auto"/>
              <w:rPr>
                <w:rFonts w:ascii="Arial Narrow" w:hAnsi="Arial Narrow"/>
                <w:b/>
                <w:sz w:val="20"/>
                <w:szCs w:val="20"/>
              </w:rPr>
            </w:pPr>
          </w:p>
        </w:tc>
      </w:tr>
      <w:tr w:rsidR="001375CF" w:rsidRPr="001375CF" w14:paraId="0A55C7C7" w14:textId="77777777" w:rsidTr="00EE6A26">
        <w:trPr>
          <w:jc w:val="center"/>
        </w:trPr>
        <w:tc>
          <w:tcPr>
            <w:tcW w:w="487" w:type="dxa"/>
            <w:tcBorders>
              <w:top w:val="single" w:sz="4" w:space="0" w:color="auto"/>
              <w:left w:val="single" w:sz="4" w:space="0" w:color="auto"/>
              <w:bottom w:val="single" w:sz="4" w:space="0" w:color="auto"/>
              <w:right w:val="single" w:sz="4" w:space="0" w:color="auto"/>
            </w:tcBorders>
            <w:vAlign w:val="center"/>
          </w:tcPr>
          <w:p w14:paraId="1EDDB486" w14:textId="77777777" w:rsidR="001375CF" w:rsidRPr="001375CF" w:rsidRDefault="001375CF" w:rsidP="00EE6A26">
            <w:pPr>
              <w:spacing w:after="0" w:line="240" w:lineRule="auto"/>
              <w:jc w:val="center"/>
              <w:rPr>
                <w:rFonts w:ascii="Arial Narrow" w:hAnsi="Arial Narrow"/>
                <w:b/>
                <w:sz w:val="20"/>
                <w:szCs w:val="20"/>
              </w:rPr>
            </w:pPr>
            <w:r w:rsidRPr="001375CF">
              <w:rPr>
                <w:rFonts w:ascii="Arial Narrow" w:hAnsi="Arial Narrow"/>
                <w:b/>
                <w:sz w:val="20"/>
                <w:szCs w:val="20"/>
              </w:rPr>
              <w:t>1</w:t>
            </w:r>
          </w:p>
        </w:tc>
        <w:tc>
          <w:tcPr>
            <w:tcW w:w="2332" w:type="dxa"/>
            <w:tcBorders>
              <w:top w:val="single" w:sz="4" w:space="0" w:color="auto"/>
              <w:left w:val="single" w:sz="4" w:space="0" w:color="auto"/>
              <w:bottom w:val="single" w:sz="4" w:space="0" w:color="auto"/>
              <w:right w:val="single" w:sz="4" w:space="0" w:color="auto"/>
            </w:tcBorders>
            <w:vAlign w:val="center"/>
          </w:tcPr>
          <w:p w14:paraId="3A634568" w14:textId="77777777" w:rsidR="001375CF" w:rsidRPr="001375CF" w:rsidRDefault="001375CF" w:rsidP="00EE6A26">
            <w:pPr>
              <w:spacing w:after="0" w:line="240" w:lineRule="auto"/>
              <w:jc w:val="both"/>
              <w:rPr>
                <w:rFonts w:ascii="Arial Narrow" w:hAnsi="Arial Narrow"/>
                <w:sz w:val="20"/>
                <w:szCs w:val="20"/>
              </w:rPr>
            </w:pPr>
            <w:r w:rsidRPr="001375CF">
              <w:rPr>
                <w:rFonts w:ascii="Arial Narrow" w:hAnsi="Arial Narrow"/>
                <w:sz w:val="20"/>
                <w:szCs w:val="20"/>
              </w:rPr>
              <w:t>Wniosek złożono w terminie wskazanym w regulaminie konkursu</w:t>
            </w:r>
          </w:p>
        </w:tc>
        <w:tc>
          <w:tcPr>
            <w:tcW w:w="5024" w:type="dxa"/>
            <w:tcBorders>
              <w:top w:val="single" w:sz="4" w:space="0" w:color="auto"/>
              <w:left w:val="single" w:sz="4" w:space="0" w:color="auto"/>
              <w:bottom w:val="single" w:sz="4" w:space="0" w:color="auto"/>
              <w:right w:val="single" w:sz="4" w:space="0" w:color="auto"/>
            </w:tcBorders>
            <w:vAlign w:val="center"/>
          </w:tcPr>
          <w:p w14:paraId="0D6A80A0" w14:textId="77777777" w:rsidR="001375CF" w:rsidRPr="001375CF" w:rsidRDefault="001375CF" w:rsidP="00EE6A26">
            <w:pPr>
              <w:spacing w:after="0" w:line="240" w:lineRule="auto"/>
              <w:jc w:val="both"/>
              <w:rPr>
                <w:rFonts w:ascii="Arial Narrow" w:hAnsi="Arial Narrow"/>
                <w:sz w:val="20"/>
                <w:szCs w:val="20"/>
              </w:rPr>
            </w:pPr>
            <w:r w:rsidRPr="001375CF">
              <w:rPr>
                <w:rFonts w:ascii="Arial Narrow" w:hAnsi="Arial Narrow"/>
                <w:sz w:val="20"/>
                <w:szCs w:val="20"/>
              </w:rPr>
              <w:t xml:space="preserve">Wniosek wpłynął do IOK w terminie określonym w regulaminie konkursu. </w:t>
            </w:r>
          </w:p>
        </w:tc>
        <w:tc>
          <w:tcPr>
            <w:tcW w:w="1134" w:type="dxa"/>
            <w:tcBorders>
              <w:top w:val="single" w:sz="4" w:space="0" w:color="auto"/>
              <w:left w:val="single" w:sz="4" w:space="0" w:color="auto"/>
              <w:bottom w:val="single" w:sz="4" w:space="0" w:color="auto"/>
              <w:right w:val="single" w:sz="4" w:space="0" w:color="auto"/>
            </w:tcBorders>
            <w:vAlign w:val="center"/>
          </w:tcPr>
          <w:p w14:paraId="49D5256F" w14:textId="77777777" w:rsidR="001375CF" w:rsidRPr="001375CF" w:rsidRDefault="001375CF" w:rsidP="00EE6A26">
            <w:pPr>
              <w:spacing w:after="0" w:line="240" w:lineRule="auto"/>
              <w:jc w:val="center"/>
              <w:rPr>
                <w:rFonts w:ascii="Arial Narrow" w:hAnsi="Arial Narrow"/>
                <w:sz w:val="20"/>
                <w:szCs w:val="20"/>
              </w:rPr>
            </w:pPr>
            <w:r w:rsidRPr="001375CF">
              <w:rPr>
                <w:rFonts w:ascii="Arial Narrow" w:hAnsi="Arial Narrow"/>
                <w:sz w:val="20"/>
                <w:szCs w:val="20"/>
              </w:rPr>
              <w:t>X</w:t>
            </w:r>
          </w:p>
        </w:tc>
        <w:tc>
          <w:tcPr>
            <w:tcW w:w="1290" w:type="dxa"/>
            <w:tcBorders>
              <w:top w:val="single" w:sz="4" w:space="0" w:color="auto"/>
              <w:left w:val="single" w:sz="4" w:space="0" w:color="auto"/>
              <w:bottom w:val="single" w:sz="4" w:space="0" w:color="auto"/>
              <w:right w:val="single" w:sz="4" w:space="0" w:color="auto"/>
            </w:tcBorders>
            <w:vAlign w:val="center"/>
          </w:tcPr>
          <w:p w14:paraId="1109ECB8" w14:textId="77777777" w:rsidR="001375CF" w:rsidRPr="001375CF" w:rsidRDefault="001375CF" w:rsidP="00EE6A26">
            <w:pPr>
              <w:spacing w:after="0" w:line="240" w:lineRule="auto"/>
              <w:jc w:val="center"/>
              <w:rPr>
                <w:rFonts w:ascii="Arial Narrow" w:hAnsi="Arial Narrow"/>
                <w:sz w:val="20"/>
                <w:szCs w:val="20"/>
              </w:rPr>
            </w:pPr>
            <w:r w:rsidRPr="001375CF">
              <w:rPr>
                <w:rFonts w:ascii="Arial Narrow" w:hAnsi="Arial Narrow"/>
                <w:sz w:val="20"/>
                <w:szCs w:val="20"/>
              </w:rPr>
              <w:t>Nie dotyczy</w:t>
            </w:r>
          </w:p>
        </w:tc>
        <w:tc>
          <w:tcPr>
            <w:tcW w:w="3828" w:type="dxa"/>
            <w:tcBorders>
              <w:top w:val="single" w:sz="4" w:space="0" w:color="auto"/>
              <w:left w:val="single" w:sz="4" w:space="0" w:color="auto"/>
              <w:bottom w:val="single" w:sz="4" w:space="0" w:color="auto"/>
              <w:right w:val="single" w:sz="4" w:space="0" w:color="auto"/>
            </w:tcBorders>
            <w:vAlign w:val="center"/>
          </w:tcPr>
          <w:p w14:paraId="44CAF6B5" w14:textId="77777777" w:rsidR="001375CF" w:rsidRPr="001375CF" w:rsidRDefault="001375CF" w:rsidP="00EE6A26">
            <w:pPr>
              <w:spacing w:after="0" w:line="240" w:lineRule="auto"/>
              <w:jc w:val="both"/>
              <w:rPr>
                <w:rFonts w:ascii="Arial Narrow" w:hAnsi="Arial Narrow"/>
                <w:sz w:val="20"/>
                <w:szCs w:val="20"/>
              </w:rPr>
            </w:pPr>
            <w:r w:rsidRPr="001375CF">
              <w:rPr>
                <w:rFonts w:ascii="Arial Narrow" w:hAnsi="Arial Narrow"/>
                <w:sz w:val="20"/>
                <w:szCs w:val="20"/>
              </w:rPr>
              <w:t>Na podstawie wniosku o dofinansowanie.</w:t>
            </w:r>
          </w:p>
          <w:p w14:paraId="39674982" w14:textId="77777777" w:rsidR="001375CF" w:rsidRPr="001375CF" w:rsidRDefault="001375CF" w:rsidP="00EE6A26">
            <w:pPr>
              <w:spacing w:after="0" w:line="240" w:lineRule="auto"/>
              <w:jc w:val="both"/>
              <w:rPr>
                <w:rFonts w:ascii="Arial Narrow" w:hAnsi="Arial Narrow"/>
                <w:sz w:val="20"/>
                <w:szCs w:val="20"/>
              </w:rPr>
            </w:pPr>
            <w:r w:rsidRPr="001375CF">
              <w:rPr>
                <w:rFonts w:ascii="Arial Narrow" w:hAnsi="Arial Narrow"/>
                <w:sz w:val="20"/>
                <w:szCs w:val="20"/>
              </w:rPr>
              <w:t>Weryfikacja polega na przypisaniu wartości logicznych „tak” „nie”.</w:t>
            </w:r>
          </w:p>
          <w:p w14:paraId="4A7BCC34" w14:textId="77777777" w:rsidR="001375CF" w:rsidRPr="001375CF" w:rsidRDefault="001375CF" w:rsidP="00EE6A26">
            <w:pPr>
              <w:spacing w:after="0" w:line="240" w:lineRule="auto"/>
              <w:jc w:val="both"/>
              <w:rPr>
                <w:rFonts w:ascii="Arial Narrow" w:hAnsi="Arial Narrow"/>
                <w:sz w:val="20"/>
                <w:szCs w:val="20"/>
              </w:rPr>
            </w:pPr>
            <w:r w:rsidRPr="001375CF">
              <w:rPr>
                <w:rFonts w:ascii="Arial Narrow" w:hAnsi="Arial Narrow"/>
                <w:sz w:val="20"/>
                <w:szCs w:val="20"/>
              </w:rPr>
              <w:t>Kryterium bezwarunkowe: projekty niespełniające przedmiotowego kryterium są odrzucane.</w:t>
            </w:r>
          </w:p>
        </w:tc>
      </w:tr>
      <w:tr w:rsidR="001375CF" w:rsidRPr="001375CF" w14:paraId="34B0F691" w14:textId="77777777" w:rsidTr="00EE6A26">
        <w:trPr>
          <w:jc w:val="center"/>
        </w:trPr>
        <w:tc>
          <w:tcPr>
            <w:tcW w:w="487" w:type="dxa"/>
            <w:tcBorders>
              <w:top w:val="single" w:sz="4" w:space="0" w:color="auto"/>
              <w:left w:val="single" w:sz="4" w:space="0" w:color="auto"/>
              <w:bottom w:val="single" w:sz="4" w:space="0" w:color="auto"/>
              <w:right w:val="single" w:sz="4" w:space="0" w:color="auto"/>
            </w:tcBorders>
            <w:vAlign w:val="center"/>
          </w:tcPr>
          <w:p w14:paraId="17DDCB74" w14:textId="77777777" w:rsidR="001375CF" w:rsidRPr="001375CF" w:rsidRDefault="001375CF" w:rsidP="00EE6A26">
            <w:pPr>
              <w:spacing w:after="0" w:line="240" w:lineRule="auto"/>
              <w:jc w:val="center"/>
              <w:rPr>
                <w:rFonts w:ascii="Arial Narrow" w:hAnsi="Arial Narrow"/>
                <w:b/>
                <w:sz w:val="20"/>
                <w:szCs w:val="20"/>
              </w:rPr>
            </w:pPr>
            <w:r w:rsidRPr="001375CF">
              <w:rPr>
                <w:rFonts w:ascii="Arial Narrow" w:hAnsi="Arial Narrow"/>
                <w:b/>
                <w:sz w:val="20"/>
                <w:szCs w:val="20"/>
              </w:rPr>
              <w:t>2</w:t>
            </w:r>
          </w:p>
        </w:tc>
        <w:tc>
          <w:tcPr>
            <w:tcW w:w="2332" w:type="dxa"/>
            <w:tcBorders>
              <w:top w:val="single" w:sz="4" w:space="0" w:color="auto"/>
              <w:left w:val="single" w:sz="4" w:space="0" w:color="auto"/>
              <w:bottom w:val="single" w:sz="4" w:space="0" w:color="auto"/>
              <w:right w:val="single" w:sz="4" w:space="0" w:color="auto"/>
            </w:tcBorders>
            <w:vAlign w:val="center"/>
          </w:tcPr>
          <w:p w14:paraId="32D2D06C" w14:textId="77777777" w:rsidR="001375CF" w:rsidRPr="001375CF" w:rsidRDefault="001375CF" w:rsidP="00EE6A26">
            <w:pPr>
              <w:spacing w:after="0" w:line="240" w:lineRule="auto"/>
              <w:jc w:val="both"/>
              <w:rPr>
                <w:rFonts w:ascii="Arial Narrow" w:hAnsi="Arial Narrow"/>
                <w:sz w:val="20"/>
                <w:szCs w:val="20"/>
              </w:rPr>
            </w:pPr>
            <w:r w:rsidRPr="001375CF">
              <w:rPr>
                <w:rFonts w:ascii="Arial Narrow" w:hAnsi="Arial Narrow"/>
                <w:bCs/>
                <w:sz w:val="20"/>
                <w:szCs w:val="20"/>
              </w:rPr>
              <w:t>Wniosek</w:t>
            </w:r>
            <w:r w:rsidRPr="001375CF">
              <w:rPr>
                <w:rFonts w:ascii="Arial Narrow" w:hAnsi="Arial Narrow"/>
                <w:sz w:val="20"/>
                <w:szCs w:val="20"/>
              </w:rPr>
              <w:t xml:space="preserve"> złożono w terminie wskazanym w wezwaniu do złożenia wniosku o dofinansowanie projektu pozakonkursowego</w:t>
            </w:r>
          </w:p>
        </w:tc>
        <w:tc>
          <w:tcPr>
            <w:tcW w:w="5024" w:type="dxa"/>
            <w:tcBorders>
              <w:top w:val="single" w:sz="4" w:space="0" w:color="auto"/>
              <w:left w:val="single" w:sz="4" w:space="0" w:color="auto"/>
              <w:bottom w:val="single" w:sz="4" w:space="0" w:color="auto"/>
              <w:right w:val="single" w:sz="4" w:space="0" w:color="auto"/>
            </w:tcBorders>
            <w:vAlign w:val="center"/>
          </w:tcPr>
          <w:p w14:paraId="5C928A50" w14:textId="77777777" w:rsidR="001375CF" w:rsidRPr="001375CF" w:rsidRDefault="001375CF" w:rsidP="00EE6A26">
            <w:pPr>
              <w:spacing w:after="0" w:line="240" w:lineRule="auto"/>
              <w:jc w:val="both"/>
              <w:rPr>
                <w:rFonts w:ascii="Arial Narrow" w:hAnsi="Arial Narrow"/>
                <w:sz w:val="20"/>
                <w:szCs w:val="20"/>
              </w:rPr>
            </w:pPr>
            <w:r w:rsidRPr="001375CF">
              <w:rPr>
                <w:rFonts w:ascii="Arial Narrow" w:hAnsi="Arial Narrow"/>
                <w:sz w:val="20"/>
                <w:szCs w:val="20"/>
              </w:rPr>
              <w:t>W ramach kryterium zostanie zweryfikowane czy projekt został złożony w terminie wskazanym w wezwaniu.</w:t>
            </w:r>
          </w:p>
        </w:tc>
        <w:tc>
          <w:tcPr>
            <w:tcW w:w="1134" w:type="dxa"/>
            <w:tcBorders>
              <w:top w:val="single" w:sz="4" w:space="0" w:color="auto"/>
              <w:left w:val="single" w:sz="4" w:space="0" w:color="auto"/>
              <w:bottom w:val="single" w:sz="4" w:space="0" w:color="auto"/>
              <w:right w:val="single" w:sz="4" w:space="0" w:color="auto"/>
            </w:tcBorders>
            <w:vAlign w:val="center"/>
          </w:tcPr>
          <w:p w14:paraId="7CD0F90C" w14:textId="77777777" w:rsidR="001375CF" w:rsidRPr="001375CF" w:rsidRDefault="001375CF" w:rsidP="00EE6A26">
            <w:pPr>
              <w:spacing w:after="0" w:line="240" w:lineRule="auto"/>
              <w:jc w:val="center"/>
              <w:rPr>
                <w:rFonts w:ascii="Arial Narrow" w:hAnsi="Arial Narrow"/>
                <w:sz w:val="20"/>
                <w:szCs w:val="20"/>
              </w:rPr>
            </w:pPr>
            <w:r w:rsidRPr="001375CF">
              <w:rPr>
                <w:rFonts w:ascii="Arial Narrow" w:hAnsi="Arial Narrow"/>
                <w:sz w:val="20"/>
                <w:szCs w:val="20"/>
              </w:rPr>
              <w:t>Nie dotyczy</w:t>
            </w:r>
          </w:p>
        </w:tc>
        <w:tc>
          <w:tcPr>
            <w:tcW w:w="1290" w:type="dxa"/>
            <w:tcBorders>
              <w:top w:val="single" w:sz="4" w:space="0" w:color="auto"/>
              <w:left w:val="single" w:sz="4" w:space="0" w:color="auto"/>
              <w:bottom w:val="single" w:sz="4" w:space="0" w:color="auto"/>
              <w:right w:val="single" w:sz="4" w:space="0" w:color="auto"/>
            </w:tcBorders>
            <w:vAlign w:val="center"/>
          </w:tcPr>
          <w:p w14:paraId="77EF4754" w14:textId="77777777" w:rsidR="001375CF" w:rsidRPr="001375CF" w:rsidRDefault="001375CF" w:rsidP="00EE6A26">
            <w:pPr>
              <w:spacing w:after="0" w:line="240" w:lineRule="auto"/>
              <w:jc w:val="center"/>
              <w:rPr>
                <w:rFonts w:ascii="Arial Narrow" w:hAnsi="Arial Narrow"/>
                <w:sz w:val="20"/>
                <w:szCs w:val="20"/>
              </w:rPr>
            </w:pPr>
            <w:r w:rsidRPr="001375CF">
              <w:rPr>
                <w:rFonts w:ascii="Arial Narrow" w:hAnsi="Arial Narrow"/>
                <w:sz w:val="20"/>
                <w:szCs w:val="20"/>
              </w:rPr>
              <w:t>X</w:t>
            </w:r>
          </w:p>
        </w:tc>
        <w:tc>
          <w:tcPr>
            <w:tcW w:w="3828" w:type="dxa"/>
            <w:tcBorders>
              <w:top w:val="single" w:sz="4" w:space="0" w:color="auto"/>
              <w:left w:val="single" w:sz="4" w:space="0" w:color="auto"/>
              <w:bottom w:val="single" w:sz="4" w:space="0" w:color="auto"/>
              <w:right w:val="single" w:sz="4" w:space="0" w:color="auto"/>
            </w:tcBorders>
            <w:vAlign w:val="center"/>
          </w:tcPr>
          <w:p w14:paraId="31905907" w14:textId="77777777" w:rsidR="001375CF" w:rsidRPr="001375CF" w:rsidRDefault="001375CF" w:rsidP="00EE6A26">
            <w:pPr>
              <w:spacing w:before="100" w:beforeAutospacing="1" w:after="100" w:afterAutospacing="1" w:line="240" w:lineRule="auto"/>
              <w:jc w:val="both"/>
              <w:rPr>
                <w:rFonts w:ascii="Arial Narrow" w:hAnsi="Arial Narrow"/>
                <w:sz w:val="20"/>
                <w:szCs w:val="20"/>
              </w:rPr>
            </w:pPr>
            <w:r w:rsidRPr="001375CF">
              <w:rPr>
                <w:rFonts w:ascii="Arial Narrow" w:hAnsi="Arial Narrow"/>
                <w:sz w:val="20"/>
                <w:szCs w:val="20"/>
              </w:rPr>
              <w:t>Na podstawie wniosku o dofinansowanie.</w:t>
            </w:r>
          </w:p>
          <w:p w14:paraId="09B43099" w14:textId="77777777" w:rsidR="001375CF" w:rsidRPr="001375CF" w:rsidRDefault="001375CF" w:rsidP="00EE6A26">
            <w:pPr>
              <w:spacing w:before="100" w:beforeAutospacing="1" w:after="100" w:afterAutospacing="1" w:line="240" w:lineRule="auto"/>
              <w:jc w:val="both"/>
              <w:rPr>
                <w:rFonts w:ascii="Arial Narrow" w:hAnsi="Arial Narrow"/>
                <w:sz w:val="20"/>
                <w:szCs w:val="20"/>
              </w:rPr>
            </w:pPr>
            <w:r w:rsidRPr="001375CF">
              <w:rPr>
                <w:rFonts w:ascii="Arial Narrow" w:hAnsi="Arial Narrow"/>
                <w:sz w:val="20"/>
                <w:szCs w:val="20"/>
              </w:rPr>
              <w:t>Weryfikacja polega na przypisaniu wartości logicznych „tak” „nie”.</w:t>
            </w:r>
          </w:p>
          <w:p w14:paraId="60B902E5" w14:textId="77777777" w:rsidR="001375CF" w:rsidRPr="001375CF" w:rsidRDefault="001375CF" w:rsidP="00EE6A26">
            <w:pPr>
              <w:spacing w:after="0" w:line="240" w:lineRule="auto"/>
              <w:jc w:val="both"/>
              <w:rPr>
                <w:rFonts w:ascii="Arial Narrow" w:hAnsi="Arial Narrow"/>
                <w:sz w:val="20"/>
                <w:szCs w:val="20"/>
              </w:rPr>
            </w:pPr>
            <w:r w:rsidRPr="001375CF">
              <w:rPr>
                <w:rFonts w:ascii="Arial Narrow" w:hAnsi="Arial Narrow"/>
                <w:sz w:val="20"/>
                <w:szCs w:val="20"/>
              </w:rPr>
              <w:t>Projekty niespełniające przedmiotowego kryterium są odrzucane.</w:t>
            </w:r>
          </w:p>
        </w:tc>
      </w:tr>
      <w:tr w:rsidR="001375CF" w:rsidRPr="001375CF" w14:paraId="6F937EC1" w14:textId="77777777" w:rsidTr="00EE6A26">
        <w:trPr>
          <w:jc w:val="center"/>
        </w:trPr>
        <w:tc>
          <w:tcPr>
            <w:tcW w:w="487" w:type="dxa"/>
            <w:tcBorders>
              <w:top w:val="single" w:sz="4" w:space="0" w:color="auto"/>
              <w:left w:val="single" w:sz="4" w:space="0" w:color="auto"/>
              <w:bottom w:val="single" w:sz="4" w:space="0" w:color="auto"/>
              <w:right w:val="single" w:sz="4" w:space="0" w:color="auto"/>
            </w:tcBorders>
            <w:vAlign w:val="center"/>
          </w:tcPr>
          <w:p w14:paraId="03EFD752" w14:textId="77777777" w:rsidR="001375CF" w:rsidRPr="001375CF" w:rsidRDefault="001375CF" w:rsidP="00EE6A26">
            <w:pPr>
              <w:spacing w:after="0" w:line="240" w:lineRule="auto"/>
              <w:jc w:val="center"/>
              <w:rPr>
                <w:rFonts w:ascii="Arial Narrow" w:hAnsi="Arial Narrow"/>
                <w:b/>
                <w:sz w:val="20"/>
                <w:szCs w:val="20"/>
              </w:rPr>
            </w:pPr>
            <w:r w:rsidRPr="001375CF">
              <w:rPr>
                <w:rFonts w:ascii="Arial Narrow" w:hAnsi="Arial Narrow"/>
                <w:b/>
                <w:sz w:val="20"/>
                <w:szCs w:val="20"/>
              </w:rPr>
              <w:t>3</w:t>
            </w:r>
          </w:p>
        </w:tc>
        <w:tc>
          <w:tcPr>
            <w:tcW w:w="2332" w:type="dxa"/>
            <w:tcBorders>
              <w:top w:val="single" w:sz="4" w:space="0" w:color="auto"/>
              <w:left w:val="single" w:sz="4" w:space="0" w:color="auto"/>
              <w:bottom w:val="single" w:sz="4" w:space="0" w:color="auto"/>
              <w:right w:val="single" w:sz="4" w:space="0" w:color="auto"/>
            </w:tcBorders>
            <w:vAlign w:val="center"/>
            <w:hideMark/>
          </w:tcPr>
          <w:p w14:paraId="23241293" w14:textId="77777777" w:rsidR="001375CF" w:rsidRPr="001375CF" w:rsidRDefault="001375CF" w:rsidP="00EE6A26">
            <w:pPr>
              <w:spacing w:after="0" w:line="240" w:lineRule="auto"/>
              <w:jc w:val="both"/>
              <w:rPr>
                <w:rFonts w:ascii="Arial Narrow" w:hAnsi="Arial Narrow"/>
                <w:sz w:val="20"/>
                <w:szCs w:val="20"/>
              </w:rPr>
            </w:pPr>
            <w:r w:rsidRPr="001375CF">
              <w:rPr>
                <w:rFonts w:ascii="Arial Narrow" w:hAnsi="Arial Narrow"/>
                <w:sz w:val="20"/>
                <w:szCs w:val="20"/>
              </w:rPr>
              <w:t>Wniosek wypełniono w języku polskim</w:t>
            </w:r>
          </w:p>
        </w:tc>
        <w:tc>
          <w:tcPr>
            <w:tcW w:w="5024" w:type="dxa"/>
            <w:tcBorders>
              <w:top w:val="single" w:sz="4" w:space="0" w:color="auto"/>
              <w:left w:val="single" w:sz="4" w:space="0" w:color="auto"/>
              <w:bottom w:val="single" w:sz="4" w:space="0" w:color="auto"/>
              <w:right w:val="single" w:sz="4" w:space="0" w:color="auto"/>
            </w:tcBorders>
            <w:vAlign w:val="center"/>
            <w:hideMark/>
          </w:tcPr>
          <w:p w14:paraId="39E94434" w14:textId="77777777" w:rsidR="001375CF" w:rsidRPr="001375CF" w:rsidRDefault="001375CF" w:rsidP="00EE6A26">
            <w:pPr>
              <w:spacing w:after="0" w:line="240" w:lineRule="auto"/>
              <w:jc w:val="both"/>
              <w:rPr>
                <w:rFonts w:ascii="Arial Narrow" w:hAnsi="Arial Narrow"/>
                <w:sz w:val="20"/>
                <w:szCs w:val="20"/>
              </w:rPr>
            </w:pPr>
            <w:r w:rsidRPr="001375CF">
              <w:rPr>
                <w:rFonts w:ascii="Arial Narrow" w:hAnsi="Arial Narrow"/>
                <w:sz w:val="20"/>
                <w:szCs w:val="20"/>
              </w:rPr>
              <w:t>Wnioskodawca jest zobligowany do wypełnienia wniosku w języku polskim.</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4EA5E93" w14:textId="77777777" w:rsidR="001375CF" w:rsidRPr="001375CF" w:rsidRDefault="001375CF" w:rsidP="00EE6A26">
            <w:pPr>
              <w:spacing w:after="0" w:line="240" w:lineRule="auto"/>
              <w:jc w:val="center"/>
              <w:rPr>
                <w:rFonts w:ascii="Arial Narrow" w:hAnsi="Arial Narrow"/>
                <w:sz w:val="20"/>
                <w:szCs w:val="20"/>
              </w:rPr>
            </w:pPr>
            <w:r w:rsidRPr="001375CF">
              <w:rPr>
                <w:rFonts w:ascii="Arial Narrow" w:hAnsi="Arial Narrow"/>
                <w:sz w:val="20"/>
                <w:szCs w:val="20"/>
              </w:rPr>
              <w:t>X</w:t>
            </w:r>
          </w:p>
        </w:tc>
        <w:tc>
          <w:tcPr>
            <w:tcW w:w="1290" w:type="dxa"/>
            <w:tcBorders>
              <w:top w:val="single" w:sz="4" w:space="0" w:color="auto"/>
              <w:left w:val="single" w:sz="4" w:space="0" w:color="auto"/>
              <w:bottom w:val="single" w:sz="4" w:space="0" w:color="auto"/>
              <w:right w:val="single" w:sz="4" w:space="0" w:color="auto"/>
            </w:tcBorders>
            <w:vAlign w:val="center"/>
            <w:hideMark/>
          </w:tcPr>
          <w:p w14:paraId="6E3B0584" w14:textId="77777777" w:rsidR="001375CF" w:rsidRPr="001375CF" w:rsidRDefault="001375CF" w:rsidP="00EE6A26">
            <w:pPr>
              <w:spacing w:after="0" w:line="240" w:lineRule="auto"/>
              <w:jc w:val="center"/>
              <w:rPr>
                <w:rFonts w:ascii="Arial Narrow" w:hAnsi="Arial Narrow"/>
                <w:sz w:val="20"/>
                <w:szCs w:val="20"/>
              </w:rPr>
            </w:pPr>
            <w:r w:rsidRPr="001375CF">
              <w:rPr>
                <w:rFonts w:ascii="Arial Narrow" w:hAnsi="Arial Narrow"/>
                <w:sz w:val="20"/>
                <w:szCs w:val="20"/>
              </w:rPr>
              <w:t>X</w:t>
            </w:r>
          </w:p>
        </w:tc>
        <w:tc>
          <w:tcPr>
            <w:tcW w:w="3828" w:type="dxa"/>
            <w:tcBorders>
              <w:top w:val="single" w:sz="4" w:space="0" w:color="auto"/>
              <w:left w:val="single" w:sz="4" w:space="0" w:color="auto"/>
              <w:bottom w:val="single" w:sz="4" w:space="0" w:color="auto"/>
              <w:right w:val="single" w:sz="4" w:space="0" w:color="auto"/>
            </w:tcBorders>
            <w:vAlign w:val="center"/>
            <w:hideMark/>
          </w:tcPr>
          <w:p w14:paraId="694F8A2B" w14:textId="77777777" w:rsidR="001375CF" w:rsidRPr="001375CF" w:rsidRDefault="001375CF" w:rsidP="00EE6A26">
            <w:pPr>
              <w:spacing w:after="0" w:line="240" w:lineRule="auto"/>
              <w:jc w:val="both"/>
              <w:rPr>
                <w:rFonts w:ascii="Arial Narrow" w:hAnsi="Arial Narrow"/>
                <w:sz w:val="20"/>
                <w:szCs w:val="20"/>
              </w:rPr>
            </w:pPr>
            <w:r w:rsidRPr="001375CF">
              <w:rPr>
                <w:rFonts w:ascii="Arial Narrow" w:hAnsi="Arial Narrow"/>
                <w:sz w:val="20"/>
                <w:szCs w:val="20"/>
              </w:rPr>
              <w:t>Na podstawie wniosku o dofinansowanie.</w:t>
            </w:r>
          </w:p>
          <w:p w14:paraId="2B747F25" w14:textId="77777777" w:rsidR="001375CF" w:rsidRPr="001375CF" w:rsidRDefault="001375CF" w:rsidP="00EE6A26">
            <w:pPr>
              <w:spacing w:after="0" w:line="240" w:lineRule="auto"/>
              <w:jc w:val="both"/>
              <w:rPr>
                <w:rFonts w:ascii="Arial Narrow" w:hAnsi="Arial Narrow"/>
                <w:sz w:val="20"/>
                <w:szCs w:val="20"/>
              </w:rPr>
            </w:pPr>
            <w:r w:rsidRPr="001375CF">
              <w:rPr>
                <w:rFonts w:ascii="Arial Narrow" w:hAnsi="Arial Narrow"/>
                <w:sz w:val="20"/>
                <w:szCs w:val="20"/>
              </w:rPr>
              <w:t xml:space="preserve">Weryfikacja polega na przypisaniu wartości logicznych „tak” „nie”. </w:t>
            </w:r>
          </w:p>
          <w:p w14:paraId="2F3E7B05" w14:textId="77777777" w:rsidR="001375CF" w:rsidRPr="001375CF" w:rsidRDefault="001375CF" w:rsidP="00EE6A26">
            <w:pPr>
              <w:spacing w:after="0" w:line="240" w:lineRule="auto"/>
              <w:jc w:val="both"/>
              <w:rPr>
                <w:rFonts w:ascii="Arial Narrow" w:hAnsi="Arial Narrow"/>
                <w:sz w:val="20"/>
                <w:szCs w:val="20"/>
              </w:rPr>
            </w:pPr>
            <w:r w:rsidRPr="001375CF">
              <w:rPr>
                <w:rFonts w:ascii="Arial Narrow" w:hAnsi="Arial Narrow"/>
                <w:b/>
                <w:sz w:val="20"/>
                <w:szCs w:val="20"/>
              </w:rPr>
              <w:t>W przypadku projektów konkursowych kryterium bezwarunkowe:</w:t>
            </w:r>
            <w:r w:rsidRPr="001375CF">
              <w:rPr>
                <w:rFonts w:ascii="Arial Narrow" w:hAnsi="Arial Narrow"/>
                <w:sz w:val="20"/>
                <w:szCs w:val="20"/>
              </w:rPr>
              <w:t xml:space="preserve"> projekty niespełniające przedmiotowego kryterium są odrzucane.</w:t>
            </w:r>
          </w:p>
          <w:p w14:paraId="0B023AB9" w14:textId="77777777" w:rsidR="001375CF" w:rsidRPr="001375CF" w:rsidRDefault="001375CF" w:rsidP="00EE6A26">
            <w:pPr>
              <w:spacing w:after="0" w:line="240" w:lineRule="auto"/>
              <w:jc w:val="both"/>
              <w:rPr>
                <w:rFonts w:ascii="Arial Narrow" w:hAnsi="Arial Narrow"/>
                <w:sz w:val="20"/>
                <w:szCs w:val="20"/>
              </w:rPr>
            </w:pPr>
            <w:r w:rsidRPr="001375CF">
              <w:rPr>
                <w:rFonts w:ascii="Arial Narrow" w:hAnsi="Arial Narrow"/>
                <w:b/>
                <w:sz w:val="20"/>
                <w:szCs w:val="20"/>
              </w:rPr>
              <w:t>W przypadku projektów pozakonkursowych</w:t>
            </w:r>
            <w:r w:rsidRPr="001375CF">
              <w:rPr>
                <w:rFonts w:ascii="Arial Narrow" w:hAnsi="Arial Narrow"/>
                <w:sz w:val="20"/>
                <w:szCs w:val="20"/>
              </w:rPr>
              <w:t xml:space="preserve"> projekty niespełniające przedmiotowego kryterium kierowane są do poprawy lub uzupełnienia.</w:t>
            </w:r>
          </w:p>
        </w:tc>
      </w:tr>
      <w:tr w:rsidR="001375CF" w:rsidRPr="001375CF" w14:paraId="31DD7C4A" w14:textId="77777777" w:rsidTr="00EE6A26">
        <w:trPr>
          <w:jc w:val="center"/>
        </w:trPr>
        <w:tc>
          <w:tcPr>
            <w:tcW w:w="487" w:type="dxa"/>
            <w:tcBorders>
              <w:top w:val="single" w:sz="4" w:space="0" w:color="auto"/>
              <w:left w:val="single" w:sz="4" w:space="0" w:color="auto"/>
              <w:bottom w:val="single" w:sz="4" w:space="0" w:color="auto"/>
              <w:right w:val="single" w:sz="4" w:space="0" w:color="auto"/>
            </w:tcBorders>
            <w:vAlign w:val="center"/>
          </w:tcPr>
          <w:p w14:paraId="0872B11F" w14:textId="77777777" w:rsidR="001375CF" w:rsidRPr="001375CF" w:rsidRDefault="001375CF" w:rsidP="00EE6A26">
            <w:pPr>
              <w:spacing w:after="0" w:line="240" w:lineRule="auto"/>
              <w:jc w:val="center"/>
              <w:rPr>
                <w:rFonts w:ascii="Arial Narrow" w:hAnsi="Arial Narrow"/>
                <w:b/>
                <w:sz w:val="20"/>
                <w:szCs w:val="20"/>
              </w:rPr>
            </w:pPr>
            <w:r w:rsidRPr="001375CF">
              <w:rPr>
                <w:rFonts w:ascii="Arial Narrow" w:hAnsi="Arial Narrow"/>
                <w:b/>
                <w:sz w:val="20"/>
                <w:szCs w:val="20"/>
              </w:rPr>
              <w:t>4</w:t>
            </w:r>
          </w:p>
        </w:tc>
        <w:tc>
          <w:tcPr>
            <w:tcW w:w="2332" w:type="dxa"/>
            <w:tcBorders>
              <w:top w:val="single" w:sz="4" w:space="0" w:color="auto"/>
              <w:left w:val="single" w:sz="4" w:space="0" w:color="auto"/>
              <w:bottom w:val="single" w:sz="4" w:space="0" w:color="auto"/>
              <w:right w:val="single" w:sz="4" w:space="0" w:color="auto"/>
            </w:tcBorders>
            <w:vAlign w:val="center"/>
            <w:hideMark/>
          </w:tcPr>
          <w:p w14:paraId="3301A13E" w14:textId="77777777" w:rsidR="001375CF" w:rsidRPr="001375CF" w:rsidRDefault="001375CF" w:rsidP="00EE6A26">
            <w:pPr>
              <w:spacing w:after="0" w:line="240" w:lineRule="auto"/>
              <w:jc w:val="both"/>
              <w:rPr>
                <w:rFonts w:ascii="Arial Narrow" w:hAnsi="Arial Narrow"/>
                <w:sz w:val="20"/>
                <w:szCs w:val="20"/>
              </w:rPr>
            </w:pPr>
            <w:r w:rsidRPr="001375CF">
              <w:rPr>
                <w:rFonts w:ascii="Arial Narrow" w:hAnsi="Arial Narrow"/>
                <w:sz w:val="20"/>
                <w:szCs w:val="20"/>
              </w:rPr>
              <w:t>Wniosek złożono do właściwej instytucji</w:t>
            </w:r>
          </w:p>
        </w:tc>
        <w:tc>
          <w:tcPr>
            <w:tcW w:w="5024" w:type="dxa"/>
            <w:tcBorders>
              <w:top w:val="single" w:sz="4" w:space="0" w:color="auto"/>
              <w:left w:val="single" w:sz="4" w:space="0" w:color="auto"/>
              <w:bottom w:val="single" w:sz="4" w:space="0" w:color="auto"/>
              <w:right w:val="single" w:sz="4" w:space="0" w:color="auto"/>
            </w:tcBorders>
            <w:vAlign w:val="center"/>
            <w:hideMark/>
          </w:tcPr>
          <w:p w14:paraId="60939D17" w14:textId="77777777" w:rsidR="001375CF" w:rsidRPr="001375CF" w:rsidRDefault="001375CF" w:rsidP="00EE6A26">
            <w:pPr>
              <w:spacing w:after="0" w:line="240" w:lineRule="auto"/>
              <w:jc w:val="both"/>
              <w:rPr>
                <w:rFonts w:ascii="Arial Narrow" w:hAnsi="Arial Narrow"/>
                <w:sz w:val="20"/>
                <w:szCs w:val="20"/>
              </w:rPr>
            </w:pPr>
            <w:r w:rsidRPr="001375CF">
              <w:rPr>
                <w:rFonts w:ascii="Arial Narrow" w:hAnsi="Arial Narrow"/>
                <w:sz w:val="20"/>
                <w:szCs w:val="20"/>
              </w:rPr>
              <w:t>W przypadku trybu konkursowego Wnioskodawca złożył wniosek o dofinansowanie do właściwej instytucji. W przypadku trybu pozakonkursowego Wnioskodawca złożył wniosek do instytucji wzywającej do złożenia wniosku o dofinansowanie projektu pozakonkursowego. Oznacza to wybór właściwej instytucji w formularzu wniosku o dofinansowanie.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9FE65D5" w14:textId="77777777" w:rsidR="001375CF" w:rsidRPr="001375CF" w:rsidRDefault="001375CF" w:rsidP="00EE6A26">
            <w:pPr>
              <w:spacing w:after="0" w:line="240" w:lineRule="auto"/>
              <w:jc w:val="center"/>
              <w:rPr>
                <w:rFonts w:ascii="Arial Narrow" w:hAnsi="Arial Narrow"/>
                <w:sz w:val="20"/>
                <w:szCs w:val="20"/>
              </w:rPr>
            </w:pPr>
            <w:r w:rsidRPr="001375CF">
              <w:rPr>
                <w:rFonts w:ascii="Arial Narrow" w:hAnsi="Arial Narrow"/>
                <w:sz w:val="20"/>
                <w:szCs w:val="20"/>
              </w:rPr>
              <w:t>X</w:t>
            </w:r>
          </w:p>
        </w:tc>
        <w:tc>
          <w:tcPr>
            <w:tcW w:w="1290" w:type="dxa"/>
            <w:tcBorders>
              <w:top w:val="single" w:sz="4" w:space="0" w:color="auto"/>
              <w:left w:val="single" w:sz="4" w:space="0" w:color="auto"/>
              <w:bottom w:val="single" w:sz="4" w:space="0" w:color="auto"/>
              <w:right w:val="single" w:sz="4" w:space="0" w:color="auto"/>
            </w:tcBorders>
            <w:vAlign w:val="center"/>
            <w:hideMark/>
          </w:tcPr>
          <w:p w14:paraId="4F955420" w14:textId="77777777" w:rsidR="001375CF" w:rsidRPr="001375CF" w:rsidRDefault="001375CF" w:rsidP="00EE6A26">
            <w:pPr>
              <w:spacing w:after="0" w:line="240" w:lineRule="auto"/>
              <w:jc w:val="center"/>
              <w:rPr>
                <w:rFonts w:ascii="Arial Narrow" w:hAnsi="Arial Narrow"/>
                <w:sz w:val="20"/>
                <w:szCs w:val="20"/>
              </w:rPr>
            </w:pPr>
            <w:r w:rsidRPr="001375CF">
              <w:rPr>
                <w:rFonts w:ascii="Arial Narrow" w:hAnsi="Arial Narrow"/>
                <w:sz w:val="20"/>
                <w:szCs w:val="20"/>
              </w:rPr>
              <w:t>X</w:t>
            </w:r>
          </w:p>
        </w:tc>
        <w:tc>
          <w:tcPr>
            <w:tcW w:w="3828" w:type="dxa"/>
            <w:tcBorders>
              <w:top w:val="single" w:sz="4" w:space="0" w:color="auto"/>
              <w:left w:val="single" w:sz="4" w:space="0" w:color="auto"/>
              <w:bottom w:val="single" w:sz="4" w:space="0" w:color="auto"/>
              <w:right w:val="single" w:sz="4" w:space="0" w:color="auto"/>
            </w:tcBorders>
            <w:vAlign w:val="center"/>
            <w:hideMark/>
          </w:tcPr>
          <w:p w14:paraId="2EC92EDC" w14:textId="77777777" w:rsidR="001375CF" w:rsidRPr="001375CF" w:rsidRDefault="001375CF" w:rsidP="00EE6A26">
            <w:pPr>
              <w:spacing w:after="0" w:line="240" w:lineRule="auto"/>
              <w:jc w:val="both"/>
              <w:rPr>
                <w:rFonts w:ascii="Arial Narrow" w:hAnsi="Arial Narrow"/>
                <w:sz w:val="20"/>
                <w:szCs w:val="20"/>
              </w:rPr>
            </w:pPr>
            <w:r w:rsidRPr="001375CF">
              <w:rPr>
                <w:rFonts w:ascii="Arial Narrow" w:hAnsi="Arial Narrow"/>
                <w:sz w:val="20"/>
                <w:szCs w:val="20"/>
              </w:rPr>
              <w:t>Na podstawie wniosku o dofinansowanie.</w:t>
            </w:r>
          </w:p>
          <w:p w14:paraId="77178296" w14:textId="77777777" w:rsidR="001375CF" w:rsidRPr="001375CF" w:rsidRDefault="001375CF" w:rsidP="00EE6A26">
            <w:pPr>
              <w:spacing w:after="0" w:line="240" w:lineRule="auto"/>
              <w:jc w:val="both"/>
              <w:rPr>
                <w:rFonts w:ascii="Arial Narrow" w:hAnsi="Arial Narrow"/>
                <w:sz w:val="20"/>
                <w:szCs w:val="20"/>
              </w:rPr>
            </w:pPr>
            <w:r w:rsidRPr="001375CF">
              <w:rPr>
                <w:rFonts w:ascii="Arial Narrow" w:hAnsi="Arial Narrow"/>
                <w:sz w:val="20"/>
                <w:szCs w:val="20"/>
              </w:rPr>
              <w:t>Weryfikacja polega na przypisaniu wartości logicznych „tak” „nie”.</w:t>
            </w:r>
          </w:p>
          <w:p w14:paraId="5BF9BE6F" w14:textId="77777777" w:rsidR="001375CF" w:rsidRPr="001375CF" w:rsidRDefault="001375CF" w:rsidP="00EE6A26">
            <w:pPr>
              <w:spacing w:after="0" w:line="240" w:lineRule="auto"/>
              <w:jc w:val="both"/>
              <w:rPr>
                <w:rFonts w:ascii="Arial Narrow" w:hAnsi="Arial Narrow"/>
                <w:sz w:val="20"/>
                <w:szCs w:val="20"/>
              </w:rPr>
            </w:pPr>
            <w:r w:rsidRPr="001375CF">
              <w:rPr>
                <w:rFonts w:ascii="Arial Narrow" w:hAnsi="Arial Narrow"/>
                <w:b/>
                <w:sz w:val="20"/>
                <w:szCs w:val="20"/>
              </w:rPr>
              <w:t>W przypadku projektów konkursowych kryterium bezwarunkowe:</w:t>
            </w:r>
            <w:r w:rsidRPr="001375CF">
              <w:rPr>
                <w:rFonts w:ascii="Arial Narrow" w:hAnsi="Arial Narrow"/>
                <w:sz w:val="20"/>
                <w:szCs w:val="20"/>
              </w:rPr>
              <w:t xml:space="preserve"> projekty niespełniające przedmiotowego kryterium są odrzucane.</w:t>
            </w:r>
          </w:p>
          <w:p w14:paraId="170B919A" w14:textId="77777777" w:rsidR="001375CF" w:rsidRPr="001375CF" w:rsidRDefault="001375CF" w:rsidP="00EE6A26">
            <w:pPr>
              <w:spacing w:after="0" w:line="240" w:lineRule="auto"/>
              <w:jc w:val="both"/>
              <w:rPr>
                <w:rFonts w:ascii="Arial Narrow" w:hAnsi="Arial Narrow"/>
                <w:sz w:val="20"/>
                <w:szCs w:val="20"/>
              </w:rPr>
            </w:pPr>
            <w:r w:rsidRPr="001375CF">
              <w:rPr>
                <w:rFonts w:ascii="Arial Narrow" w:hAnsi="Arial Narrow"/>
                <w:b/>
                <w:sz w:val="20"/>
                <w:szCs w:val="20"/>
              </w:rPr>
              <w:lastRenderedPageBreak/>
              <w:t>W przypadku projektów pozakonkursowych</w:t>
            </w:r>
            <w:r w:rsidRPr="001375CF">
              <w:rPr>
                <w:rFonts w:ascii="Arial Narrow" w:hAnsi="Arial Narrow"/>
                <w:sz w:val="20"/>
                <w:szCs w:val="20"/>
              </w:rPr>
              <w:t xml:space="preserve"> projekty niespełniające przedmiotowego kryterium kierowane są do poprawy lub uzupełnienia.</w:t>
            </w:r>
          </w:p>
        </w:tc>
      </w:tr>
      <w:tr w:rsidR="001375CF" w:rsidRPr="001375CF" w14:paraId="172B36D5" w14:textId="77777777" w:rsidTr="00EE6A26">
        <w:trPr>
          <w:jc w:val="center"/>
        </w:trPr>
        <w:tc>
          <w:tcPr>
            <w:tcW w:w="487" w:type="dxa"/>
            <w:tcBorders>
              <w:top w:val="single" w:sz="4" w:space="0" w:color="auto"/>
              <w:left w:val="single" w:sz="4" w:space="0" w:color="auto"/>
              <w:bottom w:val="single" w:sz="4" w:space="0" w:color="auto"/>
              <w:right w:val="single" w:sz="4" w:space="0" w:color="auto"/>
            </w:tcBorders>
            <w:vAlign w:val="center"/>
          </w:tcPr>
          <w:p w14:paraId="18F5F754" w14:textId="77777777" w:rsidR="001375CF" w:rsidRPr="001375CF" w:rsidRDefault="001375CF" w:rsidP="00EE6A26">
            <w:pPr>
              <w:spacing w:after="0" w:line="240" w:lineRule="auto"/>
              <w:jc w:val="center"/>
              <w:rPr>
                <w:rFonts w:ascii="Arial Narrow" w:hAnsi="Arial Narrow"/>
                <w:b/>
                <w:sz w:val="20"/>
                <w:szCs w:val="20"/>
              </w:rPr>
            </w:pPr>
            <w:r w:rsidRPr="001375CF">
              <w:rPr>
                <w:rFonts w:ascii="Arial Narrow" w:hAnsi="Arial Narrow"/>
                <w:b/>
                <w:sz w:val="20"/>
                <w:szCs w:val="20"/>
              </w:rPr>
              <w:lastRenderedPageBreak/>
              <w:t>5</w:t>
            </w:r>
          </w:p>
        </w:tc>
        <w:tc>
          <w:tcPr>
            <w:tcW w:w="2332" w:type="dxa"/>
            <w:tcBorders>
              <w:top w:val="single" w:sz="4" w:space="0" w:color="auto"/>
              <w:left w:val="single" w:sz="4" w:space="0" w:color="auto"/>
              <w:bottom w:val="single" w:sz="4" w:space="0" w:color="auto"/>
              <w:right w:val="single" w:sz="4" w:space="0" w:color="auto"/>
            </w:tcBorders>
            <w:vAlign w:val="center"/>
            <w:hideMark/>
          </w:tcPr>
          <w:p w14:paraId="2F1E2031" w14:textId="77777777" w:rsidR="001375CF" w:rsidRPr="001375CF" w:rsidRDefault="001375CF" w:rsidP="00EE6A26">
            <w:pPr>
              <w:spacing w:after="0" w:line="240" w:lineRule="auto"/>
              <w:jc w:val="both"/>
              <w:rPr>
                <w:rFonts w:ascii="Arial Narrow" w:hAnsi="Arial Narrow"/>
                <w:sz w:val="20"/>
                <w:szCs w:val="20"/>
              </w:rPr>
            </w:pPr>
            <w:r w:rsidRPr="001375CF">
              <w:rPr>
                <w:rFonts w:ascii="Arial Narrow" w:hAnsi="Arial Narrow"/>
                <w:sz w:val="20"/>
                <w:szCs w:val="20"/>
              </w:rPr>
              <w:t>Wniosek złożono w odpowiedzi na konkurs</w:t>
            </w:r>
          </w:p>
        </w:tc>
        <w:tc>
          <w:tcPr>
            <w:tcW w:w="5024" w:type="dxa"/>
            <w:tcBorders>
              <w:top w:val="single" w:sz="4" w:space="0" w:color="auto"/>
              <w:left w:val="single" w:sz="4" w:space="0" w:color="auto"/>
              <w:bottom w:val="single" w:sz="4" w:space="0" w:color="auto"/>
              <w:right w:val="single" w:sz="4" w:space="0" w:color="auto"/>
            </w:tcBorders>
            <w:vAlign w:val="center"/>
            <w:hideMark/>
          </w:tcPr>
          <w:p w14:paraId="31C5C700" w14:textId="77777777" w:rsidR="001375CF" w:rsidRPr="001375CF" w:rsidRDefault="001375CF" w:rsidP="00EE6A26">
            <w:pPr>
              <w:spacing w:after="0" w:line="240" w:lineRule="auto"/>
              <w:jc w:val="both"/>
              <w:rPr>
                <w:rFonts w:ascii="Arial Narrow" w:hAnsi="Arial Narrow"/>
                <w:sz w:val="20"/>
                <w:szCs w:val="20"/>
              </w:rPr>
            </w:pPr>
            <w:r w:rsidRPr="001375CF">
              <w:rPr>
                <w:rFonts w:ascii="Arial Narrow" w:hAnsi="Arial Narrow"/>
                <w:sz w:val="20"/>
                <w:szCs w:val="20"/>
              </w:rPr>
              <w:t>Wnioskodawca złożył wniosek w odpowiedzi na odpowiedni konkurs ogłoszony przez IOK. Oznacza to wskazanie poprawnego numeru konkursu w odpowiednim polu formularza wniosku o dofinansowanie.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B70249E" w14:textId="77777777" w:rsidR="001375CF" w:rsidRPr="001375CF" w:rsidRDefault="001375CF" w:rsidP="00EE6A26">
            <w:pPr>
              <w:spacing w:after="0" w:line="240" w:lineRule="auto"/>
              <w:jc w:val="center"/>
              <w:rPr>
                <w:rFonts w:ascii="Arial Narrow" w:hAnsi="Arial Narrow"/>
                <w:sz w:val="20"/>
                <w:szCs w:val="20"/>
              </w:rPr>
            </w:pPr>
            <w:r w:rsidRPr="001375CF">
              <w:rPr>
                <w:rFonts w:ascii="Arial Narrow" w:hAnsi="Arial Narrow"/>
                <w:sz w:val="20"/>
                <w:szCs w:val="20"/>
              </w:rPr>
              <w:t>X</w:t>
            </w:r>
          </w:p>
        </w:tc>
        <w:tc>
          <w:tcPr>
            <w:tcW w:w="1290" w:type="dxa"/>
            <w:tcBorders>
              <w:top w:val="single" w:sz="4" w:space="0" w:color="auto"/>
              <w:left w:val="single" w:sz="4" w:space="0" w:color="auto"/>
              <w:bottom w:val="single" w:sz="4" w:space="0" w:color="auto"/>
              <w:right w:val="single" w:sz="4" w:space="0" w:color="auto"/>
            </w:tcBorders>
            <w:vAlign w:val="center"/>
            <w:hideMark/>
          </w:tcPr>
          <w:p w14:paraId="68397E2A" w14:textId="77777777" w:rsidR="001375CF" w:rsidRPr="001375CF" w:rsidRDefault="001375CF" w:rsidP="00EE6A26">
            <w:pPr>
              <w:spacing w:after="0" w:line="240" w:lineRule="auto"/>
              <w:jc w:val="center"/>
              <w:rPr>
                <w:rFonts w:ascii="Arial Narrow" w:hAnsi="Arial Narrow"/>
                <w:sz w:val="20"/>
                <w:szCs w:val="20"/>
              </w:rPr>
            </w:pPr>
            <w:r w:rsidRPr="001375CF">
              <w:rPr>
                <w:rFonts w:ascii="Arial Narrow" w:hAnsi="Arial Narrow"/>
                <w:sz w:val="20"/>
                <w:szCs w:val="20"/>
              </w:rPr>
              <w:t>Nie dotyczy</w:t>
            </w:r>
          </w:p>
        </w:tc>
        <w:tc>
          <w:tcPr>
            <w:tcW w:w="3828" w:type="dxa"/>
            <w:tcBorders>
              <w:top w:val="single" w:sz="4" w:space="0" w:color="auto"/>
              <w:left w:val="single" w:sz="4" w:space="0" w:color="auto"/>
              <w:bottom w:val="single" w:sz="4" w:space="0" w:color="auto"/>
              <w:right w:val="single" w:sz="4" w:space="0" w:color="auto"/>
            </w:tcBorders>
            <w:vAlign w:val="center"/>
            <w:hideMark/>
          </w:tcPr>
          <w:p w14:paraId="00A9F704" w14:textId="77777777" w:rsidR="001375CF" w:rsidRPr="001375CF" w:rsidRDefault="001375CF" w:rsidP="00EE6A26">
            <w:pPr>
              <w:spacing w:after="0" w:line="240" w:lineRule="auto"/>
              <w:jc w:val="both"/>
              <w:rPr>
                <w:rFonts w:ascii="Arial Narrow" w:hAnsi="Arial Narrow"/>
                <w:sz w:val="20"/>
                <w:szCs w:val="20"/>
              </w:rPr>
            </w:pPr>
            <w:r w:rsidRPr="001375CF">
              <w:rPr>
                <w:rFonts w:ascii="Arial Narrow" w:hAnsi="Arial Narrow"/>
                <w:sz w:val="20"/>
                <w:szCs w:val="20"/>
              </w:rPr>
              <w:t>Na podstawie wniosku o dofinansowanie.</w:t>
            </w:r>
          </w:p>
          <w:p w14:paraId="1375FB32" w14:textId="77777777" w:rsidR="001375CF" w:rsidRPr="001375CF" w:rsidRDefault="001375CF" w:rsidP="00EE6A26">
            <w:pPr>
              <w:spacing w:after="0" w:line="240" w:lineRule="auto"/>
              <w:jc w:val="both"/>
              <w:rPr>
                <w:rFonts w:ascii="Arial Narrow" w:hAnsi="Arial Narrow"/>
                <w:sz w:val="20"/>
                <w:szCs w:val="20"/>
              </w:rPr>
            </w:pPr>
            <w:r w:rsidRPr="001375CF">
              <w:rPr>
                <w:rFonts w:ascii="Arial Narrow" w:hAnsi="Arial Narrow"/>
                <w:sz w:val="20"/>
                <w:szCs w:val="20"/>
              </w:rPr>
              <w:t>Weryfikacja polega na przypisaniu wartości logicznych „tak” „nie”.</w:t>
            </w:r>
          </w:p>
          <w:p w14:paraId="30325D1F" w14:textId="77777777" w:rsidR="001375CF" w:rsidRPr="001375CF" w:rsidRDefault="001375CF" w:rsidP="00EE6A26">
            <w:pPr>
              <w:spacing w:after="0" w:line="240" w:lineRule="auto"/>
              <w:jc w:val="both"/>
              <w:rPr>
                <w:rFonts w:ascii="Arial Narrow" w:hAnsi="Arial Narrow"/>
                <w:sz w:val="20"/>
                <w:szCs w:val="20"/>
              </w:rPr>
            </w:pPr>
            <w:r w:rsidRPr="001375CF">
              <w:rPr>
                <w:rFonts w:ascii="Arial Narrow" w:hAnsi="Arial Narrow"/>
                <w:sz w:val="20"/>
                <w:szCs w:val="20"/>
              </w:rPr>
              <w:t>Kryterium bezwarunkowe: projekty niespełniające przedmiotowego kryterium są odrzucane.</w:t>
            </w:r>
          </w:p>
        </w:tc>
      </w:tr>
      <w:tr w:rsidR="001375CF" w:rsidRPr="001375CF" w14:paraId="27544073" w14:textId="77777777" w:rsidTr="00EE6A26">
        <w:trPr>
          <w:jc w:val="center"/>
        </w:trPr>
        <w:tc>
          <w:tcPr>
            <w:tcW w:w="487" w:type="dxa"/>
            <w:tcBorders>
              <w:top w:val="single" w:sz="4" w:space="0" w:color="auto"/>
              <w:left w:val="single" w:sz="4" w:space="0" w:color="auto"/>
              <w:bottom w:val="single" w:sz="4" w:space="0" w:color="auto"/>
              <w:right w:val="single" w:sz="4" w:space="0" w:color="auto"/>
            </w:tcBorders>
            <w:vAlign w:val="center"/>
          </w:tcPr>
          <w:p w14:paraId="6FE34CED" w14:textId="77777777" w:rsidR="001375CF" w:rsidRPr="001375CF" w:rsidRDefault="001375CF" w:rsidP="00EE6A26">
            <w:pPr>
              <w:spacing w:after="0" w:line="240" w:lineRule="auto"/>
              <w:jc w:val="center"/>
              <w:rPr>
                <w:rFonts w:ascii="Arial Narrow" w:hAnsi="Arial Narrow"/>
                <w:b/>
                <w:sz w:val="20"/>
                <w:szCs w:val="20"/>
              </w:rPr>
            </w:pPr>
            <w:r w:rsidRPr="001375CF">
              <w:rPr>
                <w:rFonts w:ascii="Arial Narrow" w:hAnsi="Arial Narrow"/>
                <w:b/>
                <w:sz w:val="20"/>
                <w:szCs w:val="20"/>
              </w:rPr>
              <w:t>6</w:t>
            </w:r>
          </w:p>
        </w:tc>
        <w:tc>
          <w:tcPr>
            <w:tcW w:w="2332" w:type="dxa"/>
            <w:tcBorders>
              <w:top w:val="single" w:sz="4" w:space="0" w:color="auto"/>
              <w:left w:val="single" w:sz="4" w:space="0" w:color="auto"/>
              <w:bottom w:val="single" w:sz="4" w:space="0" w:color="auto"/>
              <w:right w:val="single" w:sz="4" w:space="0" w:color="auto"/>
            </w:tcBorders>
            <w:vAlign w:val="center"/>
            <w:hideMark/>
          </w:tcPr>
          <w:p w14:paraId="7E0B037D" w14:textId="77777777" w:rsidR="001375CF" w:rsidRPr="001375CF" w:rsidRDefault="001375CF" w:rsidP="00EE6A26">
            <w:pPr>
              <w:spacing w:after="0" w:line="240" w:lineRule="auto"/>
              <w:jc w:val="both"/>
              <w:rPr>
                <w:rFonts w:ascii="Arial Narrow" w:hAnsi="Arial Narrow"/>
                <w:sz w:val="20"/>
                <w:szCs w:val="20"/>
              </w:rPr>
            </w:pPr>
            <w:r w:rsidRPr="001375CF">
              <w:rPr>
                <w:rFonts w:ascii="Arial Narrow" w:hAnsi="Arial Narrow"/>
                <w:sz w:val="20"/>
                <w:szCs w:val="20"/>
              </w:rPr>
              <w:t>Wnioskodawca oraz partnerzy (o ile dotyczy) nie podlegają wykluczeniu z możliwości otrzymania dofinansowania</w:t>
            </w:r>
          </w:p>
        </w:tc>
        <w:tc>
          <w:tcPr>
            <w:tcW w:w="5024" w:type="dxa"/>
            <w:tcBorders>
              <w:top w:val="single" w:sz="4" w:space="0" w:color="auto"/>
              <w:left w:val="single" w:sz="4" w:space="0" w:color="auto"/>
              <w:bottom w:val="single" w:sz="4" w:space="0" w:color="auto"/>
              <w:right w:val="single" w:sz="4" w:space="0" w:color="auto"/>
            </w:tcBorders>
            <w:vAlign w:val="center"/>
            <w:hideMark/>
          </w:tcPr>
          <w:p w14:paraId="0791BD7D" w14:textId="77777777" w:rsidR="001375CF" w:rsidRPr="001375CF" w:rsidRDefault="001375CF" w:rsidP="00EE6A26">
            <w:pPr>
              <w:spacing w:after="0" w:line="240" w:lineRule="auto"/>
              <w:jc w:val="both"/>
              <w:rPr>
                <w:rFonts w:ascii="Arial Narrow" w:hAnsi="Arial Narrow"/>
                <w:sz w:val="20"/>
                <w:szCs w:val="20"/>
              </w:rPr>
            </w:pPr>
            <w:r w:rsidRPr="001375CF">
              <w:rPr>
                <w:rFonts w:ascii="Arial Narrow" w:hAnsi="Arial Narrow"/>
                <w:sz w:val="20"/>
                <w:szCs w:val="20"/>
              </w:rPr>
              <w:t xml:space="preserve">Wnioskodawca oraz partnerzy (jeśli dotyczy) nie podlegają wykluczeniu z możliwości otrzymania dofinansowania, w tym wykluczeniu na podstawie: </w:t>
            </w:r>
          </w:p>
          <w:p w14:paraId="7D1F0740" w14:textId="77777777" w:rsidR="001375CF" w:rsidRPr="001375CF" w:rsidRDefault="001375CF" w:rsidP="008D3789">
            <w:pPr>
              <w:numPr>
                <w:ilvl w:val="0"/>
                <w:numId w:val="134"/>
              </w:numPr>
              <w:spacing w:after="0" w:line="240" w:lineRule="auto"/>
              <w:ind w:left="253" w:hanging="253"/>
              <w:jc w:val="both"/>
              <w:rPr>
                <w:rFonts w:ascii="Arial Narrow" w:hAnsi="Arial Narrow"/>
                <w:sz w:val="20"/>
                <w:szCs w:val="20"/>
              </w:rPr>
            </w:pPr>
            <w:r w:rsidRPr="001375CF">
              <w:rPr>
                <w:rFonts w:ascii="Arial Narrow" w:hAnsi="Arial Narrow"/>
                <w:sz w:val="20"/>
                <w:szCs w:val="20"/>
              </w:rPr>
              <w:t xml:space="preserve">art. 207 ust. 4 </w:t>
            </w:r>
            <w:r w:rsidRPr="001375CF">
              <w:rPr>
                <w:rFonts w:ascii="Arial Narrow" w:hAnsi="Arial Narrow"/>
                <w:i/>
                <w:sz w:val="20"/>
                <w:szCs w:val="20"/>
              </w:rPr>
              <w:t>ustawy z dnia 27 sierpnia 2009 r. o finansach publicznych</w:t>
            </w:r>
            <w:r w:rsidRPr="001375CF">
              <w:rPr>
                <w:rFonts w:ascii="Arial Narrow" w:hAnsi="Arial Narrow"/>
                <w:sz w:val="20"/>
                <w:szCs w:val="20"/>
              </w:rPr>
              <w:t>;</w:t>
            </w:r>
          </w:p>
          <w:p w14:paraId="2A660DD9" w14:textId="77777777" w:rsidR="001375CF" w:rsidRPr="001375CF" w:rsidRDefault="001375CF" w:rsidP="00EE6A26">
            <w:pPr>
              <w:spacing w:after="0" w:line="240" w:lineRule="auto"/>
              <w:jc w:val="both"/>
              <w:rPr>
                <w:rFonts w:ascii="Arial Narrow" w:hAnsi="Arial Narrow"/>
                <w:sz w:val="20"/>
                <w:szCs w:val="20"/>
              </w:rPr>
            </w:pPr>
            <w:r w:rsidRPr="001375CF">
              <w:rPr>
                <w:rFonts w:ascii="Arial Narrow" w:hAnsi="Arial Narrow"/>
                <w:sz w:val="20"/>
                <w:szCs w:val="20"/>
              </w:rPr>
              <w:t>lub wobec, których orzeczono zakaz dostępu do środków funduszy europejskich na podstawie:</w:t>
            </w:r>
          </w:p>
          <w:p w14:paraId="282E1161" w14:textId="77777777" w:rsidR="001375CF" w:rsidRPr="001375CF" w:rsidRDefault="001375CF" w:rsidP="001375CF">
            <w:pPr>
              <w:pStyle w:val="Akapitzlist"/>
              <w:numPr>
                <w:ilvl w:val="0"/>
                <w:numId w:val="99"/>
              </w:numPr>
              <w:spacing w:after="0" w:line="240" w:lineRule="auto"/>
              <w:ind w:left="253" w:hanging="253"/>
              <w:contextualSpacing w:val="0"/>
              <w:jc w:val="both"/>
              <w:rPr>
                <w:rFonts w:ascii="Arial Narrow" w:hAnsi="Arial Narrow"/>
                <w:sz w:val="20"/>
                <w:szCs w:val="20"/>
              </w:rPr>
            </w:pPr>
            <w:r w:rsidRPr="001375CF">
              <w:rPr>
                <w:rFonts w:ascii="Arial Narrow" w:hAnsi="Arial Narrow"/>
                <w:sz w:val="20"/>
                <w:szCs w:val="20"/>
              </w:rPr>
              <w:t xml:space="preserve">art. 12 ust. 1 pkt 1 </w:t>
            </w:r>
            <w:r w:rsidRPr="001375CF">
              <w:rPr>
                <w:rFonts w:ascii="Arial Narrow" w:hAnsi="Arial Narrow"/>
                <w:i/>
                <w:sz w:val="20"/>
                <w:szCs w:val="20"/>
              </w:rPr>
              <w:t>ustawy z dnia 15 czerwca 2012 r. o skutkach powierzania wykonywania pracy cudzoziemcom przebywającym wbrew przepisom na terytorium Rzeczypospolitej Polskiej</w:t>
            </w:r>
            <w:r w:rsidRPr="001375CF">
              <w:rPr>
                <w:rFonts w:ascii="Arial Narrow" w:hAnsi="Arial Narrow"/>
                <w:sz w:val="20"/>
                <w:szCs w:val="20"/>
              </w:rPr>
              <w:t xml:space="preserve">; </w:t>
            </w:r>
          </w:p>
          <w:p w14:paraId="0A5D7E06" w14:textId="77777777" w:rsidR="001375CF" w:rsidRPr="001375CF" w:rsidRDefault="001375CF" w:rsidP="001375CF">
            <w:pPr>
              <w:pStyle w:val="Akapitzlist"/>
              <w:numPr>
                <w:ilvl w:val="0"/>
                <w:numId w:val="99"/>
              </w:numPr>
              <w:spacing w:after="0" w:line="240" w:lineRule="auto"/>
              <w:ind w:left="253" w:hanging="253"/>
              <w:contextualSpacing w:val="0"/>
              <w:jc w:val="both"/>
              <w:rPr>
                <w:rFonts w:ascii="Arial Narrow" w:hAnsi="Arial Narrow"/>
                <w:sz w:val="20"/>
                <w:szCs w:val="20"/>
              </w:rPr>
            </w:pPr>
            <w:r w:rsidRPr="001375CF">
              <w:rPr>
                <w:rFonts w:ascii="Arial Narrow" w:hAnsi="Arial Narrow"/>
                <w:sz w:val="20"/>
                <w:szCs w:val="20"/>
              </w:rPr>
              <w:t xml:space="preserve">art. 9 ust. 1 pkt 2a </w:t>
            </w:r>
            <w:r w:rsidRPr="001375CF">
              <w:rPr>
                <w:rFonts w:ascii="Arial Narrow" w:hAnsi="Arial Narrow"/>
                <w:i/>
                <w:sz w:val="20"/>
                <w:szCs w:val="20"/>
              </w:rPr>
              <w:t>ustawy z dnia 28 października 2002 r. o odpowiedzialności podmiotów zbiorowych za czyny zabronione pod groźbą kary</w:t>
            </w:r>
            <w:r w:rsidRPr="001375CF">
              <w:rPr>
                <w:rFonts w:ascii="Arial Narrow" w:hAnsi="Arial Narrow"/>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FB8601B" w14:textId="77777777" w:rsidR="001375CF" w:rsidRPr="001375CF" w:rsidRDefault="001375CF" w:rsidP="00EE6A26">
            <w:pPr>
              <w:spacing w:after="0" w:line="240" w:lineRule="auto"/>
              <w:jc w:val="center"/>
              <w:rPr>
                <w:rFonts w:ascii="Arial Narrow" w:hAnsi="Arial Narrow"/>
                <w:sz w:val="20"/>
                <w:szCs w:val="20"/>
              </w:rPr>
            </w:pPr>
            <w:r w:rsidRPr="001375CF">
              <w:rPr>
                <w:rFonts w:ascii="Arial Narrow" w:hAnsi="Arial Narrow"/>
                <w:sz w:val="20"/>
                <w:szCs w:val="20"/>
              </w:rPr>
              <w:t>X</w:t>
            </w:r>
          </w:p>
        </w:tc>
        <w:tc>
          <w:tcPr>
            <w:tcW w:w="1290" w:type="dxa"/>
            <w:tcBorders>
              <w:top w:val="single" w:sz="4" w:space="0" w:color="auto"/>
              <w:left w:val="single" w:sz="4" w:space="0" w:color="auto"/>
              <w:bottom w:val="single" w:sz="4" w:space="0" w:color="auto"/>
              <w:right w:val="single" w:sz="4" w:space="0" w:color="auto"/>
            </w:tcBorders>
            <w:vAlign w:val="center"/>
            <w:hideMark/>
          </w:tcPr>
          <w:p w14:paraId="1F4BC0EE" w14:textId="77777777" w:rsidR="001375CF" w:rsidRPr="001375CF" w:rsidRDefault="001375CF" w:rsidP="00EE6A26">
            <w:pPr>
              <w:spacing w:after="0" w:line="240" w:lineRule="auto"/>
              <w:jc w:val="center"/>
              <w:rPr>
                <w:rFonts w:ascii="Arial Narrow" w:hAnsi="Arial Narrow"/>
                <w:sz w:val="20"/>
                <w:szCs w:val="20"/>
              </w:rPr>
            </w:pPr>
            <w:r w:rsidRPr="001375CF">
              <w:rPr>
                <w:rFonts w:ascii="Arial Narrow" w:hAnsi="Arial Narrow"/>
                <w:sz w:val="20"/>
                <w:szCs w:val="20"/>
              </w:rPr>
              <w:t>X</w:t>
            </w:r>
          </w:p>
        </w:tc>
        <w:tc>
          <w:tcPr>
            <w:tcW w:w="3828" w:type="dxa"/>
            <w:tcBorders>
              <w:top w:val="single" w:sz="4" w:space="0" w:color="auto"/>
              <w:left w:val="single" w:sz="4" w:space="0" w:color="auto"/>
              <w:bottom w:val="single" w:sz="4" w:space="0" w:color="auto"/>
              <w:right w:val="single" w:sz="4" w:space="0" w:color="auto"/>
            </w:tcBorders>
            <w:vAlign w:val="center"/>
            <w:hideMark/>
          </w:tcPr>
          <w:p w14:paraId="38352B20" w14:textId="77777777" w:rsidR="001375CF" w:rsidRPr="001375CF" w:rsidRDefault="001375CF" w:rsidP="00EE6A26">
            <w:pPr>
              <w:spacing w:after="0" w:line="240" w:lineRule="auto"/>
              <w:jc w:val="both"/>
              <w:rPr>
                <w:rFonts w:ascii="Arial Narrow" w:hAnsi="Arial Narrow"/>
                <w:sz w:val="20"/>
                <w:szCs w:val="20"/>
              </w:rPr>
            </w:pPr>
            <w:r w:rsidRPr="001375CF">
              <w:rPr>
                <w:rFonts w:ascii="Arial Narrow" w:hAnsi="Arial Narrow"/>
                <w:sz w:val="20"/>
                <w:szCs w:val="20"/>
              </w:rPr>
              <w:t>Na podstawie wniosku o dofinansowanie.</w:t>
            </w:r>
          </w:p>
          <w:p w14:paraId="6AC43B18" w14:textId="77777777" w:rsidR="001375CF" w:rsidRPr="001375CF" w:rsidRDefault="001375CF" w:rsidP="00EE6A26">
            <w:pPr>
              <w:spacing w:after="0" w:line="240" w:lineRule="auto"/>
              <w:jc w:val="both"/>
              <w:rPr>
                <w:rFonts w:ascii="Arial Narrow" w:hAnsi="Arial Narrow"/>
                <w:sz w:val="20"/>
                <w:szCs w:val="20"/>
              </w:rPr>
            </w:pPr>
            <w:r w:rsidRPr="001375CF">
              <w:rPr>
                <w:rFonts w:ascii="Arial Narrow" w:hAnsi="Arial Narrow"/>
                <w:sz w:val="20"/>
                <w:szCs w:val="20"/>
              </w:rPr>
              <w:t>Weryfikacja polega na przypisaniu wartości logicznych „tak” „nie”.</w:t>
            </w:r>
          </w:p>
          <w:p w14:paraId="051C0B12" w14:textId="77777777" w:rsidR="001375CF" w:rsidRPr="001375CF" w:rsidRDefault="001375CF" w:rsidP="00EE6A26">
            <w:pPr>
              <w:spacing w:after="0" w:line="240" w:lineRule="auto"/>
              <w:jc w:val="both"/>
              <w:rPr>
                <w:rFonts w:ascii="Arial Narrow" w:hAnsi="Arial Narrow"/>
                <w:sz w:val="20"/>
                <w:szCs w:val="20"/>
              </w:rPr>
            </w:pPr>
            <w:r w:rsidRPr="001375CF">
              <w:rPr>
                <w:rFonts w:ascii="Arial Narrow" w:hAnsi="Arial Narrow"/>
                <w:b/>
                <w:sz w:val="20"/>
                <w:szCs w:val="20"/>
              </w:rPr>
              <w:t>W przypadku projektów konkursowych</w:t>
            </w:r>
            <w:r w:rsidRPr="001375CF">
              <w:rPr>
                <w:rFonts w:ascii="Arial Narrow" w:hAnsi="Arial Narrow"/>
                <w:sz w:val="20"/>
                <w:szCs w:val="20"/>
              </w:rPr>
              <w:t xml:space="preserve"> kryterium bezwarunkowe: projekty niespełniające przedmiotowego kryterium są odrzucane.</w:t>
            </w:r>
          </w:p>
          <w:p w14:paraId="1FE1750D" w14:textId="77777777" w:rsidR="001375CF" w:rsidRPr="001375CF" w:rsidRDefault="001375CF" w:rsidP="00EE6A26">
            <w:pPr>
              <w:spacing w:after="0" w:line="240" w:lineRule="auto"/>
              <w:jc w:val="both"/>
              <w:rPr>
                <w:rFonts w:ascii="Arial Narrow" w:hAnsi="Arial Narrow"/>
                <w:sz w:val="20"/>
                <w:szCs w:val="20"/>
              </w:rPr>
            </w:pPr>
            <w:r w:rsidRPr="001375CF">
              <w:rPr>
                <w:rFonts w:ascii="Arial Narrow" w:hAnsi="Arial Narrow"/>
                <w:b/>
                <w:sz w:val="20"/>
                <w:szCs w:val="20"/>
              </w:rPr>
              <w:t>W przypadku projektów pozakonkursowych</w:t>
            </w:r>
            <w:r w:rsidRPr="001375CF">
              <w:rPr>
                <w:rFonts w:ascii="Arial Narrow" w:hAnsi="Arial Narrow"/>
                <w:sz w:val="20"/>
                <w:szCs w:val="20"/>
              </w:rPr>
              <w:t xml:space="preserve"> projekty niespełniające przedmiotowego kryterium kierowane są do poprawy lub uzupełnienia.</w:t>
            </w:r>
          </w:p>
        </w:tc>
      </w:tr>
      <w:tr w:rsidR="001375CF" w:rsidRPr="001375CF" w14:paraId="5AD1C092" w14:textId="77777777" w:rsidTr="00EE6A26">
        <w:trPr>
          <w:jc w:val="center"/>
        </w:trPr>
        <w:tc>
          <w:tcPr>
            <w:tcW w:w="487" w:type="dxa"/>
            <w:tcBorders>
              <w:top w:val="single" w:sz="4" w:space="0" w:color="auto"/>
              <w:left w:val="single" w:sz="4" w:space="0" w:color="auto"/>
              <w:bottom w:val="single" w:sz="4" w:space="0" w:color="auto"/>
              <w:right w:val="single" w:sz="4" w:space="0" w:color="auto"/>
            </w:tcBorders>
            <w:vAlign w:val="center"/>
          </w:tcPr>
          <w:p w14:paraId="6639559D" w14:textId="77777777" w:rsidR="001375CF" w:rsidRPr="001375CF" w:rsidRDefault="001375CF" w:rsidP="00EE6A26">
            <w:pPr>
              <w:spacing w:after="0" w:line="240" w:lineRule="auto"/>
              <w:jc w:val="center"/>
              <w:rPr>
                <w:rFonts w:ascii="Arial Narrow" w:hAnsi="Arial Narrow"/>
                <w:b/>
                <w:sz w:val="20"/>
                <w:szCs w:val="20"/>
              </w:rPr>
            </w:pPr>
            <w:r w:rsidRPr="001375CF">
              <w:rPr>
                <w:rFonts w:ascii="Arial Narrow" w:hAnsi="Arial Narrow"/>
                <w:b/>
                <w:sz w:val="20"/>
                <w:szCs w:val="20"/>
              </w:rPr>
              <w:t>7</w:t>
            </w:r>
          </w:p>
        </w:tc>
        <w:tc>
          <w:tcPr>
            <w:tcW w:w="2332" w:type="dxa"/>
            <w:tcBorders>
              <w:top w:val="single" w:sz="4" w:space="0" w:color="auto"/>
              <w:left w:val="single" w:sz="4" w:space="0" w:color="auto"/>
              <w:bottom w:val="single" w:sz="4" w:space="0" w:color="auto"/>
              <w:right w:val="single" w:sz="4" w:space="0" w:color="auto"/>
            </w:tcBorders>
            <w:vAlign w:val="center"/>
            <w:hideMark/>
          </w:tcPr>
          <w:p w14:paraId="40966012" w14:textId="77777777" w:rsidR="001375CF" w:rsidRPr="001375CF" w:rsidRDefault="001375CF" w:rsidP="00EE6A26">
            <w:pPr>
              <w:spacing w:after="0" w:line="240" w:lineRule="auto"/>
              <w:jc w:val="both"/>
              <w:rPr>
                <w:rFonts w:ascii="Arial Narrow" w:hAnsi="Arial Narrow"/>
                <w:sz w:val="20"/>
                <w:szCs w:val="20"/>
              </w:rPr>
            </w:pPr>
            <w:r w:rsidRPr="001375CF">
              <w:rPr>
                <w:rFonts w:ascii="Arial Narrow" w:hAnsi="Arial Narrow"/>
                <w:sz w:val="20"/>
                <w:szCs w:val="20"/>
              </w:rPr>
              <w:t>Wnioskodawca zgodnie ze Szczegółowym Opisem Osi Priorytetowych RPO WŁ 2014-2020 oraz RPO WŁ 2014-2020 jest podmiotem uprawnionym do ubiegania się o dofinansowanie</w:t>
            </w:r>
          </w:p>
        </w:tc>
        <w:tc>
          <w:tcPr>
            <w:tcW w:w="5024" w:type="dxa"/>
            <w:tcBorders>
              <w:top w:val="single" w:sz="4" w:space="0" w:color="auto"/>
              <w:left w:val="single" w:sz="4" w:space="0" w:color="auto"/>
              <w:bottom w:val="single" w:sz="4" w:space="0" w:color="auto"/>
              <w:right w:val="single" w:sz="4" w:space="0" w:color="auto"/>
            </w:tcBorders>
            <w:vAlign w:val="center"/>
            <w:hideMark/>
          </w:tcPr>
          <w:p w14:paraId="63F06BED" w14:textId="77777777" w:rsidR="001375CF" w:rsidRPr="001375CF" w:rsidRDefault="001375CF" w:rsidP="00EE6A26">
            <w:pPr>
              <w:spacing w:after="0" w:line="240" w:lineRule="auto"/>
              <w:jc w:val="both"/>
              <w:rPr>
                <w:rFonts w:ascii="Arial Narrow" w:hAnsi="Arial Narrow"/>
                <w:b/>
                <w:sz w:val="20"/>
                <w:szCs w:val="20"/>
              </w:rPr>
            </w:pPr>
            <w:r w:rsidRPr="001375CF">
              <w:rPr>
                <w:rFonts w:ascii="Arial Narrow" w:hAnsi="Arial Narrow"/>
                <w:sz w:val="20"/>
                <w:szCs w:val="20"/>
              </w:rPr>
              <w:t>Wnioskodawca jest podmiotem uprawnionym do ubiegania się do wsparcia w ramach działania / poddziałania / typu projektu, zgodnie ze Szczegółowym Opisem Osi Priorytetowych RPO WŁ 2014-2020 oraz RPO WŁ 2014-2020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96957B0" w14:textId="77777777" w:rsidR="001375CF" w:rsidRPr="001375CF" w:rsidRDefault="001375CF" w:rsidP="00EE6A26">
            <w:pPr>
              <w:spacing w:after="0" w:line="240" w:lineRule="auto"/>
              <w:jc w:val="center"/>
              <w:rPr>
                <w:rFonts w:ascii="Arial Narrow" w:hAnsi="Arial Narrow"/>
                <w:sz w:val="20"/>
                <w:szCs w:val="20"/>
              </w:rPr>
            </w:pPr>
            <w:r w:rsidRPr="001375CF">
              <w:rPr>
                <w:rFonts w:ascii="Arial Narrow" w:hAnsi="Arial Narrow"/>
                <w:sz w:val="20"/>
                <w:szCs w:val="20"/>
              </w:rPr>
              <w:t>X</w:t>
            </w:r>
          </w:p>
        </w:tc>
        <w:tc>
          <w:tcPr>
            <w:tcW w:w="1290" w:type="dxa"/>
            <w:tcBorders>
              <w:top w:val="single" w:sz="4" w:space="0" w:color="auto"/>
              <w:left w:val="single" w:sz="4" w:space="0" w:color="auto"/>
              <w:bottom w:val="single" w:sz="4" w:space="0" w:color="auto"/>
              <w:right w:val="single" w:sz="4" w:space="0" w:color="auto"/>
            </w:tcBorders>
            <w:vAlign w:val="center"/>
            <w:hideMark/>
          </w:tcPr>
          <w:p w14:paraId="7955C6B0" w14:textId="77777777" w:rsidR="001375CF" w:rsidRPr="001375CF" w:rsidRDefault="001375CF" w:rsidP="00EE6A26">
            <w:pPr>
              <w:spacing w:after="0" w:line="240" w:lineRule="auto"/>
              <w:jc w:val="center"/>
              <w:rPr>
                <w:rFonts w:ascii="Arial Narrow" w:hAnsi="Arial Narrow"/>
                <w:sz w:val="20"/>
                <w:szCs w:val="20"/>
              </w:rPr>
            </w:pPr>
            <w:r w:rsidRPr="001375CF">
              <w:rPr>
                <w:rFonts w:ascii="Arial Narrow" w:hAnsi="Arial Narrow"/>
                <w:sz w:val="20"/>
                <w:szCs w:val="20"/>
              </w:rPr>
              <w:t>X</w:t>
            </w:r>
          </w:p>
        </w:tc>
        <w:tc>
          <w:tcPr>
            <w:tcW w:w="3828" w:type="dxa"/>
            <w:tcBorders>
              <w:top w:val="single" w:sz="4" w:space="0" w:color="auto"/>
              <w:left w:val="single" w:sz="4" w:space="0" w:color="auto"/>
              <w:bottom w:val="single" w:sz="4" w:space="0" w:color="auto"/>
              <w:right w:val="single" w:sz="4" w:space="0" w:color="auto"/>
            </w:tcBorders>
            <w:vAlign w:val="center"/>
          </w:tcPr>
          <w:p w14:paraId="6AB44047" w14:textId="77777777" w:rsidR="001375CF" w:rsidRPr="001375CF" w:rsidRDefault="001375CF" w:rsidP="00EE6A26">
            <w:pPr>
              <w:spacing w:after="0" w:line="240" w:lineRule="auto"/>
              <w:jc w:val="both"/>
              <w:rPr>
                <w:rFonts w:ascii="Arial Narrow" w:hAnsi="Arial Narrow"/>
                <w:sz w:val="20"/>
                <w:szCs w:val="20"/>
              </w:rPr>
            </w:pPr>
            <w:r w:rsidRPr="001375CF">
              <w:rPr>
                <w:rFonts w:ascii="Arial Narrow" w:hAnsi="Arial Narrow"/>
                <w:sz w:val="20"/>
                <w:szCs w:val="20"/>
              </w:rPr>
              <w:t>Na podstawie wniosku o dofinansowanie.</w:t>
            </w:r>
          </w:p>
          <w:p w14:paraId="2012C4D4" w14:textId="77777777" w:rsidR="001375CF" w:rsidRPr="001375CF" w:rsidRDefault="001375CF" w:rsidP="00EE6A26">
            <w:pPr>
              <w:spacing w:after="0" w:line="240" w:lineRule="auto"/>
              <w:jc w:val="both"/>
              <w:rPr>
                <w:rFonts w:ascii="Arial Narrow" w:hAnsi="Arial Narrow"/>
                <w:sz w:val="20"/>
                <w:szCs w:val="20"/>
              </w:rPr>
            </w:pPr>
            <w:r w:rsidRPr="001375CF">
              <w:rPr>
                <w:rFonts w:ascii="Arial Narrow" w:hAnsi="Arial Narrow"/>
                <w:sz w:val="20"/>
                <w:szCs w:val="20"/>
              </w:rPr>
              <w:t>Weryfikacja polega na przypisaniu wartości logicznych „tak” „nie”.</w:t>
            </w:r>
          </w:p>
          <w:p w14:paraId="0B15B51D" w14:textId="77777777" w:rsidR="001375CF" w:rsidRPr="001375CF" w:rsidRDefault="001375CF" w:rsidP="00EE6A26">
            <w:pPr>
              <w:spacing w:after="0" w:line="240" w:lineRule="auto"/>
              <w:jc w:val="both"/>
              <w:rPr>
                <w:rFonts w:ascii="Arial Narrow" w:hAnsi="Arial Narrow"/>
                <w:sz w:val="20"/>
                <w:szCs w:val="20"/>
              </w:rPr>
            </w:pPr>
            <w:r w:rsidRPr="001375CF">
              <w:rPr>
                <w:rFonts w:ascii="Arial Narrow" w:hAnsi="Arial Narrow"/>
                <w:sz w:val="20"/>
                <w:szCs w:val="20"/>
              </w:rPr>
              <w:t>Kryterium bezwarunkowe: projekty niespełniające przedmiotowego kryterium są odrzucane.</w:t>
            </w:r>
          </w:p>
        </w:tc>
      </w:tr>
      <w:tr w:rsidR="001375CF" w:rsidRPr="001375CF" w14:paraId="23B22448" w14:textId="77777777" w:rsidTr="00EE6A26">
        <w:trPr>
          <w:jc w:val="center"/>
        </w:trPr>
        <w:tc>
          <w:tcPr>
            <w:tcW w:w="487" w:type="dxa"/>
            <w:tcBorders>
              <w:top w:val="single" w:sz="4" w:space="0" w:color="auto"/>
              <w:left w:val="single" w:sz="4" w:space="0" w:color="auto"/>
              <w:bottom w:val="single" w:sz="4" w:space="0" w:color="auto"/>
              <w:right w:val="single" w:sz="4" w:space="0" w:color="auto"/>
            </w:tcBorders>
            <w:vAlign w:val="center"/>
          </w:tcPr>
          <w:p w14:paraId="3BD5933B" w14:textId="77777777" w:rsidR="001375CF" w:rsidRPr="001375CF" w:rsidRDefault="001375CF" w:rsidP="00EE6A26">
            <w:pPr>
              <w:spacing w:after="0" w:line="240" w:lineRule="auto"/>
              <w:jc w:val="center"/>
              <w:rPr>
                <w:rFonts w:ascii="Arial Narrow" w:hAnsi="Arial Narrow"/>
                <w:b/>
                <w:sz w:val="20"/>
                <w:szCs w:val="20"/>
              </w:rPr>
            </w:pPr>
            <w:r w:rsidRPr="001375CF">
              <w:rPr>
                <w:rFonts w:ascii="Arial Narrow" w:hAnsi="Arial Narrow"/>
                <w:b/>
                <w:sz w:val="20"/>
                <w:szCs w:val="20"/>
              </w:rPr>
              <w:t>8</w:t>
            </w:r>
          </w:p>
        </w:tc>
        <w:tc>
          <w:tcPr>
            <w:tcW w:w="2332" w:type="dxa"/>
            <w:tcBorders>
              <w:top w:val="single" w:sz="4" w:space="0" w:color="auto"/>
              <w:left w:val="single" w:sz="4" w:space="0" w:color="auto"/>
              <w:bottom w:val="single" w:sz="4" w:space="0" w:color="auto"/>
              <w:right w:val="single" w:sz="4" w:space="0" w:color="auto"/>
            </w:tcBorders>
            <w:vAlign w:val="center"/>
          </w:tcPr>
          <w:p w14:paraId="0B7E1162" w14:textId="77777777" w:rsidR="001375CF" w:rsidRPr="001375CF" w:rsidRDefault="001375CF" w:rsidP="00EE6A26">
            <w:pPr>
              <w:spacing w:after="0" w:line="240" w:lineRule="auto"/>
              <w:rPr>
                <w:rFonts w:ascii="Arial Narrow" w:hAnsi="Arial Narrow"/>
                <w:b/>
                <w:sz w:val="20"/>
                <w:szCs w:val="20"/>
              </w:rPr>
            </w:pPr>
            <w:r w:rsidRPr="001375CF">
              <w:rPr>
                <w:rFonts w:ascii="Arial Narrow" w:hAnsi="Arial Narrow"/>
                <w:sz w:val="20"/>
                <w:szCs w:val="20"/>
              </w:rPr>
              <w:t>Spełnienie wymogów dotyczących partnerstwa (jeśli dotyczy)</w:t>
            </w:r>
          </w:p>
        </w:tc>
        <w:tc>
          <w:tcPr>
            <w:tcW w:w="5024" w:type="dxa"/>
            <w:tcBorders>
              <w:top w:val="single" w:sz="4" w:space="0" w:color="auto"/>
              <w:left w:val="single" w:sz="4" w:space="0" w:color="auto"/>
              <w:bottom w:val="single" w:sz="4" w:space="0" w:color="auto"/>
              <w:right w:val="single" w:sz="4" w:space="0" w:color="auto"/>
            </w:tcBorders>
            <w:vAlign w:val="center"/>
          </w:tcPr>
          <w:p w14:paraId="7E6D92FF" w14:textId="77777777" w:rsidR="001375CF" w:rsidRPr="001375CF" w:rsidRDefault="001375CF" w:rsidP="00EE6A26">
            <w:pPr>
              <w:spacing w:after="0" w:line="240" w:lineRule="auto"/>
              <w:jc w:val="both"/>
              <w:rPr>
                <w:rFonts w:ascii="Arial Narrow" w:hAnsi="Arial Narrow"/>
                <w:sz w:val="20"/>
                <w:szCs w:val="20"/>
              </w:rPr>
            </w:pPr>
            <w:r w:rsidRPr="001375CF">
              <w:rPr>
                <w:rFonts w:ascii="Arial Narrow" w:hAnsi="Arial Narrow"/>
                <w:sz w:val="20"/>
                <w:szCs w:val="20"/>
              </w:rPr>
              <w:t>W przypadku projektu partnerskiego spełnione zostały wymogi dotyczące:</w:t>
            </w:r>
          </w:p>
          <w:p w14:paraId="4CAD3BE5" w14:textId="77777777" w:rsidR="001375CF" w:rsidRPr="001375CF" w:rsidRDefault="001375CF" w:rsidP="001375CF">
            <w:pPr>
              <w:numPr>
                <w:ilvl w:val="0"/>
                <w:numId w:val="100"/>
              </w:numPr>
              <w:spacing w:after="0" w:line="240" w:lineRule="auto"/>
              <w:ind w:left="253" w:hanging="253"/>
              <w:jc w:val="both"/>
              <w:rPr>
                <w:rFonts w:ascii="Arial Narrow" w:hAnsi="Arial Narrow"/>
                <w:sz w:val="20"/>
                <w:szCs w:val="20"/>
              </w:rPr>
            </w:pPr>
            <w:r w:rsidRPr="001375CF">
              <w:rPr>
                <w:rFonts w:ascii="Arial Narrow" w:hAnsi="Arial Narrow"/>
                <w:sz w:val="20"/>
                <w:szCs w:val="20"/>
              </w:rPr>
              <w:t>utworzenia albo zainicjowania partnerstwa przed złożeniem wniosku o dofinansowanie albo przed rozpoczęciem realizacji projektu, o ile data ta jest wcześniejsza od daty złożenia wniosku o dofinansowanie;</w:t>
            </w:r>
          </w:p>
          <w:p w14:paraId="2CDF9264" w14:textId="77777777" w:rsidR="001375CF" w:rsidRPr="001375CF" w:rsidRDefault="001375CF" w:rsidP="001375CF">
            <w:pPr>
              <w:numPr>
                <w:ilvl w:val="0"/>
                <w:numId w:val="100"/>
              </w:numPr>
              <w:spacing w:after="0" w:line="240" w:lineRule="auto"/>
              <w:ind w:left="253" w:hanging="253"/>
              <w:jc w:val="both"/>
              <w:rPr>
                <w:rFonts w:ascii="Arial Narrow" w:hAnsi="Arial Narrow"/>
                <w:sz w:val="20"/>
                <w:szCs w:val="20"/>
              </w:rPr>
            </w:pPr>
            <w:r w:rsidRPr="001375CF">
              <w:rPr>
                <w:rFonts w:ascii="Arial Narrow" w:hAnsi="Arial Narrow"/>
                <w:sz w:val="20"/>
                <w:szCs w:val="20"/>
              </w:rPr>
              <w:t xml:space="preserve">braku powiązań, o których mowa w art. 33 ust 6 </w:t>
            </w:r>
            <w:r w:rsidRPr="001375CF">
              <w:rPr>
                <w:rFonts w:ascii="Arial Narrow" w:hAnsi="Arial Narrow"/>
                <w:i/>
                <w:sz w:val="20"/>
                <w:szCs w:val="20"/>
              </w:rPr>
              <w:t>ustawy z dnia 11 lipca 2014 r. o zasadach realizacji programów w zakresie polityki spójności finansowanych w perspektywie 2014-2020</w:t>
            </w:r>
            <w:r w:rsidRPr="001375CF">
              <w:rPr>
                <w:rFonts w:ascii="Arial Narrow" w:hAnsi="Arial Narrow"/>
                <w:sz w:val="20"/>
                <w:szCs w:val="20"/>
              </w:rPr>
              <w:t>.</w:t>
            </w:r>
          </w:p>
          <w:p w14:paraId="17FFC3C6" w14:textId="77777777" w:rsidR="001375CF" w:rsidRPr="001375CF" w:rsidRDefault="001375CF" w:rsidP="00EE6A26">
            <w:pPr>
              <w:spacing w:after="0" w:line="240" w:lineRule="auto"/>
              <w:jc w:val="both"/>
              <w:rPr>
                <w:rFonts w:ascii="Arial Narrow" w:hAnsi="Arial Narrow"/>
                <w:sz w:val="20"/>
                <w:szCs w:val="20"/>
              </w:rPr>
            </w:pPr>
            <w:r w:rsidRPr="001375CF">
              <w:rPr>
                <w:rFonts w:ascii="Arial Narrow" w:hAnsi="Arial Narrow"/>
                <w:sz w:val="20"/>
                <w:szCs w:val="20"/>
              </w:rPr>
              <w:lastRenderedPageBreak/>
              <w:t xml:space="preserve">Dodatkowo (o ile dotyczy) wybór partnera spoza sektora finansów publicznych został dokonany zgodnie z art.33 ust. 2-4 </w:t>
            </w:r>
            <w:r w:rsidRPr="001375CF">
              <w:rPr>
                <w:rFonts w:ascii="Arial Narrow" w:hAnsi="Arial Narrow"/>
                <w:i/>
                <w:sz w:val="20"/>
                <w:szCs w:val="20"/>
              </w:rPr>
              <w:t>ustawy z dnia 11 lipca 2014 r. o zasadach realizacji programów w zakresie polityki spójności finansowanych w perspektywie 2014-2020.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A06344F" w14:textId="77777777" w:rsidR="001375CF" w:rsidRPr="001375CF" w:rsidRDefault="001375CF" w:rsidP="00EE6A26">
            <w:pPr>
              <w:spacing w:after="0" w:line="240" w:lineRule="auto"/>
              <w:jc w:val="center"/>
              <w:rPr>
                <w:rFonts w:ascii="Arial Narrow" w:hAnsi="Arial Narrow"/>
                <w:sz w:val="20"/>
                <w:szCs w:val="20"/>
              </w:rPr>
            </w:pPr>
            <w:r w:rsidRPr="001375CF">
              <w:rPr>
                <w:rFonts w:ascii="Arial Narrow" w:hAnsi="Arial Narrow"/>
                <w:sz w:val="20"/>
                <w:szCs w:val="20"/>
              </w:rPr>
              <w:lastRenderedPageBreak/>
              <w:t>X</w:t>
            </w:r>
          </w:p>
        </w:tc>
        <w:tc>
          <w:tcPr>
            <w:tcW w:w="1290" w:type="dxa"/>
            <w:tcBorders>
              <w:top w:val="single" w:sz="4" w:space="0" w:color="auto"/>
              <w:left w:val="single" w:sz="4" w:space="0" w:color="auto"/>
              <w:bottom w:val="single" w:sz="4" w:space="0" w:color="auto"/>
              <w:right w:val="single" w:sz="4" w:space="0" w:color="auto"/>
            </w:tcBorders>
            <w:vAlign w:val="center"/>
            <w:hideMark/>
          </w:tcPr>
          <w:p w14:paraId="6B118912" w14:textId="77777777" w:rsidR="001375CF" w:rsidRPr="001375CF" w:rsidRDefault="001375CF" w:rsidP="00EE6A26">
            <w:pPr>
              <w:spacing w:after="0" w:line="240" w:lineRule="auto"/>
              <w:jc w:val="center"/>
              <w:rPr>
                <w:rFonts w:ascii="Arial Narrow" w:hAnsi="Arial Narrow"/>
                <w:sz w:val="20"/>
                <w:szCs w:val="20"/>
              </w:rPr>
            </w:pPr>
            <w:r w:rsidRPr="001375CF">
              <w:rPr>
                <w:rFonts w:ascii="Arial Narrow" w:hAnsi="Arial Narrow"/>
                <w:sz w:val="20"/>
                <w:szCs w:val="20"/>
              </w:rPr>
              <w:t>X</w:t>
            </w:r>
          </w:p>
        </w:tc>
        <w:tc>
          <w:tcPr>
            <w:tcW w:w="3828" w:type="dxa"/>
            <w:tcBorders>
              <w:top w:val="single" w:sz="4" w:space="0" w:color="auto"/>
              <w:left w:val="single" w:sz="4" w:space="0" w:color="auto"/>
              <w:bottom w:val="single" w:sz="4" w:space="0" w:color="auto"/>
              <w:right w:val="single" w:sz="4" w:space="0" w:color="auto"/>
            </w:tcBorders>
            <w:vAlign w:val="center"/>
            <w:hideMark/>
          </w:tcPr>
          <w:p w14:paraId="1AC47798" w14:textId="77777777" w:rsidR="001375CF" w:rsidRPr="001375CF" w:rsidRDefault="001375CF" w:rsidP="00EE6A26">
            <w:pPr>
              <w:spacing w:after="0" w:line="240" w:lineRule="auto"/>
              <w:rPr>
                <w:rFonts w:ascii="Arial Narrow" w:hAnsi="Arial Narrow"/>
                <w:sz w:val="20"/>
                <w:szCs w:val="20"/>
              </w:rPr>
            </w:pPr>
            <w:r w:rsidRPr="001375CF">
              <w:rPr>
                <w:rFonts w:ascii="Arial Narrow" w:hAnsi="Arial Narrow"/>
                <w:sz w:val="20"/>
                <w:szCs w:val="20"/>
              </w:rPr>
              <w:t>Na podstawie wniosku o dofinansowanie.</w:t>
            </w:r>
          </w:p>
          <w:p w14:paraId="7E2CC606" w14:textId="77777777" w:rsidR="001375CF" w:rsidRPr="001375CF" w:rsidRDefault="001375CF" w:rsidP="00EE6A26">
            <w:pPr>
              <w:spacing w:after="0" w:line="240" w:lineRule="auto"/>
              <w:rPr>
                <w:rFonts w:ascii="Arial Narrow" w:hAnsi="Arial Narrow"/>
                <w:sz w:val="20"/>
                <w:szCs w:val="20"/>
              </w:rPr>
            </w:pPr>
            <w:r w:rsidRPr="001375CF">
              <w:rPr>
                <w:rFonts w:ascii="Arial Narrow" w:hAnsi="Arial Narrow"/>
                <w:sz w:val="20"/>
                <w:szCs w:val="20"/>
              </w:rPr>
              <w:t>Weryfikacja polega na przypisaniu wartości logicznych „tak” „nie” albo stwierdzeniu, że kryterium nie dotyczy danego projektu.</w:t>
            </w:r>
          </w:p>
          <w:p w14:paraId="16B5E325" w14:textId="77777777" w:rsidR="001375CF" w:rsidRPr="001375CF" w:rsidRDefault="001375CF" w:rsidP="00EE6A26">
            <w:pPr>
              <w:spacing w:after="0" w:line="240" w:lineRule="auto"/>
              <w:rPr>
                <w:rFonts w:ascii="Arial Narrow" w:hAnsi="Arial Narrow"/>
                <w:sz w:val="20"/>
                <w:szCs w:val="20"/>
              </w:rPr>
            </w:pPr>
            <w:r w:rsidRPr="001375CF">
              <w:rPr>
                <w:rFonts w:ascii="Arial Narrow" w:hAnsi="Arial Narrow"/>
                <w:b/>
                <w:sz w:val="20"/>
                <w:szCs w:val="20"/>
              </w:rPr>
              <w:t>W przypadku projektów konkursowych</w:t>
            </w:r>
            <w:r w:rsidRPr="001375CF">
              <w:rPr>
                <w:rFonts w:ascii="Arial Narrow" w:hAnsi="Arial Narrow"/>
                <w:sz w:val="20"/>
                <w:szCs w:val="20"/>
              </w:rPr>
              <w:t xml:space="preserve"> kryterium bezwarunkowe: projekty niespełniające przedmiotowego kryterium są odrzucane.</w:t>
            </w:r>
          </w:p>
          <w:p w14:paraId="5AD7CBCB" w14:textId="77777777" w:rsidR="001375CF" w:rsidRPr="001375CF" w:rsidRDefault="001375CF" w:rsidP="00EE6A26">
            <w:pPr>
              <w:spacing w:after="0" w:line="240" w:lineRule="auto"/>
              <w:rPr>
                <w:rFonts w:ascii="Arial Narrow" w:hAnsi="Arial Narrow"/>
                <w:sz w:val="20"/>
                <w:szCs w:val="20"/>
              </w:rPr>
            </w:pPr>
            <w:r w:rsidRPr="001375CF">
              <w:rPr>
                <w:rFonts w:ascii="Arial Narrow" w:hAnsi="Arial Narrow"/>
                <w:b/>
                <w:sz w:val="20"/>
                <w:szCs w:val="20"/>
              </w:rPr>
              <w:t>W przypadku projektów pozakonkursowych</w:t>
            </w:r>
            <w:r w:rsidRPr="001375CF">
              <w:rPr>
                <w:rFonts w:ascii="Arial Narrow" w:hAnsi="Arial Narrow"/>
                <w:sz w:val="20"/>
                <w:szCs w:val="20"/>
              </w:rPr>
              <w:t xml:space="preserve"> projekty niespełniające przedmiotowego </w:t>
            </w:r>
            <w:r w:rsidRPr="001375CF">
              <w:rPr>
                <w:rFonts w:ascii="Arial Narrow" w:hAnsi="Arial Narrow"/>
                <w:sz w:val="20"/>
                <w:szCs w:val="20"/>
              </w:rPr>
              <w:lastRenderedPageBreak/>
              <w:t>kryterium kierowane są do poprawy lub uzupełnienia.</w:t>
            </w:r>
          </w:p>
        </w:tc>
      </w:tr>
      <w:tr w:rsidR="001375CF" w:rsidRPr="001375CF" w14:paraId="24AA5C3D" w14:textId="77777777" w:rsidTr="00EE6A26">
        <w:trPr>
          <w:jc w:val="center"/>
        </w:trPr>
        <w:tc>
          <w:tcPr>
            <w:tcW w:w="487" w:type="dxa"/>
            <w:tcBorders>
              <w:top w:val="single" w:sz="4" w:space="0" w:color="auto"/>
              <w:left w:val="single" w:sz="4" w:space="0" w:color="auto"/>
              <w:bottom w:val="single" w:sz="4" w:space="0" w:color="auto"/>
              <w:right w:val="single" w:sz="4" w:space="0" w:color="auto"/>
            </w:tcBorders>
            <w:vAlign w:val="center"/>
          </w:tcPr>
          <w:p w14:paraId="0426A977" w14:textId="77777777" w:rsidR="001375CF" w:rsidRPr="001375CF" w:rsidRDefault="001375CF" w:rsidP="00EE6A26">
            <w:pPr>
              <w:spacing w:after="0" w:line="240" w:lineRule="auto"/>
              <w:jc w:val="center"/>
              <w:rPr>
                <w:rFonts w:ascii="Arial Narrow" w:hAnsi="Arial Narrow"/>
                <w:b/>
                <w:sz w:val="20"/>
                <w:szCs w:val="20"/>
              </w:rPr>
            </w:pPr>
            <w:r w:rsidRPr="001375CF">
              <w:rPr>
                <w:rFonts w:ascii="Arial Narrow" w:hAnsi="Arial Narrow"/>
                <w:b/>
                <w:sz w:val="20"/>
                <w:szCs w:val="20"/>
              </w:rPr>
              <w:lastRenderedPageBreak/>
              <w:t>9</w:t>
            </w:r>
          </w:p>
        </w:tc>
        <w:tc>
          <w:tcPr>
            <w:tcW w:w="2332" w:type="dxa"/>
            <w:tcBorders>
              <w:top w:val="single" w:sz="4" w:space="0" w:color="auto"/>
              <w:left w:val="single" w:sz="4" w:space="0" w:color="auto"/>
              <w:bottom w:val="single" w:sz="4" w:space="0" w:color="auto"/>
              <w:right w:val="single" w:sz="4" w:space="0" w:color="auto"/>
            </w:tcBorders>
            <w:vAlign w:val="center"/>
            <w:hideMark/>
          </w:tcPr>
          <w:p w14:paraId="5A3FDC66" w14:textId="77777777" w:rsidR="001375CF" w:rsidRPr="001375CF" w:rsidRDefault="001375CF" w:rsidP="00EE6A26">
            <w:pPr>
              <w:spacing w:after="0" w:line="240" w:lineRule="auto"/>
              <w:rPr>
                <w:rFonts w:ascii="Arial Narrow" w:hAnsi="Arial Narrow"/>
                <w:sz w:val="20"/>
                <w:szCs w:val="20"/>
              </w:rPr>
            </w:pPr>
            <w:r w:rsidRPr="001375CF">
              <w:rPr>
                <w:rFonts w:ascii="Arial Narrow" w:hAnsi="Arial Narrow"/>
                <w:sz w:val="20"/>
                <w:szCs w:val="20"/>
              </w:rPr>
              <w:t>Potencjał finansowy wnioskodawcy i partnerów (jeśli dotyczy)</w:t>
            </w:r>
          </w:p>
        </w:tc>
        <w:tc>
          <w:tcPr>
            <w:tcW w:w="5024" w:type="dxa"/>
            <w:tcBorders>
              <w:top w:val="single" w:sz="4" w:space="0" w:color="auto"/>
              <w:left w:val="single" w:sz="4" w:space="0" w:color="auto"/>
              <w:bottom w:val="single" w:sz="4" w:space="0" w:color="auto"/>
              <w:right w:val="single" w:sz="4" w:space="0" w:color="auto"/>
            </w:tcBorders>
            <w:vAlign w:val="center"/>
            <w:hideMark/>
          </w:tcPr>
          <w:p w14:paraId="5EF7084C" w14:textId="77777777" w:rsidR="001375CF" w:rsidRPr="001375CF" w:rsidRDefault="001375CF" w:rsidP="00EE6A26">
            <w:pPr>
              <w:spacing w:after="0" w:line="240" w:lineRule="auto"/>
              <w:jc w:val="both"/>
              <w:rPr>
                <w:rFonts w:ascii="Arial Narrow" w:hAnsi="Arial Narrow"/>
                <w:sz w:val="20"/>
                <w:szCs w:val="20"/>
              </w:rPr>
            </w:pPr>
            <w:r w:rsidRPr="001375CF">
              <w:rPr>
                <w:rFonts w:ascii="Arial Narrow" w:hAnsi="Arial Narrow"/>
                <w:sz w:val="20"/>
                <w:szCs w:val="20"/>
              </w:rPr>
              <w:t>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w:t>
            </w:r>
            <w:r w:rsidRPr="001375CF">
              <w:rPr>
                <w:rFonts w:ascii="Arial Narrow" w:hAnsi="Arial Narrow" w:cs="Calibri"/>
                <w:sz w:val="20"/>
                <w:szCs w:val="20"/>
              </w:rPr>
              <w:t xml:space="preserve"> </w:t>
            </w:r>
            <w:r w:rsidRPr="001375CF">
              <w:rPr>
                <w:rFonts w:ascii="Arial Narrow" w:hAnsi="Arial Narrow"/>
                <w:sz w:val="20"/>
                <w:szCs w:val="20"/>
              </w:rPr>
              <w:t>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 W przypadku realizacji projektów w partnerstwie pomiędzy podmiotem niebędącym jednostką sektora finansów publicznych oraz jednostkę sektora finansów publicznych porównywane są tylko te wydatki i obrót, które dotyczą podmiotu niebędącego jednostką sektora finansów publicznych.</w:t>
            </w:r>
          </w:p>
          <w:p w14:paraId="4606443E" w14:textId="77777777" w:rsidR="001375CF" w:rsidRPr="001375CF" w:rsidRDefault="001375CF" w:rsidP="00EE6A26">
            <w:pPr>
              <w:spacing w:after="0" w:line="240" w:lineRule="auto"/>
              <w:jc w:val="both"/>
              <w:rPr>
                <w:rFonts w:ascii="Arial Narrow" w:hAnsi="Arial Narrow"/>
                <w:sz w:val="20"/>
                <w:szCs w:val="20"/>
              </w:rPr>
            </w:pPr>
            <w:r w:rsidRPr="001375CF">
              <w:rPr>
                <w:rFonts w:ascii="Arial Narrow" w:hAnsi="Arial Narrow"/>
                <w:sz w:val="20"/>
                <w:szCs w:val="20"/>
              </w:rPr>
              <w:t>Kryterium nie dotyczy jednostek sektora finansów publicznych.</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974E94B" w14:textId="77777777" w:rsidR="001375CF" w:rsidRPr="001375CF" w:rsidRDefault="001375CF" w:rsidP="00EE6A26">
            <w:pPr>
              <w:spacing w:after="0" w:line="240" w:lineRule="auto"/>
              <w:jc w:val="center"/>
              <w:rPr>
                <w:rFonts w:ascii="Arial Narrow" w:hAnsi="Arial Narrow"/>
                <w:sz w:val="20"/>
                <w:szCs w:val="20"/>
              </w:rPr>
            </w:pPr>
            <w:r w:rsidRPr="001375CF">
              <w:rPr>
                <w:rFonts w:ascii="Arial Narrow" w:hAnsi="Arial Narrow"/>
                <w:sz w:val="20"/>
                <w:szCs w:val="20"/>
              </w:rPr>
              <w:t>X</w:t>
            </w:r>
          </w:p>
        </w:tc>
        <w:tc>
          <w:tcPr>
            <w:tcW w:w="1290" w:type="dxa"/>
            <w:tcBorders>
              <w:top w:val="single" w:sz="4" w:space="0" w:color="auto"/>
              <w:left w:val="single" w:sz="4" w:space="0" w:color="auto"/>
              <w:bottom w:val="single" w:sz="4" w:space="0" w:color="auto"/>
              <w:right w:val="single" w:sz="4" w:space="0" w:color="auto"/>
            </w:tcBorders>
            <w:vAlign w:val="center"/>
            <w:hideMark/>
          </w:tcPr>
          <w:p w14:paraId="1526DC3B" w14:textId="77777777" w:rsidR="001375CF" w:rsidRPr="001375CF" w:rsidRDefault="001375CF" w:rsidP="00EE6A26">
            <w:pPr>
              <w:spacing w:after="0" w:line="240" w:lineRule="auto"/>
              <w:jc w:val="center"/>
              <w:rPr>
                <w:rFonts w:ascii="Arial Narrow" w:hAnsi="Arial Narrow"/>
                <w:sz w:val="20"/>
                <w:szCs w:val="20"/>
              </w:rPr>
            </w:pPr>
            <w:r w:rsidRPr="001375CF">
              <w:rPr>
                <w:rFonts w:ascii="Arial Narrow" w:hAnsi="Arial Narrow"/>
                <w:sz w:val="20"/>
                <w:szCs w:val="20"/>
              </w:rPr>
              <w:t>X</w:t>
            </w:r>
          </w:p>
        </w:tc>
        <w:tc>
          <w:tcPr>
            <w:tcW w:w="3828" w:type="dxa"/>
            <w:tcBorders>
              <w:top w:val="single" w:sz="4" w:space="0" w:color="auto"/>
              <w:left w:val="single" w:sz="4" w:space="0" w:color="auto"/>
              <w:bottom w:val="single" w:sz="4" w:space="0" w:color="auto"/>
              <w:right w:val="single" w:sz="4" w:space="0" w:color="auto"/>
            </w:tcBorders>
            <w:vAlign w:val="center"/>
            <w:hideMark/>
          </w:tcPr>
          <w:p w14:paraId="0EDB9230" w14:textId="77777777" w:rsidR="001375CF" w:rsidRPr="001375CF" w:rsidRDefault="001375CF" w:rsidP="00EE6A26">
            <w:pPr>
              <w:spacing w:after="0" w:line="240" w:lineRule="auto"/>
              <w:rPr>
                <w:rFonts w:ascii="Arial Narrow" w:hAnsi="Arial Narrow"/>
                <w:sz w:val="20"/>
                <w:szCs w:val="20"/>
              </w:rPr>
            </w:pPr>
            <w:r w:rsidRPr="001375CF">
              <w:rPr>
                <w:rFonts w:ascii="Arial Narrow" w:hAnsi="Arial Narrow"/>
                <w:sz w:val="20"/>
                <w:szCs w:val="20"/>
              </w:rPr>
              <w:t>Na podstawie wniosku o dofinansowanie.</w:t>
            </w:r>
          </w:p>
          <w:p w14:paraId="1883EB3F" w14:textId="77777777" w:rsidR="001375CF" w:rsidRPr="001375CF" w:rsidRDefault="001375CF" w:rsidP="00EE6A26">
            <w:pPr>
              <w:spacing w:after="0" w:line="240" w:lineRule="auto"/>
              <w:rPr>
                <w:rFonts w:ascii="Arial Narrow" w:hAnsi="Arial Narrow"/>
                <w:sz w:val="20"/>
                <w:szCs w:val="20"/>
              </w:rPr>
            </w:pPr>
            <w:r w:rsidRPr="001375CF">
              <w:rPr>
                <w:rFonts w:ascii="Arial Narrow" w:hAnsi="Arial Narrow"/>
                <w:sz w:val="20"/>
                <w:szCs w:val="20"/>
              </w:rPr>
              <w:t>Weryfikacja polega na przypisaniu wartości logicznych „tak” „nie”, „nie dotyczy”</w:t>
            </w:r>
          </w:p>
          <w:p w14:paraId="17E47F05" w14:textId="77777777" w:rsidR="001375CF" w:rsidRPr="001375CF" w:rsidRDefault="001375CF" w:rsidP="00EE6A26">
            <w:pPr>
              <w:spacing w:after="0" w:line="240" w:lineRule="auto"/>
              <w:rPr>
                <w:rFonts w:ascii="Arial Narrow" w:hAnsi="Arial Narrow"/>
                <w:sz w:val="20"/>
                <w:szCs w:val="20"/>
              </w:rPr>
            </w:pPr>
            <w:r w:rsidRPr="001375CF">
              <w:rPr>
                <w:rFonts w:ascii="Arial Narrow" w:hAnsi="Arial Narrow"/>
                <w:b/>
                <w:sz w:val="20"/>
                <w:szCs w:val="20"/>
              </w:rPr>
              <w:t>W przypadku projektów konkursowych</w:t>
            </w:r>
            <w:r w:rsidRPr="001375CF">
              <w:rPr>
                <w:rFonts w:ascii="Arial Narrow" w:hAnsi="Arial Narrow"/>
                <w:sz w:val="20"/>
                <w:szCs w:val="20"/>
              </w:rPr>
              <w:t xml:space="preserve">  kryterium bezwarunkowe: projekty niespełniające przedmiotowego kryterium są odrzucane.</w:t>
            </w:r>
          </w:p>
          <w:p w14:paraId="33E99FF5" w14:textId="77777777" w:rsidR="001375CF" w:rsidRPr="001375CF" w:rsidRDefault="001375CF" w:rsidP="00EE6A26">
            <w:pPr>
              <w:spacing w:after="0" w:line="240" w:lineRule="auto"/>
              <w:rPr>
                <w:rFonts w:ascii="Arial Narrow" w:hAnsi="Arial Narrow"/>
                <w:sz w:val="20"/>
                <w:szCs w:val="20"/>
              </w:rPr>
            </w:pPr>
            <w:r w:rsidRPr="001375CF">
              <w:rPr>
                <w:rFonts w:ascii="Arial Narrow" w:hAnsi="Arial Narrow"/>
                <w:b/>
                <w:sz w:val="20"/>
                <w:szCs w:val="20"/>
              </w:rPr>
              <w:t>W przypadku projektów pozakonkursowych</w:t>
            </w:r>
            <w:r w:rsidRPr="001375CF">
              <w:rPr>
                <w:rFonts w:ascii="Arial Narrow" w:hAnsi="Arial Narrow"/>
                <w:sz w:val="20"/>
                <w:szCs w:val="20"/>
              </w:rPr>
              <w:t xml:space="preserve"> projekty niespełniające przedmiotowego kryterium kierowane są do poprawy lub uzupełnienia.</w:t>
            </w:r>
          </w:p>
        </w:tc>
      </w:tr>
      <w:tr w:rsidR="001375CF" w:rsidRPr="001375CF" w14:paraId="6ACCA71E" w14:textId="77777777" w:rsidTr="00EE6A26">
        <w:trPr>
          <w:jc w:val="center"/>
        </w:trPr>
        <w:tc>
          <w:tcPr>
            <w:tcW w:w="487" w:type="dxa"/>
            <w:tcBorders>
              <w:top w:val="single" w:sz="4" w:space="0" w:color="auto"/>
              <w:left w:val="single" w:sz="4" w:space="0" w:color="auto"/>
              <w:bottom w:val="single" w:sz="4" w:space="0" w:color="auto"/>
              <w:right w:val="single" w:sz="4" w:space="0" w:color="auto"/>
            </w:tcBorders>
            <w:vAlign w:val="center"/>
          </w:tcPr>
          <w:p w14:paraId="36A148A8" w14:textId="77777777" w:rsidR="001375CF" w:rsidRPr="001375CF" w:rsidRDefault="001375CF" w:rsidP="00EE6A26">
            <w:pPr>
              <w:spacing w:after="0" w:line="240" w:lineRule="auto"/>
              <w:jc w:val="center"/>
              <w:rPr>
                <w:rFonts w:ascii="Arial Narrow" w:hAnsi="Arial Narrow"/>
                <w:b/>
                <w:sz w:val="20"/>
                <w:szCs w:val="20"/>
              </w:rPr>
            </w:pPr>
            <w:r w:rsidRPr="001375CF">
              <w:rPr>
                <w:rFonts w:ascii="Arial Narrow" w:hAnsi="Arial Narrow"/>
                <w:b/>
                <w:sz w:val="20"/>
                <w:szCs w:val="20"/>
              </w:rPr>
              <w:t>10</w:t>
            </w:r>
          </w:p>
        </w:tc>
        <w:tc>
          <w:tcPr>
            <w:tcW w:w="2332" w:type="dxa"/>
            <w:tcBorders>
              <w:top w:val="single" w:sz="4" w:space="0" w:color="auto"/>
              <w:left w:val="single" w:sz="4" w:space="0" w:color="auto"/>
              <w:bottom w:val="single" w:sz="4" w:space="0" w:color="auto"/>
              <w:right w:val="single" w:sz="4" w:space="0" w:color="auto"/>
            </w:tcBorders>
            <w:vAlign w:val="center"/>
            <w:hideMark/>
          </w:tcPr>
          <w:p w14:paraId="646D2D38" w14:textId="77777777" w:rsidR="001375CF" w:rsidRPr="001375CF" w:rsidRDefault="001375CF" w:rsidP="00EE6A26">
            <w:pPr>
              <w:spacing w:after="0" w:line="240" w:lineRule="auto"/>
              <w:rPr>
                <w:rFonts w:ascii="Arial Narrow" w:hAnsi="Arial Narrow"/>
                <w:sz w:val="20"/>
                <w:szCs w:val="20"/>
              </w:rPr>
            </w:pPr>
            <w:r w:rsidRPr="001375CF">
              <w:rPr>
                <w:rFonts w:ascii="Arial Narrow" w:hAnsi="Arial Narrow"/>
                <w:sz w:val="20"/>
                <w:szCs w:val="20"/>
              </w:rPr>
              <w:t>Okres realizacji projektu mieści się w okresie kwalifikowalności wydatków</w:t>
            </w:r>
          </w:p>
        </w:tc>
        <w:tc>
          <w:tcPr>
            <w:tcW w:w="5024" w:type="dxa"/>
            <w:tcBorders>
              <w:top w:val="single" w:sz="4" w:space="0" w:color="auto"/>
              <w:left w:val="single" w:sz="4" w:space="0" w:color="auto"/>
              <w:bottom w:val="single" w:sz="4" w:space="0" w:color="auto"/>
              <w:right w:val="single" w:sz="4" w:space="0" w:color="auto"/>
            </w:tcBorders>
            <w:vAlign w:val="center"/>
            <w:hideMark/>
          </w:tcPr>
          <w:p w14:paraId="4B6CB587" w14:textId="77777777" w:rsidR="001375CF" w:rsidRPr="001375CF" w:rsidRDefault="001375CF" w:rsidP="00EE6A26">
            <w:pPr>
              <w:spacing w:after="0" w:line="240" w:lineRule="auto"/>
              <w:jc w:val="both"/>
              <w:rPr>
                <w:rFonts w:ascii="Arial Narrow" w:hAnsi="Arial Narrow"/>
                <w:sz w:val="20"/>
                <w:szCs w:val="20"/>
              </w:rPr>
            </w:pPr>
            <w:r w:rsidRPr="001375CF">
              <w:rPr>
                <w:rFonts w:ascii="Arial Narrow" w:hAnsi="Arial Narrow"/>
                <w:sz w:val="20"/>
                <w:szCs w:val="20"/>
              </w:rPr>
              <w:t>Okres realizacji projektu, w zakresie rzeczowym i finansowym, wskazany we wniosku o dofinansowanie, rozumiany jako czas od daty jego rozpoczęcia oszacowanej przez wnioskodawcę w oparciu o terminy wynikające z regulaminu konkursu lub  dokumentacji naboru projektów pozakonkursowych, która  nie może być wcześniejsza niż 1 stycznia 2015 roku, do daty jego zakończenia – nie późniejszej niż 31 grudnia 2023 roku.</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47CE35F" w14:textId="77777777" w:rsidR="001375CF" w:rsidRPr="001375CF" w:rsidRDefault="001375CF" w:rsidP="00EE6A26">
            <w:pPr>
              <w:spacing w:after="0" w:line="240" w:lineRule="auto"/>
              <w:jc w:val="center"/>
              <w:rPr>
                <w:rFonts w:ascii="Arial Narrow" w:hAnsi="Arial Narrow"/>
                <w:sz w:val="20"/>
                <w:szCs w:val="20"/>
              </w:rPr>
            </w:pPr>
            <w:r w:rsidRPr="001375CF">
              <w:rPr>
                <w:rFonts w:ascii="Arial Narrow" w:hAnsi="Arial Narrow"/>
                <w:sz w:val="20"/>
                <w:szCs w:val="20"/>
              </w:rPr>
              <w:t>X</w:t>
            </w:r>
          </w:p>
        </w:tc>
        <w:tc>
          <w:tcPr>
            <w:tcW w:w="1290" w:type="dxa"/>
            <w:tcBorders>
              <w:top w:val="single" w:sz="4" w:space="0" w:color="auto"/>
              <w:left w:val="single" w:sz="4" w:space="0" w:color="auto"/>
              <w:bottom w:val="single" w:sz="4" w:space="0" w:color="auto"/>
              <w:right w:val="single" w:sz="4" w:space="0" w:color="auto"/>
            </w:tcBorders>
            <w:vAlign w:val="center"/>
            <w:hideMark/>
          </w:tcPr>
          <w:p w14:paraId="662B797E" w14:textId="77777777" w:rsidR="001375CF" w:rsidRPr="001375CF" w:rsidRDefault="001375CF" w:rsidP="00EE6A26">
            <w:pPr>
              <w:spacing w:after="0" w:line="240" w:lineRule="auto"/>
              <w:jc w:val="center"/>
              <w:rPr>
                <w:rFonts w:ascii="Arial Narrow" w:hAnsi="Arial Narrow"/>
                <w:sz w:val="20"/>
                <w:szCs w:val="20"/>
              </w:rPr>
            </w:pPr>
            <w:r w:rsidRPr="001375CF">
              <w:rPr>
                <w:rFonts w:ascii="Arial Narrow" w:hAnsi="Arial Narrow"/>
                <w:sz w:val="20"/>
                <w:szCs w:val="20"/>
              </w:rPr>
              <w:t>X</w:t>
            </w:r>
          </w:p>
        </w:tc>
        <w:tc>
          <w:tcPr>
            <w:tcW w:w="3828" w:type="dxa"/>
            <w:tcBorders>
              <w:top w:val="single" w:sz="4" w:space="0" w:color="auto"/>
              <w:left w:val="single" w:sz="4" w:space="0" w:color="auto"/>
              <w:bottom w:val="single" w:sz="4" w:space="0" w:color="auto"/>
              <w:right w:val="single" w:sz="4" w:space="0" w:color="auto"/>
            </w:tcBorders>
            <w:vAlign w:val="center"/>
            <w:hideMark/>
          </w:tcPr>
          <w:p w14:paraId="2CE0C9A4" w14:textId="77777777" w:rsidR="001375CF" w:rsidRPr="001375CF" w:rsidRDefault="001375CF" w:rsidP="00EE6A26">
            <w:pPr>
              <w:spacing w:after="0" w:line="240" w:lineRule="auto"/>
              <w:rPr>
                <w:rFonts w:ascii="Arial Narrow" w:hAnsi="Arial Narrow"/>
                <w:sz w:val="20"/>
                <w:szCs w:val="20"/>
              </w:rPr>
            </w:pPr>
            <w:r w:rsidRPr="001375CF">
              <w:rPr>
                <w:rFonts w:ascii="Arial Narrow" w:hAnsi="Arial Narrow"/>
                <w:sz w:val="20"/>
                <w:szCs w:val="20"/>
              </w:rPr>
              <w:t>Na podstawie wniosku o dofinansowanie.</w:t>
            </w:r>
          </w:p>
          <w:p w14:paraId="46A45D83" w14:textId="77777777" w:rsidR="001375CF" w:rsidRPr="001375CF" w:rsidRDefault="001375CF" w:rsidP="00EE6A26">
            <w:pPr>
              <w:spacing w:after="0" w:line="240" w:lineRule="auto"/>
              <w:rPr>
                <w:rFonts w:ascii="Arial Narrow" w:hAnsi="Arial Narrow"/>
                <w:sz w:val="20"/>
                <w:szCs w:val="20"/>
              </w:rPr>
            </w:pPr>
            <w:r w:rsidRPr="001375CF">
              <w:rPr>
                <w:rFonts w:ascii="Arial Narrow" w:hAnsi="Arial Narrow"/>
                <w:sz w:val="20"/>
                <w:szCs w:val="20"/>
              </w:rPr>
              <w:t>Weryfikacja polega na przypisaniu wartości logicznych „tak” „nie”.</w:t>
            </w:r>
          </w:p>
          <w:p w14:paraId="2AA448A0" w14:textId="77777777" w:rsidR="001375CF" w:rsidRPr="001375CF" w:rsidRDefault="001375CF" w:rsidP="00EE6A26">
            <w:pPr>
              <w:spacing w:after="0" w:line="240" w:lineRule="auto"/>
              <w:rPr>
                <w:rFonts w:ascii="Arial Narrow" w:hAnsi="Arial Narrow"/>
                <w:sz w:val="20"/>
                <w:szCs w:val="20"/>
              </w:rPr>
            </w:pPr>
            <w:r w:rsidRPr="001375CF">
              <w:rPr>
                <w:rFonts w:ascii="Arial Narrow" w:hAnsi="Arial Narrow"/>
                <w:b/>
                <w:sz w:val="20"/>
                <w:szCs w:val="20"/>
              </w:rPr>
              <w:t>W przypadku projektów konkursowych</w:t>
            </w:r>
            <w:r w:rsidRPr="001375CF">
              <w:rPr>
                <w:rFonts w:ascii="Arial Narrow" w:hAnsi="Arial Narrow"/>
                <w:sz w:val="20"/>
                <w:szCs w:val="20"/>
              </w:rPr>
              <w:t xml:space="preserve"> kryterium bezwarunkowe: projekty niespełniające przedmiotowego kryterium są odrzucane.</w:t>
            </w:r>
          </w:p>
          <w:p w14:paraId="7B82FA63" w14:textId="77777777" w:rsidR="001375CF" w:rsidRPr="001375CF" w:rsidRDefault="001375CF" w:rsidP="00EE6A26">
            <w:pPr>
              <w:spacing w:after="0" w:line="240" w:lineRule="auto"/>
              <w:rPr>
                <w:rFonts w:ascii="Arial Narrow" w:hAnsi="Arial Narrow"/>
                <w:sz w:val="20"/>
                <w:szCs w:val="20"/>
              </w:rPr>
            </w:pPr>
            <w:r w:rsidRPr="001375CF">
              <w:rPr>
                <w:rFonts w:ascii="Arial Narrow" w:hAnsi="Arial Narrow"/>
                <w:b/>
                <w:sz w:val="20"/>
                <w:szCs w:val="20"/>
              </w:rPr>
              <w:t>W przypadku projektów pozakonkursowych</w:t>
            </w:r>
            <w:r w:rsidRPr="001375CF">
              <w:rPr>
                <w:rFonts w:ascii="Arial Narrow" w:hAnsi="Arial Narrow"/>
                <w:sz w:val="20"/>
                <w:szCs w:val="20"/>
              </w:rPr>
              <w:t xml:space="preserve"> projekty niespełniające przedmiotowego </w:t>
            </w:r>
            <w:r w:rsidRPr="001375CF">
              <w:rPr>
                <w:rFonts w:ascii="Arial Narrow" w:hAnsi="Arial Narrow"/>
                <w:sz w:val="20"/>
                <w:szCs w:val="20"/>
              </w:rPr>
              <w:lastRenderedPageBreak/>
              <w:t>kryterium kierowane są do poprawy lub uzupełnienia.</w:t>
            </w:r>
          </w:p>
        </w:tc>
      </w:tr>
      <w:tr w:rsidR="001375CF" w:rsidRPr="001375CF" w14:paraId="1C26E9AA" w14:textId="77777777" w:rsidTr="00EE6A26">
        <w:trPr>
          <w:jc w:val="center"/>
        </w:trPr>
        <w:tc>
          <w:tcPr>
            <w:tcW w:w="487" w:type="dxa"/>
            <w:tcBorders>
              <w:top w:val="single" w:sz="4" w:space="0" w:color="auto"/>
              <w:left w:val="single" w:sz="4" w:space="0" w:color="auto"/>
              <w:bottom w:val="single" w:sz="4" w:space="0" w:color="auto"/>
              <w:right w:val="single" w:sz="4" w:space="0" w:color="auto"/>
            </w:tcBorders>
            <w:vAlign w:val="center"/>
          </w:tcPr>
          <w:p w14:paraId="48340D2E" w14:textId="77777777" w:rsidR="001375CF" w:rsidRPr="001375CF" w:rsidRDefault="001375CF" w:rsidP="00EE6A26">
            <w:pPr>
              <w:spacing w:after="0" w:line="240" w:lineRule="auto"/>
              <w:jc w:val="center"/>
              <w:rPr>
                <w:rFonts w:ascii="Arial Narrow" w:hAnsi="Arial Narrow"/>
                <w:b/>
                <w:sz w:val="20"/>
                <w:szCs w:val="20"/>
              </w:rPr>
            </w:pPr>
            <w:r w:rsidRPr="001375CF">
              <w:rPr>
                <w:rFonts w:ascii="Arial Narrow" w:hAnsi="Arial Narrow"/>
                <w:b/>
                <w:sz w:val="20"/>
                <w:szCs w:val="20"/>
              </w:rPr>
              <w:lastRenderedPageBreak/>
              <w:t>11</w:t>
            </w:r>
          </w:p>
        </w:tc>
        <w:tc>
          <w:tcPr>
            <w:tcW w:w="2332" w:type="dxa"/>
            <w:tcBorders>
              <w:top w:val="single" w:sz="4" w:space="0" w:color="auto"/>
              <w:left w:val="single" w:sz="4" w:space="0" w:color="auto"/>
              <w:bottom w:val="single" w:sz="4" w:space="0" w:color="auto"/>
              <w:right w:val="single" w:sz="4" w:space="0" w:color="auto"/>
            </w:tcBorders>
            <w:vAlign w:val="center"/>
            <w:hideMark/>
          </w:tcPr>
          <w:p w14:paraId="0FEA6B1D" w14:textId="77777777" w:rsidR="001375CF" w:rsidRPr="001375CF" w:rsidRDefault="001375CF" w:rsidP="00EE6A26">
            <w:pPr>
              <w:spacing w:after="0" w:line="240" w:lineRule="auto"/>
              <w:rPr>
                <w:rFonts w:ascii="Arial Narrow" w:hAnsi="Arial Narrow"/>
                <w:sz w:val="20"/>
                <w:szCs w:val="20"/>
              </w:rPr>
            </w:pPr>
            <w:r w:rsidRPr="001375CF">
              <w:rPr>
                <w:rFonts w:ascii="Arial Narrow" w:hAnsi="Arial Narrow"/>
                <w:sz w:val="20"/>
                <w:szCs w:val="20"/>
              </w:rPr>
              <w:t>Zakaz podwójnego finansowania</w:t>
            </w:r>
          </w:p>
        </w:tc>
        <w:tc>
          <w:tcPr>
            <w:tcW w:w="5024" w:type="dxa"/>
            <w:tcBorders>
              <w:top w:val="single" w:sz="4" w:space="0" w:color="auto"/>
              <w:left w:val="single" w:sz="4" w:space="0" w:color="auto"/>
              <w:bottom w:val="single" w:sz="4" w:space="0" w:color="auto"/>
              <w:right w:val="single" w:sz="4" w:space="0" w:color="auto"/>
            </w:tcBorders>
            <w:vAlign w:val="center"/>
            <w:hideMark/>
          </w:tcPr>
          <w:p w14:paraId="2F1C035D" w14:textId="77777777" w:rsidR="001375CF" w:rsidRPr="001375CF" w:rsidRDefault="001375CF" w:rsidP="00EE6A26">
            <w:pPr>
              <w:pStyle w:val="Default"/>
              <w:jc w:val="both"/>
              <w:rPr>
                <w:rFonts w:ascii="Arial Narrow" w:hAnsi="Arial Narrow"/>
                <w:color w:val="auto"/>
                <w:sz w:val="20"/>
                <w:szCs w:val="20"/>
                <w:lang w:eastAsia="en-US"/>
              </w:rPr>
            </w:pPr>
            <w:r w:rsidRPr="001375CF">
              <w:rPr>
                <w:rFonts w:ascii="Arial Narrow" w:hAnsi="Arial Narrow"/>
                <w:color w:val="auto"/>
                <w:sz w:val="20"/>
                <w:szCs w:val="20"/>
              </w:rPr>
              <w:t>Wydatki przewidziane do poniesienia w ramach projektu nie są i nie będą współfinansowane z innych wspólnotowych instrumentów finansowych, w tym z innych funduszy strukturalnych UE oraz EBI. Weryfikacja kryterium przeprowadzana jest w oparciu o oświadczenie beneficjenta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0B9D9BB" w14:textId="77777777" w:rsidR="001375CF" w:rsidRPr="001375CF" w:rsidRDefault="001375CF" w:rsidP="00EE6A26">
            <w:pPr>
              <w:spacing w:after="0" w:line="240" w:lineRule="auto"/>
              <w:jc w:val="center"/>
              <w:rPr>
                <w:rFonts w:ascii="Arial Narrow" w:hAnsi="Arial Narrow"/>
                <w:sz w:val="20"/>
                <w:szCs w:val="20"/>
              </w:rPr>
            </w:pPr>
            <w:r w:rsidRPr="001375CF">
              <w:rPr>
                <w:rFonts w:ascii="Arial Narrow" w:hAnsi="Arial Narrow"/>
                <w:sz w:val="20"/>
                <w:szCs w:val="20"/>
              </w:rPr>
              <w:t>X</w:t>
            </w:r>
          </w:p>
        </w:tc>
        <w:tc>
          <w:tcPr>
            <w:tcW w:w="1290" w:type="dxa"/>
            <w:tcBorders>
              <w:top w:val="single" w:sz="4" w:space="0" w:color="auto"/>
              <w:left w:val="single" w:sz="4" w:space="0" w:color="auto"/>
              <w:bottom w:val="single" w:sz="4" w:space="0" w:color="auto"/>
              <w:right w:val="single" w:sz="4" w:space="0" w:color="auto"/>
            </w:tcBorders>
            <w:vAlign w:val="center"/>
            <w:hideMark/>
          </w:tcPr>
          <w:p w14:paraId="54E2B7B2" w14:textId="77777777" w:rsidR="001375CF" w:rsidRPr="001375CF" w:rsidRDefault="001375CF" w:rsidP="00EE6A26">
            <w:pPr>
              <w:spacing w:after="0" w:line="240" w:lineRule="auto"/>
              <w:jc w:val="center"/>
              <w:rPr>
                <w:rFonts w:ascii="Arial Narrow" w:hAnsi="Arial Narrow"/>
                <w:sz w:val="20"/>
                <w:szCs w:val="20"/>
              </w:rPr>
            </w:pPr>
            <w:r w:rsidRPr="001375CF">
              <w:rPr>
                <w:rFonts w:ascii="Arial Narrow" w:hAnsi="Arial Narrow"/>
                <w:sz w:val="20"/>
                <w:szCs w:val="20"/>
              </w:rPr>
              <w:t>X</w:t>
            </w:r>
          </w:p>
        </w:tc>
        <w:tc>
          <w:tcPr>
            <w:tcW w:w="3828" w:type="dxa"/>
            <w:tcBorders>
              <w:top w:val="single" w:sz="4" w:space="0" w:color="auto"/>
              <w:left w:val="single" w:sz="4" w:space="0" w:color="auto"/>
              <w:bottom w:val="single" w:sz="4" w:space="0" w:color="auto"/>
              <w:right w:val="single" w:sz="4" w:space="0" w:color="auto"/>
            </w:tcBorders>
            <w:vAlign w:val="center"/>
            <w:hideMark/>
          </w:tcPr>
          <w:p w14:paraId="18ADFC8F" w14:textId="77777777" w:rsidR="001375CF" w:rsidRPr="001375CF" w:rsidRDefault="001375CF" w:rsidP="00EE6A26">
            <w:pPr>
              <w:spacing w:after="0" w:line="240" w:lineRule="auto"/>
              <w:rPr>
                <w:rFonts w:ascii="Arial Narrow" w:hAnsi="Arial Narrow"/>
                <w:sz w:val="20"/>
                <w:szCs w:val="20"/>
              </w:rPr>
            </w:pPr>
            <w:r w:rsidRPr="001375CF">
              <w:rPr>
                <w:rFonts w:ascii="Arial Narrow" w:hAnsi="Arial Narrow"/>
                <w:sz w:val="20"/>
                <w:szCs w:val="20"/>
              </w:rPr>
              <w:t>Na podstawie wniosku o dofinansowanie.</w:t>
            </w:r>
          </w:p>
          <w:p w14:paraId="65BECC12" w14:textId="77777777" w:rsidR="001375CF" w:rsidRPr="001375CF" w:rsidRDefault="001375CF" w:rsidP="00EE6A26">
            <w:pPr>
              <w:spacing w:after="0" w:line="240" w:lineRule="auto"/>
              <w:rPr>
                <w:rFonts w:ascii="Arial Narrow" w:hAnsi="Arial Narrow"/>
                <w:sz w:val="20"/>
                <w:szCs w:val="20"/>
              </w:rPr>
            </w:pPr>
            <w:r w:rsidRPr="001375CF">
              <w:rPr>
                <w:rFonts w:ascii="Arial Narrow" w:hAnsi="Arial Narrow"/>
                <w:sz w:val="20"/>
                <w:szCs w:val="20"/>
              </w:rPr>
              <w:t>Weryfikacja polega na przypisaniu wartości logicznych „tak” „nie”.</w:t>
            </w:r>
          </w:p>
          <w:p w14:paraId="63A7AB60" w14:textId="77777777" w:rsidR="001375CF" w:rsidRPr="001375CF" w:rsidRDefault="001375CF" w:rsidP="00EE6A26">
            <w:pPr>
              <w:spacing w:after="0" w:line="240" w:lineRule="auto"/>
              <w:rPr>
                <w:rFonts w:ascii="Arial Narrow" w:hAnsi="Arial Narrow"/>
                <w:sz w:val="20"/>
                <w:szCs w:val="20"/>
              </w:rPr>
            </w:pPr>
            <w:r w:rsidRPr="001375CF">
              <w:rPr>
                <w:rFonts w:ascii="Arial Narrow" w:hAnsi="Arial Narrow"/>
                <w:b/>
                <w:sz w:val="20"/>
                <w:szCs w:val="20"/>
              </w:rPr>
              <w:t>W przypadku projektów konkursowych</w:t>
            </w:r>
            <w:r w:rsidRPr="001375CF">
              <w:rPr>
                <w:rFonts w:ascii="Arial Narrow" w:hAnsi="Arial Narrow"/>
                <w:sz w:val="20"/>
                <w:szCs w:val="20"/>
              </w:rPr>
              <w:t xml:space="preserve"> kryterium bezwarunkowe: projekty niespełniające przedmiotowego kryterium są odrzucane.</w:t>
            </w:r>
          </w:p>
          <w:p w14:paraId="32665DBD" w14:textId="77777777" w:rsidR="001375CF" w:rsidRPr="001375CF" w:rsidRDefault="001375CF" w:rsidP="00EE6A26">
            <w:pPr>
              <w:spacing w:after="0" w:line="240" w:lineRule="auto"/>
              <w:rPr>
                <w:rFonts w:ascii="Arial Narrow" w:hAnsi="Arial Narrow"/>
                <w:sz w:val="20"/>
                <w:szCs w:val="20"/>
              </w:rPr>
            </w:pPr>
            <w:r w:rsidRPr="001375CF">
              <w:rPr>
                <w:rFonts w:ascii="Arial Narrow" w:hAnsi="Arial Narrow"/>
                <w:b/>
                <w:sz w:val="20"/>
                <w:szCs w:val="20"/>
              </w:rPr>
              <w:t>W przypadku projektów pozakonkursowych</w:t>
            </w:r>
            <w:r w:rsidRPr="001375CF">
              <w:rPr>
                <w:rFonts w:ascii="Arial Narrow" w:hAnsi="Arial Narrow"/>
                <w:sz w:val="20"/>
                <w:szCs w:val="20"/>
              </w:rPr>
              <w:t xml:space="preserve"> projekty niespełniające przedmiotowego kryterium kierowane są do poprawy lub uzupełnienia.</w:t>
            </w:r>
          </w:p>
        </w:tc>
      </w:tr>
      <w:tr w:rsidR="001375CF" w:rsidRPr="001375CF" w14:paraId="19C00110" w14:textId="77777777" w:rsidTr="00EE6A26">
        <w:trPr>
          <w:jc w:val="center"/>
        </w:trPr>
        <w:tc>
          <w:tcPr>
            <w:tcW w:w="487" w:type="dxa"/>
            <w:tcBorders>
              <w:top w:val="single" w:sz="4" w:space="0" w:color="auto"/>
              <w:left w:val="single" w:sz="4" w:space="0" w:color="auto"/>
              <w:bottom w:val="single" w:sz="4" w:space="0" w:color="auto"/>
              <w:right w:val="single" w:sz="4" w:space="0" w:color="auto"/>
            </w:tcBorders>
            <w:vAlign w:val="center"/>
          </w:tcPr>
          <w:p w14:paraId="1BDED59C" w14:textId="77777777" w:rsidR="001375CF" w:rsidRPr="001375CF" w:rsidRDefault="001375CF" w:rsidP="00EE6A26">
            <w:pPr>
              <w:spacing w:after="0" w:line="240" w:lineRule="auto"/>
              <w:jc w:val="center"/>
              <w:rPr>
                <w:rFonts w:ascii="Arial Narrow" w:hAnsi="Arial Narrow"/>
                <w:b/>
                <w:sz w:val="20"/>
                <w:szCs w:val="20"/>
              </w:rPr>
            </w:pPr>
            <w:r w:rsidRPr="001375CF">
              <w:rPr>
                <w:rFonts w:ascii="Arial Narrow" w:hAnsi="Arial Narrow"/>
                <w:b/>
                <w:sz w:val="20"/>
                <w:szCs w:val="20"/>
              </w:rPr>
              <w:t>12</w:t>
            </w:r>
          </w:p>
        </w:tc>
        <w:tc>
          <w:tcPr>
            <w:tcW w:w="2332" w:type="dxa"/>
            <w:tcBorders>
              <w:top w:val="single" w:sz="4" w:space="0" w:color="auto"/>
              <w:left w:val="single" w:sz="4" w:space="0" w:color="auto"/>
              <w:bottom w:val="single" w:sz="4" w:space="0" w:color="auto"/>
              <w:right w:val="single" w:sz="4" w:space="0" w:color="auto"/>
            </w:tcBorders>
            <w:vAlign w:val="center"/>
            <w:hideMark/>
          </w:tcPr>
          <w:p w14:paraId="4EB573A6" w14:textId="77777777" w:rsidR="001375CF" w:rsidRPr="001375CF" w:rsidRDefault="001375CF" w:rsidP="00EE6A26">
            <w:pPr>
              <w:spacing w:after="0" w:line="240" w:lineRule="auto"/>
              <w:rPr>
                <w:rFonts w:ascii="Arial Narrow" w:hAnsi="Arial Narrow"/>
                <w:sz w:val="20"/>
                <w:szCs w:val="20"/>
              </w:rPr>
            </w:pPr>
            <w:r w:rsidRPr="001375CF">
              <w:rPr>
                <w:rFonts w:ascii="Arial Narrow" w:hAnsi="Arial Narrow"/>
                <w:sz w:val="20"/>
                <w:szCs w:val="20"/>
              </w:rPr>
              <w:t>Rozliczanie uproszczonymi metodami</w:t>
            </w:r>
          </w:p>
        </w:tc>
        <w:tc>
          <w:tcPr>
            <w:tcW w:w="5024" w:type="dxa"/>
            <w:tcBorders>
              <w:top w:val="single" w:sz="4" w:space="0" w:color="auto"/>
              <w:left w:val="single" w:sz="4" w:space="0" w:color="auto"/>
              <w:bottom w:val="single" w:sz="4" w:space="0" w:color="auto"/>
              <w:right w:val="single" w:sz="4" w:space="0" w:color="auto"/>
            </w:tcBorders>
            <w:vAlign w:val="center"/>
            <w:hideMark/>
          </w:tcPr>
          <w:p w14:paraId="22228711" w14:textId="77777777" w:rsidR="001375CF" w:rsidRPr="001375CF" w:rsidRDefault="001375CF" w:rsidP="00EE6A26">
            <w:pPr>
              <w:spacing w:after="0" w:line="240" w:lineRule="auto"/>
              <w:jc w:val="both"/>
              <w:rPr>
                <w:rFonts w:ascii="Arial Narrow" w:hAnsi="Arial Narrow"/>
                <w:b/>
                <w:sz w:val="20"/>
                <w:szCs w:val="20"/>
              </w:rPr>
            </w:pPr>
            <w:r w:rsidRPr="001375CF">
              <w:rPr>
                <w:rFonts w:ascii="Arial Narrow" w:hAnsi="Arial Narrow"/>
                <w:sz w:val="20"/>
                <w:szCs w:val="20"/>
              </w:rPr>
              <w:t>W przypadku projektów o wartości wkładu publicznego nieprzekraczającej wyrażonej w PLN równowartości kwoty 100 000 EUR</w:t>
            </w:r>
            <w:r w:rsidRPr="001375CF">
              <w:rPr>
                <w:rStyle w:val="Odwoanieprzypisudolnego"/>
                <w:rFonts w:ascii="Arial Narrow" w:hAnsi="Arial Narrow"/>
                <w:sz w:val="20"/>
                <w:szCs w:val="20"/>
              </w:rPr>
              <w:footnoteReference w:id="7"/>
            </w:r>
            <w:r w:rsidRPr="001375CF">
              <w:rPr>
                <w:rFonts w:ascii="Arial Narrow" w:hAnsi="Arial Narrow"/>
                <w:sz w:val="20"/>
                <w:szCs w:val="20"/>
              </w:rPr>
              <w:t>, Wnioskodawca wskazuje w treści wniosku na rozliczenie projektu jedną z metod uproszczonych, o których mowa w wytycznych w zakresie kwalifikowalności wydatków zgodnie z Regulaminem konkursu.</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1A44FE6" w14:textId="77777777" w:rsidR="001375CF" w:rsidRPr="001375CF" w:rsidRDefault="001375CF" w:rsidP="00EE6A26">
            <w:pPr>
              <w:spacing w:after="0" w:line="240" w:lineRule="auto"/>
              <w:jc w:val="center"/>
              <w:rPr>
                <w:rFonts w:ascii="Arial Narrow" w:hAnsi="Arial Narrow"/>
                <w:sz w:val="20"/>
                <w:szCs w:val="20"/>
              </w:rPr>
            </w:pPr>
            <w:r w:rsidRPr="001375CF">
              <w:rPr>
                <w:rFonts w:ascii="Arial Narrow" w:hAnsi="Arial Narrow"/>
                <w:sz w:val="20"/>
                <w:szCs w:val="20"/>
              </w:rPr>
              <w:t>X</w:t>
            </w:r>
          </w:p>
        </w:tc>
        <w:tc>
          <w:tcPr>
            <w:tcW w:w="1290" w:type="dxa"/>
            <w:tcBorders>
              <w:top w:val="single" w:sz="4" w:space="0" w:color="auto"/>
              <w:left w:val="single" w:sz="4" w:space="0" w:color="auto"/>
              <w:bottom w:val="single" w:sz="4" w:space="0" w:color="auto"/>
              <w:right w:val="single" w:sz="4" w:space="0" w:color="auto"/>
            </w:tcBorders>
            <w:vAlign w:val="center"/>
            <w:hideMark/>
          </w:tcPr>
          <w:p w14:paraId="3799F14A" w14:textId="77777777" w:rsidR="001375CF" w:rsidRPr="001375CF" w:rsidRDefault="001375CF" w:rsidP="00EE6A26">
            <w:pPr>
              <w:spacing w:after="0" w:line="240" w:lineRule="auto"/>
              <w:jc w:val="center"/>
              <w:rPr>
                <w:rFonts w:ascii="Arial Narrow" w:hAnsi="Arial Narrow"/>
                <w:sz w:val="20"/>
                <w:szCs w:val="20"/>
              </w:rPr>
            </w:pPr>
            <w:r w:rsidRPr="001375CF">
              <w:rPr>
                <w:rFonts w:ascii="Arial Narrow" w:hAnsi="Arial Narrow"/>
                <w:sz w:val="20"/>
                <w:szCs w:val="20"/>
              </w:rPr>
              <w:t>X</w:t>
            </w:r>
          </w:p>
        </w:tc>
        <w:tc>
          <w:tcPr>
            <w:tcW w:w="3828" w:type="dxa"/>
            <w:tcBorders>
              <w:top w:val="single" w:sz="4" w:space="0" w:color="auto"/>
              <w:left w:val="single" w:sz="4" w:space="0" w:color="auto"/>
              <w:bottom w:val="single" w:sz="4" w:space="0" w:color="auto"/>
              <w:right w:val="single" w:sz="4" w:space="0" w:color="auto"/>
            </w:tcBorders>
            <w:vAlign w:val="center"/>
            <w:hideMark/>
          </w:tcPr>
          <w:p w14:paraId="27CA6958" w14:textId="77777777" w:rsidR="001375CF" w:rsidRPr="001375CF" w:rsidRDefault="001375CF" w:rsidP="00EE6A26">
            <w:pPr>
              <w:spacing w:after="0" w:line="240" w:lineRule="auto"/>
              <w:rPr>
                <w:rFonts w:ascii="Arial Narrow" w:hAnsi="Arial Narrow"/>
                <w:sz w:val="20"/>
                <w:szCs w:val="20"/>
              </w:rPr>
            </w:pPr>
            <w:r w:rsidRPr="001375CF">
              <w:rPr>
                <w:rFonts w:ascii="Arial Narrow" w:hAnsi="Arial Narrow"/>
                <w:sz w:val="20"/>
                <w:szCs w:val="20"/>
              </w:rPr>
              <w:t>Na podstawie wniosku o dofinansowanie.</w:t>
            </w:r>
          </w:p>
          <w:p w14:paraId="1B38170F" w14:textId="77777777" w:rsidR="001375CF" w:rsidRPr="001375CF" w:rsidRDefault="001375CF" w:rsidP="00EE6A26">
            <w:pPr>
              <w:spacing w:after="0" w:line="240" w:lineRule="auto"/>
              <w:rPr>
                <w:rFonts w:ascii="Arial Narrow" w:hAnsi="Arial Narrow"/>
                <w:sz w:val="20"/>
                <w:szCs w:val="20"/>
              </w:rPr>
            </w:pPr>
            <w:r w:rsidRPr="001375CF">
              <w:rPr>
                <w:rFonts w:ascii="Arial Narrow" w:hAnsi="Arial Narrow"/>
                <w:sz w:val="20"/>
                <w:szCs w:val="20"/>
              </w:rPr>
              <w:t>Weryfikacja polega na przypisaniu wartości logicznych „tak” „nie” albo stwierdzeniu, że kryterium nie dotyczy danego projektu.</w:t>
            </w:r>
          </w:p>
          <w:p w14:paraId="51D955DE" w14:textId="3A2B75E0" w:rsidR="001375CF" w:rsidRPr="001375CF" w:rsidRDefault="001375CF" w:rsidP="00A939B7">
            <w:pPr>
              <w:spacing w:after="0" w:line="240" w:lineRule="auto"/>
              <w:rPr>
                <w:rFonts w:ascii="Arial Narrow" w:hAnsi="Arial Narrow"/>
                <w:sz w:val="20"/>
                <w:szCs w:val="20"/>
              </w:rPr>
            </w:pPr>
            <w:r w:rsidRPr="001375CF">
              <w:rPr>
                <w:rFonts w:ascii="Arial Narrow" w:hAnsi="Arial Narrow"/>
                <w:b/>
                <w:sz w:val="20"/>
                <w:szCs w:val="20"/>
              </w:rPr>
              <w:t>W przypadku projektów konkursowych</w:t>
            </w:r>
            <w:r w:rsidRPr="001375CF">
              <w:rPr>
                <w:rFonts w:ascii="Arial Narrow" w:hAnsi="Arial Narrow"/>
                <w:sz w:val="20"/>
                <w:szCs w:val="20"/>
              </w:rPr>
              <w:t xml:space="preserve">: kryterium bezwarunkowe. </w:t>
            </w:r>
            <w:r w:rsidR="00A939B7">
              <w:rPr>
                <w:rFonts w:ascii="Arial Narrow" w:hAnsi="Arial Narrow"/>
                <w:sz w:val="20"/>
                <w:szCs w:val="20"/>
              </w:rPr>
              <w:t>P</w:t>
            </w:r>
            <w:r w:rsidRPr="001375CF">
              <w:rPr>
                <w:rFonts w:ascii="Arial Narrow" w:hAnsi="Arial Narrow"/>
                <w:sz w:val="20"/>
                <w:szCs w:val="20"/>
              </w:rPr>
              <w:t>rojekty niespełniające przedmiotowego kryterium są odrzucane.</w:t>
            </w:r>
            <w:r w:rsidR="00A939B7">
              <w:rPr>
                <w:rFonts w:ascii="Arial Narrow" w:hAnsi="Arial Narrow"/>
                <w:sz w:val="20"/>
                <w:szCs w:val="20"/>
              </w:rPr>
              <w:t xml:space="preserve"> </w:t>
            </w:r>
            <w:r w:rsidRPr="001375CF">
              <w:rPr>
                <w:rFonts w:ascii="Arial Narrow" w:hAnsi="Arial Narrow"/>
                <w:b/>
                <w:sz w:val="20"/>
                <w:szCs w:val="20"/>
              </w:rPr>
              <w:t>W przypadku projektów pozakonkursowych</w:t>
            </w:r>
            <w:r w:rsidRPr="001375CF">
              <w:rPr>
                <w:rFonts w:ascii="Arial Narrow" w:hAnsi="Arial Narrow"/>
                <w:sz w:val="20"/>
                <w:szCs w:val="20"/>
              </w:rPr>
              <w:t xml:space="preserve"> projekty niespełniające przedmiotowego kryterium kierowane są do poprawy lub uzupełnienia.</w:t>
            </w:r>
          </w:p>
        </w:tc>
      </w:tr>
      <w:tr w:rsidR="001375CF" w:rsidRPr="001375CF" w14:paraId="3A09EEAD" w14:textId="77777777" w:rsidTr="00EE6A26">
        <w:trPr>
          <w:jc w:val="center"/>
        </w:trPr>
        <w:tc>
          <w:tcPr>
            <w:tcW w:w="487" w:type="dxa"/>
            <w:tcBorders>
              <w:top w:val="single" w:sz="4" w:space="0" w:color="auto"/>
              <w:left w:val="single" w:sz="4" w:space="0" w:color="auto"/>
              <w:bottom w:val="single" w:sz="4" w:space="0" w:color="auto"/>
              <w:right w:val="single" w:sz="4" w:space="0" w:color="auto"/>
            </w:tcBorders>
            <w:vAlign w:val="center"/>
          </w:tcPr>
          <w:p w14:paraId="75F58D5D" w14:textId="77777777" w:rsidR="001375CF" w:rsidRPr="001375CF" w:rsidRDefault="001375CF" w:rsidP="00EE6A26">
            <w:pPr>
              <w:spacing w:after="0" w:line="240" w:lineRule="auto"/>
              <w:jc w:val="center"/>
              <w:rPr>
                <w:rFonts w:ascii="Arial Narrow" w:hAnsi="Arial Narrow"/>
                <w:b/>
                <w:sz w:val="20"/>
                <w:szCs w:val="20"/>
              </w:rPr>
            </w:pPr>
            <w:r w:rsidRPr="001375CF">
              <w:rPr>
                <w:rFonts w:ascii="Arial Narrow" w:hAnsi="Arial Narrow"/>
                <w:b/>
                <w:sz w:val="20"/>
                <w:szCs w:val="20"/>
              </w:rPr>
              <w:t>13</w:t>
            </w:r>
          </w:p>
        </w:tc>
        <w:tc>
          <w:tcPr>
            <w:tcW w:w="2332" w:type="dxa"/>
            <w:tcBorders>
              <w:top w:val="single" w:sz="4" w:space="0" w:color="auto"/>
              <w:left w:val="single" w:sz="4" w:space="0" w:color="auto"/>
              <w:bottom w:val="single" w:sz="4" w:space="0" w:color="auto"/>
              <w:right w:val="single" w:sz="4" w:space="0" w:color="auto"/>
            </w:tcBorders>
            <w:vAlign w:val="center"/>
            <w:hideMark/>
          </w:tcPr>
          <w:p w14:paraId="683D1EB8" w14:textId="77777777" w:rsidR="001375CF" w:rsidRPr="001375CF" w:rsidRDefault="001375CF" w:rsidP="00EE6A26">
            <w:pPr>
              <w:spacing w:after="0" w:line="240" w:lineRule="auto"/>
              <w:rPr>
                <w:rFonts w:ascii="Arial Narrow" w:hAnsi="Arial Narrow"/>
                <w:sz w:val="20"/>
                <w:szCs w:val="20"/>
              </w:rPr>
            </w:pPr>
            <w:r w:rsidRPr="001375CF">
              <w:rPr>
                <w:rFonts w:ascii="Arial Narrow" w:hAnsi="Arial Narrow"/>
                <w:sz w:val="20"/>
                <w:szCs w:val="20"/>
              </w:rPr>
              <w:t>Lokalizacja biura projektu</w:t>
            </w:r>
          </w:p>
        </w:tc>
        <w:tc>
          <w:tcPr>
            <w:tcW w:w="5024" w:type="dxa"/>
            <w:tcBorders>
              <w:top w:val="single" w:sz="4" w:space="0" w:color="auto"/>
              <w:left w:val="single" w:sz="4" w:space="0" w:color="auto"/>
              <w:bottom w:val="single" w:sz="4" w:space="0" w:color="auto"/>
              <w:right w:val="single" w:sz="4" w:space="0" w:color="auto"/>
            </w:tcBorders>
            <w:vAlign w:val="center"/>
            <w:hideMark/>
          </w:tcPr>
          <w:p w14:paraId="0BD07574" w14:textId="77777777" w:rsidR="001375CF" w:rsidRPr="001375CF" w:rsidRDefault="001375CF" w:rsidP="00EE6A26">
            <w:pPr>
              <w:autoSpaceDE w:val="0"/>
              <w:autoSpaceDN w:val="0"/>
              <w:adjustRightInd w:val="0"/>
              <w:spacing w:after="0" w:line="240" w:lineRule="auto"/>
              <w:jc w:val="both"/>
              <w:rPr>
                <w:rFonts w:ascii="Arial Narrow" w:hAnsi="Arial Narrow"/>
                <w:color w:val="000000"/>
                <w:sz w:val="20"/>
                <w:szCs w:val="20"/>
              </w:rPr>
            </w:pPr>
            <w:r w:rsidRPr="001375CF">
              <w:rPr>
                <w:rFonts w:ascii="Arial Narrow" w:hAnsi="Arial Narrow"/>
                <w:color w:val="000000"/>
                <w:sz w:val="20"/>
                <w:szCs w:val="20"/>
              </w:rPr>
              <w:t>Zgodnie z zapisem kryterium biuro projektu powinno być prowadzone na terenie danego województwa przez cały okres realizacji projektu, czyli do momentu rozliczenia ostatniego wniosku Beneficjenta o płatność.</w:t>
            </w:r>
          </w:p>
          <w:p w14:paraId="5736993D" w14:textId="77777777" w:rsidR="001375CF" w:rsidRPr="001375CF" w:rsidRDefault="001375CF" w:rsidP="00EE6A26">
            <w:pPr>
              <w:spacing w:after="0" w:line="240" w:lineRule="auto"/>
              <w:jc w:val="both"/>
              <w:rPr>
                <w:rFonts w:ascii="Arial Narrow" w:hAnsi="Arial Narrow"/>
                <w:color w:val="000000"/>
                <w:sz w:val="20"/>
                <w:szCs w:val="20"/>
              </w:rPr>
            </w:pPr>
            <w:r w:rsidRPr="001375CF">
              <w:rPr>
                <w:rFonts w:ascii="Arial Narrow" w:hAnsi="Arial Narrow"/>
                <w:color w:val="000000"/>
                <w:sz w:val="20"/>
                <w:szCs w:val="20"/>
              </w:rPr>
              <w:t xml:space="preserve">W treści wniosku o dofinansowanie należy przedstawić wszystkie trzy kategorie informacji, tj. potwierdzające, że wnioskodawca 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w:t>
            </w:r>
            <w:r w:rsidRPr="001375CF">
              <w:rPr>
                <w:rFonts w:ascii="Arial Narrow" w:hAnsi="Arial Narrow"/>
                <w:color w:val="000000"/>
                <w:sz w:val="20"/>
                <w:szCs w:val="20"/>
              </w:rPr>
              <w:lastRenderedPageBreak/>
              <w:t>dokumentacji wdrażanego projektu oraz uczestnicy projektu będą posiadali możliwość osobistego kontaktu z kadrą projektu.</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4A1988B" w14:textId="77777777" w:rsidR="001375CF" w:rsidRPr="001375CF" w:rsidRDefault="001375CF" w:rsidP="00EE6A26">
            <w:pPr>
              <w:spacing w:after="0" w:line="240" w:lineRule="auto"/>
              <w:jc w:val="center"/>
              <w:rPr>
                <w:rFonts w:ascii="Arial Narrow" w:hAnsi="Arial Narrow"/>
                <w:sz w:val="20"/>
                <w:szCs w:val="20"/>
              </w:rPr>
            </w:pPr>
            <w:r w:rsidRPr="001375CF">
              <w:rPr>
                <w:rFonts w:ascii="Arial Narrow" w:hAnsi="Arial Narrow"/>
                <w:sz w:val="20"/>
                <w:szCs w:val="20"/>
              </w:rPr>
              <w:lastRenderedPageBreak/>
              <w:t>X</w:t>
            </w:r>
          </w:p>
        </w:tc>
        <w:tc>
          <w:tcPr>
            <w:tcW w:w="1290" w:type="dxa"/>
            <w:tcBorders>
              <w:top w:val="single" w:sz="4" w:space="0" w:color="auto"/>
              <w:left w:val="single" w:sz="4" w:space="0" w:color="auto"/>
              <w:bottom w:val="single" w:sz="4" w:space="0" w:color="auto"/>
              <w:right w:val="single" w:sz="4" w:space="0" w:color="auto"/>
            </w:tcBorders>
            <w:vAlign w:val="center"/>
            <w:hideMark/>
          </w:tcPr>
          <w:p w14:paraId="2665EF1B" w14:textId="77777777" w:rsidR="001375CF" w:rsidRPr="001375CF" w:rsidRDefault="001375CF" w:rsidP="00EE6A26">
            <w:pPr>
              <w:spacing w:after="0" w:line="240" w:lineRule="auto"/>
              <w:jc w:val="center"/>
              <w:rPr>
                <w:rFonts w:ascii="Arial Narrow" w:hAnsi="Arial Narrow"/>
                <w:sz w:val="20"/>
                <w:szCs w:val="20"/>
              </w:rPr>
            </w:pPr>
            <w:r w:rsidRPr="001375CF">
              <w:rPr>
                <w:rFonts w:ascii="Arial Narrow" w:hAnsi="Arial Narrow"/>
                <w:sz w:val="20"/>
                <w:szCs w:val="20"/>
              </w:rPr>
              <w:t>Nie dotyczy</w:t>
            </w:r>
          </w:p>
        </w:tc>
        <w:tc>
          <w:tcPr>
            <w:tcW w:w="3828" w:type="dxa"/>
            <w:tcBorders>
              <w:top w:val="single" w:sz="4" w:space="0" w:color="auto"/>
              <w:left w:val="single" w:sz="4" w:space="0" w:color="auto"/>
              <w:bottom w:val="single" w:sz="4" w:space="0" w:color="auto"/>
              <w:right w:val="single" w:sz="4" w:space="0" w:color="auto"/>
            </w:tcBorders>
            <w:vAlign w:val="center"/>
            <w:hideMark/>
          </w:tcPr>
          <w:p w14:paraId="2F9293C9" w14:textId="77777777" w:rsidR="001375CF" w:rsidRPr="001375CF" w:rsidRDefault="001375CF" w:rsidP="00EE6A26">
            <w:pPr>
              <w:spacing w:after="0" w:line="240" w:lineRule="auto"/>
              <w:rPr>
                <w:rFonts w:ascii="Arial Narrow" w:hAnsi="Arial Narrow"/>
                <w:sz w:val="20"/>
                <w:szCs w:val="20"/>
              </w:rPr>
            </w:pPr>
            <w:r w:rsidRPr="001375CF">
              <w:rPr>
                <w:rFonts w:ascii="Arial Narrow" w:hAnsi="Arial Narrow"/>
                <w:sz w:val="20"/>
                <w:szCs w:val="20"/>
              </w:rPr>
              <w:t>Na podstawie wniosku o dofinansowanie.</w:t>
            </w:r>
          </w:p>
          <w:p w14:paraId="253C499B" w14:textId="77777777" w:rsidR="001375CF" w:rsidRPr="001375CF" w:rsidRDefault="001375CF" w:rsidP="00EE6A26">
            <w:pPr>
              <w:spacing w:after="0" w:line="240" w:lineRule="auto"/>
              <w:rPr>
                <w:rFonts w:ascii="Arial Narrow" w:hAnsi="Arial Narrow"/>
                <w:sz w:val="20"/>
                <w:szCs w:val="20"/>
              </w:rPr>
            </w:pPr>
            <w:r w:rsidRPr="001375CF">
              <w:rPr>
                <w:rFonts w:ascii="Arial Narrow" w:hAnsi="Arial Narrow"/>
                <w:sz w:val="20"/>
                <w:szCs w:val="20"/>
              </w:rPr>
              <w:t xml:space="preserve">Weryfikacja polega na przypisaniu wartości logicznych „tak” „nie” </w:t>
            </w:r>
          </w:p>
          <w:p w14:paraId="14E09302" w14:textId="77777777" w:rsidR="001375CF" w:rsidRPr="001375CF" w:rsidRDefault="001375CF" w:rsidP="00EE6A26">
            <w:pPr>
              <w:spacing w:after="0" w:line="240" w:lineRule="auto"/>
              <w:rPr>
                <w:rFonts w:ascii="Arial Narrow" w:hAnsi="Arial Narrow"/>
                <w:sz w:val="20"/>
                <w:szCs w:val="20"/>
              </w:rPr>
            </w:pPr>
            <w:r w:rsidRPr="001375CF">
              <w:rPr>
                <w:rFonts w:ascii="Arial Narrow" w:hAnsi="Arial Narrow"/>
                <w:sz w:val="20"/>
                <w:szCs w:val="20"/>
              </w:rPr>
              <w:t>Kryterium bezwarunkowe: projekty niespełniające przedmiotowego kryterium są odrzucane.</w:t>
            </w:r>
          </w:p>
          <w:p w14:paraId="06746316" w14:textId="77777777" w:rsidR="001375CF" w:rsidRPr="001375CF" w:rsidRDefault="001375CF" w:rsidP="00EE6A26">
            <w:pPr>
              <w:spacing w:after="0" w:line="240" w:lineRule="auto"/>
              <w:rPr>
                <w:rFonts w:ascii="Arial Narrow" w:hAnsi="Arial Narrow"/>
                <w:sz w:val="20"/>
                <w:szCs w:val="20"/>
              </w:rPr>
            </w:pPr>
          </w:p>
        </w:tc>
      </w:tr>
      <w:tr w:rsidR="001375CF" w:rsidRPr="001375CF" w14:paraId="3854959F" w14:textId="77777777" w:rsidTr="00EE6A26">
        <w:trPr>
          <w:jc w:val="center"/>
        </w:trPr>
        <w:tc>
          <w:tcPr>
            <w:tcW w:w="487" w:type="dxa"/>
            <w:tcBorders>
              <w:top w:val="single" w:sz="4" w:space="0" w:color="auto"/>
              <w:left w:val="single" w:sz="4" w:space="0" w:color="auto"/>
              <w:bottom w:val="single" w:sz="4" w:space="0" w:color="auto"/>
              <w:right w:val="single" w:sz="4" w:space="0" w:color="auto"/>
            </w:tcBorders>
            <w:vAlign w:val="center"/>
          </w:tcPr>
          <w:p w14:paraId="2A1638B8" w14:textId="77777777" w:rsidR="001375CF" w:rsidRPr="001375CF" w:rsidRDefault="001375CF" w:rsidP="00EE6A26">
            <w:pPr>
              <w:spacing w:after="0" w:line="240" w:lineRule="auto"/>
              <w:jc w:val="center"/>
              <w:rPr>
                <w:rFonts w:ascii="Arial Narrow" w:hAnsi="Arial Narrow"/>
                <w:b/>
                <w:sz w:val="20"/>
                <w:szCs w:val="20"/>
              </w:rPr>
            </w:pPr>
            <w:r w:rsidRPr="001375CF">
              <w:rPr>
                <w:rFonts w:ascii="Arial Narrow" w:hAnsi="Arial Narrow"/>
                <w:b/>
                <w:sz w:val="20"/>
                <w:szCs w:val="20"/>
              </w:rPr>
              <w:lastRenderedPageBreak/>
              <w:t>14</w:t>
            </w:r>
          </w:p>
        </w:tc>
        <w:tc>
          <w:tcPr>
            <w:tcW w:w="2332" w:type="dxa"/>
            <w:tcBorders>
              <w:top w:val="single" w:sz="4" w:space="0" w:color="auto"/>
              <w:left w:val="single" w:sz="4" w:space="0" w:color="auto"/>
              <w:bottom w:val="single" w:sz="4" w:space="0" w:color="auto"/>
              <w:right w:val="single" w:sz="4" w:space="0" w:color="auto"/>
            </w:tcBorders>
            <w:hideMark/>
          </w:tcPr>
          <w:p w14:paraId="318AA477" w14:textId="77777777" w:rsidR="001375CF" w:rsidRPr="001375CF" w:rsidRDefault="001375CF" w:rsidP="00EE6A26">
            <w:pPr>
              <w:spacing w:after="0" w:line="240" w:lineRule="auto"/>
              <w:rPr>
                <w:rFonts w:ascii="Arial Narrow" w:hAnsi="Arial Narrow"/>
                <w:sz w:val="20"/>
                <w:szCs w:val="20"/>
              </w:rPr>
            </w:pPr>
            <w:r w:rsidRPr="001375CF">
              <w:rPr>
                <w:rFonts w:ascii="Arial Narrow" w:hAnsi="Arial Narrow"/>
                <w:sz w:val="20"/>
                <w:szCs w:val="20"/>
              </w:rPr>
              <w:t>Projekt jest skierowany do grup docelowych z obszaru województwa łódzkiego</w:t>
            </w:r>
          </w:p>
        </w:tc>
        <w:tc>
          <w:tcPr>
            <w:tcW w:w="5024" w:type="dxa"/>
            <w:tcBorders>
              <w:top w:val="single" w:sz="4" w:space="0" w:color="auto"/>
              <w:left w:val="single" w:sz="4" w:space="0" w:color="auto"/>
              <w:bottom w:val="single" w:sz="4" w:space="0" w:color="auto"/>
              <w:right w:val="single" w:sz="4" w:space="0" w:color="auto"/>
            </w:tcBorders>
            <w:hideMark/>
          </w:tcPr>
          <w:p w14:paraId="2ED436DC" w14:textId="77777777" w:rsidR="001375CF" w:rsidRPr="001375CF" w:rsidRDefault="001375CF" w:rsidP="00EE6A26">
            <w:pPr>
              <w:spacing w:after="0" w:line="240" w:lineRule="auto"/>
              <w:jc w:val="both"/>
              <w:rPr>
                <w:rFonts w:ascii="Arial Narrow" w:hAnsi="Arial Narrow"/>
                <w:sz w:val="20"/>
                <w:szCs w:val="20"/>
              </w:rPr>
            </w:pPr>
            <w:r w:rsidRPr="001375CF">
              <w:rPr>
                <w:rFonts w:ascii="Arial Narrow" w:hAnsi="Arial Narrow"/>
                <w:sz w:val="20"/>
                <w:szCs w:val="20"/>
              </w:rPr>
              <w:t>W przypadku osób fizycznych uczą się / pracują lub zamieszkują one na obszarze województwa łódzkiego w rozumieniu przepisów Kodeksu Cywilnego, w przypadku innych podmiotów posiadają jednostkę organizacyjna na obszarze województwa łódzkiego.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E49504B" w14:textId="77777777" w:rsidR="001375CF" w:rsidRPr="001375CF" w:rsidRDefault="001375CF" w:rsidP="00EE6A26">
            <w:pPr>
              <w:spacing w:after="0" w:line="240" w:lineRule="auto"/>
              <w:jc w:val="center"/>
              <w:rPr>
                <w:rFonts w:ascii="Arial Narrow" w:hAnsi="Arial Narrow"/>
                <w:sz w:val="20"/>
                <w:szCs w:val="20"/>
              </w:rPr>
            </w:pPr>
            <w:r w:rsidRPr="001375CF">
              <w:rPr>
                <w:rFonts w:ascii="Arial Narrow" w:hAnsi="Arial Narrow"/>
                <w:sz w:val="20"/>
                <w:szCs w:val="20"/>
              </w:rPr>
              <w:t>X</w:t>
            </w:r>
          </w:p>
        </w:tc>
        <w:tc>
          <w:tcPr>
            <w:tcW w:w="1290" w:type="dxa"/>
            <w:tcBorders>
              <w:top w:val="single" w:sz="4" w:space="0" w:color="auto"/>
              <w:left w:val="single" w:sz="4" w:space="0" w:color="auto"/>
              <w:bottom w:val="single" w:sz="4" w:space="0" w:color="auto"/>
              <w:right w:val="single" w:sz="4" w:space="0" w:color="auto"/>
            </w:tcBorders>
            <w:vAlign w:val="center"/>
            <w:hideMark/>
          </w:tcPr>
          <w:p w14:paraId="7D9A13D3" w14:textId="77777777" w:rsidR="001375CF" w:rsidRPr="001375CF" w:rsidRDefault="001375CF" w:rsidP="00EE6A26">
            <w:pPr>
              <w:spacing w:after="0" w:line="240" w:lineRule="auto"/>
              <w:jc w:val="center"/>
              <w:rPr>
                <w:rFonts w:ascii="Arial Narrow" w:hAnsi="Arial Narrow"/>
                <w:sz w:val="20"/>
                <w:szCs w:val="20"/>
              </w:rPr>
            </w:pPr>
            <w:r w:rsidRPr="001375CF">
              <w:rPr>
                <w:rFonts w:ascii="Arial Narrow" w:hAnsi="Arial Narrow"/>
                <w:sz w:val="20"/>
                <w:szCs w:val="20"/>
              </w:rPr>
              <w:t>X</w:t>
            </w:r>
          </w:p>
          <w:p w14:paraId="1AF789E7" w14:textId="77777777" w:rsidR="001375CF" w:rsidRPr="001375CF" w:rsidRDefault="001375CF" w:rsidP="00EE6A26">
            <w:pPr>
              <w:spacing w:after="0" w:line="240" w:lineRule="auto"/>
              <w:jc w:val="center"/>
              <w:rPr>
                <w:rFonts w:ascii="Arial Narrow" w:hAnsi="Arial Narrow"/>
                <w:sz w:val="20"/>
                <w:szCs w:val="20"/>
              </w:rPr>
            </w:pPr>
            <w:r w:rsidRPr="001375CF">
              <w:rPr>
                <w:rFonts w:ascii="Arial Narrow" w:hAnsi="Arial Narrow"/>
                <w:sz w:val="20"/>
                <w:szCs w:val="20"/>
              </w:rPr>
              <w:t>(nie dotyczy PUP)</w:t>
            </w:r>
          </w:p>
        </w:tc>
        <w:tc>
          <w:tcPr>
            <w:tcW w:w="3828" w:type="dxa"/>
            <w:tcBorders>
              <w:top w:val="single" w:sz="4" w:space="0" w:color="auto"/>
              <w:left w:val="single" w:sz="4" w:space="0" w:color="auto"/>
              <w:bottom w:val="single" w:sz="4" w:space="0" w:color="auto"/>
              <w:right w:val="single" w:sz="4" w:space="0" w:color="auto"/>
            </w:tcBorders>
            <w:vAlign w:val="center"/>
            <w:hideMark/>
          </w:tcPr>
          <w:p w14:paraId="25722D53" w14:textId="77777777" w:rsidR="001375CF" w:rsidRPr="001375CF" w:rsidRDefault="001375CF" w:rsidP="00EE6A26">
            <w:pPr>
              <w:spacing w:after="0" w:line="240" w:lineRule="auto"/>
              <w:rPr>
                <w:rFonts w:ascii="Arial Narrow" w:hAnsi="Arial Narrow"/>
                <w:sz w:val="20"/>
                <w:szCs w:val="20"/>
              </w:rPr>
            </w:pPr>
            <w:r w:rsidRPr="001375CF">
              <w:rPr>
                <w:rFonts w:ascii="Arial Narrow" w:hAnsi="Arial Narrow"/>
                <w:sz w:val="20"/>
                <w:szCs w:val="20"/>
              </w:rPr>
              <w:t>Na podstawie wniosku o dofinansowanie.</w:t>
            </w:r>
          </w:p>
          <w:p w14:paraId="28418ACB" w14:textId="77777777" w:rsidR="001375CF" w:rsidRPr="001375CF" w:rsidRDefault="001375CF" w:rsidP="00EE6A26">
            <w:pPr>
              <w:spacing w:after="0" w:line="240" w:lineRule="auto"/>
              <w:rPr>
                <w:rFonts w:ascii="Arial Narrow" w:hAnsi="Arial Narrow"/>
                <w:sz w:val="20"/>
                <w:szCs w:val="20"/>
              </w:rPr>
            </w:pPr>
            <w:r w:rsidRPr="001375CF">
              <w:rPr>
                <w:rFonts w:ascii="Arial Narrow" w:hAnsi="Arial Narrow"/>
                <w:sz w:val="20"/>
                <w:szCs w:val="20"/>
              </w:rPr>
              <w:t>Weryfikacja polega na przypisaniu wartości logicznych „tak” „nie”.</w:t>
            </w:r>
          </w:p>
          <w:p w14:paraId="757645B7" w14:textId="77777777" w:rsidR="001375CF" w:rsidRPr="001375CF" w:rsidRDefault="001375CF" w:rsidP="00EE6A26">
            <w:pPr>
              <w:spacing w:after="0" w:line="240" w:lineRule="auto"/>
              <w:rPr>
                <w:rFonts w:ascii="Arial Narrow" w:hAnsi="Arial Narrow"/>
                <w:sz w:val="20"/>
                <w:szCs w:val="20"/>
              </w:rPr>
            </w:pPr>
            <w:r w:rsidRPr="001375CF">
              <w:rPr>
                <w:rFonts w:ascii="Arial Narrow" w:hAnsi="Arial Narrow"/>
                <w:b/>
                <w:sz w:val="20"/>
                <w:szCs w:val="20"/>
              </w:rPr>
              <w:t>W przypadku projektów konkursowych</w:t>
            </w:r>
            <w:r w:rsidRPr="001375CF">
              <w:rPr>
                <w:rFonts w:ascii="Arial Narrow" w:hAnsi="Arial Narrow"/>
                <w:sz w:val="20"/>
                <w:szCs w:val="20"/>
              </w:rPr>
              <w:t xml:space="preserve"> kryterium bezwarunkowe: projekty niespełniające przedmiotowego kryterium są odrzucane.</w:t>
            </w:r>
          </w:p>
          <w:p w14:paraId="555D719E" w14:textId="77777777" w:rsidR="001375CF" w:rsidRPr="001375CF" w:rsidRDefault="001375CF" w:rsidP="00EE6A26">
            <w:pPr>
              <w:spacing w:after="0" w:line="240" w:lineRule="auto"/>
              <w:rPr>
                <w:rFonts w:ascii="Arial Narrow" w:hAnsi="Arial Narrow"/>
                <w:sz w:val="20"/>
                <w:szCs w:val="20"/>
              </w:rPr>
            </w:pPr>
          </w:p>
          <w:p w14:paraId="7CDCA937" w14:textId="77777777" w:rsidR="001375CF" w:rsidRPr="001375CF" w:rsidRDefault="001375CF" w:rsidP="00EE6A26">
            <w:pPr>
              <w:spacing w:after="0" w:line="240" w:lineRule="auto"/>
              <w:rPr>
                <w:rFonts w:ascii="Arial Narrow" w:hAnsi="Arial Narrow"/>
                <w:sz w:val="20"/>
                <w:szCs w:val="20"/>
              </w:rPr>
            </w:pPr>
            <w:r w:rsidRPr="001375CF">
              <w:rPr>
                <w:rFonts w:ascii="Arial Narrow" w:hAnsi="Arial Narrow"/>
                <w:b/>
                <w:sz w:val="20"/>
                <w:szCs w:val="20"/>
              </w:rPr>
              <w:t>W przypadku projektów pozakonkursowych</w:t>
            </w:r>
            <w:r w:rsidRPr="001375CF">
              <w:rPr>
                <w:rFonts w:ascii="Arial Narrow" w:hAnsi="Arial Narrow"/>
                <w:sz w:val="20"/>
                <w:szCs w:val="20"/>
              </w:rPr>
              <w:t xml:space="preserve"> projekty niespełniające przedmiotowego kryterium kierowane są do poprawy lub uzupełnienia.</w:t>
            </w:r>
          </w:p>
        </w:tc>
      </w:tr>
      <w:tr w:rsidR="001375CF" w:rsidRPr="001375CF" w14:paraId="226F83A7" w14:textId="77777777" w:rsidTr="00EE6A26">
        <w:trPr>
          <w:jc w:val="center"/>
        </w:trPr>
        <w:tc>
          <w:tcPr>
            <w:tcW w:w="487" w:type="dxa"/>
            <w:tcBorders>
              <w:top w:val="single" w:sz="4" w:space="0" w:color="auto"/>
              <w:left w:val="single" w:sz="4" w:space="0" w:color="auto"/>
              <w:bottom w:val="single" w:sz="4" w:space="0" w:color="auto"/>
              <w:right w:val="single" w:sz="4" w:space="0" w:color="auto"/>
            </w:tcBorders>
            <w:shd w:val="clear" w:color="auto" w:fill="FFFFFF"/>
            <w:vAlign w:val="center"/>
          </w:tcPr>
          <w:p w14:paraId="1FFCCB4E" w14:textId="77777777" w:rsidR="001375CF" w:rsidRPr="001375CF" w:rsidRDefault="001375CF" w:rsidP="00EE6A26">
            <w:pPr>
              <w:spacing w:after="0" w:line="240" w:lineRule="auto"/>
              <w:jc w:val="center"/>
              <w:rPr>
                <w:rFonts w:ascii="Arial Narrow" w:hAnsi="Arial Narrow"/>
                <w:b/>
                <w:sz w:val="20"/>
                <w:szCs w:val="20"/>
              </w:rPr>
            </w:pPr>
            <w:r w:rsidRPr="001375CF">
              <w:rPr>
                <w:rFonts w:ascii="Arial Narrow" w:hAnsi="Arial Narrow"/>
                <w:b/>
                <w:sz w:val="20"/>
                <w:szCs w:val="20"/>
              </w:rPr>
              <w:t>15</w:t>
            </w:r>
          </w:p>
        </w:tc>
        <w:tc>
          <w:tcPr>
            <w:tcW w:w="233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10414F" w14:textId="77777777" w:rsidR="001375CF" w:rsidRPr="001375CF" w:rsidRDefault="001375CF" w:rsidP="00EE6A26">
            <w:pPr>
              <w:spacing w:after="0" w:line="240" w:lineRule="auto"/>
              <w:rPr>
                <w:rFonts w:ascii="Arial Narrow" w:hAnsi="Arial Narrow"/>
                <w:sz w:val="20"/>
                <w:szCs w:val="20"/>
              </w:rPr>
            </w:pPr>
            <w:r w:rsidRPr="001375CF">
              <w:rPr>
                <w:rFonts w:ascii="Arial Narrow" w:hAnsi="Arial Narrow"/>
                <w:sz w:val="20"/>
                <w:szCs w:val="20"/>
              </w:rPr>
              <w:t>Zgodność projektu z prawodawstwem unijnym oraz z właściwymi zasadami unijnymi</w:t>
            </w:r>
          </w:p>
        </w:tc>
        <w:tc>
          <w:tcPr>
            <w:tcW w:w="502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A64299" w14:textId="77777777" w:rsidR="001375CF" w:rsidRPr="001375CF" w:rsidRDefault="001375CF" w:rsidP="00EE6A26">
            <w:pPr>
              <w:spacing w:after="0" w:line="240" w:lineRule="auto"/>
              <w:jc w:val="both"/>
              <w:rPr>
                <w:rFonts w:ascii="Arial Narrow" w:hAnsi="Arial Narrow"/>
                <w:sz w:val="20"/>
                <w:szCs w:val="20"/>
              </w:rPr>
            </w:pPr>
            <w:r w:rsidRPr="001375CF">
              <w:rPr>
                <w:rFonts w:ascii="Arial Narrow" w:hAnsi="Arial Narrow"/>
                <w:sz w:val="20"/>
                <w:szCs w:val="20"/>
              </w:rPr>
              <w:t>Wnioskodawca jest zobowiązany do planowania działań przewidzianych do realizacji z uwzględnieniem ich zgodności z właściwymi przepisami prawa wspólnotowego oraz zasadami unijnymi, w tym:</w:t>
            </w:r>
          </w:p>
          <w:p w14:paraId="6755CBAF" w14:textId="77777777" w:rsidR="001375CF" w:rsidRPr="001375CF" w:rsidRDefault="001375CF" w:rsidP="001375CF">
            <w:pPr>
              <w:pStyle w:val="Akapitzlist"/>
              <w:numPr>
                <w:ilvl w:val="0"/>
                <w:numId w:val="101"/>
              </w:numPr>
              <w:spacing w:after="0" w:line="240" w:lineRule="auto"/>
              <w:ind w:left="426"/>
              <w:contextualSpacing w:val="0"/>
              <w:jc w:val="both"/>
              <w:rPr>
                <w:rFonts w:ascii="Arial Narrow" w:hAnsi="Arial Narrow"/>
                <w:sz w:val="20"/>
                <w:szCs w:val="20"/>
              </w:rPr>
            </w:pPr>
            <w:r w:rsidRPr="001375CF">
              <w:rPr>
                <w:rFonts w:ascii="Arial Narrow" w:hAnsi="Arial Narrow"/>
                <w:sz w:val="20"/>
                <w:szCs w:val="20"/>
              </w:rPr>
              <w:t>zasadą równości szans i niedyskryminacji, w tym dostępności dla osób z niepełnosprawnościami</w:t>
            </w:r>
          </w:p>
          <w:p w14:paraId="6173EC30" w14:textId="77777777" w:rsidR="001375CF" w:rsidRPr="001375CF" w:rsidRDefault="001375CF" w:rsidP="001375CF">
            <w:pPr>
              <w:pStyle w:val="Akapitzlist"/>
              <w:numPr>
                <w:ilvl w:val="0"/>
                <w:numId w:val="101"/>
              </w:numPr>
              <w:spacing w:after="0" w:line="240" w:lineRule="auto"/>
              <w:ind w:left="426"/>
              <w:contextualSpacing w:val="0"/>
              <w:rPr>
                <w:rFonts w:ascii="Arial Narrow" w:hAnsi="Arial Narrow"/>
                <w:sz w:val="20"/>
                <w:szCs w:val="20"/>
              </w:rPr>
            </w:pPr>
            <w:r w:rsidRPr="001375CF">
              <w:rPr>
                <w:rFonts w:ascii="Arial Narrow" w:hAnsi="Arial Narrow"/>
                <w:sz w:val="20"/>
                <w:szCs w:val="20"/>
              </w:rPr>
              <w:t>zasadą zrównoważonego rozwoju.</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38D1B1" w14:textId="77777777" w:rsidR="001375CF" w:rsidRPr="001375CF" w:rsidRDefault="001375CF" w:rsidP="00EE6A26">
            <w:pPr>
              <w:spacing w:after="0" w:line="240" w:lineRule="auto"/>
              <w:jc w:val="center"/>
              <w:rPr>
                <w:rFonts w:ascii="Arial Narrow" w:hAnsi="Arial Narrow"/>
                <w:sz w:val="20"/>
                <w:szCs w:val="20"/>
              </w:rPr>
            </w:pPr>
            <w:r w:rsidRPr="001375CF">
              <w:rPr>
                <w:rFonts w:ascii="Arial Narrow" w:hAnsi="Arial Narrow"/>
                <w:sz w:val="20"/>
                <w:szCs w:val="20"/>
              </w:rPr>
              <w:t>X</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D14E7E" w14:textId="77777777" w:rsidR="001375CF" w:rsidRPr="001375CF" w:rsidRDefault="001375CF" w:rsidP="00EE6A26">
            <w:pPr>
              <w:spacing w:after="0" w:line="240" w:lineRule="auto"/>
              <w:jc w:val="center"/>
              <w:rPr>
                <w:rFonts w:ascii="Arial Narrow" w:hAnsi="Arial Narrow"/>
                <w:sz w:val="20"/>
                <w:szCs w:val="20"/>
              </w:rPr>
            </w:pPr>
            <w:r w:rsidRPr="001375CF">
              <w:rPr>
                <w:rFonts w:ascii="Arial Narrow" w:hAnsi="Arial Narrow"/>
                <w:sz w:val="20"/>
                <w:szCs w:val="20"/>
              </w:rPr>
              <w:t>X</w:t>
            </w:r>
          </w:p>
        </w:tc>
        <w:tc>
          <w:tcPr>
            <w:tcW w:w="38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BCED6D" w14:textId="77777777" w:rsidR="001375CF" w:rsidRPr="001375CF" w:rsidRDefault="001375CF" w:rsidP="00EE6A26">
            <w:pPr>
              <w:spacing w:after="0" w:line="240" w:lineRule="auto"/>
              <w:rPr>
                <w:rFonts w:ascii="Arial Narrow" w:hAnsi="Arial Narrow"/>
                <w:sz w:val="20"/>
                <w:szCs w:val="20"/>
              </w:rPr>
            </w:pPr>
            <w:r w:rsidRPr="001375CF">
              <w:rPr>
                <w:rFonts w:ascii="Arial Narrow" w:hAnsi="Arial Narrow"/>
                <w:sz w:val="20"/>
                <w:szCs w:val="20"/>
              </w:rPr>
              <w:t>Na podstawie wniosku o dofinansowanie.</w:t>
            </w:r>
          </w:p>
          <w:p w14:paraId="23ED242C" w14:textId="77777777" w:rsidR="001375CF" w:rsidRPr="001375CF" w:rsidRDefault="001375CF" w:rsidP="00EE6A26">
            <w:pPr>
              <w:spacing w:after="0" w:line="240" w:lineRule="auto"/>
              <w:rPr>
                <w:rFonts w:ascii="Arial Narrow" w:hAnsi="Arial Narrow"/>
                <w:sz w:val="20"/>
                <w:szCs w:val="20"/>
              </w:rPr>
            </w:pPr>
            <w:r w:rsidRPr="001375CF">
              <w:rPr>
                <w:rFonts w:ascii="Arial Narrow" w:hAnsi="Arial Narrow"/>
                <w:sz w:val="20"/>
                <w:szCs w:val="20"/>
              </w:rPr>
              <w:t xml:space="preserve">Weryfikacja polega na przypisaniu wartości logicznych „tak” „nie” </w:t>
            </w:r>
          </w:p>
          <w:p w14:paraId="5B9180F4" w14:textId="77777777" w:rsidR="001375CF" w:rsidRPr="001375CF" w:rsidRDefault="001375CF" w:rsidP="00EE6A26">
            <w:pPr>
              <w:spacing w:after="0" w:line="240" w:lineRule="auto"/>
              <w:rPr>
                <w:rFonts w:ascii="Arial Narrow" w:hAnsi="Arial Narrow"/>
                <w:sz w:val="20"/>
                <w:szCs w:val="20"/>
              </w:rPr>
            </w:pPr>
            <w:r w:rsidRPr="001375CF">
              <w:rPr>
                <w:rFonts w:ascii="Arial Narrow" w:hAnsi="Arial Narrow"/>
                <w:b/>
                <w:sz w:val="20"/>
                <w:szCs w:val="20"/>
              </w:rPr>
              <w:t>W przypadku projektów konkursowych</w:t>
            </w:r>
            <w:r w:rsidRPr="001375CF">
              <w:rPr>
                <w:rFonts w:ascii="Arial Narrow" w:hAnsi="Arial Narrow"/>
                <w:sz w:val="20"/>
                <w:szCs w:val="20"/>
              </w:rPr>
              <w:t xml:space="preserve">  kryterium bezwarunkowe: projekty niespełniające przedmiotowego kryterium są odrzucane.</w:t>
            </w:r>
          </w:p>
          <w:p w14:paraId="780CE9BA" w14:textId="77777777" w:rsidR="001375CF" w:rsidRPr="001375CF" w:rsidRDefault="001375CF" w:rsidP="00EE6A26">
            <w:pPr>
              <w:spacing w:after="0" w:line="240" w:lineRule="auto"/>
              <w:rPr>
                <w:rFonts w:ascii="Arial Narrow" w:hAnsi="Arial Narrow"/>
                <w:sz w:val="20"/>
                <w:szCs w:val="20"/>
              </w:rPr>
            </w:pPr>
            <w:r w:rsidRPr="001375CF">
              <w:rPr>
                <w:rFonts w:ascii="Arial Narrow" w:hAnsi="Arial Narrow"/>
                <w:b/>
                <w:sz w:val="20"/>
                <w:szCs w:val="20"/>
              </w:rPr>
              <w:t>W przypadku projektów pozakonkursowych</w:t>
            </w:r>
            <w:r w:rsidRPr="001375CF">
              <w:rPr>
                <w:rFonts w:ascii="Arial Narrow" w:hAnsi="Arial Narrow"/>
                <w:sz w:val="20"/>
                <w:szCs w:val="20"/>
              </w:rPr>
              <w:t xml:space="preserve"> projekty niespełniające przedmiotowego kryterium kierowane są do poprawy lub uzupełnienia.</w:t>
            </w:r>
          </w:p>
        </w:tc>
      </w:tr>
      <w:tr w:rsidR="001375CF" w:rsidRPr="001375CF" w14:paraId="0CD7D25D" w14:textId="77777777" w:rsidTr="00EE6A26">
        <w:trPr>
          <w:jc w:val="center"/>
        </w:trPr>
        <w:tc>
          <w:tcPr>
            <w:tcW w:w="487" w:type="dxa"/>
            <w:tcBorders>
              <w:top w:val="single" w:sz="4" w:space="0" w:color="auto"/>
              <w:left w:val="single" w:sz="4" w:space="0" w:color="auto"/>
              <w:bottom w:val="single" w:sz="4" w:space="0" w:color="auto"/>
              <w:right w:val="single" w:sz="4" w:space="0" w:color="auto"/>
            </w:tcBorders>
            <w:shd w:val="clear" w:color="auto" w:fill="FFFFFF"/>
            <w:vAlign w:val="center"/>
          </w:tcPr>
          <w:p w14:paraId="2B1A538B" w14:textId="77777777" w:rsidR="001375CF" w:rsidRPr="001375CF" w:rsidRDefault="001375CF" w:rsidP="00EE6A26">
            <w:pPr>
              <w:spacing w:after="0" w:line="240" w:lineRule="auto"/>
              <w:jc w:val="center"/>
              <w:rPr>
                <w:rFonts w:ascii="Arial Narrow" w:hAnsi="Arial Narrow"/>
                <w:b/>
                <w:sz w:val="20"/>
                <w:szCs w:val="20"/>
              </w:rPr>
            </w:pPr>
            <w:r w:rsidRPr="001375CF">
              <w:rPr>
                <w:rFonts w:ascii="Arial Narrow" w:hAnsi="Arial Narrow"/>
                <w:b/>
                <w:sz w:val="20"/>
                <w:szCs w:val="20"/>
              </w:rPr>
              <w:t>16</w:t>
            </w:r>
          </w:p>
        </w:tc>
        <w:tc>
          <w:tcPr>
            <w:tcW w:w="233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03C5FA" w14:textId="77777777" w:rsidR="001375CF" w:rsidRPr="001375CF" w:rsidRDefault="001375CF" w:rsidP="00EE6A26">
            <w:pPr>
              <w:spacing w:after="0" w:line="240" w:lineRule="auto"/>
              <w:rPr>
                <w:rFonts w:ascii="Arial Narrow" w:hAnsi="Arial Narrow"/>
                <w:sz w:val="20"/>
                <w:szCs w:val="20"/>
              </w:rPr>
            </w:pPr>
            <w:r w:rsidRPr="001375CF">
              <w:rPr>
                <w:rFonts w:ascii="Arial Narrow" w:hAnsi="Arial Narrow"/>
                <w:sz w:val="20"/>
                <w:szCs w:val="20"/>
              </w:rPr>
              <w:t>Zgodność projektu z zasadą równości szans kobiet i mężczyzn w oparciu o standard minimum</w:t>
            </w:r>
          </w:p>
        </w:tc>
        <w:tc>
          <w:tcPr>
            <w:tcW w:w="502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CED06D" w14:textId="77777777" w:rsidR="001375CF" w:rsidRPr="001375CF" w:rsidRDefault="001375CF" w:rsidP="00EE6A26">
            <w:pPr>
              <w:spacing w:after="0" w:line="240" w:lineRule="auto"/>
              <w:jc w:val="both"/>
              <w:rPr>
                <w:rFonts w:ascii="Arial Narrow" w:hAnsi="Arial Narrow"/>
                <w:sz w:val="20"/>
                <w:szCs w:val="20"/>
              </w:rPr>
            </w:pPr>
            <w:r w:rsidRPr="001375CF">
              <w:rPr>
                <w:rFonts w:ascii="Arial Narrow" w:hAnsi="Arial Narrow"/>
                <w:sz w:val="20"/>
                <w:szCs w:val="20"/>
              </w:rPr>
              <w:t xml:space="preserve">W ramach kryterium będzie weryfikowane, czy we wniosku wskazano występowanie problemu nierówności szans kobiet i mężczyzn oraz czy przewiduje się działania zmierzające do zmniejszenia dysproporcji w tym obszarze. Kryterium będzie weryfikowane poprzez spełnienie standardu minimum.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1EBFD0" w14:textId="77777777" w:rsidR="001375CF" w:rsidRPr="001375CF" w:rsidRDefault="001375CF" w:rsidP="00EE6A26">
            <w:pPr>
              <w:spacing w:after="0" w:line="240" w:lineRule="auto"/>
              <w:jc w:val="center"/>
              <w:rPr>
                <w:rFonts w:ascii="Arial Narrow" w:hAnsi="Arial Narrow"/>
                <w:sz w:val="20"/>
                <w:szCs w:val="20"/>
              </w:rPr>
            </w:pPr>
            <w:r w:rsidRPr="001375CF">
              <w:rPr>
                <w:rFonts w:ascii="Arial Narrow" w:hAnsi="Arial Narrow"/>
                <w:sz w:val="20"/>
                <w:szCs w:val="20"/>
              </w:rPr>
              <w:t>X</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B15CB6" w14:textId="77777777" w:rsidR="001375CF" w:rsidRPr="001375CF" w:rsidRDefault="001375CF" w:rsidP="00EE6A26">
            <w:pPr>
              <w:spacing w:after="0" w:line="240" w:lineRule="auto"/>
              <w:jc w:val="center"/>
              <w:rPr>
                <w:rFonts w:ascii="Arial Narrow" w:hAnsi="Arial Narrow"/>
                <w:sz w:val="20"/>
                <w:szCs w:val="20"/>
              </w:rPr>
            </w:pPr>
            <w:r w:rsidRPr="001375CF">
              <w:rPr>
                <w:rFonts w:ascii="Arial Narrow" w:hAnsi="Arial Narrow"/>
                <w:sz w:val="20"/>
                <w:szCs w:val="20"/>
              </w:rPr>
              <w:t>X</w:t>
            </w:r>
          </w:p>
        </w:tc>
        <w:tc>
          <w:tcPr>
            <w:tcW w:w="38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3E9D44" w14:textId="77777777" w:rsidR="001375CF" w:rsidRPr="001375CF" w:rsidRDefault="001375CF" w:rsidP="00EE6A26">
            <w:pPr>
              <w:spacing w:after="0" w:line="240" w:lineRule="auto"/>
              <w:rPr>
                <w:rFonts w:ascii="Arial Narrow" w:hAnsi="Arial Narrow"/>
                <w:sz w:val="20"/>
                <w:szCs w:val="20"/>
              </w:rPr>
            </w:pPr>
            <w:r w:rsidRPr="001375CF">
              <w:rPr>
                <w:rFonts w:ascii="Arial Narrow" w:hAnsi="Arial Narrow"/>
                <w:sz w:val="20"/>
                <w:szCs w:val="20"/>
              </w:rPr>
              <w:t>Na podstawie wniosku o dofinansowanie.</w:t>
            </w:r>
          </w:p>
          <w:p w14:paraId="4A2409CD" w14:textId="77777777" w:rsidR="001375CF" w:rsidRPr="001375CF" w:rsidRDefault="001375CF" w:rsidP="00EE6A26">
            <w:pPr>
              <w:spacing w:after="0" w:line="240" w:lineRule="auto"/>
              <w:rPr>
                <w:rFonts w:ascii="Arial Narrow" w:hAnsi="Arial Narrow"/>
                <w:sz w:val="20"/>
                <w:szCs w:val="20"/>
              </w:rPr>
            </w:pPr>
            <w:r w:rsidRPr="001375CF">
              <w:rPr>
                <w:rFonts w:ascii="Arial Narrow" w:hAnsi="Arial Narrow"/>
                <w:sz w:val="20"/>
                <w:szCs w:val="20"/>
              </w:rPr>
              <w:t xml:space="preserve">Weryfikacja polega na przypisaniu wartości logicznych „tak” „nie”. </w:t>
            </w:r>
          </w:p>
          <w:p w14:paraId="6398DDFA" w14:textId="77777777" w:rsidR="001375CF" w:rsidRPr="001375CF" w:rsidRDefault="001375CF" w:rsidP="00EE6A26">
            <w:pPr>
              <w:spacing w:after="0" w:line="240" w:lineRule="auto"/>
              <w:rPr>
                <w:rFonts w:ascii="Arial Narrow" w:hAnsi="Arial Narrow"/>
                <w:sz w:val="20"/>
                <w:szCs w:val="20"/>
              </w:rPr>
            </w:pPr>
            <w:r w:rsidRPr="001375CF">
              <w:rPr>
                <w:rFonts w:ascii="Arial Narrow" w:hAnsi="Arial Narrow"/>
                <w:sz w:val="20"/>
                <w:szCs w:val="20"/>
              </w:rPr>
              <w:t>W przypadku kryterium zgodności z zasadą równości szans kobiet i mężczyzn weryfikacja będzie odbywała się w oparciu o standard minimum.</w:t>
            </w:r>
          </w:p>
          <w:p w14:paraId="7A88BE39" w14:textId="77777777" w:rsidR="001375CF" w:rsidRPr="001375CF" w:rsidRDefault="001375CF" w:rsidP="00EE6A26">
            <w:pPr>
              <w:spacing w:after="0" w:line="240" w:lineRule="auto"/>
              <w:rPr>
                <w:rFonts w:ascii="Arial Narrow" w:hAnsi="Arial Narrow"/>
                <w:sz w:val="20"/>
                <w:szCs w:val="20"/>
              </w:rPr>
            </w:pPr>
            <w:r w:rsidRPr="001375CF">
              <w:rPr>
                <w:rFonts w:ascii="Arial Narrow" w:hAnsi="Arial Narrow"/>
                <w:b/>
                <w:sz w:val="20"/>
                <w:szCs w:val="20"/>
              </w:rPr>
              <w:t>W przypadku projektów konkursowych</w:t>
            </w:r>
            <w:r w:rsidRPr="001375CF">
              <w:rPr>
                <w:rFonts w:ascii="Arial Narrow" w:hAnsi="Arial Narrow"/>
                <w:sz w:val="20"/>
                <w:szCs w:val="20"/>
              </w:rPr>
              <w:t xml:space="preserve">  kryterium bezwarunkowe: projekty niespełniające przedmiotowego kryterium są odrzucane.</w:t>
            </w:r>
          </w:p>
          <w:p w14:paraId="6AF67AF4" w14:textId="77777777" w:rsidR="001375CF" w:rsidRPr="001375CF" w:rsidRDefault="001375CF" w:rsidP="00EE6A26">
            <w:pPr>
              <w:spacing w:after="0" w:line="240" w:lineRule="auto"/>
              <w:rPr>
                <w:rFonts w:ascii="Arial Narrow" w:hAnsi="Arial Narrow"/>
                <w:sz w:val="20"/>
                <w:szCs w:val="20"/>
              </w:rPr>
            </w:pPr>
            <w:r w:rsidRPr="001375CF">
              <w:rPr>
                <w:rFonts w:ascii="Arial Narrow" w:hAnsi="Arial Narrow"/>
                <w:b/>
                <w:sz w:val="20"/>
                <w:szCs w:val="20"/>
              </w:rPr>
              <w:t>W przypadku projektów pozakonkursowych</w:t>
            </w:r>
            <w:r w:rsidRPr="001375CF">
              <w:rPr>
                <w:rFonts w:ascii="Arial Narrow" w:hAnsi="Arial Narrow"/>
                <w:sz w:val="20"/>
                <w:szCs w:val="20"/>
              </w:rPr>
              <w:t xml:space="preserve"> projekty niespełniające przedmiotowego kryterium kierowane są do poprawy lub uzupełnienia.</w:t>
            </w:r>
          </w:p>
        </w:tc>
      </w:tr>
      <w:tr w:rsidR="001375CF" w:rsidRPr="001375CF" w14:paraId="2701EC26" w14:textId="77777777" w:rsidTr="00EE6A26">
        <w:trPr>
          <w:jc w:val="center"/>
        </w:trPr>
        <w:tc>
          <w:tcPr>
            <w:tcW w:w="487" w:type="dxa"/>
            <w:tcBorders>
              <w:top w:val="single" w:sz="4" w:space="0" w:color="auto"/>
              <w:left w:val="single" w:sz="4" w:space="0" w:color="auto"/>
              <w:bottom w:val="single" w:sz="4" w:space="0" w:color="auto"/>
              <w:right w:val="single" w:sz="4" w:space="0" w:color="auto"/>
            </w:tcBorders>
            <w:shd w:val="clear" w:color="auto" w:fill="FFFFFF"/>
            <w:vAlign w:val="center"/>
          </w:tcPr>
          <w:p w14:paraId="4EADE6AB" w14:textId="77777777" w:rsidR="001375CF" w:rsidRPr="001375CF" w:rsidRDefault="001375CF" w:rsidP="00EE6A26">
            <w:pPr>
              <w:spacing w:after="0" w:line="240" w:lineRule="auto"/>
              <w:jc w:val="center"/>
              <w:rPr>
                <w:rFonts w:ascii="Arial Narrow" w:hAnsi="Arial Narrow"/>
                <w:b/>
                <w:sz w:val="20"/>
                <w:szCs w:val="20"/>
              </w:rPr>
            </w:pPr>
            <w:r w:rsidRPr="001375CF">
              <w:rPr>
                <w:rFonts w:ascii="Arial Narrow" w:hAnsi="Arial Narrow"/>
                <w:b/>
                <w:sz w:val="20"/>
                <w:szCs w:val="20"/>
              </w:rPr>
              <w:lastRenderedPageBreak/>
              <w:t>17</w:t>
            </w:r>
          </w:p>
        </w:tc>
        <w:tc>
          <w:tcPr>
            <w:tcW w:w="233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770066" w14:textId="77777777" w:rsidR="001375CF" w:rsidRPr="001375CF" w:rsidRDefault="001375CF" w:rsidP="00EE6A26">
            <w:pPr>
              <w:spacing w:after="0" w:line="240" w:lineRule="auto"/>
              <w:rPr>
                <w:rFonts w:ascii="Arial Narrow" w:hAnsi="Arial Narrow"/>
                <w:sz w:val="20"/>
                <w:szCs w:val="20"/>
              </w:rPr>
            </w:pPr>
            <w:r w:rsidRPr="001375CF">
              <w:rPr>
                <w:rFonts w:ascii="Arial Narrow" w:hAnsi="Arial Narrow"/>
                <w:sz w:val="20"/>
                <w:szCs w:val="20"/>
              </w:rPr>
              <w:t>Zgodność z prawodawstwem krajowym w zakresie odnoszącym się do sposobu realizacji i zakresu projektu</w:t>
            </w:r>
          </w:p>
        </w:tc>
        <w:tc>
          <w:tcPr>
            <w:tcW w:w="502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56E719" w14:textId="77777777" w:rsidR="001375CF" w:rsidRPr="001375CF" w:rsidRDefault="001375CF" w:rsidP="00EE6A26">
            <w:pPr>
              <w:spacing w:after="0" w:line="240" w:lineRule="auto"/>
              <w:jc w:val="both"/>
              <w:rPr>
                <w:rFonts w:ascii="Arial Narrow" w:hAnsi="Arial Narrow"/>
                <w:sz w:val="20"/>
                <w:szCs w:val="20"/>
              </w:rPr>
            </w:pPr>
            <w:r w:rsidRPr="001375CF">
              <w:rPr>
                <w:rFonts w:ascii="Arial Narrow" w:hAnsi="Arial Narrow"/>
                <w:sz w:val="20"/>
                <w:szCs w:val="20"/>
              </w:rPr>
              <w:t xml:space="preserve">Projekt jest zgodny z właściwymi przepisami prawa krajowego, w tym dotyczącymi zamówień publicznych, pomocy publicznej oraz pomocy de </w:t>
            </w:r>
            <w:proofErr w:type="spellStart"/>
            <w:r w:rsidRPr="001375CF">
              <w:rPr>
                <w:rFonts w:ascii="Arial Narrow" w:hAnsi="Arial Narrow"/>
                <w:sz w:val="20"/>
                <w:szCs w:val="20"/>
              </w:rPr>
              <w:t>minimis</w:t>
            </w:r>
            <w:proofErr w:type="spellEnd"/>
            <w:r w:rsidRPr="001375CF">
              <w:rPr>
                <w:rFonts w:ascii="Arial Narrow" w:hAnsi="Arial Narrow"/>
                <w:sz w:val="20"/>
                <w:szCs w:val="20"/>
              </w:rPr>
              <w:t xml:space="preserve"> (o ile dotyczy).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ECA411" w14:textId="77777777" w:rsidR="001375CF" w:rsidRPr="001375CF" w:rsidRDefault="001375CF" w:rsidP="00EE6A26">
            <w:pPr>
              <w:spacing w:after="0" w:line="240" w:lineRule="auto"/>
              <w:jc w:val="center"/>
              <w:rPr>
                <w:rFonts w:ascii="Arial Narrow" w:hAnsi="Arial Narrow"/>
                <w:sz w:val="20"/>
                <w:szCs w:val="20"/>
              </w:rPr>
            </w:pPr>
            <w:r w:rsidRPr="001375CF">
              <w:rPr>
                <w:rFonts w:ascii="Arial Narrow" w:hAnsi="Arial Narrow"/>
                <w:sz w:val="20"/>
                <w:szCs w:val="20"/>
              </w:rPr>
              <w:t>X</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5EFA77" w14:textId="77777777" w:rsidR="001375CF" w:rsidRPr="001375CF" w:rsidRDefault="001375CF" w:rsidP="00EE6A26">
            <w:pPr>
              <w:spacing w:after="0" w:line="240" w:lineRule="auto"/>
              <w:jc w:val="center"/>
              <w:rPr>
                <w:rFonts w:ascii="Arial Narrow" w:hAnsi="Arial Narrow"/>
                <w:sz w:val="20"/>
                <w:szCs w:val="20"/>
              </w:rPr>
            </w:pPr>
            <w:r w:rsidRPr="001375CF">
              <w:rPr>
                <w:rFonts w:ascii="Arial Narrow" w:hAnsi="Arial Narrow"/>
                <w:sz w:val="20"/>
                <w:szCs w:val="20"/>
              </w:rPr>
              <w:t>X</w:t>
            </w:r>
          </w:p>
        </w:tc>
        <w:tc>
          <w:tcPr>
            <w:tcW w:w="38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BB7C59" w14:textId="77777777" w:rsidR="001375CF" w:rsidRPr="001375CF" w:rsidRDefault="001375CF" w:rsidP="00EE6A26">
            <w:pPr>
              <w:spacing w:after="0" w:line="240" w:lineRule="auto"/>
              <w:rPr>
                <w:rFonts w:ascii="Arial Narrow" w:hAnsi="Arial Narrow"/>
                <w:sz w:val="20"/>
                <w:szCs w:val="20"/>
              </w:rPr>
            </w:pPr>
            <w:r w:rsidRPr="001375CF">
              <w:rPr>
                <w:rFonts w:ascii="Arial Narrow" w:hAnsi="Arial Narrow"/>
                <w:sz w:val="20"/>
                <w:szCs w:val="20"/>
              </w:rPr>
              <w:t>Na podstawie wniosku o dofinansowanie.</w:t>
            </w:r>
          </w:p>
          <w:p w14:paraId="5A9E495B" w14:textId="77777777" w:rsidR="001375CF" w:rsidRPr="001375CF" w:rsidRDefault="001375CF" w:rsidP="00EE6A26">
            <w:pPr>
              <w:spacing w:after="0" w:line="240" w:lineRule="auto"/>
              <w:rPr>
                <w:rFonts w:ascii="Arial Narrow" w:hAnsi="Arial Narrow"/>
                <w:sz w:val="20"/>
                <w:szCs w:val="20"/>
              </w:rPr>
            </w:pPr>
            <w:r w:rsidRPr="001375CF">
              <w:rPr>
                <w:rFonts w:ascii="Arial Narrow" w:hAnsi="Arial Narrow"/>
                <w:sz w:val="20"/>
                <w:szCs w:val="20"/>
              </w:rPr>
              <w:t>Weryfikacja polega na przypisaniu wartości logicznych „tak” „nie”.</w:t>
            </w:r>
          </w:p>
          <w:p w14:paraId="05711EE6" w14:textId="77777777" w:rsidR="001375CF" w:rsidRPr="001375CF" w:rsidRDefault="001375CF" w:rsidP="00EE6A26">
            <w:pPr>
              <w:spacing w:after="0" w:line="240" w:lineRule="auto"/>
              <w:rPr>
                <w:rFonts w:ascii="Arial Narrow" w:hAnsi="Arial Narrow"/>
                <w:sz w:val="20"/>
                <w:szCs w:val="20"/>
              </w:rPr>
            </w:pPr>
            <w:r w:rsidRPr="001375CF">
              <w:rPr>
                <w:rFonts w:ascii="Arial Narrow" w:hAnsi="Arial Narrow"/>
                <w:b/>
                <w:sz w:val="20"/>
                <w:szCs w:val="20"/>
              </w:rPr>
              <w:t>W przypadku projektów konkursowych</w:t>
            </w:r>
            <w:r w:rsidRPr="001375CF">
              <w:rPr>
                <w:rFonts w:ascii="Arial Narrow" w:hAnsi="Arial Narrow"/>
                <w:sz w:val="20"/>
                <w:szCs w:val="20"/>
              </w:rPr>
              <w:t xml:space="preserve"> kryterium bezwarunkowe: projekty niespełniające przedmiotowego kryterium są odrzucane.</w:t>
            </w:r>
          </w:p>
          <w:p w14:paraId="5FBB142D" w14:textId="77777777" w:rsidR="001375CF" w:rsidRPr="001375CF" w:rsidRDefault="001375CF" w:rsidP="00EE6A26">
            <w:pPr>
              <w:spacing w:after="0" w:line="240" w:lineRule="auto"/>
              <w:rPr>
                <w:rFonts w:ascii="Arial Narrow" w:hAnsi="Arial Narrow"/>
                <w:sz w:val="20"/>
                <w:szCs w:val="20"/>
              </w:rPr>
            </w:pPr>
            <w:r w:rsidRPr="001375CF">
              <w:rPr>
                <w:rFonts w:ascii="Arial Narrow" w:hAnsi="Arial Narrow"/>
                <w:b/>
                <w:sz w:val="20"/>
                <w:szCs w:val="20"/>
              </w:rPr>
              <w:t>W przypadku projektów pozakonkursowych</w:t>
            </w:r>
            <w:r w:rsidRPr="001375CF">
              <w:rPr>
                <w:rFonts w:ascii="Arial Narrow" w:hAnsi="Arial Narrow"/>
                <w:sz w:val="20"/>
                <w:szCs w:val="20"/>
              </w:rPr>
              <w:t xml:space="preserve"> projekty niespełniające przedmiotowego kryterium kierowane są do poprawy lub uzupełnienia.</w:t>
            </w:r>
          </w:p>
        </w:tc>
      </w:tr>
      <w:tr w:rsidR="001375CF" w:rsidRPr="001375CF" w14:paraId="5139D93D" w14:textId="77777777" w:rsidTr="00EE6A26">
        <w:trPr>
          <w:jc w:val="center"/>
        </w:trPr>
        <w:tc>
          <w:tcPr>
            <w:tcW w:w="487" w:type="dxa"/>
            <w:tcBorders>
              <w:top w:val="single" w:sz="4" w:space="0" w:color="auto"/>
              <w:left w:val="single" w:sz="4" w:space="0" w:color="auto"/>
              <w:bottom w:val="single" w:sz="4" w:space="0" w:color="auto"/>
              <w:right w:val="single" w:sz="4" w:space="0" w:color="auto"/>
            </w:tcBorders>
            <w:shd w:val="clear" w:color="auto" w:fill="FFFFFF"/>
            <w:vAlign w:val="center"/>
          </w:tcPr>
          <w:p w14:paraId="0FCD3391" w14:textId="77777777" w:rsidR="001375CF" w:rsidRPr="001375CF" w:rsidRDefault="001375CF" w:rsidP="00EE6A26">
            <w:pPr>
              <w:spacing w:after="0" w:line="240" w:lineRule="auto"/>
              <w:jc w:val="center"/>
              <w:rPr>
                <w:rFonts w:ascii="Arial Narrow" w:hAnsi="Arial Narrow"/>
                <w:b/>
                <w:sz w:val="20"/>
                <w:szCs w:val="20"/>
              </w:rPr>
            </w:pPr>
            <w:r w:rsidRPr="001375CF">
              <w:rPr>
                <w:rFonts w:ascii="Arial Narrow" w:hAnsi="Arial Narrow"/>
                <w:b/>
                <w:sz w:val="20"/>
                <w:szCs w:val="20"/>
              </w:rPr>
              <w:t>18</w:t>
            </w:r>
          </w:p>
        </w:tc>
        <w:tc>
          <w:tcPr>
            <w:tcW w:w="233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3FF946" w14:textId="77777777" w:rsidR="001375CF" w:rsidRPr="001375CF" w:rsidRDefault="001375CF" w:rsidP="00EE6A26">
            <w:pPr>
              <w:spacing w:after="0" w:line="240" w:lineRule="auto"/>
              <w:rPr>
                <w:rFonts w:ascii="Arial Narrow" w:hAnsi="Arial Narrow"/>
                <w:sz w:val="20"/>
                <w:szCs w:val="20"/>
              </w:rPr>
            </w:pPr>
            <w:r w:rsidRPr="001375CF">
              <w:rPr>
                <w:rFonts w:ascii="Arial Narrow" w:hAnsi="Arial Narrow"/>
                <w:sz w:val="20"/>
                <w:szCs w:val="20"/>
              </w:rPr>
              <w:t>Zgodność projektu z RPO WŁ 2014-2020 oraz Szczegółowym Opisem Osi Priorytetowych RPO WŁ 2014-2020</w:t>
            </w:r>
          </w:p>
        </w:tc>
        <w:tc>
          <w:tcPr>
            <w:tcW w:w="502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4AC3BB" w14:textId="77777777" w:rsidR="001375CF" w:rsidRPr="001375CF" w:rsidRDefault="001375CF" w:rsidP="00EE6A26">
            <w:pPr>
              <w:spacing w:after="0" w:line="240" w:lineRule="auto"/>
              <w:jc w:val="both"/>
              <w:rPr>
                <w:rFonts w:ascii="Arial Narrow" w:hAnsi="Arial Narrow"/>
                <w:sz w:val="20"/>
                <w:szCs w:val="20"/>
              </w:rPr>
            </w:pPr>
            <w:r w:rsidRPr="001375CF">
              <w:rPr>
                <w:rFonts w:ascii="Arial Narrow" w:hAnsi="Arial Narrow"/>
                <w:sz w:val="20"/>
                <w:szCs w:val="20"/>
              </w:rPr>
              <w:t>W ramach kryterium weryfikowana będzie zgodność zapisów wniosku o dofinansowanie z RPO WŁ 2014-2020 oraz  Szczegółowym Opisem Osi Priorytetowych RPO WŁ 2014-2020.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43937B" w14:textId="77777777" w:rsidR="001375CF" w:rsidRPr="001375CF" w:rsidRDefault="001375CF" w:rsidP="00EE6A26">
            <w:pPr>
              <w:spacing w:after="0" w:line="240" w:lineRule="auto"/>
              <w:jc w:val="center"/>
              <w:rPr>
                <w:rFonts w:ascii="Arial Narrow" w:hAnsi="Arial Narrow"/>
                <w:sz w:val="20"/>
                <w:szCs w:val="20"/>
              </w:rPr>
            </w:pPr>
            <w:r w:rsidRPr="001375CF">
              <w:rPr>
                <w:rFonts w:ascii="Arial Narrow" w:hAnsi="Arial Narrow"/>
                <w:sz w:val="20"/>
                <w:szCs w:val="20"/>
              </w:rPr>
              <w:t>X</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7DB883" w14:textId="77777777" w:rsidR="001375CF" w:rsidRPr="001375CF" w:rsidRDefault="001375CF" w:rsidP="00EE6A26">
            <w:pPr>
              <w:spacing w:after="0" w:line="240" w:lineRule="auto"/>
              <w:jc w:val="center"/>
              <w:rPr>
                <w:rFonts w:ascii="Arial Narrow" w:hAnsi="Arial Narrow"/>
                <w:sz w:val="20"/>
                <w:szCs w:val="20"/>
              </w:rPr>
            </w:pPr>
            <w:r w:rsidRPr="001375CF">
              <w:rPr>
                <w:rFonts w:ascii="Arial Narrow" w:hAnsi="Arial Narrow"/>
                <w:sz w:val="20"/>
                <w:szCs w:val="20"/>
              </w:rPr>
              <w:t>X</w:t>
            </w:r>
          </w:p>
        </w:tc>
        <w:tc>
          <w:tcPr>
            <w:tcW w:w="38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1C69D6" w14:textId="77777777" w:rsidR="001375CF" w:rsidRPr="001375CF" w:rsidRDefault="001375CF" w:rsidP="00EE6A26">
            <w:pPr>
              <w:spacing w:after="0" w:line="240" w:lineRule="auto"/>
              <w:rPr>
                <w:rFonts w:ascii="Arial Narrow" w:hAnsi="Arial Narrow"/>
                <w:sz w:val="20"/>
                <w:szCs w:val="20"/>
              </w:rPr>
            </w:pPr>
            <w:r w:rsidRPr="001375CF">
              <w:rPr>
                <w:rFonts w:ascii="Arial Narrow" w:hAnsi="Arial Narrow"/>
                <w:sz w:val="20"/>
                <w:szCs w:val="20"/>
              </w:rPr>
              <w:t>Na podstawie wniosku o dofinansowanie.</w:t>
            </w:r>
          </w:p>
          <w:p w14:paraId="5C14EE1D" w14:textId="77777777" w:rsidR="001375CF" w:rsidRPr="001375CF" w:rsidRDefault="001375CF" w:rsidP="00EE6A26">
            <w:pPr>
              <w:spacing w:after="0" w:line="240" w:lineRule="auto"/>
              <w:rPr>
                <w:rFonts w:ascii="Arial Narrow" w:hAnsi="Arial Narrow"/>
                <w:sz w:val="20"/>
                <w:szCs w:val="20"/>
              </w:rPr>
            </w:pPr>
            <w:r w:rsidRPr="001375CF">
              <w:rPr>
                <w:rFonts w:ascii="Arial Narrow" w:hAnsi="Arial Narrow"/>
                <w:sz w:val="20"/>
                <w:szCs w:val="20"/>
              </w:rPr>
              <w:t>Weryfikacja polega na przypisaniu wartości logicznych „tak” „nie”.</w:t>
            </w:r>
          </w:p>
          <w:p w14:paraId="29FFB14B" w14:textId="77777777" w:rsidR="001375CF" w:rsidRPr="001375CF" w:rsidRDefault="001375CF" w:rsidP="00EE6A26">
            <w:pPr>
              <w:spacing w:after="0" w:line="240" w:lineRule="auto"/>
              <w:rPr>
                <w:rFonts w:ascii="Arial Narrow" w:hAnsi="Arial Narrow"/>
                <w:sz w:val="20"/>
                <w:szCs w:val="20"/>
              </w:rPr>
            </w:pPr>
            <w:r w:rsidRPr="001375CF">
              <w:rPr>
                <w:rFonts w:ascii="Arial Narrow" w:hAnsi="Arial Narrow"/>
                <w:b/>
                <w:sz w:val="20"/>
                <w:szCs w:val="20"/>
              </w:rPr>
              <w:t>W przypadku projektów konkursowych</w:t>
            </w:r>
            <w:r w:rsidRPr="001375CF">
              <w:rPr>
                <w:rFonts w:ascii="Arial Narrow" w:hAnsi="Arial Narrow"/>
                <w:sz w:val="20"/>
                <w:szCs w:val="20"/>
              </w:rPr>
              <w:t xml:space="preserve">  kryterium bezwarunkowe: projekty niespełniające przedmiotowego kryterium są odrzucane.</w:t>
            </w:r>
          </w:p>
          <w:p w14:paraId="51414D28" w14:textId="77777777" w:rsidR="001375CF" w:rsidRPr="001375CF" w:rsidRDefault="001375CF" w:rsidP="00EE6A26">
            <w:pPr>
              <w:spacing w:after="0" w:line="240" w:lineRule="auto"/>
              <w:rPr>
                <w:rFonts w:ascii="Arial Narrow" w:hAnsi="Arial Narrow"/>
                <w:sz w:val="20"/>
                <w:szCs w:val="20"/>
              </w:rPr>
            </w:pPr>
            <w:r w:rsidRPr="001375CF">
              <w:rPr>
                <w:rFonts w:ascii="Arial Narrow" w:hAnsi="Arial Narrow"/>
                <w:b/>
                <w:sz w:val="20"/>
                <w:szCs w:val="20"/>
              </w:rPr>
              <w:t>W przypadku projektów pozakonkursowych</w:t>
            </w:r>
            <w:r w:rsidRPr="001375CF">
              <w:rPr>
                <w:rFonts w:ascii="Arial Narrow" w:hAnsi="Arial Narrow"/>
                <w:sz w:val="20"/>
                <w:szCs w:val="20"/>
              </w:rPr>
              <w:t xml:space="preserve"> projekty niespełniające przedmiotowego kryterium kierowane są do poprawy lub uzupełnienia.</w:t>
            </w:r>
          </w:p>
        </w:tc>
      </w:tr>
      <w:tr w:rsidR="001375CF" w:rsidRPr="001375CF" w14:paraId="5C8ED972" w14:textId="77777777" w:rsidTr="00EE6A26">
        <w:trPr>
          <w:jc w:val="center"/>
        </w:trPr>
        <w:tc>
          <w:tcPr>
            <w:tcW w:w="487" w:type="dxa"/>
            <w:tcBorders>
              <w:top w:val="single" w:sz="4" w:space="0" w:color="auto"/>
              <w:left w:val="single" w:sz="4" w:space="0" w:color="auto"/>
              <w:bottom w:val="single" w:sz="4" w:space="0" w:color="auto"/>
              <w:right w:val="single" w:sz="4" w:space="0" w:color="auto"/>
            </w:tcBorders>
            <w:shd w:val="clear" w:color="auto" w:fill="FFFFFF"/>
            <w:vAlign w:val="center"/>
          </w:tcPr>
          <w:p w14:paraId="334FCD9B" w14:textId="77777777" w:rsidR="001375CF" w:rsidRPr="001375CF" w:rsidRDefault="001375CF" w:rsidP="00EE6A26">
            <w:pPr>
              <w:spacing w:after="0" w:line="240" w:lineRule="auto"/>
              <w:jc w:val="center"/>
              <w:rPr>
                <w:rFonts w:ascii="Arial Narrow" w:hAnsi="Arial Narrow"/>
                <w:b/>
                <w:sz w:val="20"/>
                <w:szCs w:val="20"/>
              </w:rPr>
            </w:pPr>
            <w:r w:rsidRPr="001375CF">
              <w:rPr>
                <w:rFonts w:ascii="Arial Narrow" w:hAnsi="Arial Narrow"/>
                <w:b/>
                <w:sz w:val="20"/>
                <w:szCs w:val="20"/>
              </w:rPr>
              <w:t>19</w:t>
            </w:r>
          </w:p>
        </w:tc>
        <w:tc>
          <w:tcPr>
            <w:tcW w:w="233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8F81FC" w14:textId="77777777" w:rsidR="001375CF" w:rsidRPr="001375CF" w:rsidRDefault="001375CF" w:rsidP="00EE6A26">
            <w:pPr>
              <w:spacing w:after="0" w:line="240" w:lineRule="auto"/>
              <w:rPr>
                <w:rFonts w:ascii="Arial Narrow" w:hAnsi="Arial Narrow"/>
                <w:sz w:val="20"/>
                <w:szCs w:val="20"/>
              </w:rPr>
            </w:pPr>
            <w:r w:rsidRPr="001375CF">
              <w:rPr>
                <w:rFonts w:ascii="Arial Narrow" w:hAnsi="Arial Narrow"/>
                <w:sz w:val="20"/>
                <w:szCs w:val="20"/>
              </w:rPr>
              <w:t xml:space="preserve">Koszty w ramach </w:t>
            </w:r>
            <w:r w:rsidRPr="001375CF">
              <w:rPr>
                <w:rFonts w:ascii="Arial Narrow" w:hAnsi="Arial Narrow"/>
                <w:i/>
                <w:sz w:val="20"/>
                <w:szCs w:val="20"/>
              </w:rPr>
              <w:t>cross-</w:t>
            </w:r>
            <w:proofErr w:type="spellStart"/>
            <w:r w:rsidRPr="001375CF">
              <w:rPr>
                <w:rFonts w:ascii="Arial Narrow" w:hAnsi="Arial Narrow"/>
                <w:i/>
                <w:sz w:val="20"/>
                <w:szCs w:val="20"/>
              </w:rPr>
              <w:t>financingu</w:t>
            </w:r>
            <w:proofErr w:type="spellEnd"/>
            <w:r w:rsidRPr="001375CF">
              <w:rPr>
                <w:rFonts w:ascii="Arial Narrow" w:hAnsi="Arial Narrow"/>
                <w:sz w:val="20"/>
                <w:szCs w:val="20"/>
              </w:rPr>
              <w:t xml:space="preserve"> i środków trwałych nie przekraczają dopuszczalnego poziomu</w:t>
            </w:r>
          </w:p>
        </w:tc>
        <w:tc>
          <w:tcPr>
            <w:tcW w:w="502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7A6FBE" w14:textId="77777777" w:rsidR="001375CF" w:rsidRPr="001375CF" w:rsidRDefault="001375CF" w:rsidP="00EE6A26">
            <w:pPr>
              <w:spacing w:after="0" w:line="240" w:lineRule="auto"/>
              <w:jc w:val="both"/>
              <w:rPr>
                <w:rFonts w:ascii="Arial Narrow" w:hAnsi="Arial Narrow"/>
                <w:sz w:val="20"/>
                <w:szCs w:val="20"/>
              </w:rPr>
            </w:pPr>
            <w:r w:rsidRPr="001375CF">
              <w:rPr>
                <w:rFonts w:ascii="Arial Narrow" w:hAnsi="Arial Narrow"/>
                <w:sz w:val="20"/>
                <w:szCs w:val="20"/>
              </w:rPr>
              <w:t>W ramach kryterium będzie weryfikowana zgodność budżetu projektu z procentowym limitem kosztów w ramach cross-</w:t>
            </w:r>
            <w:proofErr w:type="spellStart"/>
            <w:r w:rsidRPr="001375CF">
              <w:rPr>
                <w:rFonts w:ascii="Arial Narrow" w:hAnsi="Arial Narrow"/>
                <w:sz w:val="20"/>
                <w:szCs w:val="20"/>
              </w:rPr>
              <w:t>financingu</w:t>
            </w:r>
            <w:proofErr w:type="spellEnd"/>
            <w:r w:rsidRPr="001375CF">
              <w:rPr>
                <w:rFonts w:ascii="Arial Narrow" w:hAnsi="Arial Narrow"/>
                <w:sz w:val="20"/>
                <w:szCs w:val="20"/>
              </w:rPr>
              <w:t xml:space="preserve"> i środków trwałych dla danego Działania/Poddziałania.</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1DCC01" w14:textId="77777777" w:rsidR="001375CF" w:rsidRPr="001375CF" w:rsidRDefault="001375CF" w:rsidP="00EE6A26">
            <w:pPr>
              <w:spacing w:after="0" w:line="240" w:lineRule="auto"/>
              <w:jc w:val="center"/>
              <w:rPr>
                <w:rFonts w:ascii="Arial Narrow" w:hAnsi="Arial Narrow"/>
                <w:sz w:val="20"/>
                <w:szCs w:val="20"/>
              </w:rPr>
            </w:pPr>
            <w:r w:rsidRPr="001375CF">
              <w:rPr>
                <w:rFonts w:ascii="Arial Narrow" w:hAnsi="Arial Narrow"/>
                <w:sz w:val="20"/>
                <w:szCs w:val="20"/>
              </w:rPr>
              <w:t>X</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27FF22" w14:textId="77777777" w:rsidR="001375CF" w:rsidRPr="001375CF" w:rsidRDefault="001375CF" w:rsidP="00EE6A26">
            <w:pPr>
              <w:spacing w:after="0" w:line="240" w:lineRule="auto"/>
              <w:jc w:val="center"/>
              <w:rPr>
                <w:rFonts w:ascii="Arial Narrow" w:hAnsi="Arial Narrow"/>
                <w:sz w:val="20"/>
                <w:szCs w:val="20"/>
              </w:rPr>
            </w:pPr>
            <w:r w:rsidRPr="001375CF">
              <w:rPr>
                <w:rFonts w:ascii="Arial Narrow" w:hAnsi="Arial Narrow"/>
                <w:sz w:val="20"/>
                <w:szCs w:val="20"/>
              </w:rPr>
              <w:t>X</w:t>
            </w:r>
          </w:p>
        </w:tc>
        <w:tc>
          <w:tcPr>
            <w:tcW w:w="38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737ABF" w14:textId="77777777" w:rsidR="001375CF" w:rsidRPr="001375CF" w:rsidRDefault="001375CF" w:rsidP="00EE6A26">
            <w:pPr>
              <w:spacing w:after="0" w:line="240" w:lineRule="auto"/>
              <w:rPr>
                <w:rFonts w:ascii="Arial Narrow" w:hAnsi="Arial Narrow"/>
                <w:sz w:val="20"/>
                <w:szCs w:val="20"/>
              </w:rPr>
            </w:pPr>
            <w:r w:rsidRPr="001375CF">
              <w:rPr>
                <w:rFonts w:ascii="Arial Narrow" w:hAnsi="Arial Narrow"/>
                <w:sz w:val="20"/>
                <w:szCs w:val="20"/>
              </w:rPr>
              <w:t>Na podstawie wniosku o dofinansowanie.</w:t>
            </w:r>
          </w:p>
          <w:p w14:paraId="0B389821" w14:textId="77777777" w:rsidR="001375CF" w:rsidRPr="001375CF" w:rsidRDefault="001375CF" w:rsidP="00EE6A26">
            <w:pPr>
              <w:spacing w:after="0" w:line="240" w:lineRule="auto"/>
              <w:rPr>
                <w:rFonts w:ascii="Arial Narrow" w:hAnsi="Arial Narrow"/>
                <w:sz w:val="20"/>
                <w:szCs w:val="20"/>
              </w:rPr>
            </w:pPr>
            <w:r w:rsidRPr="001375CF">
              <w:rPr>
                <w:rFonts w:ascii="Arial Narrow" w:hAnsi="Arial Narrow"/>
                <w:sz w:val="20"/>
                <w:szCs w:val="20"/>
              </w:rPr>
              <w:t>Weryfikacja polega na przypisaniu wartości logicznych „tak” „nie” albo stwierdzeniu, że kryterium nie dotyczy danego projektu.</w:t>
            </w:r>
          </w:p>
          <w:p w14:paraId="1530D9F2" w14:textId="77777777" w:rsidR="001375CF" w:rsidRPr="001375CF" w:rsidRDefault="001375CF" w:rsidP="00EE6A26">
            <w:pPr>
              <w:spacing w:after="0" w:line="240" w:lineRule="auto"/>
              <w:rPr>
                <w:rFonts w:ascii="Arial Narrow" w:hAnsi="Arial Narrow"/>
                <w:sz w:val="20"/>
                <w:szCs w:val="20"/>
              </w:rPr>
            </w:pPr>
            <w:r w:rsidRPr="001375CF">
              <w:rPr>
                <w:rFonts w:ascii="Arial Narrow" w:hAnsi="Arial Narrow"/>
                <w:b/>
                <w:sz w:val="20"/>
                <w:szCs w:val="20"/>
              </w:rPr>
              <w:t>W przypadku projektów konkursowych</w:t>
            </w:r>
            <w:r w:rsidRPr="001375CF">
              <w:rPr>
                <w:rFonts w:ascii="Arial Narrow" w:hAnsi="Arial Narrow"/>
                <w:sz w:val="20"/>
                <w:szCs w:val="20"/>
              </w:rPr>
              <w:t xml:space="preserve"> kryterium bezwarunkowe: projekty niespełniające przedmiotowego kryterium są odrzucane.</w:t>
            </w:r>
          </w:p>
          <w:p w14:paraId="0E25D5FC" w14:textId="77777777" w:rsidR="001375CF" w:rsidRPr="001375CF" w:rsidRDefault="001375CF" w:rsidP="00EE6A26">
            <w:pPr>
              <w:spacing w:after="0" w:line="240" w:lineRule="auto"/>
              <w:rPr>
                <w:rFonts w:ascii="Arial Narrow" w:hAnsi="Arial Narrow"/>
                <w:sz w:val="20"/>
                <w:szCs w:val="20"/>
              </w:rPr>
            </w:pPr>
            <w:r w:rsidRPr="001375CF">
              <w:rPr>
                <w:rFonts w:ascii="Arial Narrow" w:hAnsi="Arial Narrow"/>
                <w:b/>
                <w:sz w:val="20"/>
                <w:szCs w:val="20"/>
              </w:rPr>
              <w:t>W przypadku projektów pozakonkursowych</w:t>
            </w:r>
            <w:r w:rsidRPr="001375CF">
              <w:rPr>
                <w:rFonts w:ascii="Arial Narrow" w:hAnsi="Arial Narrow"/>
                <w:sz w:val="20"/>
                <w:szCs w:val="20"/>
              </w:rPr>
              <w:t xml:space="preserve"> projekty niespełniające przedmiotowego kryterium kierowane są do poprawy lub uzupełnienia.</w:t>
            </w:r>
          </w:p>
        </w:tc>
      </w:tr>
      <w:tr w:rsidR="001375CF" w:rsidRPr="001375CF" w14:paraId="5BBBF291" w14:textId="77777777" w:rsidTr="00EE6A26">
        <w:trPr>
          <w:jc w:val="center"/>
        </w:trPr>
        <w:tc>
          <w:tcPr>
            <w:tcW w:w="487" w:type="dxa"/>
            <w:tcBorders>
              <w:top w:val="single" w:sz="4" w:space="0" w:color="auto"/>
              <w:left w:val="single" w:sz="4" w:space="0" w:color="auto"/>
              <w:bottom w:val="single" w:sz="4" w:space="0" w:color="auto"/>
              <w:right w:val="single" w:sz="4" w:space="0" w:color="auto"/>
            </w:tcBorders>
            <w:shd w:val="clear" w:color="auto" w:fill="FFFFFF"/>
            <w:vAlign w:val="center"/>
          </w:tcPr>
          <w:p w14:paraId="6F38CD64" w14:textId="77777777" w:rsidR="001375CF" w:rsidRPr="001375CF" w:rsidRDefault="001375CF" w:rsidP="00EE6A26">
            <w:pPr>
              <w:spacing w:after="0" w:line="240" w:lineRule="auto"/>
              <w:jc w:val="center"/>
              <w:rPr>
                <w:rFonts w:ascii="Arial Narrow" w:hAnsi="Arial Narrow"/>
                <w:b/>
                <w:sz w:val="20"/>
                <w:szCs w:val="20"/>
              </w:rPr>
            </w:pPr>
            <w:r w:rsidRPr="001375CF">
              <w:rPr>
                <w:rFonts w:ascii="Arial Narrow" w:hAnsi="Arial Narrow"/>
                <w:b/>
                <w:sz w:val="20"/>
                <w:szCs w:val="20"/>
              </w:rPr>
              <w:t>20</w:t>
            </w:r>
          </w:p>
        </w:tc>
        <w:tc>
          <w:tcPr>
            <w:tcW w:w="233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2C7381" w14:textId="77777777" w:rsidR="001375CF" w:rsidRPr="001375CF" w:rsidRDefault="001375CF" w:rsidP="00EE6A26">
            <w:pPr>
              <w:spacing w:after="0" w:line="240" w:lineRule="auto"/>
              <w:rPr>
                <w:rFonts w:ascii="Arial Narrow" w:hAnsi="Arial Narrow"/>
                <w:sz w:val="20"/>
                <w:szCs w:val="20"/>
              </w:rPr>
            </w:pPr>
            <w:r w:rsidRPr="001375CF">
              <w:rPr>
                <w:rFonts w:ascii="Arial Narrow" w:hAnsi="Arial Narrow"/>
                <w:sz w:val="20"/>
                <w:szCs w:val="20"/>
              </w:rPr>
              <w:t>Poziom kosztów pośrednich rozliczanych ryczałtem jest zgodny z wytycznymi w zakresie kwalifikowalności wydatków</w:t>
            </w:r>
          </w:p>
        </w:tc>
        <w:tc>
          <w:tcPr>
            <w:tcW w:w="502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581792" w14:textId="77777777" w:rsidR="001375CF" w:rsidRPr="001375CF" w:rsidRDefault="001375CF" w:rsidP="00EE6A26">
            <w:pPr>
              <w:spacing w:after="0" w:line="240" w:lineRule="auto"/>
              <w:jc w:val="both"/>
              <w:rPr>
                <w:rFonts w:ascii="Arial Narrow" w:hAnsi="Arial Narrow"/>
                <w:sz w:val="20"/>
                <w:szCs w:val="20"/>
              </w:rPr>
            </w:pPr>
            <w:r w:rsidRPr="001375CF">
              <w:rPr>
                <w:rFonts w:ascii="Arial Narrow" w:hAnsi="Arial Narrow"/>
                <w:sz w:val="20"/>
                <w:szCs w:val="20"/>
              </w:rPr>
              <w:t xml:space="preserve">W ramach kryterium weryfikowana będzie prawidłowość rozliczania kosztów pośrednich zgodnie ze stawkami ryczałtowymi określonymi w wytycznych w zakresie kwalifikowalności wydatków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8D11AF" w14:textId="77777777" w:rsidR="001375CF" w:rsidRPr="001375CF" w:rsidRDefault="001375CF" w:rsidP="00EE6A26">
            <w:pPr>
              <w:spacing w:after="0" w:line="240" w:lineRule="auto"/>
              <w:jc w:val="center"/>
              <w:rPr>
                <w:rFonts w:ascii="Arial Narrow" w:hAnsi="Arial Narrow"/>
                <w:sz w:val="20"/>
                <w:szCs w:val="20"/>
              </w:rPr>
            </w:pPr>
            <w:r w:rsidRPr="001375CF">
              <w:rPr>
                <w:rFonts w:ascii="Arial Narrow" w:hAnsi="Arial Narrow"/>
                <w:sz w:val="20"/>
                <w:szCs w:val="20"/>
              </w:rPr>
              <w:t>X</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EC31A7" w14:textId="77777777" w:rsidR="001375CF" w:rsidRPr="001375CF" w:rsidRDefault="001375CF" w:rsidP="00EE6A26">
            <w:pPr>
              <w:spacing w:after="0" w:line="240" w:lineRule="auto"/>
              <w:jc w:val="center"/>
              <w:rPr>
                <w:rFonts w:ascii="Arial Narrow" w:hAnsi="Arial Narrow"/>
                <w:sz w:val="20"/>
                <w:szCs w:val="20"/>
              </w:rPr>
            </w:pPr>
            <w:r w:rsidRPr="001375CF">
              <w:rPr>
                <w:rFonts w:ascii="Arial Narrow" w:hAnsi="Arial Narrow"/>
                <w:sz w:val="20"/>
                <w:szCs w:val="20"/>
              </w:rPr>
              <w:t>X</w:t>
            </w:r>
          </w:p>
        </w:tc>
        <w:tc>
          <w:tcPr>
            <w:tcW w:w="3828" w:type="dxa"/>
            <w:tcBorders>
              <w:top w:val="single" w:sz="4" w:space="0" w:color="auto"/>
              <w:left w:val="single" w:sz="4" w:space="0" w:color="auto"/>
              <w:bottom w:val="single" w:sz="4" w:space="0" w:color="auto"/>
              <w:right w:val="single" w:sz="4" w:space="0" w:color="auto"/>
            </w:tcBorders>
            <w:shd w:val="clear" w:color="auto" w:fill="FFFFFF"/>
            <w:vAlign w:val="center"/>
          </w:tcPr>
          <w:p w14:paraId="5939ADA8" w14:textId="77777777" w:rsidR="001375CF" w:rsidRPr="001375CF" w:rsidRDefault="001375CF" w:rsidP="00EE6A26">
            <w:pPr>
              <w:spacing w:after="0" w:line="240" w:lineRule="auto"/>
              <w:rPr>
                <w:rFonts w:ascii="Arial Narrow" w:hAnsi="Arial Narrow"/>
                <w:sz w:val="20"/>
                <w:szCs w:val="20"/>
              </w:rPr>
            </w:pPr>
            <w:r w:rsidRPr="001375CF">
              <w:rPr>
                <w:rFonts w:ascii="Arial Narrow" w:hAnsi="Arial Narrow"/>
                <w:sz w:val="20"/>
                <w:szCs w:val="20"/>
              </w:rPr>
              <w:t>Na podstawie wniosku o dofinansowanie.</w:t>
            </w:r>
          </w:p>
          <w:p w14:paraId="14C7E5A5" w14:textId="77777777" w:rsidR="001375CF" w:rsidRPr="001375CF" w:rsidRDefault="001375CF" w:rsidP="00EE6A26">
            <w:pPr>
              <w:spacing w:after="0" w:line="240" w:lineRule="auto"/>
              <w:rPr>
                <w:rFonts w:ascii="Arial Narrow" w:hAnsi="Arial Narrow"/>
                <w:sz w:val="20"/>
                <w:szCs w:val="20"/>
              </w:rPr>
            </w:pPr>
            <w:r w:rsidRPr="001375CF">
              <w:rPr>
                <w:rFonts w:ascii="Arial Narrow" w:hAnsi="Arial Narrow"/>
                <w:sz w:val="20"/>
                <w:szCs w:val="20"/>
              </w:rPr>
              <w:t>Weryfikacja polega na przypisaniu wartości logicznych „tak” „nie” albo stwierdzeniu, że kryterium nie dotyczy danego projektu.</w:t>
            </w:r>
          </w:p>
          <w:p w14:paraId="53C195B9" w14:textId="77777777" w:rsidR="001375CF" w:rsidRPr="001375CF" w:rsidRDefault="001375CF" w:rsidP="00EE6A26">
            <w:pPr>
              <w:spacing w:after="0" w:line="240" w:lineRule="auto"/>
              <w:rPr>
                <w:rFonts w:ascii="Arial Narrow" w:hAnsi="Arial Narrow"/>
                <w:sz w:val="20"/>
                <w:szCs w:val="20"/>
              </w:rPr>
            </w:pPr>
            <w:r w:rsidRPr="001375CF">
              <w:rPr>
                <w:rFonts w:ascii="Arial Narrow" w:hAnsi="Arial Narrow"/>
                <w:b/>
                <w:sz w:val="20"/>
                <w:szCs w:val="20"/>
              </w:rPr>
              <w:t>W przypadku projektów konkursowych</w:t>
            </w:r>
            <w:r w:rsidRPr="001375CF">
              <w:rPr>
                <w:rFonts w:ascii="Arial Narrow" w:hAnsi="Arial Narrow"/>
                <w:sz w:val="20"/>
                <w:szCs w:val="20"/>
              </w:rPr>
              <w:t xml:space="preserve"> kryterium bezwarunkowe: projekty niespełniające przedmiotowego kryterium są odrzucane.</w:t>
            </w:r>
          </w:p>
          <w:p w14:paraId="4499CF8B" w14:textId="77777777" w:rsidR="001375CF" w:rsidRPr="001375CF" w:rsidRDefault="001375CF" w:rsidP="00EE6A26">
            <w:pPr>
              <w:spacing w:after="0" w:line="240" w:lineRule="auto"/>
              <w:rPr>
                <w:rFonts w:ascii="Arial Narrow" w:hAnsi="Arial Narrow"/>
                <w:sz w:val="20"/>
                <w:szCs w:val="20"/>
              </w:rPr>
            </w:pPr>
            <w:r w:rsidRPr="001375CF">
              <w:rPr>
                <w:rFonts w:ascii="Arial Narrow" w:hAnsi="Arial Narrow"/>
                <w:b/>
                <w:sz w:val="20"/>
                <w:szCs w:val="20"/>
              </w:rPr>
              <w:lastRenderedPageBreak/>
              <w:t>W przypadku projektów pozakonkursowych</w:t>
            </w:r>
            <w:r w:rsidRPr="001375CF">
              <w:rPr>
                <w:rFonts w:ascii="Arial Narrow" w:hAnsi="Arial Narrow"/>
                <w:sz w:val="20"/>
                <w:szCs w:val="20"/>
              </w:rPr>
              <w:t xml:space="preserve"> projekty niespełniające przedmiotowego kryterium kierowane są do poprawy lub uzupełnienia.</w:t>
            </w:r>
          </w:p>
        </w:tc>
      </w:tr>
    </w:tbl>
    <w:p w14:paraId="5455942B" w14:textId="77777777" w:rsidR="001375CF" w:rsidRPr="001375CF" w:rsidRDefault="001375CF" w:rsidP="001375CF">
      <w:pPr>
        <w:spacing w:after="0" w:line="240" w:lineRule="auto"/>
        <w:rPr>
          <w:rFonts w:ascii="Arial Narrow" w:hAnsi="Arial Narrow" w:cs="Tahoma"/>
          <w:b/>
          <w:sz w:val="20"/>
          <w:szCs w:val="20"/>
        </w:rPr>
      </w:pPr>
    </w:p>
    <w:p w14:paraId="72221A3F" w14:textId="77777777" w:rsidR="001375CF" w:rsidRPr="001375CF" w:rsidRDefault="001375CF" w:rsidP="001375CF">
      <w:pPr>
        <w:spacing w:after="0" w:line="240" w:lineRule="auto"/>
        <w:rPr>
          <w:rFonts w:ascii="Arial Narrow" w:hAnsi="Arial Narrow" w:cs="Tahoma"/>
          <w:b/>
          <w:sz w:val="20"/>
          <w:szCs w:val="20"/>
        </w:rPr>
      </w:pPr>
    </w:p>
    <w:p w14:paraId="2155E0EB" w14:textId="77777777" w:rsidR="001375CF" w:rsidRPr="001375CF" w:rsidRDefault="001375CF" w:rsidP="001375CF">
      <w:pPr>
        <w:keepNext/>
        <w:spacing w:after="0" w:line="240" w:lineRule="auto"/>
        <w:rPr>
          <w:rFonts w:ascii="Arial Narrow" w:hAnsi="Arial Narrow" w:cs="Tahoma"/>
          <w:b/>
          <w:sz w:val="20"/>
          <w:szCs w:val="20"/>
        </w:rPr>
      </w:pPr>
      <w:r w:rsidRPr="001375CF">
        <w:rPr>
          <w:rFonts w:ascii="Arial Narrow" w:hAnsi="Arial Narrow" w:cs="Tahoma"/>
          <w:b/>
          <w:sz w:val="20"/>
          <w:szCs w:val="20"/>
        </w:rPr>
        <w:t>OGÓLNE KRYTERIA MERYTORYCZNE PUNKTOWANE DLA PROJEKTÓW KONKURSOWYCH I ZEROJEDYNKOWE DLA PROJEKTÓW POZAKONKURSOWYCH</w:t>
      </w:r>
    </w:p>
    <w:tbl>
      <w:tblPr>
        <w:tblW w:w="14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
        <w:gridCol w:w="2126"/>
        <w:gridCol w:w="4394"/>
        <w:gridCol w:w="1038"/>
        <w:gridCol w:w="1418"/>
        <w:gridCol w:w="4667"/>
      </w:tblGrid>
      <w:tr w:rsidR="001375CF" w:rsidRPr="001375CF" w14:paraId="54347F92" w14:textId="77777777" w:rsidTr="00EE6A26">
        <w:trPr>
          <w:jc w:val="center"/>
        </w:trPr>
        <w:tc>
          <w:tcPr>
            <w:tcW w:w="492" w:type="dxa"/>
            <w:vMerge w:val="restart"/>
            <w:tcBorders>
              <w:top w:val="single" w:sz="4" w:space="0" w:color="auto"/>
              <w:left w:val="single" w:sz="4" w:space="0" w:color="auto"/>
              <w:right w:val="single" w:sz="4" w:space="0" w:color="auto"/>
            </w:tcBorders>
            <w:shd w:val="pct10" w:color="auto" w:fill="FFFFFF"/>
            <w:vAlign w:val="center"/>
          </w:tcPr>
          <w:p w14:paraId="76A25EED" w14:textId="77777777" w:rsidR="001375CF" w:rsidRPr="001375CF" w:rsidRDefault="001375CF" w:rsidP="00EE6A26">
            <w:pPr>
              <w:keepNext/>
              <w:spacing w:after="0" w:line="240" w:lineRule="auto"/>
              <w:jc w:val="center"/>
              <w:rPr>
                <w:rFonts w:ascii="Arial Narrow" w:hAnsi="Arial Narrow"/>
                <w:b/>
                <w:sz w:val="20"/>
                <w:szCs w:val="20"/>
              </w:rPr>
            </w:pPr>
            <w:proofErr w:type="spellStart"/>
            <w:r w:rsidRPr="001375CF">
              <w:rPr>
                <w:rFonts w:ascii="Arial Narrow" w:hAnsi="Arial Narrow"/>
                <w:b/>
                <w:sz w:val="20"/>
                <w:szCs w:val="20"/>
              </w:rPr>
              <w:t>Lp</w:t>
            </w:r>
            <w:proofErr w:type="spellEnd"/>
          </w:p>
        </w:tc>
        <w:tc>
          <w:tcPr>
            <w:tcW w:w="2126" w:type="dxa"/>
            <w:vMerge w:val="restart"/>
            <w:tcBorders>
              <w:top w:val="single" w:sz="4" w:space="0" w:color="auto"/>
              <w:left w:val="single" w:sz="4" w:space="0" w:color="auto"/>
              <w:bottom w:val="single" w:sz="4" w:space="0" w:color="auto"/>
              <w:right w:val="single" w:sz="4" w:space="0" w:color="auto"/>
            </w:tcBorders>
            <w:shd w:val="pct10" w:color="auto" w:fill="FFFFFF"/>
            <w:vAlign w:val="center"/>
            <w:hideMark/>
          </w:tcPr>
          <w:p w14:paraId="4E2095D8" w14:textId="77777777" w:rsidR="001375CF" w:rsidRPr="001375CF" w:rsidRDefault="001375CF" w:rsidP="00EE6A26">
            <w:pPr>
              <w:keepNext/>
              <w:spacing w:after="0" w:line="240" w:lineRule="auto"/>
              <w:jc w:val="center"/>
              <w:rPr>
                <w:rFonts w:ascii="Arial Narrow" w:hAnsi="Arial Narrow"/>
                <w:b/>
                <w:sz w:val="20"/>
                <w:szCs w:val="20"/>
              </w:rPr>
            </w:pPr>
            <w:r w:rsidRPr="001375CF">
              <w:rPr>
                <w:rFonts w:ascii="Arial Narrow" w:hAnsi="Arial Narrow"/>
                <w:b/>
                <w:sz w:val="20"/>
                <w:szCs w:val="20"/>
              </w:rPr>
              <w:t>Nazwa kryterium</w:t>
            </w:r>
          </w:p>
        </w:tc>
        <w:tc>
          <w:tcPr>
            <w:tcW w:w="4394" w:type="dxa"/>
            <w:vMerge w:val="restart"/>
            <w:tcBorders>
              <w:top w:val="single" w:sz="4" w:space="0" w:color="auto"/>
              <w:left w:val="single" w:sz="4" w:space="0" w:color="auto"/>
              <w:bottom w:val="single" w:sz="4" w:space="0" w:color="auto"/>
              <w:right w:val="single" w:sz="4" w:space="0" w:color="auto"/>
            </w:tcBorders>
            <w:shd w:val="pct10" w:color="auto" w:fill="FFFFFF"/>
            <w:vAlign w:val="center"/>
            <w:hideMark/>
          </w:tcPr>
          <w:p w14:paraId="53216119" w14:textId="77777777" w:rsidR="001375CF" w:rsidRPr="001375CF" w:rsidRDefault="001375CF" w:rsidP="00EE6A26">
            <w:pPr>
              <w:keepNext/>
              <w:spacing w:after="0" w:line="240" w:lineRule="auto"/>
              <w:jc w:val="center"/>
              <w:rPr>
                <w:rFonts w:ascii="Arial Narrow" w:hAnsi="Arial Narrow"/>
                <w:b/>
                <w:sz w:val="20"/>
                <w:szCs w:val="20"/>
              </w:rPr>
            </w:pPr>
            <w:r w:rsidRPr="001375CF">
              <w:rPr>
                <w:rFonts w:ascii="Arial Narrow" w:hAnsi="Arial Narrow"/>
                <w:b/>
                <w:sz w:val="20"/>
                <w:szCs w:val="20"/>
              </w:rPr>
              <w:t>Definicja</w:t>
            </w:r>
          </w:p>
        </w:tc>
        <w:tc>
          <w:tcPr>
            <w:tcW w:w="2456" w:type="dxa"/>
            <w:gridSpan w:val="2"/>
            <w:tcBorders>
              <w:top w:val="single" w:sz="4" w:space="0" w:color="auto"/>
              <w:left w:val="single" w:sz="4" w:space="0" w:color="auto"/>
              <w:bottom w:val="single" w:sz="4" w:space="0" w:color="auto"/>
              <w:right w:val="single" w:sz="4" w:space="0" w:color="auto"/>
            </w:tcBorders>
            <w:shd w:val="pct10" w:color="auto" w:fill="FFFFFF"/>
            <w:vAlign w:val="center"/>
            <w:hideMark/>
          </w:tcPr>
          <w:p w14:paraId="4296EFEC" w14:textId="77777777" w:rsidR="001375CF" w:rsidRPr="001375CF" w:rsidRDefault="001375CF" w:rsidP="00EE6A26">
            <w:pPr>
              <w:keepNext/>
              <w:spacing w:after="0" w:line="240" w:lineRule="auto"/>
              <w:jc w:val="center"/>
              <w:rPr>
                <w:rFonts w:ascii="Arial Narrow" w:hAnsi="Arial Narrow"/>
                <w:b/>
                <w:sz w:val="20"/>
                <w:szCs w:val="20"/>
              </w:rPr>
            </w:pPr>
            <w:r w:rsidRPr="001375CF">
              <w:rPr>
                <w:rFonts w:ascii="Arial Narrow" w:hAnsi="Arial Narrow"/>
                <w:b/>
                <w:sz w:val="20"/>
                <w:szCs w:val="20"/>
              </w:rPr>
              <w:t>Zastosowanie</w:t>
            </w:r>
          </w:p>
        </w:tc>
        <w:tc>
          <w:tcPr>
            <w:tcW w:w="4667" w:type="dxa"/>
            <w:vMerge w:val="restart"/>
            <w:tcBorders>
              <w:top w:val="single" w:sz="4" w:space="0" w:color="auto"/>
              <w:left w:val="single" w:sz="4" w:space="0" w:color="auto"/>
              <w:bottom w:val="single" w:sz="4" w:space="0" w:color="auto"/>
              <w:right w:val="single" w:sz="4" w:space="0" w:color="auto"/>
            </w:tcBorders>
            <w:shd w:val="pct10" w:color="auto" w:fill="FFFFFF"/>
            <w:vAlign w:val="center"/>
            <w:hideMark/>
          </w:tcPr>
          <w:p w14:paraId="337F0388" w14:textId="77777777" w:rsidR="001375CF" w:rsidRPr="001375CF" w:rsidRDefault="001375CF" w:rsidP="00EE6A26">
            <w:pPr>
              <w:keepNext/>
              <w:spacing w:after="0" w:line="240" w:lineRule="auto"/>
              <w:jc w:val="center"/>
              <w:rPr>
                <w:rFonts w:ascii="Arial Narrow" w:hAnsi="Arial Narrow"/>
                <w:b/>
                <w:sz w:val="20"/>
                <w:szCs w:val="20"/>
              </w:rPr>
            </w:pPr>
            <w:r w:rsidRPr="001375CF">
              <w:rPr>
                <w:rFonts w:ascii="Arial Narrow" w:hAnsi="Arial Narrow"/>
                <w:b/>
                <w:sz w:val="20"/>
                <w:szCs w:val="20"/>
              </w:rPr>
              <w:t>Opis znaczenia</w:t>
            </w:r>
          </w:p>
          <w:p w14:paraId="2AB7473C" w14:textId="77777777" w:rsidR="001375CF" w:rsidRPr="001375CF" w:rsidRDefault="001375CF" w:rsidP="00EE6A26">
            <w:pPr>
              <w:keepNext/>
              <w:spacing w:after="0" w:line="240" w:lineRule="auto"/>
              <w:jc w:val="center"/>
              <w:rPr>
                <w:rFonts w:ascii="Arial Narrow" w:hAnsi="Arial Narrow"/>
                <w:b/>
                <w:sz w:val="20"/>
                <w:szCs w:val="20"/>
              </w:rPr>
            </w:pPr>
            <w:r w:rsidRPr="001375CF">
              <w:rPr>
                <w:rFonts w:ascii="Arial Narrow" w:hAnsi="Arial Narrow"/>
                <w:sz w:val="20"/>
                <w:szCs w:val="20"/>
              </w:rPr>
              <w:t>PUNKTACJA: (minimalna liczba punktów umożliwiająca spełnienie kryterium / maksymalna liczba punktów możliwa do przyznania za spełnienie kryterium)</w:t>
            </w:r>
          </w:p>
        </w:tc>
      </w:tr>
      <w:tr w:rsidR="001375CF" w:rsidRPr="001375CF" w14:paraId="3AEA8949" w14:textId="77777777" w:rsidTr="00EE6A26">
        <w:trPr>
          <w:jc w:val="center"/>
        </w:trPr>
        <w:tc>
          <w:tcPr>
            <w:tcW w:w="492" w:type="dxa"/>
            <w:vMerge/>
            <w:tcBorders>
              <w:left w:val="single" w:sz="4" w:space="0" w:color="auto"/>
              <w:bottom w:val="single" w:sz="4" w:space="0" w:color="auto"/>
              <w:right w:val="single" w:sz="4" w:space="0" w:color="auto"/>
            </w:tcBorders>
          </w:tcPr>
          <w:p w14:paraId="7D0ED568" w14:textId="77777777" w:rsidR="001375CF" w:rsidRPr="001375CF" w:rsidRDefault="001375CF" w:rsidP="00EE6A26">
            <w:pPr>
              <w:spacing w:after="0" w:line="240" w:lineRule="auto"/>
              <w:rPr>
                <w:rFonts w:ascii="Arial Narrow" w:hAnsi="Arial Narrow"/>
                <w:b/>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3D1E0106" w14:textId="77777777" w:rsidR="001375CF" w:rsidRPr="001375CF" w:rsidRDefault="001375CF" w:rsidP="00EE6A26">
            <w:pPr>
              <w:spacing w:after="0" w:line="240" w:lineRule="auto"/>
              <w:rPr>
                <w:rFonts w:ascii="Arial Narrow" w:hAnsi="Arial Narrow"/>
                <w:b/>
                <w:sz w:val="20"/>
                <w:szCs w:val="20"/>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14:paraId="431A21F7" w14:textId="77777777" w:rsidR="001375CF" w:rsidRPr="001375CF" w:rsidRDefault="001375CF" w:rsidP="00EE6A26">
            <w:pPr>
              <w:spacing w:after="0" w:line="240" w:lineRule="auto"/>
              <w:rPr>
                <w:rFonts w:ascii="Arial Narrow" w:hAnsi="Arial Narrow"/>
                <w:b/>
                <w:sz w:val="20"/>
                <w:szCs w:val="20"/>
              </w:rPr>
            </w:pPr>
          </w:p>
        </w:tc>
        <w:tc>
          <w:tcPr>
            <w:tcW w:w="1038"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5C95D1F4" w14:textId="77777777" w:rsidR="001375CF" w:rsidRPr="001375CF" w:rsidRDefault="001375CF" w:rsidP="00EE6A26">
            <w:pPr>
              <w:keepNext/>
              <w:spacing w:after="0" w:line="240" w:lineRule="auto"/>
              <w:jc w:val="center"/>
              <w:rPr>
                <w:rFonts w:ascii="Arial Narrow" w:hAnsi="Arial Narrow"/>
                <w:sz w:val="20"/>
                <w:szCs w:val="20"/>
              </w:rPr>
            </w:pPr>
            <w:r w:rsidRPr="001375CF">
              <w:rPr>
                <w:rFonts w:ascii="Arial Narrow" w:hAnsi="Arial Narrow"/>
                <w:b/>
                <w:sz w:val="20"/>
                <w:szCs w:val="20"/>
              </w:rPr>
              <w:t>Konkurs</w:t>
            </w:r>
          </w:p>
        </w:tc>
        <w:tc>
          <w:tcPr>
            <w:tcW w:w="1418"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7AA45395" w14:textId="77777777" w:rsidR="001375CF" w:rsidRPr="001375CF" w:rsidRDefault="001375CF" w:rsidP="00EE6A26">
            <w:pPr>
              <w:keepNext/>
              <w:spacing w:after="0" w:line="240" w:lineRule="auto"/>
              <w:jc w:val="center"/>
              <w:rPr>
                <w:rFonts w:ascii="Arial Narrow" w:hAnsi="Arial Narrow"/>
                <w:b/>
                <w:sz w:val="20"/>
                <w:szCs w:val="20"/>
              </w:rPr>
            </w:pPr>
            <w:proofErr w:type="spellStart"/>
            <w:r w:rsidRPr="001375CF">
              <w:rPr>
                <w:rFonts w:ascii="Arial Narrow" w:hAnsi="Arial Narrow"/>
                <w:b/>
                <w:sz w:val="20"/>
                <w:szCs w:val="20"/>
              </w:rPr>
              <w:t>Pozakonkurs</w:t>
            </w:r>
            <w:proofErr w:type="spellEnd"/>
          </w:p>
        </w:tc>
        <w:tc>
          <w:tcPr>
            <w:tcW w:w="4667" w:type="dxa"/>
            <w:vMerge/>
            <w:tcBorders>
              <w:top w:val="single" w:sz="4" w:space="0" w:color="auto"/>
              <w:left w:val="single" w:sz="4" w:space="0" w:color="auto"/>
              <w:bottom w:val="single" w:sz="4" w:space="0" w:color="auto"/>
              <w:right w:val="single" w:sz="4" w:space="0" w:color="auto"/>
            </w:tcBorders>
            <w:vAlign w:val="center"/>
            <w:hideMark/>
          </w:tcPr>
          <w:p w14:paraId="0D276215" w14:textId="77777777" w:rsidR="001375CF" w:rsidRPr="001375CF" w:rsidRDefault="001375CF" w:rsidP="00EE6A26">
            <w:pPr>
              <w:spacing w:after="0" w:line="240" w:lineRule="auto"/>
              <w:rPr>
                <w:rFonts w:ascii="Arial Narrow" w:hAnsi="Arial Narrow"/>
                <w:b/>
                <w:sz w:val="20"/>
                <w:szCs w:val="20"/>
              </w:rPr>
            </w:pPr>
          </w:p>
        </w:tc>
      </w:tr>
      <w:tr w:rsidR="001375CF" w:rsidRPr="001375CF" w14:paraId="3278B408" w14:textId="77777777" w:rsidTr="00EE6A26">
        <w:trPr>
          <w:jc w:val="center"/>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2A17E33" w14:textId="77777777" w:rsidR="001375CF" w:rsidRPr="001375CF" w:rsidRDefault="001375CF" w:rsidP="00EE6A26">
            <w:pPr>
              <w:spacing w:after="0" w:line="240" w:lineRule="auto"/>
              <w:jc w:val="center"/>
              <w:rPr>
                <w:rFonts w:ascii="Arial Narrow" w:hAnsi="Arial Narrow" w:cs="Calibri"/>
                <w:b/>
                <w:sz w:val="20"/>
                <w:szCs w:val="20"/>
              </w:rPr>
            </w:pPr>
            <w:r w:rsidRPr="001375CF">
              <w:rPr>
                <w:rFonts w:ascii="Arial Narrow" w:hAnsi="Arial Narrow" w:cs="Calibri"/>
                <w:b/>
                <w:sz w:val="20"/>
                <w:szCs w:val="20"/>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734BB6" w14:textId="77777777" w:rsidR="001375CF" w:rsidRPr="001375CF" w:rsidRDefault="001375CF" w:rsidP="00EE6A26">
            <w:pPr>
              <w:spacing w:after="0" w:line="240" w:lineRule="auto"/>
              <w:rPr>
                <w:rFonts w:ascii="Arial Narrow" w:hAnsi="Arial Narrow" w:cs="Calibri"/>
                <w:sz w:val="20"/>
                <w:szCs w:val="20"/>
              </w:rPr>
            </w:pPr>
            <w:r w:rsidRPr="001375CF">
              <w:rPr>
                <w:rFonts w:ascii="Arial Narrow" w:hAnsi="Arial Narrow" w:cs="Calibri"/>
                <w:sz w:val="20"/>
                <w:szCs w:val="20"/>
              </w:rPr>
              <w:t>Adekwatność doboru i opisu wskaźników realizacji projektu (w tym wskaźników dotyczących właściwego celu szczegółowego RPO WŁ 2014-2020) oraz sposobu ich pomiaru</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2C4F26" w14:textId="77777777" w:rsidR="001375CF" w:rsidRPr="001375CF" w:rsidRDefault="001375CF" w:rsidP="00EE6A26">
            <w:pPr>
              <w:spacing w:after="0" w:line="240" w:lineRule="auto"/>
              <w:rPr>
                <w:rFonts w:ascii="Arial Narrow" w:hAnsi="Arial Narrow"/>
                <w:sz w:val="20"/>
                <w:szCs w:val="20"/>
              </w:rPr>
            </w:pPr>
            <w:r w:rsidRPr="001375CF">
              <w:rPr>
                <w:rFonts w:ascii="Arial Narrow" w:hAnsi="Arial Narrow"/>
                <w:sz w:val="20"/>
                <w:szCs w:val="20"/>
              </w:rPr>
              <w:t xml:space="preserve">Zasady oceny: </w:t>
            </w:r>
          </w:p>
          <w:p w14:paraId="30E529F7" w14:textId="77777777" w:rsidR="001375CF" w:rsidRPr="001375CF" w:rsidRDefault="001375CF" w:rsidP="00EE6A26">
            <w:pPr>
              <w:spacing w:after="0" w:line="240" w:lineRule="auto"/>
              <w:ind w:left="175" w:hanging="175"/>
              <w:rPr>
                <w:rFonts w:ascii="Arial Narrow" w:hAnsi="Arial Narrow"/>
                <w:sz w:val="20"/>
                <w:szCs w:val="20"/>
              </w:rPr>
            </w:pPr>
            <w:r w:rsidRPr="001375CF">
              <w:rPr>
                <w:rFonts w:ascii="Arial Narrow" w:hAnsi="Arial Narrow"/>
                <w:color w:val="000000"/>
                <w:sz w:val="20"/>
                <w:szCs w:val="20"/>
              </w:rPr>
              <w:t>-</w:t>
            </w:r>
            <w:r w:rsidRPr="001375CF">
              <w:rPr>
                <w:rFonts w:ascii="Arial Narrow" w:hAnsi="Arial Narrow"/>
                <w:color w:val="000000"/>
                <w:sz w:val="20"/>
                <w:szCs w:val="20"/>
              </w:rPr>
              <w:tab/>
              <w:t>A</w:t>
            </w:r>
            <w:r w:rsidRPr="001375CF">
              <w:rPr>
                <w:rFonts w:ascii="Arial Narrow" w:hAnsi="Arial Narrow"/>
                <w:sz w:val="20"/>
                <w:szCs w:val="20"/>
              </w:rPr>
              <w:t>naliza przez oceniających informacji zawartych we wniosku o dofinansowanie, wypełnionego na podstawie instrukcji, pod kątem spełnienia kryterium.</w:t>
            </w:r>
          </w:p>
          <w:p w14:paraId="6287B54E" w14:textId="77777777" w:rsidR="001375CF" w:rsidRPr="001375CF" w:rsidRDefault="001375CF" w:rsidP="00EE6A26">
            <w:pPr>
              <w:spacing w:after="0" w:line="240" w:lineRule="auto"/>
              <w:ind w:left="175" w:hanging="175"/>
              <w:rPr>
                <w:rFonts w:ascii="Arial Narrow" w:hAnsi="Arial Narrow"/>
                <w:sz w:val="20"/>
                <w:szCs w:val="20"/>
              </w:rPr>
            </w:pPr>
            <w:r w:rsidRPr="001375CF">
              <w:rPr>
                <w:rFonts w:ascii="Arial Narrow" w:hAnsi="Arial Narrow"/>
                <w:sz w:val="20"/>
                <w:szCs w:val="20"/>
              </w:rPr>
              <w:t>-</w:t>
            </w:r>
            <w:r w:rsidRPr="001375CF">
              <w:rPr>
                <w:rFonts w:ascii="Arial Narrow" w:hAnsi="Arial Narrow"/>
                <w:sz w:val="20"/>
                <w:szCs w:val="20"/>
              </w:rPr>
              <w:tab/>
              <w:t>Weryfikacja czy we wniosku o dofinansowanie zostały przedstawione odpowiednie wskaźniki produktu i rezultatu, zgodne z celami szczegółowymi projektu,  zadaniami, jak również sposoby ich pomiaru.</w:t>
            </w:r>
          </w:p>
          <w:p w14:paraId="0B43639B" w14:textId="77777777" w:rsidR="001375CF" w:rsidRPr="001375CF" w:rsidRDefault="001375CF" w:rsidP="00EE6A26">
            <w:pPr>
              <w:spacing w:after="0" w:line="240" w:lineRule="auto"/>
              <w:ind w:left="175" w:hanging="175"/>
              <w:rPr>
                <w:rFonts w:ascii="Arial Narrow" w:hAnsi="Arial Narrow"/>
                <w:sz w:val="20"/>
                <w:szCs w:val="20"/>
              </w:rPr>
            </w:pPr>
            <w:r w:rsidRPr="001375CF">
              <w:rPr>
                <w:rFonts w:ascii="Arial Narrow" w:hAnsi="Arial Narrow"/>
                <w:sz w:val="20"/>
                <w:szCs w:val="20"/>
              </w:rPr>
              <w:t>-</w:t>
            </w:r>
            <w:r w:rsidRPr="001375CF">
              <w:rPr>
                <w:rFonts w:ascii="Arial Narrow" w:hAnsi="Arial Narrow"/>
                <w:sz w:val="20"/>
                <w:szCs w:val="20"/>
              </w:rPr>
              <w:tab/>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14:paraId="3350E4DC" w14:textId="77777777" w:rsidR="001375CF" w:rsidRPr="001375CF" w:rsidRDefault="001375CF" w:rsidP="00EE6A26">
            <w:pPr>
              <w:spacing w:after="0" w:line="240" w:lineRule="auto"/>
              <w:ind w:left="175" w:hanging="175"/>
              <w:rPr>
                <w:rFonts w:ascii="Arial Narrow" w:hAnsi="Arial Narrow"/>
                <w:sz w:val="20"/>
                <w:szCs w:val="20"/>
              </w:rPr>
            </w:pPr>
            <w:r w:rsidRPr="001375CF">
              <w:rPr>
                <w:rFonts w:ascii="Arial Narrow" w:hAnsi="Arial Narrow"/>
                <w:sz w:val="20"/>
                <w:szCs w:val="20"/>
              </w:rPr>
              <w:t>-</w:t>
            </w:r>
            <w:r w:rsidRPr="001375CF">
              <w:rPr>
                <w:rFonts w:ascii="Arial Narrow" w:hAnsi="Arial Narrow"/>
                <w:sz w:val="20"/>
                <w:szCs w:val="20"/>
              </w:rPr>
              <w:tab/>
              <w:t>Weryfikacja czy uwzględniono wskaźnik / wskaźniki produktu z ram wykonania (jeśli dotyczy).</w:t>
            </w:r>
          </w:p>
        </w:tc>
        <w:tc>
          <w:tcPr>
            <w:tcW w:w="1038" w:type="dxa"/>
            <w:tcBorders>
              <w:top w:val="single" w:sz="4" w:space="0" w:color="auto"/>
              <w:left w:val="single" w:sz="4" w:space="0" w:color="auto"/>
              <w:bottom w:val="single" w:sz="4" w:space="0" w:color="auto"/>
              <w:right w:val="single" w:sz="4" w:space="0" w:color="auto"/>
            </w:tcBorders>
            <w:shd w:val="clear" w:color="auto" w:fill="FFFFFF"/>
            <w:vAlign w:val="center"/>
          </w:tcPr>
          <w:p w14:paraId="4168A490" w14:textId="77777777" w:rsidR="001375CF" w:rsidRPr="001375CF" w:rsidRDefault="001375CF" w:rsidP="00EE6A26">
            <w:pPr>
              <w:spacing w:after="0" w:line="240" w:lineRule="auto"/>
              <w:jc w:val="center"/>
              <w:rPr>
                <w:rFonts w:ascii="Arial Narrow" w:hAnsi="Arial Narrow"/>
                <w:sz w:val="20"/>
                <w:szCs w:val="20"/>
              </w:rPr>
            </w:pPr>
            <w:r w:rsidRPr="001375CF">
              <w:rPr>
                <w:rFonts w:ascii="Arial Narrow" w:hAnsi="Arial Narrow"/>
                <w:sz w:val="20"/>
                <w:szCs w:val="20"/>
              </w:rPr>
              <w:t>X</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7DFD94" w14:textId="77777777" w:rsidR="001375CF" w:rsidRPr="001375CF" w:rsidRDefault="001375CF" w:rsidP="00EE6A26">
            <w:pPr>
              <w:spacing w:after="0" w:line="240" w:lineRule="auto"/>
              <w:jc w:val="center"/>
              <w:rPr>
                <w:rFonts w:ascii="Arial Narrow" w:hAnsi="Arial Narrow"/>
                <w:sz w:val="20"/>
                <w:szCs w:val="20"/>
              </w:rPr>
            </w:pPr>
            <w:r w:rsidRPr="001375CF">
              <w:rPr>
                <w:rFonts w:ascii="Arial Narrow" w:hAnsi="Arial Narrow"/>
                <w:sz w:val="20"/>
                <w:szCs w:val="20"/>
              </w:rPr>
              <w:t>X</w:t>
            </w:r>
          </w:p>
          <w:p w14:paraId="0A760BBB" w14:textId="77777777" w:rsidR="001375CF" w:rsidRPr="001375CF" w:rsidRDefault="001375CF" w:rsidP="00EE6A26">
            <w:pPr>
              <w:spacing w:after="0" w:line="240" w:lineRule="auto"/>
              <w:jc w:val="center"/>
              <w:rPr>
                <w:rFonts w:ascii="Arial Narrow" w:hAnsi="Arial Narrow"/>
                <w:sz w:val="20"/>
                <w:szCs w:val="20"/>
              </w:rPr>
            </w:pPr>
            <w:r w:rsidRPr="001375CF">
              <w:rPr>
                <w:rFonts w:ascii="Arial Narrow" w:hAnsi="Arial Narrow"/>
                <w:sz w:val="20"/>
                <w:szCs w:val="20"/>
              </w:rPr>
              <w:t>(nie dotyczy PUP)</w:t>
            </w:r>
          </w:p>
        </w:tc>
        <w:tc>
          <w:tcPr>
            <w:tcW w:w="4667" w:type="dxa"/>
            <w:tcBorders>
              <w:top w:val="single" w:sz="4" w:space="0" w:color="auto"/>
              <w:left w:val="single" w:sz="4" w:space="0" w:color="auto"/>
              <w:bottom w:val="single" w:sz="4" w:space="0" w:color="auto"/>
              <w:right w:val="single" w:sz="4" w:space="0" w:color="auto"/>
            </w:tcBorders>
            <w:shd w:val="clear" w:color="auto" w:fill="FFFFFF"/>
            <w:vAlign w:val="center"/>
          </w:tcPr>
          <w:p w14:paraId="6DACCD29" w14:textId="77777777" w:rsidR="001375CF" w:rsidRPr="001375CF" w:rsidRDefault="001375CF" w:rsidP="00EE6A26">
            <w:pPr>
              <w:spacing w:after="0" w:line="240" w:lineRule="auto"/>
              <w:rPr>
                <w:rFonts w:ascii="Arial Narrow" w:hAnsi="Arial Narrow"/>
                <w:b/>
                <w:sz w:val="20"/>
                <w:szCs w:val="20"/>
              </w:rPr>
            </w:pPr>
            <w:r w:rsidRPr="001375CF">
              <w:rPr>
                <w:rFonts w:ascii="Arial Narrow" w:hAnsi="Arial Narrow"/>
                <w:b/>
                <w:sz w:val="20"/>
                <w:szCs w:val="20"/>
              </w:rPr>
              <w:t>W przypadku projektów konkursowych:</w:t>
            </w:r>
          </w:p>
          <w:p w14:paraId="1947A1FF" w14:textId="77777777" w:rsidR="001375CF" w:rsidRPr="001375CF" w:rsidRDefault="001375CF" w:rsidP="00EE6A26">
            <w:pPr>
              <w:pStyle w:val="Akapitzlist"/>
              <w:ind w:left="0"/>
              <w:rPr>
                <w:rFonts w:ascii="Arial Narrow" w:hAnsi="Arial Narrow"/>
                <w:sz w:val="20"/>
                <w:szCs w:val="20"/>
              </w:rPr>
            </w:pPr>
            <w:r w:rsidRPr="001375CF">
              <w:rPr>
                <w:rFonts w:ascii="Arial Narrow" w:hAnsi="Arial Narrow"/>
                <w:b/>
                <w:sz w:val="20"/>
                <w:szCs w:val="20"/>
              </w:rPr>
              <w:t>PUNKTACJA:</w:t>
            </w:r>
            <w:r w:rsidRPr="001375CF">
              <w:rPr>
                <w:rFonts w:ascii="Arial Narrow" w:hAnsi="Arial Narrow"/>
                <w:sz w:val="20"/>
                <w:szCs w:val="20"/>
              </w:rPr>
              <w:t xml:space="preserve"> (6/10 lub 3/5 dla projektów których kwota dofinansowania jest równa lub przekracza 2 mln PLN)</w:t>
            </w:r>
          </w:p>
          <w:p w14:paraId="6C1E701A" w14:textId="77777777" w:rsidR="001375CF" w:rsidRPr="001375CF" w:rsidRDefault="001375CF" w:rsidP="00EE6A26">
            <w:pPr>
              <w:pStyle w:val="Akapitzlist"/>
              <w:ind w:left="129" w:hanging="129"/>
              <w:rPr>
                <w:rFonts w:ascii="Arial Narrow" w:hAnsi="Arial Narrow" w:cs="Arial"/>
                <w:iCs/>
                <w:spacing w:val="4"/>
                <w:sz w:val="20"/>
                <w:szCs w:val="20"/>
              </w:rPr>
            </w:pPr>
            <w:r w:rsidRPr="001375CF">
              <w:rPr>
                <w:rFonts w:ascii="Arial Narrow" w:hAnsi="Arial Narrow"/>
                <w:sz w:val="20"/>
                <w:szCs w:val="20"/>
              </w:rPr>
              <w:t>-</w:t>
            </w:r>
            <w:r w:rsidRPr="001375CF">
              <w:rPr>
                <w:rFonts w:ascii="Arial Narrow" w:hAnsi="Arial Narrow"/>
                <w:sz w:val="20"/>
                <w:szCs w:val="20"/>
              </w:rPr>
              <w:tab/>
              <w:t xml:space="preserve">Spełnienie kryterium w minimalnym zakresie oznacza uzyskanie przynajmniej </w:t>
            </w:r>
            <w:r w:rsidRPr="001375CF">
              <w:rPr>
                <w:rFonts w:ascii="Arial Narrow" w:hAnsi="Arial Narrow" w:cs="Arial"/>
                <w:iCs/>
                <w:spacing w:val="4"/>
                <w:sz w:val="20"/>
                <w:szCs w:val="20"/>
              </w:rPr>
              <w:t>60% punktów.</w:t>
            </w:r>
          </w:p>
          <w:p w14:paraId="66BF85B0" w14:textId="77777777" w:rsidR="001375CF" w:rsidRPr="001375CF" w:rsidRDefault="001375CF" w:rsidP="00EE6A26">
            <w:pPr>
              <w:pStyle w:val="Akapitzlist"/>
              <w:ind w:left="129" w:hanging="129"/>
              <w:rPr>
                <w:rFonts w:ascii="Arial Narrow" w:hAnsi="Arial Narrow"/>
                <w:sz w:val="20"/>
                <w:szCs w:val="20"/>
              </w:rPr>
            </w:pPr>
            <w:r w:rsidRPr="001375CF">
              <w:rPr>
                <w:rFonts w:ascii="Arial Narrow" w:hAnsi="Arial Narrow" w:cs="Arial"/>
                <w:iCs/>
                <w:spacing w:val="4"/>
                <w:sz w:val="20"/>
                <w:szCs w:val="20"/>
              </w:rPr>
              <w:t>-</w:t>
            </w:r>
            <w:r w:rsidRPr="001375CF">
              <w:rPr>
                <w:rFonts w:ascii="Arial Narrow" w:hAnsi="Arial Narrow" w:cs="Arial"/>
                <w:iCs/>
                <w:spacing w:val="4"/>
                <w:sz w:val="20"/>
                <w:szCs w:val="20"/>
              </w:rPr>
              <w:tab/>
              <w:t>Istnieje możliwość przyznania warunkowej liczby punktów za spełnienie kryterium i skierowanie projektu do negocjacji we wskazanym w karcie oceny zakresie dotyczącym warunkowo dokonanej oceny.</w:t>
            </w:r>
          </w:p>
          <w:p w14:paraId="5C788EAC" w14:textId="77777777" w:rsidR="001375CF" w:rsidRPr="001375CF" w:rsidRDefault="001375CF" w:rsidP="00EE6A26">
            <w:pPr>
              <w:spacing w:after="0" w:line="240" w:lineRule="auto"/>
              <w:rPr>
                <w:rFonts w:ascii="Arial Narrow" w:hAnsi="Arial Narrow" w:cs="Arial"/>
                <w:iCs/>
                <w:spacing w:val="4"/>
                <w:sz w:val="20"/>
                <w:szCs w:val="20"/>
              </w:rPr>
            </w:pPr>
            <w:r w:rsidRPr="001375CF">
              <w:rPr>
                <w:rFonts w:ascii="Arial Narrow" w:hAnsi="Arial Narrow" w:cs="Arial"/>
                <w:b/>
                <w:iCs/>
                <w:spacing w:val="4"/>
                <w:sz w:val="20"/>
                <w:szCs w:val="20"/>
              </w:rPr>
              <w:t>W przypadku projektów pozakonkursowych</w:t>
            </w:r>
            <w:r w:rsidRPr="001375CF">
              <w:rPr>
                <w:rFonts w:ascii="Arial Narrow" w:hAnsi="Arial Narrow" w:cs="Arial"/>
                <w:iCs/>
                <w:spacing w:val="4"/>
                <w:sz w:val="20"/>
                <w:szCs w:val="20"/>
              </w:rPr>
              <w:t>:</w:t>
            </w:r>
          </w:p>
          <w:p w14:paraId="18063F3E" w14:textId="77777777" w:rsidR="001375CF" w:rsidRPr="001375CF" w:rsidRDefault="001375CF" w:rsidP="00EE6A26">
            <w:pPr>
              <w:spacing w:after="0" w:line="240" w:lineRule="auto"/>
              <w:ind w:left="129" w:hanging="129"/>
              <w:rPr>
                <w:rFonts w:ascii="Arial Narrow" w:hAnsi="Arial Narrow" w:cs="Arial"/>
                <w:iCs/>
                <w:spacing w:val="4"/>
                <w:sz w:val="20"/>
                <w:szCs w:val="20"/>
              </w:rPr>
            </w:pPr>
            <w:r w:rsidRPr="001375CF">
              <w:rPr>
                <w:rFonts w:ascii="Arial Narrow" w:hAnsi="Arial Narrow" w:cs="Arial"/>
                <w:iCs/>
                <w:spacing w:val="4"/>
                <w:sz w:val="20"/>
                <w:szCs w:val="20"/>
              </w:rPr>
              <w:t>-</w:t>
            </w:r>
            <w:r w:rsidRPr="001375CF">
              <w:rPr>
                <w:rFonts w:ascii="Arial Narrow" w:hAnsi="Arial Narrow" w:cs="Arial"/>
                <w:iCs/>
                <w:spacing w:val="4"/>
                <w:sz w:val="20"/>
                <w:szCs w:val="20"/>
              </w:rPr>
              <w:tab/>
              <w:t>Projekty niespełniające kryterium kierowane są do poprawy lub uzupełnienia.</w:t>
            </w:r>
          </w:p>
          <w:p w14:paraId="42B4F06F" w14:textId="77777777" w:rsidR="001375CF" w:rsidRPr="001375CF" w:rsidRDefault="001375CF" w:rsidP="00EE6A26">
            <w:pPr>
              <w:spacing w:after="0" w:line="240" w:lineRule="auto"/>
              <w:ind w:left="129" w:hanging="129"/>
              <w:rPr>
                <w:rFonts w:ascii="Arial Narrow" w:hAnsi="Arial Narrow"/>
                <w:sz w:val="20"/>
                <w:szCs w:val="20"/>
              </w:rPr>
            </w:pPr>
            <w:r w:rsidRPr="001375CF">
              <w:rPr>
                <w:rFonts w:ascii="Arial Narrow" w:hAnsi="Arial Narrow" w:cs="Arial"/>
                <w:iCs/>
                <w:spacing w:val="4"/>
                <w:sz w:val="20"/>
                <w:szCs w:val="20"/>
              </w:rPr>
              <w:t>-</w:t>
            </w:r>
            <w:r w:rsidRPr="001375CF">
              <w:rPr>
                <w:rFonts w:ascii="Arial Narrow" w:hAnsi="Arial Narrow" w:cs="Arial"/>
                <w:iCs/>
                <w:spacing w:val="4"/>
                <w:sz w:val="20"/>
                <w:szCs w:val="20"/>
              </w:rPr>
              <w:tab/>
              <w:t>Ocena spełnienia kryteriów merytorycznych polega na przypisaniu im wartości logicznych „tak” „nie”.</w:t>
            </w:r>
            <w:r w:rsidRPr="001375CF">
              <w:rPr>
                <w:rFonts w:ascii="Arial Narrow" w:hAnsi="Arial Narrow"/>
                <w:sz w:val="20"/>
                <w:szCs w:val="20"/>
              </w:rPr>
              <w:t xml:space="preserve"> </w:t>
            </w:r>
          </w:p>
        </w:tc>
      </w:tr>
      <w:tr w:rsidR="001375CF" w:rsidRPr="001375CF" w14:paraId="79FFA6D2" w14:textId="77777777" w:rsidTr="00EE6A26">
        <w:trPr>
          <w:jc w:val="center"/>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B9F6B59" w14:textId="77777777" w:rsidR="001375CF" w:rsidRPr="001375CF" w:rsidRDefault="001375CF" w:rsidP="00EE6A26">
            <w:pPr>
              <w:spacing w:after="0" w:line="240" w:lineRule="auto"/>
              <w:jc w:val="center"/>
              <w:rPr>
                <w:rFonts w:ascii="Arial Narrow" w:hAnsi="Arial Narrow" w:cs="Calibri"/>
                <w:b/>
                <w:sz w:val="20"/>
                <w:szCs w:val="20"/>
              </w:rPr>
            </w:pPr>
            <w:r w:rsidRPr="001375CF">
              <w:rPr>
                <w:rFonts w:ascii="Arial Narrow" w:hAnsi="Arial Narrow" w:cs="Calibri"/>
                <w:b/>
                <w:sz w:val="20"/>
                <w:szCs w:val="20"/>
              </w:rPr>
              <w:t>2</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E62A60" w14:textId="77777777" w:rsidR="001375CF" w:rsidRPr="001375CF" w:rsidRDefault="001375CF" w:rsidP="00EE6A26">
            <w:pPr>
              <w:spacing w:after="0" w:line="240" w:lineRule="auto"/>
              <w:rPr>
                <w:rFonts w:ascii="Arial Narrow" w:hAnsi="Arial Narrow" w:cs="Calibri"/>
                <w:sz w:val="20"/>
                <w:szCs w:val="20"/>
              </w:rPr>
            </w:pPr>
            <w:r w:rsidRPr="001375CF">
              <w:rPr>
                <w:rFonts w:ascii="Arial Narrow" w:hAnsi="Arial Narrow" w:cs="Calibri"/>
                <w:sz w:val="20"/>
                <w:szCs w:val="20"/>
              </w:rPr>
              <w:t>Adekwatność doboru i opisu wskaźników realizacji projektu (w tym wskaźników dotyczących właściwego celu szczegółowego RPO WŁ 2014-2020)</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F44DB6" w14:textId="77777777" w:rsidR="001375CF" w:rsidRPr="001375CF" w:rsidRDefault="001375CF" w:rsidP="00EE6A26">
            <w:pPr>
              <w:spacing w:after="0" w:line="240" w:lineRule="auto"/>
              <w:rPr>
                <w:rFonts w:ascii="Arial Narrow" w:hAnsi="Arial Narrow"/>
                <w:sz w:val="20"/>
                <w:szCs w:val="20"/>
              </w:rPr>
            </w:pPr>
            <w:r w:rsidRPr="001375CF">
              <w:rPr>
                <w:rFonts w:ascii="Arial Narrow" w:hAnsi="Arial Narrow"/>
                <w:sz w:val="20"/>
                <w:szCs w:val="20"/>
              </w:rPr>
              <w:t xml:space="preserve">Zasady oceny: </w:t>
            </w:r>
          </w:p>
          <w:p w14:paraId="245618BC" w14:textId="77777777" w:rsidR="001375CF" w:rsidRPr="001375CF" w:rsidRDefault="001375CF" w:rsidP="00EE6A26">
            <w:pPr>
              <w:spacing w:after="0" w:line="240" w:lineRule="auto"/>
              <w:ind w:left="175" w:hanging="175"/>
              <w:rPr>
                <w:rFonts w:ascii="Arial Narrow" w:hAnsi="Arial Narrow"/>
                <w:sz w:val="20"/>
                <w:szCs w:val="20"/>
              </w:rPr>
            </w:pPr>
            <w:r w:rsidRPr="001375CF">
              <w:rPr>
                <w:rFonts w:ascii="Arial Narrow" w:hAnsi="Arial Narrow"/>
                <w:sz w:val="20"/>
                <w:szCs w:val="20"/>
              </w:rPr>
              <w:t>-</w:t>
            </w:r>
            <w:r w:rsidRPr="001375CF">
              <w:rPr>
                <w:rFonts w:ascii="Arial Narrow" w:hAnsi="Arial Narrow"/>
                <w:sz w:val="20"/>
                <w:szCs w:val="20"/>
              </w:rPr>
              <w:tab/>
              <w:t>Analiza przez oceniających informacji zawartych we wniosku o dofinansowanie, wypełnionego na podstawie instrukcji, pod kątem spełnienia kryterium.</w:t>
            </w:r>
          </w:p>
          <w:p w14:paraId="15FFA111" w14:textId="77777777" w:rsidR="001375CF" w:rsidRPr="001375CF" w:rsidRDefault="001375CF" w:rsidP="00EE6A26">
            <w:pPr>
              <w:spacing w:after="0" w:line="240" w:lineRule="auto"/>
              <w:ind w:left="175" w:hanging="175"/>
              <w:rPr>
                <w:rFonts w:ascii="Arial Narrow" w:hAnsi="Arial Narrow"/>
                <w:sz w:val="20"/>
                <w:szCs w:val="20"/>
              </w:rPr>
            </w:pPr>
            <w:r w:rsidRPr="001375CF">
              <w:rPr>
                <w:rFonts w:ascii="Arial Narrow" w:hAnsi="Arial Narrow"/>
                <w:sz w:val="20"/>
                <w:szCs w:val="20"/>
              </w:rPr>
              <w:t>-</w:t>
            </w:r>
            <w:r w:rsidRPr="001375CF">
              <w:rPr>
                <w:rFonts w:ascii="Arial Narrow" w:hAnsi="Arial Narrow"/>
                <w:sz w:val="20"/>
                <w:szCs w:val="20"/>
              </w:rPr>
              <w:tab/>
              <w:t>Weryfikacja czy we wniosku o dofinansowanie zostały przedstawione odpowiednie wskaźniki produktu i rezultatu, zgodne z celami szczegółowymi projektu, zadaniami, jak również sposoby ich pomiaru.</w:t>
            </w:r>
          </w:p>
          <w:p w14:paraId="0AD2C892" w14:textId="77777777" w:rsidR="001375CF" w:rsidRPr="001375CF" w:rsidRDefault="001375CF" w:rsidP="00EE6A26">
            <w:pPr>
              <w:spacing w:after="0" w:line="240" w:lineRule="auto"/>
              <w:ind w:left="175" w:hanging="175"/>
              <w:rPr>
                <w:rFonts w:ascii="Arial Narrow" w:hAnsi="Arial Narrow"/>
                <w:sz w:val="20"/>
                <w:szCs w:val="20"/>
              </w:rPr>
            </w:pPr>
            <w:r w:rsidRPr="001375CF">
              <w:rPr>
                <w:rFonts w:ascii="Arial Narrow" w:hAnsi="Arial Narrow"/>
                <w:sz w:val="20"/>
                <w:szCs w:val="20"/>
              </w:rPr>
              <w:t>-</w:t>
            </w:r>
            <w:r w:rsidRPr="001375CF">
              <w:rPr>
                <w:rFonts w:ascii="Arial Narrow" w:hAnsi="Arial Narrow"/>
                <w:sz w:val="20"/>
                <w:szCs w:val="20"/>
              </w:rPr>
              <w:tab/>
              <w:t>Weryfikacja czy uwzględniono wskaźnik / wskaźniki produktu z ram wykonania (jeśli dotyczy).</w:t>
            </w:r>
          </w:p>
        </w:tc>
        <w:tc>
          <w:tcPr>
            <w:tcW w:w="10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652FC7" w14:textId="77777777" w:rsidR="001375CF" w:rsidRPr="001375CF" w:rsidRDefault="001375CF" w:rsidP="00EE6A26">
            <w:pPr>
              <w:spacing w:after="0" w:line="240" w:lineRule="auto"/>
              <w:jc w:val="center"/>
              <w:rPr>
                <w:rFonts w:ascii="Arial Narrow" w:hAnsi="Arial Narrow"/>
                <w:sz w:val="20"/>
                <w:szCs w:val="20"/>
              </w:rPr>
            </w:pPr>
            <w:r w:rsidRPr="001375CF">
              <w:rPr>
                <w:rFonts w:ascii="Arial Narrow" w:hAnsi="Arial Narrow"/>
                <w:sz w:val="20"/>
                <w:szCs w:val="20"/>
              </w:rPr>
              <w:t>Nie dotyczy</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E6BB9C" w14:textId="77777777" w:rsidR="001375CF" w:rsidRPr="001375CF" w:rsidRDefault="001375CF" w:rsidP="00EE6A26">
            <w:pPr>
              <w:spacing w:after="0" w:line="240" w:lineRule="auto"/>
              <w:jc w:val="center"/>
              <w:rPr>
                <w:rFonts w:ascii="Arial Narrow" w:hAnsi="Arial Narrow"/>
                <w:sz w:val="20"/>
                <w:szCs w:val="20"/>
              </w:rPr>
            </w:pPr>
            <w:r w:rsidRPr="001375CF">
              <w:rPr>
                <w:rFonts w:ascii="Arial Narrow" w:hAnsi="Arial Narrow"/>
                <w:sz w:val="20"/>
                <w:szCs w:val="20"/>
              </w:rPr>
              <w:t>X</w:t>
            </w:r>
          </w:p>
          <w:p w14:paraId="0DB8331B" w14:textId="77777777" w:rsidR="001375CF" w:rsidRPr="001375CF" w:rsidRDefault="001375CF" w:rsidP="00EE6A26">
            <w:pPr>
              <w:spacing w:after="0" w:line="240" w:lineRule="auto"/>
              <w:jc w:val="center"/>
              <w:rPr>
                <w:rFonts w:ascii="Arial Narrow" w:hAnsi="Arial Narrow"/>
                <w:sz w:val="20"/>
                <w:szCs w:val="20"/>
              </w:rPr>
            </w:pPr>
            <w:r w:rsidRPr="001375CF">
              <w:rPr>
                <w:rFonts w:ascii="Arial Narrow" w:hAnsi="Arial Narrow"/>
                <w:sz w:val="20"/>
                <w:szCs w:val="20"/>
              </w:rPr>
              <w:t>(dotyczy wyłącznie PUP)</w:t>
            </w:r>
          </w:p>
        </w:tc>
        <w:tc>
          <w:tcPr>
            <w:tcW w:w="46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8D47C8" w14:textId="77777777" w:rsidR="001375CF" w:rsidRPr="001375CF" w:rsidRDefault="001375CF" w:rsidP="00EE6A26">
            <w:pPr>
              <w:spacing w:after="0" w:line="240" w:lineRule="auto"/>
              <w:rPr>
                <w:rFonts w:ascii="Arial Narrow" w:hAnsi="Arial Narrow" w:cs="Arial"/>
                <w:iCs/>
                <w:spacing w:val="4"/>
                <w:sz w:val="20"/>
                <w:szCs w:val="20"/>
              </w:rPr>
            </w:pPr>
            <w:r w:rsidRPr="001375CF">
              <w:rPr>
                <w:rFonts w:ascii="Arial Narrow" w:hAnsi="Arial Narrow" w:cs="Arial"/>
                <w:b/>
                <w:iCs/>
                <w:spacing w:val="4"/>
                <w:sz w:val="20"/>
                <w:szCs w:val="20"/>
              </w:rPr>
              <w:t>W przypadku projektów pozakonkursowych</w:t>
            </w:r>
            <w:r w:rsidRPr="001375CF">
              <w:rPr>
                <w:rFonts w:ascii="Arial Narrow" w:hAnsi="Arial Narrow" w:cs="Arial"/>
                <w:iCs/>
                <w:spacing w:val="4"/>
                <w:sz w:val="20"/>
                <w:szCs w:val="20"/>
              </w:rPr>
              <w:t>:</w:t>
            </w:r>
          </w:p>
          <w:p w14:paraId="3D07AD9B" w14:textId="77777777" w:rsidR="001375CF" w:rsidRPr="001375CF" w:rsidRDefault="001375CF" w:rsidP="00EE6A26">
            <w:pPr>
              <w:spacing w:after="0" w:line="240" w:lineRule="auto"/>
              <w:ind w:left="129" w:hanging="129"/>
              <w:rPr>
                <w:rFonts w:ascii="Arial Narrow" w:hAnsi="Arial Narrow" w:cs="Arial"/>
                <w:iCs/>
                <w:spacing w:val="4"/>
                <w:sz w:val="20"/>
                <w:szCs w:val="20"/>
              </w:rPr>
            </w:pPr>
            <w:r w:rsidRPr="001375CF">
              <w:rPr>
                <w:rFonts w:ascii="Arial Narrow" w:hAnsi="Arial Narrow" w:cs="Arial"/>
                <w:iCs/>
                <w:spacing w:val="4"/>
                <w:sz w:val="20"/>
                <w:szCs w:val="20"/>
              </w:rPr>
              <w:t>-</w:t>
            </w:r>
            <w:r w:rsidRPr="001375CF">
              <w:rPr>
                <w:rFonts w:ascii="Arial Narrow" w:hAnsi="Arial Narrow" w:cs="Arial"/>
                <w:iCs/>
                <w:spacing w:val="4"/>
                <w:sz w:val="20"/>
                <w:szCs w:val="20"/>
              </w:rPr>
              <w:tab/>
              <w:t>Projekty niespełniające kryterium kierowane są do poprawy lub uzupełnienia.</w:t>
            </w:r>
          </w:p>
          <w:p w14:paraId="6A9BE727" w14:textId="77777777" w:rsidR="001375CF" w:rsidRPr="001375CF" w:rsidRDefault="001375CF" w:rsidP="00EE6A26">
            <w:pPr>
              <w:spacing w:after="0" w:line="240" w:lineRule="auto"/>
              <w:ind w:left="129" w:hanging="129"/>
              <w:rPr>
                <w:rFonts w:ascii="Arial Narrow" w:hAnsi="Arial Narrow"/>
                <w:sz w:val="20"/>
                <w:szCs w:val="20"/>
              </w:rPr>
            </w:pPr>
            <w:r w:rsidRPr="001375CF">
              <w:rPr>
                <w:rFonts w:ascii="Arial Narrow" w:hAnsi="Arial Narrow" w:cs="Arial"/>
                <w:iCs/>
                <w:spacing w:val="4"/>
                <w:sz w:val="20"/>
                <w:szCs w:val="20"/>
              </w:rPr>
              <w:t>-</w:t>
            </w:r>
            <w:r w:rsidRPr="001375CF">
              <w:rPr>
                <w:rFonts w:ascii="Arial Narrow" w:hAnsi="Arial Narrow" w:cs="Arial"/>
                <w:iCs/>
                <w:spacing w:val="4"/>
                <w:sz w:val="20"/>
                <w:szCs w:val="20"/>
              </w:rPr>
              <w:tab/>
              <w:t>Ocena spełnienia kryteriów merytorycznych polega na przypisaniu im wartości logicznych „tak” „nie”.</w:t>
            </w:r>
          </w:p>
        </w:tc>
      </w:tr>
      <w:tr w:rsidR="001375CF" w:rsidRPr="001375CF" w14:paraId="39903548" w14:textId="77777777" w:rsidTr="00EE6A26">
        <w:trPr>
          <w:jc w:val="center"/>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FAFB675" w14:textId="77777777" w:rsidR="001375CF" w:rsidRPr="001375CF" w:rsidRDefault="001375CF" w:rsidP="00EE6A26">
            <w:pPr>
              <w:spacing w:after="0" w:line="240" w:lineRule="auto"/>
              <w:jc w:val="center"/>
              <w:rPr>
                <w:rFonts w:ascii="Arial Narrow" w:hAnsi="Arial Narrow" w:cs="Calibri"/>
                <w:b/>
                <w:sz w:val="20"/>
                <w:szCs w:val="20"/>
              </w:rPr>
            </w:pPr>
            <w:r w:rsidRPr="001375CF">
              <w:rPr>
                <w:rFonts w:ascii="Arial Narrow" w:hAnsi="Arial Narrow" w:cs="Calibri"/>
                <w:b/>
                <w:sz w:val="20"/>
                <w:szCs w:val="20"/>
              </w:rPr>
              <w:t>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72F77D31" w14:textId="77777777" w:rsidR="001375CF" w:rsidRPr="001375CF" w:rsidRDefault="001375CF" w:rsidP="00EE6A26">
            <w:pPr>
              <w:spacing w:after="0" w:line="240" w:lineRule="auto"/>
              <w:rPr>
                <w:rFonts w:ascii="Arial Narrow" w:hAnsi="Arial Narrow" w:cs="Calibri"/>
                <w:sz w:val="20"/>
                <w:szCs w:val="20"/>
              </w:rPr>
            </w:pPr>
            <w:r w:rsidRPr="001375CF">
              <w:rPr>
                <w:rFonts w:ascii="Arial Narrow" w:hAnsi="Arial Narrow" w:cs="Calibri"/>
                <w:sz w:val="20"/>
                <w:szCs w:val="20"/>
              </w:rPr>
              <w:t xml:space="preserve">Adekwatność doboru grupy docelowej do </w:t>
            </w:r>
            <w:r w:rsidRPr="001375CF">
              <w:rPr>
                <w:rFonts w:ascii="Arial Narrow" w:hAnsi="Arial Narrow" w:cs="Calibri"/>
                <w:sz w:val="20"/>
                <w:szCs w:val="20"/>
              </w:rPr>
              <w:lastRenderedPageBreak/>
              <w:t>właściwego celu szczegółowego RPO WŁ 2014-2020 oraz jakość diagnozy specyfiki tej grupy</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14:paraId="1B8AC713" w14:textId="77777777" w:rsidR="001375CF" w:rsidRPr="001375CF" w:rsidRDefault="001375CF" w:rsidP="00EE6A26">
            <w:pPr>
              <w:spacing w:after="0" w:line="240" w:lineRule="auto"/>
              <w:rPr>
                <w:rFonts w:ascii="Arial Narrow" w:hAnsi="Arial Narrow"/>
                <w:sz w:val="20"/>
                <w:szCs w:val="20"/>
              </w:rPr>
            </w:pPr>
            <w:r w:rsidRPr="001375CF">
              <w:rPr>
                <w:rFonts w:ascii="Arial Narrow" w:hAnsi="Arial Narrow"/>
                <w:sz w:val="20"/>
                <w:szCs w:val="20"/>
              </w:rPr>
              <w:lastRenderedPageBreak/>
              <w:t xml:space="preserve">Zasady oceny: </w:t>
            </w:r>
          </w:p>
          <w:p w14:paraId="3603EA90" w14:textId="77777777" w:rsidR="001375CF" w:rsidRPr="001375CF" w:rsidRDefault="001375CF" w:rsidP="00EE6A26">
            <w:pPr>
              <w:spacing w:after="0" w:line="240" w:lineRule="auto"/>
              <w:rPr>
                <w:rFonts w:ascii="Arial Narrow" w:hAnsi="Arial Narrow"/>
                <w:sz w:val="20"/>
                <w:szCs w:val="20"/>
              </w:rPr>
            </w:pPr>
            <w:r w:rsidRPr="001375CF">
              <w:rPr>
                <w:rFonts w:ascii="Arial Narrow" w:hAnsi="Arial Narrow"/>
                <w:sz w:val="20"/>
                <w:szCs w:val="20"/>
              </w:rPr>
              <w:lastRenderedPageBreak/>
              <w:t>Analiza przez oceniających informacji zawartych we wniosku o dofinansowanie, wypełnionego na podstawie instrukcji, pod kątem spełnienia kryterium, w tym:</w:t>
            </w:r>
          </w:p>
          <w:p w14:paraId="4F4A54CD" w14:textId="77777777" w:rsidR="001375CF" w:rsidRPr="001375CF" w:rsidRDefault="001375CF" w:rsidP="00EE6A26">
            <w:pPr>
              <w:spacing w:after="0" w:line="240" w:lineRule="auto"/>
              <w:ind w:left="175" w:hanging="175"/>
              <w:rPr>
                <w:rFonts w:ascii="Arial Narrow" w:hAnsi="Arial Narrow"/>
                <w:sz w:val="20"/>
                <w:szCs w:val="20"/>
              </w:rPr>
            </w:pPr>
            <w:r w:rsidRPr="001375CF">
              <w:rPr>
                <w:rFonts w:ascii="Arial Narrow" w:hAnsi="Arial Narrow"/>
                <w:sz w:val="20"/>
                <w:szCs w:val="20"/>
              </w:rPr>
              <w:t>-</w:t>
            </w:r>
            <w:r w:rsidRPr="001375CF">
              <w:rPr>
                <w:rFonts w:ascii="Arial Narrow" w:hAnsi="Arial Narrow"/>
                <w:sz w:val="20"/>
                <w:szCs w:val="20"/>
              </w:rPr>
              <w:tab/>
              <w:t>istotnych cech uczestników (osób lub podmiotów), którzy zostaną objęci wsparciem;</w:t>
            </w:r>
          </w:p>
          <w:p w14:paraId="71A4290B" w14:textId="77777777" w:rsidR="001375CF" w:rsidRPr="001375CF" w:rsidRDefault="001375CF" w:rsidP="00EE6A26">
            <w:pPr>
              <w:spacing w:after="0" w:line="240" w:lineRule="auto"/>
              <w:ind w:left="175" w:hanging="175"/>
              <w:rPr>
                <w:rFonts w:ascii="Arial Narrow" w:hAnsi="Arial Narrow"/>
                <w:sz w:val="20"/>
                <w:szCs w:val="20"/>
              </w:rPr>
            </w:pPr>
            <w:r w:rsidRPr="001375CF">
              <w:rPr>
                <w:rFonts w:ascii="Arial Narrow" w:hAnsi="Arial Narrow"/>
                <w:sz w:val="20"/>
                <w:szCs w:val="20"/>
              </w:rPr>
              <w:t>-</w:t>
            </w:r>
            <w:r w:rsidRPr="001375CF">
              <w:rPr>
                <w:rFonts w:ascii="Arial Narrow" w:hAnsi="Arial Narrow"/>
                <w:sz w:val="20"/>
                <w:szCs w:val="20"/>
              </w:rPr>
              <w:tab/>
              <w:t xml:space="preserve">potrzeb i oczekiwań uczestników projektu </w:t>
            </w:r>
          </w:p>
          <w:p w14:paraId="41C76C67" w14:textId="77777777" w:rsidR="001375CF" w:rsidRPr="001375CF" w:rsidRDefault="001375CF" w:rsidP="00EE6A26">
            <w:pPr>
              <w:spacing w:after="0" w:line="240" w:lineRule="auto"/>
              <w:ind w:left="175" w:hanging="175"/>
              <w:rPr>
                <w:rFonts w:ascii="Arial Narrow" w:hAnsi="Arial Narrow"/>
                <w:sz w:val="20"/>
                <w:szCs w:val="20"/>
              </w:rPr>
            </w:pPr>
            <w:r w:rsidRPr="001375CF">
              <w:rPr>
                <w:rFonts w:ascii="Arial Narrow" w:hAnsi="Arial Narrow"/>
                <w:sz w:val="20"/>
                <w:szCs w:val="20"/>
              </w:rPr>
              <w:t>-</w:t>
            </w:r>
            <w:r w:rsidRPr="001375CF">
              <w:rPr>
                <w:rFonts w:ascii="Arial Narrow" w:hAnsi="Arial Narrow"/>
                <w:sz w:val="20"/>
                <w:szCs w:val="20"/>
              </w:rPr>
              <w:tab/>
              <w:t>w kontekście wsparcia, które ma być udzielane w ramach projektu;</w:t>
            </w:r>
          </w:p>
          <w:p w14:paraId="1A968A5B" w14:textId="77777777" w:rsidR="001375CF" w:rsidRPr="001375CF" w:rsidRDefault="001375CF" w:rsidP="00EE6A26">
            <w:pPr>
              <w:spacing w:after="0" w:line="240" w:lineRule="auto"/>
              <w:ind w:left="175" w:hanging="175"/>
              <w:rPr>
                <w:rFonts w:ascii="Arial Narrow" w:hAnsi="Arial Narrow"/>
                <w:sz w:val="20"/>
                <w:szCs w:val="20"/>
              </w:rPr>
            </w:pPr>
            <w:r w:rsidRPr="001375CF">
              <w:rPr>
                <w:rFonts w:ascii="Arial Narrow" w:hAnsi="Arial Narrow"/>
                <w:sz w:val="20"/>
                <w:szCs w:val="20"/>
              </w:rPr>
              <w:t>-</w:t>
            </w:r>
            <w:r w:rsidRPr="001375CF">
              <w:rPr>
                <w:rFonts w:ascii="Arial Narrow" w:hAnsi="Arial Narrow"/>
                <w:sz w:val="20"/>
                <w:szCs w:val="20"/>
              </w:rPr>
              <w:tab/>
              <w:t>barier, które napotykają uczestnicy projektu;</w:t>
            </w:r>
          </w:p>
          <w:p w14:paraId="1C467DDB" w14:textId="77777777" w:rsidR="001375CF" w:rsidRPr="001375CF" w:rsidRDefault="001375CF" w:rsidP="00EE6A26">
            <w:pPr>
              <w:spacing w:after="0" w:line="240" w:lineRule="auto"/>
              <w:ind w:left="175" w:hanging="175"/>
              <w:rPr>
                <w:rFonts w:ascii="Arial Narrow" w:hAnsi="Arial Narrow"/>
                <w:sz w:val="20"/>
                <w:szCs w:val="20"/>
              </w:rPr>
            </w:pPr>
            <w:r w:rsidRPr="001375CF">
              <w:rPr>
                <w:rFonts w:ascii="Arial Narrow" w:hAnsi="Arial Narrow"/>
                <w:sz w:val="20"/>
                <w:szCs w:val="20"/>
              </w:rPr>
              <w:t>-</w:t>
            </w:r>
            <w:r w:rsidRPr="001375CF">
              <w:rPr>
                <w:rFonts w:ascii="Arial Narrow" w:hAnsi="Arial Narrow"/>
                <w:sz w:val="20"/>
                <w:szCs w:val="20"/>
              </w:rPr>
              <w:tab/>
              <w:t>sposobu rekrutacji uczestników projektu, w tym kryteriów rekrutacji i kwestii zapewnienia dostępności dla osób z niepełnosprawnościami.</w:t>
            </w:r>
          </w:p>
        </w:tc>
        <w:tc>
          <w:tcPr>
            <w:tcW w:w="1038" w:type="dxa"/>
            <w:tcBorders>
              <w:top w:val="single" w:sz="4" w:space="0" w:color="auto"/>
              <w:left w:val="single" w:sz="4" w:space="0" w:color="auto"/>
              <w:bottom w:val="single" w:sz="4" w:space="0" w:color="auto"/>
              <w:right w:val="single" w:sz="4" w:space="0" w:color="auto"/>
            </w:tcBorders>
            <w:shd w:val="clear" w:color="auto" w:fill="FFFFFF"/>
            <w:vAlign w:val="center"/>
          </w:tcPr>
          <w:p w14:paraId="57570842" w14:textId="77777777" w:rsidR="001375CF" w:rsidRPr="001375CF" w:rsidRDefault="001375CF" w:rsidP="00EE6A26">
            <w:pPr>
              <w:spacing w:after="0" w:line="240" w:lineRule="auto"/>
              <w:jc w:val="center"/>
              <w:rPr>
                <w:rFonts w:ascii="Arial Narrow" w:hAnsi="Arial Narrow"/>
                <w:sz w:val="20"/>
                <w:szCs w:val="20"/>
              </w:rPr>
            </w:pPr>
            <w:r w:rsidRPr="001375CF">
              <w:rPr>
                <w:rFonts w:ascii="Arial Narrow" w:hAnsi="Arial Narrow"/>
                <w:sz w:val="20"/>
                <w:szCs w:val="20"/>
              </w:rPr>
              <w:lastRenderedPageBreak/>
              <w:t>X</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E4B3AD" w14:textId="77777777" w:rsidR="001375CF" w:rsidRPr="001375CF" w:rsidRDefault="001375CF" w:rsidP="00EE6A26">
            <w:pPr>
              <w:spacing w:after="0" w:line="240" w:lineRule="auto"/>
              <w:jc w:val="center"/>
              <w:rPr>
                <w:rFonts w:ascii="Arial Narrow" w:hAnsi="Arial Narrow"/>
                <w:sz w:val="20"/>
                <w:szCs w:val="20"/>
              </w:rPr>
            </w:pPr>
            <w:r w:rsidRPr="001375CF">
              <w:rPr>
                <w:rFonts w:ascii="Arial Narrow" w:hAnsi="Arial Narrow"/>
                <w:sz w:val="20"/>
                <w:szCs w:val="20"/>
              </w:rPr>
              <w:t>X</w:t>
            </w:r>
          </w:p>
        </w:tc>
        <w:tc>
          <w:tcPr>
            <w:tcW w:w="4667" w:type="dxa"/>
            <w:tcBorders>
              <w:top w:val="single" w:sz="4" w:space="0" w:color="auto"/>
              <w:left w:val="single" w:sz="4" w:space="0" w:color="auto"/>
              <w:bottom w:val="single" w:sz="4" w:space="0" w:color="auto"/>
              <w:right w:val="single" w:sz="4" w:space="0" w:color="auto"/>
            </w:tcBorders>
            <w:shd w:val="clear" w:color="auto" w:fill="FFFFFF"/>
            <w:vAlign w:val="center"/>
          </w:tcPr>
          <w:p w14:paraId="20CDDCAD" w14:textId="77777777" w:rsidR="001375CF" w:rsidRPr="001375CF" w:rsidRDefault="001375CF" w:rsidP="00EE6A26">
            <w:pPr>
              <w:spacing w:after="0" w:line="240" w:lineRule="auto"/>
              <w:rPr>
                <w:rFonts w:ascii="Arial Narrow" w:hAnsi="Arial Narrow"/>
                <w:b/>
                <w:sz w:val="20"/>
                <w:szCs w:val="20"/>
              </w:rPr>
            </w:pPr>
            <w:r w:rsidRPr="001375CF">
              <w:rPr>
                <w:rFonts w:ascii="Arial Narrow" w:hAnsi="Arial Narrow"/>
                <w:b/>
                <w:sz w:val="20"/>
                <w:szCs w:val="20"/>
              </w:rPr>
              <w:t>W przypadku projektów konkursowych:</w:t>
            </w:r>
          </w:p>
          <w:p w14:paraId="149790BF" w14:textId="77777777" w:rsidR="001375CF" w:rsidRPr="001375CF" w:rsidRDefault="001375CF" w:rsidP="00EE6A26">
            <w:pPr>
              <w:spacing w:after="0" w:line="240" w:lineRule="auto"/>
              <w:rPr>
                <w:rFonts w:ascii="Arial Narrow" w:hAnsi="Arial Narrow"/>
                <w:sz w:val="20"/>
                <w:szCs w:val="20"/>
              </w:rPr>
            </w:pPr>
            <w:r w:rsidRPr="001375CF">
              <w:rPr>
                <w:rFonts w:ascii="Arial Narrow" w:hAnsi="Arial Narrow"/>
                <w:b/>
                <w:sz w:val="20"/>
                <w:szCs w:val="20"/>
              </w:rPr>
              <w:t>PUNKTACJA:</w:t>
            </w:r>
            <w:r w:rsidRPr="001375CF">
              <w:rPr>
                <w:rFonts w:ascii="Arial Narrow" w:hAnsi="Arial Narrow"/>
                <w:sz w:val="20"/>
                <w:szCs w:val="20"/>
              </w:rPr>
              <w:t xml:space="preserve"> (9/15)</w:t>
            </w:r>
          </w:p>
          <w:p w14:paraId="1598B632" w14:textId="77777777" w:rsidR="001375CF" w:rsidRPr="001375CF" w:rsidRDefault="001375CF" w:rsidP="00EE6A26">
            <w:pPr>
              <w:spacing w:after="0" w:line="240" w:lineRule="auto"/>
              <w:ind w:left="129" w:hanging="129"/>
              <w:rPr>
                <w:rFonts w:ascii="Arial Narrow" w:hAnsi="Arial Narrow"/>
                <w:sz w:val="20"/>
                <w:szCs w:val="20"/>
              </w:rPr>
            </w:pPr>
            <w:r w:rsidRPr="001375CF">
              <w:rPr>
                <w:rFonts w:ascii="Arial Narrow" w:hAnsi="Arial Narrow"/>
                <w:sz w:val="20"/>
                <w:szCs w:val="20"/>
              </w:rPr>
              <w:lastRenderedPageBreak/>
              <w:t>-</w:t>
            </w:r>
            <w:r w:rsidRPr="001375CF">
              <w:rPr>
                <w:rFonts w:ascii="Arial Narrow" w:hAnsi="Arial Narrow"/>
                <w:sz w:val="20"/>
                <w:szCs w:val="20"/>
              </w:rPr>
              <w:tab/>
              <w:t xml:space="preserve">Spełnienie kryterium w minimalnym zakresie oznacza uzyskanie przynajmniej </w:t>
            </w:r>
            <w:r w:rsidRPr="001375CF">
              <w:rPr>
                <w:rFonts w:ascii="Arial Narrow" w:hAnsi="Arial Narrow" w:cs="Arial"/>
                <w:iCs/>
                <w:spacing w:val="4"/>
                <w:sz w:val="20"/>
                <w:szCs w:val="20"/>
              </w:rPr>
              <w:t>60% punktów.</w:t>
            </w:r>
          </w:p>
          <w:p w14:paraId="1E926898" w14:textId="77777777" w:rsidR="001375CF" w:rsidRPr="001375CF" w:rsidRDefault="001375CF" w:rsidP="00EE6A26">
            <w:pPr>
              <w:spacing w:after="0" w:line="240" w:lineRule="auto"/>
              <w:ind w:left="129" w:hanging="129"/>
              <w:rPr>
                <w:rFonts w:ascii="Arial Narrow" w:hAnsi="Arial Narrow"/>
                <w:sz w:val="20"/>
                <w:szCs w:val="20"/>
              </w:rPr>
            </w:pPr>
            <w:r w:rsidRPr="001375CF">
              <w:rPr>
                <w:rFonts w:ascii="Arial Narrow" w:hAnsi="Arial Narrow" w:cs="Arial"/>
                <w:iCs/>
                <w:spacing w:val="4"/>
                <w:sz w:val="20"/>
                <w:szCs w:val="20"/>
              </w:rPr>
              <w:t>-</w:t>
            </w:r>
            <w:r w:rsidRPr="001375CF">
              <w:rPr>
                <w:rFonts w:ascii="Arial Narrow" w:hAnsi="Arial Narrow" w:cs="Arial"/>
                <w:iCs/>
                <w:spacing w:val="4"/>
                <w:sz w:val="20"/>
                <w:szCs w:val="20"/>
              </w:rPr>
              <w:tab/>
              <w:t>Istnieje możliwość przyznania warunkowej liczby punktów za spełnienie kryterium i skierowanie projektu do negocjacji we wskazanym w karcie oceny zakresie dotyczącym warunkowo dokonanej oceny.</w:t>
            </w:r>
          </w:p>
          <w:p w14:paraId="71C34D2F" w14:textId="77777777" w:rsidR="001375CF" w:rsidRPr="001375CF" w:rsidRDefault="001375CF" w:rsidP="00EE6A26">
            <w:pPr>
              <w:spacing w:after="0" w:line="240" w:lineRule="auto"/>
              <w:rPr>
                <w:rFonts w:ascii="Arial Narrow" w:hAnsi="Arial Narrow" w:cs="Arial"/>
                <w:iCs/>
                <w:spacing w:val="4"/>
                <w:sz w:val="20"/>
                <w:szCs w:val="20"/>
              </w:rPr>
            </w:pPr>
            <w:r w:rsidRPr="001375CF">
              <w:rPr>
                <w:rFonts w:ascii="Arial Narrow" w:hAnsi="Arial Narrow" w:cs="Arial"/>
                <w:b/>
                <w:iCs/>
                <w:spacing w:val="4"/>
                <w:sz w:val="20"/>
                <w:szCs w:val="20"/>
              </w:rPr>
              <w:t>W przypadku projektów pozakonkursowych</w:t>
            </w:r>
            <w:r w:rsidRPr="001375CF">
              <w:rPr>
                <w:rFonts w:ascii="Arial Narrow" w:hAnsi="Arial Narrow" w:cs="Arial"/>
                <w:iCs/>
                <w:spacing w:val="4"/>
                <w:sz w:val="20"/>
                <w:szCs w:val="20"/>
              </w:rPr>
              <w:t>:</w:t>
            </w:r>
          </w:p>
          <w:p w14:paraId="6C74E63A" w14:textId="77777777" w:rsidR="001375CF" w:rsidRPr="001375CF" w:rsidRDefault="001375CF" w:rsidP="00EE6A26">
            <w:pPr>
              <w:spacing w:after="0" w:line="240" w:lineRule="auto"/>
              <w:ind w:left="129" w:hanging="129"/>
              <w:rPr>
                <w:rFonts w:ascii="Arial Narrow" w:hAnsi="Arial Narrow" w:cs="Arial"/>
                <w:iCs/>
                <w:spacing w:val="4"/>
                <w:sz w:val="20"/>
                <w:szCs w:val="20"/>
              </w:rPr>
            </w:pPr>
            <w:r w:rsidRPr="001375CF">
              <w:rPr>
                <w:rFonts w:ascii="Arial Narrow" w:hAnsi="Arial Narrow" w:cs="Arial"/>
                <w:iCs/>
                <w:spacing w:val="4"/>
                <w:sz w:val="20"/>
                <w:szCs w:val="20"/>
              </w:rPr>
              <w:t>-</w:t>
            </w:r>
            <w:r w:rsidRPr="001375CF">
              <w:rPr>
                <w:rFonts w:ascii="Arial Narrow" w:hAnsi="Arial Narrow" w:cs="Arial"/>
                <w:iCs/>
                <w:spacing w:val="4"/>
                <w:sz w:val="20"/>
                <w:szCs w:val="20"/>
              </w:rPr>
              <w:tab/>
              <w:t>Projekty niespełniające kryterium kierowane są do poprawy lub uzupełnienia.</w:t>
            </w:r>
          </w:p>
          <w:p w14:paraId="5BB13D79" w14:textId="77777777" w:rsidR="001375CF" w:rsidRPr="001375CF" w:rsidRDefault="001375CF" w:rsidP="00EE6A26">
            <w:pPr>
              <w:spacing w:after="0" w:line="240" w:lineRule="auto"/>
              <w:ind w:left="129" w:hanging="129"/>
              <w:rPr>
                <w:rFonts w:ascii="Arial Narrow" w:hAnsi="Arial Narrow"/>
                <w:sz w:val="20"/>
                <w:szCs w:val="20"/>
              </w:rPr>
            </w:pPr>
            <w:r w:rsidRPr="001375CF">
              <w:rPr>
                <w:rFonts w:ascii="Arial Narrow" w:hAnsi="Arial Narrow" w:cs="Arial"/>
                <w:iCs/>
                <w:spacing w:val="4"/>
                <w:sz w:val="20"/>
                <w:szCs w:val="20"/>
              </w:rPr>
              <w:t>-</w:t>
            </w:r>
            <w:r w:rsidRPr="001375CF">
              <w:rPr>
                <w:rFonts w:ascii="Arial Narrow" w:hAnsi="Arial Narrow" w:cs="Arial"/>
                <w:iCs/>
                <w:spacing w:val="4"/>
                <w:sz w:val="20"/>
                <w:szCs w:val="20"/>
              </w:rPr>
              <w:tab/>
              <w:t>Ocena spełnienia kryteriów merytorycznych polega na przypisaniu im wartości logicznych „tak” „nie”.</w:t>
            </w:r>
            <w:r w:rsidRPr="001375CF">
              <w:rPr>
                <w:rFonts w:ascii="Arial Narrow" w:hAnsi="Arial Narrow"/>
                <w:sz w:val="20"/>
                <w:szCs w:val="20"/>
              </w:rPr>
              <w:t xml:space="preserve"> </w:t>
            </w:r>
          </w:p>
        </w:tc>
      </w:tr>
      <w:tr w:rsidR="001375CF" w:rsidRPr="001375CF" w14:paraId="21141DFF" w14:textId="77777777" w:rsidTr="00EE6A26">
        <w:trPr>
          <w:jc w:val="center"/>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C58DB54" w14:textId="77777777" w:rsidR="001375CF" w:rsidRPr="001375CF" w:rsidRDefault="001375CF" w:rsidP="00EE6A26">
            <w:pPr>
              <w:spacing w:after="0" w:line="240" w:lineRule="auto"/>
              <w:jc w:val="center"/>
              <w:rPr>
                <w:rFonts w:ascii="Arial Narrow" w:hAnsi="Arial Narrow" w:cs="Calibri"/>
                <w:b/>
                <w:sz w:val="20"/>
                <w:szCs w:val="20"/>
              </w:rPr>
            </w:pPr>
            <w:r w:rsidRPr="001375CF">
              <w:rPr>
                <w:rFonts w:ascii="Arial Narrow" w:hAnsi="Arial Narrow" w:cs="Calibri"/>
                <w:b/>
                <w:sz w:val="20"/>
                <w:szCs w:val="20"/>
              </w:rPr>
              <w:lastRenderedPageBreak/>
              <w:t>4</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27E30CFE" w14:textId="77777777" w:rsidR="001375CF" w:rsidRPr="001375CF" w:rsidRDefault="001375CF" w:rsidP="00EE6A26">
            <w:pPr>
              <w:spacing w:after="0" w:line="240" w:lineRule="auto"/>
              <w:rPr>
                <w:rFonts w:ascii="Arial Narrow" w:hAnsi="Arial Narrow" w:cs="Calibri"/>
                <w:sz w:val="20"/>
                <w:szCs w:val="20"/>
              </w:rPr>
            </w:pPr>
            <w:r w:rsidRPr="001375CF">
              <w:rPr>
                <w:rFonts w:ascii="Arial Narrow" w:hAnsi="Arial Narrow" w:cs="Calibri"/>
                <w:sz w:val="20"/>
                <w:szCs w:val="20"/>
              </w:rPr>
              <w:t>Trafność opisanej analizy ryzyka nieosiągnięcia założeń projektu</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14:paraId="4C764045" w14:textId="77777777" w:rsidR="001375CF" w:rsidRPr="001375CF" w:rsidRDefault="001375CF" w:rsidP="00EE6A26">
            <w:pPr>
              <w:spacing w:after="0" w:line="240" w:lineRule="auto"/>
              <w:rPr>
                <w:rFonts w:ascii="Arial Narrow" w:hAnsi="Arial Narrow"/>
                <w:sz w:val="20"/>
                <w:szCs w:val="20"/>
              </w:rPr>
            </w:pPr>
            <w:r w:rsidRPr="001375CF">
              <w:rPr>
                <w:rFonts w:ascii="Arial Narrow" w:hAnsi="Arial Narrow"/>
                <w:sz w:val="20"/>
                <w:szCs w:val="20"/>
              </w:rPr>
              <w:t xml:space="preserve">Zasady oceny: </w:t>
            </w:r>
          </w:p>
          <w:p w14:paraId="6F8C624B" w14:textId="77777777" w:rsidR="001375CF" w:rsidRPr="001375CF" w:rsidRDefault="001375CF" w:rsidP="00EE6A26">
            <w:pPr>
              <w:spacing w:after="0" w:line="240" w:lineRule="auto"/>
              <w:rPr>
                <w:rFonts w:ascii="Arial Narrow" w:hAnsi="Arial Narrow"/>
                <w:sz w:val="20"/>
                <w:szCs w:val="20"/>
              </w:rPr>
            </w:pPr>
            <w:r w:rsidRPr="001375CF">
              <w:rPr>
                <w:rFonts w:ascii="Arial Narrow" w:hAnsi="Arial Narrow"/>
                <w:color w:val="000000"/>
                <w:sz w:val="20"/>
                <w:szCs w:val="20"/>
              </w:rPr>
              <w:t xml:space="preserve">We wniosku o dofinansowanie, </w:t>
            </w:r>
            <w:r w:rsidRPr="001375CF">
              <w:rPr>
                <w:rFonts w:ascii="Arial Narrow" w:hAnsi="Arial Narrow"/>
                <w:b/>
                <w:color w:val="000000"/>
                <w:sz w:val="20"/>
                <w:szCs w:val="20"/>
              </w:rPr>
              <w:t xml:space="preserve">w przypadku projektów </w:t>
            </w:r>
            <w:r w:rsidRPr="001375CF">
              <w:rPr>
                <w:rFonts w:ascii="Arial Narrow" w:hAnsi="Arial Narrow"/>
                <w:b/>
                <w:sz w:val="20"/>
                <w:szCs w:val="20"/>
              </w:rPr>
              <w:t>których kwota dofinansowania jest równa lub przekracza 2 mln zł</w:t>
            </w:r>
            <w:r w:rsidRPr="001375CF">
              <w:rPr>
                <w:rFonts w:ascii="Arial Narrow" w:hAnsi="Arial Narrow"/>
                <w:sz w:val="20"/>
                <w:szCs w:val="20"/>
              </w:rPr>
              <w:t>, powinny zostać przedstawione informacje dotyczące sytuacji, które mogą utrudnić osiągnięcie celów i/lub wskaźników.</w:t>
            </w:r>
          </w:p>
          <w:p w14:paraId="77A3BF2B" w14:textId="77777777" w:rsidR="001375CF" w:rsidRPr="001375CF" w:rsidRDefault="001375CF" w:rsidP="00EE6A26">
            <w:pPr>
              <w:spacing w:after="0" w:line="240" w:lineRule="auto"/>
              <w:rPr>
                <w:rFonts w:ascii="Arial Narrow" w:hAnsi="Arial Narrow" w:cs="Calibri"/>
                <w:sz w:val="20"/>
                <w:szCs w:val="20"/>
              </w:rPr>
            </w:pPr>
            <w:r w:rsidRPr="001375CF">
              <w:rPr>
                <w:rFonts w:ascii="Arial Narrow" w:hAnsi="Arial Narrow"/>
                <w:color w:val="000000"/>
                <w:sz w:val="20"/>
                <w:szCs w:val="20"/>
              </w:rPr>
              <w:t>Analiza przez oceniających informacji zawartych we wniosku o dofinansowanie, wypełnionego na podstawie instrukcji, pod kątem spełnienia kryterium,</w:t>
            </w:r>
            <w:r w:rsidRPr="001375CF">
              <w:rPr>
                <w:rFonts w:ascii="Arial Narrow" w:hAnsi="Arial Narrow" w:cs="Calibri"/>
                <w:sz w:val="20"/>
                <w:szCs w:val="20"/>
              </w:rPr>
              <w:t xml:space="preserve"> w tym opisu:</w:t>
            </w:r>
          </w:p>
          <w:p w14:paraId="5FE9D26D" w14:textId="77777777" w:rsidR="001375CF" w:rsidRPr="001375CF" w:rsidRDefault="001375CF" w:rsidP="00EE6A26">
            <w:pPr>
              <w:spacing w:after="0" w:line="240" w:lineRule="auto"/>
              <w:ind w:left="175" w:hanging="175"/>
              <w:rPr>
                <w:rFonts w:ascii="Arial Narrow" w:hAnsi="Arial Narrow" w:cs="Calibri"/>
                <w:sz w:val="20"/>
                <w:szCs w:val="20"/>
              </w:rPr>
            </w:pPr>
            <w:r w:rsidRPr="001375CF">
              <w:rPr>
                <w:rFonts w:ascii="Arial Narrow" w:hAnsi="Arial Narrow" w:cs="Calibri"/>
                <w:sz w:val="20"/>
                <w:szCs w:val="20"/>
              </w:rPr>
              <w:t>-</w:t>
            </w:r>
            <w:r w:rsidRPr="001375CF">
              <w:rPr>
                <w:rFonts w:ascii="Arial Narrow" w:hAnsi="Arial Narrow" w:cs="Calibri"/>
                <w:sz w:val="20"/>
                <w:szCs w:val="20"/>
              </w:rPr>
              <w:tab/>
              <w:t>sytuacji, których wystąpienie utrudni lub uniemożliwi osiągnięcie wartości docelowej wskaźników rezultatu;</w:t>
            </w:r>
          </w:p>
          <w:p w14:paraId="283A788A" w14:textId="77777777" w:rsidR="001375CF" w:rsidRPr="001375CF" w:rsidRDefault="001375CF" w:rsidP="00EE6A26">
            <w:pPr>
              <w:spacing w:after="0" w:line="240" w:lineRule="auto"/>
              <w:ind w:left="175" w:hanging="175"/>
              <w:rPr>
                <w:rFonts w:ascii="Arial Narrow" w:hAnsi="Arial Narrow" w:cs="Calibri"/>
                <w:sz w:val="20"/>
                <w:szCs w:val="20"/>
              </w:rPr>
            </w:pPr>
            <w:r w:rsidRPr="001375CF">
              <w:rPr>
                <w:rFonts w:ascii="Arial Narrow" w:hAnsi="Arial Narrow" w:cs="Calibri"/>
                <w:sz w:val="20"/>
                <w:szCs w:val="20"/>
              </w:rPr>
              <w:t>-</w:t>
            </w:r>
            <w:r w:rsidRPr="001375CF">
              <w:rPr>
                <w:rFonts w:ascii="Arial Narrow" w:hAnsi="Arial Narrow" w:cs="Calibri"/>
                <w:sz w:val="20"/>
                <w:szCs w:val="20"/>
              </w:rPr>
              <w:tab/>
              <w:t>sposobu identyfikacji wystąpienia takich sytuacji (zajścia ryzyka);</w:t>
            </w:r>
          </w:p>
          <w:p w14:paraId="662F10E9" w14:textId="77777777" w:rsidR="001375CF" w:rsidRPr="001375CF" w:rsidRDefault="001375CF" w:rsidP="00EE6A26">
            <w:pPr>
              <w:spacing w:after="0" w:line="240" w:lineRule="auto"/>
              <w:ind w:left="175" w:hanging="175"/>
              <w:rPr>
                <w:rFonts w:ascii="Arial Narrow" w:hAnsi="Arial Narrow"/>
                <w:sz w:val="20"/>
                <w:szCs w:val="20"/>
              </w:rPr>
            </w:pPr>
            <w:r w:rsidRPr="001375CF">
              <w:rPr>
                <w:rFonts w:ascii="Arial Narrow" w:hAnsi="Arial Narrow" w:cs="Calibri"/>
                <w:sz w:val="20"/>
                <w:szCs w:val="20"/>
              </w:rPr>
              <w:t>-</w:t>
            </w:r>
            <w:r w:rsidRPr="001375CF">
              <w:rPr>
                <w:rFonts w:ascii="Arial Narrow" w:hAnsi="Arial Narrow" w:cs="Calibri"/>
                <w:sz w:val="20"/>
                <w:szCs w:val="20"/>
              </w:rPr>
              <w:tab/>
              <w:t>działań, które zostaną podjęte, aby zapobiec wystąpieniu ryzyka i jakie będą mogły zostać podjęte, aby zminimalizować skutki wystąpienia ryzyka.</w:t>
            </w:r>
          </w:p>
        </w:tc>
        <w:tc>
          <w:tcPr>
            <w:tcW w:w="1038" w:type="dxa"/>
            <w:tcBorders>
              <w:top w:val="single" w:sz="4" w:space="0" w:color="auto"/>
              <w:left w:val="single" w:sz="4" w:space="0" w:color="auto"/>
              <w:bottom w:val="single" w:sz="4" w:space="0" w:color="auto"/>
              <w:right w:val="single" w:sz="4" w:space="0" w:color="auto"/>
            </w:tcBorders>
            <w:shd w:val="clear" w:color="auto" w:fill="FFFFFF"/>
            <w:vAlign w:val="center"/>
          </w:tcPr>
          <w:p w14:paraId="36A89F20" w14:textId="77777777" w:rsidR="001375CF" w:rsidRPr="001375CF" w:rsidRDefault="001375CF" w:rsidP="00EE6A26">
            <w:pPr>
              <w:spacing w:after="0" w:line="240" w:lineRule="auto"/>
              <w:jc w:val="center"/>
              <w:rPr>
                <w:rFonts w:ascii="Arial Narrow" w:hAnsi="Arial Narrow"/>
                <w:sz w:val="20"/>
                <w:szCs w:val="20"/>
              </w:rPr>
            </w:pPr>
            <w:r w:rsidRPr="001375CF">
              <w:rPr>
                <w:rFonts w:ascii="Arial Narrow" w:hAnsi="Arial Narrow"/>
                <w:sz w:val="20"/>
                <w:szCs w:val="20"/>
              </w:rPr>
              <w:t>X</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ED585A" w14:textId="77777777" w:rsidR="001375CF" w:rsidRPr="001375CF" w:rsidRDefault="001375CF" w:rsidP="00EE6A26">
            <w:pPr>
              <w:spacing w:after="0" w:line="240" w:lineRule="auto"/>
              <w:jc w:val="center"/>
              <w:rPr>
                <w:rFonts w:ascii="Arial Narrow" w:hAnsi="Arial Narrow"/>
                <w:sz w:val="20"/>
                <w:szCs w:val="20"/>
              </w:rPr>
            </w:pPr>
            <w:r w:rsidRPr="001375CF">
              <w:rPr>
                <w:rFonts w:ascii="Arial Narrow" w:hAnsi="Arial Narrow"/>
                <w:sz w:val="20"/>
                <w:szCs w:val="20"/>
              </w:rPr>
              <w:t>X</w:t>
            </w:r>
          </w:p>
          <w:p w14:paraId="15636AB6" w14:textId="77777777" w:rsidR="001375CF" w:rsidRPr="001375CF" w:rsidRDefault="001375CF" w:rsidP="00EE6A26">
            <w:pPr>
              <w:spacing w:after="0" w:line="240" w:lineRule="auto"/>
              <w:jc w:val="center"/>
              <w:rPr>
                <w:rFonts w:ascii="Arial Narrow" w:hAnsi="Arial Narrow"/>
                <w:sz w:val="20"/>
                <w:szCs w:val="20"/>
              </w:rPr>
            </w:pPr>
            <w:r w:rsidRPr="001375CF">
              <w:rPr>
                <w:rFonts w:ascii="Arial Narrow" w:hAnsi="Arial Narrow"/>
                <w:sz w:val="20"/>
                <w:szCs w:val="20"/>
              </w:rPr>
              <w:t>(nie dotyczy PUP)</w:t>
            </w:r>
          </w:p>
        </w:tc>
        <w:tc>
          <w:tcPr>
            <w:tcW w:w="4667" w:type="dxa"/>
            <w:tcBorders>
              <w:top w:val="single" w:sz="4" w:space="0" w:color="auto"/>
              <w:left w:val="single" w:sz="4" w:space="0" w:color="auto"/>
              <w:bottom w:val="single" w:sz="4" w:space="0" w:color="auto"/>
              <w:right w:val="single" w:sz="4" w:space="0" w:color="auto"/>
            </w:tcBorders>
            <w:shd w:val="clear" w:color="auto" w:fill="FFFFFF"/>
            <w:vAlign w:val="center"/>
          </w:tcPr>
          <w:p w14:paraId="22017EE4" w14:textId="77777777" w:rsidR="001375CF" w:rsidRPr="001375CF" w:rsidRDefault="001375CF" w:rsidP="00EE6A26">
            <w:pPr>
              <w:spacing w:after="0" w:line="240" w:lineRule="auto"/>
              <w:rPr>
                <w:rFonts w:ascii="Arial Narrow" w:hAnsi="Arial Narrow"/>
                <w:b/>
                <w:sz w:val="20"/>
                <w:szCs w:val="20"/>
              </w:rPr>
            </w:pPr>
            <w:r w:rsidRPr="001375CF">
              <w:rPr>
                <w:rFonts w:ascii="Arial Narrow" w:hAnsi="Arial Narrow"/>
                <w:b/>
                <w:sz w:val="20"/>
                <w:szCs w:val="20"/>
              </w:rPr>
              <w:t>W przypadku projektów konkursowych:</w:t>
            </w:r>
          </w:p>
          <w:p w14:paraId="2E6DC234" w14:textId="77777777" w:rsidR="001375CF" w:rsidRPr="001375CF" w:rsidRDefault="001375CF" w:rsidP="00EE6A26">
            <w:pPr>
              <w:spacing w:after="0" w:line="240" w:lineRule="auto"/>
              <w:rPr>
                <w:rFonts w:ascii="Arial Narrow" w:hAnsi="Arial Narrow"/>
                <w:sz w:val="20"/>
                <w:szCs w:val="20"/>
              </w:rPr>
            </w:pPr>
            <w:r w:rsidRPr="001375CF">
              <w:rPr>
                <w:rFonts w:ascii="Arial Narrow" w:hAnsi="Arial Narrow"/>
                <w:sz w:val="20"/>
                <w:szCs w:val="20"/>
              </w:rPr>
              <w:t>Kryterium dotyczy projektów, których kwota dofinansowania jest równa lub przekracza 2 mln. zł.</w:t>
            </w:r>
          </w:p>
          <w:p w14:paraId="43C00268" w14:textId="77777777" w:rsidR="001375CF" w:rsidRPr="001375CF" w:rsidRDefault="001375CF" w:rsidP="00EE6A26">
            <w:pPr>
              <w:spacing w:after="0" w:line="240" w:lineRule="auto"/>
              <w:rPr>
                <w:rFonts w:ascii="Arial Narrow" w:hAnsi="Arial Narrow"/>
                <w:sz w:val="20"/>
                <w:szCs w:val="20"/>
              </w:rPr>
            </w:pPr>
            <w:r w:rsidRPr="001375CF">
              <w:rPr>
                <w:rFonts w:ascii="Arial Narrow" w:hAnsi="Arial Narrow"/>
                <w:b/>
                <w:sz w:val="20"/>
                <w:szCs w:val="20"/>
              </w:rPr>
              <w:t>PUNKTACJA:</w:t>
            </w:r>
            <w:r w:rsidRPr="001375CF">
              <w:rPr>
                <w:rFonts w:ascii="Arial Narrow" w:hAnsi="Arial Narrow"/>
                <w:sz w:val="20"/>
                <w:szCs w:val="20"/>
              </w:rPr>
              <w:t xml:space="preserve"> (3/5 lub 0/0 dla projektów, których kwota dofinansowania jest poniżej 2 mln PLN)</w:t>
            </w:r>
          </w:p>
          <w:p w14:paraId="38292E7E" w14:textId="77777777" w:rsidR="001375CF" w:rsidRPr="001375CF" w:rsidRDefault="001375CF" w:rsidP="00EE6A26">
            <w:pPr>
              <w:spacing w:after="0" w:line="240" w:lineRule="auto"/>
              <w:ind w:left="129" w:hanging="129"/>
              <w:rPr>
                <w:rFonts w:ascii="Arial Narrow" w:hAnsi="Arial Narrow"/>
                <w:sz w:val="20"/>
                <w:szCs w:val="20"/>
              </w:rPr>
            </w:pPr>
            <w:r w:rsidRPr="001375CF">
              <w:rPr>
                <w:rFonts w:ascii="Arial Narrow" w:hAnsi="Arial Narrow"/>
                <w:sz w:val="20"/>
                <w:szCs w:val="20"/>
              </w:rPr>
              <w:t>-</w:t>
            </w:r>
            <w:r w:rsidRPr="001375CF">
              <w:rPr>
                <w:rFonts w:ascii="Arial Narrow" w:hAnsi="Arial Narrow"/>
                <w:sz w:val="20"/>
                <w:szCs w:val="20"/>
              </w:rPr>
              <w:tab/>
              <w:t xml:space="preserve">Spełnienie kryterium w minimalnym zakresie oznacza uzyskanie przynajmniej </w:t>
            </w:r>
            <w:r w:rsidRPr="001375CF">
              <w:rPr>
                <w:rFonts w:ascii="Arial Narrow" w:hAnsi="Arial Narrow"/>
                <w:iCs/>
                <w:sz w:val="20"/>
                <w:szCs w:val="20"/>
              </w:rPr>
              <w:t>60% punktów.</w:t>
            </w:r>
          </w:p>
          <w:p w14:paraId="1EE96208" w14:textId="3055DDD4" w:rsidR="001375CF" w:rsidRPr="001375CF" w:rsidRDefault="001375CF" w:rsidP="00EE6A26">
            <w:pPr>
              <w:spacing w:after="0" w:line="240" w:lineRule="auto"/>
              <w:rPr>
                <w:rFonts w:ascii="Arial Narrow" w:hAnsi="Arial Narrow"/>
                <w:iCs/>
                <w:sz w:val="20"/>
                <w:szCs w:val="20"/>
              </w:rPr>
            </w:pPr>
            <w:r w:rsidRPr="001375CF">
              <w:rPr>
                <w:rFonts w:ascii="Arial Narrow" w:hAnsi="Arial Narrow"/>
                <w:iCs/>
                <w:sz w:val="20"/>
                <w:szCs w:val="20"/>
              </w:rPr>
              <w:t>-</w:t>
            </w:r>
            <w:r w:rsidRPr="001375CF">
              <w:rPr>
                <w:rFonts w:ascii="Arial Narrow" w:hAnsi="Arial Narrow"/>
                <w:iCs/>
                <w:sz w:val="20"/>
                <w:szCs w:val="20"/>
              </w:rPr>
              <w:tab/>
              <w:t xml:space="preserve">Kryterium bezwarunkowe: </w:t>
            </w:r>
            <w:r w:rsidRPr="001375CF">
              <w:rPr>
                <w:rFonts w:ascii="Arial Narrow" w:hAnsi="Arial Narrow"/>
                <w:sz w:val="20"/>
                <w:szCs w:val="20"/>
              </w:rPr>
              <w:t>projekty niespełniające przedmiotowego kryterium są odrzucane.</w:t>
            </w:r>
          </w:p>
          <w:p w14:paraId="7A62809B" w14:textId="77777777" w:rsidR="001375CF" w:rsidRPr="001375CF" w:rsidRDefault="001375CF" w:rsidP="00EE6A26">
            <w:pPr>
              <w:spacing w:after="0" w:line="240" w:lineRule="auto"/>
              <w:ind w:left="129" w:hanging="129"/>
              <w:rPr>
                <w:rFonts w:ascii="Arial Narrow" w:hAnsi="Arial Narrow"/>
                <w:sz w:val="20"/>
                <w:szCs w:val="20"/>
              </w:rPr>
            </w:pPr>
          </w:p>
          <w:p w14:paraId="2FECA0E3" w14:textId="77777777" w:rsidR="001375CF" w:rsidRPr="001375CF" w:rsidRDefault="001375CF" w:rsidP="00EE6A26">
            <w:pPr>
              <w:spacing w:after="0" w:line="240" w:lineRule="auto"/>
              <w:rPr>
                <w:rFonts w:ascii="Arial Narrow" w:hAnsi="Arial Narrow"/>
                <w:sz w:val="20"/>
                <w:szCs w:val="20"/>
              </w:rPr>
            </w:pPr>
            <w:r w:rsidRPr="001375CF">
              <w:rPr>
                <w:rFonts w:ascii="Arial Narrow" w:hAnsi="Arial Narrow"/>
                <w:b/>
                <w:iCs/>
                <w:sz w:val="20"/>
                <w:szCs w:val="20"/>
              </w:rPr>
              <w:t>W przypadku projektów pozakonkursowych</w:t>
            </w:r>
            <w:r w:rsidRPr="001375CF">
              <w:rPr>
                <w:rFonts w:ascii="Arial Narrow" w:hAnsi="Arial Narrow"/>
                <w:iCs/>
                <w:sz w:val="20"/>
                <w:szCs w:val="20"/>
              </w:rPr>
              <w:t xml:space="preserve"> z wyłączeniem projektów, których wnioskowana kwota dofinansowania nie przekracza 2 mln PLN oraz projektów powiatowych urzędów pracy, dla których kryterium nie ma zastosowania, projekty niespełniające kryterium kierowane są do poprawy lub uzupełnienia.</w:t>
            </w:r>
          </w:p>
          <w:p w14:paraId="23E4F191" w14:textId="77777777" w:rsidR="001375CF" w:rsidRPr="001375CF" w:rsidRDefault="001375CF" w:rsidP="00EE6A26">
            <w:pPr>
              <w:spacing w:after="0" w:line="240" w:lineRule="auto"/>
              <w:rPr>
                <w:rFonts w:ascii="Arial Narrow" w:hAnsi="Arial Narrow"/>
                <w:sz w:val="20"/>
                <w:szCs w:val="20"/>
              </w:rPr>
            </w:pPr>
            <w:r w:rsidRPr="001375CF">
              <w:rPr>
                <w:rFonts w:ascii="Arial Narrow" w:hAnsi="Arial Narrow"/>
                <w:b/>
                <w:sz w:val="20"/>
                <w:szCs w:val="20"/>
              </w:rPr>
              <w:t>W przypadku projektów pozakonkursowych</w:t>
            </w:r>
            <w:r w:rsidRPr="001375CF">
              <w:rPr>
                <w:rFonts w:ascii="Arial Narrow" w:hAnsi="Arial Narrow"/>
                <w:sz w:val="20"/>
                <w:szCs w:val="20"/>
              </w:rPr>
              <w:t xml:space="preserve"> ocena spełnienia kryteriów merytorycznych polega na przypisaniu im wartości logicznych „tak” „nie” lub stwierdzeniu, że kryterium nie dotyczy danego projektu. </w:t>
            </w:r>
          </w:p>
        </w:tc>
      </w:tr>
      <w:tr w:rsidR="001375CF" w:rsidRPr="001375CF" w14:paraId="6A7B2F57" w14:textId="77777777" w:rsidTr="00EE6A26">
        <w:trPr>
          <w:jc w:val="center"/>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BCF7CB5" w14:textId="77777777" w:rsidR="001375CF" w:rsidRPr="001375CF" w:rsidRDefault="001375CF" w:rsidP="00EE6A26">
            <w:pPr>
              <w:spacing w:after="0" w:line="240" w:lineRule="auto"/>
              <w:jc w:val="center"/>
              <w:rPr>
                <w:rFonts w:ascii="Arial Narrow" w:hAnsi="Arial Narrow" w:cs="Calibri"/>
                <w:b/>
                <w:sz w:val="20"/>
                <w:szCs w:val="20"/>
              </w:rPr>
            </w:pPr>
            <w:r w:rsidRPr="001375CF">
              <w:rPr>
                <w:rFonts w:ascii="Arial Narrow" w:hAnsi="Arial Narrow" w:cs="Calibri"/>
                <w:b/>
                <w:sz w:val="20"/>
                <w:szCs w:val="20"/>
              </w:rPr>
              <w:t>5</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EFE0A8" w14:textId="77777777" w:rsidR="001375CF" w:rsidRPr="001375CF" w:rsidRDefault="001375CF" w:rsidP="00EE6A26">
            <w:pPr>
              <w:spacing w:after="0" w:line="240" w:lineRule="auto"/>
              <w:rPr>
                <w:rFonts w:ascii="Arial Narrow" w:hAnsi="Arial Narrow"/>
                <w:bCs/>
                <w:sz w:val="20"/>
                <w:szCs w:val="20"/>
              </w:rPr>
            </w:pPr>
            <w:bookmarkStart w:id="18" w:name="OLE_LINK1"/>
            <w:r w:rsidRPr="001375CF">
              <w:rPr>
                <w:rFonts w:ascii="Arial Narrow" w:hAnsi="Arial Narrow" w:cs="Calibri"/>
                <w:sz w:val="20"/>
                <w:szCs w:val="20"/>
              </w:rPr>
              <w:t>Spójność zadań przewidzianych do realizacji w ramach projektu oraz trafność doboru i opisu tych zadań</w:t>
            </w:r>
            <w:bookmarkEnd w:id="18"/>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14:paraId="6A8A49A5" w14:textId="77777777" w:rsidR="001375CF" w:rsidRPr="001375CF" w:rsidRDefault="001375CF" w:rsidP="00EE6A26">
            <w:pPr>
              <w:spacing w:after="0" w:line="240" w:lineRule="auto"/>
              <w:rPr>
                <w:rFonts w:ascii="Arial Narrow" w:hAnsi="Arial Narrow"/>
                <w:sz w:val="20"/>
                <w:szCs w:val="20"/>
              </w:rPr>
            </w:pPr>
            <w:r w:rsidRPr="001375CF">
              <w:rPr>
                <w:rFonts w:ascii="Arial Narrow" w:hAnsi="Arial Narrow"/>
                <w:sz w:val="20"/>
                <w:szCs w:val="20"/>
              </w:rPr>
              <w:t xml:space="preserve">Zasady oceny: </w:t>
            </w:r>
          </w:p>
          <w:p w14:paraId="56383D1F" w14:textId="77777777" w:rsidR="001375CF" w:rsidRPr="001375CF" w:rsidRDefault="001375CF" w:rsidP="00EE6A26">
            <w:pPr>
              <w:spacing w:after="0" w:line="240" w:lineRule="auto"/>
              <w:rPr>
                <w:rFonts w:ascii="Arial Narrow" w:hAnsi="Arial Narrow"/>
                <w:color w:val="000000"/>
                <w:sz w:val="20"/>
                <w:szCs w:val="20"/>
              </w:rPr>
            </w:pPr>
            <w:r w:rsidRPr="001375CF">
              <w:rPr>
                <w:rFonts w:ascii="Arial Narrow" w:hAnsi="Arial Narrow"/>
                <w:color w:val="000000"/>
                <w:sz w:val="20"/>
                <w:szCs w:val="20"/>
              </w:rPr>
              <w:t>Analiza przez oceniających informacji zawartych we wniosku o dofinansowanie, wypełnionego na podstawie instrukcji, pod kątem spełnienia kryterium,</w:t>
            </w:r>
            <w:r w:rsidRPr="001375CF">
              <w:rPr>
                <w:rFonts w:ascii="Arial Narrow" w:hAnsi="Arial Narrow" w:cs="Calibri"/>
                <w:sz w:val="20"/>
                <w:szCs w:val="20"/>
              </w:rPr>
              <w:t xml:space="preserve"> </w:t>
            </w:r>
            <w:r w:rsidRPr="001375CF">
              <w:rPr>
                <w:rFonts w:ascii="Arial Narrow" w:hAnsi="Arial Narrow"/>
                <w:color w:val="000000"/>
                <w:sz w:val="20"/>
                <w:szCs w:val="20"/>
              </w:rPr>
              <w:t>w tym opisu:</w:t>
            </w:r>
          </w:p>
          <w:p w14:paraId="468DBA9C" w14:textId="77777777" w:rsidR="001375CF" w:rsidRPr="001375CF" w:rsidRDefault="001375CF" w:rsidP="00EE6A26">
            <w:pPr>
              <w:spacing w:after="0" w:line="240" w:lineRule="auto"/>
              <w:ind w:left="175" w:hanging="175"/>
              <w:rPr>
                <w:rFonts w:ascii="Arial Narrow" w:hAnsi="Arial Narrow"/>
                <w:color w:val="000000"/>
                <w:sz w:val="20"/>
                <w:szCs w:val="20"/>
              </w:rPr>
            </w:pPr>
            <w:r w:rsidRPr="001375CF">
              <w:rPr>
                <w:rFonts w:ascii="Arial Narrow" w:hAnsi="Arial Narrow"/>
                <w:color w:val="000000"/>
                <w:sz w:val="20"/>
                <w:szCs w:val="20"/>
              </w:rPr>
              <w:t>-</w:t>
            </w:r>
            <w:r w:rsidRPr="001375CF">
              <w:rPr>
                <w:rFonts w:ascii="Arial Narrow" w:hAnsi="Arial Narrow"/>
                <w:color w:val="000000"/>
                <w:sz w:val="20"/>
                <w:szCs w:val="20"/>
              </w:rPr>
              <w:tab/>
              <w:t>uzasadnienia potrzeby realizacji zadań;</w:t>
            </w:r>
          </w:p>
          <w:p w14:paraId="463CBF2C" w14:textId="77777777" w:rsidR="001375CF" w:rsidRPr="001375CF" w:rsidRDefault="001375CF" w:rsidP="00EE6A26">
            <w:pPr>
              <w:spacing w:after="0" w:line="240" w:lineRule="auto"/>
              <w:ind w:left="175" w:hanging="175"/>
              <w:rPr>
                <w:rFonts w:ascii="Arial Narrow" w:hAnsi="Arial Narrow"/>
                <w:color w:val="000000"/>
                <w:sz w:val="20"/>
                <w:szCs w:val="20"/>
              </w:rPr>
            </w:pPr>
            <w:r w:rsidRPr="001375CF">
              <w:rPr>
                <w:rFonts w:ascii="Arial Narrow" w:hAnsi="Arial Narrow"/>
                <w:color w:val="000000"/>
                <w:sz w:val="20"/>
                <w:szCs w:val="20"/>
              </w:rPr>
              <w:t>-</w:t>
            </w:r>
            <w:r w:rsidRPr="001375CF">
              <w:rPr>
                <w:rFonts w:ascii="Arial Narrow" w:hAnsi="Arial Narrow"/>
                <w:color w:val="000000"/>
                <w:sz w:val="20"/>
                <w:szCs w:val="20"/>
              </w:rPr>
              <w:tab/>
              <w:t>planowanego sposobu realizacji zadań;</w:t>
            </w:r>
          </w:p>
          <w:p w14:paraId="237EE649" w14:textId="77777777" w:rsidR="001375CF" w:rsidRPr="001375CF" w:rsidRDefault="001375CF" w:rsidP="00EE6A26">
            <w:pPr>
              <w:spacing w:after="0" w:line="240" w:lineRule="auto"/>
              <w:ind w:left="175" w:hanging="175"/>
              <w:rPr>
                <w:rFonts w:ascii="Arial Narrow" w:hAnsi="Arial Narrow"/>
                <w:color w:val="000000"/>
                <w:sz w:val="20"/>
                <w:szCs w:val="20"/>
              </w:rPr>
            </w:pPr>
            <w:r w:rsidRPr="001375CF">
              <w:rPr>
                <w:rFonts w:ascii="Arial Narrow" w:hAnsi="Arial Narrow"/>
                <w:color w:val="000000"/>
                <w:sz w:val="20"/>
                <w:szCs w:val="20"/>
              </w:rPr>
              <w:lastRenderedPageBreak/>
              <w:t>-</w:t>
            </w:r>
            <w:r w:rsidRPr="001375CF">
              <w:rPr>
                <w:rFonts w:ascii="Arial Narrow" w:hAnsi="Arial Narrow"/>
                <w:color w:val="000000"/>
                <w:sz w:val="20"/>
                <w:szCs w:val="20"/>
              </w:rPr>
              <w:tab/>
              <w:t xml:space="preserve">sposobu realizacji zasady równości szans i niedyskryminacji, w tym dostępności dla osób z niepełnosprawnościami; </w:t>
            </w:r>
          </w:p>
          <w:p w14:paraId="56553631" w14:textId="77777777" w:rsidR="001375CF" w:rsidRPr="001375CF" w:rsidRDefault="001375CF" w:rsidP="00EE6A26">
            <w:pPr>
              <w:spacing w:after="0" w:line="240" w:lineRule="auto"/>
              <w:ind w:left="175" w:hanging="175"/>
              <w:rPr>
                <w:rFonts w:ascii="Arial Narrow" w:hAnsi="Arial Narrow"/>
                <w:color w:val="000000"/>
                <w:sz w:val="20"/>
                <w:szCs w:val="20"/>
              </w:rPr>
            </w:pPr>
            <w:r w:rsidRPr="001375CF">
              <w:rPr>
                <w:rFonts w:ascii="Arial Narrow" w:hAnsi="Arial Narrow"/>
                <w:color w:val="000000"/>
                <w:sz w:val="20"/>
                <w:szCs w:val="20"/>
              </w:rPr>
              <w:t>-</w:t>
            </w:r>
            <w:r w:rsidRPr="001375CF">
              <w:rPr>
                <w:rFonts w:ascii="Arial Narrow" w:hAnsi="Arial Narrow"/>
                <w:color w:val="000000"/>
                <w:sz w:val="20"/>
                <w:szCs w:val="20"/>
              </w:rPr>
              <w:tab/>
              <w:t>wartości wskaźników realizacji właściwego celu szczegółowego RPO WŁ 2014-2020 lub innych wskaźników określonych we wniosku o dofinansowanie, które zostaną osiągnięte w ramach zadań;</w:t>
            </w:r>
          </w:p>
          <w:p w14:paraId="1E0CCE12" w14:textId="77777777" w:rsidR="001375CF" w:rsidRPr="001375CF" w:rsidRDefault="001375CF" w:rsidP="00EE6A26">
            <w:pPr>
              <w:spacing w:after="0" w:line="240" w:lineRule="auto"/>
              <w:ind w:left="175" w:hanging="175"/>
              <w:rPr>
                <w:rFonts w:ascii="Arial Narrow" w:hAnsi="Arial Narrow"/>
                <w:color w:val="000000"/>
                <w:sz w:val="20"/>
                <w:szCs w:val="20"/>
              </w:rPr>
            </w:pPr>
            <w:r w:rsidRPr="001375CF">
              <w:rPr>
                <w:rFonts w:ascii="Arial Narrow" w:hAnsi="Arial Narrow"/>
                <w:color w:val="000000"/>
                <w:sz w:val="20"/>
                <w:szCs w:val="20"/>
              </w:rPr>
              <w:t>-</w:t>
            </w:r>
            <w:r w:rsidRPr="001375CF">
              <w:rPr>
                <w:rFonts w:ascii="Arial Narrow" w:hAnsi="Arial Narrow"/>
                <w:color w:val="000000"/>
                <w:sz w:val="20"/>
                <w:szCs w:val="20"/>
              </w:rPr>
              <w:tab/>
              <w:t>sposobu, w jaki zostanie zachowana trwałość rezultatów projektu (o ile dotyczy);</w:t>
            </w:r>
          </w:p>
          <w:p w14:paraId="6C4A3AF7" w14:textId="77777777" w:rsidR="001375CF" w:rsidRPr="001375CF" w:rsidRDefault="001375CF" w:rsidP="00EE6A26">
            <w:pPr>
              <w:spacing w:after="0" w:line="240" w:lineRule="auto"/>
              <w:ind w:left="175" w:hanging="175"/>
              <w:rPr>
                <w:rFonts w:ascii="Arial Narrow" w:hAnsi="Arial Narrow"/>
                <w:color w:val="000000"/>
                <w:sz w:val="20"/>
                <w:szCs w:val="20"/>
              </w:rPr>
            </w:pPr>
            <w:r w:rsidRPr="001375CF">
              <w:rPr>
                <w:rFonts w:ascii="Arial Narrow" w:hAnsi="Arial Narrow"/>
                <w:color w:val="000000"/>
                <w:sz w:val="20"/>
                <w:szCs w:val="20"/>
              </w:rPr>
              <w:t>-</w:t>
            </w:r>
            <w:r w:rsidRPr="001375CF">
              <w:rPr>
                <w:rFonts w:ascii="Arial Narrow" w:hAnsi="Arial Narrow"/>
                <w:color w:val="000000"/>
                <w:sz w:val="20"/>
                <w:szCs w:val="20"/>
              </w:rPr>
              <w:tab/>
              <w:t xml:space="preserve">uzasadnienia wyboru partnerów do realizacji poszczególnych zadań (o ile dotyczy) </w:t>
            </w:r>
          </w:p>
          <w:p w14:paraId="76C4F8EF" w14:textId="77777777" w:rsidR="001375CF" w:rsidRPr="001375CF" w:rsidRDefault="001375CF" w:rsidP="00EE6A26">
            <w:pPr>
              <w:spacing w:after="0" w:line="240" w:lineRule="auto"/>
              <w:ind w:left="175" w:hanging="175"/>
              <w:rPr>
                <w:rFonts w:ascii="Arial Narrow" w:hAnsi="Arial Narrow"/>
                <w:sz w:val="20"/>
                <w:szCs w:val="20"/>
              </w:rPr>
            </w:pPr>
            <w:r w:rsidRPr="001375CF">
              <w:rPr>
                <w:rFonts w:ascii="Arial Narrow" w:hAnsi="Arial Narrow"/>
                <w:color w:val="000000"/>
                <w:sz w:val="20"/>
                <w:szCs w:val="20"/>
              </w:rPr>
              <w:t>-</w:t>
            </w:r>
            <w:r w:rsidRPr="001375CF">
              <w:rPr>
                <w:rFonts w:ascii="Arial Narrow" w:hAnsi="Arial Narrow"/>
                <w:color w:val="000000"/>
                <w:sz w:val="20"/>
                <w:szCs w:val="20"/>
              </w:rPr>
              <w:tab/>
              <w:t>trafności doboru wskaźników dla rozliczenia kwot ryczałtowych i dokumentów potwierdzających ich wykonanie (o ile dotyczy).</w:t>
            </w:r>
          </w:p>
        </w:tc>
        <w:tc>
          <w:tcPr>
            <w:tcW w:w="1038" w:type="dxa"/>
            <w:tcBorders>
              <w:top w:val="single" w:sz="4" w:space="0" w:color="auto"/>
              <w:left w:val="single" w:sz="4" w:space="0" w:color="auto"/>
              <w:bottom w:val="single" w:sz="4" w:space="0" w:color="auto"/>
              <w:right w:val="single" w:sz="4" w:space="0" w:color="auto"/>
            </w:tcBorders>
            <w:shd w:val="clear" w:color="auto" w:fill="FFFFFF"/>
            <w:vAlign w:val="center"/>
          </w:tcPr>
          <w:p w14:paraId="7D8ED58B" w14:textId="77777777" w:rsidR="001375CF" w:rsidRPr="001375CF" w:rsidRDefault="001375CF" w:rsidP="00EE6A26">
            <w:pPr>
              <w:spacing w:after="0" w:line="240" w:lineRule="auto"/>
              <w:jc w:val="center"/>
              <w:rPr>
                <w:rFonts w:ascii="Arial Narrow" w:hAnsi="Arial Narrow"/>
                <w:sz w:val="20"/>
                <w:szCs w:val="20"/>
              </w:rPr>
            </w:pPr>
            <w:r w:rsidRPr="001375CF">
              <w:rPr>
                <w:rFonts w:ascii="Arial Narrow" w:hAnsi="Arial Narrow"/>
                <w:sz w:val="20"/>
                <w:szCs w:val="20"/>
              </w:rPr>
              <w:lastRenderedPageBreak/>
              <w:t>X</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A324EA" w14:textId="77777777" w:rsidR="001375CF" w:rsidRPr="001375CF" w:rsidRDefault="001375CF" w:rsidP="00EE6A26">
            <w:pPr>
              <w:spacing w:after="0" w:line="240" w:lineRule="auto"/>
              <w:jc w:val="center"/>
              <w:rPr>
                <w:rFonts w:ascii="Arial Narrow" w:hAnsi="Arial Narrow"/>
                <w:sz w:val="20"/>
                <w:szCs w:val="20"/>
              </w:rPr>
            </w:pPr>
            <w:r w:rsidRPr="001375CF">
              <w:rPr>
                <w:rFonts w:ascii="Arial Narrow" w:hAnsi="Arial Narrow"/>
                <w:sz w:val="20"/>
                <w:szCs w:val="20"/>
              </w:rPr>
              <w:t>X</w:t>
            </w:r>
          </w:p>
        </w:tc>
        <w:tc>
          <w:tcPr>
            <w:tcW w:w="4667" w:type="dxa"/>
            <w:tcBorders>
              <w:top w:val="single" w:sz="4" w:space="0" w:color="auto"/>
              <w:left w:val="single" w:sz="4" w:space="0" w:color="auto"/>
              <w:bottom w:val="single" w:sz="4" w:space="0" w:color="auto"/>
              <w:right w:val="single" w:sz="4" w:space="0" w:color="auto"/>
            </w:tcBorders>
            <w:shd w:val="clear" w:color="auto" w:fill="FFFFFF"/>
            <w:vAlign w:val="center"/>
          </w:tcPr>
          <w:p w14:paraId="6CCC02BE" w14:textId="77777777" w:rsidR="001375CF" w:rsidRPr="001375CF" w:rsidRDefault="001375CF" w:rsidP="00EE6A26">
            <w:pPr>
              <w:spacing w:after="0" w:line="240" w:lineRule="auto"/>
              <w:rPr>
                <w:rFonts w:ascii="Arial Narrow" w:hAnsi="Arial Narrow"/>
                <w:b/>
                <w:sz w:val="20"/>
                <w:szCs w:val="20"/>
              </w:rPr>
            </w:pPr>
            <w:r w:rsidRPr="001375CF">
              <w:rPr>
                <w:rFonts w:ascii="Arial Narrow" w:hAnsi="Arial Narrow"/>
                <w:b/>
                <w:sz w:val="20"/>
                <w:szCs w:val="20"/>
              </w:rPr>
              <w:t>W przypadku projektów konkursowych:</w:t>
            </w:r>
          </w:p>
          <w:p w14:paraId="699215DA" w14:textId="77777777" w:rsidR="001375CF" w:rsidRPr="001375CF" w:rsidRDefault="001375CF" w:rsidP="00EE6A26">
            <w:pPr>
              <w:spacing w:after="0" w:line="240" w:lineRule="auto"/>
              <w:rPr>
                <w:rFonts w:ascii="Arial Narrow" w:hAnsi="Arial Narrow"/>
                <w:sz w:val="20"/>
                <w:szCs w:val="20"/>
              </w:rPr>
            </w:pPr>
            <w:r w:rsidRPr="001375CF">
              <w:rPr>
                <w:rFonts w:ascii="Arial Narrow" w:hAnsi="Arial Narrow"/>
                <w:b/>
                <w:sz w:val="20"/>
                <w:szCs w:val="20"/>
              </w:rPr>
              <w:t>PUNKTACJA:</w:t>
            </w:r>
            <w:r w:rsidRPr="001375CF">
              <w:rPr>
                <w:rFonts w:ascii="Arial Narrow" w:hAnsi="Arial Narrow"/>
                <w:sz w:val="20"/>
                <w:szCs w:val="20"/>
              </w:rPr>
              <w:t xml:space="preserve"> (12/20)</w:t>
            </w:r>
          </w:p>
          <w:p w14:paraId="245D3C84" w14:textId="77777777" w:rsidR="001375CF" w:rsidRPr="001375CF" w:rsidRDefault="001375CF" w:rsidP="00EE6A26">
            <w:pPr>
              <w:spacing w:after="0" w:line="240" w:lineRule="auto"/>
              <w:ind w:left="129" w:hanging="129"/>
              <w:rPr>
                <w:rFonts w:ascii="Arial Narrow" w:hAnsi="Arial Narrow"/>
                <w:sz w:val="20"/>
                <w:szCs w:val="20"/>
              </w:rPr>
            </w:pPr>
            <w:r w:rsidRPr="001375CF">
              <w:rPr>
                <w:rFonts w:ascii="Arial Narrow" w:hAnsi="Arial Narrow"/>
                <w:sz w:val="20"/>
                <w:szCs w:val="20"/>
              </w:rPr>
              <w:t>-</w:t>
            </w:r>
            <w:r w:rsidRPr="001375CF">
              <w:rPr>
                <w:rFonts w:ascii="Arial Narrow" w:hAnsi="Arial Narrow"/>
                <w:sz w:val="20"/>
                <w:szCs w:val="20"/>
              </w:rPr>
              <w:tab/>
              <w:t xml:space="preserve">Spełnienie kryterium w minimalnym zakresie oznacza uzyskanie przynajmniej </w:t>
            </w:r>
            <w:r w:rsidRPr="001375CF">
              <w:rPr>
                <w:rFonts w:ascii="Arial Narrow" w:hAnsi="Arial Narrow" w:cs="Arial"/>
                <w:iCs/>
                <w:spacing w:val="4"/>
                <w:sz w:val="20"/>
                <w:szCs w:val="20"/>
              </w:rPr>
              <w:t>60% punktów.</w:t>
            </w:r>
          </w:p>
          <w:p w14:paraId="27E75225" w14:textId="77777777" w:rsidR="001375CF" w:rsidRPr="001375CF" w:rsidRDefault="001375CF" w:rsidP="00EE6A26">
            <w:pPr>
              <w:spacing w:after="0" w:line="240" w:lineRule="auto"/>
              <w:ind w:left="129" w:hanging="129"/>
              <w:rPr>
                <w:rFonts w:ascii="Arial Narrow" w:hAnsi="Arial Narrow"/>
                <w:sz w:val="20"/>
                <w:szCs w:val="20"/>
              </w:rPr>
            </w:pPr>
            <w:r w:rsidRPr="001375CF">
              <w:rPr>
                <w:rFonts w:ascii="Arial Narrow" w:hAnsi="Arial Narrow" w:cs="Arial"/>
                <w:iCs/>
                <w:spacing w:val="4"/>
                <w:sz w:val="20"/>
                <w:szCs w:val="20"/>
              </w:rPr>
              <w:t>-</w:t>
            </w:r>
            <w:r w:rsidRPr="001375CF">
              <w:rPr>
                <w:rFonts w:ascii="Arial Narrow" w:hAnsi="Arial Narrow" w:cs="Arial"/>
                <w:iCs/>
                <w:spacing w:val="4"/>
                <w:sz w:val="20"/>
                <w:szCs w:val="20"/>
              </w:rPr>
              <w:tab/>
              <w:t xml:space="preserve">Istnieje możliwość przyznania warunkowej liczby punktów za spełnienie kryterium i skierowanie projektu </w:t>
            </w:r>
            <w:r w:rsidRPr="001375CF">
              <w:rPr>
                <w:rFonts w:ascii="Arial Narrow" w:hAnsi="Arial Narrow" w:cs="Arial"/>
                <w:iCs/>
                <w:spacing w:val="4"/>
                <w:sz w:val="20"/>
                <w:szCs w:val="20"/>
              </w:rPr>
              <w:lastRenderedPageBreak/>
              <w:t>do negocjacji we wskazanym w karcie oceny zakresie dotyczącym warunkowo dokonanej oceny.</w:t>
            </w:r>
          </w:p>
          <w:p w14:paraId="70472623" w14:textId="77777777" w:rsidR="001375CF" w:rsidRPr="001375CF" w:rsidRDefault="001375CF" w:rsidP="00EE6A26">
            <w:pPr>
              <w:spacing w:after="0" w:line="240" w:lineRule="auto"/>
              <w:rPr>
                <w:rFonts w:ascii="Arial Narrow" w:hAnsi="Arial Narrow" w:cs="Arial"/>
                <w:iCs/>
                <w:spacing w:val="4"/>
                <w:sz w:val="20"/>
                <w:szCs w:val="20"/>
              </w:rPr>
            </w:pPr>
            <w:r w:rsidRPr="001375CF">
              <w:rPr>
                <w:rFonts w:ascii="Arial Narrow" w:hAnsi="Arial Narrow" w:cs="Arial"/>
                <w:b/>
                <w:iCs/>
                <w:spacing w:val="4"/>
                <w:sz w:val="20"/>
                <w:szCs w:val="20"/>
              </w:rPr>
              <w:t>W przypadku projektów pozakonkursowych</w:t>
            </w:r>
            <w:r w:rsidRPr="001375CF">
              <w:rPr>
                <w:rFonts w:ascii="Arial Narrow" w:hAnsi="Arial Narrow" w:cs="Arial"/>
                <w:iCs/>
                <w:spacing w:val="4"/>
                <w:sz w:val="20"/>
                <w:szCs w:val="20"/>
              </w:rPr>
              <w:t>:</w:t>
            </w:r>
          </w:p>
          <w:p w14:paraId="748EFE9A" w14:textId="77777777" w:rsidR="001375CF" w:rsidRPr="001375CF" w:rsidRDefault="001375CF" w:rsidP="00EE6A26">
            <w:pPr>
              <w:spacing w:after="0" w:line="240" w:lineRule="auto"/>
              <w:ind w:left="129" w:hanging="129"/>
              <w:rPr>
                <w:rFonts w:ascii="Arial Narrow" w:hAnsi="Arial Narrow" w:cs="Arial"/>
                <w:iCs/>
                <w:spacing w:val="4"/>
                <w:sz w:val="20"/>
                <w:szCs w:val="20"/>
              </w:rPr>
            </w:pPr>
            <w:r w:rsidRPr="001375CF">
              <w:rPr>
                <w:rFonts w:ascii="Arial Narrow" w:hAnsi="Arial Narrow" w:cs="Arial"/>
                <w:iCs/>
                <w:spacing w:val="4"/>
                <w:sz w:val="20"/>
                <w:szCs w:val="20"/>
              </w:rPr>
              <w:t>-</w:t>
            </w:r>
            <w:r w:rsidRPr="001375CF">
              <w:rPr>
                <w:rFonts w:ascii="Arial Narrow" w:hAnsi="Arial Narrow" w:cs="Arial"/>
                <w:iCs/>
                <w:spacing w:val="4"/>
                <w:sz w:val="20"/>
                <w:szCs w:val="20"/>
              </w:rPr>
              <w:tab/>
              <w:t>Projekty niespełniające kryterium kierowane są do poprawy lub uzupełnienia.</w:t>
            </w:r>
          </w:p>
          <w:p w14:paraId="2CCA5DBF" w14:textId="77777777" w:rsidR="001375CF" w:rsidRPr="001375CF" w:rsidRDefault="001375CF" w:rsidP="00EE6A26">
            <w:pPr>
              <w:spacing w:after="0" w:line="240" w:lineRule="auto"/>
              <w:ind w:left="129" w:hanging="129"/>
              <w:rPr>
                <w:rFonts w:ascii="Arial Narrow" w:hAnsi="Arial Narrow"/>
                <w:sz w:val="20"/>
                <w:szCs w:val="20"/>
              </w:rPr>
            </w:pPr>
            <w:r w:rsidRPr="001375CF">
              <w:rPr>
                <w:rFonts w:ascii="Arial Narrow" w:hAnsi="Arial Narrow" w:cs="Arial"/>
                <w:iCs/>
                <w:spacing w:val="4"/>
                <w:sz w:val="20"/>
                <w:szCs w:val="20"/>
              </w:rPr>
              <w:t>-</w:t>
            </w:r>
            <w:r w:rsidRPr="001375CF">
              <w:rPr>
                <w:rFonts w:ascii="Arial Narrow" w:hAnsi="Arial Narrow" w:cs="Arial"/>
                <w:iCs/>
                <w:spacing w:val="4"/>
                <w:sz w:val="20"/>
                <w:szCs w:val="20"/>
              </w:rPr>
              <w:tab/>
              <w:t>Ocena spełnienia kryteriów merytorycznych polega na przypisaniu im wartości logicznych „tak” „nie”.</w:t>
            </w:r>
            <w:r w:rsidRPr="001375CF">
              <w:rPr>
                <w:rFonts w:ascii="Arial Narrow" w:hAnsi="Arial Narrow"/>
                <w:sz w:val="20"/>
                <w:szCs w:val="20"/>
              </w:rPr>
              <w:t xml:space="preserve"> </w:t>
            </w:r>
          </w:p>
        </w:tc>
      </w:tr>
      <w:tr w:rsidR="001375CF" w:rsidRPr="001375CF" w14:paraId="0471605A" w14:textId="77777777" w:rsidTr="00EE6A26">
        <w:trPr>
          <w:jc w:val="center"/>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2D41D56" w14:textId="77777777" w:rsidR="001375CF" w:rsidRPr="001375CF" w:rsidRDefault="001375CF" w:rsidP="00EE6A26">
            <w:pPr>
              <w:spacing w:after="0" w:line="240" w:lineRule="auto"/>
              <w:jc w:val="center"/>
              <w:rPr>
                <w:rFonts w:ascii="Arial Narrow" w:hAnsi="Arial Narrow" w:cs="Calibri"/>
                <w:b/>
                <w:sz w:val="20"/>
                <w:szCs w:val="20"/>
              </w:rPr>
            </w:pPr>
            <w:r w:rsidRPr="001375CF">
              <w:rPr>
                <w:rFonts w:ascii="Arial Narrow" w:hAnsi="Arial Narrow" w:cs="Calibri"/>
                <w:b/>
                <w:sz w:val="20"/>
                <w:szCs w:val="20"/>
              </w:rPr>
              <w:lastRenderedPageBreak/>
              <w:t>6</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6E7621F7" w14:textId="77777777" w:rsidR="001375CF" w:rsidRPr="001375CF" w:rsidRDefault="001375CF" w:rsidP="00EE6A26">
            <w:pPr>
              <w:spacing w:after="0" w:line="240" w:lineRule="auto"/>
              <w:rPr>
                <w:rFonts w:ascii="Arial Narrow" w:hAnsi="Arial Narrow" w:cs="Calibri"/>
                <w:sz w:val="20"/>
                <w:szCs w:val="20"/>
              </w:rPr>
            </w:pPr>
            <w:r w:rsidRPr="001375CF">
              <w:rPr>
                <w:rFonts w:ascii="Arial Narrow" w:hAnsi="Arial Narrow" w:cs="Calibri"/>
                <w:sz w:val="20"/>
                <w:szCs w:val="20"/>
              </w:rPr>
              <w:t>Zaangażowanie potencjału wnioskodawcy i partnerów (o ile dotyczy)</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14:paraId="4501E3A3" w14:textId="77777777" w:rsidR="001375CF" w:rsidRPr="001375CF" w:rsidRDefault="001375CF" w:rsidP="00EE6A26">
            <w:pPr>
              <w:spacing w:after="0" w:line="240" w:lineRule="auto"/>
              <w:rPr>
                <w:rFonts w:ascii="Arial Narrow" w:hAnsi="Arial Narrow"/>
                <w:sz w:val="20"/>
                <w:szCs w:val="20"/>
              </w:rPr>
            </w:pPr>
            <w:r w:rsidRPr="001375CF">
              <w:rPr>
                <w:rFonts w:ascii="Arial Narrow" w:hAnsi="Arial Narrow"/>
                <w:sz w:val="20"/>
                <w:szCs w:val="20"/>
              </w:rPr>
              <w:t xml:space="preserve">Zasady oceny: </w:t>
            </w:r>
          </w:p>
          <w:p w14:paraId="7486B50F" w14:textId="77777777" w:rsidR="001375CF" w:rsidRPr="001375CF" w:rsidRDefault="001375CF" w:rsidP="00EE6A26">
            <w:pPr>
              <w:spacing w:after="0" w:line="240" w:lineRule="auto"/>
              <w:rPr>
                <w:rFonts w:ascii="Arial Narrow" w:hAnsi="Arial Narrow" w:cs="Calibri"/>
                <w:sz w:val="20"/>
                <w:szCs w:val="20"/>
              </w:rPr>
            </w:pPr>
            <w:r w:rsidRPr="001375CF">
              <w:rPr>
                <w:rFonts w:ascii="Arial Narrow" w:hAnsi="Arial Narrow"/>
                <w:color w:val="000000"/>
                <w:sz w:val="20"/>
                <w:szCs w:val="20"/>
              </w:rPr>
              <w:t>Analiza przez oceniających informacji zawartych we wniosku o dofinansowanie, wypełnionego na podstawie instrukcji, pod kątem spełnienia kryterium,</w:t>
            </w:r>
            <w:r w:rsidRPr="001375CF">
              <w:rPr>
                <w:rFonts w:ascii="Arial Narrow" w:hAnsi="Arial Narrow" w:cs="Calibri"/>
                <w:sz w:val="20"/>
                <w:szCs w:val="20"/>
              </w:rPr>
              <w:t xml:space="preserve"> w tym:</w:t>
            </w:r>
          </w:p>
          <w:p w14:paraId="6EDD0046" w14:textId="77777777" w:rsidR="001375CF" w:rsidRPr="001375CF" w:rsidRDefault="001375CF" w:rsidP="00EE6A26">
            <w:pPr>
              <w:spacing w:after="0" w:line="240" w:lineRule="auto"/>
              <w:ind w:left="175" w:hanging="175"/>
              <w:rPr>
                <w:rFonts w:ascii="Arial Narrow" w:hAnsi="Arial Narrow" w:cs="Calibri"/>
                <w:sz w:val="20"/>
                <w:szCs w:val="20"/>
              </w:rPr>
            </w:pPr>
            <w:r w:rsidRPr="001375CF">
              <w:rPr>
                <w:rFonts w:ascii="Arial Narrow" w:hAnsi="Arial Narrow" w:cs="Calibri"/>
                <w:sz w:val="20"/>
                <w:szCs w:val="20"/>
              </w:rPr>
              <w:t>-</w:t>
            </w:r>
            <w:r w:rsidRPr="001375CF">
              <w:rPr>
                <w:rFonts w:ascii="Arial Narrow" w:hAnsi="Arial Narrow" w:cs="Calibri"/>
                <w:sz w:val="20"/>
                <w:szCs w:val="20"/>
              </w:rPr>
              <w:tab/>
              <w:t>potencjału kadrowego wnioskodawcy i partnerów (o ile dotyczy) i sposobu jego wykorzystania w ramach projektu (kluczowych osób, które zostaną zaangażowane do realizacji projektu oraz ich planowanej funkcji w projekcie);</w:t>
            </w:r>
          </w:p>
          <w:p w14:paraId="2F607923" w14:textId="77777777" w:rsidR="001375CF" w:rsidRPr="001375CF" w:rsidRDefault="001375CF" w:rsidP="00EE6A26">
            <w:pPr>
              <w:spacing w:after="0" w:line="240" w:lineRule="auto"/>
              <w:ind w:left="175" w:hanging="175"/>
              <w:rPr>
                <w:rFonts w:ascii="Arial Narrow" w:hAnsi="Arial Narrow" w:cs="Calibri"/>
                <w:sz w:val="20"/>
                <w:szCs w:val="20"/>
              </w:rPr>
            </w:pPr>
            <w:r w:rsidRPr="001375CF">
              <w:rPr>
                <w:rFonts w:ascii="Arial Narrow" w:hAnsi="Arial Narrow" w:cs="Calibri"/>
                <w:sz w:val="20"/>
                <w:szCs w:val="20"/>
              </w:rPr>
              <w:t>-</w:t>
            </w:r>
            <w:r w:rsidRPr="001375CF">
              <w:rPr>
                <w:rFonts w:ascii="Arial Narrow" w:hAnsi="Arial Narrow" w:cs="Calibri"/>
                <w:sz w:val="20"/>
                <w:szCs w:val="20"/>
              </w:rPr>
              <w:tab/>
              <w:t xml:space="preserve">potencjału technicznego, w tym sprzętowego i warunków lokalowych wnioskodawcy i partnerów (o ile dotyczy) i sposobu jego wykorzystania w ramach projektu; </w:t>
            </w:r>
          </w:p>
          <w:p w14:paraId="2314095C" w14:textId="77777777" w:rsidR="001375CF" w:rsidRPr="001375CF" w:rsidRDefault="001375CF" w:rsidP="00EE6A26">
            <w:pPr>
              <w:spacing w:after="0" w:line="240" w:lineRule="auto"/>
              <w:ind w:left="175" w:hanging="175"/>
              <w:rPr>
                <w:rFonts w:ascii="Arial Narrow" w:hAnsi="Arial Narrow"/>
                <w:sz w:val="20"/>
                <w:szCs w:val="20"/>
              </w:rPr>
            </w:pPr>
            <w:r w:rsidRPr="001375CF">
              <w:rPr>
                <w:rFonts w:ascii="Arial Narrow" w:hAnsi="Arial Narrow" w:cs="Calibri"/>
                <w:sz w:val="20"/>
                <w:szCs w:val="20"/>
              </w:rPr>
              <w:t>-</w:t>
            </w:r>
            <w:r w:rsidRPr="001375CF">
              <w:rPr>
                <w:rFonts w:ascii="Arial Narrow" w:hAnsi="Arial Narrow" w:cs="Calibri"/>
                <w:sz w:val="20"/>
                <w:szCs w:val="20"/>
              </w:rPr>
              <w:tab/>
              <w:t>zasobów finansowych, jakie wniesie do projektu wnioskodawca i partnerzy (o ile dotyczy).</w:t>
            </w:r>
          </w:p>
        </w:tc>
        <w:tc>
          <w:tcPr>
            <w:tcW w:w="1038" w:type="dxa"/>
            <w:tcBorders>
              <w:top w:val="single" w:sz="4" w:space="0" w:color="auto"/>
              <w:left w:val="single" w:sz="4" w:space="0" w:color="auto"/>
              <w:bottom w:val="single" w:sz="4" w:space="0" w:color="auto"/>
              <w:right w:val="single" w:sz="4" w:space="0" w:color="auto"/>
            </w:tcBorders>
            <w:shd w:val="clear" w:color="auto" w:fill="FFFFFF"/>
            <w:vAlign w:val="center"/>
          </w:tcPr>
          <w:p w14:paraId="52B7D980" w14:textId="77777777" w:rsidR="001375CF" w:rsidRPr="001375CF" w:rsidRDefault="001375CF" w:rsidP="00EE6A26">
            <w:pPr>
              <w:spacing w:after="0" w:line="240" w:lineRule="auto"/>
              <w:jc w:val="center"/>
              <w:rPr>
                <w:rFonts w:ascii="Arial Narrow" w:hAnsi="Arial Narrow"/>
                <w:sz w:val="20"/>
                <w:szCs w:val="20"/>
              </w:rPr>
            </w:pPr>
            <w:r w:rsidRPr="001375CF">
              <w:rPr>
                <w:rFonts w:ascii="Arial Narrow" w:hAnsi="Arial Narrow"/>
                <w:sz w:val="20"/>
                <w:szCs w:val="20"/>
              </w:rPr>
              <w:t>X</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1FDD7C" w14:textId="77777777" w:rsidR="001375CF" w:rsidRPr="001375CF" w:rsidRDefault="001375CF" w:rsidP="00EE6A26">
            <w:pPr>
              <w:spacing w:after="0" w:line="240" w:lineRule="auto"/>
              <w:jc w:val="center"/>
              <w:rPr>
                <w:rFonts w:ascii="Arial Narrow" w:hAnsi="Arial Narrow"/>
                <w:sz w:val="20"/>
                <w:szCs w:val="20"/>
              </w:rPr>
            </w:pPr>
            <w:r w:rsidRPr="001375CF">
              <w:rPr>
                <w:rFonts w:ascii="Arial Narrow" w:hAnsi="Arial Narrow"/>
                <w:sz w:val="20"/>
                <w:szCs w:val="20"/>
              </w:rPr>
              <w:t>X</w:t>
            </w:r>
          </w:p>
          <w:p w14:paraId="4B80E405" w14:textId="77777777" w:rsidR="001375CF" w:rsidRPr="001375CF" w:rsidRDefault="001375CF" w:rsidP="00EE6A26">
            <w:pPr>
              <w:spacing w:after="0" w:line="240" w:lineRule="auto"/>
              <w:jc w:val="center"/>
              <w:rPr>
                <w:rFonts w:ascii="Arial Narrow" w:hAnsi="Arial Narrow"/>
                <w:sz w:val="20"/>
                <w:szCs w:val="20"/>
              </w:rPr>
            </w:pPr>
            <w:r w:rsidRPr="001375CF">
              <w:rPr>
                <w:rFonts w:ascii="Arial Narrow" w:hAnsi="Arial Narrow"/>
                <w:sz w:val="20"/>
                <w:szCs w:val="20"/>
              </w:rPr>
              <w:t>(nie dotyczy PUP)</w:t>
            </w:r>
          </w:p>
        </w:tc>
        <w:tc>
          <w:tcPr>
            <w:tcW w:w="4667" w:type="dxa"/>
            <w:tcBorders>
              <w:top w:val="single" w:sz="4" w:space="0" w:color="auto"/>
              <w:left w:val="single" w:sz="4" w:space="0" w:color="auto"/>
              <w:bottom w:val="single" w:sz="4" w:space="0" w:color="auto"/>
              <w:right w:val="single" w:sz="4" w:space="0" w:color="auto"/>
            </w:tcBorders>
            <w:shd w:val="clear" w:color="auto" w:fill="FFFFFF"/>
            <w:vAlign w:val="center"/>
          </w:tcPr>
          <w:p w14:paraId="2AB864F7" w14:textId="77777777" w:rsidR="001375CF" w:rsidRPr="001375CF" w:rsidRDefault="001375CF" w:rsidP="00EE6A26">
            <w:pPr>
              <w:spacing w:after="0" w:line="240" w:lineRule="auto"/>
              <w:rPr>
                <w:rFonts w:ascii="Arial Narrow" w:hAnsi="Arial Narrow"/>
                <w:b/>
                <w:sz w:val="20"/>
                <w:szCs w:val="20"/>
              </w:rPr>
            </w:pPr>
            <w:r w:rsidRPr="001375CF">
              <w:rPr>
                <w:rFonts w:ascii="Arial Narrow" w:hAnsi="Arial Narrow"/>
                <w:b/>
                <w:sz w:val="20"/>
                <w:szCs w:val="20"/>
              </w:rPr>
              <w:t>W przypadku projektów konkursowych:</w:t>
            </w:r>
          </w:p>
          <w:p w14:paraId="7F0626B4" w14:textId="77777777" w:rsidR="001375CF" w:rsidRPr="001375CF" w:rsidRDefault="001375CF" w:rsidP="00EE6A26">
            <w:pPr>
              <w:spacing w:after="0" w:line="240" w:lineRule="auto"/>
              <w:rPr>
                <w:rFonts w:ascii="Arial Narrow" w:hAnsi="Arial Narrow"/>
                <w:sz w:val="20"/>
                <w:szCs w:val="20"/>
              </w:rPr>
            </w:pPr>
            <w:r w:rsidRPr="001375CF">
              <w:rPr>
                <w:rFonts w:ascii="Arial Narrow" w:hAnsi="Arial Narrow"/>
                <w:b/>
                <w:sz w:val="20"/>
                <w:szCs w:val="20"/>
              </w:rPr>
              <w:t>PUNKTACJA:</w:t>
            </w:r>
            <w:r w:rsidRPr="001375CF">
              <w:rPr>
                <w:rFonts w:ascii="Arial Narrow" w:hAnsi="Arial Narrow"/>
                <w:sz w:val="20"/>
                <w:szCs w:val="20"/>
              </w:rPr>
              <w:t xml:space="preserve"> (9/15)</w:t>
            </w:r>
          </w:p>
          <w:p w14:paraId="2A07B277" w14:textId="77777777" w:rsidR="001375CF" w:rsidRPr="001375CF" w:rsidRDefault="001375CF" w:rsidP="00EE6A26">
            <w:pPr>
              <w:spacing w:after="0" w:line="240" w:lineRule="auto"/>
              <w:ind w:left="129" w:hanging="129"/>
              <w:rPr>
                <w:rFonts w:ascii="Arial Narrow" w:hAnsi="Arial Narrow"/>
                <w:sz w:val="20"/>
                <w:szCs w:val="20"/>
              </w:rPr>
            </w:pPr>
            <w:r w:rsidRPr="001375CF">
              <w:rPr>
                <w:rFonts w:ascii="Arial Narrow" w:hAnsi="Arial Narrow"/>
                <w:sz w:val="20"/>
                <w:szCs w:val="20"/>
              </w:rPr>
              <w:t>-</w:t>
            </w:r>
            <w:r w:rsidRPr="001375CF">
              <w:rPr>
                <w:rFonts w:ascii="Arial Narrow" w:hAnsi="Arial Narrow"/>
                <w:sz w:val="20"/>
                <w:szCs w:val="20"/>
              </w:rPr>
              <w:tab/>
              <w:t>Spełnienie kryterium w minimalnym zakresie oznacza uzyskanie przynajmniej 60% punktów.</w:t>
            </w:r>
          </w:p>
          <w:p w14:paraId="04564870" w14:textId="692BE47B" w:rsidR="001375CF" w:rsidRPr="001375CF" w:rsidRDefault="001375CF" w:rsidP="00EE6A26">
            <w:pPr>
              <w:spacing w:after="0" w:line="240" w:lineRule="auto"/>
              <w:rPr>
                <w:rFonts w:ascii="Arial Narrow" w:hAnsi="Arial Narrow"/>
                <w:iCs/>
                <w:sz w:val="20"/>
                <w:szCs w:val="20"/>
              </w:rPr>
            </w:pPr>
            <w:r w:rsidRPr="001375CF">
              <w:rPr>
                <w:rFonts w:ascii="Arial Narrow" w:hAnsi="Arial Narrow"/>
                <w:sz w:val="20"/>
                <w:szCs w:val="20"/>
              </w:rPr>
              <w:t>-</w:t>
            </w:r>
            <w:r w:rsidRPr="001375CF">
              <w:rPr>
                <w:rFonts w:ascii="Arial Narrow" w:hAnsi="Arial Narrow"/>
                <w:iCs/>
                <w:sz w:val="20"/>
                <w:szCs w:val="20"/>
              </w:rPr>
              <w:t xml:space="preserve">Kryterium bezwarunkowe: </w:t>
            </w:r>
            <w:r w:rsidRPr="001375CF">
              <w:rPr>
                <w:rFonts w:ascii="Arial Narrow" w:hAnsi="Arial Narrow"/>
                <w:sz w:val="20"/>
                <w:szCs w:val="20"/>
              </w:rPr>
              <w:t>projekty niespełniające przedmiotowego kryterium są odrzucane.</w:t>
            </w:r>
          </w:p>
          <w:p w14:paraId="7D25B5EB" w14:textId="77777777" w:rsidR="001375CF" w:rsidRPr="001375CF" w:rsidRDefault="001375CF" w:rsidP="00EE6A26">
            <w:pPr>
              <w:spacing w:after="0" w:line="240" w:lineRule="auto"/>
              <w:ind w:left="129" w:hanging="129"/>
              <w:rPr>
                <w:rFonts w:ascii="Arial Narrow" w:hAnsi="Arial Narrow"/>
                <w:sz w:val="20"/>
                <w:szCs w:val="20"/>
              </w:rPr>
            </w:pPr>
          </w:p>
          <w:p w14:paraId="2AC0F248" w14:textId="77777777" w:rsidR="001375CF" w:rsidRPr="001375CF" w:rsidRDefault="001375CF" w:rsidP="00EE6A26">
            <w:pPr>
              <w:spacing w:after="0" w:line="240" w:lineRule="auto"/>
              <w:rPr>
                <w:rFonts w:ascii="Arial Narrow" w:hAnsi="Arial Narrow"/>
                <w:sz w:val="20"/>
                <w:szCs w:val="20"/>
              </w:rPr>
            </w:pPr>
            <w:r w:rsidRPr="001375CF">
              <w:rPr>
                <w:rFonts w:ascii="Arial Narrow" w:hAnsi="Arial Narrow"/>
                <w:b/>
                <w:iCs/>
                <w:sz w:val="20"/>
                <w:szCs w:val="20"/>
              </w:rPr>
              <w:t>W przypadku projektów pozakonkursowych</w:t>
            </w:r>
            <w:r w:rsidRPr="001375CF">
              <w:rPr>
                <w:rFonts w:ascii="Arial Narrow" w:hAnsi="Arial Narrow"/>
                <w:iCs/>
                <w:sz w:val="20"/>
                <w:szCs w:val="20"/>
              </w:rPr>
              <w:t xml:space="preserve"> z wyłączeniem projektów powiatowych urzędów pracy, dla których kryterium nie ma zastosowania, projekty niespełniające kryterium kierowane są do poprawy lub uzupełnienia.</w:t>
            </w:r>
          </w:p>
          <w:p w14:paraId="471B7C03" w14:textId="77777777" w:rsidR="001375CF" w:rsidRPr="001375CF" w:rsidRDefault="001375CF" w:rsidP="00EE6A26">
            <w:pPr>
              <w:spacing w:after="0" w:line="240" w:lineRule="auto"/>
              <w:rPr>
                <w:rFonts w:ascii="Arial Narrow" w:hAnsi="Arial Narrow"/>
                <w:sz w:val="20"/>
                <w:szCs w:val="20"/>
              </w:rPr>
            </w:pPr>
            <w:r w:rsidRPr="001375CF">
              <w:rPr>
                <w:rFonts w:ascii="Arial Narrow" w:hAnsi="Arial Narrow"/>
                <w:b/>
                <w:sz w:val="20"/>
                <w:szCs w:val="20"/>
              </w:rPr>
              <w:t>W przypadku projektów pozakonkursowych</w:t>
            </w:r>
            <w:r w:rsidRPr="001375CF">
              <w:rPr>
                <w:rFonts w:ascii="Arial Narrow" w:hAnsi="Arial Narrow"/>
                <w:sz w:val="20"/>
                <w:szCs w:val="20"/>
              </w:rPr>
              <w:t xml:space="preserve"> ocena spełnienia kryteriów merytorycznych polega na przypisaniu im wartości logicznych „tak” „nie”. </w:t>
            </w:r>
          </w:p>
        </w:tc>
      </w:tr>
      <w:tr w:rsidR="001375CF" w:rsidRPr="001375CF" w14:paraId="36B0EDF8" w14:textId="77777777" w:rsidTr="00EE6A26">
        <w:trPr>
          <w:jc w:val="center"/>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C8A0755" w14:textId="77777777" w:rsidR="001375CF" w:rsidRPr="001375CF" w:rsidRDefault="001375CF" w:rsidP="00EE6A26">
            <w:pPr>
              <w:spacing w:after="0" w:line="240" w:lineRule="auto"/>
              <w:jc w:val="center"/>
              <w:rPr>
                <w:rFonts w:ascii="Arial Narrow" w:hAnsi="Arial Narrow" w:cs="Calibri"/>
                <w:b/>
                <w:sz w:val="20"/>
                <w:szCs w:val="20"/>
              </w:rPr>
            </w:pPr>
            <w:r w:rsidRPr="001375CF">
              <w:rPr>
                <w:rFonts w:ascii="Arial Narrow" w:hAnsi="Arial Narrow" w:cs="Calibri"/>
                <w:b/>
                <w:sz w:val="20"/>
                <w:szCs w:val="20"/>
              </w:rPr>
              <w:t>7</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264808EB" w14:textId="77777777" w:rsidR="001375CF" w:rsidRPr="001375CF" w:rsidRDefault="001375CF" w:rsidP="00EE6A26">
            <w:pPr>
              <w:spacing w:after="0" w:line="240" w:lineRule="auto"/>
              <w:rPr>
                <w:rFonts w:ascii="Arial Narrow" w:hAnsi="Arial Narrow" w:cs="Calibri"/>
                <w:sz w:val="20"/>
                <w:szCs w:val="20"/>
              </w:rPr>
            </w:pPr>
            <w:r w:rsidRPr="001375CF">
              <w:rPr>
                <w:rFonts w:ascii="Arial Narrow" w:hAnsi="Arial Narrow" w:cs="Calibri"/>
                <w:sz w:val="20"/>
                <w:szCs w:val="20"/>
              </w:rPr>
              <w:t>Adekwatność potencjału społecznego wnioskodawcy i partnerów (o ile dotyczy) do zakresu realizacji projektu.</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14:paraId="348AEC53" w14:textId="77777777" w:rsidR="001375CF" w:rsidRPr="001375CF" w:rsidRDefault="001375CF" w:rsidP="00EE6A26">
            <w:pPr>
              <w:spacing w:after="0" w:line="240" w:lineRule="auto"/>
              <w:rPr>
                <w:rFonts w:ascii="Arial Narrow" w:hAnsi="Arial Narrow"/>
                <w:sz w:val="20"/>
                <w:szCs w:val="20"/>
              </w:rPr>
            </w:pPr>
            <w:r w:rsidRPr="001375CF">
              <w:rPr>
                <w:rFonts w:ascii="Arial Narrow" w:hAnsi="Arial Narrow"/>
                <w:sz w:val="20"/>
                <w:szCs w:val="20"/>
              </w:rPr>
              <w:t xml:space="preserve">Zasady oceny: </w:t>
            </w:r>
          </w:p>
          <w:p w14:paraId="5098F488" w14:textId="77777777" w:rsidR="001375CF" w:rsidRPr="001375CF" w:rsidRDefault="001375CF" w:rsidP="00EE6A26">
            <w:pPr>
              <w:spacing w:after="0" w:line="240" w:lineRule="auto"/>
              <w:rPr>
                <w:rFonts w:ascii="Arial Narrow" w:hAnsi="Arial Narrow" w:cs="Calibri"/>
                <w:sz w:val="20"/>
                <w:szCs w:val="20"/>
              </w:rPr>
            </w:pPr>
            <w:r w:rsidRPr="001375CF">
              <w:rPr>
                <w:rFonts w:ascii="Arial Narrow" w:hAnsi="Arial Narrow"/>
                <w:color w:val="000000"/>
                <w:sz w:val="20"/>
                <w:szCs w:val="20"/>
              </w:rPr>
              <w:t xml:space="preserve">Analiza przez oceniających informacji zawartych we wniosku o dofinansowanie, wypełnionego na podstawie instrukcji, pod kątem spełnienia kryterium, </w:t>
            </w:r>
            <w:r w:rsidRPr="001375CF">
              <w:rPr>
                <w:rFonts w:ascii="Arial Narrow" w:hAnsi="Arial Narrow" w:cs="Calibri"/>
                <w:sz w:val="20"/>
                <w:szCs w:val="20"/>
              </w:rPr>
              <w:t xml:space="preserve">w tym uzasadnienie dlaczego doświadczenie wnioskodawcy i partnerów (o ile dotyczy) jest adekwatne do zakresu realizacji projektu, z uwzględnieniem dotychczasowej działalności wnioskodawcy i partnerów (o ile dotyczy) prowadzonej: </w:t>
            </w:r>
          </w:p>
          <w:p w14:paraId="16E9F115" w14:textId="77777777" w:rsidR="001375CF" w:rsidRPr="001375CF" w:rsidRDefault="001375CF" w:rsidP="00EE6A26">
            <w:pPr>
              <w:spacing w:after="0" w:line="240" w:lineRule="auto"/>
              <w:ind w:left="317" w:hanging="317"/>
              <w:rPr>
                <w:rFonts w:ascii="Arial Narrow" w:hAnsi="Arial Narrow" w:cs="Calibri"/>
                <w:sz w:val="20"/>
                <w:szCs w:val="20"/>
              </w:rPr>
            </w:pPr>
            <w:r w:rsidRPr="001375CF">
              <w:rPr>
                <w:rFonts w:ascii="Arial Narrow" w:hAnsi="Arial Narrow" w:cs="Calibri"/>
                <w:sz w:val="20"/>
                <w:szCs w:val="20"/>
              </w:rPr>
              <w:lastRenderedPageBreak/>
              <w:t>1.</w:t>
            </w:r>
            <w:r w:rsidRPr="001375CF">
              <w:rPr>
                <w:rFonts w:ascii="Arial Narrow" w:hAnsi="Arial Narrow" w:cs="Calibri"/>
                <w:sz w:val="20"/>
                <w:szCs w:val="20"/>
              </w:rPr>
              <w:tab/>
              <w:t xml:space="preserve">w obszarze wsparcia projektu, </w:t>
            </w:r>
          </w:p>
          <w:p w14:paraId="27D266C8" w14:textId="77777777" w:rsidR="001375CF" w:rsidRPr="001375CF" w:rsidRDefault="001375CF" w:rsidP="00EE6A26">
            <w:pPr>
              <w:spacing w:after="0" w:line="240" w:lineRule="auto"/>
              <w:ind w:left="317" w:hanging="317"/>
              <w:rPr>
                <w:rFonts w:ascii="Arial Narrow" w:hAnsi="Arial Narrow" w:cs="Calibri"/>
                <w:sz w:val="20"/>
                <w:szCs w:val="20"/>
              </w:rPr>
            </w:pPr>
            <w:r w:rsidRPr="001375CF">
              <w:rPr>
                <w:rFonts w:ascii="Arial Narrow" w:hAnsi="Arial Narrow" w:cs="Calibri"/>
                <w:sz w:val="20"/>
                <w:szCs w:val="20"/>
              </w:rPr>
              <w:t>2.</w:t>
            </w:r>
            <w:r w:rsidRPr="001375CF">
              <w:rPr>
                <w:rFonts w:ascii="Arial Narrow" w:hAnsi="Arial Narrow" w:cs="Calibri"/>
                <w:sz w:val="20"/>
                <w:szCs w:val="20"/>
              </w:rPr>
              <w:tab/>
              <w:t xml:space="preserve">na rzecz grupy docelowej, do której skierowany będzie projekt oraz </w:t>
            </w:r>
          </w:p>
          <w:p w14:paraId="4DBDCA51" w14:textId="77777777" w:rsidR="001375CF" w:rsidRPr="001375CF" w:rsidRDefault="001375CF" w:rsidP="00EE6A26">
            <w:pPr>
              <w:spacing w:after="0" w:line="240" w:lineRule="auto"/>
              <w:ind w:left="317" w:hanging="317"/>
              <w:rPr>
                <w:rFonts w:ascii="Arial Narrow" w:hAnsi="Arial Narrow" w:cs="Calibri"/>
                <w:sz w:val="20"/>
                <w:szCs w:val="20"/>
              </w:rPr>
            </w:pPr>
            <w:r w:rsidRPr="001375CF">
              <w:rPr>
                <w:rFonts w:ascii="Arial Narrow" w:hAnsi="Arial Narrow" w:cs="Calibri"/>
                <w:sz w:val="20"/>
                <w:szCs w:val="20"/>
              </w:rPr>
              <w:t>3.</w:t>
            </w:r>
            <w:r w:rsidRPr="001375CF">
              <w:rPr>
                <w:rFonts w:ascii="Arial Narrow" w:hAnsi="Arial Narrow" w:cs="Calibri"/>
                <w:sz w:val="20"/>
                <w:szCs w:val="20"/>
              </w:rPr>
              <w:tab/>
              <w:t>na określonym terytorium, którego będzie dotyczyć realizacja projektu</w:t>
            </w:r>
          </w:p>
          <w:p w14:paraId="05076018" w14:textId="77777777" w:rsidR="001375CF" w:rsidRPr="001375CF" w:rsidRDefault="001375CF" w:rsidP="00EE6A26">
            <w:pPr>
              <w:spacing w:after="0" w:line="240" w:lineRule="auto"/>
              <w:rPr>
                <w:rFonts w:ascii="Arial Narrow" w:hAnsi="Arial Narrow"/>
                <w:sz w:val="20"/>
                <w:szCs w:val="20"/>
              </w:rPr>
            </w:pPr>
            <w:r w:rsidRPr="001375CF">
              <w:rPr>
                <w:rFonts w:ascii="Arial Narrow" w:hAnsi="Arial Narrow" w:cs="Calibri"/>
                <w:sz w:val="20"/>
                <w:szCs w:val="20"/>
              </w:rPr>
              <w:t>oraz wskazanie instytucji, które mogą potwierdzić potencjał społeczny wnioskodawcy i partnerów (o ile dotyczy).</w:t>
            </w:r>
          </w:p>
        </w:tc>
        <w:tc>
          <w:tcPr>
            <w:tcW w:w="1038" w:type="dxa"/>
            <w:tcBorders>
              <w:top w:val="single" w:sz="4" w:space="0" w:color="auto"/>
              <w:left w:val="single" w:sz="4" w:space="0" w:color="auto"/>
              <w:bottom w:val="single" w:sz="4" w:space="0" w:color="auto"/>
              <w:right w:val="single" w:sz="4" w:space="0" w:color="auto"/>
            </w:tcBorders>
            <w:shd w:val="clear" w:color="auto" w:fill="FFFFFF"/>
            <w:vAlign w:val="center"/>
          </w:tcPr>
          <w:p w14:paraId="06FE23F5" w14:textId="77777777" w:rsidR="001375CF" w:rsidRPr="001375CF" w:rsidRDefault="001375CF" w:rsidP="00EE6A26">
            <w:pPr>
              <w:spacing w:after="0" w:line="240" w:lineRule="auto"/>
              <w:jc w:val="center"/>
              <w:rPr>
                <w:rFonts w:ascii="Arial Narrow" w:hAnsi="Arial Narrow"/>
                <w:sz w:val="20"/>
                <w:szCs w:val="20"/>
              </w:rPr>
            </w:pPr>
            <w:r w:rsidRPr="001375CF">
              <w:rPr>
                <w:rFonts w:ascii="Arial Narrow" w:hAnsi="Arial Narrow"/>
                <w:sz w:val="20"/>
                <w:szCs w:val="20"/>
              </w:rPr>
              <w:lastRenderedPageBreak/>
              <w:t>X</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B61A0F" w14:textId="77777777" w:rsidR="001375CF" w:rsidRPr="001375CF" w:rsidRDefault="001375CF" w:rsidP="00EE6A26">
            <w:pPr>
              <w:spacing w:after="0" w:line="240" w:lineRule="auto"/>
              <w:jc w:val="center"/>
              <w:rPr>
                <w:rFonts w:ascii="Arial Narrow" w:hAnsi="Arial Narrow"/>
                <w:sz w:val="20"/>
                <w:szCs w:val="20"/>
              </w:rPr>
            </w:pPr>
            <w:r w:rsidRPr="001375CF">
              <w:rPr>
                <w:rFonts w:ascii="Arial Narrow" w:hAnsi="Arial Narrow"/>
                <w:sz w:val="20"/>
                <w:szCs w:val="20"/>
              </w:rPr>
              <w:t>Nie dotyczy</w:t>
            </w:r>
          </w:p>
        </w:tc>
        <w:tc>
          <w:tcPr>
            <w:tcW w:w="4667" w:type="dxa"/>
            <w:tcBorders>
              <w:top w:val="single" w:sz="4" w:space="0" w:color="auto"/>
              <w:left w:val="single" w:sz="4" w:space="0" w:color="auto"/>
              <w:bottom w:val="single" w:sz="4" w:space="0" w:color="auto"/>
              <w:right w:val="single" w:sz="4" w:space="0" w:color="auto"/>
            </w:tcBorders>
            <w:shd w:val="clear" w:color="auto" w:fill="FFFFFF"/>
            <w:vAlign w:val="center"/>
          </w:tcPr>
          <w:p w14:paraId="0B12AA2A" w14:textId="77777777" w:rsidR="001375CF" w:rsidRPr="001375CF" w:rsidRDefault="001375CF" w:rsidP="00EE6A26">
            <w:pPr>
              <w:spacing w:after="0" w:line="240" w:lineRule="auto"/>
              <w:rPr>
                <w:rFonts w:ascii="Arial Narrow" w:hAnsi="Arial Narrow"/>
                <w:b/>
                <w:sz w:val="20"/>
                <w:szCs w:val="20"/>
              </w:rPr>
            </w:pPr>
            <w:r w:rsidRPr="001375CF">
              <w:rPr>
                <w:rFonts w:ascii="Arial Narrow" w:hAnsi="Arial Narrow"/>
                <w:b/>
                <w:sz w:val="20"/>
                <w:szCs w:val="20"/>
              </w:rPr>
              <w:t>W przypadku projektów konkursowych:</w:t>
            </w:r>
          </w:p>
          <w:p w14:paraId="6616B245" w14:textId="77777777" w:rsidR="001375CF" w:rsidRPr="001375CF" w:rsidRDefault="001375CF" w:rsidP="00EE6A26">
            <w:pPr>
              <w:spacing w:after="0" w:line="240" w:lineRule="auto"/>
              <w:rPr>
                <w:rFonts w:ascii="Arial Narrow" w:hAnsi="Arial Narrow"/>
                <w:sz w:val="20"/>
                <w:szCs w:val="20"/>
              </w:rPr>
            </w:pPr>
            <w:r w:rsidRPr="001375CF">
              <w:rPr>
                <w:rFonts w:ascii="Arial Narrow" w:hAnsi="Arial Narrow"/>
                <w:b/>
                <w:sz w:val="20"/>
                <w:szCs w:val="20"/>
              </w:rPr>
              <w:t>PUNKTACJA:</w:t>
            </w:r>
            <w:r w:rsidRPr="001375CF">
              <w:rPr>
                <w:rFonts w:ascii="Arial Narrow" w:hAnsi="Arial Narrow"/>
                <w:sz w:val="20"/>
                <w:szCs w:val="20"/>
              </w:rPr>
              <w:t xml:space="preserve"> (9/15)</w:t>
            </w:r>
          </w:p>
          <w:p w14:paraId="0FC1F6EF" w14:textId="77777777" w:rsidR="001375CF" w:rsidRPr="001375CF" w:rsidRDefault="001375CF" w:rsidP="00EE6A26">
            <w:pPr>
              <w:spacing w:after="0" w:line="240" w:lineRule="auto"/>
              <w:ind w:left="129" w:hanging="129"/>
              <w:rPr>
                <w:rFonts w:ascii="Arial Narrow" w:hAnsi="Arial Narrow"/>
                <w:sz w:val="20"/>
                <w:szCs w:val="20"/>
              </w:rPr>
            </w:pPr>
            <w:r w:rsidRPr="001375CF">
              <w:rPr>
                <w:rFonts w:ascii="Arial Narrow" w:hAnsi="Arial Narrow"/>
                <w:sz w:val="20"/>
                <w:szCs w:val="20"/>
              </w:rPr>
              <w:t>-</w:t>
            </w:r>
            <w:r w:rsidRPr="001375CF">
              <w:rPr>
                <w:rFonts w:ascii="Arial Narrow" w:hAnsi="Arial Narrow"/>
                <w:sz w:val="20"/>
                <w:szCs w:val="20"/>
              </w:rPr>
              <w:tab/>
              <w:t>Spełnienie kryterium w minimalnym zakresie oznacza uzyskanie przynajmniej 60% punktów.</w:t>
            </w:r>
          </w:p>
          <w:p w14:paraId="1F2AD796" w14:textId="77777777" w:rsidR="001375CF" w:rsidRPr="001375CF" w:rsidRDefault="001375CF" w:rsidP="00EE6A26">
            <w:pPr>
              <w:spacing w:after="0" w:line="240" w:lineRule="auto"/>
              <w:rPr>
                <w:rFonts w:ascii="Arial Narrow" w:hAnsi="Arial Narrow"/>
                <w:iCs/>
                <w:sz w:val="20"/>
                <w:szCs w:val="20"/>
              </w:rPr>
            </w:pPr>
            <w:r w:rsidRPr="001375CF">
              <w:rPr>
                <w:rFonts w:ascii="Arial Narrow" w:hAnsi="Arial Narrow"/>
                <w:sz w:val="20"/>
                <w:szCs w:val="20"/>
              </w:rPr>
              <w:t>-</w:t>
            </w:r>
            <w:r w:rsidRPr="001375CF">
              <w:rPr>
                <w:rFonts w:ascii="Arial Narrow" w:hAnsi="Arial Narrow"/>
                <w:sz w:val="20"/>
                <w:szCs w:val="20"/>
              </w:rPr>
              <w:tab/>
              <w:t xml:space="preserve"> </w:t>
            </w:r>
            <w:r w:rsidRPr="001375CF">
              <w:rPr>
                <w:rFonts w:ascii="Arial Narrow" w:hAnsi="Arial Narrow"/>
                <w:iCs/>
                <w:sz w:val="20"/>
                <w:szCs w:val="20"/>
              </w:rPr>
              <w:t xml:space="preserve">Kryterium bezwarunkowe: </w:t>
            </w:r>
            <w:r w:rsidRPr="001375CF">
              <w:rPr>
                <w:rFonts w:ascii="Arial Narrow" w:hAnsi="Arial Narrow"/>
                <w:sz w:val="20"/>
                <w:szCs w:val="20"/>
              </w:rPr>
              <w:t>projekty niespełniające przedmiotowego kryterium są odrzucane.</w:t>
            </w:r>
          </w:p>
          <w:p w14:paraId="499D6823" w14:textId="77777777" w:rsidR="001375CF" w:rsidRPr="001375CF" w:rsidRDefault="001375CF" w:rsidP="00EE6A26">
            <w:pPr>
              <w:spacing w:after="0" w:line="240" w:lineRule="auto"/>
              <w:ind w:left="129" w:hanging="129"/>
              <w:rPr>
                <w:rFonts w:ascii="Arial Narrow" w:hAnsi="Arial Narrow"/>
                <w:sz w:val="20"/>
                <w:szCs w:val="20"/>
              </w:rPr>
            </w:pPr>
          </w:p>
        </w:tc>
      </w:tr>
      <w:tr w:rsidR="001375CF" w:rsidRPr="001375CF" w14:paraId="424789FD" w14:textId="77777777" w:rsidTr="00EE6A26">
        <w:trPr>
          <w:jc w:val="center"/>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CA6021C" w14:textId="77777777" w:rsidR="001375CF" w:rsidRPr="001375CF" w:rsidRDefault="001375CF" w:rsidP="00EE6A26">
            <w:pPr>
              <w:spacing w:after="0" w:line="240" w:lineRule="auto"/>
              <w:jc w:val="center"/>
              <w:rPr>
                <w:rFonts w:ascii="Arial Narrow" w:hAnsi="Arial Narrow" w:cs="Calibri"/>
                <w:b/>
                <w:sz w:val="20"/>
                <w:szCs w:val="20"/>
              </w:rPr>
            </w:pPr>
            <w:r w:rsidRPr="001375CF">
              <w:rPr>
                <w:rFonts w:ascii="Arial Narrow" w:hAnsi="Arial Narrow" w:cs="Calibri"/>
                <w:b/>
                <w:sz w:val="20"/>
                <w:szCs w:val="20"/>
              </w:rPr>
              <w:lastRenderedPageBreak/>
              <w:t>8</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ABBCCB" w14:textId="77777777" w:rsidR="001375CF" w:rsidRPr="001375CF" w:rsidRDefault="001375CF" w:rsidP="00EE6A26">
            <w:pPr>
              <w:spacing w:after="0" w:line="240" w:lineRule="auto"/>
              <w:rPr>
                <w:rFonts w:ascii="Arial Narrow" w:hAnsi="Arial Narrow" w:cs="Calibri"/>
                <w:sz w:val="20"/>
                <w:szCs w:val="20"/>
              </w:rPr>
            </w:pPr>
            <w:r w:rsidRPr="001375CF">
              <w:rPr>
                <w:rFonts w:ascii="Arial Narrow" w:hAnsi="Arial Narrow" w:cs="Calibri"/>
                <w:sz w:val="20"/>
                <w:szCs w:val="20"/>
              </w:rPr>
              <w:t>Adekwatność sposobu zarządzania projektem do zakresu zadań w projekcie</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14:paraId="2276A2AC" w14:textId="77777777" w:rsidR="001375CF" w:rsidRPr="001375CF" w:rsidRDefault="001375CF" w:rsidP="00EE6A26">
            <w:pPr>
              <w:spacing w:after="0" w:line="240" w:lineRule="auto"/>
              <w:rPr>
                <w:rFonts w:ascii="Arial Narrow" w:hAnsi="Arial Narrow"/>
                <w:sz w:val="20"/>
                <w:szCs w:val="20"/>
              </w:rPr>
            </w:pPr>
            <w:r w:rsidRPr="001375CF">
              <w:rPr>
                <w:rFonts w:ascii="Arial Narrow" w:hAnsi="Arial Narrow"/>
                <w:sz w:val="20"/>
                <w:szCs w:val="20"/>
              </w:rPr>
              <w:t xml:space="preserve">Zasady oceny: </w:t>
            </w:r>
          </w:p>
          <w:p w14:paraId="3C4B5BAE" w14:textId="77777777" w:rsidR="001375CF" w:rsidRPr="001375CF" w:rsidRDefault="001375CF" w:rsidP="00EE6A26">
            <w:pPr>
              <w:spacing w:after="0" w:line="240" w:lineRule="auto"/>
              <w:rPr>
                <w:rFonts w:ascii="Arial Narrow" w:hAnsi="Arial Narrow"/>
                <w:sz w:val="20"/>
                <w:szCs w:val="20"/>
              </w:rPr>
            </w:pPr>
            <w:r w:rsidRPr="001375CF">
              <w:rPr>
                <w:rFonts w:ascii="Arial Narrow" w:hAnsi="Arial Narrow"/>
                <w:color w:val="000000"/>
                <w:sz w:val="20"/>
                <w:szCs w:val="20"/>
              </w:rPr>
              <w:t>Analiza przez oceniających informacji zawartych we wniosku o dofinansowanie, wypełnionym na podstawie instrukcji, pod kątem spełnienia kryterium, w tym: sposobu w jaki  projekt będzie zarządzany, kadry zaangażowanej do realizacji projektu oraz jej doświadczenia i potencjału.</w:t>
            </w:r>
          </w:p>
        </w:tc>
        <w:tc>
          <w:tcPr>
            <w:tcW w:w="1038" w:type="dxa"/>
            <w:tcBorders>
              <w:top w:val="single" w:sz="4" w:space="0" w:color="auto"/>
              <w:left w:val="single" w:sz="4" w:space="0" w:color="auto"/>
              <w:bottom w:val="single" w:sz="4" w:space="0" w:color="auto"/>
              <w:right w:val="single" w:sz="4" w:space="0" w:color="auto"/>
            </w:tcBorders>
            <w:shd w:val="clear" w:color="auto" w:fill="FFFFFF"/>
            <w:vAlign w:val="center"/>
          </w:tcPr>
          <w:p w14:paraId="3208E8B8" w14:textId="77777777" w:rsidR="001375CF" w:rsidRPr="001375CF" w:rsidRDefault="001375CF" w:rsidP="00EE6A26">
            <w:pPr>
              <w:spacing w:after="0" w:line="240" w:lineRule="auto"/>
              <w:jc w:val="center"/>
              <w:rPr>
                <w:rFonts w:ascii="Arial Narrow" w:hAnsi="Arial Narrow"/>
                <w:sz w:val="20"/>
                <w:szCs w:val="20"/>
              </w:rPr>
            </w:pPr>
            <w:r w:rsidRPr="001375CF">
              <w:rPr>
                <w:rFonts w:ascii="Arial Narrow" w:hAnsi="Arial Narrow"/>
                <w:sz w:val="20"/>
                <w:szCs w:val="20"/>
              </w:rPr>
              <w:t>X</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D4B1C3" w14:textId="77777777" w:rsidR="001375CF" w:rsidRPr="001375CF" w:rsidRDefault="001375CF" w:rsidP="00EE6A26">
            <w:pPr>
              <w:spacing w:after="0" w:line="240" w:lineRule="auto"/>
              <w:jc w:val="center"/>
              <w:rPr>
                <w:rFonts w:ascii="Arial Narrow" w:hAnsi="Arial Narrow"/>
                <w:sz w:val="20"/>
                <w:szCs w:val="20"/>
              </w:rPr>
            </w:pPr>
            <w:r w:rsidRPr="001375CF">
              <w:rPr>
                <w:rFonts w:ascii="Arial Narrow" w:hAnsi="Arial Narrow"/>
                <w:sz w:val="20"/>
                <w:szCs w:val="20"/>
              </w:rPr>
              <w:t xml:space="preserve">X </w:t>
            </w:r>
          </w:p>
          <w:p w14:paraId="6CB4544A" w14:textId="77777777" w:rsidR="001375CF" w:rsidRPr="001375CF" w:rsidRDefault="001375CF" w:rsidP="00EE6A26">
            <w:pPr>
              <w:spacing w:after="0" w:line="240" w:lineRule="auto"/>
              <w:jc w:val="center"/>
              <w:rPr>
                <w:rFonts w:ascii="Arial Narrow" w:hAnsi="Arial Narrow"/>
                <w:sz w:val="20"/>
                <w:szCs w:val="20"/>
              </w:rPr>
            </w:pPr>
            <w:r w:rsidRPr="001375CF">
              <w:rPr>
                <w:rFonts w:ascii="Arial Narrow" w:hAnsi="Arial Narrow"/>
                <w:sz w:val="20"/>
                <w:szCs w:val="20"/>
              </w:rPr>
              <w:t>(nie dotyczy PUP)</w:t>
            </w:r>
          </w:p>
        </w:tc>
        <w:tc>
          <w:tcPr>
            <w:tcW w:w="4667" w:type="dxa"/>
            <w:tcBorders>
              <w:top w:val="single" w:sz="4" w:space="0" w:color="auto"/>
              <w:left w:val="single" w:sz="4" w:space="0" w:color="auto"/>
              <w:bottom w:val="single" w:sz="4" w:space="0" w:color="auto"/>
              <w:right w:val="single" w:sz="4" w:space="0" w:color="auto"/>
            </w:tcBorders>
            <w:shd w:val="clear" w:color="auto" w:fill="FFFFFF"/>
            <w:vAlign w:val="center"/>
          </w:tcPr>
          <w:p w14:paraId="5D127B8A" w14:textId="77777777" w:rsidR="001375CF" w:rsidRPr="001375CF" w:rsidRDefault="001375CF" w:rsidP="00EE6A26">
            <w:pPr>
              <w:spacing w:after="0" w:line="240" w:lineRule="auto"/>
              <w:rPr>
                <w:rFonts w:ascii="Arial Narrow" w:hAnsi="Arial Narrow"/>
                <w:b/>
                <w:sz w:val="20"/>
                <w:szCs w:val="20"/>
              </w:rPr>
            </w:pPr>
            <w:r w:rsidRPr="001375CF">
              <w:rPr>
                <w:rFonts w:ascii="Arial Narrow" w:hAnsi="Arial Narrow"/>
                <w:b/>
                <w:sz w:val="20"/>
                <w:szCs w:val="20"/>
              </w:rPr>
              <w:t>W przypadku projektów konkursowych:</w:t>
            </w:r>
          </w:p>
          <w:p w14:paraId="291A4343" w14:textId="77777777" w:rsidR="001375CF" w:rsidRPr="001375CF" w:rsidRDefault="001375CF" w:rsidP="00EE6A26">
            <w:pPr>
              <w:spacing w:after="0" w:line="240" w:lineRule="auto"/>
              <w:rPr>
                <w:rFonts w:ascii="Arial Narrow" w:hAnsi="Arial Narrow"/>
                <w:sz w:val="20"/>
                <w:szCs w:val="20"/>
              </w:rPr>
            </w:pPr>
            <w:r w:rsidRPr="001375CF">
              <w:rPr>
                <w:rFonts w:ascii="Arial Narrow" w:hAnsi="Arial Narrow"/>
                <w:b/>
                <w:sz w:val="20"/>
                <w:szCs w:val="20"/>
              </w:rPr>
              <w:t>PUNKTACJA:</w:t>
            </w:r>
            <w:r w:rsidRPr="001375CF">
              <w:rPr>
                <w:rFonts w:ascii="Arial Narrow" w:hAnsi="Arial Narrow"/>
                <w:sz w:val="20"/>
                <w:szCs w:val="20"/>
              </w:rPr>
              <w:t xml:space="preserve"> (3/5)</w:t>
            </w:r>
          </w:p>
          <w:p w14:paraId="6F932AEB" w14:textId="77777777" w:rsidR="001375CF" w:rsidRPr="001375CF" w:rsidRDefault="001375CF" w:rsidP="00EE6A26">
            <w:pPr>
              <w:spacing w:after="0" w:line="240" w:lineRule="auto"/>
              <w:ind w:left="129" w:hanging="129"/>
              <w:rPr>
                <w:rFonts w:ascii="Arial Narrow" w:hAnsi="Arial Narrow"/>
                <w:sz w:val="20"/>
                <w:szCs w:val="20"/>
              </w:rPr>
            </w:pPr>
            <w:r w:rsidRPr="001375CF">
              <w:rPr>
                <w:rFonts w:ascii="Arial Narrow" w:hAnsi="Arial Narrow"/>
                <w:sz w:val="20"/>
                <w:szCs w:val="20"/>
              </w:rPr>
              <w:t>-</w:t>
            </w:r>
            <w:r w:rsidRPr="001375CF">
              <w:rPr>
                <w:rFonts w:ascii="Arial Narrow" w:hAnsi="Arial Narrow"/>
                <w:sz w:val="20"/>
                <w:szCs w:val="20"/>
              </w:rPr>
              <w:tab/>
              <w:t>Spełnienie kryterium w minimalnym zakresie oznacza uzyskanie przynajmniej 60% punktów.</w:t>
            </w:r>
          </w:p>
          <w:p w14:paraId="7BE26171" w14:textId="77777777" w:rsidR="001375CF" w:rsidRPr="001375CF" w:rsidRDefault="001375CF" w:rsidP="00EE6A26">
            <w:pPr>
              <w:spacing w:after="0" w:line="240" w:lineRule="auto"/>
              <w:rPr>
                <w:rFonts w:ascii="Arial Narrow" w:hAnsi="Arial Narrow"/>
                <w:iCs/>
                <w:sz w:val="20"/>
                <w:szCs w:val="20"/>
              </w:rPr>
            </w:pPr>
            <w:r w:rsidRPr="001375CF">
              <w:rPr>
                <w:rFonts w:ascii="Arial Narrow" w:hAnsi="Arial Narrow"/>
                <w:sz w:val="20"/>
                <w:szCs w:val="20"/>
              </w:rPr>
              <w:t>-</w:t>
            </w:r>
            <w:r w:rsidRPr="001375CF">
              <w:rPr>
                <w:rFonts w:ascii="Arial Narrow" w:hAnsi="Arial Narrow"/>
                <w:sz w:val="20"/>
                <w:szCs w:val="20"/>
              </w:rPr>
              <w:tab/>
              <w:t xml:space="preserve"> </w:t>
            </w:r>
            <w:r w:rsidRPr="001375CF">
              <w:rPr>
                <w:rFonts w:ascii="Arial Narrow" w:hAnsi="Arial Narrow"/>
                <w:iCs/>
                <w:sz w:val="20"/>
                <w:szCs w:val="20"/>
              </w:rPr>
              <w:t xml:space="preserve">Kryterium bezwarunkowe: </w:t>
            </w:r>
            <w:r w:rsidRPr="001375CF">
              <w:rPr>
                <w:rFonts w:ascii="Arial Narrow" w:hAnsi="Arial Narrow"/>
                <w:sz w:val="20"/>
                <w:szCs w:val="20"/>
              </w:rPr>
              <w:t>projekty niespełniające przedmiotowego kryterium są odrzucane.</w:t>
            </w:r>
          </w:p>
          <w:p w14:paraId="36C137CB" w14:textId="77777777" w:rsidR="001375CF" w:rsidRPr="001375CF" w:rsidRDefault="001375CF" w:rsidP="00EE6A26">
            <w:pPr>
              <w:spacing w:after="0" w:line="240" w:lineRule="auto"/>
              <w:ind w:left="129" w:hanging="129"/>
              <w:rPr>
                <w:rFonts w:ascii="Arial Narrow" w:hAnsi="Arial Narrow"/>
                <w:sz w:val="20"/>
                <w:szCs w:val="20"/>
              </w:rPr>
            </w:pPr>
          </w:p>
          <w:p w14:paraId="2D863772" w14:textId="77777777" w:rsidR="001375CF" w:rsidRPr="001375CF" w:rsidRDefault="001375CF" w:rsidP="00EE6A26">
            <w:pPr>
              <w:spacing w:after="0" w:line="240" w:lineRule="auto"/>
              <w:rPr>
                <w:rFonts w:ascii="Arial Narrow" w:hAnsi="Arial Narrow"/>
                <w:sz w:val="20"/>
                <w:szCs w:val="20"/>
              </w:rPr>
            </w:pPr>
            <w:r w:rsidRPr="001375CF">
              <w:rPr>
                <w:rFonts w:ascii="Arial Narrow" w:hAnsi="Arial Narrow"/>
                <w:b/>
                <w:iCs/>
                <w:sz w:val="20"/>
                <w:szCs w:val="20"/>
              </w:rPr>
              <w:t>W przypadku projektów pozakonkursowych</w:t>
            </w:r>
            <w:r w:rsidRPr="001375CF">
              <w:rPr>
                <w:rFonts w:ascii="Arial Narrow" w:hAnsi="Arial Narrow"/>
                <w:iCs/>
                <w:sz w:val="20"/>
                <w:szCs w:val="20"/>
              </w:rPr>
              <w:t xml:space="preserve"> z wyłączeniem projektów powiatowych urzędów pracy, dla których kryterium nie ma zastosowania, projekty niespełniające kryterium kierowane są do poprawy lub uzupełnienia.</w:t>
            </w:r>
          </w:p>
          <w:p w14:paraId="1109DBF2" w14:textId="77777777" w:rsidR="001375CF" w:rsidRPr="001375CF" w:rsidRDefault="001375CF" w:rsidP="00EE6A26">
            <w:pPr>
              <w:spacing w:after="0" w:line="240" w:lineRule="auto"/>
              <w:rPr>
                <w:rFonts w:ascii="Arial Narrow" w:hAnsi="Arial Narrow"/>
                <w:sz w:val="20"/>
                <w:szCs w:val="20"/>
              </w:rPr>
            </w:pPr>
            <w:r w:rsidRPr="001375CF">
              <w:rPr>
                <w:rFonts w:ascii="Arial Narrow" w:hAnsi="Arial Narrow"/>
                <w:b/>
                <w:sz w:val="20"/>
                <w:szCs w:val="20"/>
              </w:rPr>
              <w:t>W przypadku projektów pozakonkursowych</w:t>
            </w:r>
            <w:r w:rsidRPr="001375CF">
              <w:rPr>
                <w:rFonts w:ascii="Arial Narrow" w:hAnsi="Arial Narrow"/>
                <w:sz w:val="20"/>
                <w:szCs w:val="20"/>
              </w:rPr>
              <w:t xml:space="preserve"> ocena spełnienia kryteriów merytorycznych polega na przypisaniu im wartości logicznych „tak” „nie”. </w:t>
            </w:r>
          </w:p>
        </w:tc>
      </w:tr>
      <w:tr w:rsidR="001375CF" w:rsidRPr="001375CF" w14:paraId="7EC90800" w14:textId="77777777" w:rsidTr="00EE6A26">
        <w:trPr>
          <w:jc w:val="center"/>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D8575CB" w14:textId="77777777" w:rsidR="001375CF" w:rsidRPr="001375CF" w:rsidRDefault="001375CF" w:rsidP="00EE6A26">
            <w:pPr>
              <w:autoSpaceDE w:val="0"/>
              <w:autoSpaceDN w:val="0"/>
              <w:adjustRightInd w:val="0"/>
              <w:spacing w:after="0" w:line="240" w:lineRule="auto"/>
              <w:jc w:val="center"/>
              <w:rPr>
                <w:rFonts w:ascii="Arial Narrow" w:hAnsi="Arial Narrow" w:cs="Calibri"/>
                <w:b/>
                <w:color w:val="000000"/>
                <w:sz w:val="20"/>
                <w:szCs w:val="20"/>
              </w:rPr>
            </w:pPr>
            <w:r w:rsidRPr="001375CF">
              <w:rPr>
                <w:rFonts w:ascii="Arial Narrow" w:hAnsi="Arial Narrow" w:cs="Calibri"/>
                <w:b/>
                <w:color w:val="000000"/>
                <w:sz w:val="20"/>
                <w:szCs w:val="20"/>
              </w:rPr>
              <w:t>9</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1404C025" w14:textId="77777777" w:rsidR="001375CF" w:rsidRPr="001375CF" w:rsidRDefault="001375CF" w:rsidP="00EE6A26">
            <w:pPr>
              <w:autoSpaceDE w:val="0"/>
              <w:autoSpaceDN w:val="0"/>
              <w:adjustRightInd w:val="0"/>
              <w:spacing w:after="0" w:line="240" w:lineRule="auto"/>
              <w:rPr>
                <w:rFonts w:ascii="Arial Narrow" w:hAnsi="Arial Narrow" w:cs="Calibri"/>
                <w:sz w:val="20"/>
                <w:szCs w:val="20"/>
              </w:rPr>
            </w:pPr>
            <w:r w:rsidRPr="001375CF">
              <w:rPr>
                <w:rFonts w:ascii="Arial Narrow" w:hAnsi="Arial Narrow" w:cs="Calibri"/>
                <w:color w:val="000000"/>
                <w:sz w:val="20"/>
                <w:szCs w:val="20"/>
              </w:rPr>
              <w:t>Prawidłowość sporządzenia budżetu projektu</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4C054A" w14:textId="77777777" w:rsidR="001375CF" w:rsidRPr="001375CF" w:rsidRDefault="001375CF" w:rsidP="00EE6A26">
            <w:pPr>
              <w:spacing w:after="0" w:line="240" w:lineRule="auto"/>
              <w:rPr>
                <w:rFonts w:ascii="Arial Narrow" w:hAnsi="Arial Narrow"/>
                <w:sz w:val="20"/>
                <w:szCs w:val="20"/>
              </w:rPr>
            </w:pPr>
            <w:r w:rsidRPr="001375CF">
              <w:rPr>
                <w:rFonts w:ascii="Arial Narrow" w:hAnsi="Arial Narrow"/>
                <w:sz w:val="20"/>
                <w:szCs w:val="20"/>
              </w:rPr>
              <w:t xml:space="preserve">Zasady oceny: </w:t>
            </w:r>
          </w:p>
          <w:p w14:paraId="2073A40D" w14:textId="77777777" w:rsidR="001375CF" w:rsidRPr="001375CF" w:rsidRDefault="001375CF" w:rsidP="00EE6A26">
            <w:pPr>
              <w:autoSpaceDE w:val="0"/>
              <w:autoSpaceDN w:val="0"/>
              <w:adjustRightInd w:val="0"/>
              <w:spacing w:after="0" w:line="240" w:lineRule="auto"/>
              <w:rPr>
                <w:rFonts w:ascii="Arial Narrow" w:hAnsi="Arial Narrow" w:cs="Calibri"/>
                <w:color w:val="000000"/>
                <w:sz w:val="20"/>
                <w:szCs w:val="20"/>
              </w:rPr>
            </w:pPr>
            <w:r w:rsidRPr="001375CF">
              <w:rPr>
                <w:rFonts w:ascii="Arial Narrow" w:hAnsi="Arial Narrow"/>
                <w:color w:val="000000"/>
                <w:sz w:val="20"/>
                <w:szCs w:val="20"/>
              </w:rPr>
              <w:t xml:space="preserve">Analiza przez oceniających informacji zawartych we wniosku o dofinansowanie, wypełnionego na podstawie instrukcji, pod kątem spełnienia kryterium, </w:t>
            </w:r>
            <w:r w:rsidRPr="001375CF">
              <w:rPr>
                <w:rFonts w:ascii="Arial Narrow" w:hAnsi="Arial Narrow" w:cs="Calibri"/>
                <w:color w:val="000000"/>
                <w:sz w:val="20"/>
                <w:szCs w:val="20"/>
              </w:rPr>
              <w:t xml:space="preserve">w tym: </w:t>
            </w:r>
          </w:p>
          <w:p w14:paraId="0F695B18" w14:textId="77777777" w:rsidR="001375CF" w:rsidRPr="001375CF" w:rsidRDefault="001375CF" w:rsidP="00EE6A26">
            <w:pPr>
              <w:spacing w:after="0" w:line="240" w:lineRule="auto"/>
              <w:ind w:left="175" w:hanging="175"/>
              <w:rPr>
                <w:rFonts w:ascii="Arial Narrow" w:hAnsi="Arial Narrow" w:cs="Calibri"/>
                <w:sz w:val="20"/>
                <w:szCs w:val="20"/>
              </w:rPr>
            </w:pPr>
            <w:r w:rsidRPr="001375CF">
              <w:rPr>
                <w:rFonts w:ascii="Arial Narrow" w:hAnsi="Arial Narrow" w:cs="Calibri"/>
                <w:sz w:val="20"/>
                <w:szCs w:val="20"/>
              </w:rPr>
              <w:t>-</w:t>
            </w:r>
            <w:r w:rsidRPr="001375CF">
              <w:rPr>
                <w:rFonts w:ascii="Arial Narrow" w:hAnsi="Arial Narrow" w:cs="Calibri"/>
                <w:sz w:val="20"/>
                <w:szCs w:val="20"/>
              </w:rPr>
              <w:tab/>
              <w:t xml:space="preserve">kwalifikowalność wydatków, </w:t>
            </w:r>
          </w:p>
          <w:p w14:paraId="57D86F6D" w14:textId="77777777" w:rsidR="001375CF" w:rsidRPr="001375CF" w:rsidRDefault="001375CF" w:rsidP="00EE6A26">
            <w:pPr>
              <w:spacing w:after="0" w:line="240" w:lineRule="auto"/>
              <w:ind w:left="175" w:hanging="175"/>
              <w:rPr>
                <w:rFonts w:ascii="Arial Narrow" w:hAnsi="Arial Narrow" w:cs="Calibri"/>
                <w:sz w:val="20"/>
                <w:szCs w:val="20"/>
              </w:rPr>
            </w:pPr>
            <w:r w:rsidRPr="001375CF">
              <w:rPr>
                <w:rFonts w:ascii="Arial Narrow" w:hAnsi="Arial Narrow" w:cs="Calibri"/>
                <w:sz w:val="20"/>
                <w:szCs w:val="20"/>
              </w:rPr>
              <w:t>-</w:t>
            </w:r>
            <w:r w:rsidRPr="001375CF">
              <w:rPr>
                <w:rFonts w:ascii="Arial Narrow" w:hAnsi="Arial Narrow" w:cs="Calibri"/>
                <w:sz w:val="20"/>
                <w:szCs w:val="20"/>
              </w:rPr>
              <w:tab/>
              <w:t xml:space="preserve">niezbędność wydatków do realizacji projektu i osiągania jego celów, </w:t>
            </w:r>
          </w:p>
          <w:p w14:paraId="25377BEB" w14:textId="77777777" w:rsidR="001375CF" w:rsidRPr="001375CF" w:rsidRDefault="001375CF" w:rsidP="00EE6A26">
            <w:pPr>
              <w:spacing w:after="0" w:line="240" w:lineRule="auto"/>
              <w:ind w:left="175" w:hanging="175"/>
              <w:rPr>
                <w:rFonts w:ascii="Arial Narrow" w:hAnsi="Arial Narrow" w:cs="Calibri"/>
                <w:sz w:val="20"/>
                <w:szCs w:val="20"/>
              </w:rPr>
            </w:pPr>
            <w:r w:rsidRPr="001375CF">
              <w:rPr>
                <w:rFonts w:ascii="Arial Narrow" w:hAnsi="Arial Narrow" w:cs="Calibri"/>
                <w:sz w:val="20"/>
                <w:szCs w:val="20"/>
              </w:rPr>
              <w:t>-</w:t>
            </w:r>
            <w:r w:rsidRPr="001375CF">
              <w:rPr>
                <w:rFonts w:ascii="Arial Narrow" w:hAnsi="Arial Narrow" w:cs="Calibri"/>
                <w:sz w:val="20"/>
                <w:szCs w:val="20"/>
              </w:rPr>
              <w:tab/>
              <w:t xml:space="preserve">racjonalność i efektywność wydatków projektu, </w:t>
            </w:r>
          </w:p>
          <w:p w14:paraId="5C99BF9C" w14:textId="77777777" w:rsidR="001375CF" w:rsidRPr="001375CF" w:rsidRDefault="001375CF" w:rsidP="00EE6A26">
            <w:pPr>
              <w:spacing w:after="0" w:line="240" w:lineRule="auto"/>
              <w:ind w:left="175" w:hanging="175"/>
              <w:rPr>
                <w:rFonts w:ascii="Arial Narrow" w:hAnsi="Arial Narrow" w:cs="Calibri"/>
                <w:sz w:val="20"/>
                <w:szCs w:val="20"/>
              </w:rPr>
            </w:pPr>
            <w:r w:rsidRPr="001375CF">
              <w:rPr>
                <w:rFonts w:ascii="Arial Narrow" w:hAnsi="Arial Narrow" w:cs="Calibri"/>
                <w:sz w:val="20"/>
                <w:szCs w:val="20"/>
              </w:rPr>
              <w:t>-</w:t>
            </w:r>
            <w:r w:rsidRPr="001375CF">
              <w:rPr>
                <w:rFonts w:ascii="Arial Narrow" w:hAnsi="Arial Narrow" w:cs="Calibri"/>
                <w:sz w:val="20"/>
                <w:szCs w:val="20"/>
              </w:rPr>
              <w:tab/>
              <w:t xml:space="preserve">poprawność uzasadnienia wydatków w ramach kwot ryczałtowych (o ile dotyczy), </w:t>
            </w:r>
          </w:p>
          <w:p w14:paraId="1158AA54" w14:textId="77777777" w:rsidR="001375CF" w:rsidRPr="001375CF" w:rsidRDefault="001375CF" w:rsidP="00EE6A26">
            <w:pPr>
              <w:spacing w:after="0" w:line="240" w:lineRule="auto"/>
              <w:ind w:left="175" w:hanging="175"/>
              <w:rPr>
                <w:rFonts w:ascii="Arial Narrow" w:hAnsi="Arial Narrow"/>
                <w:sz w:val="20"/>
                <w:szCs w:val="20"/>
              </w:rPr>
            </w:pPr>
            <w:r w:rsidRPr="001375CF">
              <w:rPr>
                <w:rFonts w:ascii="Arial Narrow" w:hAnsi="Arial Narrow" w:cs="Calibri"/>
                <w:sz w:val="20"/>
                <w:szCs w:val="20"/>
              </w:rPr>
              <w:t>-</w:t>
            </w:r>
            <w:r w:rsidRPr="001375CF">
              <w:rPr>
                <w:rFonts w:ascii="Arial Narrow" w:hAnsi="Arial Narrow" w:cs="Calibri"/>
                <w:sz w:val="20"/>
                <w:szCs w:val="20"/>
              </w:rPr>
              <w:tab/>
              <w:t>zgodność ze standardem i cenami rynkowymi określonymi w regulaminie konkursu.</w:t>
            </w:r>
          </w:p>
        </w:tc>
        <w:tc>
          <w:tcPr>
            <w:tcW w:w="1038" w:type="dxa"/>
            <w:tcBorders>
              <w:top w:val="single" w:sz="4" w:space="0" w:color="auto"/>
              <w:left w:val="single" w:sz="4" w:space="0" w:color="auto"/>
              <w:bottom w:val="single" w:sz="4" w:space="0" w:color="auto"/>
              <w:right w:val="single" w:sz="4" w:space="0" w:color="auto"/>
            </w:tcBorders>
            <w:shd w:val="clear" w:color="auto" w:fill="FFFFFF"/>
            <w:vAlign w:val="center"/>
          </w:tcPr>
          <w:p w14:paraId="118B0626" w14:textId="77777777" w:rsidR="001375CF" w:rsidRPr="001375CF" w:rsidRDefault="001375CF" w:rsidP="00EE6A26">
            <w:pPr>
              <w:spacing w:after="0" w:line="240" w:lineRule="auto"/>
              <w:jc w:val="center"/>
              <w:rPr>
                <w:rFonts w:ascii="Arial Narrow" w:hAnsi="Arial Narrow"/>
                <w:sz w:val="20"/>
                <w:szCs w:val="20"/>
              </w:rPr>
            </w:pPr>
            <w:r w:rsidRPr="001375CF">
              <w:rPr>
                <w:rFonts w:ascii="Arial Narrow" w:hAnsi="Arial Narrow"/>
                <w:sz w:val="20"/>
                <w:szCs w:val="20"/>
              </w:rPr>
              <w:t>X</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77AB09" w14:textId="77777777" w:rsidR="001375CF" w:rsidRPr="001375CF" w:rsidRDefault="001375CF" w:rsidP="00EE6A26">
            <w:pPr>
              <w:spacing w:after="0" w:line="240" w:lineRule="auto"/>
              <w:jc w:val="center"/>
              <w:rPr>
                <w:rFonts w:ascii="Arial Narrow" w:hAnsi="Arial Narrow"/>
                <w:sz w:val="20"/>
                <w:szCs w:val="20"/>
              </w:rPr>
            </w:pPr>
            <w:r w:rsidRPr="001375CF">
              <w:rPr>
                <w:rFonts w:ascii="Arial Narrow" w:hAnsi="Arial Narrow"/>
                <w:sz w:val="20"/>
                <w:szCs w:val="20"/>
              </w:rPr>
              <w:t>Nie dotyczy</w:t>
            </w:r>
          </w:p>
        </w:tc>
        <w:tc>
          <w:tcPr>
            <w:tcW w:w="46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E939D6" w14:textId="77777777" w:rsidR="001375CF" w:rsidRPr="001375CF" w:rsidRDefault="001375CF" w:rsidP="00EE6A26">
            <w:pPr>
              <w:spacing w:after="0" w:line="240" w:lineRule="auto"/>
              <w:rPr>
                <w:rFonts w:ascii="Arial Narrow" w:hAnsi="Arial Narrow"/>
                <w:b/>
                <w:sz w:val="20"/>
                <w:szCs w:val="20"/>
              </w:rPr>
            </w:pPr>
            <w:r w:rsidRPr="001375CF">
              <w:rPr>
                <w:rFonts w:ascii="Arial Narrow" w:hAnsi="Arial Narrow"/>
                <w:b/>
                <w:sz w:val="20"/>
                <w:szCs w:val="20"/>
              </w:rPr>
              <w:t>W przypadku projektów konkursowych:</w:t>
            </w:r>
          </w:p>
          <w:p w14:paraId="185C77BF" w14:textId="77777777" w:rsidR="001375CF" w:rsidRPr="001375CF" w:rsidRDefault="001375CF" w:rsidP="00EE6A26">
            <w:pPr>
              <w:spacing w:after="0" w:line="240" w:lineRule="auto"/>
              <w:rPr>
                <w:rFonts w:ascii="Arial Narrow" w:hAnsi="Arial Narrow"/>
                <w:sz w:val="20"/>
                <w:szCs w:val="20"/>
              </w:rPr>
            </w:pPr>
            <w:r w:rsidRPr="001375CF">
              <w:rPr>
                <w:rFonts w:ascii="Arial Narrow" w:hAnsi="Arial Narrow"/>
                <w:b/>
                <w:sz w:val="20"/>
                <w:szCs w:val="20"/>
              </w:rPr>
              <w:t>PUNKTACJA:</w:t>
            </w:r>
            <w:r w:rsidRPr="001375CF">
              <w:rPr>
                <w:rFonts w:ascii="Arial Narrow" w:hAnsi="Arial Narrow"/>
                <w:sz w:val="20"/>
                <w:szCs w:val="20"/>
              </w:rPr>
              <w:t xml:space="preserve"> (12/20)</w:t>
            </w:r>
          </w:p>
          <w:p w14:paraId="2E6AAC49" w14:textId="77777777" w:rsidR="001375CF" w:rsidRPr="001375CF" w:rsidRDefault="001375CF" w:rsidP="00EE6A26">
            <w:pPr>
              <w:spacing w:after="0" w:line="240" w:lineRule="auto"/>
              <w:ind w:left="129" w:hanging="129"/>
              <w:rPr>
                <w:rFonts w:ascii="Arial Narrow" w:hAnsi="Arial Narrow"/>
                <w:sz w:val="20"/>
                <w:szCs w:val="20"/>
              </w:rPr>
            </w:pPr>
            <w:r w:rsidRPr="001375CF">
              <w:rPr>
                <w:rFonts w:ascii="Arial Narrow" w:hAnsi="Arial Narrow"/>
                <w:sz w:val="20"/>
                <w:szCs w:val="20"/>
              </w:rPr>
              <w:t>-</w:t>
            </w:r>
            <w:r w:rsidRPr="001375CF">
              <w:rPr>
                <w:rFonts w:ascii="Arial Narrow" w:hAnsi="Arial Narrow"/>
                <w:sz w:val="20"/>
                <w:szCs w:val="20"/>
              </w:rPr>
              <w:tab/>
              <w:t>Spełnienie kryterium w minimalnym zakresie oznacza uzyskanie przynajmniej 60% punktów.</w:t>
            </w:r>
          </w:p>
          <w:p w14:paraId="4D603473" w14:textId="77777777" w:rsidR="001375CF" w:rsidRPr="001375CF" w:rsidRDefault="001375CF" w:rsidP="00EE6A26">
            <w:pPr>
              <w:spacing w:after="0" w:line="240" w:lineRule="auto"/>
              <w:ind w:left="129" w:hanging="129"/>
              <w:rPr>
                <w:rFonts w:ascii="Arial Narrow" w:hAnsi="Arial Narrow"/>
                <w:sz w:val="20"/>
                <w:szCs w:val="20"/>
              </w:rPr>
            </w:pPr>
            <w:r w:rsidRPr="001375CF">
              <w:rPr>
                <w:rFonts w:ascii="Arial Narrow" w:hAnsi="Arial Narrow"/>
                <w:sz w:val="20"/>
                <w:szCs w:val="20"/>
              </w:rPr>
              <w:t>-</w:t>
            </w:r>
            <w:r w:rsidRPr="001375CF">
              <w:rPr>
                <w:rFonts w:ascii="Arial Narrow" w:hAnsi="Arial Narrow"/>
                <w:sz w:val="20"/>
                <w:szCs w:val="20"/>
              </w:rPr>
              <w:tab/>
              <w:t>Istnieje możliwość przyznania warunkowej liczby punktów za spełnienie kryterium i skierowanie projektu do negocjacji we wskazanym w karcie oceny zakresie dotyczącym warunkowo dokonanej oceny.</w:t>
            </w:r>
          </w:p>
        </w:tc>
      </w:tr>
      <w:tr w:rsidR="001375CF" w:rsidRPr="001375CF" w14:paraId="3C116635" w14:textId="77777777" w:rsidTr="00EE6A26">
        <w:trPr>
          <w:jc w:val="center"/>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144DB3E" w14:textId="77777777" w:rsidR="001375CF" w:rsidRPr="001375CF" w:rsidRDefault="001375CF" w:rsidP="00EE6A26">
            <w:pPr>
              <w:autoSpaceDE w:val="0"/>
              <w:autoSpaceDN w:val="0"/>
              <w:adjustRightInd w:val="0"/>
              <w:spacing w:after="0" w:line="240" w:lineRule="auto"/>
              <w:jc w:val="center"/>
              <w:rPr>
                <w:rFonts w:ascii="Arial Narrow" w:hAnsi="Arial Narrow" w:cs="Calibri"/>
                <w:b/>
                <w:color w:val="000000"/>
                <w:sz w:val="20"/>
                <w:szCs w:val="20"/>
              </w:rPr>
            </w:pPr>
            <w:r w:rsidRPr="001375CF">
              <w:rPr>
                <w:rFonts w:ascii="Arial Narrow" w:hAnsi="Arial Narrow" w:cs="Calibri"/>
                <w:b/>
                <w:color w:val="000000"/>
                <w:sz w:val="20"/>
                <w:szCs w:val="20"/>
              </w:rPr>
              <w:t>10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499B9B16" w14:textId="77777777" w:rsidR="001375CF" w:rsidRPr="001375CF" w:rsidRDefault="001375CF" w:rsidP="00EE6A26">
            <w:pPr>
              <w:autoSpaceDE w:val="0"/>
              <w:autoSpaceDN w:val="0"/>
              <w:adjustRightInd w:val="0"/>
              <w:spacing w:after="0" w:line="240" w:lineRule="auto"/>
              <w:rPr>
                <w:rFonts w:ascii="Arial Narrow" w:hAnsi="Arial Narrow" w:cs="Calibri"/>
                <w:color w:val="000000"/>
                <w:sz w:val="20"/>
                <w:szCs w:val="20"/>
              </w:rPr>
            </w:pPr>
            <w:r w:rsidRPr="001375CF">
              <w:rPr>
                <w:rFonts w:ascii="Arial Narrow" w:hAnsi="Arial Narrow" w:cs="Calibri"/>
                <w:color w:val="000000"/>
                <w:sz w:val="20"/>
                <w:szCs w:val="20"/>
              </w:rPr>
              <w:t>Prawidłowość sporządzenia budżetu projektu</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14:paraId="7199725B" w14:textId="77777777" w:rsidR="001375CF" w:rsidRPr="001375CF" w:rsidRDefault="001375CF" w:rsidP="00EE6A26">
            <w:pPr>
              <w:spacing w:after="0" w:line="240" w:lineRule="auto"/>
              <w:rPr>
                <w:rFonts w:ascii="Arial Narrow" w:hAnsi="Arial Narrow"/>
                <w:sz w:val="20"/>
                <w:szCs w:val="20"/>
              </w:rPr>
            </w:pPr>
            <w:r w:rsidRPr="001375CF">
              <w:rPr>
                <w:rFonts w:ascii="Arial Narrow" w:hAnsi="Arial Narrow"/>
                <w:sz w:val="20"/>
                <w:szCs w:val="20"/>
              </w:rPr>
              <w:t xml:space="preserve">Zasady oceny: </w:t>
            </w:r>
          </w:p>
          <w:p w14:paraId="26C510C9" w14:textId="77777777" w:rsidR="001375CF" w:rsidRPr="001375CF" w:rsidRDefault="001375CF" w:rsidP="00EE6A26">
            <w:pPr>
              <w:autoSpaceDE w:val="0"/>
              <w:autoSpaceDN w:val="0"/>
              <w:adjustRightInd w:val="0"/>
              <w:spacing w:after="0" w:line="240" w:lineRule="auto"/>
              <w:rPr>
                <w:rFonts w:ascii="Arial Narrow" w:hAnsi="Arial Narrow" w:cs="Calibri"/>
                <w:color w:val="000000"/>
                <w:sz w:val="20"/>
                <w:szCs w:val="20"/>
              </w:rPr>
            </w:pPr>
            <w:r w:rsidRPr="001375CF">
              <w:rPr>
                <w:rFonts w:ascii="Arial Narrow" w:hAnsi="Arial Narrow"/>
                <w:color w:val="000000"/>
                <w:sz w:val="20"/>
                <w:szCs w:val="20"/>
              </w:rPr>
              <w:t>Analiza przez oceniających informacji zawartych we wniosku o dofinansowanie, wypełnionego na podstawie instrukcji, pod kątem spełnienia kryterium</w:t>
            </w:r>
            <w:r w:rsidRPr="001375CF">
              <w:rPr>
                <w:rFonts w:ascii="Arial Narrow" w:hAnsi="Arial Narrow" w:cs="Calibri"/>
                <w:color w:val="000000"/>
                <w:sz w:val="20"/>
                <w:szCs w:val="20"/>
              </w:rPr>
              <w:t xml:space="preserve">, w tym: </w:t>
            </w:r>
          </w:p>
          <w:p w14:paraId="7121AF15" w14:textId="77777777" w:rsidR="001375CF" w:rsidRPr="001375CF" w:rsidRDefault="001375CF" w:rsidP="00EE6A26">
            <w:pPr>
              <w:autoSpaceDE w:val="0"/>
              <w:autoSpaceDN w:val="0"/>
              <w:adjustRightInd w:val="0"/>
              <w:spacing w:after="0" w:line="240" w:lineRule="auto"/>
              <w:ind w:left="175" w:hanging="175"/>
              <w:rPr>
                <w:rFonts w:ascii="Arial Narrow" w:hAnsi="Arial Narrow" w:cs="Calibri"/>
                <w:color w:val="000000"/>
                <w:sz w:val="20"/>
                <w:szCs w:val="20"/>
              </w:rPr>
            </w:pPr>
            <w:r w:rsidRPr="001375CF">
              <w:rPr>
                <w:rFonts w:ascii="Arial Narrow" w:hAnsi="Arial Narrow" w:cs="Calibri"/>
                <w:color w:val="000000"/>
                <w:sz w:val="20"/>
                <w:szCs w:val="20"/>
              </w:rPr>
              <w:lastRenderedPageBreak/>
              <w:t>-</w:t>
            </w:r>
            <w:r w:rsidRPr="001375CF">
              <w:rPr>
                <w:rFonts w:ascii="Arial Narrow" w:hAnsi="Arial Narrow" w:cs="Calibri"/>
                <w:color w:val="000000"/>
                <w:sz w:val="20"/>
                <w:szCs w:val="20"/>
              </w:rPr>
              <w:tab/>
              <w:t xml:space="preserve">kwalifikowalność wydatków, </w:t>
            </w:r>
          </w:p>
          <w:p w14:paraId="34469E15" w14:textId="77777777" w:rsidR="001375CF" w:rsidRPr="001375CF" w:rsidRDefault="001375CF" w:rsidP="00EE6A26">
            <w:pPr>
              <w:autoSpaceDE w:val="0"/>
              <w:autoSpaceDN w:val="0"/>
              <w:adjustRightInd w:val="0"/>
              <w:spacing w:after="0" w:line="240" w:lineRule="auto"/>
              <w:ind w:left="175" w:hanging="175"/>
              <w:rPr>
                <w:rFonts w:ascii="Arial Narrow" w:hAnsi="Arial Narrow" w:cs="Calibri"/>
                <w:color w:val="000000"/>
                <w:sz w:val="20"/>
                <w:szCs w:val="20"/>
              </w:rPr>
            </w:pPr>
            <w:r w:rsidRPr="001375CF">
              <w:rPr>
                <w:rFonts w:ascii="Arial Narrow" w:hAnsi="Arial Narrow" w:cs="Calibri"/>
                <w:color w:val="000000"/>
                <w:sz w:val="20"/>
                <w:szCs w:val="20"/>
              </w:rPr>
              <w:t>-</w:t>
            </w:r>
            <w:r w:rsidRPr="001375CF">
              <w:rPr>
                <w:rFonts w:ascii="Arial Narrow" w:hAnsi="Arial Narrow" w:cs="Calibri"/>
                <w:color w:val="000000"/>
                <w:sz w:val="20"/>
                <w:szCs w:val="20"/>
              </w:rPr>
              <w:tab/>
              <w:t xml:space="preserve">niezbędność wydatków do realizacji projektu i osiągania jego celów, </w:t>
            </w:r>
          </w:p>
          <w:p w14:paraId="142B635F" w14:textId="77777777" w:rsidR="001375CF" w:rsidRPr="001375CF" w:rsidRDefault="001375CF" w:rsidP="00EE6A26">
            <w:pPr>
              <w:autoSpaceDE w:val="0"/>
              <w:autoSpaceDN w:val="0"/>
              <w:adjustRightInd w:val="0"/>
              <w:spacing w:after="0" w:line="240" w:lineRule="auto"/>
              <w:ind w:left="175" w:hanging="175"/>
              <w:rPr>
                <w:rFonts w:ascii="Arial Narrow" w:hAnsi="Arial Narrow" w:cs="Calibri"/>
                <w:color w:val="000000"/>
                <w:sz w:val="20"/>
                <w:szCs w:val="20"/>
              </w:rPr>
            </w:pPr>
            <w:r w:rsidRPr="001375CF">
              <w:rPr>
                <w:rFonts w:ascii="Arial Narrow" w:hAnsi="Arial Narrow" w:cs="Calibri"/>
                <w:color w:val="000000"/>
                <w:sz w:val="20"/>
                <w:szCs w:val="20"/>
              </w:rPr>
              <w:t>-</w:t>
            </w:r>
            <w:r w:rsidRPr="001375CF">
              <w:rPr>
                <w:rFonts w:ascii="Arial Narrow" w:hAnsi="Arial Narrow" w:cs="Calibri"/>
                <w:color w:val="000000"/>
                <w:sz w:val="20"/>
                <w:szCs w:val="20"/>
              </w:rPr>
              <w:tab/>
              <w:t xml:space="preserve">racjonalność i efektywność wydatków projektu, </w:t>
            </w:r>
          </w:p>
          <w:p w14:paraId="5F9001E3" w14:textId="77777777" w:rsidR="001375CF" w:rsidRPr="001375CF" w:rsidRDefault="001375CF" w:rsidP="00EE6A26">
            <w:pPr>
              <w:autoSpaceDE w:val="0"/>
              <w:autoSpaceDN w:val="0"/>
              <w:adjustRightInd w:val="0"/>
              <w:spacing w:after="0" w:line="240" w:lineRule="auto"/>
              <w:ind w:left="175" w:hanging="175"/>
              <w:rPr>
                <w:rFonts w:ascii="Arial Narrow" w:hAnsi="Arial Narrow" w:cs="Calibri"/>
                <w:color w:val="000000"/>
                <w:sz w:val="20"/>
                <w:szCs w:val="20"/>
              </w:rPr>
            </w:pPr>
            <w:r w:rsidRPr="001375CF">
              <w:rPr>
                <w:rFonts w:ascii="Arial Narrow" w:hAnsi="Arial Narrow" w:cs="Calibri"/>
                <w:color w:val="000000"/>
                <w:sz w:val="20"/>
                <w:szCs w:val="20"/>
              </w:rPr>
              <w:t>-</w:t>
            </w:r>
            <w:r w:rsidRPr="001375CF">
              <w:rPr>
                <w:rFonts w:ascii="Arial Narrow" w:hAnsi="Arial Narrow" w:cs="Calibri"/>
                <w:color w:val="000000"/>
                <w:sz w:val="20"/>
                <w:szCs w:val="20"/>
              </w:rPr>
              <w:tab/>
              <w:t>poprawność uzasadnienia wydatków w ramach kwot ryczałtowych (o ile dotyczy),</w:t>
            </w:r>
          </w:p>
          <w:p w14:paraId="32A53B28" w14:textId="77777777" w:rsidR="001375CF" w:rsidRPr="001375CF" w:rsidRDefault="001375CF" w:rsidP="00EE6A26">
            <w:pPr>
              <w:spacing w:after="0" w:line="240" w:lineRule="auto"/>
              <w:ind w:left="175" w:hanging="175"/>
              <w:rPr>
                <w:rFonts w:ascii="Arial Narrow" w:hAnsi="Arial Narrow"/>
                <w:sz w:val="20"/>
                <w:szCs w:val="20"/>
              </w:rPr>
            </w:pPr>
            <w:r w:rsidRPr="001375CF">
              <w:rPr>
                <w:rFonts w:ascii="Arial Narrow" w:hAnsi="Arial Narrow" w:cs="Calibri"/>
                <w:color w:val="000000"/>
                <w:sz w:val="20"/>
                <w:szCs w:val="20"/>
              </w:rPr>
              <w:t>-</w:t>
            </w:r>
            <w:r w:rsidRPr="001375CF">
              <w:rPr>
                <w:rFonts w:ascii="Arial Narrow" w:hAnsi="Arial Narrow" w:cs="Calibri"/>
                <w:color w:val="000000"/>
                <w:sz w:val="20"/>
                <w:szCs w:val="20"/>
              </w:rPr>
              <w:tab/>
              <w:t>zgodność ze standardem i cenami rynkowymi określonymi w wezwaniu do złożenia wniosku o dofinansowanie projektu pozakonkursowego.</w:t>
            </w:r>
          </w:p>
        </w:tc>
        <w:tc>
          <w:tcPr>
            <w:tcW w:w="10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DB3145" w14:textId="77777777" w:rsidR="001375CF" w:rsidRPr="001375CF" w:rsidRDefault="001375CF" w:rsidP="00EE6A26">
            <w:pPr>
              <w:spacing w:after="0" w:line="240" w:lineRule="auto"/>
              <w:jc w:val="center"/>
              <w:rPr>
                <w:rFonts w:ascii="Arial Narrow" w:hAnsi="Arial Narrow"/>
                <w:sz w:val="20"/>
                <w:szCs w:val="20"/>
              </w:rPr>
            </w:pPr>
            <w:r w:rsidRPr="001375CF">
              <w:rPr>
                <w:rFonts w:ascii="Arial Narrow" w:hAnsi="Arial Narrow"/>
                <w:sz w:val="20"/>
                <w:szCs w:val="20"/>
              </w:rPr>
              <w:lastRenderedPageBreak/>
              <w:t>Nie dotyczy</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FDDF55" w14:textId="77777777" w:rsidR="001375CF" w:rsidRPr="001375CF" w:rsidRDefault="001375CF" w:rsidP="00EE6A26">
            <w:pPr>
              <w:spacing w:after="0" w:line="240" w:lineRule="auto"/>
              <w:jc w:val="center"/>
              <w:rPr>
                <w:rFonts w:ascii="Arial Narrow" w:hAnsi="Arial Narrow"/>
                <w:sz w:val="20"/>
                <w:szCs w:val="20"/>
              </w:rPr>
            </w:pPr>
            <w:r w:rsidRPr="001375CF">
              <w:rPr>
                <w:rFonts w:ascii="Arial Narrow" w:hAnsi="Arial Narrow"/>
                <w:sz w:val="20"/>
                <w:szCs w:val="20"/>
              </w:rPr>
              <w:t>X</w:t>
            </w:r>
          </w:p>
        </w:tc>
        <w:tc>
          <w:tcPr>
            <w:tcW w:w="46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6DB3B7" w14:textId="77777777" w:rsidR="001375CF" w:rsidRPr="001375CF" w:rsidRDefault="001375CF" w:rsidP="00EE6A26">
            <w:pPr>
              <w:spacing w:after="0" w:line="240" w:lineRule="auto"/>
              <w:rPr>
                <w:rFonts w:ascii="Arial Narrow" w:hAnsi="Arial Narrow" w:cs="Arial"/>
                <w:iCs/>
                <w:spacing w:val="4"/>
                <w:sz w:val="20"/>
                <w:szCs w:val="20"/>
              </w:rPr>
            </w:pPr>
            <w:r w:rsidRPr="001375CF">
              <w:rPr>
                <w:rFonts w:ascii="Arial Narrow" w:hAnsi="Arial Narrow" w:cs="Arial"/>
                <w:b/>
                <w:iCs/>
                <w:spacing w:val="4"/>
                <w:sz w:val="20"/>
                <w:szCs w:val="20"/>
              </w:rPr>
              <w:t>W przypadku projektów pozakonkursowych</w:t>
            </w:r>
            <w:r w:rsidRPr="001375CF">
              <w:rPr>
                <w:rFonts w:ascii="Arial Narrow" w:hAnsi="Arial Narrow" w:cs="Arial"/>
                <w:iCs/>
                <w:spacing w:val="4"/>
                <w:sz w:val="20"/>
                <w:szCs w:val="20"/>
              </w:rPr>
              <w:t>:</w:t>
            </w:r>
          </w:p>
          <w:p w14:paraId="47946CCA" w14:textId="77777777" w:rsidR="001375CF" w:rsidRPr="001375CF" w:rsidRDefault="001375CF" w:rsidP="00EE6A26">
            <w:pPr>
              <w:spacing w:after="0" w:line="240" w:lineRule="auto"/>
              <w:ind w:left="129" w:hanging="129"/>
              <w:rPr>
                <w:rFonts w:ascii="Arial Narrow" w:hAnsi="Arial Narrow" w:cs="Arial"/>
                <w:iCs/>
                <w:spacing w:val="4"/>
                <w:sz w:val="20"/>
                <w:szCs w:val="20"/>
              </w:rPr>
            </w:pPr>
            <w:r w:rsidRPr="001375CF">
              <w:rPr>
                <w:rFonts w:ascii="Arial Narrow" w:hAnsi="Arial Narrow" w:cs="Arial"/>
                <w:iCs/>
                <w:spacing w:val="4"/>
                <w:sz w:val="20"/>
                <w:szCs w:val="20"/>
              </w:rPr>
              <w:t>-</w:t>
            </w:r>
            <w:r w:rsidRPr="001375CF">
              <w:rPr>
                <w:rFonts w:ascii="Arial Narrow" w:hAnsi="Arial Narrow" w:cs="Arial"/>
                <w:iCs/>
                <w:spacing w:val="4"/>
                <w:sz w:val="20"/>
                <w:szCs w:val="20"/>
              </w:rPr>
              <w:tab/>
              <w:t>Projekty niespełniające kryterium kierowane są do poprawy lub uzupełnienia.</w:t>
            </w:r>
          </w:p>
          <w:p w14:paraId="241E5E39" w14:textId="77777777" w:rsidR="001375CF" w:rsidRPr="001375CF" w:rsidRDefault="001375CF" w:rsidP="00EE6A26">
            <w:pPr>
              <w:spacing w:after="0" w:line="240" w:lineRule="auto"/>
              <w:ind w:left="129" w:hanging="129"/>
              <w:rPr>
                <w:rFonts w:ascii="Arial Narrow" w:hAnsi="Arial Narrow"/>
                <w:sz w:val="20"/>
                <w:szCs w:val="20"/>
                <w:u w:val="single"/>
              </w:rPr>
            </w:pPr>
            <w:r w:rsidRPr="001375CF">
              <w:rPr>
                <w:rFonts w:ascii="Arial Narrow" w:hAnsi="Arial Narrow" w:cs="Arial"/>
                <w:iCs/>
                <w:spacing w:val="4"/>
                <w:sz w:val="20"/>
                <w:szCs w:val="20"/>
              </w:rPr>
              <w:lastRenderedPageBreak/>
              <w:t>-</w:t>
            </w:r>
            <w:r w:rsidRPr="001375CF">
              <w:rPr>
                <w:rFonts w:ascii="Arial Narrow" w:hAnsi="Arial Narrow" w:cs="Arial"/>
                <w:iCs/>
                <w:spacing w:val="4"/>
                <w:sz w:val="20"/>
                <w:szCs w:val="20"/>
              </w:rPr>
              <w:tab/>
              <w:t>Ocena spełnienia kryteriów merytorycznych polega na przypisaniu im wartości logicznych „tak” „nie”.</w:t>
            </w:r>
          </w:p>
        </w:tc>
      </w:tr>
    </w:tbl>
    <w:p w14:paraId="028ACD42" w14:textId="77777777" w:rsidR="001375CF" w:rsidRPr="001375CF" w:rsidRDefault="001375CF" w:rsidP="001375CF">
      <w:pPr>
        <w:spacing w:after="0" w:line="240" w:lineRule="auto"/>
        <w:rPr>
          <w:rFonts w:ascii="Arial Narrow" w:hAnsi="Arial Narrow" w:cs="Tahoma"/>
          <w:b/>
          <w:sz w:val="20"/>
          <w:szCs w:val="20"/>
        </w:rPr>
      </w:pPr>
    </w:p>
    <w:p w14:paraId="21F113D4" w14:textId="77777777" w:rsidR="001375CF" w:rsidRPr="001375CF" w:rsidRDefault="001375CF" w:rsidP="001375CF">
      <w:pPr>
        <w:keepNext/>
        <w:spacing w:after="0" w:line="240" w:lineRule="auto"/>
        <w:rPr>
          <w:rFonts w:ascii="Arial Narrow" w:hAnsi="Arial Narrow" w:cs="Tahoma"/>
          <w:b/>
          <w:sz w:val="20"/>
          <w:szCs w:val="20"/>
        </w:rPr>
      </w:pPr>
      <w:r w:rsidRPr="001375CF">
        <w:rPr>
          <w:rFonts w:ascii="Arial Narrow" w:hAnsi="Arial Narrow" w:cs="Tahoma"/>
          <w:b/>
          <w:sz w:val="20"/>
          <w:szCs w:val="20"/>
        </w:rPr>
        <w:t>OGÓLNE ZEROJEDYNKOWE KRYTERIUM PODSUMOWUJĄCE DLA PROJEKTÓW KONKURSOWYCH NA ETAPIE OCENY MERYTORYCZNEJ I FORMALNO-MERYTORYCZNEJ</w:t>
      </w:r>
    </w:p>
    <w:tbl>
      <w:tblPr>
        <w:tblW w:w="14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
        <w:gridCol w:w="2268"/>
        <w:gridCol w:w="4252"/>
        <w:gridCol w:w="1038"/>
        <w:gridCol w:w="1418"/>
        <w:gridCol w:w="4667"/>
      </w:tblGrid>
      <w:tr w:rsidR="001375CF" w:rsidRPr="001375CF" w14:paraId="6B8AD0AD" w14:textId="77777777" w:rsidTr="00EE6A26">
        <w:trPr>
          <w:jc w:val="center"/>
        </w:trPr>
        <w:tc>
          <w:tcPr>
            <w:tcW w:w="492" w:type="dxa"/>
            <w:vMerge w:val="restart"/>
            <w:tcBorders>
              <w:top w:val="single" w:sz="4" w:space="0" w:color="auto"/>
              <w:left w:val="single" w:sz="4" w:space="0" w:color="auto"/>
              <w:right w:val="single" w:sz="4" w:space="0" w:color="auto"/>
            </w:tcBorders>
            <w:shd w:val="pct10" w:color="auto" w:fill="FFFFFF"/>
            <w:vAlign w:val="center"/>
          </w:tcPr>
          <w:p w14:paraId="38925DFF" w14:textId="77777777" w:rsidR="001375CF" w:rsidRPr="001375CF" w:rsidRDefault="001375CF" w:rsidP="00EE6A26">
            <w:pPr>
              <w:keepNext/>
              <w:spacing w:after="0" w:line="240" w:lineRule="auto"/>
              <w:jc w:val="center"/>
              <w:rPr>
                <w:rFonts w:ascii="Arial Narrow" w:hAnsi="Arial Narrow"/>
                <w:b/>
                <w:sz w:val="20"/>
                <w:szCs w:val="20"/>
              </w:rPr>
            </w:pPr>
            <w:proofErr w:type="spellStart"/>
            <w:r w:rsidRPr="001375CF">
              <w:rPr>
                <w:rFonts w:ascii="Arial Narrow" w:hAnsi="Arial Narrow"/>
                <w:b/>
                <w:sz w:val="20"/>
                <w:szCs w:val="20"/>
              </w:rPr>
              <w:t>Lp</w:t>
            </w:r>
            <w:proofErr w:type="spellEnd"/>
          </w:p>
        </w:tc>
        <w:tc>
          <w:tcPr>
            <w:tcW w:w="2268" w:type="dxa"/>
            <w:vMerge w:val="restart"/>
            <w:tcBorders>
              <w:top w:val="single" w:sz="4" w:space="0" w:color="auto"/>
              <w:left w:val="single" w:sz="4" w:space="0" w:color="auto"/>
              <w:bottom w:val="single" w:sz="4" w:space="0" w:color="auto"/>
              <w:right w:val="single" w:sz="4" w:space="0" w:color="auto"/>
            </w:tcBorders>
            <w:shd w:val="pct10" w:color="auto" w:fill="FFFFFF"/>
            <w:vAlign w:val="center"/>
            <w:hideMark/>
          </w:tcPr>
          <w:p w14:paraId="622CD008" w14:textId="77777777" w:rsidR="001375CF" w:rsidRPr="001375CF" w:rsidRDefault="001375CF" w:rsidP="00EE6A26">
            <w:pPr>
              <w:spacing w:after="0" w:line="240" w:lineRule="auto"/>
              <w:jc w:val="center"/>
              <w:rPr>
                <w:rFonts w:ascii="Arial Narrow" w:hAnsi="Arial Narrow"/>
                <w:b/>
                <w:sz w:val="20"/>
                <w:szCs w:val="20"/>
              </w:rPr>
            </w:pPr>
            <w:r w:rsidRPr="001375CF">
              <w:rPr>
                <w:rFonts w:ascii="Arial Narrow" w:hAnsi="Arial Narrow"/>
                <w:b/>
                <w:sz w:val="20"/>
                <w:szCs w:val="20"/>
              </w:rPr>
              <w:t>Nazwa kryterium</w:t>
            </w:r>
          </w:p>
        </w:tc>
        <w:tc>
          <w:tcPr>
            <w:tcW w:w="4252" w:type="dxa"/>
            <w:vMerge w:val="restart"/>
            <w:tcBorders>
              <w:top w:val="single" w:sz="4" w:space="0" w:color="auto"/>
              <w:left w:val="single" w:sz="4" w:space="0" w:color="auto"/>
              <w:bottom w:val="single" w:sz="4" w:space="0" w:color="auto"/>
              <w:right w:val="single" w:sz="4" w:space="0" w:color="auto"/>
            </w:tcBorders>
            <w:shd w:val="pct10" w:color="auto" w:fill="FFFFFF"/>
            <w:vAlign w:val="center"/>
            <w:hideMark/>
          </w:tcPr>
          <w:p w14:paraId="6C35BF49" w14:textId="77777777" w:rsidR="001375CF" w:rsidRPr="001375CF" w:rsidRDefault="001375CF" w:rsidP="00EE6A26">
            <w:pPr>
              <w:spacing w:after="0" w:line="240" w:lineRule="auto"/>
              <w:jc w:val="center"/>
              <w:rPr>
                <w:rFonts w:ascii="Arial Narrow" w:hAnsi="Arial Narrow"/>
                <w:b/>
                <w:sz w:val="20"/>
                <w:szCs w:val="20"/>
              </w:rPr>
            </w:pPr>
            <w:r w:rsidRPr="001375CF">
              <w:rPr>
                <w:rFonts w:ascii="Arial Narrow" w:hAnsi="Arial Narrow"/>
                <w:b/>
                <w:sz w:val="20"/>
                <w:szCs w:val="20"/>
              </w:rPr>
              <w:t>Definicja</w:t>
            </w:r>
          </w:p>
        </w:tc>
        <w:tc>
          <w:tcPr>
            <w:tcW w:w="2456" w:type="dxa"/>
            <w:gridSpan w:val="2"/>
            <w:tcBorders>
              <w:top w:val="single" w:sz="4" w:space="0" w:color="auto"/>
              <w:left w:val="single" w:sz="4" w:space="0" w:color="auto"/>
              <w:bottom w:val="single" w:sz="4" w:space="0" w:color="auto"/>
              <w:right w:val="single" w:sz="4" w:space="0" w:color="auto"/>
            </w:tcBorders>
            <w:shd w:val="pct10" w:color="auto" w:fill="FFFFFF"/>
            <w:vAlign w:val="center"/>
            <w:hideMark/>
          </w:tcPr>
          <w:p w14:paraId="64F84170" w14:textId="77777777" w:rsidR="001375CF" w:rsidRPr="001375CF" w:rsidRDefault="001375CF" w:rsidP="00EE6A26">
            <w:pPr>
              <w:spacing w:after="0" w:line="240" w:lineRule="auto"/>
              <w:jc w:val="center"/>
              <w:rPr>
                <w:rFonts w:ascii="Arial Narrow" w:hAnsi="Arial Narrow"/>
                <w:b/>
                <w:sz w:val="20"/>
                <w:szCs w:val="20"/>
              </w:rPr>
            </w:pPr>
            <w:r w:rsidRPr="001375CF">
              <w:rPr>
                <w:rFonts w:ascii="Arial Narrow" w:hAnsi="Arial Narrow"/>
                <w:b/>
                <w:sz w:val="20"/>
                <w:szCs w:val="20"/>
              </w:rPr>
              <w:t>Zastosowanie</w:t>
            </w:r>
          </w:p>
        </w:tc>
        <w:tc>
          <w:tcPr>
            <w:tcW w:w="4667" w:type="dxa"/>
            <w:vMerge w:val="restart"/>
            <w:tcBorders>
              <w:top w:val="single" w:sz="4" w:space="0" w:color="auto"/>
              <w:left w:val="single" w:sz="4" w:space="0" w:color="auto"/>
              <w:bottom w:val="single" w:sz="4" w:space="0" w:color="auto"/>
              <w:right w:val="single" w:sz="4" w:space="0" w:color="auto"/>
            </w:tcBorders>
            <w:shd w:val="pct10" w:color="auto" w:fill="FFFFFF"/>
            <w:vAlign w:val="center"/>
            <w:hideMark/>
          </w:tcPr>
          <w:p w14:paraId="22F35183" w14:textId="77777777" w:rsidR="001375CF" w:rsidRPr="001375CF" w:rsidRDefault="001375CF" w:rsidP="00EE6A26">
            <w:pPr>
              <w:spacing w:after="0" w:line="240" w:lineRule="auto"/>
              <w:jc w:val="center"/>
              <w:rPr>
                <w:rFonts w:ascii="Arial Narrow" w:hAnsi="Arial Narrow"/>
                <w:b/>
                <w:sz w:val="20"/>
                <w:szCs w:val="20"/>
              </w:rPr>
            </w:pPr>
            <w:r w:rsidRPr="001375CF">
              <w:rPr>
                <w:rFonts w:ascii="Arial Narrow" w:hAnsi="Arial Narrow"/>
                <w:b/>
                <w:sz w:val="20"/>
                <w:szCs w:val="20"/>
              </w:rPr>
              <w:t>Opis znaczenia</w:t>
            </w:r>
          </w:p>
        </w:tc>
      </w:tr>
      <w:tr w:rsidR="001375CF" w:rsidRPr="001375CF" w14:paraId="350C52B7" w14:textId="77777777" w:rsidTr="00EE6A26">
        <w:trPr>
          <w:jc w:val="center"/>
        </w:trPr>
        <w:tc>
          <w:tcPr>
            <w:tcW w:w="492" w:type="dxa"/>
            <w:vMerge/>
            <w:tcBorders>
              <w:left w:val="single" w:sz="4" w:space="0" w:color="auto"/>
              <w:bottom w:val="single" w:sz="4" w:space="0" w:color="auto"/>
              <w:right w:val="single" w:sz="4" w:space="0" w:color="auto"/>
            </w:tcBorders>
          </w:tcPr>
          <w:p w14:paraId="47745EA1" w14:textId="77777777" w:rsidR="001375CF" w:rsidRPr="001375CF" w:rsidRDefault="001375CF" w:rsidP="00EE6A26">
            <w:pPr>
              <w:spacing w:after="0" w:line="240" w:lineRule="auto"/>
              <w:rPr>
                <w:rFonts w:ascii="Arial Narrow" w:hAnsi="Arial Narrow"/>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565F21FA" w14:textId="77777777" w:rsidR="001375CF" w:rsidRPr="001375CF" w:rsidRDefault="001375CF" w:rsidP="00EE6A26">
            <w:pPr>
              <w:spacing w:after="0" w:line="240" w:lineRule="auto"/>
              <w:rPr>
                <w:rFonts w:ascii="Arial Narrow" w:hAnsi="Arial Narrow"/>
                <w:b/>
                <w:sz w:val="20"/>
                <w:szCs w:val="20"/>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14:paraId="1AA74558" w14:textId="77777777" w:rsidR="001375CF" w:rsidRPr="001375CF" w:rsidRDefault="001375CF" w:rsidP="00EE6A26">
            <w:pPr>
              <w:spacing w:after="0" w:line="240" w:lineRule="auto"/>
              <w:rPr>
                <w:rFonts w:ascii="Arial Narrow" w:hAnsi="Arial Narrow"/>
                <w:b/>
                <w:sz w:val="20"/>
                <w:szCs w:val="20"/>
              </w:rPr>
            </w:pPr>
          </w:p>
        </w:tc>
        <w:tc>
          <w:tcPr>
            <w:tcW w:w="1038"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1E1C0C6D" w14:textId="77777777" w:rsidR="001375CF" w:rsidRPr="001375CF" w:rsidRDefault="001375CF" w:rsidP="00EE6A26">
            <w:pPr>
              <w:spacing w:after="0" w:line="240" w:lineRule="auto"/>
              <w:jc w:val="center"/>
              <w:rPr>
                <w:rFonts w:ascii="Arial Narrow" w:hAnsi="Arial Narrow"/>
                <w:b/>
                <w:sz w:val="20"/>
                <w:szCs w:val="20"/>
              </w:rPr>
            </w:pPr>
            <w:r w:rsidRPr="001375CF">
              <w:rPr>
                <w:rFonts w:ascii="Arial Narrow" w:hAnsi="Arial Narrow"/>
                <w:b/>
                <w:sz w:val="20"/>
                <w:szCs w:val="20"/>
              </w:rPr>
              <w:t>Konkurs</w:t>
            </w:r>
          </w:p>
        </w:tc>
        <w:tc>
          <w:tcPr>
            <w:tcW w:w="1418"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351561B4" w14:textId="77777777" w:rsidR="001375CF" w:rsidRPr="001375CF" w:rsidRDefault="001375CF" w:rsidP="00EE6A26">
            <w:pPr>
              <w:spacing w:after="0" w:line="240" w:lineRule="auto"/>
              <w:jc w:val="center"/>
              <w:rPr>
                <w:rFonts w:ascii="Arial Narrow" w:hAnsi="Arial Narrow"/>
                <w:b/>
                <w:sz w:val="20"/>
                <w:szCs w:val="20"/>
              </w:rPr>
            </w:pPr>
            <w:proofErr w:type="spellStart"/>
            <w:r w:rsidRPr="001375CF">
              <w:rPr>
                <w:rFonts w:ascii="Arial Narrow" w:hAnsi="Arial Narrow"/>
                <w:b/>
                <w:sz w:val="20"/>
                <w:szCs w:val="20"/>
              </w:rPr>
              <w:t>Pozakonkurs</w:t>
            </w:r>
            <w:proofErr w:type="spellEnd"/>
          </w:p>
        </w:tc>
        <w:tc>
          <w:tcPr>
            <w:tcW w:w="4667" w:type="dxa"/>
            <w:vMerge/>
            <w:tcBorders>
              <w:top w:val="single" w:sz="4" w:space="0" w:color="auto"/>
              <w:left w:val="single" w:sz="4" w:space="0" w:color="auto"/>
              <w:bottom w:val="single" w:sz="4" w:space="0" w:color="auto"/>
              <w:right w:val="single" w:sz="4" w:space="0" w:color="auto"/>
            </w:tcBorders>
            <w:vAlign w:val="center"/>
            <w:hideMark/>
          </w:tcPr>
          <w:p w14:paraId="10520166" w14:textId="77777777" w:rsidR="001375CF" w:rsidRPr="001375CF" w:rsidRDefault="001375CF" w:rsidP="00EE6A26">
            <w:pPr>
              <w:spacing w:after="0" w:line="240" w:lineRule="auto"/>
              <w:rPr>
                <w:rFonts w:ascii="Arial Narrow" w:hAnsi="Arial Narrow"/>
                <w:b/>
                <w:sz w:val="20"/>
                <w:szCs w:val="20"/>
              </w:rPr>
            </w:pPr>
          </w:p>
        </w:tc>
      </w:tr>
      <w:tr w:rsidR="001375CF" w:rsidRPr="001375CF" w14:paraId="313EED9A" w14:textId="77777777" w:rsidTr="00EE6A26">
        <w:trPr>
          <w:jc w:val="center"/>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4CDF3D9" w14:textId="77777777" w:rsidR="001375CF" w:rsidRPr="001375CF" w:rsidRDefault="001375CF" w:rsidP="00EE6A26">
            <w:pPr>
              <w:spacing w:after="0" w:line="240" w:lineRule="auto"/>
              <w:jc w:val="center"/>
              <w:rPr>
                <w:rFonts w:ascii="Arial Narrow" w:hAnsi="Arial Narrow"/>
                <w:b/>
                <w:sz w:val="20"/>
                <w:szCs w:val="20"/>
              </w:rPr>
            </w:pPr>
            <w:r w:rsidRPr="001375CF">
              <w:rPr>
                <w:rFonts w:ascii="Arial Narrow" w:hAnsi="Arial Narrow"/>
                <w:b/>
                <w:sz w:val="20"/>
                <w:szCs w:val="20"/>
              </w:rPr>
              <w:t>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109C9A" w14:textId="77777777" w:rsidR="001375CF" w:rsidRPr="001375CF" w:rsidRDefault="001375CF" w:rsidP="00EE6A26">
            <w:pPr>
              <w:spacing w:after="0" w:line="240" w:lineRule="auto"/>
              <w:rPr>
                <w:rFonts w:ascii="Arial Narrow" w:hAnsi="Arial Narrow"/>
                <w:sz w:val="20"/>
                <w:szCs w:val="20"/>
              </w:rPr>
            </w:pPr>
            <w:r w:rsidRPr="001375CF">
              <w:rPr>
                <w:rFonts w:ascii="Arial Narrow" w:hAnsi="Arial Narrow"/>
                <w:sz w:val="20"/>
                <w:szCs w:val="20"/>
              </w:rPr>
              <w:t>Negocjacje zakończyły się wynikiem pozytywnym</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54B8CF" w14:textId="77777777" w:rsidR="001375CF" w:rsidRPr="001375CF" w:rsidRDefault="001375CF" w:rsidP="00EE6A26">
            <w:pPr>
              <w:spacing w:after="0" w:line="240" w:lineRule="auto"/>
              <w:rPr>
                <w:rFonts w:ascii="Arial Narrow" w:hAnsi="Arial Narrow"/>
                <w:sz w:val="20"/>
                <w:szCs w:val="20"/>
              </w:rPr>
            </w:pPr>
            <w:r w:rsidRPr="001375CF">
              <w:rPr>
                <w:rFonts w:ascii="Arial Narrow" w:hAnsi="Arial Narrow"/>
                <w:sz w:val="20"/>
                <w:szCs w:val="20"/>
              </w:rPr>
              <w:t>Zakończenie negocjacji z wynikiem pozytywnym oznacza:</w:t>
            </w:r>
          </w:p>
          <w:p w14:paraId="41429027" w14:textId="77777777" w:rsidR="001375CF" w:rsidRPr="001375CF" w:rsidRDefault="001375CF" w:rsidP="001375CF">
            <w:pPr>
              <w:pStyle w:val="Akapitzlist"/>
              <w:numPr>
                <w:ilvl w:val="0"/>
                <w:numId w:val="104"/>
              </w:numPr>
              <w:spacing w:after="0" w:line="240" w:lineRule="auto"/>
              <w:contextualSpacing w:val="0"/>
              <w:rPr>
                <w:rFonts w:ascii="Arial Narrow" w:hAnsi="Arial Narrow"/>
                <w:sz w:val="20"/>
                <w:szCs w:val="20"/>
              </w:rPr>
            </w:pPr>
            <w:r w:rsidRPr="001375CF">
              <w:rPr>
                <w:rFonts w:ascii="Arial Narrow" w:hAnsi="Arial Narrow"/>
                <w:sz w:val="20"/>
                <w:szCs w:val="20"/>
              </w:rPr>
              <w:t xml:space="preserve">uznanie za spełnione szczegółowych kryteriów dostępu, które w trakcie oceny warunkowo uznane zostały za spełnione i/lub </w:t>
            </w:r>
          </w:p>
          <w:p w14:paraId="31A0EF6D" w14:textId="77777777" w:rsidR="001375CF" w:rsidRPr="001375CF" w:rsidRDefault="001375CF" w:rsidP="001375CF">
            <w:pPr>
              <w:pStyle w:val="Akapitzlist"/>
              <w:numPr>
                <w:ilvl w:val="0"/>
                <w:numId w:val="104"/>
              </w:numPr>
              <w:spacing w:after="0" w:line="240" w:lineRule="auto"/>
              <w:contextualSpacing w:val="0"/>
              <w:rPr>
                <w:rFonts w:ascii="Arial Narrow" w:hAnsi="Arial Narrow"/>
                <w:sz w:val="20"/>
                <w:szCs w:val="20"/>
              </w:rPr>
            </w:pPr>
            <w:r w:rsidRPr="001375CF">
              <w:rPr>
                <w:rFonts w:ascii="Arial Narrow" w:hAnsi="Arial Narrow"/>
                <w:sz w:val="20"/>
                <w:szCs w:val="20"/>
              </w:rPr>
              <w:t>przyznanie wyższej liczby punktów za spełnienie punktowych kryteriów merytorycznych, która była warunkowo przyznana przez oceniających.</w:t>
            </w:r>
          </w:p>
          <w:p w14:paraId="060DF87A" w14:textId="77777777" w:rsidR="001375CF" w:rsidRPr="001375CF" w:rsidRDefault="001375CF" w:rsidP="00EE6A26">
            <w:pPr>
              <w:spacing w:after="0" w:line="240" w:lineRule="auto"/>
              <w:rPr>
                <w:rFonts w:ascii="Arial Narrow" w:hAnsi="Arial Narrow"/>
                <w:sz w:val="20"/>
                <w:szCs w:val="20"/>
              </w:rPr>
            </w:pPr>
            <w:r w:rsidRPr="001375CF">
              <w:rPr>
                <w:rFonts w:ascii="Arial Narrow" w:hAnsi="Arial Narrow"/>
                <w:sz w:val="20"/>
                <w:szCs w:val="20"/>
              </w:rPr>
              <w:t xml:space="preserve">Kryterium będzie uznane za spełnione w przypadku wprowadzenia do wniosku wszystkich wymaganych zmian wskazanych przez oceniających w Kartach Oceny Merytorycznej lub Formalno-Merytorycznej lub akceptacji przez IOK stanowiska Wnioskodawcy. </w:t>
            </w:r>
          </w:p>
        </w:tc>
        <w:tc>
          <w:tcPr>
            <w:tcW w:w="10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02058F" w14:textId="77777777" w:rsidR="001375CF" w:rsidRPr="001375CF" w:rsidRDefault="001375CF" w:rsidP="00EE6A26">
            <w:pPr>
              <w:spacing w:after="0" w:line="240" w:lineRule="auto"/>
              <w:jc w:val="center"/>
              <w:rPr>
                <w:rFonts w:ascii="Arial Narrow" w:hAnsi="Arial Narrow"/>
                <w:sz w:val="20"/>
                <w:szCs w:val="20"/>
              </w:rPr>
            </w:pPr>
            <w:r w:rsidRPr="001375CF">
              <w:rPr>
                <w:rFonts w:ascii="Arial Narrow" w:hAnsi="Arial Narrow"/>
                <w:sz w:val="20"/>
                <w:szCs w:val="20"/>
              </w:rPr>
              <w:t>X</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9C235B" w14:textId="77777777" w:rsidR="001375CF" w:rsidRPr="001375CF" w:rsidRDefault="001375CF" w:rsidP="00EE6A26">
            <w:pPr>
              <w:spacing w:after="0" w:line="240" w:lineRule="auto"/>
              <w:jc w:val="center"/>
              <w:rPr>
                <w:rFonts w:ascii="Arial Narrow" w:hAnsi="Arial Narrow"/>
                <w:sz w:val="20"/>
                <w:szCs w:val="20"/>
              </w:rPr>
            </w:pPr>
            <w:r w:rsidRPr="001375CF">
              <w:rPr>
                <w:rFonts w:ascii="Arial Narrow" w:hAnsi="Arial Narrow"/>
                <w:sz w:val="20"/>
                <w:szCs w:val="20"/>
              </w:rPr>
              <w:t>Nie dotyczy</w:t>
            </w:r>
          </w:p>
        </w:tc>
        <w:tc>
          <w:tcPr>
            <w:tcW w:w="46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051CD1" w14:textId="77777777" w:rsidR="001375CF" w:rsidRPr="001375CF" w:rsidRDefault="001375CF" w:rsidP="00EE6A26">
            <w:pPr>
              <w:spacing w:after="0" w:line="240" w:lineRule="auto"/>
              <w:rPr>
                <w:rFonts w:ascii="Arial Narrow" w:hAnsi="Arial Narrow"/>
                <w:sz w:val="20"/>
                <w:szCs w:val="20"/>
              </w:rPr>
            </w:pPr>
            <w:r w:rsidRPr="001375CF">
              <w:rPr>
                <w:rFonts w:ascii="Arial Narrow" w:hAnsi="Arial Narrow"/>
                <w:sz w:val="20"/>
                <w:szCs w:val="20"/>
              </w:rPr>
              <w:t>Na podstawie wniosku o dofinansowanie i stanowisk negocjacyjnych.</w:t>
            </w:r>
          </w:p>
          <w:p w14:paraId="492F780F" w14:textId="77777777" w:rsidR="001375CF" w:rsidRPr="001375CF" w:rsidRDefault="001375CF" w:rsidP="00EE6A26">
            <w:pPr>
              <w:spacing w:after="0" w:line="240" w:lineRule="auto"/>
              <w:rPr>
                <w:rFonts w:ascii="Arial Narrow" w:hAnsi="Arial Narrow"/>
                <w:sz w:val="20"/>
                <w:szCs w:val="20"/>
              </w:rPr>
            </w:pPr>
            <w:r w:rsidRPr="001375CF">
              <w:rPr>
                <w:rFonts w:ascii="Arial Narrow" w:hAnsi="Arial Narrow"/>
                <w:sz w:val="20"/>
                <w:szCs w:val="20"/>
              </w:rPr>
              <w:t>Weryfikacja dokonywana tylko w przypadku wniosków, podlegających procesowi negocjacji, polegająca na przypisaniu wartości logicznych „tak” „nie”.</w:t>
            </w:r>
          </w:p>
          <w:p w14:paraId="3D1DB449" w14:textId="77777777" w:rsidR="001375CF" w:rsidRPr="001375CF" w:rsidRDefault="001375CF" w:rsidP="00EE6A26">
            <w:pPr>
              <w:spacing w:after="0" w:line="240" w:lineRule="auto"/>
              <w:rPr>
                <w:rFonts w:ascii="Arial Narrow" w:hAnsi="Arial Narrow"/>
                <w:sz w:val="20"/>
                <w:szCs w:val="20"/>
              </w:rPr>
            </w:pPr>
            <w:r w:rsidRPr="001375CF">
              <w:rPr>
                <w:rFonts w:ascii="Arial Narrow" w:hAnsi="Arial Narrow"/>
                <w:b/>
                <w:sz w:val="20"/>
                <w:szCs w:val="20"/>
              </w:rPr>
              <w:t>W przypadku projektów konkursowych</w:t>
            </w:r>
            <w:r w:rsidRPr="001375CF">
              <w:rPr>
                <w:rFonts w:ascii="Arial Narrow" w:hAnsi="Arial Narrow"/>
                <w:sz w:val="20"/>
                <w:szCs w:val="20"/>
              </w:rPr>
              <w:t xml:space="preserve"> projekty niespełniające przedmiotowego kryterium są odrzucane.</w:t>
            </w:r>
          </w:p>
          <w:p w14:paraId="379A3062" w14:textId="77777777" w:rsidR="001375CF" w:rsidRPr="001375CF" w:rsidRDefault="001375CF" w:rsidP="00EE6A26">
            <w:pPr>
              <w:spacing w:after="0" w:line="240" w:lineRule="auto"/>
              <w:rPr>
                <w:rFonts w:ascii="Arial Narrow" w:hAnsi="Arial Narrow"/>
                <w:sz w:val="20"/>
                <w:szCs w:val="20"/>
              </w:rPr>
            </w:pPr>
            <w:r w:rsidRPr="001375CF">
              <w:rPr>
                <w:rFonts w:ascii="Arial Narrow" w:hAnsi="Arial Narrow"/>
                <w:sz w:val="20"/>
                <w:szCs w:val="20"/>
              </w:rPr>
              <w:t>Kryterium będzie weryfikowane po przeprowadzeniu procesu negocjacji</w:t>
            </w:r>
            <w:r w:rsidRPr="001375CF">
              <w:rPr>
                <w:rFonts w:ascii="Arial Narrow" w:hAnsi="Arial Narrow"/>
                <w:color w:val="FF0000"/>
                <w:sz w:val="20"/>
                <w:szCs w:val="20"/>
              </w:rPr>
              <w:t>.</w:t>
            </w:r>
          </w:p>
        </w:tc>
      </w:tr>
    </w:tbl>
    <w:p w14:paraId="562E0A28" w14:textId="77777777" w:rsidR="001375CF" w:rsidRPr="001375CF" w:rsidRDefault="001375CF" w:rsidP="001375CF">
      <w:pPr>
        <w:spacing w:after="0" w:line="240" w:lineRule="auto"/>
        <w:rPr>
          <w:rFonts w:ascii="Arial Narrow" w:hAnsi="Arial Narrow" w:cs="Tahoma"/>
          <w:b/>
          <w:sz w:val="20"/>
          <w:szCs w:val="20"/>
        </w:rPr>
      </w:pPr>
    </w:p>
    <w:p w14:paraId="3F4878DF" w14:textId="77777777" w:rsidR="001375CF" w:rsidRPr="001375CF" w:rsidRDefault="001375CF" w:rsidP="001375CF">
      <w:pPr>
        <w:spacing w:after="0" w:line="240" w:lineRule="auto"/>
        <w:rPr>
          <w:rFonts w:ascii="Arial Narrow" w:hAnsi="Arial Narrow" w:cs="Tahoma"/>
          <w:b/>
          <w:sz w:val="20"/>
          <w:szCs w:val="20"/>
        </w:rPr>
      </w:pPr>
      <w:r w:rsidRPr="001375CF">
        <w:rPr>
          <w:rFonts w:ascii="Arial Narrow" w:hAnsi="Arial Narrow" w:cs="Tahoma"/>
          <w:b/>
          <w:sz w:val="20"/>
          <w:szCs w:val="20"/>
        </w:rPr>
        <w:t>Działanie VIII.1 Wsparcie aktywności zawodowej osób po 29. roku życia przez powiatowe urzędy pracy</w:t>
      </w:r>
    </w:p>
    <w:p w14:paraId="5A51E2C5" w14:textId="77777777" w:rsidR="001375CF" w:rsidRPr="001375CF" w:rsidRDefault="001375CF" w:rsidP="001375CF">
      <w:pPr>
        <w:spacing w:after="0" w:line="240" w:lineRule="auto"/>
        <w:rPr>
          <w:rFonts w:ascii="Arial Narrow" w:hAnsi="Arial Narrow" w:cs="Tahoma"/>
          <w:b/>
          <w:sz w:val="20"/>
          <w:szCs w:val="20"/>
        </w:rPr>
      </w:pPr>
    </w:p>
    <w:p w14:paraId="12757EA7" w14:textId="77777777" w:rsidR="001375CF" w:rsidRPr="001375CF" w:rsidRDefault="001375CF" w:rsidP="001375CF">
      <w:pPr>
        <w:spacing w:after="0" w:line="240" w:lineRule="auto"/>
        <w:rPr>
          <w:rFonts w:ascii="Arial Narrow" w:hAnsi="Arial Narrow" w:cs="Tahoma"/>
          <w:b/>
          <w:sz w:val="20"/>
          <w:szCs w:val="20"/>
        </w:rPr>
      </w:pPr>
      <w:r w:rsidRPr="001375CF">
        <w:rPr>
          <w:rFonts w:ascii="Arial Narrow" w:hAnsi="Arial Narrow" w:cs="Tahoma"/>
          <w:b/>
          <w:sz w:val="20"/>
          <w:szCs w:val="20"/>
        </w:rPr>
        <w:t xml:space="preserve">SZCZEGÓŁOWE KRYTERIA WYBORU PROJEKTÓW NA ETAPIE OCENY FORMALNO-MERYTORYCZNEJ – KRYTERIA DOSTĘPU </w:t>
      </w:r>
    </w:p>
    <w:tbl>
      <w:tblPr>
        <w:tblW w:w="14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2230"/>
        <w:gridCol w:w="7973"/>
        <w:gridCol w:w="3384"/>
      </w:tblGrid>
      <w:tr w:rsidR="001375CF" w:rsidRPr="001375CF" w14:paraId="71EC05BC" w14:textId="77777777" w:rsidTr="00EE6A26">
        <w:trPr>
          <w:trHeight w:val="244"/>
          <w:jc w:val="center"/>
        </w:trPr>
        <w:tc>
          <w:tcPr>
            <w:tcW w:w="532"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40889367" w14:textId="77777777" w:rsidR="001375CF" w:rsidRPr="001375CF" w:rsidRDefault="001375CF" w:rsidP="00EE6A26">
            <w:pPr>
              <w:spacing w:after="0" w:line="240" w:lineRule="auto"/>
              <w:jc w:val="center"/>
              <w:rPr>
                <w:rFonts w:ascii="Arial Narrow" w:hAnsi="Arial Narrow"/>
                <w:b/>
                <w:sz w:val="20"/>
                <w:szCs w:val="20"/>
              </w:rPr>
            </w:pPr>
            <w:proofErr w:type="spellStart"/>
            <w:r w:rsidRPr="001375CF">
              <w:rPr>
                <w:rFonts w:ascii="Arial Narrow" w:hAnsi="Arial Narrow"/>
                <w:b/>
                <w:sz w:val="20"/>
                <w:szCs w:val="20"/>
              </w:rPr>
              <w:t>Lp</w:t>
            </w:r>
            <w:proofErr w:type="spellEnd"/>
          </w:p>
        </w:tc>
        <w:tc>
          <w:tcPr>
            <w:tcW w:w="223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528B9BE0" w14:textId="77777777" w:rsidR="001375CF" w:rsidRPr="001375CF" w:rsidRDefault="001375CF" w:rsidP="00EE6A26">
            <w:pPr>
              <w:spacing w:after="0" w:line="240" w:lineRule="auto"/>
              <w:jc w:val="center"/>
              <w:rPr>
                <w:rFonts w:ascii="Arial Narrow" w:hAnsi="Arial Narrow"/>
                <w:b/>
                <w:sz w:val="20"/>
                <w:szCs w:val="20"/>
              </w:rPr>
            </w:pPr>
            <w:r w:rsidRPr="001375CF">
              <w:rPr>
                <w:rFonts w:ascii="Arial Narrow" w:hAnsi="Arial Narrow"/>
                <w:b/>
                <w:sz w:val="20"/>
                <w:szCs w:val="20"/>
              </w:rPr>
              <w:t>Nazwa kryterium</w:t>
            </w:r>
          </w:p>
        </w:tc>
        <w:tc>
          <w:tcPr>
            <w:tcW w:w="7973"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50E7C8D3" w14:textId="77777777" w:rsidR="001375CF" w:rsidRPr="001375CF" w:rsidRDefault="001375CF" w:rsidP="00EE6A26">
            <w:pPr>
              <w:spacing w:after="0" w:line="240" w:lineRule="auto"/>
              <w:jc w:val="center"/>
              <w:rPr>
                <w:rFonts w:ascii="Arial Narrow" w:hAnsi="Arial Narrow"/>
                <w:b/>
                <w:sz w:val="20"/>
                <w:szCs w:val="20"/>
              </w:rPr>
            </w:pPr>
            <w:r w:rsidRPr="001375CF">
              <w:rPr>
                <w:rFonts w:ascii="Arial Narrow" w:hAnsi="Arial Narrow"/>
                <w:b/>
                <w:sz w:val="20"/>
                <w:szCs w:val="20"/>
              </w:rPr>
              <w:t>Definicja</w:t>
            </w:r>
          </w:p>
        </w:tc>
        <w:tc>
          <w:tcPr>
            <w:tcW w:w="3384" w:type="dxa"/>
            <w:vMerge w:val="restart"/>
            <w:tcBorders>
              <w:top w:val="single" w:sz="4" w:space="0" w:color="auto"/>
              <w:left w:val="single" w:sz="4" w:space="0" w:color="auto"/>
              <w:right w:val="single" w:sz="4" w:space="0" w:color="auto"/>
            </w:tcBorders>
            <w:shd w:val="clear" w:color="auto" w:fill="D9D9D9"/>
            <w:vAlign w:val="center"/>
            <w:hideMark/>
          </w:tcPr>
          <w:p w14:paraId="6710286F" w14:textId="77777777" w:rsidR="001375CF" w:rsidRPr="001375CF" w:rsidRDefault="001375CF" w:rsidP="00EE6A26">
            <w:pPr>
              <w:spacing w:after="0" w:line="240" w:lineRule="auto"/>
              <w:jc w:val="center"/>
              <w:rPr>
                <w:rFonts w:ascii="Arial Narrow" w:hAnsi="Arial Narrow"/>
                <w:b/>
                <w:sz w:val="20"/>
                <w:szCs w:val="20"/>
              </w:rPr>
            </w:pPr>
            <w:r w:rsidRPr="001375CF">
              <w:rPr>
                <w:rFonts w:ascii="Arial Narrow" w:hAnsi="Arial Narrow"/>
                <w:b/>
                <w:sz w:val="20"/>
                <w:szCs w:val="20"/>
              </w:rPr>
              <w:t>Sposób weryfikacji</w:t>
            </w:r>
          </w:p>
        </w:tc>
      </w:tr>
      <w:tr w:rsidR="001375CF" w:rsidRPr="001375CF" w14:paraId="1A268384" w14:textId="77777777" w:rsidTr="00EE6A26">
        <w:trPr>
          <w:trHeight w:val="244"/>
          <w:jc w:val="center"/>
        </w:trPr>
        <w:tc>
          <w:tcPr>
            <w:tcW w:w="532" w:type="dxa"/>
            <w:vMerge/>
            <w:tcBorders>
              <w:top w:val="single" w:sz="4" w:space="0" w:color="auto"/>
              <w:left w:val="single" w:sz="4" w:space="0" w:color="auto"/>
              <w:bottom w:val="single" w:sz="4" w:space="0" w:color="auto"/>
              <w:right w:val="single" w:sz="4" w:space="0" w:color="auto"/>
            </w:tcBorders>
            <w:vAlign w:val="center"/>
            <w:hideMark/>
          </w:tcPr>
          <w:p w14:paraId="06A4EE38" w14:textId="77777777" w:rsidR="001375CF" w:rsidRPr="001375CF" w:rsidRDefault="001375CF" w:rsidP="00EE6A26">
            <w:pPr>
              <w:spacing w:after="0" w:line="240" w:lineRule="auto"/>
              <w:rPr>
                <w:rFonts w:ascii="Arial Narrow" w:hAnsi="Arial Narrow"/>
                <w:b/>
                <w:sz w:val="20"/>
                <w:szCs w:val="20"/>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14:paraId="005383A2" w14:textId="77777777" w:rsidR="001375CF" w:rsidRPr="001375CF" w:rsidRDefault="001375CF" w:rsidP="00EE6A26">
            <w:pPr>
              <w:spacing w:after="0" w:line="240" w:lineRule="auto"/>
              <w:rPr>
                <w:rFonts w:ascii="Arial Narrow" w:hAnsi="Arial Narrow"/>
                <w:b/>
                <w:sz w:val="20"/>
                <w:szCs w:val="20"/>
              </w:rPr>
            </w:pPr>
          </w:p>
        </w:tc>
        <w:tc>
          <w:tcPr>
            <w:tcW w:w="7973" w:type="dxa"/>
            <w:vMerge/>
            <w:tcBorders>
              <w:top w:val="single" w:sz="4" w:space="0" w:color="auto"/>
              <w:left w:val="single" w:sz="4" w:space="0" w:color="auto"/>
              <w:bottom w:val="single" w:sz="4" w:space="0" w:color="auto"/>
              <w:right w:val="single" w:sz="4" w:space="0" w:color="auto"/>
            </w:tcBorders>
            <w:vAlign w:val="center"/>
            <w:hideMark/>
          </w:tcPr>
          <w:p w14:paraId="1EED948D" w14:textId="77777777" w:rsidR="001375CF" w:rsidRPr="001375CF" w:rsidRDefault="001375CF" w:rsidP="00EE6A26">
            <w:pPr>
              <w:spacing w:after="0" w:line="240" w:lineRule="auto"/>
              <w:rPr>
                <w:rFonts w:ascii="Arial Narrow" w:hAnsi="Arial Narrow"/>
                <w:b/>
                <w:sz w:val="20"/>
                <w:szCs w:val="20"/>
              </w:rPr>
            </w:pPr>
          </w:p>
        </w:tc>
        <w:tc>
          <w:tcPr>
            <w:tcW w:w="3384" w:type="dxa"/>
            <w:vMerge/>
            <w:tcBorders>
              <w:left w:val="single" w:sz="4" w:space="0" w:color="auto"/>
              <w:bottom w:val="single" w:sz="4" w:space="0" w:color="auto"/>
              <w:right w:val="single" w:sz="4" w:space="0" w:color="auto"/>
            </w:tcBorders>
            <w:shd w:val="clear" w:color="auto" w:fill="D9D9D9"/>
            <w:vAlign w:val="center"/>
            <w:hideMark/>
          </w:tcPr>
          <w:p w14:paraId="1B68AFA1" w14:textId="77777777" w:rsidR="001375CF" w:rsidRPr="001375CF" w:rsidRDefault="001375CF" w:rsidP="00EE6A26">
            <w:pPr>
              <w:spacing w:after="0" w:line="240" w:lineRule="auto"/>
              <w:rPr>
                <w:rFonts w:ascii="Arial Narrow" w:hAnsi="Arial Narrow"/>
                <w:b/>
                <w:sz w:val="20"/>
                <w:szCs w:val="20"/>
              </w:rPr>
            </w:pPr>
          </w:p>
        </w:tc>
      </w:tr>
      <w:tr w:rsidR="001375CF" w:rsidRPr="001375CF" w14:paraId="44D3C61B" w14:textId="77777777" w:rsidTr="00EE6A26">
        <w:trPr>
          <w:jc w:val="center"/>
        </w:trPr>
        <w:tc>
          <w:tcPr>
            <w:tcW w:w="532" w:type="dxa"/>
            <w:tcBorders>
              <w:top w:val="single" w:sz="4" w:space="0" w:color="auto"/>
              <w:left w:val="single" w:sz="4" w:space="0" w:color="auto"/>
              <w:bottom w:val="single" w:sz="4" w:space="0" w:color="auto"/>
              <w:right w:val="single" w:sz="4" w:space="0" w:color="auto"/>
            </w:tcBorders>
            <w:vAlign w:val="center"/>
            <w:hideMark/>
          </w:tcPr>
          <w:p w14:paraId="52901221" w14:textId="77777777" w:rsidR="001375CF" w:rsidRPr="001375CF" w:rsidRDefault="001375CF" w:rsidP="00EE6A26">
            <w:pPr>
              <w:spacing w:after="0" w:line="240" w:lineRule="auto"/>
              <w:jc w:val="center"/>
              <w:rPr>
                <w:rFonts w:ascii="Arial Narrow" w:hAnsi="Arial Narrow"/>
                <w:b/>
                <w:sz w:val="20"/>
                <w:szCs w:val="20"/>
              </w:rPr>
            </w:pPr>
            <w:r w:rsidRPr="001375CF">
              <w:rPr>
                <w:rFonts w:ascii="Arial Narrow" w:hAnsi="Arial Narrow"/>
                <w:b/>
                <w:sz w:val="20"/>
                <w:szCs w:val="20"/>
              </w:rPr>
              <w:t>1</w:t>
            </w:r>
          </w:p>
        </w:tc>
        <w:tc>
          <w:tcPr>
            <w:tcW w:w="2230" w:type="dxa"/>
            <w:tcBorders>
              <w:top w:val="single" w:sz="4" w:space="0" w:color="auto"/>
              <w:left w:val="single" w:sz="4" w:space="0" w:color="auto"/>
              <w:bottom w:val="single" w:sz="4" w:space="0" w:color="auto"/>
              <w:right w:val="single" w:sz="4" w:space="0" w:color="auto"/>
            </w:tcBorders>
            <w:vAlign w:val="center"/>
          </w:tcPr>
          <w:p w14:paraId="7C145826" w14:textId="77777777" w:rsidR="001375CF" w:rsidRPr="001375CF" w:rsidRDefault="001375CF" w:rsidP="00EE6A26">
            <w:pPr>
              <w:spacing w:after="0" w:line="240" w:lineRule="auto"/>
              <w:rPr>
                <w:rFonts w:ascii="Arial Narrow" w:hAnsi="Arial Narrow" w:cs="Calibri"/>
                <w:sz w:val="20"/>
                <w:szCs w:val="20"/>
              </w:rPr>
            </w:pPr>
            <w:r w:rsidRPr="001375CF">
              <w:rPr>
                <w:rFonts w:ascii="Arial Narrow" w:hAnsi="Arial Narrow" w:cs="Calibri"/>
                <w:sz w:val="20"/>
                <w:szCs w:val="20"/>
              </w:rPr>
              <w:t>Projekt skierowany jest w szczególności do osób po 50. roku życia</w:t>
            </w:r>
          </w:p>
        </w:tc>
        <w:tc>
          <w:tcPr>
            <w:tcW w:w="7973" w:type="dxa"/>
            <w:tcBorders>
              <w:top w:val="single" w:sz="4" w:space="0" w:color="auto"/>
              <w:left w:val="single" w:sz="4" w:space="0" w:color="auto"/>
              <w:bottom w:val="single" w:sz="4" w:space="0" w:color="auto"/>
              <w:right w:val="single" w:sz="4" w:space="0" w:color="auto"/>
            </w:tcBorders>
            <w:vAlign w:val="center"/>
            <w:hideMark/>
          </w:tcPr>
          <w:p w14:paraId="338693AE" w14:textId="5EBC9C2C" w:rsidR="001375CF" w:rsidRPr="001375CF" w:rsidRDefault="001375CF" w:rsidP="00E91D5B">
            <w:pPr>
              <w:spacing w:after="0" w:line="240" w:lineRule="auto"/>
              <w:jc w:val="both"/>
              <w:rPr>
                <w:rFonts w:ascii="Arial Narrow" w:hAnsi="Arial Narrow" w:cs="Calibri"/>
                <w:sz w:val="20"/>
                <w:szCs w:val="20"/>
              </w:rPr>
            </w:pPr>
            <w:r w:rsidRPr="001375CF">
              <w:rPr>
                <w:rFonts w:ascii="Arial Narrow" w:hAnsi="Arial Narrow" w:cs="Calibri"/>
                <w:sz w:val="20"/>
                <w:szCs w:val="20"/>
              </w:rPr>
              <w:t>Wnioskodawca zakłada odpowiednią proporcję udziału osób po 50. roku życia –</w:t>
            </w:r>
            <w:r w:rsidR="00DC1D69">
              <w:rPr>
                <w:rFonts w:ascii="Arial Narrow" w:hAnsi="Arial Narrow" w:cs="Calibri"/>
                <w:sz w:val="20"/>
                <w:szCs w:val="20"/>
              </w:rPr>
              <w:t xml:space="preserve"> </w:t>
            </w:r>
            <w:r w:rsidRPr="001375CF">
              <w:rPr>
                <w:rFonts w:ascii="Arial Narrow" w:hAnsi="Arial Narrow" w:cs="Calibri"/>
                <w:sz w:val="20"/>
                <w:szCs w:val="20"/>
              </w:rPr>
              <w:t>co najmniej taką samą, jak proporcja osób po 50. roku życia kwalifikujących się do objęcia wsparciem w ramach projektu (należących do I lub II profilu pomocy) i zarejestrowanych w dan</w:t>
            </w:r>
            <w:r w:rsidR="00E91D5B">
              <w:rPr>
                <w:rFonts w:ascii="Arial Narrow" w:hAnsi="Arial Narrow" w:cs="Calibri"/>
                <w:sz w:val="20"/>
                <w:szCs w:val="20"/>
              </w:rPr>
              <w:t>ym</w:t>
            </w:r>
            <w:r w:rsidRPr="001375CF">
              <w:rPr>
                <w:rFonts w:ascii="Arial Narrow" w:hAnsi="Arial Narrow" w:cs="Calibri"/>
                <w:sz w:val="20"/>
                <w:szCs w:val="20"/>
              </w:rPr>
              <w:t xml:space="preserve"> PUP w stosunku do ogólnej liczby</w:t>
            </w:r>
            <w:r w:rsidR="00E91D5B">
              <w:rPr>
                <w:rFonts w:ascii="Arial Narrow" w:hAnsi="Arial Narrow" w:cs="Calibri"/>
                <w:sz w:val="20"/>
                <w:szCs w:val="20"/>
              </w:rPr>
              <w:t xml:space="preserve"> </w:t>
            </w:r>
            <w:r w:rsidRPr="001375CF">
              <w:rPr>
                <w:rFonts w:ascii="Arial Narrow" w:hAnsi="Arial Narrow" w:cs="Calibri"/>
                <w:sz w:val="20"/>
                <w:szCs w:val="20"/>
              </w:rPr>
              <w:t>zarejestrowanych osób bezrobotnych po 29. roku życia (wg stanu na 3</w:t>
            </w:r>
            <w:r w:rsidR="00E91D5B">
              <w:rPr>
                <w:rFonts w:ascii="Arial Narrow" w:hAnsi="Arial Narrow" w:cs="Calibri"/>
                <w:sz w:val="20"/>
                <w:szCs w:val="20"/>
              </w:rPr>
              <w:t>0 listopada roku poprzedzającego rok naboru</w:t>
            </w:r>
            <w:r w:rsidRPr="001375CF">
              <w:rPr>
                <w:rFonts w:ascii="Arial Narrow" w:hAnsi="Arial Narrow" w:cs="Calibri"/>
                <w:sz w:val="20"/>
                <w:szCs w:val="20"/>
              </w:rPr>
              <w:t>)</w:t>
            </w:r>
            <w:r w:rsidR="00E91D5B">
              <w:rPr>
                <w:rFonts w:ascii="Arial Narrow" w:hAnsi="Arial Narrow" w:cs="Calibri"/>
                <w:sz w:val="20"/>
                <w:szCs w:val="20"/>
              </w:rPr>
              <w:t>.</w:t>
            </w:r>
          </w:p>
          <w:p w14:paraId="4CDC4703" w14:textId="77777777" w:rsidR="001375CF" w:rsidRPr="001375CF" w:rsidRDefault="001375CF" w:rsidP="00E91D5B">
            <w:pPr>
              <w:spacing w:after="0" w:line="240" w:lineRule="auto"/>
              <w:jc w:val="both"/>
              <w:rPr>
                <w:rFonts w:ascii="Arial Narrow" w:hAnsi="Arial Narrow" w:cs="Calibri"/>
                <w:sz w:val="20"/>
                <w:szCs w:val="20"/>
              </w:rPr>
            </w:pPr>
            <w:r w:rsidRPr="001375CF">
              <w:rPr>
                <w:rFonts w:ascii="Arial Narrow" w:hAnsi="Arial Narrow" w:cs="Calibri"/>
                <w:sz w:val="20"/>
                <w:szCs w:val="20"/>
              </w:rPr>
              <w:t>Kryterium odnosi się do rekrutacji prowadzonej w roku obowiązywania projektu.</w:t>
            </w:r>
          </w:p>
        </w:tc>
        <w:tc>
          <w:tcPr>
            <w:tcW w:w="3384" w:type="dxa"/>
            <w:tcBorders>
              <w:top w:val="single" w:sz="4" w:space="0" w:color="auto"/>
              <w:left w:val="single" w:sz="4" w:space="0" w:color="auto"/>
              <w:bottom w:val="single" w:sz="4" w:space="0" w:color="auto"/>
              <w:right w:val="single" w:sz="4" w:space="0" w:color="auto"/>
            </w:tcBorders>
            <w:vAlign w:val="center"/>
            <w:hideMark/>
          </w:tcPr>
          <w:p w14:paraId="3DB5A3E2" w14:textId="77777777" w:rsidR="00DC1D69" w:rsidRDefault="00DC1D69" w:rsidP="00E91D5B">
            <w:pPr>
              <w:spacing w:after="0" w:line="240" w:lineRule="auto"/>
              <w:jc w:val="both"/>
              <w:rPr>
                <w:rFonts w:ascii="Arial Narrow" w:hAnsi="Arial Narrow"/>
                <w:sz w:val="20"/>
                <w:szCs w:val="20"/>
              </w:rPr>
            </w:pPr>
          </w:p>
          <w:p w14:paraId="399D1EE6" w14:textId="77777777" w:rsidR="001375CF" w:rsidRPr="001375CF" w:rsidRDefault="001375CF" w:rsidP="00E91D5B">
            <w:pPr>
              <w:spacing w:after="0" w:line="240" w:lineRule="auto"/>
              <w:jc w:val="both"/>
              <w:rPr>
                <w:rFonts w:ascii="Arial Narrow" w:hAnsi="Arial Narrow"/>
                <w:sz w:val="20"/>
                <w:szCs w:val="20"/>
              </w:rPr>
            </w:pPr>
            <w:r w:rsidRPr="001375CF">
              <w:rPr>
                <w:rFonts w:ascii="Arial Narrow" w:hAnsi="Arial Narrow"/>
                <w:sz w:val="20"/>
                <w:szCs w:val="20"/>
              </w:rPr>
              <w:t>Na podstawie wniosku o dofinansowanie.</w:t>
            </w:r>
          </w:p>
          <w:p w14:paraId="5BB72B1B" w14:textId="77777777" w:rsidR="001375CF" w:rsidRPr="001375CF" w:rsidRDefault="001375CF" w:rsidP="00E91D5B">
            <w:pPr>
              <w:spacing w:after="0" w:line="240" w:lineRule="auto"/>
              <w:jc w:val="both"/>
              <w:rPr>
                <w:rFonts w:ascii="Arial Narrow" w:hAnsi="Arial Narrow"/>
                <w:sz w:val="20"/>
                <w:szCs w:val="20"/>
              </w:rPr>
            </w:pPr>
            <w:r w:rsidRPr="001375CF">
              <w:rPr>
                <w:rFonts w:ascii="Arial Narrow" w:hAnsi="Arial Narrow"/>
                <w:sz w:val="20"/>
                <w:szCs w:val="20"/>
              </w:rPr>
              <w:t>Weryfikacja polega na przypisaniu wartości logicznych „tak” albo „nie”.</w:t>
            </w:r>
          </w:p>
          <w:p w14:paraId="1CFD8493" w14:textId="12BAB713" w:rsidR="00DC1D69" w:rsidRPr="001375CF" w:rsidRDefault="001375CF" w:rsidP="00E91D5B">
            <w:pPr>
              <w:spacing w:after="0" w:line="240" w:lineRule="auto"/>
              <w:jc w:val="both"/>
              <w:rPr>
                <w:rFonts w:ascii="Arial Narrow" w:hAnsi="Arial Narrow"/>
                <w:sz w:val="20"/>
                <w:szCs w:val="20"/>
              </w:rPr>
            </w:pPr>
            <w:r w:rsidRPr="001375CF">
              <w:rPr>
                <w:rFonts w:ascii="Arial Narrow" w:hAnsi="Arial Narrow"/>
                <w:sz w:val="20"/>
                <w:szCs w:val="20"/>
              </w:rPr>
              <w:lastRenderedPageBreak/>
              <w:t>Projekty niespełniające przedmiotowego kryterium  kierowane są do poprawy lub uzupełnienia.</w:t>
            </w:r>
          </w:p>
        </w:tc>
      </w:tr>
      <w:tr w:rsidR="001375CF" w:rsidRPr="001375CF" w14:paraId="5E70DD41" w14:textId="77777777" w:rsidTr="00EE6A26">
        <w:trPr>
          <w:jc w:val="center"/>
        </w:trPr>
        <w:tc>
          <w:tcPr>
            <w:tcW w:w="532" w:type="dxa"/>
            <w:tcBorders>
              <w:top w:val="single" w:sz="4" w:space="0" w:color="auto"/>
              <w:left w:val="single" w:sz="4" w:space="0" w:color="auto"/>
              <w:bottom w:val="single" w:sz="4" w:space="0" w:color="auto"/>
              <w:right w:val="single" w:sz="4" w:space="0" w:color="auto"/>
            </w:tcBorders>
            <w:vAlign w:val="center"/>
            <w:hideMark/>
          </w:tcPr>
          <w:p w14:paraId="0B63D753" w14:textId="77777777" w:rsidR="001375CF" w:rsidRPr="001375CF" w:rsidRDefault="001375CF" w:rsidP="00EE6A26">
            <w:pPr>
              <w:spacing w:after="0" w:line="240" w:lineRule="auto"/>
              <w:jc w:val="center"/>
              <w:rPr>
                <w:rFonts w:ascii="Arial Narrow" w:hAnsi="Arial Narrow"/>
                <w:b/>
                <w:sz w:val="20"/>
                <w:szCs w:val="20"/>
              </w:rPr>
            </w:pPr>
            <w:r w:rsidRPr="001375CF">
              <w:rPr>
                <w:rFonts w:ascii="Arial Narrow" w:hAnsi="Arial Narrow"/>
                <w:b/>
                <w:sz w:val="20"/>
                <w:szCs w:val="20"/>
              </w:rPr>
              <w:lastRenderedPageBreak/>
              <w:t>2</w:t>
            </w:r>
          </w:p>
        </w:tc>
        <w:tc>
          <w:tcPr>
            <w:tcW w:w="2230" w:type="dxa"/>
            <w:tcBorders>
              <w:top w:val="single" w:sz="4" w:space="0" w:color="auto"/>
              <w:left w:val="single" w:sz="4" w:space="0" w:color="auto"/>
              <w:bottom w:val="single" w:sz="4" w:space="0" w:color="auto"/>
              <w:right w:val="single" w:sz="4" w:space="0" w:color="auto"/>
            </w:tcBorders>
            <w:vAlign w:val="center"/>
          </w:tcPr>
          <w:p w14:paraId="104832A5" w14:textId="77777777" w:rsidR="001375CF" w:rsidRPr="001375CF" w:rsidRDefault="001375CF" w:rsidP="00EE6A26">
            <w:pPr>
              <w:spacing w:after="0" w:line="240" w:lineRule="auto"/>
              <w:rPr>
                <w:rFonts w:ascii="Arial Narrow" w:hAnsi="Arial Narrow" w:cs="Calibri"/>
                <w:sz w:val="20"/>
                <w:szCs w:val="20"/>
              </w:rPr>
            </w:pPr>
            <w:r w:rsidRPr="001375CF">
              <w:rPr>
                <w:rFonts w:ascii="Arial Narrow" w:hAnsi="Arial Narrow" w:cs="Calibri"/>
                <w:sz w:val="20"/>
                <w:szCs w:val="20"/>
              </w:rPr>
              <w:t>Projekt zakłada udział osób z niepełnosprawnościami</w:t>
            </w:r>
          </w:p>
        </w:tc>
        <w:tc>
          <w:tcPr>
            <w:tcW w:w="7973" w:type="dxa"/>
            <w:tcBorders>
              <w:top w:val="single" w:sz="4" w:space="0" w:color="auto"/>
              <w:left w:val="single" w:sz="4" w:space="0" w:color="auto"/>
              <w:bottom w:val="single" w:sz="4" w:space="0" w:color="auto"/>
              <w:right w:val="single" w:sz="4" w:space="0" w:color="auto"/>
            </w:tcBorders>
            <w:vAlign w:val="center"/>
            <w:hideMark/>
          </w:tcPr>
          <w:p w14:paraId="3CCB8CDA" w14:textId="440674E3" w:rsidR="001375CF" w:rsidRPr="001375CF" w:rsidRDefault="001375CF" w:rsidP="00E91D5B">
            <w:pPr>
              <w:spacing w:after="0" w:line="240" w:lineRule="auto"/>
              <w:rPr>
                <w:rFonts w:ascii="Arial Narrow" w:hAnsi="Arial Narrow" w:cs="Calibri"/>
                <w:sz w:val="20"/>
                <w:szCs w:val="20"/>
              </w:rPr>
            </w:pPr>
            <w:r w:rsidRPr="001375CF">
              <w:rPr>
                <w:rFonts w:ascii="Arial Narrow" w:hAnsi="Arial Narrow" w:cs="Calibri"/>
                <w:sz w:val="20"/>
                <w:szCs w:val="20"/>
              </w:rPr>
              <w:t>Wnioskodawca zakłada odpowiednią proporcję udziału osób niepełnosprawnych –  co najmniej taką samą, jak proporcja osób niepełnosprawnych po 29. roku życia kwalifikujących się do objęcia wsparciem w ramach projektu (należących do I lub II profilu pomocy) i zarejestrowanych w dan</w:t>
            </w:r>
            <w:r w:rsidR="00E91D5B">
              <w:rPr>
                <w:rFonts w:ascii="Arial Narrow" w:hAnsi="Arial Narrow" w:cs="Calibri"/>
                <w:sz w:val="20"/>
                <w:szCs w:val="20"/>
              </w:rPr>
              <w:t>ym</w:t>
            </w:r>
            <w:r w:rsidRPr="001375CF">
              <w:rPr>
                <w:rFonts w:ascii="Arial Narrow" w:hAnsi="Arial Narrow" w:cs="Calibri"/>
                <w:sz w:val="20"/>
                <w:szCs w:val="20"/>
              </w:rPr>
              <w:t xml:space="preserve"> PUP w stosunku do ogólnej liczby zarejestrowanych osób bezrobotnych po 29. roku życia (wg stanu na </w:t>
            </w:r>
            <w:r w:rsidR="00E91D5B">
              <w:rPr>
                <w:rFonts w:ascii="Arial Narrow" w:hAnsi="Arial Narrow" w:cs="Calibri"/>
                <w:sz w:val="20"/>
                <w:szCs w:val="20"/>
              </w:rPr>
              <w:t>30 listopada roku poprzedzającego rok naboru</w:t>
            </w:r>
            <w:r w:rsidRPr="001375CF">
              <w:rPr>
                <w:rFonts w:ascii="Arial Narrow" w:hAnsi="Arial Narrow" w:cs="Calibri"/>
                <w:sz w:val="20"/>
                <w:szCs w:val="20"/>
              </w:rPr>
              <w:t>)</w:t>
            </w:r>
            <w:r w:rsidR="00E91D5B">
              <w:rPr>
                <w:rFonts w:ascii="Arial Narrow" w:hAnsi="Arial Narrow" w:cs="Calibri"/>
                <w:sz w:val="20"/>
                <w:szCs w:val="20"/>
              </w:rPr>
              <w:t>.</w:t>
            </w:r>
          </w:p>
          <w:p w14:paraId="67E767C7" w14:textId="77777777" w:rsidR="001375CF" w:rsidRPr="001375CF" w:rsidRDefault="001375CF" w:rsidP="00E91D5B">
            <w:pPr>
              <w:spacing w:after="0" w:line="240" w:lineRule="auto"/>
              <w:jc w:val="both"/>
              <w:rPr>
                <w:rFonts w:ascii="Arial Narrow" w:hAnsi="Arial Narrow" w:cs="Calibri"/>
                <w:sz w:val="20"/>
                <w:szCs w:val="20"/>
              </w:rPr>
            </w:pPr>
            <w:r w:rsidRPr="001375CF">
              <w:rPr>
                <w:rFonts w:ascii="Arial Narrow" w:hAnsi="Arial Narrow" w:cs="Calibri"/>
                <w:sz w:val="20"/>
                <w:szCs w:val="20"/>
              </w:rPr>
              <w:t>Kryterium odnosi się do rekrutacji prowadzonej w roku obowiązywania projektu.</w:t>
            </w:r>
          </w:p>
        </w:tc>
        <w:tc>
          <w:tcPr>
            <w:tcW w:w="3384" w:type="dxa"/>
            <w:tcBorders>
              <w:top w:val="single" w:sz="4" w:space="0" w:color="auto"/>
              <w:left w:val="single" w:sz="4" w:space="0" w:color="auto"/>
              <w:bottom w:val="single" w:sz="4" w:space="0" w:color="auto"/>
              <w:right w:val="single" w:sz="4" w:space="0" w:color="auto"/>
            </w:tcBorders>
            <w:vAlign w:val="center"/>
            <w:hideMark/>
          </w:tcPr>
          <w:p w14:paraId="33851C4E" w14:textId="77777777" w:rsidR="001375CF" w:rsidRPr="001375CF" w:rsidRDefault="001375CF" w:rsidP="00E91D5B">
            <w:pPr>
              <w:spacing w:after="0" w:line="240" w:lineRule="auto"/>
              <w:jc w:val="both"/>
              <w:rPr>
                <w:rFonts w:ascii="Arial Narrow" w:hAnsi="Arial Narrow"/>
                <w:sz w:val="20"/>
                <w:szCs w:val="20"/>
              </w:rPr>
            </w:pPr>
            <w:r w:rsidRPr="001375CF">
              <w:rPr>
                <w:rFonts w:ascii="Arial Narrow" w:hAnsi="Arial Narrow"/>
                <w:sz w:val="20"/>
                <w:szCs w:val="20"/>
              </w:rPr>
              <w:t>Na podstawie wniosku o dofinansowanie.</w:t>
            </w:r>
          </w:p>
          <w:p w14:paraId="149B9C1A" w14:textId="77777777" w:rsidR="001375CF" w:rsidRPr="001375CF" w:rsidRDefault="001375CF" w:rsidP="00E91D5B">
            <w:pPr>
              <w:spacing w:after="0" w:line="240" w:lineRule="auto"/>
              <w:jc w:val="both"/>
              <w:rPr>
                <w:rFonts w:ascii="Arial Narrow" w:hAnsi="Arial Narrow"/>
                <w:sz w:val="20"/>
                <w:szCs w:val="20"/>
              </w:rPr>
            </w:pPr>
            <w:r w:rsidRPr="001375CF">
              <w:rPr>
                <w:rFonts w:ascii="Arial Narrow" w:hAnsi="Arial Narrow"/>
                <w:sz w:val="20"/>
                <w:szCs w:val="20"/>
              </w:rPr>
              <w:t>Weryfikacja polega na przypisaniu wartości logicznych „tak” albo „nie”.</w:t>
            </w:r>
          </w:p>
          <w:p w14:paraId="61D482E1" w14:textId="77777777" w:rsidR="001375CF" w:rsidRDefault="001375CF" w:rsidP="00E91D5B">
            <w:pPr>
              <w:spacing w:after="0" w:line="240" w:lineRule="auto"/>
              <w:jc w:val="both"/>
              <w:rPr>
                <w:rFonts w:ascii="Arial Narrow" w:hAnsi="Arial Narrow"/>
                <w:sz w:val="20"/>
                <w:szCs w:val="20"/>
              </w:rPr>
            </w:pPr>
            <w:r w:rsidRPr="001375CF">
              <w:rPr>
                <w:rFonts w:ascii="Arial Narrow" w:hAnsi="Arial Narrow"/>
                <w:sz w:val="20"/>
                <w:szCs w:val="20"/>
              </w:rPr>
              <w:t>Projekty niespełniające przedmiotowego kryterium  kierowane są do poprawy lub uzupełnienia.</w:t>
            </w:r>
          </w:p>
          <w:p w14:paraId="30C05B07" w14:textId="77777777" w:rsidR="00C74EC3" w:rsidRPr="001375CF" w:rsidRDefault="00C74EC3" w:rsidP="00E91D5B">
            <w:pPr>
              <w:spacing w:after="0" w:line="240" w:lineRule="auto"/>
              <w:jc w:val="both"/>
              <w:rPr>
                <w:rFonts w:ascii="Arial Narrow" w:hAnsi="Arial Narrow"/>
                <w:sz w:val="20"/>
                <w:szCs w:val="20"/>
              </w:rPr>
            </w:pPr>
          </w:p>
        </w:tc>
      </w:tr>
      <w:tr w:rsidR="001375CF" w:rsidRPr="001375CF" w14:paraId="4900B2A6" w14:textId="77777777" w:rsidTr="00EE6A26">
        <w:trPr>
          <w:jc w:val="center"/>
        </w:trPr>
        <w:tc>
          <w:tcPr>
            <w:tcW w:w="532" w:type="dxa"/>
            <w:tcBorders>
              <w:top w:val="single" w:sz="4" w:space="0" w:color="auto"/>
              <w:left w:val="single" w:sz="4" w:space="0" w:color="auto"/>
              <w:bottom w:val="single" w:sz="4" w:space="0" w:color="auto"/>
              <w:right w:val="single" w:sz="4" w:space="0" w:color="auto"/>
            </w:tcBorders>
            <w:vAlign w:val="center"/>
            <w:hideMark/>
          </w:tcPr>
          <w:p w14:paraId="2AE4EBEB" w14:textId="77777777" w:rsidR="001375CF" w:rsidRPr="001375CF" w:rsidRDefault="001375CF" w:rsidP="00EE6A26">
            <w:pPr>
              <w:spacing w:after="0" w:line="240" w:lineRule="auto"/>
              <w:jc w:val="center"/>
              <w:rPr>
                <w:rFonts w:ascii="Arial Narrow" w:hAnsi="Arial Narrow"/>
                <w:b/>
                <w:sz w:val="20"/>
                <w:szCs w:val="20"/>
              </w:rPr>
            </w:pPr>
            <w:r w:rsidRPr="001375CF">
              <w:rPr>
                <w:rFonts w:ascii="Arial Narrow" w:hAnsi="Arial Narrow"/>
                <w:b/>
                <w:sz w:val="20"/>
                <w:szCs w:val="20"/>
              </w:rPr>
              <w:t>3</w:t>
            </w:r>
          </w:p>
        </w:tc>
        <w:tc>
          <w:tcPr>
            <w:tcW w:w="2230" w:type="dxa"/>
            <w:tcBorders>
              <w:top w:val="single" w:sz="4" w:space="0" w:color="auto"/>
              <w:left w:val="single" w:sz="4" w:space="0" w:color="auto"/>
              <w:bottom w:val="single" w:sz="4" w:space="0" w:color="auto"/>
              <w:right w:val="single" w:sz="4" w:space="0" w:color="auto"/>
            </w:tcBorders>
            <w:vAlign w:val="center"/>
            <w:hideMark/>
          </w:tcPr>
          <w:p w14:paraId="2B3B6007" w14:textId="77777777" w:rsidR="001375CF" w:rsidRPr="001375CF" w:rsidRDefault="001375CF" w:rsidP="00EE6A26">
            <w:pPr>
              <w:spacing w:after="0" w:line="240" w:lineRule="auto"/>
              <w:rPr>
                <w:rFonts w:ascii="Arial Narrow" w:hAnsi="Arial Narrow" w:cs="Calibri"/>
                <w:sz w:val="20"/>
                <w:szCs w:val="20"/>
              </w:rPr>
            </w:pPr>
            <w:r w:rsidRPr="001375CF">
              <w:rPr>
                <w:rFonts w:ascii="Arial Narrow" w:hAnsi="Arial Narrow" w:cs="Calibri"/>
                <w:sz w:val="20"/>
                <w:szCs w:val="20"/>
              </w:rPr>
              <w:t>Projekt zakłada minimalne poziomy efektywności zatrudnieniowej</w:t>
            </w:r>
          </w:p>
        </w:tc>
        <w:tc>
          <w:tcPr>
            <w:tcW w:w="7973" w:type="dxa"/>
            <w:tcBorders>
              <w:top w:val="single" w:sz="4" w:space="0" w:color="auto"/>
              <w:left w:val="single" w:sz="4" w:space="0" w:color="auto"/>
              <w:bottom w:val="single" w:sz="4" w:space="0" w:color="auto"/>
              <w:right w:val="single" w:sz="4" w:space="0" w:color="auto"/>
            </w:tcBorders>
            <w:vAlign w:val="center"/>
            <w:hideMark/>
          </w:tcPr>
          <w:p w14:paraId="1FDFB53A" w14:textId="77777777" w:rsidR="001375CF" w:rsidRPr="001375CF" w:rsidRDefault="001375CF" w:rsidP="00CF35CA">
            <w:pPr>
              <w:spacing w:after="0" w:line="240" w:lineRule="auto"/>
              <w:jc w:val="both"/>
              <w:rPr>
                <w:rFonts w:ascii="Arial Narrow" w:hAnsi="Arial Narrow" w:cs="Calibri"/>
                <w:sz w:val="20"/>
                <w:szCs w:val="20"/>
              </w:rPr>
            </w:pPr>
            <w:r w:rsidRPr="001375CF">
              <w:rPr>
                <w:rFonts w:ascii="Arial Narrow" w:hAnsi="Arial Narrow" w:cs="Calibri"/>
                <w:sz w:val="20"/>
                <w:szCs w:val="20"/>
              </w:rPr>
              <w:t>Projekt zakłada:</w:t>
            </w:r>
          </w:p>
          <w:p w14:paraId="64382CE3" w14:textId="298033BC" w:rsidR="001375CF" w:rsidRPr="001375CF" w:rsidRDefault="00E91D5B" w:rsidP="00CF35CA">
            <w:pPr>
              <w:numPr>
                <w:ilvl w:val="0"/>
                <w:numId w:val="102"/>
              </w:numPr>
              <w:spacing w:after="0" w:line="240" w:lineRule="auto"/>
              <w:ind w:left="317" w:hanging="317"/>
              <w:jc w:val="both"/>
              <w:rPr>
                <w:rFonts w:ascii="Arial Narrow" w:hAnsi="Arial Narrow" w:cs="Calibri"/>
                <w:sz w:val="20"/>
                <w:szCs w:val="20"/>
              </w:rPr>
            </w:pPr>
            <w:r>
              <w:rPr>
                <w:rFonts w:ascii="Arial Narrow" w:hAnsi="Arial Narrow" w:cs="Calibri"/>
                <w:sz w:val="20"/>
                <w:szCs w:val="20"/>
              </w:rPr>
              <w:t xml:space="preserve">minimalny poziom kryterium </w:t>
            </w:r>
            <w:r w:rsidR="001375CF" w:rsidRPr="001375CF">
              <w:rPr>
                <w:rFonts w:ascii="Arial Narrow" w:hAnsi="Arial Narrow" w:cs="Calibri"/>
                <w:sz w:val="20"/>
                <w:szCs w:val="20"/>
              </w:rPr>
              <w:t>efektywności zatrudnieniowej</w:t>
            </w:r>
            <w:r>
              <w:rPr>
                <w:rFonts w:ascii="Arial Narrow" w:hAnsi="Arial Narrow" w:cs="Calibri"/>
                <w:sz w:val="20"/>
                <w:szCs w:val="20"/>
              </w:rPr>
              <w:t xml:space="preserve"> w przypadku osób w wieku 50 lat i więcej</w:t>
            </w:r>
          </w:p>
          <w:p w14:paraId="5A1EF0DB" w14:textId="660FABBF" w:rsidR="001375CF" w:rsidRPr="001375CF" w:rsidRDefault="00E91D5B" w:rsidP="00CF35CA">
            <w:pPr>
              <w:numPr>
                <w:ilvl w:val="0"/>
                <w:numId w:val="102"/>
              </w:numPr>
              <w:spacing w:after="0" w:line="240" w:lineRule="auto"/>
              <w:ind w:left="317" w:hanging="317"/>
              <w:jc w:val="both"/>
              <w:rPr>
                <w:rFonts w:ascii="Arial Narrow" w:hAnsi="Arial Narrow" w:cs="Calibri"/>
                <w:sz w:val="20"/>
                <w:szCs w:val="20"/>
              </w:rPr>
            </w:pPr>
            <w:r>
              <w:rPr>
                <w:rFonts w:ascii="Arial Narrow" w:hAnsi="Arial Narrow" w:cs="Calibri"/>
                <w:sz w:val="20"/>
                <w:szCs w:val="20"/>
              </w:rPr>
              <w:t>minimalny poziom kryterium</w:t>
            </w:r>
            <w:r w:rsidR="001375CF" w:rsidRPr="001375CF">
              <w:rPr>
                <w:rFonts w:ascii="Arial Narrow" w:hAnsi="Arial Narrow" w:cs="Calibri"/>
                <w:sz w:val="20"/>
                <w:szCs w:val="20"/>
              </w:rPr>
              <w:t xml:space="preserve"> efektywności zatrudnieniowej </w:t>
            </w:r>
            <w:r>
              <w:rPr>
                <w:rFonts w:ascii="Arial Narrow" w:hAnsi="Arial Narrow" w:cs="Calibri"/>
                <w:sz w:val="20"/>
                <w:szCs w:val="20"/>
              </w:rPr>
              <w:t>w przypadku kobiet</w:t>
            </w:r>
          </w:p>
          <w:p w14:paraId="700AED14" w14:textId="6C747A8A" w:rsidR="001375CF" w:rsidRPr="001375CF" w:rsidRDefault="00E91D5B" w:rsidP="00CF35CA">
            <w:pPr>
              <w:numPr>
                <w:ilvl w:val="0"/>
                <w:numId w:val="102"/>
              </w:numPr>
              <w:spacing w:after="0" w:line="240" w:lineRule="auto"/>
              <w:ind w:left="317" w:hanging="317"/>
              <w:jc w:val="both"/>
              <w:rPr>
                <w:rFonts w:ascii="Arial Narrow" w:hAnsi="Arial Narrow" w:cs="Calibri"/>
                <w:sz w:val="20"/>
                <w:szCs w:val="20"/>
              </w:rPr>
            </w:pPr>
            <w:r>
              <w:rPr>
                <w:rFonts w:ascii="Arial Narrow" w:hAnsi="Arial Narrow" w:cs="Calibri"/>
                <w:sz w:val="20"/>
                <w:szCs w:val="20"/>
              </w:rPr>
              <w:t xml:space="preserve">minimalny poziom kryterium </w:t>
            </w:r>
            <w:r w:rsidR="001375CF" w:rsidRPr="001375CF">
              <w:rPr>
                <w:rFonts w:ascii="Arial Narrow" w:hAnsi="Arial Narrow" w:cs="Calibri"/>
                <w:sz w:val="20"/>
                <w:szCs w:val="20"/>
              </w:rPr>
              <w:t xml:space="preserve">efektywności zatrudnieniowej </w:t>
            </w:r>
            <w:r>
              <w:rPr>
                <w:rFonts w:ascii="Arial Narrow" w:hAnsi="Arial Narrow" w:cs="Calibri"/>
                <w:sz w:val="20"/>
                <w:szCs w:val="20"/>
              </w:rPr>
              <w:t>w przypadku osób z niepełnosprawnościami</w:t>
            </w:r>
          </w:p>
          <w:p w14:paraId="3E92E8EE" w14:textId="4B8DE331" w:rsidR="00CF35CA" w:rsidRDefault="00E91D5B" w:rsidP="00CF35CA">
            <w:pPr>
              <w:numPr>
                <w:ilvl w:val="0"/>
                <w:numId w:val="102"/>
              </w:numPr>
              <w:spacing w:after="0" w:line="240" w:lineRule="auto"/>
              <w:ind w:left="317" w:hanging="317"/>
              <w:contextualSpacing/>
              <w:jc w:val="both"/>
              <w:rPr>
                <w:rFonts w:ascii="Arial Narrow" w:hAnsi="Arial Narrow" w:cs="Calibri"/>
                <w:sz w:val="20"/>
                <w:szCs w:val="20"/>
              </w:rPr>
            </w:pPr>
            <w:r>
              <w:rPr>
                <w:rFonts w:ascii="Arial Narrow" w:hAnsi="Arial Narrow" w:cs="Calibri"/>
                <w:sz w:val="20"/>
                <w:szCs w:val="20"/>
              </w:rPr>
              <w:t>minimalny poziom kryterium</w:t>
            </w:r>
            <w:r w:rsidR="001375CF" w:rsidRPr="001375CF">
              <w:rPr>
                <w:rFonts w:ascii="Arial Narrow" w:hAnsi="Arial Narrow" w:cs="Calibri"/>
                <w:sz w:val="20"/>
                <w:szCs w:val="20"/>
              </w:rPr>
              <w:t xml:space="preserve"> efektywności zatrudnieniowej </w:t>
            </w:r>
            <w:r>
              <w:rPr>
                <w:rFonts w:ascii="Arial Narrow" w:hAnsi="Arial Narrow" w:cs="Calibri"/>
                <w:sz w:val="20"/>
                <w:szCs w:val="20"/>
              </w:rPr>
              <w:t>w przypadku osób długotrwale bezrobotnych</w:t>
            </w:r>
          </w:p>
          <w:p w14:paraId="5FAE0399" w14:textId="77777777" w:rsidR="00CF35CA" w:rsidRDefault="00CF35CA" w:rsidP="00CF35CA">
            <w:pPr>
              <w:numPr>
                <w:ilvl w:val="0"/>
                <w:numId w:val="102"/>
              </w:numPr>
              <w:spacing w:after="0" w:line="240" w:lineRule="auto"/>
              <w:ind w:left="317" w:hanging="317"/>
              <w:contextualSpacing/>
              <w:jc w:val="both"/>
              <w:rPr>
                <w:rFonts w:ascii="Arial Narrow" w:hAnsi="Arial Narrow" w:cs="Calibri"/>
                <w:sz w:val="20"/>
                <w:szCs w:val="20"/>
              </w:rPr>
            </w:pPr>
            <w:r>
              <w:rPr>
                <w:rFonts w:ascii="Arial Narrow" w:hAnsi="Arial Narrow" w:cs="Calibri"/>
                <w:sz w:val="20"/>
                <w:szCs w:val="20"/>
              </w:rPr>
              <w:t>minimalny poziom kryterium efektywności zatrudnieniowej w przypadku osób o niskich kwalifikacjach (z wykształceniem gimnazjalnym lub niższym)</w:t>
            </w:r>
          </w:p>
          <w:p w14:paraId="73ACE93B" w14:textId="77777777" w:rsidR="00C74EC3" w:rsidRDefault="00CF35CA" w:rsidP="00CF35CA">
            <w:pPr>
              <w:spacing w:after="0" w:line="240" w:lineRule="auto"/>
              <w:contextualSpacing/>
              <w:jc w:val="both"/>
              <w:rPr>
                <w:rFonts w:ascii="Arial Narrow" w:hAnsi="Arial Narrow" w:cs="Calibri"/>
                <w:sz w:val="20"/>
                <w:szCs w:val="20"/>
              </w:rPr>
            </w:pPr>
            <w:r>
              <w:rPr>
                <w:rFonts w:ascii="Arial Narrow" w:hAnsi="Arial Narrow" w:cs="Calibri"/>
                <w:sz w:val="20"/>
                <w:szCs w:val="20"/>
              </w:rPr>
              <w:t xml:space="preserve">na poziomie co najmniej wskazanym przez Ministerstwo Infrastruktury i Rozwoju oraz podanym do publicznej wiadomości na stronie internetowej administrowanej przez </w:t>
            </w:r>
            <w:proofErr w:type="spellStart"/>
            <w:r>
              <w:rPr>
                <w:rFonts w:ascii="Arial Narrow" w:hAnsi="Arial Narrow" w:cs="Calibri"/>
                <w:sz w:val="20"/>
                <w:szCs w:val="20"/>
              </w:rPr>
              <w:t>MIiR</w:t>
            </w:r>
            <w:proofErr w:type="spellEnd"/>
            <w:r>
              <w:rPr>
                <w:rFonts w:ascii="Arial Narrow" w:hAnsi="Arial Narrow" w:cs="Calibri"/>
                <w:sz w:val="20"/>
                <w:szCs w:val="20"/>
              </w:rPr>
              <w:t xml:space="preserve">: </w:t>
            </w:r>
            <w:hyperlink r:id="rId11" w:history="1">
              <w:r w:rsidRPr="003D1D34">
                <w:rPr>
                  <w:rStyle w:val="Hipercze"/>
                  <w:rFonts w:ascii="Arial Narrow" w:hAnsi="Arial Narrow" w:cs="Calibri"/>
                  <w:sz w:val="20"/>
                  <w:szCs w:val="20"/>
                </w:rPr>
                <w:t>www.mir.gov.pl</w:t>
              </w:r>
            </w:hyperlink>
            <w:r>
              <w:rPr>
                <w:rFonts w:ascii="Arial Narrow" w:hAnsi="Arial Narrow" w:cs="Calibri"/>
                <w:sz w:val="20"/>
                <w:szCs w:val="20"/>
              </w:rPr>
              <w:t xml:space="preserve"> oraz na portalu </w:t>
            </w:r>
            <w:hyperlink r:id="rId12" w:history="1">
              <w:r w:rsidRPr="003D1D34">
                <w:rPr>
                  <w:rStyle w:val="Hipercze"/>
                  <w:rFonts w:ascii="Arial Narrow" w:hAnsi="Arial Narrow" w:cs="Calibri"/>
                  <w:sz w:val="20"/>
                  <w:szCs w:val="20"/>
                </w:rPr>
                <w:t>www.funduszeeuropejskie.gov.pl</w:t>
              </w:r>
            </w:hyperlink>
            <w:r>
              <w:rPr>
                <w:rFonts w:ascii="Arial Narrow" w:hAnsi="Arial Narrow" w:cs="Calibri"/>
                <w:sz w:val="20"/>
                <w:szCs w:val="20"/>
              </w:rPr>
              <w:t xml:space="preserve"> w dziale: Zapoznaj się z prawem i dokumentami. Minimalne poziomy efektywności zatrudnieniowej będą wskazane w obowiązującym na dany rok kalendarzowy regulaminie naboru projektów.</w:t>
            </w:r>
          </w:p>
          <w:p w14:paraId="6E360B34" w14:textId="1D519E4D" w:rsidR="001375CF" w:rsidRPr="001375CF" w:rsidRDefault="001375CF" w:rsidP="00CF35CA">
            <w:pPr>
              <w:spacing w:after="0" w:line="240" w:lineRule="auto"/>
              <w:contextualSpacing/>
              <w:jc w:val="both"/>
              <w:rPr>
                <w:rFonts w:ascii="Arial Narrow" w:hAnsi="Arial Narrow" w:cs="Calibri"/>
                <w:sz w:val="20"/>
                <w:szCs w:val="20"/>
              </w:rPr>
            </w:pPr>
          </w:p>
        </w:tc>
        <w:tc>
          <w:tcPr>
            <w:tcW w:w="3384" w:type="dxa"/>
            <w:tcBorders>
              <w:top w:val="single" w:sz="4" w:space="0" w:color="auto"/>
              <w:left w:val="single" w:sz="4" w:space="0" w:color="auto"/>
              <w:bottom w:val="single" w:sz="4" w:space="0" w:color="auto"/>
              <w:right w:val="single" w:sz="4" w:space="0" w:color="auto"/>
            </w:tcBorders>
            <w:vAlign w:val="center"/>
            <w:hideMark/>
          </w:tcPr>
          <w:p w14:paraId="2A58BC4F" w14:textId="77777777" w:rsidR="001375CF" w:rsidRPr="001375CF" w:rsidRDefault="001375CF" w:rsidP="00CF35CA">
            <w:pPr>
              <w:spacing w:after="0" w:line="240" w:lineRule="auto"/>
              <w:jc w:val="both"/>
              <w:rPr>
                <w:rFonts w:ascii="Arial Narrow" w:hAnsi="Arial Narrow"/>
                <w:sz w:val="20"/>
                <w:szCs w:val="20"/>
              </w:rPr>
            </w:pPr>
            <w:r w:rsidRPr="001375CF">
              <w:rPr>
                <w:rFonts w:ascii="Arial Narrow" w:hAnsi="Arial Narrow"/>
                <w:sz w:val="20"/>
                <w:szCs w:val="20"/>
              </w:rPr>
              <w:t>Na podstawie wniosku o dofinansowanie.</w:t>
            </w:r>
          </w:p>
          <w:p w14:paraId="293CE443" w14:textId="77777777" w:rsidR="001375CF" w:rsidRPr="001375CF" w:rsidRDefault="001375CF" w:rsidP="00CF35CA">
            <w:pPr>
              <w:spacing w:after="0" w:line="240" w:lineRule="auto"/>
              <w:jc w:val="both"/>
              <w:rPr>
                <w:rFonts w:ascii="Arial Narrow" w:hAnsi="Arial Narrow"/>
                <w:sz w:val="20"/>
                <w:szCs w:val="20"/>
              </w:rPr>
            </w:pPr>
            <w:r w:rsidRPr="001375CF">
              <w:rPr>
                <w:rFonts w:ascii="Arial Narrow" w:hAnsi="Arial Narrow"/>
                <w:sz w:val="20"/>
                <w:szCs w:val="20"/>
              </w:rPr>
              <w:t>Weryfikacja polega na przypisaniu wartości logicznych „tak” albo „nie”.</w:t>
            </w:r>
          </w:p>
          <w:p w14:paraId="52962DF8" w14:textId="77777777" w:rsidR="001375CF" w:rsidRDefault="001375CF" w:rsidP="00CF35CA">
            <w:pPr>
              <w:spacing w:after="0" w:line="240" w:lineRule="auto"/>
              <w:jc w:val="both"/>
              <w:rPr>
                <w:rFonts w:ascii="Arial Narrow" w:hAnsi="Arial Narrow"/>
                <w:sz w:val="20"/>
                <w:szCs w:val="20"/>
              </w:rPr>
            </w:pPr>
            <w:r w:rsidRPr="001375CF">
              <w:rPr>
                <w:rFonts w:ascii="Arial Narrow" w:hAnsi="Arial Narrow"/>
                <w:sz w:val="20"/>
                <w:szCs w:val="20"/>
              </w:rPr>
              <w:t>Projekty niespełniające przedmiotowego kryterium  kierowane są do poprawy lub uzupełnienia.</w:t>
            </w:r>
          </w:p>
          <w:p w14:paraId="666E6852" w14:textId="77777777" w:rsidR="00FE3289" w:rsidRDefault="00FE3289" w:rsidP="00CF35CA">
            <w:pPr>
              <w:spacing w:after="0" w:line="240" w:lineRule="auto"/>
              <w:jc w:val="both"/>
              <w:rPr>
                <w:rFonts w:ascii="Arial Narrow" w:hAnsi="Arial Narrow"/>
                <w:sz w:val="20"/>
                <w:szCs w:val="20"/>
              </w:rPr>
            </w:pPr>
          </w:p>
          <w:p w14:paraId="200DB5B5" w14:textId="77777777" w:rsidR="00FE3289" w:rsidRPr="001375CF" w:rsidRDefault="00FE3289" w:rsidP="00CF35CA">
            <w:pPr>
              <w:spacing w:after="0" w:line="240" w:lineRule="auto"/>
              <w:jc w:val="both"/>
              <w:rPr>
                <w:rFonts w:ascii="Arial Narrow" w:hAnsi="Arial Narrow"/>
                <w:sz w:val="20"/>
                <w:szCs w:val="20"/>
              </w:rPr>
            </w:pPr>
          </w:p>
        </w:tc>
      </w:tr>
      <w:tr w:rsidR="00974BCC" w:rsidRPr="001375CF" w14:paraId="4FE24944" w14:textId="77777777" w:rsidTr="00EE6A26">
        <w:trPr>
          <w:jc w:val="center"/>
        </w:trPr>
        <w:tc>
          <w:tcPr>
            <w:tcW w:w="532" w:type="dxa"/>
            <w:tcBorders>
              <w:top w:val="single" w:sz="4" w:space="0" w:color="auto"/>
              <w:left w:val="single" w:sz="4" w:space="0" w:color="auto"/>
              <w:bottom w:val="single" w:sz="4" w:space="0" w:color="auto"/>
              <w:right w:val="single" w:sz="4" w:space="0" w:color="auto"/>
            </w:tcBorders>
            <w:vAlign w:val="center"/>
          </w:tcPr>
          <w:p w14:paraId="5FC1CEF5" w14:textId="48318245" w:rsidR="00974BCC" w:rsidRPr="001375CF" w:rsidRDefault="00FE3289" w:rsidP="00EE6A26">
            <w:pPr>
              <w:spacing w:after="0" w:line="240" w:lineRule="auto"/>
              <w:jc w:val="center"/>
              <w:rPr>
                <w:rFonts w:ascii="Arial Narrow" w:hAnsi="Arial Narrow"/>
                <w:b/>
                <w:sz w:val="20"/>
                <w:szCs w:val="20"/>
              </w:rPr>
            </w:pPr>
            <w:r>
              <w:rPr>
                <w:rFonts w:ascii="Arial Narrow" w:hAnsi="Arial Narrow"/>
                <w:b/>
                <w:sz w:val="20"/>
                <w:szCs w:val="20"/>
              </w:rPr>
              <w:t>4</w:t>
            </w:r>
          </w:p>
        </w:tc>
        <w:tc>
          <w:tcPr>
            <w:tcW w:w="2230" w:type="dxa"/>
            <w:tcBorders>
              <w:top w:val="single" w:sz="4" w:space="0" w:color="auto"/>
              <w:left w:val="single" w:sz="4" w:space="0" w:color="auto"/>
              <w:bottom w:val="single" w:sz="4" w:space="0" w:color="auto"/>
              <w:right w:val="single" w:sz="4" w:space="0" w:color="auto"/>
            </w:tcBorders>
            <w:vAlign w:val="center"/>
          </w:tcPr>
          <w:p w14:paraId="292D88A3" w14:textId="48CF5442" w:rsidR="00974BCC" w:rsidRPr="001375CF" w:rsidRDefault="00FE3289" w:rsidP="006E00CE">
            <w:pPr>
              <w:spacing w:after="0" w:line="240" w:lineRule="auto"/>
              <w:rPr>
                <w:rFonts w:ascii="Arial Narrow" w:hAnsi="Arial Narrow" w:cs="Calibri"/>
                <w:sz w:val="20"/>
                <w:szCs w:val="20"/>
              </w:rPr>
            </w:pPr>
            <w:r>
              <w:rPr>
                <w:rFonts w:ascii="Arial Narrow" w:hAnsi="Arial Narrow" w:cs="Calibri"/>
                <w:sz w:val="20"/>
                <w:szCs w:val="20"/>
              </w:rPr>
              <w:t>Projekt zakłada identyfikację potrzeb każdego uczestnika</w:t>
            </w:r>
          </w:p>
        </w:tc>
        <w:tc>
          <w:tcPr>
            <w:tcW w:w="7973" w:type="dxa"/>
            <w:tcBorders>
              <w:top w:val="single" w:sz="4" w:space="0" w:color="auto"/>
              <w:left w:val="single" w:sz="4" w:space="0" w:color="auto"/>
              <w:bottom w:val="single" w:sz="4" w:space="0" w:color="auto"/>
              <w:right w:val="single" w:sz="4" w:space="0" w:color="auto"/>
            </w:tcBorders>
            <w:vAlign w:val="center"/>
          </w:tcPr>
          <w:p w14:paraId="1FF5D738" w14:textId="77777777" w:rsidR="00974BCC" w:rsidRDefault="00FE3289" w:rsidP="00C74EC3">
            <w:pPr>
              <w:spacing w:after="0" w:line="240" w:lineRule="auto"/>
              <w:jc w:val="both"/>
              <w:rPr>
                <w:rFonts w:ascii="Arial Narrow" w:hAnsi="Arial Narrow" w:cs="Calibri"/>
                <w:sz w:val="20"/>
                <w:szCs w:val="20"/>
              </w:rPr>
            </w:pPr>
            <w:r>
              <w:rPr>
                <w:rFonts w:ascii="Arial Narrow" w:hAnsi="Arial Narrow" w:cs="Calibri"/>
                <w:sz w:val="20"/>
                <w:szCs w:val="20"/>
              </w:rPr>
              <w:t>Udzielenie wsparcia w ramach projektów aktywizacji zawodowej każdorazowo poprzedzone jest identyfikacją potrzeb uczestnika projektu (w tym m.in. poprzez diagnozowanie potrzeb szkoleniowych, możliwości doskonalenia zawodowego) oraz opracowaniem lub aktualizacją dla każdego uczestnika projektu Indywidualnego Planu Działania.</w:t>
            </w:r>
          </w:p>
          <w:p w14:paraId="0DC9040C" w14:textId="48DF3C24" w:rsidR="00FE3289" w:rsidRDefault="00FE3289" w:rsidP="00C74EC3">
            <w:pPr>
              <w:spacing w:after="0" w:line="240" w:lineRule="auto"/>
              <w:jc w:val="both"/>
              <w:rPr>
                <w:rFonts w:ascii="Arial Narrow" w:hAnsi="Arial Narrow" w:cs="Calibri"/>
                <w:sz w:val="20"/>
                <w:szCs w:val="20"/>
              </w:rPr>
            </w:pPr>
            <w:r>
              <w:rPr>
                <w:rFonts w:ascii="Arial Narrow" w:hAnsi="Arial Narrow" w:cs="Calibri"/>
                <w:sz w:val="20"/>
                <w:szCs w:val="20"/>
              </w:rPr>
              <w:t>Jeśli osoba przystępująca do projektu posiada aktualny Indywidualny Plan Działania  lub otrzymała wsparcie, o którym mowa  w art.35 ust.1 ustawy o promocji zatrudnienia i instyt</w:t>
            </w:r>
            <w:r w:rsidR="006E00CE">
              <w:rPr>
                <w:rFonts w:ascii="Arial Narrow" w:hAnsi="Arial Narrow" w:cs="Calibri"/>
                <w:sz w:val="20"/>
                <w:szCs w:val="20"/>
              </w:rPr>
              <w:t>ucjach rynku pracy, to udzielone</w:t>
            </w:r>
            <w:r>
              <w:rPr>
                <w:rFonts w:ascii="Arial Narrow" w:hAnsi="Arial Narrow" w:cs="Calibri"/>
                <w:sz w:val="20"/>
                <w:szCs w:val="20"/>
              </w:rPr>
              <w:t xml:space="preserve"> jej wcześniej ww. formy wsparcia nie muszą być ponownie udzielane w ramach projektu.</w:t>
            </w:r>
          </w:p>
          <w:p w14:paraId="52DFA3D0" w14:textId="7169A6D3" w:rsidR="00C74EC3" w:rsidRPr="001375CF" w:rsidRDefault="00C74EC3" w:rsidP="00FE3289">
            <w:pPr>
              <w:spacing w:after="0" w:line="240" w:lineRule="auto"/>
              <w:rPr>
                <w:rFonts w:ascii="Arial Narrow" w:hAnsi="Arial Narrow" w:cs="Calibri"/>
                <w:sz w:val="20"/>
                <w:szCs w:val="20"/>
              </w:rPr>
            </w:pPr>
          </w:p>
        </w:tc>
        <w:tc>
          <w:tcPr>
            <w:tcW w:w="3384" w:type="dxa"/>
            <w:tcBorders>
              <w:top w:val="single" w:sz="4" w:space="0" w:color="auto"/>
              <w:left w:val="single" w:sz="4" w:space="0" w:color="auto"/>
              <w:bottom w:val="single" w:sz="4" w:space="0" w:color="auto"/>
              <w:right w:val="single" w:sz="4" w:space="0" w:color="auto"/>
            </w:tcBorders>
            <w:vAlign w:val="center"/>
          </w:tcPr>
          <w:p w14:paraId="30ADDA44" w14:textId="77777777" w:rsidR="00974BCC" w:rsidRDefault="00C74EC3" w:rsidP="00C74EC3">
            <w:pPr>
              <w:spacing w:after="0" w:line="240" w:lineRule="auto"/>
              <w:jc w:val="both"/>
              <w:rPr>
                <w:rFonts w:ascii="Arial Narrow" w:hAnsi="Arial Narrow"/>
                <w:sz w:val="20"/>
                <w:szCs w:val="20"/>
              </w:rPr>
            </w:pPr>
            <w:r>
              <w:rPr>
                <w:rFonts w:ascii="Arial Narrow" w:hAnsi="Arial Narrow"/>
                <w:sz w:val="20"/>
                <w:szCs w:val="20"/>
              </w:rPr>
              <w:t>Na podstawie wniosku o dofinansowanie.</w:t>
            </w:r>
          </w:p>
          <w:p w14:paraId="353A2E3F" w14:textId="77777777" w:rsidR="00C74EC3" w:rsidRDefault="00C74EC3" w:rsidP="00C74EC3">
            <w:pPr>
              <w:spacing w:after="0" w:line="240" w:lineRule="auto"/>
              <w:jc w:val="both"/>
              <w:rPr>
                <w:rFonts w:ascii="Arial Narrow" w:hAnsi="Arial Narrow"/>
                <w:sz w:val="20"/>
                <w:szCs w:val="20"/>
              </w:rPr>
            </w:pPr>
            <w:r>
              <w:rPr>
                <w:rFonts w:ascii="Arial Narrow" w:hAnsi="Arial Narrow"/>
                <w:sz w:val="20"/>
                <w:szCs w:val="20"/>
              </w:rPr>
              <w:t>Weryfikacja polega na przypisaniu  wartości logicznych „tak” albo „nie”.</w:t>
            </w:r>
          </w:p>
          <w:p w14:paraId="689C5128" w14:textId="25BE3A22" w:rsidR="00C74EC3" w:rsidRPr="001375CF" w:rsidRDefault="00C74EC3" w:rsidP="00C74EC3">
            <w:pPr>
              <w:spacing w:after="0" w:line="240" w:lineRule="auto"/>
              <w:jc w:val="both"/>
              <w:rPr>
                <w:rFonts w:ascii="Arial Narrow" w:hAnsi="Arial Narrow"/>
                <w:sz w:val="20"/>
                <w:szCs w:val="20"/>
              </w:rPr>
            </w:pPr>
            <w:r>
              <w:rPr>
                <w:rFonts w:ascii="Arial Narrow" w:hAnsi="Arial Narrow"/>
                <w:sz w:val="20"/>
                <w:szCs w:val="20"/>
              </w:rPr>
              <w:t>Projekty niespełniające przedmiotowego kryterium kierowane są do poprawy lub uzupełnienia.</w:t>
            </w:r>
          </w:p>
        </w:tc>
      </w:tr>
    </w:tbl>
    <w:p w14:paraId="1B618108" w14:textId="77777777" w:rsidR="001375CF" w:rsidRDefault="001375CF" w:rsidP="00892F23">
      <w:pPr>
        <w:rPr>
          <w:lang w:eastAsia="x-none"/>
        </w:rPr>
        <w:sectPr w:rsidR="001375CF" w:rsidSect="001E0CF1">
          <w:footerReference w:type="default" r:id="rId13"/>
          <w:pgSz w:w="16838" w:h="11906" w:orient="landscape"/>
          <w:pgMar w:top="1418" w:right="1418" w:bottom="1418" w:left="1418" w:header="709" w:footer="709" w:gutter="0"/>
          <w:cols w:space="708"/>
          <w:docGrid w:linePitch="360"/>
        </w:sectPr>
      </w:pPr>
    </w:p>
    <w:p w14:paraId="06C01DF4" w14:textId="05A2772C" w:rsidR="00C33114" w:rsidRPr="004253F3" w:rsidRDefault="00C33114" w:rsidP="00C33114">
      <w:pPr>
        <w:pStyle w:val="Nagwek1"/>
        <w:ind w:left="1416" w:firstLine="708"/>
        <w:jc w:val="left"/>
        <w:rPr>
          <w:sz w:val="23"/>
          <w:szCs w:val="23"/>
        </w:rPr>
      </w:pPr>
      <w:bookmarkStart w:id="19" w:name="_Toc432082416"/>
      <w:bookmarkStart w:id="20" w:name="_Toc435202718"/>
      <w:r w:rsidRPr="004253F3">
        <w:rPr>
          <w:sz w:val="23"/>
          <w:szCs w:val="23"/>
        </w:rPr>
        <w:lastRenderedPageBreak/>
        <w:t>Załącznik</w:t>
      </w:r>
      <w:r w:rsidRPr="004253F3">
        <w:rPr>
          <w:sz w:val="23"/>
          <w:szCs w:val="23"/>
          <w:lang w:val="pl-PL"/>
        </w:rPr>
        <w:t xml:space="preserve"> n</w:t>
      </w:r>
      <w:bookmarkStart w:id="21" w:name="_GoBack"/>
      <w:bookmarkEnd w:id="21"/>
      <w:r w:rsidRPr="004253F3">
        <w:rPr>
          <w:sz w:val="23"/>
          <w:szCs w:val="23"/>
          <w:lang w:val="pl-PL"/>
        </w:rPr>
        <w:t>r</w:t>
      </w:r>
      <w:r w:rsidRPr="004253F3">
        <w:rPr>
          <w:sz w:val="23"/>
          <w:szCs w:val="23"/>
        </w:rPr>
        <w:t xml:space="preserve"> </w:t>
      </w:r>
      <w:r w:rsidRPr="004253F3">
        <w:rPr>
          <w:sz w:val="23"/>
          <w:szCs w:val="23"/>
          <w:lang w:val="pl-PL"/>
        </w:rPr>
        <w:t>4</w:t>
      </w:r>
      <w:r w:rsidRPr="004253F3">
        <w:rPr>
          <w:sz w:val="23"/>
          <w:szCs w:val="23"/>
        </w:rPr>
        <w:t xml:space="preserve"> </w:t>
      </w:r>
      <w:r w:rsidRPr="004253F3">
        <w:rPr>
          <w:sz w:val="23"/>
          <w:szCs w:val="23"/>
          <w:lang w:val="pl-PL"/>
        </w:rPr>
        <w:t xml:space="preserve">– </w:t>
      </w:r>
      <w:r w:rsidR="004C57E1">
        <w:rPr>
          <w:sz w:val="23"/>
          <w:szCs w:val="23"/>
          <w:lang w:val="pl-PL"/>
        </w:rPr>
        <w:t>W</w:t>
      </w:r>
      <w:proofErr w:type="spellStart"/>
      <w:r w:rsidRPr="004253F3">
        <w:rPr>
          <w:sz w:val="23"/>
          <w:szCs w:val="23"/>
        </w:rPr>
        <w:t>ykaz</w:t>
      </w:r>
      <w:proofErr w:type="spellEnd"/>
      <w:r w:rsidRPr="004253F3">
        <w:rPr>
          <w:sz w:val="23"/>
          <w:szCs w:val="23"/>
          <w:lang w:val="pl-PL"/>
        </w:rPr>
        <w:t xml:space="preserve"> </w:t>
      </w:r>
      <w:r w:rsidRPr="004253F3">
        <w:rPr>
          <w:sz w:val="23"/>
          <w:szCs w:val="23"/>
        </w:rPr>
        <w:t xml:space="preserve"> projektów zidentyfikowanych</w:t>
      </w:r>
      <w:r w:rsidRPr="004253F3">
        <w:rPr>
          <w:sz w:val="23"/>
          <w:szCs w:val="23"/>
          <w:vertAlign w:val="superscript"/>
        </w:rPr>
        <w:footnoteReference w:id="8"/>
      </w:r>
      <w:r w:rsidRPr="004253F3">
        <w:rPr>
          <w:sz w:val="23"/>
          <w:szCs w:val="23"/>
        </w:rPr>
        <w:t xml:space="preserve">  przez właściwą instytucję w ramach trybu pozakonkursowego</w:t>
      </w:r>
      <w:bookmarkEnd w:id="19"/>
      <w:bookmarkEnd w:id="20"/>
      <w:r w:rsidRPr="004253F3">
        <w:rPr>
          <w:sz w:val="23"/>
          <w:szCs w:val="23"/>
        </w:rPr>
        <w:t xml:space="preserve"> </w:t>
      </w: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6"/>
        <w:gridCol w:w="562"/>
        <w:gridCol w:w="1331"/>
        <w:gridCol w:w="850"/>
        <w:gridCol w:w="567"/>
        <w:gridCol w:w="993"/>
        <w:gridCol w:w="1362"/>
        <w:gridCol w:w="992"/>
        <w:gridCol w:w="339"/>
        <w:gridCol w:w="992"/>
        <w:gridCol w:w="2977"/>
        <w:gridCol w:w="709"/>
        <w:gridCol w:w="936"/>
        <w:gridCol w:w="851"/>
        <w:gridCol w:w="992"/>
      </w:tblGrid>
      <w:tr w:rsidR="00C33114" w:rsidRPr="004253F3" w14:paraId="74674C4F" w14:textId="77777777" w:rsidTr="00293D4D">
        <w:trPr>
          <w:trHeight w:val="689"/>
          <w:jc w:val="center"/>
        </w:trPr>
        <w:tc>
          <w:tcPr>
            <w:tcW w:w="426" w:type="dxa"/>
            <w:vMerge w:val="restart"/>
            <w:vAlign w:val="center"/>
          </w:tcPr>
          <w:p w14:paraId="1349D3DD" w14:textId="77777777" w:rsidR="00C33114" w:rsidRPr="004253F3" w:rsidRDefault="00C33114" w:rsidP="00E91D5B">
            <w:pPr>
              <w:spacing w:after="0" w:line="240" w:lineRule="auto"/>
              <w:jc w:val="center"/>
              <w:rPr>
                <w:rFonts w:ascii="Arial" w:eastAsia="Times New Roman" w:hAnsi="Arial" w:cs="Arial"/>
                <w:sz w:val="15"/>
                <w:szCs w:val="15"/>
                <w:lang w:eastAsia="pl-PL"/>
              </w:rPr>
            </w:pPr>
            <w:r w:rsidRPr="004253F3">
              <w:rPr>
                <w:rFonts w:ascii="Arial" w:eastAsia="Times New Roman" w:hAnsi="Arial" w:cs="Arial"/>
                <w:sz w:val="15"/>
                <w:szCs w:val="15"/>
                <w:lang w:eastAsia="pl-PL"/>
              </w:rPr>
              <w:t>l.p.</w:t>
            </w:r>
          </w:p>
        </w:tc>
        <w:tc>
          <w:tcPr>
            <w:tcW w:w="562" w:type="dxa"/>
            <w:vMerge w:val="restart"/>
            <w:vAlign w:val="center"/>
          </w:tcPr>
          <w:p w14:paraId="12517DEF" w14:textId="77777777" w:rsidR="00C33114" w:rsidRPr="004253F3" w:rsidRDefault="00C33114" w:rsidP="00E91D5B">
            <w:pPr>
              <w:spacing w:after="0" w:line="240" w:lineRule="auto"/>
              <w:jc w:val="center"/>
              <w:rPr>
                <w:rFonts w:ascii="Arial" w:eastAsia="Times New Roman" w:hAnsi="Arial" w:cs="Arial"/>
                <w:sz w:val="15"/>
                <w:szCs w:val="15"/>
                <w:lang w:eastAsia="pl-PL"/>
              </w:rPr>
            </w:pPr>
            <w:r w:rsidRPr="004253F3">
              <w:rPr>
                <w:rFonts w:ascii="Arial" w:eastAsia="Times New Roman" w:hAnsi="Arial" w:cs="Arial"/>
                <w:sz w:val="15"/>
                <w:szCs w:val="15"/>
                <w:lang w:eastAsia="pl-PL"/>
              </w:rPr>
              <w:t xml:space="preserve">Numer działania </w:t>
            </w:r>
            <w:r w:rsidRPr="004253F3">
              <w:rPr>
                <w:rFonts w:ascii="Arial" w:eastAsia="Times New Roman" w:hAnsi="Arial" w:cs="Arial"/>
                <w:sz w:val="15"/>
                <w:szCs w:val="15"/>
                <w:lang w:eastAsia="pl-PL"/>
              </w:rPr>
              <w:br/>
              <w:t>lub poddziałania</w:t>
            </w:r>
          </w:p>
        </w:tc>
        <w:tc>
          <w:tcPr>
            <w:tcW w:w="1331" w:type="dxa"/>
            <w:vMerge w:val="restart"/>
            <w:vAlign w:val="center"/>
          </w:tcPr>
          <w:p w14:paraId="5B58F996" w14:textId="77777777" w:rsidR="00C33114" w:rsidRPr="004253F3" w:rsidRDefault="00C33114" w:rsidP="00E91D5B">
            <w:pPr>
              <w:spacing w:after="0" w:line="240" w:lineRule="auto"/>
              <w:jc w:val="center"/>
              <w:rPr>
                <w:rFonts w:ascii="Arial" w:eastAsia="Times New Roman" w:hAnsi="Arial" w:cs="Arial"/>
                <w:sz w:val="15"/>
                <w:szCs w:val="15"/>
                <w:lang w:eastAsia="pl-PL"/>
              </w:rPr>
            </w:pPr>
            <w:r w:rsidRPr="004253F3">
              <w:rPr>
                <w:rFonts w:ascii="Arial" w:eastAsia="Times New Roman" w:hAnsi="Arial" w:cs="Arial"/>
                <w:sz w:val="15"/>
                <w:szCs w:val="15"/>
                <w:lang w:eastAsia="pl-PL"/>
              </w:rPr>
              <w:t>Tytuł lub zakres projektu</w:t>
            </w:r>
          </w:p>
        </w:tc>
        <w:tc>
          <w:tcPr>
            <w:tcW w:w="850" w:type="dxa"/>
            <w:vMerge w:val="restart"/>
            <w:vAlign w:val="center"/>
          </w:tcPr>
          <w:p w14:paraId="7F6BDF6E" w14:textId="77777777" w:rsidR="00C33114" w:rsidRPr="004253F3" w:rsidRDefault="00C33114" w:rsidP="00E91D5B">
            <w:pPr>
              <w:spacing w:after="0" w:line="240" w:lineRule="auto"/>
              <w:jc w:val="center"/>
              <w:rPr>
                <w:rFonts w:ascii="Arial" w:eastAsia="Times New Roman" w:hAnsi="Arial" w:cs="Arial"/>
                <w:sz w:val="15"/>
                <w:szCs w:val="15"/>
                <w:lang w:eastAsia="pl-PL"/>
              </w:rPr>
            </w:pPr>
            <w:r w:rsidRPr="004253F3">
              <w:rPr>
                <w:rFonts w:ascii="Arial" w:eastAsia="Times New Roman" w:hAnsi="Arial" w:cs="Arial"/>
                <w:sz w:val="15"/>
                <w:szCs w:val="15"/>
                <w:lang w:eastAsia="pl-PL"/>
              </w:rPr>
              <w:t>Podmiot zgłaszający</w:t>
            </w:r>
          </w:p>
        </w:tc>
        <w:tc>
          <w:tcPr>
            <w:tcW w:w="567" w:type="dxa"/>
            <w:vMerge w:val="restart"/>
            <w:vAlign w:val="center"/>
          </w:tcPr>
          <w:p w14:paraId="68678D66" w14:textId="77777777" w:rsidR="00C33114" w:rsidRPr="004253F3" w:rsidRDefault="00C33114" w:rsidP="00E91D5B">
            <w:pPr>
              <w:spacing w:after="0" w:line="240" w:lineRule="auto"/>
              <w:jc w:val="center"/>
              <w:rPr>
                <w:rFonts w:ascii="Arial" w:eastAsia="Times New Roman" w:hAnsi="Arial" w:cs="Arial"/>
                <w:sz w:val="15"/>
                <w:szCs w:val="15"/>
                <w:lang w:eastAsia="pl-PL"/>
              </w:rPr>
            </w:pPr>
            <w:r w:rsidRPr="004253F3">
              <w:rPr>
                <w:rFonts w:ascii="Arial" w:eastAsia="Times New Roman" w:hAnsi="Arial" w:cs="Arial"/>
                <w:sz w:val="15"/>
                <w:szCs w:val="15"/>
                <w:lang w:eastAsia="pl-PL"/>
              </w:rPr>
              <w:t>Data identyfikacji</w:t>
            </w:r>
          </w:p>
        </w:tc>
        <w:tc>
          <w:tcPr>
            <w:tcW w:w="993" w:type="dxa"/>
            <w:vMerge w:val="restart"/>
            <w:vAlign w:val="center"/>
          </w:tcPr>
          <w:p w14:paraId="67A8676E" w14:textId="77777777" w:rsidR="00C33114" w:rsidRPr="004253F3" w:rsidRDefault="00C33114" w:rsidP="00E91D5B">
            <w:pPr>
              <w:spacing w:after="0" w:line="240" w:lineRule="auto"/>
              <w:jc w:val="center"/>
              <w:rPr>
                <w:rFonts w:ascii="Arial" w:eastAsia="Times New Roman" w:hAnsi="Arial" w:cs="Arial"/>
                <w:sz w:val="15"/>
                <w:szCs w:val="15"/>
                <w:lang w:eastAsia="pl-PL"/>
              </w:rPr>
            </w:pPr>
            <w:r w:rsidRPr="004253F3">
              <w:rPr>
                <w:rFonts w:ascii="Arial" w:eastAsia="Times New Roman" w:hAnsi="Arial" w:cs="Arial"/>
                <w:sz w:val="15"/>
                <w:szCs w:val="15"/>
                <w:lang w:eastAsia="pl-PL"/>
              </w:rPr>
              <w:t>Podmiot, który będzie wnioskodawcą</w:t>
            </w:r>
          </w:p>
        </w:tc>
        <w:tc>
          <w:tcPr>
            <w:tcW w:w="1362" w:type="dxa"/>
            <w:vMerge w:val="restart"/>
            <w:vAlign w:val="center"/>
          </w:tcPr>
          <w:p w14:paraId="4294DDF2" w14:textId="77777777" w:rsidR="00C33114" w:rsidRPr="004253F3" w:rsidRDefault="00C33114" w:rsidP="00E91D5B">
            <w:pPr>
              <w:spacing w:after="0" w:line="240" w:lineRule="auto"/>
              <w:jc w:val="center"/>
              <w:rPr>
                <w:rFonts w:ascii="Arial" w:eastAsia="Times New Roman" w:hAnsi="Arial" w:cs="Arial"/>
                <w:sz w:val="15"/>
                <w:szCs w:val="15"/>
                <w:lang w:eastAsia="pl-PL"/>
              </w:rPr>
            </w:pPr>
            <w:r w:rsidRPr="004253F3">
              <w:rPr>
                <w:rFonts w:ascii="Arial" w:eastAsia="Times New Roman" w:hAnsi="Arial" w:cs="Arial"/>
                <w:sz w:val="15"/>
                <w:szCs w:val="15"/>
                <w:lang w:eastAsia="pl-PL"/>
              </w:rPr>
              <w:t>szacowana całkowita wartość projektu (PLN)</w:t>
            </w:r>
          </w:p>
        </w:tc>
        <w:tc>
          <w:tcPr>
            <w:tcW w:w="992" w:type="dxa"/>
            <w:vMerge w:val="restart"/>
            <w:vAlign w:val="center"/>
          </w:tcPr>
          <w:p w14:paraId="641377D6" w14:textId="77777777" w:rsidR="00C33114" w:rsidRPr="004253F3" w:rsidRDefault="00C33114" w:rsidP="00E91D5B">
            <w:pPr>
              <w:spacing w:after="0" w:line="240" w:lineRule="auto"/>
              <w:jc w:val="center"/>
              <w:rPr>
                <w:rFonts w:ascii="Arial" w:eastAsia="Times New Roman" w:hAnsi="Arial" w:cs="Arial"/>
                <w:sz w:val="15"/>
                <w:szCs w:val="15"/>
                <w:lang w:eastAsia="pl-PL"/>
              </w:rPr>
            </w:pPr>
            <w:r w:rsidRPr="004253F3">
              <w:rPr>
                <w:rFonts w:ascii="Arial" w:eastAsia="Times New Roman" w:hAnsi="Arial" w:cs="Arial"/>
                <w:sz w:val="15"/>
                <w:szCs w:val="15"/>
                <w:lang w:eastAsia="pl-PL"/>
              </w:rPr>
              <w:t>szacowana wartość kosztów kwalifikowalnych</w:t>
            </w:r>
          </w:p>
          <w:p w14:paraId="59E92E4C" w14:textId="77777777" w:rsidR="00C33114" w:rsidRPr="004253F3" w:rsidRDefault="00C33114" w:rsidP="00E91D5B">
            <w:pPr>
              <w:spacing w:after="0" w:line="240" w:lineRule="auto"/>
              <w:jc w:val="center"/>
              <w:rPr>
                <w:rFonts w:ascii="Arial" w:eastAsia="Times New Roman" w:hAnsi="Arial" w:cs="Arial"/>
                <w:sz w:val="15"/>
                <w:szCs w:val="15"/>
                <w:lang w:eastAsia="pl-PL"/>
              </w:rPr>
            </w:pPr>
            <w:r w:rsidRPr="004253F3">
              <w:rPr>
                <w:rFonts w:ascii="Arial" w:eastAsia="Times New Roman" w:hAnsi="Arial" w:cs="Arial"/>
                <w:sz w:val="15"/>
                <w:szCs w:val="15"/>
                <w:lang w:eastAsia="pl-PL"/>
              </w:rPr>
              <w:t>(PLN)</w:t>
            </w:r>
          </w:p>
        </w:tc>
        <w:tc>
          <w:tcPr>
            <w:tcW w:w="339" w:type="dxa"/>
            <w:vMerge w:val="restart"/>
            <w:vAlign w:val="center"/>
          </w:tcPr>
          <w:p w14:paraId="61A2067A" w14:textId="77777777" w:rsidR="00C33114" w:rsidRPr="004253F3" w:rsidRDefault="00C33114" w:rsidP="00E91D5B">
            <w:pPr>
              <w:spacing w:after="0" w:line="240" w:lineRule="auto"/>
              <w:jc w:val="center"/>
              <w:rPr>
                <w:rFonts w:ascii="Arial" w:eastAsia="Times New Roman" w:hAnsi="Arial" w:cs="Arial"/>
                <w:sz w:val="15"/>
                <w:szCs w:val="15"/>
                <w:lang w:eastAsia="pl-PL"/>
              </w:rPr>
            </w:pPr>
            <w:r w:rsidRPr="004253F3">
              <w:rPr>
                <w:rFonts w:ascii="Arial" w:eastAsia="Times New Roman" w:hAnsi="Arial" w:cs="Arial"/>
                <w:sz w:val="15"/>
                <w:szCs w:val="15"/>
                <w:lang w:eastAsia="pl-PL"/>
              </w:rPr>
              <w:t>duży projekt (T/I/ND)</w:t>
            </w:r>
          </w:p>
        </w:tc>
        <w:tc>
          <w:tcPr>
            <w:tcW w:w="992" w:type="dxa"/>
            <w:vMerge w:val="restart"/>
            <w:vAlign w:val="center"/>
          </w:tcPr>
          <w:p w14:paraId="1FDF739A" w14:textId="77777777" w:rsidR="00C33114" w:rsidRPr="004253F3" w:rsidRDefault="00C33114" w:rsidP="00E91D5B">
            <w:pPr>
              <w:spacing w:after="0" w:line="240" w:lineRule="auto"/>
              <w:jc w:val="center"/>
              <w:rPr>
                <w:rFonts w:ascii="Arial" w:eastAsia="Times New Roman" w:hAnsi="Arial" w:cs="Arial"/>
                <w:sz w:val="15"/>
                <w:szCs w:val="15"/>
                <w:lang w:eastAsia="pl-PL"/>
              </w:rPr>
            </w:pPr>
            <w:r w:rsidRPr="004253F3">
              <w:rPr>
                <w:rFonts w:ascii="Arial" w:eastAsia="Times New Roman" w:hAnsi="Arial" w:cs="Arial"/>
                <w:sz w:val="15"/>
                <w:szCs w:val="15"/>
                <w:lang w:eastAsia="pl-PL"/>
              </w:rPr>
              <w:t>szacowany wkład UE (PLN)</w:t>
            </w:r>
          </w:p>
        </w:tc>
        <w:tc>
          <w:tcPr>
            <w:tcW w:w="3686" w:type="dxa"/>
            <w:gridSpan w:val="2"/>
            <w:vAlign w:val="center"/>
          </w:tcPr>
          <w:p w14:paraId="5A62A965" w14:textId="77777777" w:rsidR="00C33114" w:rsidRPr="004253F3" w:rsidRDefault="00C33114" w:rsidP="00E91D5B">
            <w:pPr>
              <w:spacing w:after="0" w:line="240" w:lineRule="auto"/>
              <w:jc w:val="center"/>
              <w:rPr>
                <w:rFonts w:ascii="Arial" w:eastAsia="Times New Roman" w:hAnsi="Arial" w:cs="Arial"/>
                <w:sz w:val="15"/>
                <w:szCs w:val="15"/>
                <w:lang w:eastAsia="pl-PL"/>
              </w:rPr>
            </w:pPr>
            <w:r w:rsidRPr="004253F3">
              <w:rPr>
                <w:rFonts w:ascii="Arial" w:eastAsia="Times New Roman" w:hAnsi="Arial" w:cs="Arial"/>
                <w:sz w:val="15"/>
                <w:szCs w:val="15"/>
                <w:lang w:eastAsia="pl-PL"/>
              </w:rPr>
              <w:t xml:space="preserve">zakładane efekty </w:t>
            </w:r>
            <w:r w:rsidRPr="004253F3">
              <w:rPr>
                <w:rFonts w:ascii="Arial" w:eastAsia="Times New Roman" w:hAnsi="Arial" w:cs="Arial"/>
                <w:sz w:val="15"/>
                <w:szCs w:val="15"/>
                <w:lang w:eastAsia="pl-PL"/>
              </w:rPr>
              <w:br/>
              <w:t xml:space="preserve">projektu wyrażone </w:t>
            </w:r>
            <w:r w:rsidRPr="004253F3">
              <w:rPr>
                <w:rFonts w:ascii="Arial" w:eastAsia="Times New Roman" w:hAnsi="Arial" w:cs="Arial"/>
                <w:sz w:val="15"/>
                <w:szCs w:val="15"/>
                <w:lang w:eastAsia="pl-PL"/>
              </w:rPr>
              <w:br/>
              <w:t>wskaźnikami</w:t>
            </w:r>
          </w:p>
        </w:tc>
        <w:tc>
          <w:tcPr>
            <w:tcW w:w="936" w:type="dxa"/>
            <w:vMerge w:val="restart"/>
            <w:vAlign w:val="center"/>
          </w:tcPr>
          <w:p w14:paraId="1609685A" w14:textId="77777777" w:rsidR="00C33114" w:rsidRPr="004253F3" w:rsidRDefault="00C33114" w:rsidP="00E91D5B">
            <w:pPr>
              <w:spacing w:after="0" w:line="240" w:lineRule="auto"/>
              <w:jc w:val="center"/>
              <w:rPr>
                <w:rFonts w:ascii="Arial" w:eastAsia="Times New Roman" w:hAnsi="Arial" w:cs="Arial"/>
                <w:sz w:val="15"/>
                <w:szCs w:val="15"/>
                <w:lang w:eastAsia="pl-PL"/>
              </w:rPr>
            </w:pPr>
            <w:r w:rsidRPr="004253F3">
              <w:rPr>
                <w:rFonts w:ascii="Arial" w:eastAsia="Times New Roman" w:hAnsi="Arial" w:cs="Arial"/>
                <w:sz w:val="15"/>
                <w:szCs w:val="15"/>
                <w:lang w:eastAsia="pl-PL"/>
              </w:rPr>
              <w:t xml:space="preserve">przewidywany w dniu identyfikacji termin </w:t>
            </w:r>
            <w:r w:rsidRPr="004253F3">
              <w:rPr>
                <w:rFonts w:ascii="Arial" w:eastAsia="Times New Roman" w:hAnsi="Arial" w:cs="Arial"/>
                <w:sz w:val="15"/>
                <w:szCs w:val="15"/>
                <w:lang w:eastAsia="pl-PL"/>
              </w:rPr>
              <w:br/>
              <w:t xml:space="preserve">złożenia wniosku </w:t>
            </w:r>
            <w:r w:rsidRPr="004253F3">
              <w:rPr>
                <w:rFonts w:ascii="Arial" w:eastAsia="Times New Roman" w:hAnsi="Arial" w:cs="Arial"/>
                <w:sz w:val="15"/>
                <w:szCs w:val="15"/>
                <w:lang w:eastAsia="pl-PL"/>
              </w:rPr>
              <w:br/>
              <w:t>o dofinansowanie</w:t>
            </w:r>
            <w:r w:rsidRPr="004253F3">
              <w:rPr>
                <w:rFonts w:ascii="Arial" w:eastAsia="Times New Roman" w:hAnsi="Arial" w:cs="Arial"/>
                <w:sz w:val="15"/>
                <w:szCs w:val="15"/>
                <w:lang w:eastAsia="pl-PL"/>
              </w:rPr>
              <w:br/>
              <w:t>(kwartał/ miesiąc oraz rok)</w:t>
            </w:r>
          </w:p>
        </w:tc>
        <w:tc>
          <w:tcPr>
            <w:tcW w:w="851" w:type="dxa"/>
            <w:vMerge w:val="restart"/>
            <w:vAlign w:val="center"/>
          </w:tcPr>
          <w:p w14:paraId="01F50450" w14:textId="77777777" w:rsidR="00C33114" w:rsidRPr="004253F3" w:rsidRDefault="00C33114" w:rsidP="00E91D5B">
            <w:pPr>
              <w:spacing w:after="0" w:line="240" w:lineRule="auto"/>
              <w:jc w:val="center"/>
              <w:rPr>
                <w:rFonts w:ascii="Arial" w:eastAsia="Times New Roman" w:hAnsi="Arial" w:cs="Arial"/>
                <w:sz w:val="15"/>
                <w:szCs w:val="15"/>
                <w:lang w:eastAsia="pl-PL"/>
              </w:rPr>
            </w:pPr>
            <w:r w:rsidRPr="004253F3">
              <w:rPr>
                <w:rFonts w:ascii="Arial" w:eastAsia="Times New Roman" w:hAnsi="Arial" w:cs="Arial"/>
                <w:sz w:val="15"/>
                <w:szCs w:val="15"/>
                <w:lang w:eastAsia="pl-PL"/>
              </w:rPr>
              <w:t xml:space="preserve">przewidywany w dniu identyfikacji termin </w:t>
            </w:r>
            <w:r w:rsidRPr="004253F3">
              <w:rPr>
                <w:rFonts w:ascii="Arial" w:eastAsia="Times New Roman" w:hAnsi="Arial" w:cs="Arial"/>
                <w:sz w:val="15"/>
                <w:szCs w:val="15"/>
                <w:lang w:eastAsia="pl-PL"/>
              </w:rPr>
              <w:br/>
              <w:t>rozpoczęcia realizacji projektu</w:t>
            </w:r>
          </w:p>
          <w:p w14:paraId="2FB32CB5" w14:textId="77777777" w:rsidR="00C33114" w:rsidRPr="004253F3" w:rsidRDefault="00C33114" w:rsidP="00E91D5B">
            <w:pPr>
              <w:spacing w:after="0" w:line="240" w:lineRule="auto"/>
              <w:jc w:val="center"/>
              <w:rPr>
                <w:rFonts w:ascii="Arial" w:eastAsia="Times New Roman" w:hAnsi="Arial" w:cs="Arial"/>
                <w:sz w:val="15"/>
                <w:szCs w:val="15"/>
                <w:lang w:eastAsia="pl-PL"/>
              </w:rPr>
            </w:pPr>
            <w:r w:rsidRPr="004253F3">
              <w:rPr>
                <w:rFonts w:ascii="Arial" w:eastAsia="Times New Roman" w:hAnsi="Arial" w:cs="Arial"/>
                <w:sz w:val="15"/>
                <w:szCs w:val="15"/>
                <w:lang w:eastAsia="pl-PL"/>
              </w:rPr>
              <w:t>(kwartał/miesiąc oraz rok)</w:t>
            </w:r>
          </w:p>
        </w:tc>
        <w:tc>
          <w:tcPr>
            <w:tcW w:w="992" w:type="dxa"/>
            <w:vMerge w:val="restart"/>
            <w:vAlign w:val="center"/>
          </w:tcPr>
          <w:p w14:paraId="07C6E5B7" w14:textId="77777777" w:rsidR="00C33114" w:rsidRPr="004253F3" w:rsidRDefault="00C33114" w:rsidP="00E91D5B">
            <w:pPr>
              <w:spacing w:after="0" w:line="240" w:lineRule="auto"/>
              <w:jc w:val="center"/>
              <w:rPr>
                <w:rFonts w:ascii="Arial" w:eastAsia="Times New Roman" w:hAnsi="Arial" w:cs="Arial"/>
                <w:sz w:val="15"/>
                <w:szCs w:val="15"/>
                <w:lang w:eastAsia="pl-PL"/>
              </w:rPr>
            </w:pPr>
            <w:r w:rsidRPr="004253F3">
              <w:rPr>
                <w:rFonts w:ascii="Arial" w:eastAsia="Times New Roman" w:hAnsi="Arial" w:cs="Arial"/>
                <w:sz w:val="15"/>
                <w:szCs w:val="15"/>
                <w:lang w:eastAsia="pl-PL"/>
              </w:rPr>
              <w:t>przewidywany w dniu identyfikacji termin zakończenia realizacji projektu (kwartał/miesiąc oraz rok)</w:t>
            </w:r>
          </w:p>
        </w:tc>
      </w:tr>
      <w:tr w:rsidR="00C33114" w:rsidRPr="004253F3" w14:paraId="5D662D00" w14:textId="77777777" w:rsidTr="00293D4D">
        <w:trPr>
          <w:cantSplit/>
          <w:trHeight w:val="1708"/>
          <w:jc w:val="center"/>
        </w:trPr>
        <w:tc>
          <w:tcPr>
            <w:tcW w:w="426" w:type="dxa"/>
            <w:vMerge/>
            <w:vAlign w:val="center"/>
          </w:tcPr>
          <w:p w14:paraId="39E760B2" w14:textId="77777777" w:rsidR="00C33114" w:rsidRPr="004253F3" w:rsidRDefault="00C33114" w:rsidP="00E91D5B">
            <w:pPr>
              <w:spacing w:after="0" w:line="240" w:lineRule="auto"/>
              <w:jc w:val="center"/>
              <w:rPr>
                <w:rFonts w:ascii="Arial" w:eastAsia="Times New Roman" w:hAnsi="Arial" w:cs="Arial"/>
                <w:sz w:val="17"/>
                <w:szCs w:val="17"/>
                <w:lang w:eastAsia="pl-PL"/>
              </w:rPr>
            </w:pPr>
          </w:p>
        </w:tc>
        <w:tc>
          <w:tcPr>
            <w:tcW w:w="562" w:type="dxa"/>
            <w:vMerge/>
            <w:vAlign w:val="center"/>
          </w:tcPr>
          <w:p w14:paraId="7C755903" w14:textId="77777777" w:rsidR="00C33114" w:rsidRPr="004253F3" w:rsidRDefault="00C33114" w:rsidP="00E91D5B">
            <w:pPr>
              <w:spacing w:after="0" w:line="240" w:lineRule="auto"/>
              <w:jc w:val="center"/>
              <w:rPr>
                <w:rFonts w:ascii="Arial" w:eastAsia="Times New Roman" w:hAnsi="Arial" w:cs="Arial"/>
                <w:sz w:val="17"/>
                <w:szCs w:val="17"/>
                <w:lang w:eastAsia="pl-PL"/>
              </w:rPr>
            </w:pPr>
          </w:p>
        </w:tc>
        <w:tc>
          <w:tcPr>
            <w:tcW w:w="1331" w:type="dxa"/>
            <w:vMerge/>
            <w:vAlign w:val="center"/>
          </w:tcPr>
          <w:p w14:paraId="3CE4CBD0" w14:textId="77777777" w:rsidR="00C33114" w:rsidRPr="004253F3" w:rsidRDefault="00C33114" w:rsidP="00E91D5B">
            <w:pPr>
              <w:spacing w:after="0" w:line="240" w:lineRule="auto"/>
              <w:jc w:val="center"/>
              <w:rPr>
                <w:rFonts w:ascii="Arial" w:eastAsia="Times New Roman" w:hAnsi="Arial" w:cs="Arial"/>
                <w:sz w:val="17"/>
                <w:szCs w:val="17"/>
                <w:lang w:eastAsia="pl-PL"/>
              </w:rPr>
            </w:pPr>
          </w:p>
        </w:tc>
        <w:tc>
          <w:tcPr>
            <w:tcW w:w="850" w:type="dxa"/>
            <w:vMerge/>
            <w:vAlign w:val="center"/>
          </w:tcPr>
          <w:p w14:paraId="306BD0FE" w14:textId="77777777" w:rsidR="00C33114" w:rsidRPr="004253F3" w:rsidRDefault="00C33114" w:rsidP="00E91D5B">
            <w:pPr>
              <w:spacing w:after="0" w:line="240" w:lineRule="auto"/>
              <w:jc w:val="center"/>
              <w:rPr>
                <w:rFonts w:ascii="Arial" w:eastAsia="Times New Roman" w:hAnsi="Arial" w:cs="Arial"/>
                <w:sz w:val="17"/>
                <w:szCs w:val="17"/>
                <w:lang w:eastAsia="pl-PL"/>
              </w:rPr>
            </w:pPr>
          </w:p>
        </w:tc>
        <w:tc>
          <w:tcPr>
            <w:tcW w:w="567" w:type="dxa"/>
            <w:vMerge/>
            <w:vAlign w:val="center"/>
          </w:tcPr>
          <w:p w14:paraId="333D5F5D" w14:textId="77777777" w:rsidR="00C33114" w:rsidRPr="004253F3" w:rsidRDefault="00C33114" w:rsidP="00E91D5B">
            <w:pPr>
              <w:spacing w:after="0" w:line="240" w:lineRule="auto"/>
              <w:jc w:val="center"/>
              <w:rPr>
                <w:rFonts w:ascii="Arial" w:eastAsia="Times New Roman" w:hAnsi="Arial" w:cs="Arial"/>
                <w:sz w:val="17"/>
                <w:szCs w:val="17"/>
                <w:lang w:eastAsia="pl-PL"/>
              </w:rPr>
            </w:pPr>
          </w:p>
        </w:tc>
        <w:tc>
          <w:tcPr>
            <w:tcW w:w="993" w:type="dxa"/>
            <w:vMerge/>
            <w:vAlign w:val="center"/>
          </w:tcPr>
          <w:p w14:paraId="54804A60" w14:textId="77777777" w:rsidR="00C33114" w:rsidRPr="004253F3" w:rsidRDefault="00C33114" w:rsidP="00E91D5B">
            <w:pPr>
              <w:spacing w:after="0" w:line="240" w:lineRule="auto"/>
              <w:jc w:val="center"/>
              <w:rPr>
                <w:rFonts w:ascii="Arial" w:eastAsia="Times New Roman" w:hAnsi="Arial" w:cs="Arial"/>
                <w:sz w:val="17"/>
                <w:szCs w:val="17"/>
                <w:lang w:eastAsia="pl-PL"/>
              </w:rPr>
            </w:pPr>
          </w:p>
        </w:tc>
        <w:tc>
          <w:tcPr>
            <w:tcW w:w="1362" w:type="dxa"/>
            <w:vMerge/>
            <w:vAlign w:val="center"/>
          </w:tcPr>
          <w:p w14:paraId="58B22BAD" w14:textId="77777777" w:rsidR="00C33114" w:rsidRPr="004253F3" w:rsidRDefault="00C33114" w:rsidP="00E91D5B">
            <w:pPr>
              <w:spacing w:after="0" w:line="240" w:lineRule="auto"/>
              <w:jc w:val="center"/>
              <w:rPr>
                <w:rFonts w:ascii="Arial" w:eastAsia="Times New Roman" w:hAnsi="Arial" w:cs="Arial"/>
                <w:sz w:val="17"/>
                <w:szCs w:val="17"/>
                <w:lang w:eastAsia="pl-PL"/>
              </w:rPr>
            </w:pPr>
          </w:p>
        </w:tc>
        <w:tc>
          <w:tcPr>
            <w:tcW w:w="992" w:type="dxa"/>
            <w:vMerge/>
            <w:vAlign w:val="center"/>
          </w:tcPr>
          <w:p w14:paraId="46426DC7" w14:textId="77777777" w:rsidR="00C33114" w:rsidRPr="004253F3" w:rsidRDefault="00C33114" w:rsidP="00E91D5B">
            <w:pPr>
              <w:spacing w:after="0" w:line="240" w:lineRule="auto"/>
              <w:jc w:val="center"/>
              <w:rPr>
                <w:rFonts w:ascii="Arial" w:eastAsia="Times New Roman" w:hAnsi="Arial" w:cs="Arial"/>
                <w:sz w:val="17"/>
                <w:szCs w:val="17"/>
                <w:lang w:eastAsia="pl-PL"/>
              </w:rPr>
            </w:pPr>
          </w:p>
        </w:tc>
        <w:tc>
          <w:tcPr>
            <w:tcW w:w="339" w:type="dxa"/>
            <w:vMerge/>
            <w:vAlign w:val="center"/>
          </w:tcPr>
          <w:p w14:paraId="7D7A54A4" w14:textId="77777777" w:rsidR="00C33114" w:rsidRPr="004253F3" w:rsidRDefault="00C33114" w:rsidP="00E91D5B">
            <w:pPr>
              <w:spacing w:after="0" w:line="240" w:lineRule="auto"/>
              <w:jc w:val="center"/>
              <w:rPr>
                <w:rFonts w:ascii="Arial" w:eastAsia="Times New Roman" w:hAnsi="Arial" w:cs="Arial"/>
                <w:sz w:val="17"/>
                <w:szCs w:val="17"/>
                <w:lang w:eastAsia="pl-PL"/>
              </w:rPr>
            </w:pPr>
          </w:p>
        </w:tc>
        <w:tc>
          <w:tcPr>
            <w:tcW w:w="992" w:type="dxa"/>
            <w:vMerge/>
            <w:vAlign w:val="center"/>
          </w:tcPr>
          <w:p w14:paraId="590E0040" w14:textId="77777777" w:rsidR="00C33114" w:rsidRPr="004253F3" w:rsidRDefault="00C33114" w:rsidP="00E91D5B">
            <w:pPr>
              <w:spacing w:after="0" w:line="240" w:lineRule="auto"/>
              <w:jc w:val="center"/>
              <w:rPr>
                <w:rFonts w:ascii="Arial" w:eastAsia="Times New Roman" w:hAnsi="Arial" w:cs="Arial"/>
                <w:sz w:val="17"/>
                <w:szCs w:val="17"/>
                <w:lang w:eastAsia="pl-PL"/>
              </w:rPr>
            </w:pPr>
          </w:p>
        </w:tc>
        <w:tc>
          <w:tcPr>
            <w:tcW w:w="2977" w:type="dxa"/>
            <w:vAlign w:val="center"/>
          </w:tcPr>
          <w:p w14:paraId="092C8E04" w14:textId="77777777" w:rsidR="00C33114" w:rsidRPr="004253F3" w:rsidRDefault="00C33114" w:rsidP="00E91D5B">
            <w:pPr>
              <w:spacing w:after="0" w:line="240" w:lineRule="auto"/>
              <w:jc w:val="center"/>
              <w:rPr>
                <w:rFonts w:ascii="Arial" w:eastAsia="Times New Roman" w:hAnsi="Arial" w:cs="Arial"/>
                <w:sz w:val="15"/>
                <w:szCs w:val="15"/>
                <w:lang w:eastAsia="pl-PL"/>
              </w:rPr>
            </w:pPr>
            <w:r w:rsidRPr="004253F3">
              <w:rPr>
                <w:rFonts w:ascii="Arial" w:eastAsia="Times New Roman" w:hAnsi="Arial" w:cs="Arial"/>
                <w:sz w:val="15"/>
                <w:szCs w:val="15"/>
                <w:lang w:eastAsia="pl-PL"/>
              </w:rPr>
              <w:t>wskaźnik</w:t>
            </w:r>
          </w:p>
        </w:tc>
        <w:tc>
          <w:tcPr>
            <w:tcW w:w="709" w:type="dxa"/>
            <w:vAlign w:val="center"/>
          </w:tcPr>
          <w:p w14:paraId="0D50DF1C" w14:textId="77777777" w:rsidR="00C33114" w:rsidRPr="004253F3" w:rsidRDefault="00C33114" w:rsidP="00E91D5B">
            <w:pPr>
              <w:spacing w:after="0" w:line="240" w:lineRule="auto"/>
              <w:jc w:val="center"/>
              <w:rPr>
                <w:rFonts w:ascii="Arial" w:eastAsia="Times New Roman" w:hAnsi="Arial" w:cs="Arial"/>
                <w:sz w:val="15"/>
                <w:szCs w:val="15"/>
                <w:lang w:eastAsia="pl-PL"/>
              </w:rPr>
            </w:pPr>
            <w:r w:rsidRPr="004253F3">
              <w:rPr>
                <w:rFonts w:ascii="Arial" w:eastAsia="Times New Roman" w:hAnsi="Arial" w:cs="Arial"/>
                <w:sz w:val="15"/>
                <w:szCs w:val="15"/>
                <w:lang w:eastAsia="pl-PL"/>
              </w:rPr>
              <w:t xml:space="preserve">wartość </w:t>
            </w:r>
            <w:r w:rsidRPr="004253F3">
              <w:rPr>
                <w:rFonts w:ascii="Arial" w:eastAsia="Times New Roman" w:hAnsi="Arial" w:cs="Arial"/>
                <w:sz w:val="15"/>
                <w:szCs w:val="15"/>
                <w:lang w:eastAsia="pl-PL"/>
              </w:rPr>
              <w:br/>
              <w:t>docelowa</w:t>
            </w:r>
          </w:p>
        </w:tc>
        <w:tc>
          <w:tcPr>
            <w:tcW w:w="936" w:type="dxa"/>
            <w:vMerge/>
            <w:vAlign w:val="center"/>
          </w:tcPr>
          <w:p w14:paraId="728BFCBA" w14:textId="77777777" w:rsidR="00C33114" w:rsidRPr="004253F3" w:rsidRDefault="00C33114" w:rsidP="00E91D5B">
            <w:pPr>
              <w:spacing w:after="0" w:line="240" w:lineRule="auto"/>
              <w:jc w:val="center"/>
              <w:rPr>
                <w:rFonts w:ascii="Arial" w:eastAsia="Times New Roman" w:hAnsi="Arial" w:cs="Arial"/>
                <w:sz w:val="17"/>
                <w:szCs w:val="17"/>
                <w:lang w:eastAsia="pl-PL"/>
              </w:rPr>
            </w:pPr>
          </w:p>
        </w:tc>
        <w:tc>
          <w:tcPr>
            <w:tcW w:w="851" w:type="dxa"/>
            <w:vMerge/>
            <w:vAlign w:val="center"/>
          </w:tcPr>
          <w:p w14:paraId="7F6B5750" w14:textId="77777777" w:rsidR="00C33114" w:rsidRPr="004253F3" w:rsidRDefault="00C33114" w:rsidP="00E91D5B">
            <w:pPr>
              <w:spacing w:after="0" w:line="240" w:lineRule="auto"/>
              <w:jc w:val="center"/>
              <w:rPr>
                <w:rFonts w:ascii="Arial" w:eastAsia="Times New Roman" w:hAnsi="Arial" w:cs="Arial"/>
                <w:sz w:val="17"/>
                <w:szCs w:val="17"/>
                <w:lang w:eastAsia="pl-PL"/>
              </w:rPr>
            </w:pPr>
          </w:p>
        </w:tc>
        <w:tc>
          <w:tcPr>
            <w:tcW w:w="992" w:type="dxa"/>
            <w:vMerge/>
            <w:vAlign w:val="center"/>
          </w:tcPr>
          <w:p w14:paraId="5401A00E" w14:textId="77777777" w:rsidR="00C33114" w:rsidRPr="004253F3" w:rsidRDefault="00C33114" w:rsidP="00E91D5B">
            <w:pPr>
              <w:spacing w:after="0" w:line="240" w:lineRule="auto"/>
              <w:jc w:val="center"/>
              <w:rPr>
                <w:rFonts w:ascii="Arial" w:eastAsia="Times New Roman" w:hAnsi="Arial" w:cs="Arial"/>
                <w:sz w:val="17"/>
                <w:szCs w:val="17"/>
                <w:lang w:eastAsia="pl-PL"/>
              </w:rPr>
            </w:pPr>
          </w:p>
        </w:tc>
      </w:tr>
      <w:tr w:rsidR="00C33114" w:rsidRPr="004253F3" w14:paraId="253CF76D" w14:textId="77777777" w:rsidTr="00293D4D">
        <w:trPr>
          <w:jc w:val="center"/>
        </w:trPr>
        <w:tc>
          <w:tcPr>
            <w:tcW w:w="426" w:type="dxa"/>
            <w:vAlign w:val="center"/>
          </w:tcPr>
          <w:p w14:paraId="33D932C4" w14:textId="77777777" w:rsidR="00C33114" w:rsidRPr="004253F3" w:rsidRDefault="00C33114" w:rsidP="00E91D5B">
            <w:pPr>
              <w:spacing w:after="0" w:line="240" w:lineRule="auto"/>
              <w:jc w:val="both"/>
              <w:rPr>
                <w:rFonts w:ascii="Arial" w:eastAsia="Times New Roman" w:hAnsi="Arial" w:cs="Arial"/>
                <w:sz w:val="17"/>
                <w:szCs w:val="17"/>
                <w:lang w:eastAsia="pl-PL"/>
              </w:rPr>
            </w:pPr>
          </w:p>
        </w:tc>
        <w:tc>
          <w:tcPr>
            <w:tcW w:w="562" w:type="dxa"/>
            <w:vAlign w:val="center"/>
          </w:tcPr>
          <w:p w14:paraId="2E7D53E8" w14:textId="77777777" w:rsidR="00C33114" w:rsidRPr="004253F3" w:rsidRDefault="00C33114" w:rsidP="00E91D5B">
            <w:pPr>
              <w:spacing w:after="0" w:line="240" w:lineRule="auto"/>
              <w:jc w:val="center"/>
              <w:rPr>
                <w:rFonts w:ascii="Arial" w:eastAsia="Times New Roman" w:hAnsi="Arial" w:cs="Arial"/>
                <w:sz w:val="13"/>
                <w:szCs w:val="13"/>
                <w:lang w:eastAsia="pl-PL"/>
              </w:rPr>
            </w:pPr>
            <w:r w:rsidRPr="004253F3">
              <w:rPr>
                <w:rFonts w:ascii="Arial" w:eastAsia="Times New Roman" w:hAnsi="Arial" w:cs="Arial"/>
                <w:sz w:val="13"/>
                <w:szCs w:val="13"/>
                <w:lang w:eastAsia="pl-PL"/>
              </w:rPr>
              <w:t>1</w:t>
            </w:r>
          </w:p>
        </w:tc>
        <w:tc>
          <w:tcPr>
            <w:tcW w:w="1331" w:type="dxa"/>
            <w:vAlign w:val="center"/>
          </w:tcPr>
          <w:p w14:paraId="1908C8CB" w14:textId="77777777" w:rsidR="00C33114" w:rsidRPr="004253F3" w:rsidRDefault="00C33114" w:rsidP="00E91D5B">
            <w:pPr>
              <w:spacing w:after="0" w:line="240" w:lineRule="auto"/>
              <w:jc w:val="center"/>
              <w:rPr>
                <w:rFonts w:ascii="Arial" w:eastAsia="Times New Roman" w:hAnsi="Arial" w:cs="Arial"/>
                <w:sz w:val="13"/>
                <w:szCs w:val="13"/>
                <w:lang w:eastAsia="pl-PL"/>
              </w:rPr>
            </w:pPr>
            <w:r w:rsidRPr="004253F3">
              <w:rPr>
                <w:rFonts w:ascii="Arial" w:eastAsia="Times New Roman" w:hAnsi="Arial" w:cs="Arial"/>
                <w:sz w:val="13"/>
                <w:szCs w:val="13"/>
                <w:lang w:eastAsia="pl-PL"/>
              </w:rPr>
              <w:t>2</w:t>
            </w:r>
          </w:p>
        </w:tc>
        <w:tc>
          <w:tcPr>
            <w:tcW w:w="850" w:type="dxa"/>
            <w:vAlign w:val="center"/>
          </w:tcPr>
          <w:p w14:paraId="010BE19A" w14:textId="77777777" w:rsidR="00C33114" w:rsidRPr="004253F3" w:rsidRDefault="00C33114" w:rsidP="00E91D5B">
            <w:pPr>
              <w:spacing w:after="0" w:line="240" w:lineRule="auto"/>
              <w:jc w:val="center"/>
              <w:rPr>
                <w:rFonts w:ascii="Arial" w:eastAsia="Times New Roman" w:hAnsi="Arial" w:cs="Arial"/>
                <w:sz w:val="13"/>
                <w:szCs w:val="13"/>
                <w:lang w:eastAsia="pl-PL"/>
              </w:rPr>
            </w:pPr>
            <w:r w:rsidRPr="004253F3">
              <w:rPr>
                <w:rFonts w:ascii="Arial" w:eastAsia="Times New Roman" w:hAnsi="Arial" w:cs="Arial"/>
                <w:sz w:val="13"/>
                <w:szCs w:val="13"/>
                <w:lang w:eastAsia="pl-PL"/>
              </w:rPr>
              <w:t>3</w:t>
            </w:r>
          </w:p>
        </w:tc>
        <w:tc>
          <w:tcPr>
            <w:tcW w:w="567" w:type="dxa"/>
            <w:vAlign w:val="center"/>
          </w:tcPr>
          <w:p w14:paraId="3FDA79DB" w14:textId="77777777" w:rsidR="00C33114" w:rsidRPr="004253F3" w:rsidRDefault="00C33114" w:rsidP="00E91D5B">
            <w:pPr>
              <w:spacing w:after="0" w:line="240" w:lineRule="auto"/>
              <w:jc w:val="center"/>
              <w:rPr>
                <w:rFonts w:ascii="Arial" w:eastAsia="Times New Roman" w:hAnsi="Arial" w:cs="Arial"/>
                <w:sz w:val="13"/>
                <w:szCs w:val="13"/>
                <w:lang w:eastAsia="pl-PL"/>
              </w:rPr>
            </w:pPr>
            <w:r w:rsidRPr="004253F3">
              <w:rPr>
                <w:rFonts w:ascii="Arial" w:eastAsia="Times New Roman" w:hAnsi="Arial" w:cs="Arial"/>
                <w:sz w:val="13"/>
                <w:szCs w:val="13"/>
                <w:lang w:eastAsia="pl-PL"/>
              </w:rPr>
              <w:t>4</w:t>
            </w:r>
          </w:p>
        </w:tc>
        <w:tc>
          <w:tcPr>
            <w:tcW w:w="993" w:type="dxa"/>
            <w:vAlign w:val="center"/>
          </w:tcPr>
          <w:p w14:paraId="3B81A725" w14:textId="77777777" w:rsidR="00C33114" w:rsidRPr="004253F3" w:rsidRDefault="00C33114" w:rsidP="00E91D5B">
            <w:pPr>
              <w:spacing w:after="0" w:line="240" w:lineRule="auto"/>
              <w:jc w:val="center"/>
              <w:rPr>
                <w:rFonts w:ascii="Arial" w:eastAsia="Times New Roman" w:hAnsi="Arial" w:cs="Arial"/>
                <w:sz w:val="13"/>
                <w:szCs w:val="13"/>
                <w:lang w:eastAsia="pl-PL"/>
              </w:rPr>
            </w:pPr>
            <w:r w:rsidRPr="004253F3">
              <w:rPr>
                <w:rFonts w:ascii="Arial" w:eastAsia="Times New Roman" w:hAnsi="Arial" w:cs="Arial"/>
                <w:sz w:val="13"/>
                <w:szCs w:val="13"/>
                <w:lang w:eastAsia="pl-PL"/>
              </w:rPr>
              <w:t>5</w:t>
            </w:r>
          </w:p>
        </w:tc>
        <w:tc>
          <w:tcPr>
            <w:tcW w:w="1362" w:type="dxa"/>
            <w:vAlign w:val="center"/>
          </w:tcPr>
          <w:p w14:paraId="77F5FA8C" w14:textId="77777777" w:rsidR="00C33114" w:rsidRPr="004253F3" w:rsidRDefault="00C33114" w:rsidP="00E91D5B">
            <w:pPr>
              <w:spacing w:after="0" w:line="240" w:lineRule="auto"/>
              <w:jc w:val="center"/>
              <w:rPr>
                <w:rFonts w:ascii="Arial" w:eastAsia="Times New Roman" w:hAnsi="Arial" w:cs="Arial"/>
                <w:sz w:val="13"/>
                <w:szCs w:val="13"/>
                <w:lang w:eastAsia="pl-PL"/>
              </w:rPr>
            </w:pPr>
            <w:r w:rsidRPr="004253F3">
              <w:rPr>
                <w:rFonts w:ascii="Arial" w:eastAsia="Times New Roman" w:hAnsi="Arial" w:cs="Arial"/>
                <w:sz w:val="13"/>
                <w:szCs w:val="13"/>
                <w:lang w:eastAsia="pl-PL"/>
              </w:rPr>
              <w:t>6</w:t>
            </w:r>
          </w:p>
        </w:tc>
        <w:tc>
          <w:tcPr>
            <w:tcW w:w="992" w:type="dxa"/>
            <w:vAlign w:val="center"/>
          </w:tcPr>
          <w:p w14:paraId="3299D155" w14:textId="77777777" w:rsidR="00C33114" w:rsidRPr="004253F3" w:rsidRDefault="00C33114" w:rsidP="00E91D5B">
            <w:pPr>
              <w:spacing w:after="0" w:line="240" w:lineRule="auto"/>
              <w:jc w:val="center"/>
              <w:rPr>
                <w:rFonts w:ascii="Arial" w:eastAsia="Times New Roman" w:hAnsi="Arial" w:cs="Arial"/>
                <w:sz w:val="13"/>
                <w:szCs w:val="13"/>
                <w:lang w:eastAsia="pl-PL"/>
              </w:rPr>
            </w:pPr>
            <w:r w:rsidRPr="004253F3">
              <w:rPr>
                <w:rFonts w:ascii="Arial" w:eastAsia="Times New Roman" w:hAnsi="Arial" w:cs="Arial"/>
                <w:sz w:val="13"/>
                <w:szCs w:val="13"/>
                <w:lang w:eastAsia="pl-PL"/>
              </w:rPr>
              <w:t>7</w:t>
            </w:r>
          </w:p>
        </w:tc>
        <w:tc>
          <w:tcPr>
            <w:tcW w:w="339" w:type="dxa"/>
            <w:vAlign w:val="center"/>
          </w:tcPr>
          <w:p w14:paraId="5200891D" w14:textId="77777777" w:rsidR="00C33114" w:rsidRPr="004253F3" w:rsidRDefault="00C33114" w:rsidP="00E91D5B">
            <w:pPr>
              <w:spacing w:after="0" w:line="240" w:lineRule="auto"/>
              <w:jc w:val="center"/>
              <w:rPr>
                <w:rFonts w:ascii="Arial" w:eastAsia="Times New Roman" w:hAnsi="Arial" w:cs="Arial"/>
                <w:sz w:val="13"/>
                <w:szCs w:val="13"/>
                <w:lang w:eastAsia="pl-PL"/>
              </w:rPr>
            </w:pPr>
            <w:r w:rsidRPr="004253F3">
              <w:rPr>
                <w:rFonts w:ascii="Arial" w:eastAsia="Times New Roman" w:hAnsi="Arial" w:cs="Arial"/>
                <w:sz w:val="13"/>
                <w:szCs w:val="13"/>
                <w:lang w:eastAsia="pl-PL"/>
              </w:rPr>
              <w:t>8</w:t>
            </w:r>
          </w:p>
        </w:tc>
        <w:tc>
          <w:tcPr>
            <w:tcW w:w="992" w:type="dxa"/>
            <w:vAlign w:val="center"/>
          </w:tcPr>
          <w:p w14:paraId="7998F233" w14:textId="77777777" w:rsidR="00C33114" w:rsidRPr="004253F3" w:rsidRDefault="00C33114" w:rsidP="00E91D5B">
            <w:pPr>
              <w:spacing w:after="0" w:line="240" w:lineRule="auto"/>
              <w:jc w:val="center"/>
              <w:rPr>
                <w:rFonts w:ascii="Arial" w:eastAsia="Times New Roman" w:hAnsi="Arial" w:cs="Arial"/>
                <w:sz w:val="13"/>
                <w:szCs w:val="13"/>
                <w:lang w:eastAsia="pl-PL"/>
              </w:rPr>
            </w:pPr>
            <w:r w:rsidRPr="004253F3">
              <w:rPr>
                <w:rFonts w:ascii="Arial" w:eastAsia="Times New Roman" w:hAnsi="Arial" w:cs="Arial"/>
                <w:sz w:val="13"/>
                <w:szCs w:val="13"/>
                <w:lang w:eastAsia="pl-PL"/>
              </w:rPr>
              <w:t>9</w:t>
            </w:r>
          </w:p>
        </w:tc>
        <w:tc>
          <w:tcPr>
            <w:tcW w:w="2977" w:type="dxa"/>
            <w:vAlign w:val="center"/>
          </w:tcPr>
          <w:p w14:paraId="7B909878" w14:textId="77777777" w:rsidR="00C33114" w:rsidRPr="004253F3" w:rsidRDefault="00C33114" w:rsidP="00E91D5B">
            <w:pPr>
              <w:spacing w:after="0" w:line="240" w:lineRule="auto"/>
              <w:jc w:val="center"/>
              <w:rPr>
                <w:rFonts w:ascii="Arial" w:eastAsia="Times New Roman" w:hAnsi="Arial" w:cs="Arial"/>
                <w:sz w:val="13"/>
                <w:szCs w:val="13"/>
                <w:lang w:eastAsia="pl-PL"/>
              </w:rPr>
            </w:pPr>
            <w:r w:rsidRPr="004253F3">
              <w:rPr>
                <w:rFonts w:ascii="Arial" w:eastAsia="Times New Roman" w:hAnsi="Arial" w:cs="Arial"/>
                <w:sz w:val="13"/>
                <w:szCs w:val="13"/>
                <w:lang w:eastAsia="pl-PL"/>
              </w:rPr>
              <w:t>10</w:t>
            </w:r>
          </w:p>
        </w:tc>
        <w:tc>
          <w:tcPr>
            <w:tcW w:w="709" w:type="dxa"/>
            <w:vAlign w:val="center"/>
          </w:tcPr>
          <w:p w14:paraId="75361CDD" w14:textId="77777777" w:rsidR="00C33114" w:rsidRPr="004253F3" w:rsidRDefault="00C33114" w:rsidP="00E91D5B">
            <w:pPr>
              <w:spacing w:after="0" w:line="240" w:lineRule="auto"/>
              <w:jc w:val="center"/>
              <w:rPr>
                <w:rFonts w:ascii="Arial" w:eastAsia="Times New Roman" w:hAnsi="Arial" w:cs="Arial"/>
                <w:sz w:val="13"/>
                <w:szCs w:val="13"/>
                <w:lang w:eastAsia="pl-PL"/>
              </w:rPr>
            </w:pPr>
            <w:r w:rsidRPr="004253F3">
              <w:rPr>
                <w:rFonts w:ascii="Arial" w:eastAsia="Times New Roman" w:hAnsi="Arial" w:cs="Arial"/>
                <w:sz w:val="13"/>
                <w:szCs w:val="13"/>
                <w:lang w:eastAsia="pl-PL"/>
              </w:rPr>
              <w:t>11</w:t>
            </w:r>
          </w:p>
        </w:tc>
        <w:tc>
          <w:tcPr>
            <w:tcW w:w="936" w:type="dxa"/>
            <w:vAlign w:val="center"/>
          </w:tcPr>
          <w:p w14:paraId="37FE526E" w14:textId="77777777" w:rsidR="00C33114" w:rsidRPr="004253F3" w:rsidRDefault="00C33114" w:rsidP="00E91D5B">
            <w:pPr>
              <w:spacing w:after="0" w:line="240" w:lineRule="auto"/>
              <w:jc w:val="center"/>
              <w:rPr>
                <w:rFonts w:ascii="Arial" w:eastAsia="Times New Roman" w:hAnsi="Arial" w:cs="Arial"/>
                <w:sz w:val="13"/>
                <w:szCs w:val="13"/>
                <w:lang w:eastAsia="pl-PL"/>
              </w:rPr>
            </w:pPr>
            <w:r w:rsidRPr="004253F3">
              <w:rPr>
                <w:rFonts w:ascii="Arial" w:eastAsia="Times New Roman" w:hAnsi="Arial" w:cs="Arial"/>
                <w:sz w:val="13"/>
                <w:szCs w:val="13"/>
                <w:lang w:eastAsia="pl-PL"/>
              </w:rPr>
              <w:t>12</w:t>
            </w:r>
          </w:p>
        </w:tc>
        <w:tc>
          <w:tcPr>
            <w:tcW w:w="851" w:type="dxa"/>
            <w:vAlign w:val="center"/>
          </w:tcPr>
          <w:p w14:paraId="32AD2173" w14:textId="77777777" w:rsidR="00C33114" w:rsidRPr="004253F3" w:rsidRDefault="00C33114" w:rsidP="00E91D5B">
            <w:pPr>
              <w:spacing w:after="0" w:line="240" w:lineRule="auto"/>
              <w:jc w:val="center"/>
              <w:rPr>
                <w:rFonts w:ascii="Arial" w:eastAsia="Times New Roman" w:hAnsi="Arial" w:cs="Arial"/>
                <w:sz w:val="13"/>
                <w:szCs w:val="13"/>
                <w:lang w:eastAsia="pl-PL"/>
              </w:rPr>
            </w:pPr>
            <w:r w:rsidRPr="004253F3">
              <w:rPr>
                <w:rFonts w:ascii="Arial" w:eastAsia="Times New Roman" w:hAnsi="Arial" w:cs="Arial"/>
                <w:sz w:val="13"/>
                <w:szCs w:val="13"/>
                <w:lang w:eastAsia="pl-PL"/>
              </w:rPr>
              <w:t>13</w:t>
            </w:r>
          </w:p>
        </w:tc>
        <w:tc>
          <w:tcPr>
            <w:tcW w:w="992" w:type="dxa"/>
            <w:vAlign w:val="center"/>
          </w:tcPr>
          <w:p w14:paraId="36E90A4D" w14:textId="77777777" w:rsidR="00C33114" w:rsidRPr="004253F3" w:rsidRDefault="00C33114" w:rsidP="00E91D5B">
            <w:pPr>
              <w:spacing w:after="0" w:line="240" w:lineRule="auto"/>
              <w:jc w:val="center"/>
              <w:rPr>
                <w:rFonts w:ascii="Arial" w:eastAsia="Times New Roman" w:hAnsi="Arial" w:cs="Arial"/>
                <w:sz w:val="13"/>
                <w:szCs w:val="13"/>
                <w:lang w:eastAsia="pl-PL"/>
              </w:rPr>
            </w:pPr>
            <w:r w:rsidRPr="004253F3">
              <w:rPr>
                <w:rFonts w:ascii="Arial" w:eastAsia="Times New Roman" w:hAnsi="Arial" w:cs="Arial"/>
                <w:sz w:val="13"/>
                <w:szCs w:val="13"/>
                <w:lang w:eastAsia="pl-PL"/>
              </w:rPr>
              <w:t>14</w:t>
            </w:r>
          </w:p>
        </w:tc>
      </w:tr>
      <w:tr w:rsidR="00C33114" w:rsidRPr="004253F3" w14:paraId="00220412" w14:textId="77777777" w:rsidTr="00293D4D">
        <w:trPr>
          <w:trHeight w:val="268"/>
          <w:jc w:val="center"/>
        </w:trPr>
        <w:tc>
          <w:tcPr>
            <w:tcW w:w="426" w:type="dxa"/>
            <w:vAlign w:val="center"/>
          </w:tcPr>
          <w:p w14:paraId="2EECE711" w14:textId="77777777" w:rsidR="00C33114" w:rsidRPr="004253F3" w:rsidRDefault="00C33114" w:rsidP="00E91D5B">
            <w:pPr>
              <w:spacing w:after="0" w:line="240" w:lineRule="auto"/>
              <w:jc w:val="both"/>
              <w:rPr>
                <w:rFonts w:ascii="Arial" w:eastAsia="Times New Roman" w:hAnsi="Arial" w:cs="Arial"/>
                <w:sz w:val="15"/>
                <w:szCs w:val="15"/>
                <w:lang w:eastAsia="pl-PL"/>
              </w:rPr>
            </w:pPr>
            <w:r w:rsidRPr="004253F3">
              <w:rPr>
                <w:rFonts w:ascii="Arial" w:eastAsia="Times New Roman" w:hAnsi="Arial" w:cs="Arial"/>
                <w:sz w:val="15"/>
                <w:szCs w:val="15"/>
                <w:lang w:eastAsia="pl-PL"/>
              </w:rPr>
              <w:t>1</w:t>
            </w:r>
          </w:p>
        </w:tc>
        <w:tc>
          <w:tcPr>
            <w:tcW w:w="562" w:type="dxa"/>
            <w:vAlign w:val="center"/>
          </w:tcPr>
          <w:p w14:paraId="5169422E" w14:textId="77777777" w:rsidR="00C33114" w:rsidRPr="004253F3" w:rsidRDefault="00C33114" w:rsidP="00E91D5B">
            <w:pPr>
              <w:spacing w:after="0" w:line="240" w:lineRule="auto"/>
              <w:jc w:val="both"/>
              <w:rPr>
                <w:rFonts w:ascii="Arial" w:eastAsia="Times New Roman" w:hAnsi="Arial" w:cs="Arial"/>
                <w:sz w:val="15"/>
                <w:szCs w:val="15"/>
                <w:lang w:eastAsia="pl-PL"/>
              </w:rPr>
            </w:pPr>
            <w:r w:rsidRPr="004253F3">
              <w:rPr>
                <w:rFonts w:ascii="Arial" w:eastAsia="Times New Roman" w:hAnsi="Arial" w:cs="Arial"/>
                <w:sz w:val="15"/>
                <w:szCs w:val="15"/>
                <w:lang w:eastAsia="pl-PL"/>
              </w:rPr>
              <w:t>VIII.1</w:t>
            </w:r>
          </w:p>
        </w:tc>
        <w:tc>
          <w:tcPr>
            <w:tcW w:w="1331" w:type="dxa"/>
            <w:vAlign w:val="center"/>
          </w:tcPr>
          <w:p w14:paraId="4E1CB1BB" w14:textId="77777777" w:rsidR="00C33114" w:rsidRPr="004253F3" w:rsidRDefault="00C33114" w:rsidP="00E91D5B">
            <w:pPr>
              <w:spacing w:after="0" w:line="240" w:lineRule="auto"/>
              <w:jc w:val="both"/>
              <w:rPr>
                <w:rFonts w:ascii="Arial" w:eastAsia="Times New Roman" w:hAnsi="Arial" w:cs="Arial"/>
                <w:sz w:val="15"/>
                <w:szCs w:val="15"/>
                <w:lang w:eastAsia="pl-PL"/>
              </w:rPr>
            </w:pPr>
            <w:r w:rsidRPr="004253F3">
              <w:rPr>
                <w:rFonts w:ascii="Arial" w:eastAsia="Times New Roman" w:hAnsi="Arial" w:cs="Arial"/>
                <w:bCs/>
                <w:sz w:val="15"/>
                <w:szCs w:val="15"/>
                <w:lang w:eastAsia="pl-PL"/>
              </w:rPr>
              <w:t>Wsparcie aktywizacyjne osób bezrobotnych zarejestrowanych w PUP</w:t>
            </w:r>
          </w:p>
        </w:tc>
        <w:tc>
          <w:tcPr>
            <w:tcW w:w="850" w:type="dxa"/>
            <w:vAlign w:val="center"/>
          </w:tcPr>
          <w:p w14:paraId="3DDB36AA" w14:textId="77777777" w:rsidR="00C33114" w:rsidRPr="004253F3" w:rsidRDefault="00C33114" w:rsidP="00E91D5B">
            <w:pPr>
              <w:spacing w:after="0" w:line="240" w:lineRule="auto"/>
              <w:jc w:val="both"/>
              <w:rPr>
                <w:rFonts w:ascii="Arial" w:eastAsia="Times New Roman" w:hAnsi="Arial" w:cs="Arial"/>
                <w:sz w:val="15"/>
                <w:szCs w:val="15"/>
                <w:lang w:eastAsia="pl-PL"/>
              </w:rPr>
            </w:pPr>
            <w:r w:rsidRPr="004253F3">
              <w:rPr>
                <w:rFonts w:ascii="Arial" w:eastAsia="Times New Roman" w:hAnsi="Arial" w:cs="Arial"/>
                <w:sz w:val="15"/>
                <w:szCs w:val="15"/>
                <w:lang w:eastAsia="pl-PL"/>
              </w:rPr>
              <w:t>Wojewódzki Urząd Pracy w Łodzi</w:t>
            </w:r>
          </w:p>
        </w:tc>
        <w:tc>
          <w:tcPr>
            <w:tcW w:w="567" w:type="dxa"/>
            <w:vAlign w:val="center"/>
          </w:tcPr>
          <w:p w14:paraId="1DCCE888" w14:textId="77777777" w:rsidR="00C33114" w:rsidRPr="004253F3" w:rsidRDefault="00C33114" w:rsidP="00E91D5B">
            <w:pPr>
              <w:spacing w:after="0" w:line="240" w:lineRule="auto"/>
              <w:jc w:val="both"/>
              <w:rPr>
                <w:rFonts w:ascii="Arial" w:eastAsia="Times New Roman" w:hAnsi="Arial" w:cs="Arial"/>
                <w:sz w:val="15"/>
                <w:szCs w:val="15"/>
                <w:lang w:eastAsia="pl-PL"/>
              </w:rPr>
            </w:pPr>
            <w:r w:rsidRPr="004253F3">
              <w:rPr>
                <w:rFonts w:ascii="Arial" w:eastAsia="Times New Roman" w:hAnsi="Arial" w:cs="Arial"/>
                <w:sz w:val="15"/>
                <w:szCs w:val="15"/>
                <w:lang w:eastAsia="pl-PL"/>
              </w:rPr>
              <w:t>18.12.2014 r.</w:t>
            </w:r>
          </w:p>
        </w:tc>
        <w:tc>
          <w:tcPr>
            <w:tcW w:w="993" w:type="dxa"/>
            <w:vAlign w:val="center"/>
          </w:tcPr>
          <w:p w14:paraId="59017BE7" w14:textId="77777777" w:rsidR="00C33114" w:rsidRPr="004253F3" w:rsidRDefault="00C33114" w:rsidP="00E91D5B">
            <w:pPr>
              <w:spacing w:after="0" w:line="240" w:lineRule="auto"/>
              <w:jc w:val="both"/>
              <w:rPr>
                <w:rFonts w:ascii="Arial" w:eastAsia="Times New Roman" w:hAnsi="Arial" w:cs="Arial"/>
                <w:sz w:val="15"/>
                <w:szCs w:val="15"/>
                <w:lang w:eastAsia="pl-PL"/>
              </w:rPr>
            </w:pPr>
            <w:r w:rsidRPr="004253F3">
              <w:rPr>
                <w:rFonts w:ascii="Arial" w:eastAsia="Times New Roman" w:hAnsi="Arial" w:cs="Arial"/>
                <w:bCs/>
                <w:sz w:val="15"/>
                <w:szCs w:val="15"/>
                <w:lang w:eastAsia="pl-PL"/>
              </w:rPr>
              <w:t>Powiatowy Urząd Pracy  - wszystkie PUP z województwa łódzkiego</w:t>
            </w:r>
          </w:p>
        </w:tc>
        <w:tc>
          <w:tcPr>
            <w:tcW w:w="1362" w:type="dxa"/>
            <w:vAlign w:val="center"/>
          </w:tcPr>
          <w:p w14:paraId="28FB263C" w14:textId="77777777" w:rsidR="00C33114" w:rsidRPr="004253F3" w:rsidRDefault="00C33114" w:rsidP="00E91D5B">
            <w:pPr>
              <w:spacing w:after="0" w:line="240" w:lineRule="auto"/>
              <w:rPr>
                <w:rFonts w:ascii="Arial" w:eastAsia="Times New Roman" w:hAnsi="Arial" w:cs="Arial"/>
                <w:sz w:val="15"/>
                <w:szCs w:val="15"/>
                <w:lang w:eastAsia="pl-PL"/>
              </w:rPr>
            </w:pPr>
          </w:p>
          <w:p w14:paraId="45F6930E" w14:textId="77777777" w:rsidR="00C33114" w:rsidRPr="004253F3" w:rsidRDefault="00C33114" w:rsidP="00E91D5B">
            <w:pPr>
              <w:spacing w:after="0" w:line="240" w:lineRule="auto"/>
              <w:rPr>
                <w:rFonts w:ascii="Arial" w:eastAsia="Times New Roman" w:hAnsi="Arial" w:cs="Arial"/>
                <w:sz w:val="15"/>
                <w:szCs w:val="15"/>
                <w:lang w:eastAsia="pl-PL"/>
              </w:rPr>
            </w:pPr>
          </w:p>
          <w:p w14:paraId="1F744FF6" w14:textId="77777777" w:rsidR="00C33114" w:rsidRPr="004253F3" w:rsidRDefault="00C33114" w:rsidP="00E91D5B">
            <w:pPr>
              <w:spacing w:after="0" w:line="240" w:lineRule="auto"/>
              <w:rPr>
                <w:rFonts w:ascii="Arial" w:eastAsia="Times New Roman" w:hAnsi="Arial" w:cs="Arial"/>
                <w:sz w:val="15"/>
                <w:szCs w:val="15"/>
                <w:lang w:eastAsia="pl-PL"/>
              </w:rPr>
            </w:pPr>
          </w:p>
          <w:p w14:paraId="4C2C5BF8" w14:textId="77777777" w:rsidR="00C33114" w:rsidRPr="004253F3" w:rsidRDefault="00C33114" w:rsidP="00E91D5B">
            <w:pPr>
              <w:spacing w:after="0" w:line="240" w:lineRule="auto"/>
              <w:rPr>
                <w:rFonts w:ascii="Arial" w:eastAsia="Times New Roman" w:hAnsi="Arial" w:cs="Arial"/>
                <w:sz w:val="15"/>
                <w:szCs w:val="15"/>
                <w:lang w:eastAsia="pl-PL"/>
              </w:rPr>
            </w:pPr>
          </w:p>
          <w:p w14:paraId="5CD11D7F" w14:textId="77777777" w:rsidR="00C33114" w:rsidRPr="004253F3" w:rsidRDefault="00C33114" w:rsidP="00E91D5B">
            <w:pPr>
              <w:spacing w:after="0" w:line="240" w:lineRule="auto"/>
              <w:rPr>
                <w:rFonts w:ascii="Arial" w:eastAsia="Times New Roman" w:hAnsi="Arial" w:cs="Arial"/>
                <w:sz w:val="15"/>
                <w:szCs w:val="15"/>
                <w:lang w:eastAsia="pl-PL"/>
              </w:rPr>
            </w:pPr>
          </w:p>
          <w:p w14:paraId="5D657A42" w14:textId="77777777" w:rsidR="00C33114" w:rsidRDefault="00C33114" w:rsidP="00E91D5B">
            <w:pPr>
              <w:spacing w:after="0" w:line="240" w:lineRule="auto"/>
              <w:rPr>
                <w:rFonts w:ascii="Arial" w:eastAsia="Times New Roman" w:hAnsi="Arial" w:cs="Arial"/>
                <w:sz w:val="15"/>
                <w:szCs w:val="15"/>
                <w:lang w:eastAsia="pl-PL"/>
              </w:rPr>
            </w:pPr>
          </w:p>
          <w:p w14:paraId="1910301D" w14:textId="77777777" w:rsidR="00C33114" w:rsidRDefault="00C33114" w:rsidP="00E91D5B">
            <w:pPr>
              <w:spacing w:after="0" w:line="240" w:lineRule="auto"/>
              <w:rPr>
                <w:rFonts w:ascii="Arial" w:eastAsia="Times New Roman" w:hAnsi="Arial" w:cs="Arial"/>
                <w:sz w:val="15"/>
                <w:szCs w:val="15"/>
                <w:lang w:eastAsia="pl-PL"/>
              </w:rPr>
            </w:pPr>
          </w:p>
          <w:p w14:paraId="1D127EDC" w14:textId="77777777" w:rsidR="00C33114" w:rsidRDefault="00C33114" w:rsidP="00E91D5B">
            <w:pPr>
              <w:spacing w:after="0" w:line="240" w:lineRule="auto"/>
              <w:rPr>
                <w:rFonts w:ascii="Arial" w:eastAsia="Times New Roman" w:hAnsi="Arial" w:cs="Arial"/>
                <w:sz w:val="15"/>
                <w:szCs w:val="15"/>
                <w:lang w:eastAsia="pl-PL"/>
              </w:rPr>
            </w:pPr>
          </w:p>
          <w:p w14:paraId="69998BD8" w14:textId="77777777" w:rsidR="00C33114" w:rsidRDefault="00C33114" w:rsidP="00E91D5B">
            <w:pPr>
              <w:spacing w:after="0" w:line="240" w:lineRule="auto"/>
              <w:rPr>
                <w:rFonts w:ascii="Arial" w:eastAsia="Times New Roman" w:hAnsi="Arial" w:cs="Arial"/>
                <w:sz w:val="15"/>
                <w:szCs w:val="15"/>
                <w:lang w:eastAsia="pl-PL"/>
              </w:rPr>
            </w:pPr>
          </w:p>
          <w:p w14:paraId="4296DA13" w14:textId="77777777" w:rsidR="00C33114" w:rsidRDefault="00C33114" w:rsidP="00E91D5B">
            <w:pPr>
              <w:spacing w:after="0" w:line="240" w:lineRule="auto"/>
              <w:rPr>
                <w:rFonts w:ascii="Arial" w:eastAsia="Times New Roman" w:hAnsi="Arial" w:cs="Arial"/>
                <w:sz w:val="15"/>
                <w:szCs w:val="15"/>
                <w:lang w:eastAsia="pl-PL"/>
              </w:rPr>
            </w:pPr>
          </w:p>
          <w:p w14:paraId="3038E75D" w14:textId="77777777" w:rsidR="00C33114" w:rsidRPr="004253F3" w:rsidRDefault="00C33114" w:rsidP="00E91D5B">
            <w:pPr>
              <w:spacing w:after="0" w:line="240" w:lineRule="auto"/>
              <w:rPr>
                <w:rFonts w:ascii="Arial" w:eastAsia="Times New Roman" w:hAnsi="Arial" w:cs="Arial"/>
                <w:sz w:val="15"/>
                <w:szCs w:val="15"/>
                <w:lang w:eastAsia="pl-PL"/>
              </w:rPr>
            </w:pPr>
            <w:r w:rsidRPr="004253F3">
              <w:rPr>
                <w:rFonts w:ascii="Arial" w:eastAsia="Times New Roman" w:hAnsi="Arial" w:cs="Arial"/>
                <w:sz w:val="15"/>
                <w:szCs w:val="15"/>
                <w:lang w:eastAsia="pl-PL"/>
              </w:rPr>
              <w:t>373 463 126</w:t>
            </w:r>
          </w:p>
          <w:p w14:paraId="1210BA2C" w14:textId="77777777" w:rsidR="00C33114" w:rsidRPr="004253F3" w:rsidRDefault="00C33114" w:rsidP="00E91D5B">
            <w:pPr>
              <w:spacing w:after="0" w:line="240" w:lineRule="auto"/>
              <w:rPr>
                <w:rFonts w:ascii="Arial" w:eastAsia="Times New Roman" w:hAnsi="Arial" w:cs="Arial"/>
                <w:sz w:val="15"/>
                <w:szCs w:val="15"/>
                <w:lang w:eastAsia="pl-PL"/>
              </w:rPr>
            </w:pPr>
            <w:r w:rsidRPr="004253F3">
              <w:rPr>
                <w:rFonts w:ascii="Arial" w:eastAsia="Times New Roman" w:hAnsi="Arial" w:cs="Arial"/>
                <w:sz w:val="15"/>
                <w:szCs w:val="15"/>
                <w:lang w:eastAsia="pl-PL"/>
              </w:rPr>
              <w:br/>
              <w:t xml:space="preserve"> (od 6 305 256 do 93 160 331 )</w:t>
            </w:r>
            <w:r w:rsidRPr="004253F3">
              <w:rPr>
                <w:rFonts w:ascii="Arial" w:eastAsia="Times New Roman" w:hAnsi="Arial" w:cs="Arial"/>
                <w:sz w:val="15"/>
                <w:szCs w:val="15"/>
                <w:vertAlign w:val="superscript"/>
                <w:lang w:eastAsia="pl-PL"/>
              </w:rPr>
              <w:footnoteReference w:id="9"/>
            </w:r>
          </w:p>
          <w:p w14:paraId="26C2E63B" w14:textId="77777777" w:rsidR="00C33114" w:rsidRPr="004253F3" w:rsidRDefault="00C33114" w:rsidP="00E91D5B">
            <w:pPr>
              <w:spacing w:after="0" w:line="240" w:lineRule="auto"/>
              <w:rPr>
                <w:rFonts w:ascii="Arial" w:eastAsia="Times New Roman" w:hAnsi="Arial" w:cs="Arial"/>
                <w:sz w:val="15"/>
                <w:szCs w:val="15"/>
                <w:lang w:eastAsia="pl-PL"/>
              </w:rPr>
            </w:pPr>
          </w:p>
          <w:p w14:paraId="1E071A69" w14:textId="77777777" w:rsidR="00C33114" w:rsidRPr="004253F3" w:rsidRDefault="00C33114" w:rsidP="00E91D5B">
            <w:pPr>
              <w:spacing w:after="0" w:line="240" w:lineRule="auto"/>
              <w:rPr>
                <w:rFonts w:ascii="Arial" w:eastAsia="Times New Roman" w:hAnsi="Arial" w:cs="Arial"/>
                <w:strike/>
                <w:sz w:val="15"/>
                <w:szCs w:val="15"/>
                <w:lang w:eastAsia="pl-PL"/>
              </w:rPr>
            </w:pPr>
          </w:p>
        </w:tc>
        <w:tc>
          <w:tcPr>
            <w:tcW w:w="992" w:type="dxa"/>
            <w:vAlign w:val="center"/>
          </w:tcPr>
          <w:p w14:paraId="118CF1BC" w14:textId="77777777" w:rsidR="00C33114" w:rsidRPr="004253F3" w:rsidRDefault="00C33114" w:rsidP="00E91D5B">
            <w:pPr>
              <w:spacing w:after="0" w:line="240" w:lineRule="auto"/>
              <w:rPr>
                <w:rFonts w:ascii="Arial" w:eastAsia="Times New Roman" w:hAnsi="Arial" w:cs="Arial"/>
                <w:sz w:val="15"/>
                <w:szCs w:val="15"/>
                <w:lang w:eastAsia="pl-PL"/>
              </w:rPr>
            </w:pPr>
          </w:p>
          <w:p w14:paraId="672266A0" w14:textId="77777777" w:rsidR="00C33114" w:rsidRPr="004253F3" w:rsidRDefault="00C33114" w:rsidP="00E91D5B">
            <w:pPr>
              <w:spacing w:after="0" w:line="240" w:lineRule="auto"/>
              <w:rPr>
                <w:rFonts w:ascii="Arial" w:eastAsia="Times New Roman" w:hAnsi="Arial" w:cs="Arial"/>
                <w:sz w:val="15"/>
                <w:szCs w:val="15"/>
                <w:lang w:eastAsia="pl-PL"/>
              </w:rPr>
            </w:pPr>
            <w:r w:rsidRPr="004253F3">
              <w:rPr>
                <w:rFonts w:ascii="Arial" w:eastAsia="Times New Roman" w:hAnsi="Arial" w:cs="Arial"/>
                <w:sz w:val="15"/>
                <w:szCs w:val="15"/>
                <w:lang w:eastAsia="pl-PL"/>
              </w:rPr>
              <w:t>373 463 126</w:t>
            </w:r>
          </w:p>
          <w:p w14:paraId="2DC80435" w14:textId="77777777" w:rsidR="00C33114" w:rsidRPr="004253F3" w:rsidRDefault="00C33114" w:rsidP="00E91D5B">
            <w:pPr>
              <w:spacing w:after="0" w:line="240" w:lineRule="auto"/>
              <w:rPr>
                <w:rFonts w:ascii="Arial" w:eastAsia="Times New Roman" w:hAnsi="Arial" w:cs="Arial"/>
                <w:strike/>
                <w:sz w:val="15"/>
                <w:szCs w:val="15"/>
                <w:lang w:eastAsia="pl-PL"/>
              </w:rPr>
            </w:pPr>
          </w:p>
          <w:p w14:paraId="6D56374C" w14:textId="77777777" w:rsidR="00C33114" w:rsidRPr="004253F3" w:rsidRDefault="00C33114" w:rsidP="00E91D5B">
            <w:pPr>
              <w:spacing w:after="0" w:line="240" w:lineRule="auto"/>
              <w:rPr>
                <w:rFonts w:ascii="Arial" w:eastAsia="Times New Roman" w:hAnsi="Arial" w:cs="Arial"/>
                <w:strike/>
                <w:sz w:val="15"/>
                <w:szCs w:val="15"/>
                <w:lang w:eastAsia="pl-PL"/>
              </w:rPr>
            </w:pPr>
          </w:p>
        </w:tc>
        <w:tc>
          <w:tcPr>
            <w:tcW w:w="339" w:type="dxa"/>
            <w:vAlign w:val="center"/>
          </w:tcPr>
          <w:p w14:paraId="1F945AD8" w14:textId="77777777" w:rsidR="00C33114" w:rsidRPr="004253F3" w:rsidRDefault="00C33114" w:rsidP="00E91D5B">
            <w:pPr>
              <w:spacing w:after="0" w:line="240" w:lineRule="auto"/>
              <w:jc w:val="both"/>
              <w:rPr>
                <w:rFonts w:ascii="Arial" w:eastAsia="Times New Roman" w:hAnsi="Arial" w:cs="Arial"/>
                <w:sz w:val="15"/>
                <w:szCs w:val="15"/>
                <w:lang w:eastAsia="pl-PL"/>
              </w:rPr>
            </w:pPr>
            <w:r w:rsidRPr="004253F3">
              <w:rPr>
                <w:rFonts w:ascii="Arial" w:eastAsia="Times New Roman" w:hAnsi="Arial" w:cs="Arial"/>
                <w:sz w:val="15"/>
                <w:szCs w:val="15"/>
                <w:lang w:eastAsia="pl-PL"/>
              </w:rPr>
              <w:t>ND</w:t>
            </w:r>
          </w:p>
        </w:tc>
        <w:tc>
          <w:tcPr>
            <w:tcW w:w="992" w:type="dxa"/>
            <w:vAlign w:val="center"/>
          </w:tcPr>
          <w:p w14:paraId="196DCA3E" w14:textId="77777777" w:rsidR="00C33114" w:rsidRPr="004253F3" w:rsidRDefault="00C33114" w:rsidP="00E91D5B">
            <w:pPr>
              <w:spacing w:after="0" w:line="240" w:lineRule="auto"/>
              <w:rPr>
                <w:rFonts w:ascii="Arial" w:eastAsia="Times New Roman" w:hAnsi="Arial" w:cs="Arial"/>
                <w:strike/>
                <w:sz w:val="15"/>
                <w:szCs w:val="15"/>
                <w:lang w:eastAsia="pl-PL"/>
              </w:rPr>
            </w:pPr>
          </w:p>
          <w:p w14:paraId="23F461B9" w14:textId="77777777" w:rsidR="00C33114" w:rsidRPr="004253F3" w:rsidRDefault="00C33114" w:rsidP="00E91D5B">
            <w:pPr>
              <w:spacing w:after="0" w:line="240" w:lineRule="auto"/>
              <w:rPr>
                <w:rFonts w:ascii="Arial" w:eastAsia="Times New Roman" w:hAnsi="Arial" w:cs="Arial"/>
                <w:sz w:val="15"/>
                <w:szCs w:val="15"/>
                <w:lang w:eastAsia="pl-PL"/>
              </w:rPr>
            </w:pPr>
            <w:r w:rsidRPr="004253F3">
              <w:rPr>
                <w:rFonts w:ascii="Arial" w:eastAsia="Times New Roman" w:hAnsi="Arial" w:cs="Arial"/>
                <w:sz w:val="15"/>
                <w:szCs w:val="15"/>
                <w:lang w:eastAsia="pl-PL"/>
              </w:rPr>
              <w:t>317 443 657</w:t>
            </w:r>
          </w:p>
          <w:p w14:paraId="7155CEB2" w14:textId="77777777" w:rsidR="00C33114" w:rsidRPr="004253F3" w:rsidRDefault="00C33114" w:rsidP="00E91D5B">
            <w:pPr>
              <w:spacing w:after="0" w:line="240" w:lineRule="auto"/>
              <w:rPr>
                <w:rFonts w:ascii="Arial" w:eastAsia="Times New Roman" w:hAnsi="Arial" w:cs="Arial"/>
                <w:strike/>
                <w:sz w:val="15"/>
                <w:szCs w:val="15"/>
                <w:lang w:eastAsia="pl-PL"/>
              </w:rPr>
            </w:pPr>
            <w:r w:rsidRPr="004253F3">
              <w:rPr>
                <w:rFonts w:ascii="Arial" w:eastAsia="Times New Roman" w:hAnsi="Arial" w:cs="Arial"/>
                <w:sz w:val="15"/>
                <w:szCs w:val="15"/>
                <w:lang w:eastAsia="pl-PL"/>
              </w:rPr>
              <w:t> </w:t>
            </w:r>
          </w:p>
        </w:tc>
        <w:tc>
          <w:tcPr>
            <w:tcW w:w="2977" w:type="dxa"/>
            <w:vAlign w:val="center"/>
          </w:tcPr>
          <w:p w14:paraId="03E7705D" w14:textId="77777777" w:rsidR="00C33114" w:rsidRPr="004253F3" w:rsidRDefault="00C33114" w:rsidP="00E91D5B">
            <w:pPr>
              <w:numPr>
                <w:ilvl w:val="0"/>
                <w:numId w:val="96"/>
              </w:numPr>
              <w:spacing w:after="0" w:line="240" w:lineRule="auto"/>
              <w:jc w:val="both"/>
              <w:rPr>
                <w:rFonts w:ascii="Arial" w:eastAsia="Times New Roman" w:hAnsi="Arial" w:cs="Arial"/>
                <w:bCs/>
                <w:sz w:val="15"/>
                <w:szCs w:val="15"/>
                <w:lang w:eastAsia="pl-PL"/>
              </w:rPr>
            </w:pPr>
            <w:r w:rsidRPr="004253F3">
              <w:rPr>
                <w:rFonts w:ascii="Arial" w:eastAsia="Times New Roman" w:hAnsi="Arial" w:cs="Arial"/>
                <w:bCs/>
                <w:sz w:val="15"/>
                <w:szCs w:val="15"/>
                <w:lang w:eastAsia="pl-PL"/>
              </w:rPr>
              <w:t xml:space="preserve">liczba osób pracujących po opuszczeniu programu (łącznie z pracującymi na własny rachunek) </w:t>
            </w:r>
          </w:p>
          <w:p w14:paraId="60CE5043" w14:textId="77777777" w:rsidR="00C33114" w:rsidRPr="004253F3" w:rsidRDefault="00C33114" w:rsidP="00E91D5B">
            <w:pPr>
              <w:spacing w:after="0" w:line="240" w:lineRule="auto"/>
              <w:ind w:left="360"/>
              <w:jc w:val="both"/>
              <w:rPr>
                <w:rFonts w:ascii="Arial" w:eastAsia="Times New Roman" w:hAnsi="Arial" w:cs="Arial"/>
                <w:bCs/>
                <w:sz w:val="15"/>
                <w:szCs w:val="15"/>
                <w:lang w:eastAsia="pl-PL"/>
              </w:rPr>
            </w:pPr>
          </w:p>
          <w:p w14:paraId="65EA082F" w14:textId="77777777" w:rsidR="00C33114" w:rsidRPr="004253F3" w:rsidRDefault="00C33114" w:rsidP="00E91D5B">
            <w:pPr>
              <w:numPr>
                <w:ilvl w:val="0"/>
                <w:numId w:val="96"/>
              </w:numPr>
              <w:spacing w:after="0" w:line="240" w:lineRule="auto"/>
              <w:jc w:val="both"/>
              <w:rPr>
                <w:rFonts w:ascii="Arial" w:eastAsia="Times New Roman" w:hAnsi="Arial" w:cs="Arial"/>
                <w:bCs/>
                <w:sz w:val="15"/>
                <w:szCs w:val="15"/>
                <w:lang w:eastAsia="pl-PL"/>
              </w:rPr>
            </w:pPr>
            <w:r w:rsidRPr="004253F3">
              <w:rPr>
                <w:rFonts w:ascii="Arial" w:eastAsia="Times New Roman" w:hAnsi="Arial" w:cs="Arial"/>
                <w:bCs/>
                <w:sz w:val="15"/>
                <w:szCs w:val="15"/>
                <w:lang w:eastAsia="pl-PL"/>
              </w:rPr>
              <w:t xml:space="preserve">liczba osób, które uzyskały kwalifikacje po opuszczeniu programu </w:t>
            </w:r>
          </w:p>
          <w:p w14:paraId="5E48D7DA" w14:textId="77777777" w:rsidR="00C33114" w:rsidRPr="004253F3" w:rsidRDefault="00C33114" w:rsidP="00E91D5B">
            <w:pPr>
              <w:spacing w:after="0" w:line="240" w:lineRule="auto"/>
              <w:jc w:val="both"/>
              <w:rPr>
                <w:rFonts w:ascii="Arial" w:eastAsia="Times New Roman" w:hAnsi="Arial" w:cs="Arial"/>
                <w:bCs/>
                <w:sz w:val="15"/>
                <w:szCs w:val="15"/>
                <w:lang w:eastAsia="pl-PL"/>
              </w:rPr>
            </w:pPr>
          </w:p>
          <w:p w14:paraId="2B8DABCD" w14:textId="77777777" w:rsidR="00C33114" w:rsidRPr="004253F3" w:rsidRDefault="00C33114" w:rsidP="00E91D5B">
            <w:pPr>
              <w:numPr>
                <w:ilvl w:val="0"/>
                <w:numId w:val="96"/>
              </w:numPr>
              <w:spacing w:after="0" w:line="240" w:lineRule="auto"/>
              <w:jc w:val="both"/>
              <w:rPr>
                <w:rFonts w:ascii="Arial" w:eastAsia="Times New Roman" w:hAnsi="Arial" w:cs="Arial"/>
                <w:bCs/>
                <w:sz w:val="15"/>
                <w:szCs w:val="15"/>
                <w:lang w:eastAsia="pl-PL"/>
              </w:rPr>
            </w:pPr>
            <w:r w:rsidRPr="004253F3">
              <w:rPr>
                <w:rFonts w:ascii="Arial" w:eastAsia="Times New Roman" w:hAnsi="Arial" w:cs="Arial"/>
                <w:bCs/>
                <w:sz w:val="15"/>
                <w:szCs w:val="15"/>
                <w:lang w:eastAsia="pl-PL"/>
              </w:rPr>
              <w:t>liczba utworzonych miejsc pracy w ramach udzielonych z EFS środków na podjęcie działalności gospodarczej</w:t>
            </w:r>
          </w:p>
          <w:p w14:paraId="750496A2" w14:textId="77777777" w:rsidR="00C33114" w:rsidRPr="004253F3" w:rsidRDefault="00C33114" w:rsidP="00E91D5B">
            <w:pPr>
              <w:spacing w:after="0" w:line="240" w:lineRule="auto"/>
              <w:jc w:val="both"/>
              <w:rPr>
                <w:rFonts w:ascii="Arial" w:eastAsia="Times New Roman" w:hAnsi="Arial" w:cs="Arial"/>
                <w:bCs/>
                <w:sz w:val="15"/>
                <w:szCs w:val="15"/>
                <w:lang w:eastAsia="pl-PL"/>
              </w:rPr>
            </w:pPr>
          </w:p>
          <w:p w14:paraId="4C13C9C6" w14:textId="77777777" w:rsidR="00C33114" w:rsidRPr="004253F3" w:rsidRDefault="00C33114" w:rsidP="00E91D5B">
            <w:pPr>
              <w:numPr>
                <w:ilvl w:val="0"/>
                <w:numId w:val="96"/>
              </w:numPr>
              <w:spacing w:after="0" w:line="240" w:lineRule="auto"/>
              <w:jc w:val="both"/>
              <w:rPr>
                <w:rFonts w:ascii="Arial" w:eastAsia="Times New Roman" w:hAnsi="Arial" w:cs="Arial"/>
                <w:bCs/>
                <w:sz w:val="15"/>
                <w:szCs w:val="15"/>
                <w:lang w:eastAsia="pl-PL"/>
              </w:rPr>
            </w:pPr>
            <w:r w:rsidRPr="004253F3">
              <w:rPr>
                <w:rFonts w:ascii="Arial" w:eastAsia="Times New Roman" w:hAnsi="Arial" w:cs="Arial"/>
                <w:bCs/>
                <w:sz w:val="15"/>
                <w:szCs w:val="15"/>
                <w:lang w:eastAsia="pl-PL"/>
              </w:rPr>
              <w:t xml:space="preserve">liczba osób bezrobotnych (łącznie z długotrwale bezrobotnymi) objętych wsparciem w programie </w:t>
            </w:r>
          </w:p>
          <w:p w14:paraId="2E3093C3" w14:textId="77777777" w:rsidR="00C33114" w:rsidRPr="004253F3" w:rsidRDefault="00C33114" w:rsidP="00E91D5B">
            <w:pPr>
              <w:spacing w:after="0" w:line="240" w:lineRule="auto"/>
              <w:jc w:val="both"/>
              <w:rPr>
                <w:rFonts w:ascii="Arial" w:eastAsia="Times New Roman" w:hAnsi="Arial" w:cs="Arial"/>
                <w:bCs/>
                <w:sz w:val="15"/>
                <w:szCs w:val="15"/>
                <w:lang w:eastAsia="pl-PL"/>
              </w:rPr>
            </w:pPr>
          </w:p>
          <w:p w14:paraId="18A169B9" w14:textId="77777777" w:rsidR="00C33114" w:rsidRPr="004253F3" w:rsidRDefault="00C33114" w:rsidP="00E91D5B">
            <w:pPr>
              <w:numPr>
                <w:ilvl w:val="0"/>
                <w:numId w:val="96"/>
              </w:numPr>
              <w:spacing w:after="0" w:line="240" w:lineRule="auto"/>
              <w:jc w:val="both"/>
              <w:rPr>
                <w:rFonts w:ascii="Arial" w:eastAsia="Times New Roman" w:hAnsi="Arial" w:cs="Arial"/>
                <w:bCs/>
                <w:sz w:val="15"/>
                <w:szCs w:val="15"/>
                <w:lang w:eastAsia="pl-PL"/>
              </w:rPr>
            </w:pPr>
            <w:r w:rsidRPr="004253F3">
              <w:rPr>
                <w:rFonts w:ascii="Arial" w:eastAsia="Times New Roman" w:hAnsi="Arial" w:cs="Arial"/>
                <w:bCs/>
                <w:sz w:val="15"/>
                <w:szCs w:val="15"/>
                <w:lang w:eastAsia="pl-PL"/>
              </w:rPr>
              <w:t>liczba osób o niskich kwalifikacjach  objętych wsparciem w programie</w:t>
            </w:r>
          </w:p>
          <w:p w14:paraId="0361956F" w14:textId="77777777" w:rsidR="00C33114" w:rsidRPr="004253F3" w:rsidRDefault="00C33114" w:rsidP="00E91D5B">
            <w:pPr>
              <w:spacing w:after="0" w:line="240" w:lineRule="auto"/>
              <w:jc w:val="both"/>
              <w:rPr>
                <w:rFonts w:ascii="Arial" w:eastAsia="Times New Roman" w:hAnsi="Arial" w:cs="Arial"/>
                <w:bCs/>
                <w:sz w:val="15"/>
                <w:szCs w:val="15"/>
                <w:lang w:eastAsia="pl-PL"/>
              </w:rPr>
            </w:pPr>
          </w:p>
          <w:p w14:paraId="51AE71C7" w14:textId="77777777" w:rsidR="00C33114" w:rsidRPr="004253F3" w:rsidRDefault="00C33114" w:rsidP="00E91D5B">
            <w:pPr>
              <w:numPr>
                <w:ilvl w:val="0"/>
                <w:numId w:val="96"/>
              </w:numPr>
              <w:spacing w:after="0" w:line="240" w:lineRule="auto"/>
              <w:jc w:val="both"/>
              <w:rPr>
                <w:rFonts w:ascii="Arial" w:eastAsia="Times New Roman" w:hAnsi="Arial" w:cs="Arial"/>
                <w:bCs/>
                <w:sz w:val="15"/>
                <w:szCs w:val="15"/>
                <w:lang w:eastAsia="pl-PL"/>
              </w:rPr>
            </w:pPr>
            <w:r w:rsidRPr="004253F3">
              <w:rPr>
                <w:rFonts w:ascii="Arial" w:eastAsia="Times New Roman" w:hAnsi="Arial" w:cs="Arial"/>
                <w:bCs/>
                <w:sz w:val="15"/>
                <w:szCs w:val="15"/>
                <w:lang w:eastAsia="pl-PL"/>
              </w:rPr>
              <w:t xml:space="preserve">liczba osób długotrwale bezrobotnych objętych wsparciem w programie </w:t>
            </w:r>
          </w:p>
          <w:p w14:paraId="2C4FD0D0" w14:textId="77777777" w:rsidR="00C33114" w:rsidRPr="004253F3" w:rsidRDefault="00C33114" w:rsidP="00E91D5B">
            <w:pPr>
              <w:spacing w:after="0" w:line="240" w:lineRule="auto"/>
              <w:jc w:val="both"/>
              <w:rPr>
                <w:rFonts w:ascii="Arial" w:eastAsia="Times New Roman" w:hAnsi="Arial" w:cs="Arial"/>
                <w:bCs/>
                <w:sz w:val="15"/>
                <w:szCs w:val="15"/>
                <w:lang w:eastAsia="pl-PL"/>
              </w:rPr>
            </w:pPr>
          </w:p>
          <w:p w14:paraId="0D0A7629" w14:textId="77777777" w:rsidR="00C33114" w:rsidRPr="004253F3" w:rsidRDefault="00C33114" w:rsidP="00E91D5B">
            <w:pPr>
              <w:numPr>
                <w:ilvl w:val="0"/>
                <w:numId w:val="96"/>
              </w:numPr>
              <w:spacing w:after="0" w:line="240" w:lineRule="auto"/>
              <w:jc w:val="both"/>
              <w:rPr>
                <w:rFonts w:ascii="Arial" w:eastAsia="Times New Roman" w:hAnsi="Arial" w:cs="Arial"/>
                <w:bCs/>
                <w:sz w:val="15"/>
                <w:szCs w:val="15"/>
                <w:lang w:eastAsia="pl-PL"/>
              </w:rPr>
            </w:pPr>
            <w:r w:rsidRPr="004253F3">
              <w:rPr>
                <w:rFonts w:ascii="Arial" w:eastAsia="Times New Roman" w:hAnsi="Arial" w:cs="Arial"/>
                <w:bCs/>
                <w:sz w:val="15"/>
                <w:szCs w:val="15"/>
                <w:lang w:eastAsia="pl-PL"/>
              </w:rPr>
              <w:t>liczba osób w wieku 50 lat i więcej objętych wsparciem w programie</w:t>
            </w:r>
          </w:p>
          <w:p w14:paraId="6563B804" w14:textId="77777777" w:rsidR="00C33114" w:rsidRPr="004253F3" w:rsidRDefault="00C33114" w:rsidP="00E91D5B">
            <w:pPr>
              <w:spacing w:after="0" w:line="240" w:lineRule="auto"/>
              <w:jc w:val="both"/>
              <w:rPr>
                <w:rFonts w:ascii="Arial" w:eastAsia="Times New Roman" w:hAnsi="Arial" w:cs="Arial"/>
                <w:bCs/>
                <w:sz w:val="15"/>
                <w:szCs w:val="15"/>
                <w:lang w:eastAsia="pl-PL"/>
              </w:rPr>
            </w:pPr>
          </w:p>
          <w:p w14:paraId="3D976957" w14:textId="77777777" w:rsidR="00C33114" w:rsidRPr="004253F3" w:rsidRDefault="00C33114" w:rsidP="00E91D5B">
            <w:pPr>
              <w:numPr>
                <w:ilvl w:val="0"/>
                <w:numId w:val="96"/>
              </w:numPr>
              <w:spacing w:after="0" w:line="240" w:lineRule="auto"/>
              <w:jc w:val="both"/>
              <w:rPr>
                <w:rFonts w:ascii="Arial" w:eastAsia="Times New Roman" w:hAnsi="Arial" w:cs="Arial"/>
                <w:bCs/>
                <w:sz w:val="15"/>
                <w:szCs w:val="15"/>
                <w:lang w:eastAsia="pl-PL"/>
              </w:rPr>
            </w:pPr>
            <w:r w:rsidRPr="004253F3">
              <w:rPr>
                <w:rFonts w:ascii="Arial" w:eastAsia="Times New Roman" w:hAnsi="Arial" w:cs="Arial"/>
                <w:bCs/>
                <w:sz w:val="15"/>
                <w:szCs w:val="15"/>
                <w:lang w:eastAsia="pl-PL"/>
              </w:rPr>
              <w:t xml:space="preserve">liczba osób z niepełnosprawnościami objętych wsparciem w programie </w:t>
            </w:r>
          </w:p>
          <w:p w14:paraId="74B0FA0E" w14:textId="77777777" w:rsidR="00C33114" w:rsidRPr="004253F3" w:rsidRDefault="00C33114" w:rsidP="00E91D5B">
            <w:pPr>
              <w:spacing w:after="0" w:line="240" w:lineRule="auto"/>
              <w:jc w:val="both"/>
              <w:rPr>
                <w:rFonts w:ascii="Arial" w:eastAsia="Times New Roman" w:hAnsi="Arial" w:cs="Arial"/>
                <w:bCs/>
                <w:sz w:val="15"/>
                <w:szCs w:val="15"/>
                <w:lang w:eastAsia="pl-PL"/>
              </w:rPr>
            </w:pPr>
          </w:p>
          <w:p w14:paraId="4475E7EB" w14:textId="77777777" w:rsidR="00C33114" w:rsidRPr="004253F3" w:rsidRDefault="00C33114" w:rsidP="00E91D5B">
            <w:pPr>
              <w:numPr>
                <w:ilvl w:val="0"/>
                <w:numId w:val="96"/>
              </w:numPr>
              <w:spacing w:after="0" w:line="240" w:lineRule="auto"/>
              <w:jc w:val="both"/>
              <w:rPr>
                <w:rFonts w:ascii="Arial" w:eastAsia="Times New Roman" w:hAnsi="Arial" w:cs="Arial"/>
                <w:bCs/>
                <w:sz w:val="15"/>
                <w:szCs w:val="15"/>
                <w:lang w:eastAsia="pl-PL"/>
              </w:rPr>
            </w:pPr>
            <w:r w:rsidRPr="004253F3">
              <w:rPr>
                <w:rFonts w:ascii="Arial" w:eastAsia="Times New Roman" w:hAnsi="Arial" w:cs="Arial"/>
                <w:bCs/>
                <w:sz w:val="15"/>
                <w:szCs w:val="15"/>
                <w:lang w:eastAsia="pl-PL"/>
              </w:rPr>
              <w:t>liczba osób, które otrzymały bezzwrotne środki na podjęcie działalności gospodarczej w programie</w:t>
            </w:r>
          </w:p>
        </w:tc>
        <w:tc>
          <w:tcPr>
            <w:tcW w:w="709" w:type="dxa"/>
            <w:vAlign w:val="center"/>
          </w:tcPr>
          <w:p w14:paraId="7A4EED85" w14:textId="77777777" w:rsidR="00C33114" w:rsidRPr="004253F3" w:rsidRDefault="00C33114" w:rsidP="00E91D5B">
            <w:pPr>
              <w:spacing w:after="0" w:line="240" w:lineRule="auto"/>
              <w:jc w:val="center"/>
              <w:rPr>
                <w:rFonts w:ascii="Arial" w:eastAsia="Times New Roman" w:hAnsi="Arial" w:cs="Arial"/>
                <w:bCs/>
                <w:sz w:val="15"/>
                <w:szCs w:val="15"/>
                <w:lang w:eastAsia="pl-PL"/>
              </w:rPr>
            </w:pPr>
          </w:p>
          <w:p w14:paraId="40FB0EA3" w14:textId="77777777" w:rsidR="00C33114" w:rsidRPr="004253F3" w:rsidRDefault="00C33114" w:rsidP="00E91D5B">
            <w:pPr>
              <w:spacing w:after="0" w:line="240" w:lineRule="auto"/>
              <w:jc w:val="center"/>
              <w:rPr>
                <w:rFonts w:ascii="Arial" w:eastAsia="Times New Roman" w:hAnsi="Arial" w:cs="Arial"/>
                <w:bCs/>
                <w:sz w:val="15"/>
                <w:szCs w:val="15"/>
                <w:lang w:eastAsia="pl-PL"/>
              </w:rPr>
            </w:pPr>
            <w:r w:rsidRPr="004253F3">
              <w:rPr>
                <w:rFonts w:ascii="Arial" w:eastAsia="Times New Roman" w:hAnsi="Arial" w:cs="Arial"/>
                <w:bCs/>
                <w:sz w:val="15"/>
                <w:szCs w:val="15"/>
                <w:lang w:eastAsia="pl-PL"/>
              </w:rPr>
              <w:t>45%</w:t>
            </w:r>
          </w:p>
          <w:p w14:paraId="7A6D5ED9" w14:textId="77777777" w:rsidR="00C33114" w:rsidRPr="004253F3" w:rsidRDefault="00C33114" w:rsidP="00E91D5B">
            <w:pPr>
              <w:spacing w:after="0" w:line="240" w:lineRule="auto"/>
              <w:jc w:val="center"/>
              <w:rPr>
                <w:rFonts w:ascii="Arial" w:eastAsia="Times New Roman" w:hAnsi="Arial" w:cs="Arial"/>
                <w:bCs/>
                <w:sz w:val="15"/>
                <w:szCs w:val="15"/>
                <w:lang w:eastAsia="pl-PL"/>
              </w:rPr>
            </w:pPr>
          </w:p>
          <w:p w14:paraId="50DCB0A7" w14:textId="77777777" w:rsidR="00C33114" w:rsidRPr="004253F3" w:rsidRDefault="00C33114" w:rsidP="00E91D5B">
            <w:pPr>
              <w:spacing w:after="0" w:line="240" w:lineRule="auto"/>
              <w:jc w:val="center"/>
              <w:rPr>
                <w:rFonts w:ascii="Arial" w:eastAsia="Times New Roman" w:hAnsi="Arial" w:cs="Arial"/>
                <w:bCs/>
                <w:sz w:val="15"/>
                <w:szCs w:val="15"/>
                <w:lang w:eastAsia="pl-PL"/>
              </w:rPr>
            </w:pPr>
          </w:p>
          <w:p w14:paraId="3D71E064" w14:textId="77777777" w:rsidR="00C33114" w:rsidRDefault="00C33114" w:rsidP="00E91D5B">
            <w:pPr>
              <w:spacing w:after="0" w:line="240" w:lineRule="auto"/>
              <w:rPr>
                <w:rFonts w:ascii="Arial" w:eastAsia="Times New Roman" w:hAnsi="Arial" w:cs="Arial"/>
                <w:bCs/>
                <w:sz w:val="15"/>
                <w:szCs w:val="15"/>
                <w:lang w:eastAsia="pl-PL"/>
              </w:rPr>
            </w:pPr>
            <w:r w:rsidRPr="004253F3">
              <w:rPr>
                <w:rFonts w:ascii="Arial" w:eastAsia="Times New Roman" w:hAnsi="Arial" w:cs="Arial"/>
                <w:bCs/>
                <w:sz w:val="15"/>
                <w:szCs w:val="15"/>
                <w:lang w:eastAsia="pl-PL"/>
              </w:rPr>
              <w:t xml:space="preserve">    30%</w:t>
            </w:r>
          </w:p>
          <w:p w14:paraId="54BA417B" w14:textId="77777777" w:rsidR="00C33114" w:rsidRDefault="00C33114" w:rsidP="00E91D5B">
            <w:pPr>
              <w:spacing w:after="0" w:line="240" w:lineRule="auto"/>
              <w:rPr>
                <w:rFonts w:ascii="Arial" w:eastAsia="Times New Roman" w:hAnsi="Arial" w:cs="Arial"/>
                <w:bCs/>
                <w:sz w:val="15"/>
                <w:szCs w:val="15"/>
                <w:lang w:eastAsia="pl-PL"/>
              </w:rPr>
            </w:pPr>
          </w:p>
          <w:p w14:paraId="086EEDC5" w14:textId="77777777" w:rsidR="00C33114" w:rsidRDefault="00C33114" w:rsidP="00E91D5B">
            <w:pPr>
              <w:spacing w:after="0" w:line="240" w:lineRule="auto"/>
              <w:rPr>
                <w:rFonts w:ascii="Arial" w:eastAsia="Times New Roman" w:hAnsi="Arial" w:cs="Arial"/>
                <w:bCs/>
                <w:sz w:val="15"/>
                <w:szCs w:val="15"/>
                <w:lang w:eastAsia="pl-PL"/>
              </w:rPr>
            </w:pPr>
          </w:p>
          <w:p w14:paraId="22A44921" w14:textId="77777777" w:rsidR="00C33114" w:rsidRDefault="00C33114" w:rsidP="00E91D5B">
            <w:pPr>
              <w:spacing w:after="0" w:line="240" w:lineRule="auto"/>
              <w:rPr>
                <w:rFonts w:ascii="Arial" w:eastAsia="Times New Roman" w:hAnsi="Arial" w:cs="Arial"/>
                <w:bCs/>
                <w:sz w:val="15"/>
                <w:szCs w:val="15"/>
                <w:lang w:eastAsia="pl-PL"/>
              </w:rPr>
            </w:pPr>
          </w:p>
          <w:p w14:paraId="13963110" w14:textId="77777777" w:rsidR="00C33114" w:rsidRPr="001C73FA" w:rsidRDefault="00C33114" w:rsidP="00E91D5B">
            <w:pPr>
              <w:spacing w:after="0" w:line="240" w:lineRule="auto"/>
              <w:rPr>
                <w:rFonts w:ascii="Arial" w:eastAsia="Times New Roman" w:hAnsi="Arial" w:cs="Arial"/>
                <w:bCs/>
                <w:sz w:val="15"/>
                <w:szCs w:val="15"/>
                <w:lang w:eastAsia="pl-PL"/>
              </w:rPr>
            </w:pPr>
            <w:r w:rsidRPr="001C73FA">
              <w:rPr>
                <w:rFonts w:ascii="Arial" w:eastAsia="Times New Roman" w:hAnsi="Arial" w:cs="Arial"/>
                <w:bCs/>
                <w:sz w:val="15"/>
                <w:szCs w:val="15"/>
                <w:lang w:eastAsia="pl-PL"/>
              </w:rPr>
              <w:t xml:space="preserve">  3881</w:t>
            </w:r>
          </w:p>
          <w:p w14:paraId="03E4DD87" w14:textId="77777777" w:rsidR="00C33114" w:rsidRDefault="00C33114" w:rsidP="00E91D5B">
            <w:pPr>
              <w:spacing w:after="0" w:line="240" w:lineRule="auto"/>
              <w:jc w:val="center"/>
              <w:rPr>
                <w:rFonts w:ascii="Arial" w:eastAsia="Times New Roman" w:hAnsi="Arial" w:cs="Arial"/>
                <w:bCs/>
                <w:sz w:val="15"/>
                <w:szCs w:val="15"/>
                <w:lang w:eastAsia="pl-PL"/>
              </w:rPr>
            </w:pPr>
          </w:p>
          <w:p w14:paraId="7E1325AF" w14:textId="77777777" w:rsidR="00C33114" w:rsidRDefault="00C33114" w:rsidP="00E91D5B">
            <w:pPr>
              <w:spacing w:after="0" w:line="240" w:lineRule="auto"/>
              <w:jc w:val="center"/>
              <w:rPr>
                <w:rFonts w:ascii="Arial" w:eastAsia="Times New Roman" w:hAnsi="Arial" w:cs="Arial"/>
                <w:bCs/>
                <w:sz w:val="15"/>
                <w:szCs w:val="15"/>
                <w:lang w:eastAsia="pl-PL"/>
              </w:rPr>
            </w:pPr>
          </w:p>
          <w:p w14:paraId="3F9999C5" w14:textId="77777777" w:rsidR="00C33114" w:rsidRDefault="00C33114" w:rsidP="00E91D5B">
            <w:pPr>
              <w:spacing w:after="0" w:line="240" w:lineRule="auto"/>
              <w:jc w:val="center"/>
              <w:rPr>
                <w:rFonts w:ascii="Arial" w:eastAsia="Times New Roman" w:hAnsi="Arial" w:cs="Arial"/>
                <w:bCs/>
                <w:sz w:val="15"/>
                <w:szCs w:val="15"/>
                <w:lang w:eastAsia="pl-PL"/>
              </w:rPr>
            </w:pPr>
          </w:p>
          <w:p w14:paraId="02ACE353" w14:textId="77777777" w:rsidR="00C33114" w:rsidRDefault="00C33114" w:rsidP="00E91D5B">
            <w:pPr>
              <w:spacing w:after="0" w:line="240" w:lineRule="auto"/>
              <w:rPr>
                <w:rFonts w:ascii="Arial" w:eastAsia="Times New Roman" w:hAnsi="Arial" w:cs="Arial"/>
                <w:bCs/>
                <w:color w:val="FF0000"/>
                <w:sz w:val="15"/>
                <w:szCs w:val="15"/>
                <w:lang w:eastAsia="pl-PL"/>
              </w:rPr>
            </w:pPr>
          </w:p>
          <w:p w14:paraId="3D99A8F1" w14:textId="77777777" w:rsidR="00C33114" w:rsidRPr="001C73FA" w:rsidRDefault="00C33114" w:rsidP="00E91D5B">
            <w:pPr>
              <w:spacing w:after="0" w:line="240" w:lineRule="auto"/>
              <w:rPr>
                <w:rFonts w:ascii="Arial" w:eastAsia="Times New Roman" w:hAnsi="Arial" w:cs="Arial"/>
                <w:bCs/>
                <w:sz w:val="15"/>
                <w:szCs w:val="15"/>
                <w:lang w:eastAsia="pl-PL"/>
              </w:rPr>
            </w:pPr>
            <w:r w:rsidRPr="001C73FA">
              <w:rPr>
                <w:rFonts w:ascii="Arial" w:eastAsia="Times New Roman" w:hAnsi="Arial" w:cs="Arial"/>
                <w:bCs/>
                <w:sz w:val="15"/>
                <w:szCs w:val="15"/>
                <w:lang w:eastAsia="pl-PL"/>
              </w:rPr>
              <w:t>24122</w:t>
            </w:r>
          </w:p>
          <w:p w14:paraId="4AF2EB76" w14:textId="77777777" w:rsidR="00C33114" w:rsidRPr="004253F3" w:rsidRDefault="00C33114" w:rsidP="00E91D5B">
            <w:pPr>
              <w:spacing w:after="0" w:line="240" w:lineRule="auto"/>
              <w:jc w:val="center"/>
              <w:rPr>
                <w:rFonts w:ascii="Arial" w:eastAsia="Times New Roman" w:hAnsi="Arial" w:cs="Arial"/>
                <w:bCs/>
                <w:sz w:val="15"/>
                <w:szCs w:val="15"/>
                <w:lang w:eastAsia="pl-PL"/>
              </w:rPr>
            </w:pPr>
          </w:p>
          <w:p w14:paraId="643FEA67" w14:textId="77777777" w:rsidR="00C33114" w:rsidRPr="004253F3" w:rsidRDefault="00C33114" w:rsidP="00E91D5B">
            <w:pPr>
              <w:spacing w:after="0" w:line="240" w:lineRule="auto"/>
              <w:jc w:val="center"/>
              <w:rPr>
                <w:rFonts w:ascii="Arial" w:eastAsia="Times New Roman" w:hAnsi="Arial" w:cs="Arial"/>
                <w:bCs/>
                <w:sz w:val="15"/>
                <w:szCs w:val="15"/>
                <w:lang w:eastAsia="pl-PL"/>
              </w:rPr>
            </w:pPr>
          </w:p>
          <w:p w14:paraId="031057C6" w14:textId="77777777" w:rsidR="00C33114" w:rsidRDefault="00C33114" w:rsidP="00E91D5B">
            <w:pPr>
              <w:spacing w:after="0" w:line="240" w:lineRule="auto"/>
              <w:rPr>
                <w:rFonts w:ascii="Arial" w:eastAsia="Times New Roman" w:hAnsi="Arial" w:cs="Arial"/>
                <w:bCs/>
                <w:color w:val="FF0000"/>
                <w:sz w:val="15"/>
                <w:szCs w:val="15"/>
                <w:lang w:eastAsia="pl-PL"/>
              </w:rPr>
            </w:pPr>
          </w:p>
          <w:p w14:paraId="2503FF0E" w14:textId="77777777" w:rsidR="00C33114" w:rsidRPr="001C73FA" w:rsidRDefault="00C33114" w:rsidP="00E91D5B">
            <w:pPr>
              <w:spacing w:after="0" w:line="240" w:lineRule="auto"/>
              <w:rPr>
                <w:rFonts w:ascii="Arial" w:eastAsia="Times New Roman" w:hAnsi="Arial" w:cs="Arial"/>
                <w:bCs/>
                <w:sz w:val="15"/>
                <w:szCs w:val="15"/>
                <w:lang w:eastAsia="pl-PL"/>
              </w:rPr>
            </w:pPr>
            <w:r w:rsidRPr="001C73FA">
              <w:rPr>
                <w:rFonts w:ascii="Arial" w:eastAsia="Times New Roman" w:hAnsi="Arial" w:cs="Arial"/>
                <w:bCs/>
                <w:sz w:val="15"/>
                <w:szCs w:val="15"/>
                <w:lang w:eastAsia="pl-PL"/>
              </w:rPr>
              <w:t>19298</w:t>
            </w:r>
          </w:p>
          <w:p w14:paraId="255C7170" w14:textId="77777777" w:rsidR="00C33114" w:rsidRPr="004253F3" w:rsidRDefault="00C33114" w:rsidP="00E91D5B">
            <w:pPr>
              <w:spacing w:after="0" w:line="240" w:lineRule="auto"/>
              <w:jc w:val="center"/>
              <w:rPr>
                <w:rFonts w:ascii="Arial" w:eastAsia="Times New Roman" w:hAnsi="Arial" w:cs="Arial"/>
                <w:bCs/>
                <w:sz w:val="15"/>
                <w:szCs w:val="15"/>
                <w:lang w:eastAsia="pl-PL"/>
              </w:rPr>
            </w:pPr>
          </w:p>
          <w:p w14:paraId="6678ACC1" w14:textId="77777777" w:rsidR="00C33114" w:rsidRPr="004253F3" w:rsidRDefault="00C33114" w:rsidP="00E91D5B">
            <w:pPr>
              <w:spacing w:after="0" w:line="240" w:lineRule="auto"/>
              <w:jc w:val="center"/>
              <w:rPr>
                <w:rFonts w:ascii="Arial" w:eastAsia="Times New Roman" w:hAnsi="Arial" w:cs="Arial"/>
                <w:bCs/>
                <w:strike/>
                <w:sz w:val="15"/>
                <w:szCs w:val="15"/>
                <w:lang w:eastAsia="pl-PL"/>
              </w:rPr>
            </w:pPr>
          </w:p>
          <w:p w14:paraId="3E884480" w14:textId="77777777" w:rsidR="00C33114" w:rsidRPr="001C73FA" w:rsidRDefault="00C33114" w:rsidP="00E91D5B">
            <w:pPr>
              <w:spacing w:after="0" w:line="240" w:lineRule="auto"/>
              <w:rPr>
                <w:rFonts w:ascii="Arial" w:eastAsia="Times New Roman" w:hAnsi="Arial" w:cs="Arial"/>
                <w:bCs/>
                <w:sz w:val="15"/>
                <w:szCs w:val="15"/>
                <w:lang w:eastAsia="pl-PL"/>
              </w:rPr>
            </w:pPr>
            <w:r w:rsidRPr="001C73FA">
              <w:rPr>
                <w:rFonts w:ascii="Arial" w:eastAsia="Times New Roman" w:hAnsi="Arial" w:cs="Arial"/>
                <w:bCs/>
                <w:sz w:val="15"/>
                <w:szCs w:val="15"/>
                <w:lang w:eastAsia="pl-PL"/>
              </w:rPr>
              <w:t>14473</w:t>
            </w:r>
          </w:p>
          <w:p w14:paraId="0CB8BAEB" w14:textId="77777777" w:rsidR="00C33114" w:rsidRPr="004253F3" w:rsidRDefault="00C33114" w:rsidP="00E91D5B">
            <w:pPr>
              <w:spacing w:after="0" w:line="240" w:lineRule="auto"/>
              <w:jc w:val="center"/>
              <w:rPr>
                <w:rFonts w:ascii="Arial" w:eastAsia="Times New Roman" w:hAnsi="Arial" w:cs="Arial"/>
                <w:bCs/>
                <w:sz w:val="15"/>
                <w:szCs w:val="15"/>
                <w:lang w:eastAsia="pl-PL"/>
              </w:rPr>
            </w:pPr>
          </w:p>
          <w:p w14:paraId="25E789BD" w14:textId="77777777" w:rsidR="00C33114" w:rsidRPr="004253F3" w:rsidRDefault="00C33114" w:rsidP="00E91D5B">
            <w:pPr>
              <w:spacing w:after="0" w:line="240" w:lineRule="auto"/>
              <w:jc w:val="center"/>
              <w:rPr>
                <w:rFonts w:ascii="Arial" w:eastAsia="Times New Roman" w:hAnsi="Arial" w:cs="Arial"/>
                <w:bCs/>
                <w:sz w:val="15"/>
                <w:szCs w:val="15"/>
                <w:lang w:eastAsia="pl-PL"/>
              </w:rPr>
            </w:pPr>
          </w:p>
          <w:p w14:paraId="3E9BCC43" w14:textId="77777777" w:rsidR="00C33114" w:rsidRPr="001C73FA" w:rsidRDefault="00C33114" w:rsidP="00E91D5B">
            <w:pPr>
              <w:spacing w:after="0" w:line="240" w:lineRule="auto"/>
              <w:rPr>
                <w:rFonts w:ascii="Arial" w:eastAsia="Times New Roman" w:hAnsi="Arial" w:cs="Arial"/>
                <w:bCs/>
                <w:sz w:val="15"/>
                <w:szCs w:val="15"/>
                <w:lang w:eastAsia="pl-PL"/>
              </w:rPr>
            </w:pPr>
            <w:r w:rsidRPr="001C73FA">
              <w:rPr>
                <w:rFonts w:ascii="Arial" w:eastAsia="Times New Roman" w:hAnsi="Arial" w:cs="Arial"/>
                <w:bCs/>
                <w:sz w:val="15"/>
                <w:szCs w:val="15"/>
                <w:lang w:eastAsia="pl-PL"/>
              </w:rPr>
              <w:t>14473</w:t>
            </w:r>
          </w:p>
          <w:p w14:paraId="79F7ED72" w14:textId="77777777" w:rsidR="00C33114" w:rsidRPr="004253F3" w:rsidRDefault="00C33114" w:rsidP="00E91D5B">
            <w:pPr>
              <w:spacing w:after="0" w:line="240" w:lineRule="auto"/>
              <w:jc w:val="center"/>
              <w:rPr>
                <w:rFonts w:ascii="Arial" w:eastAsia="Times New Roman" w:hAnsi="Arial" w:cs="Arial"/>
                <w:bCs/>
                <w:sz w:val="15"/>
                <w:szCs w:val="15"/>
                <w:lang w:eastAsia="pl-PL"/>
              </w:rPr>
            </w:pPr>
          </w:p>
          <w:p w14:paraId="375D16B7" w14:textId="77777777" w:rsidR="00C33114" w:rsidRDefault="00C33114" w:rsidP="00E91D5B">
            <w:pPr>
              <w:spacing w:after="0" w:line="240" w:lineRule="auto"/>
              <w:rPr>
                <w:rFonts w:ascii="Arial" w:eastAsia="Times New Roman" w:hAnsi="Arial" w:cs="Arial"/>
                <w:bCs/>
                <w:sz w:val="15"/>
                <w:szCs w:val="15"/>
                <w:lang w:eastAsia="pl-PL"/>
              </w:rPr>
            </w:pPr>
            <w:r w:rsidRPr="004253F3">
              <w:rPr>
                <w:rFonts w:ascii="Arial" w:eastAsia="Times New Roman" w:hAnsi="Arial" w:cs="Arial"/>
                <w:bCs/>
                <w:sz w:val="15"/>
                <w:szCs w:val="15"/>
                <w:lang w:eastAsia="pl-PL"/>
              </w:rPr>
              <w:t xml:space="preserve"> </w:t>
            </w:r>
          </w:p>
          <w:p w14:paraId="093D3E54" w14:textId="77777777" w:rsidR="00C33114" w:rsidRPr="001C73FA" w:rsidRDefault="00C33114" w:rsidP="00E91D5B">
            <w:pPr>
              <w:spacing w:after="0" w:line="240" w:lineRule="auto"/>
              <w:rPr>
                <w:rFonts w:ascii="Arial" w:eastAsia="Times New Roman" w:hAnsi="Arial" w:cs="Arial"/>
                <w:bCs/>
                <w:sz w:val="15"/>
                <w:szCs w:val="15"/>
                <w:lang w:eastAsia="pl-PL"/>
              </w:rPr>
            </w:pPr>
            <w:r w:rsidRPr="001C73FA">
              <w:rPr>
                <w:rFonts w:ascii="Arial" w:eastAsia="Times New Roman" w:hAnsi="Arial" w:cs="Arial"/>
                <w:bCs/>
                <w:sz w:val="15"/>
                <w:szCs w:val="15"/>
                <w:lang w:eastAsia="pl-PL"/>
              </w:rPr>
              <w:t xml:space="preserve">  2412</w:t>
            </w:r>
          </w:p>
          <w:p w14:paraId="0D8CD9CF" w14:textId="77777777" w:rsidR="00C33114" w:rsidRPr="004253F3" w:rsidRDefault="00C33114" w:rsidP="00E91D5B">
            <w:pPr>
              <w:spacing w:after="0" w:line="240" w:lineRule="auto"/>
              <w:jc w:val="center"/>
              <w:rPr>
                <w:rFonts w:ascii="Arial" w:eastAsia="Times New Roman" w:hAnsi="Arial" w:cs="Arial"/>
                <w:bCs/>
                <w:sz w:val="15"/>
                <w:szCs w:val="15"/>
                <w:lang w:eastAsia="pl-PL"/>
              </w:rPr>
            </w:pPr>
          </w:p>
          <w:p w14:paraId="6F8CA400" w14:textId="77777777" w:rsidR="00C33114" w:rsidRDefault="00C33114" w:rsidP="00E91D5B">
            <w:pPr>
              <w:spacing w:after="0" w:line="240" w:lineRule="auto"/>
              <w:rPr>
                <w:rFonts w:ascii="Arial" w:eastAsia="Times New Roman" w:hAnsi="Arial" w:cs="Arial"/>
                <w:bCs/>
                <w:sz w:val="15"/>
                <w:szCs w:val="15"/>
                <w:lang w:eastAsia="pl-PL"/>
              </w:rPr>
            </w:pPr>
            <w:r>
              <w:rPr>
                <w:rFonts w:ascii="Arial" w:eastAsia="Times New Roman" w:hAnsi="Arial" w:cs="Arial"/>
                <w:bCs/>
                <w:sz w:val="15"/>
                <w:szCs w:val="15"/>
                <w:lang w:eastAsia="pl-PL"/>
              </w:rPr>
              <w:t xml:space="preserve"> </w:t>
            </w:r>
          </w:p>
          <w:p w14:paraId="017C90FC" w14:textId="77777777" w:rsidR="00C33114" w:rsidRPr="001C73FA" w:rsidRDefault="00C33114" w:rsidP="00E91D5B">
            <w:pPr>
              <w:spacing w:after="0" w:line="240" w:lineRule="auto"/>
              <w:rPr>
                <w:rFonts w:ascii="Arial" w:eastAsia="Times New Roman" w:hAnsi="Arial" w:cs="Arial"/>
                <w:bCs/>
                <w:sz w:val="15"/>
                <w:szCs w:val="15"/>
                <w:lang w:eastAsia="pl-PL"/>
              </w:rPr>
            </w:pPr>
            <w:r>
              <w:rPr>
                <w:rFonts w:ascii="Arial" w:eastAsia="Times New Roman" w:hAnsi="Arial" w:cs="Arial"/>
                <w:bCs/>
                <w:color w:val="FF0000"/>
                <w:sz w:val="15"/>
                <w:szCs w:val="15"/>
                <w:lang w:eastAsia="pl-PL"/>
              </w:rPr>
              <w:t xml:space="preserve">  </w:t>
            </w:r>
            <w:r w:rsidRPr="001C73FA">
              <w:rPr>
                <w:rFonts w:ascii="Arial" w:eastAsia="Times New Roman" w:hAnsi="Arial" w:cs="Arial"/>
                <w:bCs/>
                <w:sz w:val="15"/>
                <w:szCs w:val="15"/>
                <w:lang w:eastAsia="pl-PL"/>
              </w:rPr>
              <w:t>3881</w:t>
            </w:r>
          </w:p>
          <w:p w14:paraId="22D2C620" w14:textId="77777777" w:rsidR="00C33114" w:rsidRPr="004253F3" w:rsidRDefault="00C33114" w:rsidP="00E91D5B">
            <w:pPr>
              <w:spacing w:after="0" w:line="240" w:lineRule="auto"/>
              <w:jc w:val="center"/>
              <w:rPr>
                <w:rFonts w:ascii="Arial" w:eastAsia="Times New Roman" w:hAnsi="Arial" w:cs="Arial"/>
                <w:bCs/>
                <w:sz w:val="15"/>
                <w:szCs w:val="15"/>
                <w:lang w:eastAsia="pl-PL"/>
              </w:rPr>
            </w:pPr>
          </w:p>
          <w:p w14:paraId="0B078468" w14:textId="77777777" w:rsidR="00C33114" w:rsidRPr="004253F3" w:rsidRDefault="00C33114" w:rsidP="00E91D5B">
            <w:pPr>
              <w:spacing w:after="0" w:line="240" w:lineRule="auto"/>
              <w:rPr>
                <w:rFonts w:ascii="Arial" w:eastAsia="Times New Roman" w:hAnsi="Arial" w:cs="Arial"/>
                <w:bCs/>
                <w:strike/>
                <w:sz w:val="15"/>
                <w:szCs w:val="15"/>
                <w:lang w:eastAsia="pl-PL"/>
              </w:rPr>
            </w:pPr>
          </w:p>
        </w:tc>
        <w:tc>
          <w:tcPr>
            <w:tcW w:w="936" w:type="dxa"/>
            <w:vAlign w:val="center"/>
          </w:tcPr>
          <w:p w14:paraId="3A6F5366" w14:textId="77777777" w:rsidR="00C33114" w:rsidRPr="004253F3" w:rsidRDefault="00C33114" w:rsidP="00E91D5B">
            <w:pPr>
              <w:spacing w:after="0" w:line="240" w:lineRule="auto"/>
              <w:jc w:val="both"/>
              <w:rPr>
                <w:rFonts w:ascii="Arial" w:eastAsia="Times New Roman" w:hAnsi="Arial" w:cs="Arial"/>
                <w:sz w:val="15"/>
                <w:szCs w:val="15"/>
                <w:lang w:eastAsia="pl-PL"/>
              </w:rPr>
            </w:pPr>
          </w:p>
          <w:p w14:paraId="5BDF486E" w14:textId="77777777" w:rsidR="00C33114" w:rsidRPr="004253F3" w:rsidRDefault="00C33114" w:rsidP="00E91D5B">
            <w:pPr>
              <w:spacing w:after="0" w:line="240" w:lineRule="auto"/>
              <w:jc w:val="both"/>
              <w:rPr>
                <w:rFonts w:ascii="Arial" w:eastAsia="Times New Roman" w:hAnsi="Arial" w:cs="Arial"/>
                <w:sz w:val="15"/>
                <w:szCs w:val="15"/>
                <w:lang w:eastAsia="pl-PL"/>
              </w:rPr>
            </w:pPr>
          </w:p>
          <w:p w14:paraId="1FEA9A5A" w14:textId="77777777" w:rsidR="00C33114" w:rsidRPr="004253F3" w:rsidRDefault="00C33114" w:rsidP="00E91D5B">
            <w:pPr>
              <w:spacing w:after="0" w:line="240" w:lineRule="auto"/>
              <w:jc w:val="both"/>
              <w:rPr>
                <w:rFonts w:ascii="Arial" w:eastAsia="Times New Roman" w:hAnsi="Arial" w:cs="Arial"/>
                <w:sz w:val="15"/>
                <w:szCs w:val="15"/>
                <w:lang w:eastAsia="pl-PL"/>
              </w:rPr>
            </w:pPr>
            <w:r w:rsidRPr="004253F3">
              <w:rPr>
                <w:rFonts w:ascii="Arial" w:eastAsia="Times New Roman" w:hAnsi="Arial" w:cs="Arial"/>
                <w:sz w:val="15"/>
                <w:szCs w:val="15"/>
                <w:lang w:eastAsia="pl-PL"/>
              </w:rPr>
              <w:t xml:space="preserve">III kwartał 2015 r., </w:t>
            </w:r>
          </w:p>
          <w:p w14:paraId="063021E0" w14:textId="77777777" w:rsidR="00C33114" w:rsidRPr="004253F3" w:rsidRDefault="00C33114" w:rsidP="00E91D5B">
            <w:pPr>
              <w:spacing w:after="0" w:line="240" w:lineRule="auto"/>
              <w:jc w:val="both"/>
              <w:rPr>
                <w:rFonts w:ascii="Arial" w:eastAsia="Times New Roman" w:hAnsi="Arial" w:cs="Arial"/>
                <w:sz w:val="15"/>
                <w:szCs w:val="15"/>
                <w:lang w:eastAsia="pl-PL"/>
              </w:rPr>
            </w:pPr>
          </w:p>
          <w:p w14:paraId="7F90442C" w14:textId="77777777" w:rsidR="00C33114" w:rsidRPr="004253F3" w:rsidRDefault="00C33114" w:rsidP="00E91D5B">
            <w:pPr>
              <w:spacing w:after="0" w:line="240" w:lineRule="auto"/>
              <w:jc w:val="both"/>
              <w:rPr>
                <w:rFonts w:ascii="Arial" w:eastAsia="Times New Roman" w:hAnsi="Arial" w:cs="Arial"/>
                <w:sz w:val="15"/>
                <w:szCs w:val="15"/>
                <w:lang w:eastAsia="pl-PL"/>
              </w:rPr>
            </w:pPr>
            <w:r w:rsidRPr="004253F3">
              <w:rPr>
                <w:rFonts w:ascii="Arial" w:eastAsia="Times New Roman" w:hAnsi="Arial" w:cs="Arial"/>
                <w:sz w:val="15"/>
                <w:szCs w:val="15"/>
                <w:lang w:eastAsia="pl-PL"/>
              </w:rPr>
              <w:t xml:space="preserve">Corocznie </w:t>
            </w:r>
            <w:r>
              <w:rPr>
                <w:rFonts w:ascii="Arial" w:eastAsia="Times New Roman" w:hAnsi="Arial" w:cs="Arial"/>
                <w:sz w:val="15"/>
                <w:szCs w:val="15"/>
                <w:lang w:eastAsia="pl-PL"/>
              </w:rPr>
              <w:t xml:space="preserve">na przełomie IV i  </w:t>
            </w:r>
            <w:proofErr w:type="spellStart"/>
            <w:r>
              <w:rPr>
                <w:rFonts w:ascii="Arial" w:eastAsia="Times New Roman" w:hAnsi="Arial" w:cs="Arial"/>
                <w:sz w:val="15"/>
                <w:szCs w:val="15"/>
                <w:lang w:eastAsia="pl-PL"/>
              </w:rPr>
              <w:t>I</w:t>
            </w:r>
            <w:proofErr w:type="spellEnd"/>
            <w:r>
              <w:rPr>
                <w:rFonts w:ascii="Arial" w:eastAsia="Times New Roman" w:hAnsi="Arial" w:cs="Arial"/>
                <w:sz w:val="15"/>
                <w:szCs w:val="15"/>
                <w:lang w:eastAsia="pl-PL"/>
              </w:rPr>
              <w:t xml:space="preserve"> kwartału</w:t>
            </w:r>
            <w:r w:rsidRPr="004253F3">
              <w:rPr>
                <w:rFonts w:ascii="Arial" w:eastAsia="Times New Roman" w:hAnsi="Arial" w:cs="Arial"/>
                <w:sz w:val="15"/>
                <w:szCs w:val="15"/>
                <w:lang w:eastAsia="pl-PL"/>
              </w:rPr>
              <w:t xml:space="preserve"> poczynając od roku </w:t>
            </w:r>
            <w:r>
              <w:rPr>
                <w:rFonts w:ascii="Arial" w:eastAsia="Times New Roman" w:hAnsi="Arial" w:cs="Arial"/>
                <w:sz w:val="15"/>
                <w:szCs w:val="15"/>
                <w:lang w:eastAsia="pl-PL"/>
              </w:rPr>
              <w:t>2015/</w:t>
            </w:r>
            <w:r w:rsidRPr="004253F3">
              <w:rPr>
                <w:rFonts w:ascii="Arial" w:eastAsia="Times New Roman" w:hAnsi="Arial" w:cs="Arial"/>
                <w:sz w:val="15"/>
                <w:szCs w:val="15"/>
                <w:lang w:eastAsia="pl-PL"/>
              </w:rPr>
              <w:t>2016 do 2022</w:t>
            </w:r>
          </w:p>
          <w:p w14:paraId="5C9435DB" w14:textId="77777777" w:rsidR="00C33114" w:rsidRPr="004253F3" w:rsidRDefault="00C33114" w:rsidP="00E91D5B">
            <w:pPr>
              <w:spacing w:after="0" w:line="240" w:lineRule="auto"/>
              <w:jc w:val="both"/>
              <w:rPr>
                <w:rFonts w:ascii="Arial" w:eastAsia="Times New Roman" w:hAnsi="Arial" w:cs="Arial"/>
                <w:sz w:val="15"/>
                <w:szCs w:val="15"/>
                <w:lang w:eastAsia="pl-PL"/>
              </w:rPr>
            </w:pPr>
          </w:p>
          <w:p w14:paraId="3CE305B9" w14:textId="77777777" w:rsidR="00C33114" w:rsidRPr="004253F3" w:rsidRDefault="00C33114" w:rsidP="00E91D5B">
            <w:pPr>
              <w:spacing w:after="0" w:line="240" w:lineRule="auto"/>
              <w:jc w:val="both"/>
              <w:rPr>
                <w:rFonts w:ascii="Arial" w:eastAsia="Times New Roman" w:hAnsi="Arial" w:cs="Arial"/>
                <w:sz w:val="15"/>
                <w:szCs w:val="15"/>
                <w:lang w:eastAsia="pl-PL"/>
              </w:rPr>
            </w:pPr>
          </w:p>
          <w:p w14:paraId="6C5F6B03" w14:textId="77777777" w:rsidR="00C33114" w:rsidRPr="004253F3" w:rsidRDefault="00C33114" w:rsidP="00E91D5B">
            <w:pPr>
              <w:spacing w:after="0" w:line="240" w:lineRule="auto"/>
              <w:jc w:val="both"/>
              <w:rPr>
                <w:rFonts w:ascii="Arial" w:eastAsia="Times New Roman" w:hAnsi="Arial" w:cs="Arial"/>
                <w:sz w:val="15"/>
                <w:szCs w:val="15"/>
                <w:lang w:eastAsia="pl-PL"/>
              </w:rPr>
            </w:pPr>
          </w:p>
        </w:tc>
        <w:tc>
          <w:tcPr>
            <w:tcW w:w="851" w:type="dxa"/>
            <w:vAlign w:val="center"/>
          </w:tcPr>
          <w:p w14:paraId="23994602" w14:textId="77777777" w:rsidR="00C33114" w:rsidRPr="004253F3" w:rsidRDefault="00C33114" w:rsidP="00E91D5B">
            <w:pPr>
              <w:spacing w:after="0" w:line="240" w:lineRule="auto"/>
              <w:jc w:val="both"/>
              <w:rPr>
                <w:rFonts w:ascii="Arial" w:eastAsia="Times New Roman" w:hAnsi="Arial" w:cs="Arial"/>
                <w:sz w:val="15"/>
                <w:szCs w:val="15"/>
                <w:lang w:eastAsia="pl-PL"/>
              </w:rPr>
            </w:pPr>
          </w:p>
          <w:p w14:paraId="4A1F6E34" w14:textId="77777777" w:rsidR="00C33114" w:rsidRPr="004253F3" w:rsidRDefault="00C33114" w:rsidP="00E91D5B">
            <w:pPr>
              <w:spacing w:after="0" w:line="240" w:lineRule="auto"/>
              <w:jc w:val="both"/>
              <w:rPr>
                <w:rFonts w:ascii="Arial" w:eastAsia="Times New Roman" w:hAnsi="Arial" w:cs="Arial"/>
                <w:sz w:val="15"/>
                <w:szCs w:val="15"/>
                <w:lang w:eastAsia="pl-PL"/>
              </w:rPr>
            </w:pPr>
            <w:r w:rsidRPr="004253F3">
              <w:rPr>
                <w:rFonts w:ascii="Arial" w:eastAsia="Times New Roman" w:hAnsi="Arial" w:cs="Arial"/>
                <w:sz w:val="15"/>
                <w:szCs w:val="15"/>
                <w:lang w:eastAsia="pl-PL"/>
              </w:rPr>
              <w:t>Corocznie od stycznia poczynając od roku 2015 do 2022</w:t>
            </w:r>
          </w:p>
          <w:p w14:paraId="32D39290" w14:textId="77777777" w:rsidR="00C33114" w:rsidRPr="004253F3" w:rsidRDefault="00C33114" w:rsidP="00E91D5B">
            <w:pPr>
              <w:spacing w:after="0" w:line="240" w:lineRule="auto"/>
              <w:jc w:val="both"/>
              <w:rPr>
                <w:rFonts w:ascii="Arial" w:eastAsia="Times New Roman" w:hAnsi="Arial" w:cs="Arial"/>
                <w:sz w:val="15"/>
                <w:szCs w:val="15"/>
                <w:lang w:eastAsia="pl-PL"/>
              </w:rPr>
            </w:pPr>
          </w:p>
        </w:tc>
        <w:tc>
          <w:tcPr>
            <w:tcW w:w="992" w:type="dxa"/>
            <w:vAlign w:val="center"/>
          </w:tcPr>
          <w:p w14:paraId="79AA77B3" w14:textId="77777777" w:rsidR="00C33114" w:rsidRPr="004253F3" w:rsidRDefault="00C33114" w:rsidP="00E91D5B">
            <w:pPr>
              <w:spacing w:after="0" w:line="240" w:lineRule="auto"/>
              <w:jc w:val="both"/>
              <w:rPr>
                <w:rFonts w:ascii="Arial" w:eastAsia="Times New Roman" w:hAnsi="Arial" w:cs="Arial"/>
                <w:sz w:val="15"/>
                <w:szCs w:val="15"/>
                <w:lang w:eastAsia="pl-PL"/>
              </w:rPr>
            </w:pPr>
          </w:p>
          <w:p w14:paraId="1BBF029E" w14:textId="77777777" w:rsidR="00C33114" w:rsidRPr="004253F3" w:rsidRDefault="00C33114" w:rsidP="00E91D5B">
            <w:pPr>
              <w:spacing w:after="0" w:line="240" w:lineRule="auto"/>
              <w:jc w:val="both"/>
              <w:rPr>
                <w:rFonts w:ascii="Arial" w:eastAsia="Times New Roman" w:hAnsi="Arial" w:cs="Arial"/>
                <w:sz w:val="15"/>
                <w:szCs w:val="15"/>
                <w:lang w:eastAsia="pl-PL"/>
              </w:rPr>
            </w:pPr>
          </w:p>
          <w:p w14:paraId="09D43328" w14:textId="77777777" w:rsidR="00C33114" w:rsidRPr="004253F3" w:rsidRDefault="00C33114" w:rsidP="00E91D5B">
            <w:pPr>
              <w:spacing w:after="0" w:line="240" w:lineRule="auto"/>
              <w:jc w:val="both"/>
              <w:rPr>
                <w:rFonts w:ascii="Arial" w:eastAsia="Times New Roman" w:hAnsi="Arial" w:cs="Arial"/>
                <w:sz w:val="15"/>
                <w:szCs w:val="15"/>
                <w:lang w:eastAsia="pl-PL"/>
              </w:rPr>
            </w:pPr>
            <w:r w:rsidRPr="004253F3">
              <w:rPr>
                <w:rFonts w:ascii="Arial" w:eastAsia="Times New Roman" w:hAnsi="Arial" w:cs="Arial"/>
                <w:sz w:val="15"/>
                <w:szCs w:val="15"/>
                <w:lang w:eastAsia="pl-PL"/>
              </w:rPr>
              <w:t xml:space="preserve">Corocznie do czerwca </w:t>
            </w:r>
            <w:r>
              <w:rPr>
                <w:rFonts w:ascii="Arial" w:eastAsia="Times New Roman" w:hAnsi="Arial" w:cs="Arial"/>
                <w:sz w:val="15"/>
                <w:szCs w:val="15"/>
                <w:lang w:eastAsia="pl-PL"/>
              </w:rPr>
              <w:t xml:space="preserve">poczynając od roku 2016 do 2022, </w:t>
            </w:r>
          </w:p>
          <w:p w14:paraId="2CBB2B26" w14:textId="77777777" w:rsidR="00C33114" w:rsidRPr="004253F3" w:rsidRDefault="00C33114" w:rsidP="00E91D5B">
            <w:pPr>
              <w:spacing w:after="0" w:line="240" w:lineRule="auto"/>
              <w:jc w:val="both"/>
              <w:rPr>
                <w:rFonts w:ascii="Arial" w:eastAsia="Times New Roman" w:hAnsi="Arial" w:cs="Arial"/>
                <w:sz w:val="15"/>
                <w:szCs w:val="15"/>
                <w:lang w:eastAsia="pl-PL"/>
              </w:rPr>
            </w:pPr>
            <w:r>
              <w:rPr>
                <w:rFonts w:ascii="Arial" w:eastAsia="Times New Roman" w:hAnsi="Arial" w:cs="Arial"/>
                <w:sz w:val="15"/>
                <w:szCs w:val="15"/>
                <w:lang w:eastAsia="pl-PL"/>
              </w:rPr>
              <w:t>Zakończenie realizacji projektu rozpoczętego  w styczniu 2022 r. musi nastąpić najpóźniej do końca grudnia 2022 r.</w:t>
            </w:r>
          </w:p>
          <w:p w14:paraId="23730B53" w14:textId="77777777" w:rsidR="00C33114" w:rsidRPr="004253F3" w:rsidRDefault="00C33114" w:rsidP="00E91D5B">
            <w:pPr>
              <w:spacing w:after="0" w:line="240" w:lineRule="auto"/>
              <w:jc w:val="both"/>
              <w:rPr>
                <w:rFonts w:ascii="Arial" w:eastAsia="Times New Roman" w:hAnsi="Arial" w:cs="Arial"/>
                <w:sz w:val="15"/>
                <w:szCs w:val="15"/>
                <w:lang w:eastAsia="pl-PL"/>
              </w:rPr>
            </w:pPr>
          </w:p>
          <w:p w14:paraId="0F8643AD" w14:textId="77777777" w:rsidR="00C33114" w:rsidRPr="004253F3" w:rsidRDefault="00C33114" w:rsidP="00E91D5B">
            <w:pPr>
              <w:spacing w:after="0" w:line="240" w:lineRule="auto"/>
              <w:jc w:val="both"/>
              <w:rPr>
                <w:rFonts w:ascii="Arial" w:eastAsia="Times New Roman" w:hAnsi="Arial" w:cs="Arial"/>
                <w:sz w:val="15"/>
                <w:szCs w:val="15"/>
                <w:lang w:eastAsia="pl-PL"/>
              </w:rPr>
            </w:pPr>
          </w:p>
          <w:p w14:paraId="2CDEF321" w14:textId="77777777" w:rsidR="00C33114" w:rsidRPr="004253F3" w:rsidRDefault="00C33114" w:rsidP="00E91D5B">
            <w:pPr>
              <w:spacing w:after="0" w:line="240" w:lineRule="auto"/>
              <w:jc w:val="both"/>
              <w:rPr>
                <w:rFonts w:ascii="Arial" w:eastAsia="Times New Roman" w:hAnsi="Arial" w:cs="Arial"/>
                <w:sz w:val="15"/>
                <w:szCs w:val="15"/>
                <w:lang w:eastAsia="pl-PL"/>
              </w:rPr>
            </w:pPr>
          </w:p>
        </w:tc>
      </w:tr>
    </w:tbl>
    <w:p w14:paraId="30C8D053" w14:textId="1F40CAB1" w:rsidR="00127936" w:rsidRPr="00CE7014" w:rsidRDefault="00127936" w:rsidP="00CE7014">
      <w:pPr>
        <w:tabs>
          <w:tab w:val="left" w:pos="2880"/>
        </w:tabs>
        <w:rPr>
          <w:rFonts w:ascii="Arial Narrow" w:eastAsia="Times New Roman" w:hAnsi="Arial Narrow"/>
          <w:sz w:val="24"/>
          <w:szCs w:val="24"/>
          <w:lang w:eastAsia="pl-PL"/>
        </w:rPr>
      </w:pPr>
    </w:p>
    <w:sectPr w:rsidR="00127936" w:rsidRPr="00CE7014" w:rsidSect="00DF31AC">
      <w:footerReference w:type="default" r:id="rId14"/>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37AC66" w14:textId="77777777" w:rsidR="00671942" w:rsidRDefault="00671942" w:rsidP="008226DD">
      <w:pPr>
        <w:spacing w:after="0" w:line="240" w:lineRule="auto"/>
      </w:pPr>
      <w:r>
        <w:separator/>
      </w:r>
    </w:p>
  </w:endnote>
  <w:endnote w:type="continuationSeparator" w:id="0">
    <w:p w14:paraId="6C355826" w14:textId="77777777" w:rsidR="00671942" w:rsidRDefault="00671942" w:rsidP="00822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98886" w14:textId="77777777" w:rsidR="008F19C0" w:rsidRPr="00F62563" w:rsidRDefault="008F19C0" w:rsidP="001E1E30">
    <w:pPr>
      <w:pStyle w:val="Stopka"/>
      <w:pBdr>
        <w:top w:val="thinThickSmallGap" w:sz="24" w:space="1" w:color="622423"/>
      </w:pBdr>
      <w:rPr>
        <w:rFonts w:ascii="Arial Narrow" w:eastAsia="Times New Roman" w:hAnsi="Arial Narrow"/>
      </w:rPr>
    </w:pPr>
    <w:r w:rsidRPr="001E1E30">
      <w:rPr>
        <w:rFonts w:ascii="Arial Narrow" w:eastAsia="Times New Roman" w:hAnsi="Arial Narrow"/>
      </w:rPr>
      <w:t>Oś priorytetowa VIII Zatrudnienie</w:t>
    </w:r>
    <w:r>
      <w:rPr>
        <w:rFonts w:ascii="Arial Narrow" w:eastAsia="Times New Roman" w:hAnsi="Arial Narrow"/>
      </w:rPr>
      <w:tab/>
    </w:r>
    <w:r>
      <w:rPr>
        <w:rFonts w:ascii="Arial Narrow" w:eastAsia="Times New Roman" w:hAnsi="Arial Narrow"/>
      </w:rPr>
      <w:tab/>
    </w:r>
    <w:r w:rsidRPr="00F62563">
      <w:rPr>
        <w:rFonts w:ascii="Arial Narrow" w:eastAsia="Times New Roman" w:hAnsi="Arial Narrow"/>
      </w:rPr>
      <w:t xml:space="preserve">Strona </w:t>
    </w:r>
    <w:r w:rsidRPr="00F62563">
      <w:rPr>
        <w:rFonts w:ascii="Arial Narrow" w:eastAsia="Times New Roman" w:hAnsi="Arial Narrow"/>
      </w:rPr>
      <w:fldChar w:fldCharType="begin"/>
    </w:r>
    <w:r w:rsidRPr="00F62563">
      <w:rPr>
        <w:rFonts w:ascii="Arial Narrow" w:hAnsi="Arial Narrow"/>
      </w:rPr>
      <w:instrText>PAGE   \* MERGEFORMAT</w:instrText>
    </w:r>
    <w:r w:rsidRPr="00F62563">
      <w:rPr>
        <w:rFonts w:ascii="Arial Narrow" w:eastAsia="Times New Roman" w:hAnsi="Arial Narrow"/>
      </w:rPr>
      <w:fldChar w:fldCharType="separate"/>
    </w:r>
    <w:r w:rsidR="00293D4D" w:rsidRPr="00293D4D">
      <w:rPr>
        <w:rFonts w:ascii="Arial Narrow" w:eastAsia="Times New Roman" w:hAnsi="Arial Narrow"/>
        <w:noProof/>
      </w:rPr>
      <w:t>1</w:t>
    </w:r>
    <w:r w:rsidRPr="00F62563">
      <w:rPr>
        <w:rFonts w:ascii="Arial Narrow" w:eastAsia="Times New Roman" w:hAnsi="Arial Narrow"/>
      </w:rPr>
      <w:fldChar w:fldCharType="end"/>
    </w:r>
  </w:p>
  <w:p w14:paraId="3C974895" w14:textId="77777777" w:rsidR="008F19C0" w:rsidRPr="00AF0F29" w:rsidRDefault="008F19C0">
    <w:pPr>
      <w:pStyle w:val="Stopka"/>
      <w:rPr>
        <w:b/>
        <w:smallCap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9BCA3" w14:textId="77777777" w:rsidR="008F19C0" w:rsidRPr="00F62563" w:rsidRDefault="008F19C0" w:rsidP="00B817B6">
    <w:pPr>
      <w:pStyle w:val="Stopka"/>
      <w:pBdr>
        <w:top w:val="thinThickSmallGap" w:sz="24" w:space="1" w:color="622423"/>
      </w:pBdr>
      <w:rPr>
        <w:rFonts w:ascii="Arial Narrow" w:eastAsia="Times New Roman" w:hAnsi="Arial Narrow"/>
      </w:rPr>
    </w:pPr>
    <w:r w:rsidRPr="00B817B6">
      <w:rPr>
        <w:rFonts w:ascii="Arial Narrow" w:eastAsia="Times New Roman" w:hAnsi="Arial Narrow"/>
      </w:rPr>
      <w:t>Działanie VIII.1 Wsparcie aktywności zawodowej osób po 29 roku życia przez powiatowe urzędy pracy</w:t>
    </w:r>
    <w:r>
      <w:rPr>
        <w:rFonts w:ascii="Arial Narrow" w:eastAsia="Times New Roman" w:hAnsi="Arial Narrow"/>
      </w:rPr>
      <w:t xml:space="preserve">  </w:t>
    </w:r>
    <w:r>
      <w:rPr>
        <w:rFonts w:ascii="Arial Narrow" w:eastAsia="Times New Roman" w:hAnsi="Arial Narrow"/>
      </w:rPr>
      <w:tab/>
    </w:r>
    <w:r w:rsidRPr="00F62563">
      <w:rPr>
        <w:rFonts w:ascii="Arial Narrow" w:eastAsia="Times New Roman" w:hAnsi="Arial Narrow"/>
      </w:rPr>
      <w:t xml:space="preserve">Strona </w:t>
    </w:r>
    <w:r w:rsidRPr="00F62563">
      <w:rPr>
        <w:rFonts w:ascii="Arial Narrow" w:eastAsia="Times New Roman" w:hAnsi="Arial Narrow"/>
      </w:rPr>
      <w:fldChar w:fldCharType="begin"/>
    </w:r>
    <w:r w:rsidRPr="00F62563">
      <w:rPr>
        <w:rFonts w:ascii="Arial Narrow" w:hAnsi="Arial Narrow"/>
      </w:rPr>
      <w:instrText>PAGE   \* MERGEFORMAT</w:instrText>
    </w:r>
    <w:r w:rsidRPr="00F62563">
      <w:rPr>
        <w:rFonts w:ascii="Arial Narrow" w:eastAsia="Times New Roman" w:hAnsi="Arial Narrow"/>
      </w:rPr>
      <w:fldChar w:fldCharType="separate"/>
    </w:r>
    <w:r w:rsidR="00293D4D" w:rsidRPr="00293D4D">
      <w:rPr>
        <w:rFonts w:ascii="Arial Narrow" w:eastAsia="Times New Roman" w:hAnsi="Arial Narrow"/>
        <w:noProof/>
      </w:rPr>
      <w:t>4</w:t>
    </w:r>
    <w:r w:rsidRPr="00F62563">
      <w:rPr>
        <w:rFonts w:ascii="Arial Narrow" w:eastAsia="Times New Roman" w:hAnsi="Arial Narrow"/>
      </w:rPr>
      <w:fldChar w:fldCharType="end"/>
    </w:r>
  </w:p>
  <w:p w14:paraId="66E68E7B" w14:textId="77777777" w:rsidR="008F19C0" w:rsidRPr="00AF0F29" w:rsidRDefault="008F19C0">
    <w:pPr>
      <w:pStyle w:val="Stopka"/>
      <w:rPr>
        <w:b/>
        <w:smallCap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8CBB4" w14:textId="77777777" w:rsidR="008F19C0" w:rsidRPr="00F62563" w:rsidRDefault="008F19C0" w:rsidP="00003D3E">
    <w:pPr>
      <w:pStyle w:val="Stopka"/>
      <w:pBdr>
        <w:top w:val="thinThickSmallGap" w:sz="24" w:space="1" w:color="622423"/>
      </w:pBdr>
      <w:tabs>
        <w:tab w:val="left" w:pos="11052"/>
      </w:tabs>
      <w:rPr>
        <w:rFonts w:ascii="Arial Narrow" w:eastAsia="Times New Roman" w:hAnsi="Arial Narrow"/>
      </w:rPr>
    </w:pPr>
    <w:r w:rsidRPr="00BE1E0F">
      <w:rPr>
        <w:rFonts w:ascii="Arial Narrow" w:eastAsia="Times New Roman" w:hAnsi="Arial Narrow"/>
      </w:rPr>
      <w:t>Załącznik nr 2 – Tabela wskaźników rezultatu bezpośredniego i produktu dla działań i poddziałań</w:t>
    </w:r>
    <w:r>
      <w:rPr>
        <w:rFonts w:ascii="Arial Narrow" w:eastAsia="Times New Roman" w:hAnsi="Arial Narrow"/>
      </w:rPr>
      <w:tab/>
    </w:r>
    <w:r>
      <w:rPr>
        <w:rFonts w:ascii="Arial Narrow" w:eastAsia="Times New Roman" w:hAnsi="Arial Narrow"/>
      </w:rPr>
      <w:tab/>
    </w:r>
    <w:r>
      <w:rPr>
        <w:rFonts w:ascii="Arial Narrow" w:eastAsia="Times New Roman" w:hAnsi="Arial Narrow"/>
      </w:rPr>
      <w:tab/>
    </w:r>
    <w:r>
      <w:rPr>
        <w:rFonts w:ascii="Arial Narrow" w:eastAsia="Times New Roman" w:hAnsi="Arial Narrow"/>
      </w:rPr>
      <w:tab/>
    </w:r>
    <w:r>
      <w:rPr>
        <w:rFonts w:ascii="Arial Narrow" w:eastAsia="Times New Roman" w:hAnsi="Arial Narrow"/>
      </w:rPr>
      <w:tab/>
    </w:r>
    <w:r w:rsidRPr="00F62563">
      <w:rPr>
        <w:rFonts w:ascii="Arial Narrow" w:eastAsia="Times New Roman" w:hAnsi="Arial Narrow"/>
      </w:rPr>
      <w:t xml:space="preserve">Strona </w:t>
    </w:r>
    <w:r w:rsidRPr="00F62563">
      <w:rPr>
        <w:rFonts w:ascii="Arial Narrow" w:eastAsia="Times New Roman" w:hAnsi="Arial Narrow"/>
      </w:rPr>
      <w:fldChar w:fldCharType="begin"/>
    </w:r>
    <w:r w:rsidRPr="00F62563">
      <w:rPr>
        <w:rFonts w:ascii="Arial Narrow" w:hAnsi="Arial Narrow"/>
      </w:rPr>
      <w:instrText>PAGE   \* MERGEFORMAT</w:instrText>
    </w:r>
    <w:r w:rsidRPr="00F62563">
      <w:rPr>
        <w:rFonts w:ascii="Arial Narrow" w:eastAsia="Times New Roman" w:hAnsi="Arial Narrow"/>
      </w:rPr>
      <w:fldChar w:fldCharType="separate"/>
    </w:r>
    <w:r w:rsidR="00293D4D" w:rsidRPr="00293D4D">
      <w:rPr>
        <w:rFonts w:ascii="Arial Narrow" w:eastAsia="Times New Roman" w:hAnsi="Arial Narrow"/>
        <w:noProof/>
      </w:rPr>
      <w:t>6</w:t>
    </w:r>
    <w:r w:rsidRPr="00F62563">
      <w:rPr>
        <w:rFonts w:ascii="Arial Narrow" w:eastAsia="Times New Roman" w:hAnsi="Arial Narrow"/>
      </w:rPr>
      <w:fldChar w:fldCharType="end"/>
    </w:r>
  </w:p>
  <w:p w14:paraId="45FB6DF7" w14:textId="77777777" w:rsidR="008F19C0" w:rsidRPr="00AF0F29" w:rsidRDefault="008F19C0" w:rsidP="00BE1E0F">
    <w:pPr>
      <w:pStyle w:val="Stopka"/>
      <w:tabs>
        <w:tab w:val="clear" w:pos="4536"/>
        <w:tab w:val="clear" w:pos="9072"/>
        <w:tab w:val="left" w:pos="7821"/>
      </w:tabs>
      <w:rPr>
        <w:b/>
        <w:smallCaps/>
      </w:rPr>
    </w:pPr>
    <w:r>
      <w:rPr>
        <w:b/>
        <w:smallCaps/>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7F361" w14:textId="77777777" w:rsidR="008F19C0" w:rsidRPr="00F62563" w:rsidRDefault="008F19C0" w:rsidP="00003D3E">
    <w:pPr>
      <w:pStyle w:val="Stopka"/>
      <w:pBdr>
        <w:top w:val="thinThickSmallGap" w:sz="24" w:space="1" w:color="622423"/>
      </w:pBdr>
      <w:tabs>
        <w:tab w:val="left" w:pos="11052"/>
      </w:tabs>
      <w:rPr>
        <w:rFonts w:ascii="Arial Narrow" w:eastAsia="Times New Roman" w:hAnsi="Arial Narrow"/>
      </w:rPr>
    </w:pPr>
    <w:r w:rsidRPr="00BE1E0F">
      <w:rPr>
        <w:rFonts w:ascii="Arial Narrow" w:eastAsia="Times New Roman" w:hAnsi="Arial Narrow"/>
      </w:rPr>
      <w:t xml:space="preserve">Załącznik nr </w:t>
    </w:r>
    <w:r>
      <w:rPr>
        <w:rFonts w:ascii="Arial Narrow" w:eastAsia="Times New Roman" w:hAnsi="Arial Narrow"/>
      </w:rPr>
      <w:t>3</w:t>
    </w:r>
    <w:r w:rsidRPr="00BE1E0F">
      <w:rPr>
        <w:rFonts w:ascii="Arial Narrow" w:eastAsia="Times New Roman" w:hAnsi="Arial Narrow"/>
      </w:rPr>
      <w:t xml:space="preserve"> – </w:t>
    </w:r>
    <w:r>
      <w:rPr>
        <w:rFonts w:ascii="Arial Narrow" w:eastAsia="Times New Roman" w:hAnsi="Arial Narrow"/>
      </w:rPr>
      <w:t>Kryteria wyboru projektów dla poszczególnych osi priorytetowych, działań i poddziałań</w:t>
    </w:r>
    <w:r>
      <w:rPr>
        <w:rFonts w:ascii="Arial Narrow" w:eastAsia="Times New Roman" w:hAnsi="Arial Narrow"/>
      </w:rPr>
      <w:tab/>
    </w:r>
    <w:r>
      <w:rPr>
        <w:rFonts w:ascii="Arial Narrow" w:eastAsia="Times New Roman" w:hAnsi="Arial Narrow"/>
      </w:rPr>
      <w:tab/>
    </w:r>
    <w:r>
      <w:rPr>
        <w:rFonts w:ascii="Arial Narrow" w:eastAsia="Times New Roman" w:hAnsi="Arial Narrow"/>
      </w:rPr>
      <w:tab/>
    </w:r>
    <w:r>
      <w:rPr>
        <w:rFonts w:ascii="Arial Narrow" w:eastAsia="Times New Roman" w:hAnsi="Arial Narrow"/>
      </w:rPr>
      <w:tab/>
    </w:r>
    <w:r>
      <w:rPr>
        <w:rFonts w:ascii="Arial Narrow" w:eastAsia="Times New Roman" w:hAnsi="Arial Narrow"/>
      </w:rPr>
      <w:tab/>
    </w:r>
    <w:r w:rsidRPr="00F62563">
      <w:rPr>
        <w:rFonts w:ascii="Arial Narrow" w:eastAsia="Times New Roman" w:hAnsi="Arial Narrow"/>
      </w:rPr>
      <w:t xml:space="preserve">Strona </w:t>
    </w:r>
    <w:r w:rsidRPr="00F62563">
      <w:rPr>
        <w:rFonts w:ascii="Arial Narrow" w:eastAsia="Times New Roman" w:hAnsi="Arial Narrow"/>
      </w:rPr>
      <w:fldChar w:fldCharType="begin"/>
    </w:r>
    <w:r w:rsidRPr="00F62563">
      <w:rPr>
        <w:rFonts w:ascii="Arial Narrow" w:hAnsi="Arial Narrow"/>
      </w:rPr>
      <w:instrText>PAGE   \* MERGEFORMAT</w:instrText>
    </w:r>
    <w:r w:rsidRPr="00F62563">
      <w:rPr>
        <w:rFonts w:ascii="Arial Narrow" w:eastAsia="Times New Roman" w:hAnsi="Arial Narrow"/>
      </w:rPr>
      <w:fldChar w:fldCharType="separate"/>
    </w:r>
    <w:r w:rsidR="00293D4D" w:rsidRPr="00293D4D">
      <w:rPr>
        <w:rFonts w:ascii="Arial Narrow" w:eastAsia="Times New Roman" w:hAnsi="Arial Narrow"/>
        <w:noProof/>
      </w:rPr>
      <w:t>18</w:t>
    </w:r>
    <w:r w:rsidRPr="00F62563">
      <w:rPr>
        <w:rFonts w:ascii="Arial Narrow" w:eastAsia="Times New Roman" w:hAnsi="Arial Narrow"/>
      </w:rPr>
      <w:fldChar w:fldCharType="end"/>
    </w:r>
  </w:p>
  <w:p w14:paraId="1560927A" w14:textId="77777777" w:rsidR="008F19C0" w:rsidRPr="00AF0F29" w:rsidRDefault="008F19C0" w:rsidP="00BE1E0F">
    <w:pPr>
      <w:pStyle w:val="Stopka"/>
      <w:tabs>
        <w:tab w:val="clear" w:pos="4536"/>
        <w:tab w:val="clear" w:pos="9072"/>
        <w:tab w:val="left" w:pos="7821"/>
      </w:tabs>
      <w:rPr>
        <w:b/>
        <w:smallCaps/>
      </w:rPr>
    </w:pPr>
    <w:r>
      <w:rPr>
        <w:b/>
        <w:smallCaps/>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24293" w14:textId="77777777" w:rsidR="008F19C0" w:rsidRPr="00F62563" w:rsidRDefault="008F19C0" w:rsidP="006C1863">
    <w:pPr>
      <w:pStyle w:val="Stopka"/>
      <w:pBdr>
        <w:top w:val="thinThickSmallGap" w:sz="24" w:space="1" w:color="622423"/>
      </w:pBdr>
      <w:rPr>
        <w:rFonts w:ascii="Arial Narrow" w:eastAsia="Times New Roman" w:hAnsi="Arial Narrow"/>
      </w:rPr>
    </w:pPr>
    <w:r w:rsidRPr="00BE1E0F">
      <w:rPr>
        <w:rFonts w:ascii="Arial Narrow" w:eastAsia="Times New Roman" w:hAnsi="Arial Narrow"/>
      </w:rPr>
      <w:t>Słowniczek pojęć i skrótów</w:t>
    </w:r>
    <w:r>
      <w:rPr>
        <w:rFonts w:ascii="Arial Narrow" w:eastAsia="Times New Roman" w:hAnsi="Arial Narrow"/>
      </w:rPr>
      <w:tab/>
    </w:r>
    <w:r>
      <w:rPr>
        <w:rFonts w:ascii="Arial Narrow" w:eastAsia="Times New Roman" w:hAnsi="Arial Narrow"/>
      </w:rPr>
      <w:tab/>
      <w:t>S</w:t>
    </w:r>
    <w:r w:rsidRPr="00F62563">
      <w:rPr>
        <w:rFonts w:ascii="Arial Narrow" w:eastAsia="Times New Roman" w:hAnsi="Arial Narrow"/>
      </w:rPr>
      <w:t xml:space="preserve">trona </w:t>
    </w:r>
    <w:r w:rsidRPr="00F62563">
      <w:rPr>
        <w:rFonts w:ascii="Arial Narrow" w:eastAsia="Times New Roman" w:hAnsi="Arial Narrow"/>
      </w:rPr>
      <w:fldChar w:fldCharType="begin"/>
    </w:r>
    <w:r w:rsidRPr="00F62563">
      <w:rPr>
        <w:rFonts w:ascii="Arial Narrow" w:hAnsi="Arial Narrow"/>
      </w:rPr>
      <w:instrText>PAGE   \* MERGEFORMAT</w:instrText>
    </w:r>
    <w:r w:rsidRPr="00F62563">
      <w:rPr>
        <w:rFonts w:ascii="Arial Narrow" w:eastAsia="Times New Roman" w:hAnsi="Arial Narrow"/>
      </w:rPr>
      <w:fldChar w:fldCharType="separate"/>
    </w:r>
    <w:r w:rsidR="00293D4D" w:rsidRPr="00293D4D">
      <w:rPr>
        <w:rFonts w:ascii="Arial Narrow" w:eastAsia="Times New Roman" w:hAnsi="Arial Narrow"/>
        <w:noProof/>
      </w:rPr>
      <w:t>20</w:t>
    </w:r>
    <w:r w:rsidRPr="00F62563">
      <w:rPr>
        <w:rFonts w:ascii="Arial Narrow" w:eastAsia="Times New Roman" w:hAnsi="Arial Narrow"/>
      </w:rPr>
      <w:fldChar w:fldCharType="end"/>
    </w:r>
  </w:p>
  <w:p w14:paraId="3900F6E4" w14:textId="77777777" w:rsidR="008F19C0" w:rsidRPr="00AF0F29" w:rsidRDefault="008F19C0" w:rsidP="00BE1E0F">
    <w:pPr>
      <w:pStyle w:val="Stopka"/>
      <w:tabs>
        <w:tab w:val="clear" w:pos="4536"/>
        <w:tab w:val="clear" w:pos="9072"/>
        <w:tab w:val="left" w:pos="7821"/>
      </w:tabs>
      <w:rPr>
        <w:b/>
        <w:smallCaps/>
      </w:rPr>
    </w:pPr>
    <w:r>
      <w:rPr>
        <w:b/>
        <w:smallCap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9B5678" w14:textId="77777777" w:rsidR="00671942" w:rsidRDefault="00671942" w:rsidP="008226DD">
      <w:pPr>
        <w:spacing w:after="0" w:line="240" w:lineRule="auto"/>
      </w:pPr>
      <w:r>
        <w:separator/>
      </w:r>
    </w:p>
  </w:footnote>
  <w:footnote w:type="continuationSeparator" w:id="0">
    <w:p w14:paraId="1D49A7AC" w14:textId="77777777" w:rsidR="00671942" w:rsidRDefault="00671942" w:rsidP="008226DD">
      <w:pPr>
        <w:spacing w:after="0" w:line="240" w:lineRule="auto"/>
      </w:pPr>
      <w:r>
        <w:continuationSeparator/>
      </w:r>
    </w:p>
  </w:footnote>
  <w:footnote w:id="1">
    <w:p w14:paraId="1F812D06" w14:textId="77777777" w:rsidR="008F19C0" w:rsidRPr="00CF19C3" w:rsidRDefault="008F19C0" w:rsidP="00992D61">
      <w:pPr>
        <w:spacing w:after="0" w:line="240" w:lineRule="auto"/>
      </w:pPr>
      <w:r w:rsidRPr="00CF19C3">
        <w:rPr>
          <w:rFonts w:ascii="Arial Narrow" w:hAnsi="Arial Narrow"/>
          <w:sz w:val="20"/>
          <w:szCs w:val="20"/>
        </w:rPr>
        <w:footnoteRef/>
      </w:r>
      <w:r w:rsidRPr="00CF19C3">
        <w:rPr>
          <w:rFonts w:ascii="Arial Narrow" w:hAnsi="Arial Narrow"/>
          <w:sz w:val="20"/>
          <w:szCs w:val="20"/>
        </w:rPr>
        <w:t xml:space="preserve"> Dotyczy wyłącznie EFS</w:t>
      </w:r>
    </w:p>
  </w:footnote>
  <w:footnote w:id="2">
    <w:p w14:paraId="39A8F73A" w14:textId="77777777" w:rsidR="008F19C0" w:rsidRPr="00314F90" w:rsidRDefault="008F19C0" w:rsidP="00992D61">
      <w:pPr>
        <w:spacing w:after="0" w:line="240" w:lineRule="auto"/>
        <w:rPr>
          <w:rFonts w:ascii="Arial Narrow" w:hAnsi="Arial Narrow"/>
          <w:sz w:val="18"/>
          <w:szCs w:val="18"/>
        </w:rPr>
      </w:pPr>
      <w:r w:rsidRPr="00314F90">
        <w:rPr>
          <w:rFonts w:ascii="Arial Narrow" w:hAnsi="Arial Narrow"/>
          <w:sz w:val="18"/>
          <w:szCs w:val="18"/>
        </w:rPr>
        <w:footnoteRef/>
      </w:r>
      <w:r w:rsidRPr="00314F90">
        <w:rPr>
          <w:rFonts w:ascii="Arial Narrow" w:hAnsi="Arial Narrow"/>
          <w:sz w:val="18"/>
          <w:szCs w:val="18"/>
        </w:rPr>
        <w:t xml:space="preserve"> Dotyczy krajowych PO w stosownych przypadkach.</w:t>
      </w:r>
    </w:p>
  </w:footnote>
  <w:footnote w:id="3">
    <w:p w14:paraId="222140D1" w14:textId="77777777" w:rsidR="008F19C0" w:rsidRPr="00314F90" w:rsidRDefault="008F19C0" w:rsidP="00992D61">
      <w:pPr>
        <w:spacing w:after="0" w:line="240" w:lineRule="auto"/>
        <w:rPr>
          <w:rFonts w:ascii="Arial Narrow" w:hAnsi="Arial Narrow"/>
          <w:sz w:val="18"/>
          <w:szCs w:val="18"/>
        </w:rPr>
      </w:pPr>
      <w:r w:rsidRPr="00314F90">
        <w:rPr>
          <w:rFonts w:ascii="Arial Narrow" w:hAnsi="Arial Narrow"/>
          <w:sz w:val="18"/>
          <w:szCs w:val="18"/>
        </w:rPr>
        <w:footnoteRef/>
      </w:r>
      <w:r w:rsidRPr="00314F90">
        <w:rPr>
          <w:rFonts w:ascii="Arial Narrow" w:hAnsi="Arial Narrow"/>
          <w:sz w:val="18"/>
          <w:szCs w:val="18"/>
        </w:rPr>
        <w:t xml:space="preserve"> Dotyczy wyłącznie EFS oraz pomocy technicznej.</w:t>
      </w:r>
    </w:p>
  </w:footnote>
  <w:footnote w:id="4">
    <w:p w14:paraId="70C0561C" w14:textId="77777777" w:rsidR="008F19C0" w:rsidRPr="00314F90" w:rsidRDefault="008F19C0" w:rsidP="00992D61">
      <w:pPr>
        <w:spacing w:after="0" w:line="240" w:lineRule="auto"/>
        <w:rPr>
          <w:rFonts w:ascii="Arial Narrow" w:hAnsi="Arial Narrow"/>
          <w:sz w:val="18"/>
          <w:szCs w:val="18"/>
        </w:rPr>
      </w:pPr>
      <w:r w:rsidRPr="00314F90">
        <w:rPr>
          <w:rFonts w:ascii="Arial Narrow" w:hAnsi="Arial Narrow"/>
          <w:sz w:val="18"/>
          <w:szCs w:val="18"/>
        </w:rPr>
        <w:footnoteRef/>
      </w:r>
      <w:r w:rsidRPr="00314F90">
        <w:rPr>
          <w:rFonts w:ascii="Arial Narrow" w:hAnsi="Arial Narrow"/>
          <w:sz w:val="18"/>
          <w:szCs w:val="18"/>
        </w:rPr>
        <w:t xml:space="preserve"> Dotyczy wyłącznie EFS oraz pomocy technicznej. </w:t>
      </w:r>
    </w:p>
  </w:footnote>
  <w:footnote w:id="5">
    <w:p w14:paraId="1DB45541" w14:textId="77777777" w:rsidR="008F19C0" w:rsidRPr="00314F90" w:rsidRDefault="008F19C0" w:rsidP="00992D61">
      <w:pPr>
        <w:spacing w:after="0" w:line="240" w:lineRule="auto"/>
        <w:rPr>
          <w:rFonts w:ascii="Arial Narrow" w:hAnsi="Arial Narrow"/>
          <w:sz w:val="18"/>
          <w:szCs w:val="18"/>
        </w:rPr>
      </w:pPr>
      <w:r w:rsidRPr="00314F90">
        <w:rPr>
          <w:rFonts w:ascii="Arial Narrow" w:hAnsi="Arial Narrow"/>
          <w:sz w:val="18"/>
          <w:szCs w:val="18"/>
        </w:rPr>
        <w:footnoteRef/>
      </w:r>
      <w:r w:rsidRPr="00314F90">
        <w:rPr>
          <w:rFonts w:ascii="Arial Narrow" w:hAnsi="Arial Narrow"/>
          <w:sz w:val="18"/>
          <w:szCs w:val="18"/>
        </w:rPr>
        <w:t xml:space="preserve"> Dotyczy krajowych PO w stosownych przypadkach.</w:t>
      </w:r>
    </w:p>
  </w:footnote>
  <w:footnote w:id="6">
    <w:p w14:paraId="2A375370" w14:textId="77777777" w:rsidR="008F19C0" w:rsidRPr="00314F90" w:rsidRDefault="008F19C0" w:rsidP="00992D61">
      <w:pPr>
        <w:spacing w:after="0" w:line="240" w:lineRule="auto"/>
        <w:rPr>
          <w:rFonts w:ascii="Arial Narrow" w:hAnsi="Arial Narrow"/>
          <w:sz w:val="18"/>
          <w:szCs w:val="18"/>
        </w:rPr>
      </w:pPr>
      <w:r w:rsidRPr="00314F90">
        <w:rPr>
          <w:rFonts w:ascii="Arial Narrow" w:hAnsi="Arial Narrow"/>
          <w:sz w:val="18"/>
          <w:szCs w:val="18"/>
        </w:rPr>
        <w:footnoteRef/>
      </w:r>
      <w:r w:rsidRPr="00314F90">
        <w:rPr>
          <w:rFonts w:ascii="Arial Narrow" w:hAnsi="Arial Narrow"/>
          <w:sz w:val="18"/>
          <w:szCs w:val="18"/>
        </w:rPr>
        <w:t xml:space="preserve"> Dotyczy wskaźników zaliczonych do ram wykonania.</w:t>
      </w:r>
    </w:p>
  </w:footnote>
  <w:footnote w:id="7">
    <w:p w14:paraId="6DF983A0" w14:textId="77777777" w:rsidR="008F19C0" w:rsidRPr="00377A40" w:rsidRDefault="008F19C0" w:rsidP="001375CF">
      <w:pPr>
        <w:pStyle w:val="Tekstprzypisudolnego"/>
        <w:spacing w:line="240" w:lineRule="auto"/>
        <w:rPr>
          <w:sz w:val="16"/>
          <w:szCs w:val="16"/>
        </w:rPr>
      </w:pPr>
      <w:r>
        <w:rPr>
          <w:rStyle w:val="Odwoanieprzypisudolnego"/>
          <w:rFonts w:ascii="Arial Narrow" w:hAnsi="Arial Narrow"/>
          <w:szCs w:val="16"/>
        </w:rPr>
        <w:footnoteRef/>
      </w:r>
      <w:r>
        <w:rPr>
          <w:rFonts w:ascii="Arial Narrow" w:hAnsi="Arial Narrow"/>
          <w:sz w:val="16"/>
          <w:szCs w:val="16"/>
        </w:rPr>
        <w:t xml:space="preserve"> </w:t>
      </w:r>
      <w:r w:rsidRPr="00377A40">
        <w:rPr>
          <w:rFonts w:cs="Calibri"/>
          <w:sz w:val="16"/>
          <w:szCs w:val="16"/>
        </w:rPr>
        <w:t xml:space="preserve">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 </w:t>
      </w:r>
      <w:hyperlink r:id="rId1" w:history="1">
        <w:r w:rsidRPr="00377A40">
          <w:rPr>
            <w:rStyle w:val="Hipercze"/>
            <w:rFonts w:cs="Calibri"/>
            <w:sz w:val="16"/>
            <w:szCs w:val="16"/>
          </w:rPr>
          <w:t>http://ec.europa.eu/budget/inforeuro/index.cfm?fuseaction=home&amp;Language=en</w:t>
        </w:r>
      </w:hyperlink>
    </w:p>
  </w:footnote>
  <w:footnote w:id="8">
    <w:p w14:paraId="6C785CDE" w14:textId="77777777" w:rsidR="008F19C0" w:rsidRPr="004253F3" w:rsidRDefault="008F19C0" w:rsidP="00C33114">
      <w:pPr>
        <w:pStyle w:val="Tekstprzypisudolnego"/>
        <w:spacing w:after="0" w:line="240" w:lineRule="auto"/>
        <w:rPr>
          <w:rFonts w:ascii="Arial Narrow" w:hAnsi="Arial Narrow"/>
          <w:sz w:val="19"/>
          <w:szCs w:val="19"/>
        </w:rPr>
      </w:pPr>
      <w:r w:rsidRPr="004253F3">
        <w:rPr>
          <w:rStyle w:val="Odwoanieprzypisudolnego"/>
          <w:rFonts w:ascii="Arial Narrow" w:hAnsi="Arial Narrow"/>
          <w:sz w:val="19"/>
          <w:szCs w:val="19"/>
        </w:rPr>
        <w:footnoteRef/>
      </w:r>
      <w:r w:rsidRPr="004253F3">
        <w:rPr>
          <w:rFonts w:ascii="Arial Narrow" w:hAnsi="Arial Narrow"/>
          <w:sz w:val="19"/>
          <w:szCs w:val="19"/>
        </w:rPr>
        <w:t xml:space="preserve"> Zidentyfikowanych w znaczeniu art. 48 ust. 3 Ustawy.</w:t>
      </w:r>
    </w:p>
  </w:footnote>
  <w:footnote w:id="9">
    <w:p w14:paraId="608F902E" w14:textId="77777777" w:rsidR="008F19C0" w:rsidRPr="004253F3" w:rsidRDefault="008F19C0" w:rsidP="00C33114">
      <w:pPr>
        <w:pStyle w:val="Tekstprzypisudolnego"/>
        <w:rPr>
          <w:sz w:val="19"/>
          <w:szCs w:val="19"/>
        </w:rPr>
      </w:pPr>
      <w:r w:rsidRPr="004253F3">
        <w:rPr>
          <w:rStyle w:val="Odwoanieprzypisudolnego"/>
          <w:rFonts w:ascii="Arial Narrow" w:hAnsi="Arial Narrow"/>
          <w:sz w:val="15"/>
          <w:szCs w:val="15"/>
        </w:rPr>
        <w:footnoteRef/>
      </w:r>
      <w:r w:rsidRPr="004253F3">
        <w:rPr>
          <w:rFonts w:ascii="Arial Narrow" w:hAnsi="Arial Narrow"/>
          <w:sz w:val="19"/>
          <w:szCs w:val="19"/>
        </w:rPr>
        <w:t xml:space="preserve"> Dane dotyczące wartości budżetu projektów oraz wartości docelowych wskaźników będzie posiadał WUP w Łodzi</w:t>
      </w:r>
      <w:r w:rsidRPr="004253F3">
        <w:rPr>
          <w:sz w:val="19"/>
          <w:szCs w:val="19"/>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D4D1F"/>
    <w:multiLevelType w:val="hybridMultilevel"/>
    <w:tmpl w:val="7BC0ECC6"/>
    <w:lvl w:ilvl="0" w:tplc="4030E6AA">
      <w:start w:val="1"/>
      <w:numFmt w:val="ordinal"/>
      <w:lvlText w:val="%1"/>
      <w:lvlJc w:val="left"/>
      <w:pPr>
        <w:ind w:left="754" w:hanging="360"/>
      </w:pPr>
      <w:rPr>
        <w:rFonts w:hint="default"/>
      </w:r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1">
    <w:nsid w:val="01F94BAA"/>
    <w:multiLevelType w:val="hybridMultilevel"/>
    <w:tmpl w:val="F654AFF0"/>
    <w:lvl w:ilvl="0" w:tplc="93D6DE12">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2FB7ABA"/>
    <w:multiLevelType w:val="hybridMultilevel"/>
    <w:tmpl w:val="2AD6C534"/>
    <w:lvl w:ilvl="0" w:tplc="FD902304">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
    <w:nsid w:val="034808EA"/>
    <w:multiLevelType w:val="hybridMultilevel"/>
    <w:tmpl w:val="06509822"/>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392215B"/>
    <w:multiLevelType w:val="hybridMultilevel"/>
    <w:tmpl w:val="35F69EFC"/>
    <w:lvl w:ilvl="0" w:tplc="C1CC3BC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960FA5"/>
    <w:multiLevelType w:val="hybridMultilevel"/>
    <w:tmpl w:val="CD44468A"/>
    <w:lvl w:ilvl="0" w:tplc="0415000F">
      <w:start w:val="1"/>
      <w:numFmt w:val="decimal"/>
      <w:lvlText w:val="%1."/>
      <w:lvlJc w:val="left"/>
      <w:pPr>
        <w:ind w:left="360" w:hanging="360"/>
      </w:p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6">
    <w:nsid w:val="060E64C6"/>
    <w:multiLevelType w:val="hybridMultilevel"/>
    <w:tmpl w:val="01F67CB8"/>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07186284"/>
    <w:multiLevelType w:val="hybridMultilevel"/>
    <w:tmpl w:val="7AD0EDBE"/>
    <w:lvl w:ilvl="0" w:tplc="38B87236">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7255494"/>
    <w:multiLevelType w:val="hybridMultilevel"/>
    <w:tmpl w:val="07DAB882"/>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7AB4A9A"/>
    <w:multiLevelType w:val="hybridMultilevel"/>
    <w:tmpl w:val="5B6EEAA4"/>
    <w:lvl w:ilvl="0" w:tplc="0DE424F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07DD47F9"/>
    <w:multiLevelType w:val="hybridMultilevel"/>
    <w:tmpl w:val="A1C0E43C"/>
    <w:lvl w:ilvl="0" w:tplc="FD9023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88205D3"/>
    <w:multiLevelType w:val="hybridMultilevel"/>
    <w:tmpl w:val="0F8A6D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94C5B5E"/>
    <w:multiLevelType w:val="hybridMultilevel"/>
    <w:tmpl w:val="EF3C8BE2"/>
    <w:lvl w:ilvl="0" w:tplc="04150011">
      <w:start w:val="1"/>
      <w:numFmt w:val="decimal"/>
      <w:lvlText w:val="%1)"/>
      <w:lvlJc w:val="left"/>
      <w:pPr>
        <w:tabs>
          <w:tab w:val="num" w:pos="1428"/>
        </w:tabs>
        <w:ind w:left="1428" w:hanging="360"/>
      </w:pPr>
      <w:rPr>
        <w:rFonts w:cs="Times New Roman" w:hint="default"/>
      </w:rPr>
    </w:lvl>
    <w:lvl w:ilvl="1" w:tplc="C6DA2F02">
      <w:start w:val="1"/>
      <w:numFmt w:val="lowerLetter"/>
      <w:lvlText w:val="%2)"/>
      <w:lvlJc w:val="left"/>
      <w:pPr>
        <w:tabs>
          <w:tab w:val="num" w:pos="1440"/>
        </w:tabs>
        <w:ind w:left="1440" w:hanging="360"/>
      </w:pPr>
      <w:rPr>
        <w:rFonts w:ascii="Arial Narrow" w:hAnsi="Arial Narrow" w:cs="Arial Narrow" w:hint="default"/>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3">
    <w:nsid w:val="096F1E52"/>
    <w:multiLevelType w:val="hybridMultilevel"/>
    <w:tmpl w:val="CE145DBA"/>
    <w:lvl w:ilvl="0" w:tplc="4030E6AA">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975797F"/>
    <w:multiLevelType w:val="hybridMultilevel"/>
    <w:tmpl w:val="527A64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BE05499"/>
    <w:multiLevelType w:val="hybridMultilevel"/>
    <w:tmpl w:val="2926EA5A"/>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0C6C2DC1"/>
    <w:multiLevelType w:val="hybridMultilevel"/>
    <w:tmpl w:val="F782FD94"/>
    <w:lvl w:ilvl="0" w:tplc="BA42E52E">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7">
    <w:nsid w:val="0DA94C03"/>
    <w:multiLevelType w:val="hybridMultilevel"/>
    <w:tmpl w:val="CD70F9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E3F335A"/>
    <w:multiLevelType w:val="hybridMultilevel"/>
    <w:tmpl w:val="D5CEC19E"/>
    <w:lvl w:ilvl="0" w:tplc="04150017">
      <w:start w:val="1"/>
      <w:numFmt w:val="lowerLetter"/>
      <w:lvlText w:val="%1)"/>
      <w:lvlJc w:val="left"/>
      <w:pPr>
        <w:ind w:left="1134" w:hanging="360"/>
      </w:pPr>
      <w:rPr>
        <w:rFonts w:cs="Times New Roman"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9">
    <w:nsid w:val="122F3636"/>
    <w:multiLevelType w:val="hybridMultilevel"/>
    <w:tmpl w:val="54D6FF6E"/>
    <w:lvl w:ilvl="0" w:tplc="04150017">
      <w:start w:val="1"/>
      <w:numFmt w:val="lowerLetter"/>
      <w:lvlText w:val="%1)"/>
      <w:lvlJc w:val="left"/>
      <w:pPr>
        <w:ind w:left="75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2D07038"/>
    <w:multiLevelType w:val="hybridMultilevel"/>
    <w:tmpl w:val="0734AA46"/>
    <w:lvl w:ilvl="0" w:tplc="4030E6AA">
      <w:start w:val="1"/>
      <w:numFmt w:val="ordin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12D520F6"/>
    <w:multiLevelType w:val="hybridMultilevel"/>
    <w:tmpl w:val="24E26D9A"/>
    <w:lvl w:ilvl="0" w:tplc="214E1AEA">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35D77C7"/>
    <w:multiLevelType w:val="hybridMultilevel"/>
    <w:tmpl w:val="11FE7FC2"/>
    <w:lvl w:ilvl="0" w:tplc="DE248A1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39D2884"/>
    <w:multiLevelType w:val="hybridMultilevel"/>
    <w:tmpl w:val="104445B0"/>
    <w:lvl w:ilvl="0" w:tplc="FD9023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140D7CA8"/>
    <w:multiLevelType w:val="hybridMultilevel"/>
    <w:tmpl w:val="0818DB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4412BC5"/>
    <w:multiLevelType w:val="hybridMultilevel"/>
    <w:tmpl w:val="8EDC324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nsid w:val="14564BA8"/>
    <w:multiLevelType w:val="hybridMultilevel"/>
    <w:tmpl w:val="54D6FF6E"/>
    <w:lvl w:ilvl="0" w:tplc="04150017">
      <w:start w:val="1"/>
      <w:numFmt w:val="lowerLetter"/>
      <w:lvlText w:val="%1)"/>
      <w:lvlJc w:val="left"/>
      <w:pPr>
        <w:ind w:left="75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56B5193"/>
    <w:multiLevelType w:val="hybridMultilevel"/>
    <w:tmpl w:val="76BC67C6"/>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158A09A8"/>
    <w:multiLevelType w:val="hybridMultilevel"/>
    <w:tmpl w:val="207CA788"/>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15A8107B"/>
    <w:multiLevelType w:val="hybridMultilevel"/>
    <w:tmpl w:val="EB3600BA"/>
    <w:lvl w:ilvl="0" w:tplc="CF64BEAA">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635264F"/>
    <w:multiLevelType w:val="hybridMultilevel"/>
    <w:tmpl w:val="C0DC395E"/>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16903455"/>
    <w:multiLevelType w:val="hybridMultilevel"/>
    <w:tmpl w:val="D354F09E"/>
    <w:lvl w:ilvl="0" w:tplc="FD902304">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2">
    <w:nsid w:val="198B185D"/>
    <w:multiLevelType w:val="hybridMultilevel"/>
    <w:tmpl w:val="55A8615E"/>
    <w:styleLink w:val="Kreseczka11"/>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
    <w:nsid w:val="1ED8005D"/>
    <w:multiLevelType w:val="hybridMultilevel"/>
    <w:tmpl w:val="4324422A"/>
    <w:lvl w:ilvl="0" w:tplc="73863DAC">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205D4212"/>
    <w:multiLevelType w:val="hybridMultilevel"/>
    <w:tmpl w:val="9AF4E990"/>
    <w:lvl w:ilvl="0" w:tplc="04150017">
      <w:start w:val="1"/>
      <w:numFmt w:val="lowerLetter"/>
      <w:lvlText w:val="%1)"/>
      <w:lvlJc w:val="left"/>
      <w:pPr>
        <w:ind w:left="720" w:hanging="360"/>
      </w:pPr>
      <w:rPr>
        <w:rFonts w:hint="default"/>
      </w:rPr>
    </w:lvl>
    <w:lvl w:ilvl="1" w:tplc="2E32A144">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20F87F93"/>
    <w:multiLevelType w:val="hybridMultilevel"/>
    <w:tmpl w:val="1FAA284C"/>
    <w:lvl w:ilvl="0" w:tplc="04150017">
      <w:start w:val="1"/>
      <w:numFmt w:val="lowerLetter"/>
      <w:lvlText w:val="%1)"/>
      <w:lvlJc w:val="left"/>
      <w:pPr>
        <w:ind w:left="751"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nsid w:val="215854BD"/>
    <w:multiLevelType w:val="hybridMultilevel"/>
    <w:tmpl w:val="95428012"/>
    <w:lvl w:ilvl="0" w:tplc="04150017">
      <w:start w:val="1"/>
      <w:numFmt w:val="lowerLetter"/>
      <w:lvlText w:val="%1)"/>
      <w:lvlJc w:val="left"/>
      <w:pPr>
        <w:ind w:left="1146" w:hanging="360"/>
      </w:pPr>
      <w:rPr>
        <w:rFonts w:cs="Times New Roman" w:hint="default"/>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37">
    <w:nsid w:val="21C11002"/>
    <w:multiLevelType w:val="hybridMultilevel"/>
    <w:tmpl w:val="9B0ED6B6"/>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230B11D7"/>
    <w:multiLevelType w:val="hybridMultilevel"/>
    <w:tmpl w:val="49B04850"/>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239F3491"/>
    <w:multiLevelType w:val="hybridMultilevel"/>
    <w:tmpl w:val="C318FB94"/>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23E96435"/>
    <w:multiLevelType w:val="hybridMultilevel"/>
    <w:tmpl w:val="0258252C"/>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251669B3"/>
    <w:multiLevelType w:val="hybridMultilevel"/>
    <w:tmpl w:val="C9EE4D8C"/>
    <w:lvl w:ilvl="0" w:tplc="819236A6">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252416FD"/>
    <w:multiLevelType w:val="hybridMultilevel"/>
    <w:tmpl w:val="434C0B98"/>
    <w:lvl w:ilvl="0" w:tplc="BE8204B0">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53B0222"/>
    <w:multiLevelType w:val="hybridMultilevel"/>
    <w:tmpl w:val="5802A4D4"/>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256266B1"/>
    <w:multiLevelType w:val="hybridMultilevel"/>
    <w:tmpl w:val="BF60391A"/>
    <w:lvl w:ilvl="0" w:tplc="60A2B81E">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5">
    <w:nsid w:val="2593343D"/>
    <w:multiLevelType w:val="hybridMultilevel"/>
    <w:tmpl w:val="6C86C824"/>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nsid w:val="25AB3780"/>
    <w:multiLevelType w:val="hybridMultilevel"/>
    <w:tmpl w:val="9C06400C"/>
    <w:lvl w:ilvl="0" w:tplc="B47810A0">
      <w:start w:val="1"/>
      <w:numFmt w:val="bullet"/>
      <w:lvlText w:val="−"/>
      <w:lvlJc w:val="left"/>
      <w:pPr>
        <w:ind w:left="720" w:hanging="360"/>
      </w:pPr>
      <w:rPr>
        <w:rFonts w:ascii="Arial" w:hAnsi="Arial" w:hint="default"/>
      </w:rPr>
    </w:lvl>
    <w:lvl w:ilvl="1" w:tplc="612ADE1C">
      <w:numFmt w:val="bullet"/>
      <w:lvlText w:val="•"/>
      <w:lvlJc w:val="left"/>
      <w:pPr>
        <w:ind w:left="1440" w:hanging="360"/>
      </w:pPr>
      <w:rPr>
        <w:rFonts w:ascii="Arial Narrow" w:eastAsia="Calibri" w:hAnsi="Arial Narrow"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25BE31CB"/>
    <w:multiLevelType w:val="hybridMultilevel"/>
    <w:tmpl w:val="CD608484"/>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900"/>
        </w:tabs>
        <w:ind w:left="900" w:hanging="360"/>
      </w:pPr>
    </w:lvl>
    <w:lvl w:ilvl="2" w:tplc="040C001B" w:tentative="1">
      <w:start w:val="1"/>
      <w:numFmt w:val="lowerRoman"/>
      <w:lvlText w:val="%3."/>
      <w:lvlJc w:val="right"/>
      <w:pPr>
        <w:tabs>
          <w:tab w:val="num" w:pos="1620"/>
        </w:tabs>
        <w:ind w:left="1620" w:hanging="180"/>
      </w:pPr>
    </w:lvl>
    <w:lvl w:ilvl="3" w:tplc="040C000F" w:tentative="1">
      <w:start w:val="1"/>
      <w:numFmt w:val="decimal"/>
      <w:lvlText w:val="%4."/>
      <w:lvlJc w:val="left"/>
      <w:pPr>
        <w:tabs>
          <w:tab w:val="num" w:pos="2340"/>
        </w:tabs>
        <w:ind w:left="2340" w:hanging="360"/>
      </w:pPr>
    </w:lvl>
    <w:lvl w:ilvl="4" w:tplc="040C0019" w:tentative="1">
      <w:start w:val="1"/>
      <w:numFmt w:val="lowerLetter"/>
      <w:lvlText w:val="%5."/>
      <w:lvlJc w:val="left"/>
      <w:pPr>
        <w:tabs>
          <w:tab w:val="num" w:pos="3060"/>
        </w:tabs>
        <w:ind w:left="3060" w:hanging="360"/>
      </w:pPr>
    </w:lvl>
    <w:lvl w:ilvl="5" w:tplc="040C001B" w:tentative="1">
      <w:start w:val="1"/>
      <w:numFmt w:val="lowerRoman"/>
      <w:lvlText w:val="%6."/>
      <w:lvlJc w:val="right"/>
      <w:pPr>
        <w:tabs>
          <w:tab w:val="num" w:pos="3780"/>
        </w:tabs>
        <w:ind w:left="3780" w:hanging="180"/>
      </w:pPr>
    </w:lvl>
    <w:lvl w:ilvl="6" w:tplc="040C000F" w:tentative="1">
      <w:start w:val="1"/>
      <w:numFmt w:val="decimal"/>
      <w:lvlText w:val="%7."/>
      <w:lvlJc w:val="left"/>
      <w:pPr>
        <w:tabs>
          <w:tab w:val="num" w:pos="4500"/>
        </w:tabs>
        <w:ind w:left="4500" w:hanging="360"/>
      </w:pPr>
    </w:lvl>
    <w:lvl w:ilvl="7" w:tplc="040C0019" w:tentative="1">
      <w:start w:val="1"/>
      <w:numFmt w:val="lowerLetter"/>
      <w:lvlText w:val="%8."/>
      <w:lvlJc w:val="left"/>
      <w:pPr>
        <w:tabs>
          <w:tab w:val="num" w:pos="5220"/>
        </w:tabs>
        <w:ind w:left="5220" w:hanging="360"/>
      </w:pPr>
    </w:lvl>
    <w:lvl w:ilvl="8" w:tplc="040C001B" w:tentative="1">
      <w:start w:val="1"/>
      <w:numFmt w:val="lowerRoman"/>
      <w:lvlText w:val="%9."/>
      <w:lvlJc w:val="right"/>
      <w:pPr>
        <w:tabs>
          <w:tab w:val="num" w:pos="5940"/>
        </w:tabs>
        <w:ind w:left="5940" w:hanging="180"/>
      </w:pPr>
    </w:lvl>
  </w:abstractNum>
  <w:abstractNum w:abstractNumId="48">
    <w:nsid w:val="26653B20"/>
    <w:multiLevelType w:val="hybridMultilevel"/>
    <w:tmpl w:val="8444B896"/>
    <w:lvl w:ilvl="0" w:tplc="D1DCA0A6">
      <w:start w:val="1"/>
      <w:numFmt w:val="decimal"/>
      <w:lvlText w:val="%1."/>
      <w:lvlJc w:val="left"/>
      <w:pPr>
        <w:ind w:left="360" w:hanging="360"/>
      </w:pPr>
      <w:rPr>
        <w:rFonts w:ascii="Calibri" w:hAnsi="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277729C2"/>
    <w:multiLevelType w:val="hybridMultilevel"/>
    <w:tmpl w:val="5D027734"/>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296415D6"/>
    <w:multiLevelType w:val="hybridMultilevel"/>
    <w:tmpl w:val="B20AAFFE"/>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2B163151"/>
    <w:multiLevelType w:val="hybridMultilevel"/>
    <w:tmpl w:val="4324422A"/>
    <w:styleLink w:val="Kreseczka1"/>
    <w:lvl w:ilvl="0" w:tplc="73863DA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2D264E1D"/>
    <w:multiLevelType w:val="hybridMultilevel"/>
    <w:tmpl w:val="D736E5AE"/>
    <w:lvl w:ilvl="0" w:tplc="0415001B">
      <w:start w:val="1"/>
      <w:numFmt w:val="lowerRoman"/>
      <w:lvlText w:val="%1."/>
      <w:lvlJc w:val="righ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3">
    <w:nsid w:val="2DB65E18"/>
    <w:multiLevelType w:val="hybridMultilevel"/>
    <w:tmpl w:val="29B09F90"/>
    <w:lvl w:ilvl="0" w:tplc="38B87236">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2DBE0EA7"/>
    <w:multiLevelType w:val="hybridMultilevel"/>
    <w:tmpl w:val="C100A3E8"/>
    <w:lvl w:ilvl="0" w:tplc="0415000F">
      <w:start w:val="1"/>
      <w:numFmt w:val="decimal"/>
      <w:lvlText w:val="%1."/>
      <w:lvlJc w:val="left"/>
      <w:pPr>
        <w:tabs>
          <w:tab w:val="num" w:pos="720"/>
        </w:tabs>
        <w:ind w:left="720" w:hanging="360"/>
      </w:pPr>
      <w:rPr>
        <w:rFonts w:cs="Times New Roman" w:hint="default"/>
      </w:rPr>
    </w:lvl>
    <w:lvl w:ilvl="1" w:tplc="0415000F">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5">
    <w:nsid w:val="2E151B7E"/>
    <w:multiLevelType w:val="hybridMultilevel"/>
    <w:tmpl w:val="D5CEC19E"/>
    <w:lvl w:ilvl="0" w:tplc="04150017">
      <w:start w:val="1"/>
      <w:numFmt w:val="lowerLetter"/>
      <w:lvlText w:val="%1)"/>
      <w:lvlJc w:val="left"/>
      <w:pPr>
        <w:ind w:left="1134" w:hanging="360"/>
      </w:pPr>
      <w:rPr>
        <w:rFonts w:cs="Times New Roman"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56">
    <w:nsid w:val="2E577DB0"/>
    <w:multiLevelType w:val="hybridMultilevel"/>
    <w:tmpl w:val="785615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2EC20AF7"/>
    <w:multiLevelType w:val="hybridMultilevel"/>
    <w:tmpl w:val="C14E76FC"/>
    <w:lvl w:ilvl="0" w:tplc="214E1AEA">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2F9D56EF"/>
    <w:multiLevelType w:val="hybridMultilevel"/>
    <w:tmpl w:val="1D16442C"/>
    <w:lvl w:ilvl="0" w:tplc="66ECCA1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31A825AF"/>
    <w:multiLevelType w:val="hybridMultilevel"/>
    <w:tmpl w:val="BF7699BA"/>
    <w:lvl w:ilvl="0" w:tplc="0415000F">
      <w:start w:val="1"/>
      <w:numFmt w:val="decimal"/>
      <w:lvlText w:val="%1."/>
      <w:lvlJc w:val="left"/>
      <w:pPr>
        <w:ind w:left="1440" w:hanging="360"/>
      </w:p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60">
    <w:nsid w:val="32CD1981"/>
    <w:multiLevelType w:val="hybridMultilevel"/>
    <w:tmpl w:val="A7084C74"/>
    <w:lvl w:ilvl="0" w:tplc="B47810A0">
      <w:start w:val="1"/>
      <w:numFmt w:val="bullet"/>
      <w:lvlText w:val="−"/>
      <w:lvlJc w:val="left"/>
      <w:pPr>
        <w:ind w:left="643" w:hanging="360"/>
      </w:pPr>
      <w:rPr>
        <w:rFonts w:ascii="Arial" w:hAnsi="Arial"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61">
    <w:nsid w:val="35793027"/>
    <w:multiLevelType w:val="hybridMultilevel"/>
    <w:tmpl w:val="BCE053FA"/>
    <w:lvl w:ilvl="0" w:tplc="8D8A4EBC">
      <w:start w:val="1"/>
      <w:numFmt w:val="bullet"/>
      <w:lvlText w:val=""/>
      <w:lvlJc w:val="left"/>
      <w:pPr>
        <w:tabs>
          <w:tab w:val="num" w:pos="903"/>
        </w:tabs>
        <w:ind w:left="903" w:hanging="360"/>
      </w:pPr>
      <w:rPr>
        <w:rFonts w:ascii="Symbol" w:hAnsi="Symbol" w:hint="default"/>
      </w:rPr>
    </w:lvl>
    <w:lvl w:ilvl="1" w:tplc="04150003">
      <w:start w:val="1"/>
      <w:numFmt w:val="bullet"/>
      <w:lvlText w:val="o"/>
      <w:lvlJc w:val="left"/>
      <w:pPr>
        <w:tabs>
          <w:tab w:val="num" w:pos="1980"/>
        </w:tabs>
        <w:ind w:left="1980" w:hanging="360"/>
      </w:pPr>
      <w:rPr>
        <w:rFonts w:ascii="Courier New" w:hAnsi="Courier New" w:hint="default"/>
      </w:rPr>
    </w:lvl>
    <w:lvl w:ilvl="2" w:tplc="04150005">
      <w:start w:val="1"/>
      <w:numFmt w:val="bullet"/>
      <w:lvlText w:val=""/>
      <w:lvlJc w:val="left"/>
      <w:pPr>
        <w:tabs>
          <w:tab w:val="num" w:pos="2700"/>
        </w:tabs>
        <w:ind w:left="2700" w:hanging="360"/>
      </w:pPr>
      <w:rPr>
        <w:rFonts w:ascii="Wingdings" w:hAnsi="Wingdings" w:hint="default"/>
      </w:rPr>
    </w:lvl>
    <w:lvl w:ilvl="3" w:tplc="04150001">
      <w:start w:val="1"/>
      <w:numFmt w:val="bullet"/>
      <w:lvlText w:val=""/>
      <w:lvlJc w:val="left"/>
      <w:pPr>
        <w:tabs>
          <w:tab w:val="num" w:pos="3420"/>
        </w:tabs>
        <w:ind w:left="3420" w:hanging="360"/>
      </w:pPr>
      <w:rPr>
        <w:rFonts w:ascii="Symbol" w:hAnsi="Symbol" w:hint="default"/>
      </w:rPr>
    </w:lvl>
    <w:lvl w:ilvl="4" w:tplc="04150003">
      <w:start w:val="1"/>
      <w:numFmt w:val="bullet"/>
      <w:lvlText w:val="o"/>
      <w:lvlJc w:val="left"/>
      <w:pPr>
        <w:tabs>
          <w:tab w:val="num" w:pos="4140"/>
        </w:tabs>
        <w:ind w:left="4140" w:hanging="360"/>
      </w:pPr>
      <w:rPr>
        <w:rFonts w:ascii="Courier New" w:hAnsi="Courier New" w:hint="default"/>
      </w:rPr>
    </w:lvl>
    <w:lvl w:ilvl="5" w:tplc="04150005">
      <w:start w:val="1"/>
      <w:numFmt w:val="bullet"/>
      <w:lvlText w:val=""/>
      <w:lvlJc w:val="left"/>
      <w:pPr>
        <w:tabs>
          <w:tab w:val="num" w:pos="4860"/>
        </w:tabs>
        <w:ind w:left="4860" w:hanging="360"/>
      </w:pPr>
      <w:rPr>
        <w:rFonts w:ascii="Wingdings" w:hAnsi="Wingdings" w:hint="default"/>
      </w:rPr>
    </w:lvl>
    <w:lvl w:ilvl="6" w:tplc="04150001">
      <w:start w:val="1"/>
      <w:numFmt w:val="bullet"/>
      <w:lvlText w:val=""/>
      <w:lvlJc w:val="left"/>
      <w:pPr>
        <w:tabs>
          <w:tab w:val="num" w:pos="5580"/>
        </w:tabs>
        <w:ind w:left="5580" w:hanging="360"/>
      </w:pPr>
      <w:rPr>
        <w:rFonts w:ascii="Symbol" w:hAnsi="Symbol" w:hint="default"/>
      </w:rPr>
    </w:lvl>
    <w:lvl w:ilvl="7" w:tplc="04150003">
      <w:start w:val="1"/>
      <w:numFmt w:val="bullet"/>
      <w:lvlText w:val="o"/>
      <w:lvlJc w:val="left"/>
      <w:pPr>
        <w:tabs>
          <w:tab w:val="num" w:pos="6300"/>
        </w:tabs>
        <w:ind w:left="6300" w:hanging="360"/>
      </w:pPr>
      <w:rPr>
        <w:rFonts w:ascii="Courier New" w:hAnsi="Courier New" w:hint="default"/>
      </w:rPr>
    </w:lvl>
    <w:lvl w:ilvl="8" w:tplc="04150005">
      <w:start w:val="1"/>
      <w:numFmt w:val="bullet"/>
      <w:lvlText w:val=""/>
      <w:lvlJc w:val="left"/>
      <w:pPr>
        <w:tabs>
          <w:tab w:val="num" w:pos="7020"/>
        </w:tabs>
        <w:ind w:left="7020" w:hanging="360"/>
      </w:pPr>
      <w:rPr>
        <w:rFonts w:ascii="Wingdings" w:hAnsi="Wingdings" w:hint="default"/>
      </w:rPr>
    </w:lvl>
  </w:abstractNum>
  <w:abstractNum w:abstractNumId="62">
    <w:nsid w:val="35966D09"/>
    <w:multiLevelType w:val="hybridMultilevel"/>
    <w:tmpl w:val="A2D43FFE"/>
    <w:lvl w:ilvl="0" w:tplc="FD902304">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3">
    <w:nsid w:val="367A368C"/>
    <w:multiLevelType w:val="hybridMultilevel"/>
    <w:tmpl w:val="CD0CF7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36F05DD3"/>
    <w:multiLevelType w:val="hybridMultilevel"/>
    <w:tmpl w:val="C7106B9E"/>
    <w:lvl w:ilvl="0" w:tplc="04150011">
      <w:start w:val="1"/>
      <w:numFmt w:val="decimal"/>
      <w:lvlText w:val="%1)"/>
      <w:lvlJc w:val="left"/>
      <w:pPr>
        <w:tabs>
          <w:tab w:val="num" w:pos="1428"/>
        </w:tabs>
        <w:ind w:left="1428" w:hanging="360"/>
      </w:pPr>
      <w:rPr>
        <w:rFonts w:cs="Times New Roman" w:hint="default"/>
      </w:rPr>
    </w:lvl>
    <w:lvl w:ilvl="1" w:tplc="15AE1920">
      <w:start w:val="1"/>
      <w:numFmt w:val="lowerLetter"/>
      <w:lvlText w:val="%2)"/>
      <w:lvlJc w:val="left"/>
      <w:pPr>
        <w:tabs>
          <w:tab w:val="num" w:pos="1440"/>
        </w:tabs>
        <w:ind w:left="1440" w:hanging="360"/>
      </w:pPr>
      <w:rPr>
        <w:rFonts w:ascii="Arial Narrow" w:hAnsi="Arial Narrow" w:cs="Arial Narrow" w:hint="default"/>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65">
    <w:nsid w:val="374809CF"/>
    <w:multiLevelType w:val="hybridMultilevel"/>
    <w:tmpl w:val="EF009476"/>
    <w:lvl w:ilvl="0" w:tplc="2E6644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378D590A"/>
    <w:multiLevelType w:val="hybridMultilevel"/>
    <w:tmpl w:val="7E66A53E"/>
    <w:lvl w:ilvl="0" w:tplc="0DE424F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nsid w:val="37A6136D"/>
    <w:multiLevelType w:val="hybridMultilevel"/>
    <w:tmpl w:val="A05C5086"/>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37D81C51"/>
    <w:multiLevelType w:val="hybridMultilevel"/>
    <w:tmpl w:val="07269300"/>
    <w:lvl w:ilvl="0" w:tplc="2E32A144">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69">
    <w:nsid w:val="39E42631"/>
    <w:multiLevelType w:val="hybridMultilevel"/>
    <w:tmpl w:val="557A9478"/>
    <w:lvl w:ilvl="0" w:tplc="04150011">
      <w:start w:val="1"/>
      <w:numFmt w:val="decimal"/>
      <w:lvlText w:val="%1)"/>
      <w:lvlJc w:val="left"/>
      <w:pPr>
        <w:tabs>
          <w:tab w:val="num" w:pos="1428"/>
        </w:tabs>
        <w:ind w:left="1428" w:hanging="360"/>
      </w:pPr>
      <w:rPr>
        <w:rFonts w:cs="Times New Roman" w:hint="default"/>
      </w:rPr>
    </w:lvl>
    <w:lvl w:ilvl="1" w:tplc="04150017">
      <w:start w:val="1"/>
      <w:numFmt w:val="lowerLetter"/>
      <w:lvlText w:val="%2)"/>
      <w:lvlJc w:val="left"/>
      <w:pPr>
        <w:tabs>
          <w:tab w:val="num" w:pos="1440"/>
        </w:tabs>
        <w:ind w:left="1440" w:hanging="360"/>
      </w:pPr>
      <w:rPr>
        <w:rFonts w:hint="default"/>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70">
    <w:nsid w:val="3A75628B"/>
    <w:multiLevelType w:val="hybridMultilevel"/>
    <w:tmpl w:val="5DCA891A"/>
    <w:lvl w:ilvl="0" w:tplc="60A2B81E">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1">
    <w:nsid w:val="3AB20229"/>
    <w:multiLevelType w:val="hybridMultilevel"/>
    <w:tmpl w:val="BA8C2626"/>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3B3A5F4A"/>
    <w:multiLevelType w:val="hybridMultilevel"/>
    <w:tmpl w:val="54D6FF6E"/>
    <w:lvl w:ilvl="0" w:tplc="04150017">
      <w:start w:val="1"/>
      <w:numFmt w:val="lowerLetter"/>
      <w:lvlText w:val="%1)"/>
      <w:lvlJc w:val="left"/>
      <w:pPr>
        <w:ind w:left="75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3B5F760E"/>
    <w:multiLevelType w:val="hybridMultilevel"/>
    <w:tmpl w:val="C63201B6"/>
    <w:lvl w:ilvl="0" w:tplc="0415000F">
      <w:start w:val="1"/>
      <w:numFmt w:val="decimal"/>
      <w:lvlText w:val="%1."/>
      <w:lvlJc w:val="left"/>
      <w:pPr>
        <w:ind w:left="1134" w:hanging="360"/>
      </w:pPr>
      <w:rPr>
        <w:rFont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74">
    <w:nsid w:val="3BEF0258"/>
    <w:multiLevelType w:val="hybridMultilevel"/>
    <w:tmpl w:val="1B0E2992"/>
    <w:lvl w:ilvl="0" w:tplc="2E32A144">
      <w:start w:val="1"/>
      <w:numFmt w:val="bullet"/>
      <w:lvlText w:val=""/>
      <w:lvlJc w:val="left"/>
      <w:pPr>
        <w:tabs>
          <w:tab w:val="num" w:pos="643"/>
        </w:tabs>
        <w:ind w:left="643" w:hanging="360"/>
      </w:pPr>
      <w:rPr>
        <w:rFonts w:ascii="Symbol" w:hAnsi="Symbol"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643"/>
        </w:tabs>
        <w:ind w:left="643"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5">
    <w:nsid w:val="3C967CCA"/>
    <w:multiLevelType w:val="hybridMultilevel"/>
    <w:tmpl w:val="2EC25648"/>
    <w:lvl w:ilvl="0" w:tplc="214E1AEA">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3CD86EA2"/>
    <w:multiLevelType w:val="hybridMultilevel"/>
    <w:tmpl w:val="527A64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3D162B63"/>
    <w:multiLevelType w:val="hybridMultilevel"/>
    <w:tmpl w:val="FD6E317E"/>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3D79176F"/>
    <w:multiLevelType w:val="hybridMultilevel"/>
    <w:tmpl w:val="EAAC4DFA"/>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403E5236"/>
    <w:multiLevelType w:val="hybridMultilevel"/>
    <w:tmpl w:val="CE30B0C4"/>
    <w:lvl w:ilvl="0" w:tplc="0415000F">
      <w:start w:val="1"/>
      <w:numFmt w:val="decimal"/>
      <w:lvlText w:val="%1."/>
      <w:lvlJc w:val="left"/>
      <w:pPr>
        <w:ind w:left="360" w:hanging="360"/>
      </w:p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80">
    <w:nsid w:val="409D1789"/>
    <w:multiLevelType w:val="hybridMultilevel"/>
    <w:tmpl w:val="43C2D9D2"/>
    <w:lvl w:ilvl="0" w:tplc="2E32A144">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81">
    <w:nsid w:val="413F4F15"/>
    <w:multiLevelType w:val="hybridMultilevel"/>
    <w:tmpl w:val="477827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nsid w:val="42F320BE"/>
    <w:multiLevelType w:val="hybridMultilevel"/>
    <w:tmpl w:val="54D6FF6E"/>
    <w:lvl w:ilvl="0" w:tplc="04150017">
      <w:start w:val="1"/>
      <w:numFmt w:val="lowerLetter"/>
      <w:lvlText w:val="%1)"/>
      <w:lvlJc w:val="left"/>
      <w:pPr>
        <w:ind w:left="75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44BD4889"/>
    <w:multiLevelType w:val="hybridMultilevel"/>
    <w:tmpl w:val="11FE7FC2"/>
    <w:styleLink w:val="Kreseczka112"/>
    <w:lvl w:ilvl="0" w:tplc="DE248A1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45662057"/>
    <w:multiLevelType w:val="hybridMultilevel"/>
    <w:tmpl w:val="AC3AA728"/>
    <w:lvl w:ilvl="0" w:tplc="352C4676">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45C9715C"/>
    <w:multiLevelType w:val="hybridMultilevel"/>
    <w:tmpl w:val="349EFCC6"/>
    <w:lvl w:ilvl="0" w:tplc="0DE424F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6">
    <w:nsid w:val="46F85C38"/>
    <w:multiLevelType w:val="hybridMultilevel"/>
    <w:tmpl w:val="B26ED34E"/>
    <w:lvl w:ilvl="0" w:tplc="DA568FBA">
      <w:start w:val="1"/>
      <w:numFmt w:val="decimal"/>
      <w:lvlText w:val="%1."/>
      <w:lvlJc w:val="left"/>
      <w:pPr>
        <w:ind w:left="1211" w:hanging="360"/>
      </w:pPr>
      <w:rPr>
        <w:rFonts w:ascii="Arial Narrow" w:hAnsi="Arial Narrow" w:hint="default"/>
        <w:sz w:val="24"/>
        <w:szCs w:val="24"/>
      </w:rPr>
    </w:lvl>
    <w:lvl w:ilvl="1" w:tplc="04150019">
      <w:start w:val="1"/>
      <w:numFmt w:val="lowerLetter"/>
      <w:lvlText w:val="%2."/>
      <w:lvlJc w:val="left"/>
      <w:pPr>
        <w:ind w:left="1931" w:hanging="360"/>
      </w:pPr>
      <w:rPr>
        <w:rFonts w:cs="Times New Roman"/>
      </w:rPr>
    </w:lvl>
    <w:lvl w:ilvl="2" w:tplc="0415001B">
      <w:start w:val="1"/>
      <w:numFmt w:val="lowerRoman"/>
      <w:lvlText w:val="%3."/>
      <w:lvlJc w:val="right"/>
      <w:pPr>
        <w:ind w:left="2651" w:hanging="180"/>
      </w:pPr>
      <w:rPr>
        <w:rFonts w:cs="Times New Roman"/>
      </w:rPr>
    </w:lvl>
    <w:lvl w:ilvl="3" w:tplc="0415000F">
      <w:start w:val="1"/>
      <w:numFmt w:val="decimal"/>
      <w:lvlText w:val="%4."/>
      <w:lvlJc w:val="left"/>
      <w:pPr>
        <w:ind w:left="3371" w:hanging="360"/>
      </w:pPr>
      <w:rPr>
        <w:rFonts w:cs="Times New Roman"/>
      </w:rPr>
    </w:lvl>
    <w:lvl w:ilvl="4" w:tplc="04150019">
      <w:start w:val="1"/>
      <w:numFmt w:val="lowerLetter"/>
      <w:lvlText w:val="%5."/>
      <w:lvlJc w:val="left"/>
      <w:pPr>
        <w:ind w:left="4091" w:hanging="360"/>
      </w:pPr>
      <w:rPr>
        <w:rFonts w:cs="Times New Roman"/>
      </w:rPr>
    </w:lvl>
    <w:lvl w:ilvl="5" w:tplc="0415001B">
      <w:start w:val="1"/>
      <w:numFmt w:val="lowerRoman"/>
      <w:lvlText w:val="%6."/>
      <w:lvlJc w:val="right"/>
      <w:pPr>
        <w:ind w:left="4811" w:hanging="180"/>
      </w:pPr>
      <w:rPr>
        <w:rFonts w:cs="Times New Roman"/>
      </w:rPr>
    </w:lvl>
    <w:lvl w:ilvl="6" w:tplc="0415000F">
      <w:start w:val="1"/>
      <w:numFmt w:val="decimal"/>
      <w:lvlText w:val="%7."/>
      <w:lvlJc w:val="left"/>
      <w:pPr>
        <w:ind w:left="5531" w:hanging="360"/>
      </w:pPr>
      <w:rPr>
        <w:rFonts w:cs="Times New Roman"/>
      </w:rPr>
    </w:lvl>
    <w:lvl w:ilvl="7" w:tplc="04150019">
      <w:start w:val="1"/>
      <w:numFmt w:val="lowerLetter"/>
      <w:lvlText w:val="%8."/>
      <w:lvlJc w:val="left"/>
      <w:pPr>
        <w:ind w:left="6251" w:hanging="360"/>
      </w:pPr>
      <w:rPr>
        <w:rFonts w:cs="Times New Roman"/>
      </w:rPr>
    </w:lvl>
    <w:lvl w:ilvl="8" w:tplc="0415001B">
      <w:start w:val="1"/>
      <w:numFmt w:val="lowerRoman"/>
      <w:lvlText w:val="%9."/>
      <w:lvlJc w:val="right"/>
      <w:pPr>
        <w:ind w:left="6971" w:hanging="180"/>
      </w:pPr>
      <w:rPr>
        <w:rFonts w:cs="Times New Roman"/>
      </w:rPr>
    </w:lvl>
  </w:abstractNum>
  <w:abstractNum w:abstractNumId="87">
    <w:nsid w:val="47C63C3C"/>
    <w:multiLevelType w:val="hybridMultilevel"/>
    <w:tmpl w:val="5ED0CFF6"/>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48937965"/>
    <w:multiLevelType w:val="hybridMultilevel"/>
    <w:tmpl w:val="A17A6EF8"/>
    <w:lvl w:ilvl="0" w:tplc="04150017">
      <w:start w:val="1"/>
      <w:numFmt w:val="lowerLetter"/>
      <w:lvlText w:val="%1)"/>
      <w:lvlJc w:val="left"/>
      <w:pPr>
        <w:ind w:left="1494" w:hanging="360"/>
      </w:pPr>
      <w:rPr>
        <w:rFonts w:cs="Times New Roman" w:hint="default"/>
      </w:rPr>
    </w:lvl>
    <w:lvl w:ilvl="1" w:tplc="04150003">
      <w:start w:val="1"/>
      <w:numFmt w:val="bullet"/>
      <w:lvlText w:val="o"/>
      <w:lvlJc w:val="left"/>
      <w:pPr>
        <w:ind w:left="2214" w:hanging="360"/>
      </w:pPr>
      <w:rPr>
        <w:rFonts w:ascii="Courier New" w:hAnsi="Courier New" w:hint="default"/>
      </w:rPr>
    </w:lvl>
    <w:lvl w:ilvl="2" w:tplc="04150005">
      <w:start w:val="1"/>
      <w:numFmt w:val="bullet"/>
      <w:lvlText w:val=""/>
      <w:lvlJc w:val="left"/>
      <w:pPr>
        <w:ind w:left="2934" w:hanging="360"/>
      </w:pPr>
      <w:rPr>
        <w:rFonts w:ascii="Wingdings" w:hAnsi="Wingdings" w:hint="default"/>
      </w:rPr>
    </w:lvl>
    <w:lvl w:ilvl="3" w:tplc="04150001">
      <w:start w:val="1"/>
      <w:numFmt w:val="bullet"/>
      <w:lvlText w:val=""/>
      <w:lvlJc w:val="left"/>
      <w:pPr>
        <w:ind w:left="3654" w:hanging="360"/>
      </w:pPr>
      <w:rPr>
        <w:rFonts w:ascii="Symbol" w:hAnsi="Symbol" w:hint="default"/>
      </w:rPr>
    </w:lvl>
    <w:lvl w:ilvl="4" w:tplc="04150003">
      <w:start w:val="1"/>
      <w:numFmt w:val="bullet"/>
      <w:lvlText w:val="o"/>
      <w:lvlJc w:val="left"/>
      <w:pPr>
        <w:ind w:left="4374" w:hanging="360"/>
      </w:pPr>
      <w:rPr>
        <w:rFonts w:ascii="Courier New" w:hAnsi="Courier New" w:hint="default"/>
      </w:rPr>
    </w:lvl>
    <w:lvl w:ilvl="5" w:tplc="04150005">
      <w:start w:val="1"/>
      <w:numFmt w:val="bullet"/>
      <w:lvlText w:val=""/>
      <w:lvlJc w:val="left"/>
      <w:pPr>
        <w:ind w:left="5094" w:hanging="360"/>
      </w:pPr>
      <w:rPr>
        <w:rFonts w:ascii="Wingdings" w:hAnsi="Wingdings" w:hint="default"/>
      </w:rPr>
    </w:lvl>
    <w:lvl w:ilvl="6" w:tplc="04150001">
      <w:start w:val="1"/>
      <w:numFmt w:val="bullet"/>
      <w:lvlText w:val=""/>
      <w:lvlJc w:val="left"/>
      <w:pPr>
        <w:ind w:left="5814" w:hanging="360"/>
      </w:pPr>
      <w:rPr>
        <w:rFonts w:ascii="Symbol" w:hAnsi="Symbol" w:hint="default"/>
      </w:rPr>
    </w:lvl>
    <w:lvl w:ilvl="7" w:tplc="04150003">
      <w:start w:val="1"/>
      <w:numFmt w:val="bullet"/>
      <w:lvlText w:val="o"/>
      <w:lvlJc w:val="left"/>
      <w:pPr>
        <w:ind w:left="6534" w:hanging="360"/>
      </w:pPr>
      <w:rPr>
        <w:rFonts w:ascii="Courier New" w:hAnsi="Courier New" w:hint="default"/>
      </w:rPr>
    </w:lvl>
    <w:lvl w:ilvl="8" w:tplc="04150005">
      <w:start w:val="1"/>
      <w:numFmt w:val="bullet"/>
      <w:lvlText w:val=""/>
      <w:lvlJc w:val="left"/>
      <w:pPr>
        <w:ind w:left="7254" w:hanging="360"/>
      </w:pPr>
      <w:rPr>
        <w:rFonts w:ascii="Wingdings" w:hAnsi="Wingdings" w:hint="default"/>
      </w:rPr>
    </w:lvl>
  </w:abstractNum>
  <w:abstractNum w:abstractNumId="89">
    <w:nsid w:val="4A1D7339"/>
    <w:multiLevelType w:val="hybridMultilevel"/>
    <w:tmpl w:val="F8EC3D2E"/>
    <w:lvl w:ilvl="0" w:tplc="82186C2E">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4BCB6054"/>
    <w:multiLevelType w:val="hybridMultilevel"/>
    <w:tmpl w:val="527A64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4CB61C06"/>
    <w:multiLevelType w:val="hybridMultilevel"/>
    <w:tmpl w:val="AD4854FA"/>
    <w:lvl w:ilvl="0" w:tplc="FD90230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2">
    <w:nsid w:val="4E490A0C"/>
    <w:multiLevelType w:val="hybridMultilevel"/>
    <w:tmpl w:val="4136022E"/>
    <w:lvl w:ilvl="0" w:tplc="FD9023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4E8E56B7"/>
    <w:multiLevelType w:val="hybridMultilevel"/>
    <w:tmpl w:val="65029DD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4">
    <w:nsid w:val="4EE020E4"/>
    <w:multiLevelType w:val="hybridMultilevel"/>
    <w:tmpl w:val="F0AED8CC"/>
    <w:lvl w:ilvl="0" w:tplc="5254EE04">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50337F36"/>
    <w:multiLevelType w:val="hybridMultilevel"/>
    <w:tmpl w:val="08368168"/>
    <w:lvl w:ilvl="0" w:tplc="0DE424F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6">
    <w:nsid w:val="534702DB"/>
    <w:multiLevelType w:val="hybridMultilevel"/>
    <w:tmpl w:val="80AE151A"/>
    <w:lvl w:ilvl="0" w:tplc="4030E6AA">
      <w:start w:val="1"/>
      <w:numFmt w:val="ordinal"/>
      <w:lvlText w:val="%1"/>
      <w:lvlJc w:val="left"/>
      <w:pPr>
        <w:ind w:left="754" w:hanging="360"/>
      </w:pPr>
      <w:rPr>
        <w:rFonts w:hint="default"/>
      </w:r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97">
    <w:nsid w:val="53744120"/>
    <w:multiLevelType w:val="hybridMultilevel"/>
    <w:tmpl w:val="2876B048"/>
    <w:lvl w:ilvl="0" w:tplc="0415001B">
      <w:start w:val="1"/>
      <w:numFmt w:val="lowerRoman"/>
      <w:lvlText w:val="%1."/>
      <w:lvlJc w:val="right"/>
      <w:pPr>
        <w:ind w:left="1146" w:hanging="360"/>
      </w:pPr>
      <w:rPr>
        <w:rFonts w:cs="Times New Roman" w:hint="default"/>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98">
    <w:nsid w:val="5784291F"/>
    <w:multiLevelType w:val="hybridMultilevel"/>
    <w:tmpl w:val="91669E08"/>
    <w:lvl w:ilvl="0" w:tplc="4030E6AA">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57A400C5"/>
    <w:multiLevelType w:val="hybridMultilevel"/>
    <w:tmpl w:val="1A1ABD5E"/>
    <w:lvl w:ilvl="0" w:tplc="B47810A0">
      <w:start w:val="1"/>
      <w:numFmt w:val="bullet"/>
      <w:lvlText w:val="−"/>
      <w:lvlJc w:val="left"/>
      <w:pPr>
        <w:ind w:left="1179" w:hanging="360"/>
      </w:pPr>
      <w:rPr>
        <w:rFonts w:ascii="Arial" w:hAnsi="Arial" w:hint="default"/>
      </w:rPr>
    </w:lvl>
    <w:lvl w:ilvl="1" w:tplc="04150003" w:tentative="1">
      <w:start w:val="1"/>
      <w:numFmt w:val="bullet"/>
      <w:lvlText w:val="o"/>
      <w:lvlJc w:val="left"/>
      <w:pPr>
        <w:ind w:left="1899" w:hanging="360"/>
      </w:pPr>
      <w:rPr>
        <w:rFonts w:ascii="Courier New" w:hAnsi="Courier New" w:cs="Courier New" w:hint="default"/>
      </w:rPr>
    </w:lvl>
    <w:lvl w:ilvl="2" w:tplc="04150005" w:tentative="1">
      <w:start w:val="1"/>
      <w:numFmt w:val="bullet"/>
      <w:lvlText w:val=""/>
      <w:lvlJc w:val="left"/>
      <w:pPr>
        <w:ind w:left="2619" w:hanging="360"/>
      </w:pPr>
      <w:rPr>
        <w:rFonts w:ascii="Wingdings" w:hAnsi="Wingdings" w:hint="default"/>
      </w:rPr>
    </w:lvl>
    <w:lvl w:ilvl="3" w:tplc="04150001" w:tentative="1">
      <w:start w:val="1"/>
      <w:numFmt w:val="bullet"/>
      <w:lvlText w:val=""/>
      <w:lvlJc w:val="left"/>
      <w:pPr>
        <w:ind w:left="3339" w:hanging="360"/>
      </w:pPr>
      <w:rPr>
        <w:rFonts w:ascii="Symbol" w:hAnsi="Symbol" w:hint="default"/>
      </w:rPr>
    </w:lvl>
    <w:lvl w:ilvl="4" w:tplc="04150003" w:tentative="1">
      <w:start w:val="1"/>
      <w:numFmt w:val="bullet"/>
      <w:lvlText w:val="o"/>
      <w:lvlJc w:val="left"/>
      <w:pPr>
        <w:ind w:left="4059" w:hanging="360"/>
      </w:pPr>
      <w:rPr>
        <w:rFonts w:ascii="Courier New" w:hAnsi="Courier New" w:cs="Courier New" w:hint="default"/>
      </w:rPr>
    </w:lvl>
    <w:lvl w:ilvl="5" w:tplc="04150005" w:tentative="1">
      <w:start w:val="1"/>
      <w:numFmt w:val="bullet"/>
      <w:lvlText w:val=""/>
      <w:lvlJc w:val="left"/>
      <w:pPr>
        <w:ind w:left="4779" w:hanging="360"/>
      </w:pPr>
      <w:rPr>
        <w:rFonts w:ascii="Wingdings" w:hAnsi="Wingdings" w:hint="default"/>
      </w:rPr>
    </w:lvl>
    <w:lvl w:ilvl="6" w:tplc="04150001" w:tentative="1">
      <w:start w:val="1"/>
      <w:numFmt w:val="bullet"/>
      <w:lvlText w:val=""/>
      <w:lvlJc w:val="left"/>
      <w:pPr>
        <w:ind w:left="5499" w:hanging="360"/>
      </w:pPr>
      <w:rPr>
        <w:rFonts w:ascii="Symbol" w:hAnsi="Symbol" w:hint="default"/>
      </w:rPr>
    </w:lvl>
    <w:lvl w:ilvl="7" w:tplc="04150003" w:tentative="1">
      <w:start w:val="1"/>
      <w:numFmt w:val="bullet"/>
      <w:lvlText w:val="o"/>
      <w:lvlJc w:val="left"/>
      <w:pPr>
        <w:ind w:left="6219" w:hanging="360"/>
      </w:pPr>
      <w:rPr>
        <w:rFonts w:ascii="Courier New" w:hAnsi="Courier New" w:cs="Courier New" w:hint="default"/>
      </w:rPr>
    </w:lvl>
    <w:lvl w:ilvl="8" w:tplc="04150005" w:tentative="1">
      <w:start w:val="1"/>
      <w:numFmt w:val="bullet"/>
      <w:lvlText w:val=""/>
      <w:lvlJc w:val="left"/>
      <w:pPr>
        <w:ind w:left="6939" w:hanging="360"/>
      </w:pPr>
      <w:rPr>
        <w:rFonts w:ascii="Wingdings" w:hAnsi="Wingdings" w:hint="default"/>
      </w:rPr>
    </w:lvl>
  </w:abstractNum>
  <w:abstractNum w:abstractNumId="100">
    <w:nsid w:val="57A87E34"/>
    <w:multiLevelType w:val="hybridMultilevel"/>
    <w:tmpl w:val="ABC2DBD6"/>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900"/>
        </w:tabs>
        <w:ind w:left="900" w:hanging="360"/>
      </w:pPr>
    </w:lvl>
    <w:lvl w:ilvl="2" w:tplc="040C001B" w:tentative="1">
      <w:start w:val="1"/>
      <w:numFmt w:val="lowerRoman"/>
      <w:lvlText w:val="%3."/>
      <w:lvlJc w:val="right"/>
      <w:pPr>
        <w:tabs>
          <w:tab w:val="num" w:pos="1620"/>
        </w:tabs>
        <w:ind w:left="1620" w:hanging="180"/>
      </w:pPr>
    </w:lvl>
    <w:lvl w:ilvl="3" w:tplc="040C000F" w:tentative="1">
      <w:start w:val="1"/>
      <w:numFmt w:val="decimal"/>
      <w:lvlText w:val="%4."/>
      <w:lvlJc w:val="left"/>
      <w:pPr>
        <w:tabs>
          <w:tab w:val="num" w:pos="2340"/>
        </w:tabs>
        <w:ind w:left="2340" w:hanging="360"/>
      </w:pPr>
    </w:lvl>
    <w:lvl w:ilvl="4" w:tplc="040C0019" w:tentative="1">
      <w:start w:val="1"/>
      <w:numFmt w:val="lowerLetter"/>
      <w:lvlText w:val="%5."/>
      <w:lvlJc w:val="left"/>
      <w:pPr>
        <w:tabs>
          <w:tab w:val="num" w:pos="3060"/>
        </w:tabs>
        <w:ind w:left="3060" w:hanging="360"/>
      </w:pPr>
    </w:lvl>
    <w:lvl w:ilvl="5" w:tplc="040C001B" w:tentative="1">
      <w:start w:val="1"/>
      <w:numFmt w:val="lowerRoman"/>
      <w:lvlText w:val="%6."/>
      <w:lvlJc w:val="right"/>
      <w:pPr>
        <w:tabs>
          <w:tab w:val="num" w:pos="3780"/>
        </w:tabs>
        <w:ind w:left="3780" w:hanging="180"/>
      </w:pPr>
    </w:lvl>
    <w:lvl w:ilvl="6" w:tplc="040C000F" w:tentative="1">
      <w:start w:val="1"/>
      <w:numFmt w:val="decimal"/>
      <w:lvlText w:val="%7."/>
      <w:lvlJc w:val="left"/>
      <w:pPr>
        <w:tabs>
          <w:tab w:val="num" w:pos="4500"/>
        </w:tabs>
        <w:ind w:left="4500" w:hanging="360"/>
      </w:pPr>
    </w:lvl>
    <w:lvl w:ilvl="7" w:tplc="040C0019" w:tentative="1">
      <w:start w:val="1"/>
      <w:numFmt w:val="lowerLetter"/>
      <w:lvlText w:val="%8."/>
      <w:lvlJc w:val="left"/>
      <w:pPr>
        <w:tabs>
          <w:tab w:val="num" w:pos="5220"/>
        </w:tabs>
        <w:ind w:left="5220" w:hanging="360"/>
      </w:pPr>
    </w:lvl>
    <w:lvl w:ilvl="8" w:tplc="040C001B" w:tentative="1">
      <w:start w:val="1"/>
      <w:numFmt w:val="lowerRoman"/>
      <w:lvlText w:val="%9."/>
      <w:lvlJc w:val="right"/>
      <w:pPr>
        <w:tabs>
          <w:tab w:val="num" w:pos="5940"/>
        </w:tabs>
        <w:ind w:left="5940" w:hanging="180"/>
      </w:pPr>
    </w:lvl>
  </w:abstractNum>
  <w:abstractNum w:abstractNumId="101">
    <w:nsid w:val="580613DD"/>
    <w:multiLevelType w:val="hybridMultilevel"/>
    <w:tmpl w:val="8370F794"/>
    <w:lvl w:ilvl="0" w:tplc="B47810A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2">
    <w:nsid w:val="58F6227A"/>
    <w:multiLevelType w:val="hybridMultilevel"/>
    <w:tmpl w:val="C85A9CEC"/>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nsid w:val="5A8B56B9"/>
    <w:multiLevelType w:val="hybridMultilevel"/>
    <w:tmpl w:val="693696A4"/>
    <w:lvl w:ilvl="0" w:tplc="0CCA1854">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5B6737D3"/>
    <w:multiLevelType w:val="hybridMultilevel"/>
    <w:tmpl w:val="D40EA0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5D00240E"/>
    <w:multiLevelType w:val="hybridMultilevel"/>
    <w:tmpl w:val="D9B22CFA"/>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5D5E18AE"/>
    <w:multiLevelType w:val="hybridMultilevel"/>
    <w:tmpl w:val="1ACECCC6"/>
    <w:lvl w:ilvl="0" w:tplc="63A2CEF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5F3C3B2F"/>
    <w:multiLevelType w:val="hybridMultilevel"/>
    <w:tmpl w:val="6EEE2D82"/>
    <w:lvl w:ilvl="0" w:tplc="04150017">
      <w:start w:val="1"/>
      <w:numFmt w:val="lowerLetter"/>
      <w:lvlText w:val="%1)"/>
      <w:lvlJc w:val="left"/>
      <w:pPr>
        <w:ind w:left="1068" w:hanging="360"/>
      </w:pPr>
      <w:rPr>
        <w:rFonts w:cs="Times New Roman"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8">
    <w:nsid w:val="61222F87"/>
    <w:multiLevelType w:val="hybridMultilevel"/>
    <w:tmpl w:val="351CC088"/>
    <w:lvl w:ilvl="0" w:tplc="38B87236">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nsid w:val="634A69F4"/>
    <w:multiLevelType w:val="hybridMultilevel"/>
    <w:tmpl w:val="EDEC3C32"/>
    <w:lvl w:ilvl="0" w:tplc="B47810A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0">
    <w:nsid w:val="64100424"/>
    <w:multiLevelType w:val="hybridMultilevel"/>
    <w:tmpl w:val="10FCE486"/>
    <w:lvl w:ilvl="0" w:tplc="B47810A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1">
    <w:nsid w:val="659E3B27"/>
    <w:multiLevelType w:val="hybridMultilevel"/>
    <w:tmpl w:val="7F1E0C26"/>
    <w:lvl w:ilvl="0" w:tplc="AC6E8610">
      <w:start w:val="1"/>
      <w:numFmt w:val="lowerLetter"/>
      <w:lvlText w:val="%1)"/>
      <w:lvlJc w:val="left"/>
      <w:pPr>
        <w:ind w:left="777" w:hanging="360"/>
      </w:pPr>
    </w:lvl>
    <w:lvl w:ilvl="1" w:tplc="04150019">
      <w:start w:val="1"/>
      <w:numFmt w:val="lowerLetter"/>
      <w:lvlText w:val="%2."/>
      <w:lvlJc w:val="left"/>
      <w:pPr>
        <w:ind w:left="1497" w:hanging="360"/>
      </w:pPr>
    </w:lvl>
    <w:lvl w:ilvl="2" w:tplc="0415001B">
      <w:start w:val="1"/>
      <w:numFmt w:val="lowerRoman"/>
      <w:lvlText w:val="%3."/>
      <w:lvlJc w:val="right"/>
      <w:pPr>
        <w:ind w:left="2217" w:hanging="180"/>
      </w:pPr>
    </w:lvl>
    <w:lvl w:ilvl="3" w:tplc="0415000F">
      <w:start w:val="1"/>
      <w:numFmt w:val="decimal"/>
      <w:lvlText w:val="%4."/>
      <w:lvlJc w:val="left"/>
      <w:pPr>
        <w:ind w:left="2937" w:hanging="360"/>
      </w:pPr>
    </w:lvl>
    <w:lvl w:ilvl="4" w:tplc="04150019">
      <w:start w:val="1"/>
      <w:numFmt w:val="lowerLetter"/>
      <w:lvlText w:val="%5."/>
      <w:lvlJc w:val="left"/>
      <w:pPr>
        <w:ind w:left="3657" w:hanging="360"/>
      </w:pPr>
    </w:lvl>
    <w:lvl w:ilvl="5" w:tplc="0415001B">
      <w:start w:val="1"/>
      <w:numFmt w:val="lowerRoman"/>
      <w:lvlText w:val="%6."/>
      <w:lvlJc w:val="right"/>
      <w:pPr>
        <w:ind w:left="4377" w:hanging="180"/>
      </w:pPr>
    </w:lvl>
    <w:lvl w:ilvl="6" w:tplc="0415000F">
      <w:start w:val="1"/>
      <w:numFmt w:val="decimal"/>
      <w:lvlText w:val="%7."/>
      <w:lvlJc w:val="left"/>
      <w:pPr>
        <w:ind w:left="5097" w:hanging="360"/>
      </w:pPr>
    </w:lvl>
    <w:lvl w:ilvl="7" w:tplc="04150019">
      <w:start w:val="1"/>
      <w:numFmt w:val="lowerLetter"/>
      <w:lvlText w:val="%8."/>
      <w:lvlJc w:val="left"/>
      <w:pPr>
        <w:ind w:left="5817" w:hanging="360"/>
      </w:pPr>
    </w:lvl>
    <w:lvl w:ilvl="8" w:tplc="0415001B">
      <w:start w:val="1"/>
      <w:numFmt w:val="lowerRoman"/>
      <w:lvlText w:val="%9."/>
      <w:lvlJc w:val="right"/>
      <w:pPr>
        <w:ind w:left="6537" w:hanging="180"/>
      </w:pPr>
    </w:lvl>
  </w:abstractNum>
  <w:abstractNum w:abstractNumId="112">
    <w:nsid w:val="661210AD"/>
    <w:multiLevelType w:val="multilevel"/>
    <w:tmpl w:val="0415001D"/>
    <w:styleLink w:val="Kreseczka"/>
    <w:lvl w:ilvl="0">
      <w:start w:val="1"/>
      <w:numFmt w:val="bullet"/>
      <w:lvlText w:val="­"/>
      <w:lvlJc w:val="left"/>
      <w:pPr>
        <w:tabs>
          <w:tab w:val="num" w:pos="360"/>
        </w:tabs>
        <w:ind w:left="360" w:hanging="360"/>
      </w:pPr>
      <w:rPr>
        <w:rFonts w:ascii="Arial" w:hAnsi="Arial" w:hint="default"/>
      </w:rPr>
    </w:lvl>
    <w:lvl w:ilvl="1">
      <w:start w:val="1"/>
      <w:numFmt w:val="bullet"/>
      <w:lvlText w:val="o"/>
      <w:lvlJc w:val="left"/>
      <w:pPr>
        <w:tabs>
          <w:tab w:val="num" w:pos="720"/>
        </w:tabs>
        <w:ind w:left="720" w:hanging="360"/>
      </w:pPr>
      <w:rPr>
        <w:rFonts w:ascii="Courier New" w:hAnsi="Courier New"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3">
    <w:nsid w:val="67BD7DAF"/>
    <w:multiLevelType w:val="hybridMultilevel"/>
    <w:tmpl w:val="019870F4"/>
    <w:lvl w:ilvl="0" w:tplc="04150011">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nsid w:val="683C0F90"/>
    <w:multiLevelType w:val="hybridMultilevel"/>
    <w:tmpl w:val="5094C3E4"/>
    <w:lvl w:ilvl="0" w:tplc="04150011">
      <w:start w:val="1"/>
      <w:numFmt w:val="decimal"/>
      <w:lvlText w:val="%1)"/>
      <w:lvlJc w:val="left"/>
      <w:pPr>
        <w:tabs>
          <w:tab w:val="num" w:pos="1428"/>
        </w:tabs>
        <w:ind w:left="1428" w:hanging="360"/>
      </w:pPr>
      <w:rPr>
        <w:rFonts w:cs="Times New Roman" w:hint="default"/>
      </w:rPr>
    </w:lvl>
    <w:lvl w:ilvl="1" w:tplc="808E2E26">
      <w:start w:val="1"/>
      <w:numFmt w:val="lowerLetter"/>
      <w:lvlText w:val="%2)"/>
      <w:lvlJc w:val="left"/>
      <w:pPr>
        <w:tabs>
          <w:tab w:val="num" w:pos="1440"/>
        </w:tabs>
        <w:ind w:left="1440" w:hanging="360"/>
      </w:pPr>
      <w:rPr>
        <w:rFonts w:hint="default"/>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15">
    <w:nsid w:val="6BF96B41"/>
    <w:multiLevelType w:val="hybridMultilevel"/>
    <w:tmpl w:val="EEEA4162"/>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nsid w:val="6D7869B7"/>
    <w:multiLevelType w:val="hybridMultilevel"/>
    <w:tmpl w:val="D736E5AE"/>
    <w:lvl w:ilvl="0" w:tplc="0415001B">
      <w:start w:val="1"/>
      <w:numFmt w:val="lowerRoman"/>
      <w:lvlText w:val="%1."/>
      <w:lvlJc w:val="righ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7">
    <w:nsid w:val="6E3A08B0"/>
    <w:multiLevelType w:val="hybridMultilevel"/>
    <w:tmpl w:val="0734AA46"/>
    <w:lvl w:ilvl="0" w:tplc="4030E6AA">
      <w:start w:val="1"/>
      <w:numFmt w:val="ordin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18">
    <w:nsid w:val="6E852EE3"/>
    <w:multiLevelType w:val="hybridMultilevel"/>
    <w:tmpl w:val="FE64E242"/>
    <w:lvl w:ilvl="0" w:tplc="4030E6AA">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6F23652A"/>
    <w:multiLevelType w:val="hybridMultilevel"/>
    <w:tmpl w:val="7018AC6C"/>
    <w:lvl w:ilvl="0" w:tplc="523058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6F54333C"/>
    <w:multiLevelType w:val="hybridMultilevel"/>
    <w:tmpl w:val="63FC438E"/>
    <w:lvl w:ilvl="0" w:tplc="38B87236">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nsid w:val="6FB65E7E"/>
    <w:multiLevelType w:val="hybridMultilevel"/>
    <w:tmpl w:val="B7CA30DC"/>
    <w:lvl w:ilvl="0" w:tplc="A0F09390">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22">
    <w:nsid w:val="72BD008A"/>
    <w:multiLevelType w:val="hybridMultilevel"/>
    <w:tmpl w:val="C80ACE1A"/>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72D23846"/>
    <w:multiLevelType w:val="hybridMultilevel"/>
    <w:tmpl w:val="7018AC6C"/>
    <w:lvl w:ilvl="0" w:tplc="523058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73CB0809"/>
    <w:multiLevelType w:val="hybridMultilevel"/>
    <w:tmpl w:val="97ECDBA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nsid w:val="73D220B0"/>
    <w:multiLevelType w:val="hybridMultilevel"/>
    <w:tmpl w:val="06C87B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73FD7C96"/>
    <w:multiLevelType w:val="hybridMultilevel"/>
    <w:tmpl w:val="B1103536"/>
    <w:lvl w:ilvl="0" w:tplc="FD9023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nsid w:val="769E6FBD"/>
    <w:multiLevelType w:val="hybridMultilevel"/>
    <w:tmpl w:val="06DC64A8"/>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nsid w:val="76BA145B"/>
    <w:multiLevelType w:val="hybridMultilevel"/>
    <w:tmpl w:val="2876B048"/>
    <w:lvl w:ilvl="0" w:tplc="0415001B">
      <w:start w:val="1"/>
      <w:numFmt w:val="lowerRoman"/>
      <w:lvlText w:val="%1."/>
      <w:lvlJc w:val="right"/>
      <w:pPr>
        <w:ind w:left="1146" w:hanging="360"/>
      </w:pPr>
      <w:rPr>
        <w:rFonts w:cs="Times New Roman" w:hint="default"/>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29">
    <w:nsid w:val="77537DEC"/>
    <w:multiLevelType w:val="hybridMultilevel"/>
    <w:tmpl w:val="0F6E6C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77F2563B"/>
    <w:multiLevelType w:val="hybridMultilevel"/>
    <w:tmpl w:val="BBD08D26"/>
    <w:lvl w:ilvl="0" w:tplc="FD902304">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31">
    <w:nsid w:val="788D10E5"/>
    <w:multiLevelType w:val="hybridMultilevel"/>
    <w:tmpl w:val="C4D47608"/>
    <w:lvl w:ilvl="0" w:tplc="0DE424F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2">
    <w:nsid w:val="7C0518A9"/>
    <w:multiLevelType w:val="hybridMultilevel"/>
    <w:tmpl w:val="2592DF34"/>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nsid w:val="7F55217E"/>
    <w:multiLevelType w:val="hybridMultilevel"/>
    <w:tmpl w:val="50FAE258"/>
    <w:lvl w:ilvl="0" w:tplc="214E1AE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83"/>
  </w:num>
  <w:num w:numId="3">
    <w:abstractNumId w:val="51"/>
  </w:num>
  <w:num w:numId="4">
    <w:abstractNumId w:val="1"/>
  </w:num>
  <w:num w:numId="5">
    <w:abstractNumId w:val="29"/>
  </w:num>
  <w:num w:numId="6">
    <w:abstractNumId w:val="103"/>
  </w:num>
  <w:num w:numId="7">
    <w:abstractNumId w:val="47"/>
  </w:num>
  <w:num w:numId="8">
    <w:abstractNumId w:val="84"/>
  </w:num>
  <w:num w:numId="9">
    <w:abstractNumId w:val="42"/>
  </w:num>
  <w:num w:numId="10">
    <w:abstractNumId w:val="4"/>
  </w:num>
  <w:num w:numId="11">
    <w:abstractNumId w:val="106"/>
  </w:num>
  <w:num w:numId="12">
    <w:abstractNumId w:val="112"/>
  </w:num>
  <w:num w:numId="13">
    <w:abstractNumId w:val="12"/>
  </w:num>
  <w:num w:numId="14">
    <w:abstractNumId w:val="64"/>
  </w:num>
  <w:num w:numId="15">
    <w:abstractNumId w:val="69"/>
  </w:num>
  <w:num w:numId="16">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6"/>
  </w:num>
  <w:num w:numId="19">
    <w:abstractNumId w:val="88"/>
  </w:num>
  <w:num w:numId="20">
    <w:abstractNumId w:val="121"/>
  </w:num>
  <w:num w:numId="21">
    <w:abstractNumId w:val="22"/>
  </w:num>
  <w:num w:numId="22">
    <w:abstractNumId w:val="16"/>
  </w:num>
  <w:num w:numId="23">
    <w:abstractNumId w:val="61"/>
  </w:num>
  <w:num w:numId="24">
    <w:abstractNumId w:val="132"/>
  </w:num>
  <w:num w:numId="25">
    <w:abstractNumId w:val="8"/>
  </w:num>
  <w:num w:numId="26">
    <w:abstractNumId w:val="39"/>
  </w:num>
  <w:num w:numId="27">
    <w:abstractNumId w:val="71"/>
  </w:num>
  <w:num w:numId="28">
    <w:abstractNumId w:val="50"/>
  </w:num>
  <w:num w:numId="29">
    <w:abstractNumId w:val="127"/>
  </w:num>
  <w:num w:numId="30">
    <w:abstractNumId w:val="105"/>
  </w:num>
  <w:num w:numId="31">
    <w:abstractNumId w:val="87"/>
  </w:num>
  <w:num w:numId="32">
    <w:abstractNumId w:val="30"/>
  </w:num>
  <w:num w:numId="33">
    <w:abstractNumId w:val="124"/>
  </w:num>
  <w:num w:numId="34">
    <w:abstractNumId w:val="27"/>
  </w:num>
  <w:num w:numId="35">
    <w:abstractNumId w:val="28"/>
  </w:num>
  <w:num w:numId="36">
    <w:abstractNumId w:val="49"/>
  </w:num>
  <w:num w:numId="37">
    <w:abstractNumId w:val="115"/>
  </w:num>
  <w:num w:numId="38">
    <w:abstractNumId w:val="57"/>
  </w:num>
  <w:num w:numId="39">
    <w:abstractNumId w:val="38"/>
  </w:num>
  <w:num w:numId="40">
    <w:abstractNumId w:val="67"/>
  </w:num>
  <w:num w:numId="41">
    <w:abstractNumId w:val="15"/>
  </w:num>
  <w:num w:numId="42">
    <w:abstractNumId w:val="21"/>
  </w:num>
  <w:num w:numId="43">
    <w:abstractNumId w:val="102"/>
  </w:num>
  <w:num w:numId="44">
    <w:abstractNumId w:val="37"/>
  </w:num>
  <w:num w:numId="45">
    <w:abstractNumId w:val="78"/>
  </w:num>
  <w:num w:numId="46">
    <w:abstractNumId w:val="77"/>
  </w:num>
  <w:num w:numId="47">
    <w:abstractNumId w:val="46"/>
  </w:num>
  <w:num w:numId="48">
    <w:abstractNumId w:val="120"/>
  </w:num>
  <w:num w:numId="49">
    <w:abstractNumId w:val="7"/>
  </w:num>
  <w:num w:numId="50">
    <w:abstractNumId w:val="73"/>
  </w:num>
  <w:num w:numId="51">
    <w:abstractNumId w:val="107"/>
  </w:num>
  <w:num w:numId="52">
    <w:abstractNumId w:val="53"/>
  </w:num>
  <w:num w:numId="53">
    <w:abstractNumId w:val="108"/>
  </w:num>
  <w:num w:numId="54">
    <w:abstractNumId w:val="33"/>
  </w:num>
  <w:num w:numId="55">
    <w:abstractNumId w:val="60"/>
  </w:num>
  <w:num w:numId="56">
    <w:abstractNumId w:val="54"/>
  </w:num>
  <w:num w:numId="57">
    <w:abstractNumId w:val="59"/>
  </w:num>
  <w:num w:numId="58">
    <w:abstractNumId w:val="5"/>
  </w:num>
  <w:num w:numId="59">
    <w:abstractNumId w:val="41"/>
  </w:num>
  <w:num w:numId="60">
    <w:abstractNumId w:val="11"/>
  </w:num>
  <w:num w:numId="61">
    <w:abstractNumId w:val="56"/>
  </w:num>
  <w:num w:numId="62">
    <w:abstractNumId w:val="23"/>
  </w:num>
  <w:num w:numId="63">
    <w:abstractNumId w:val="98"/>
  </w:num>
  <w:num w:numId="64">
    <w:abstractNumId w:val="13"/>
  </w:num>
  <w:num w:numId="65">
    <w:abstractNumId w:val="20"/>
  </w:num>
  <w:num w:numId="66">
    <w:abstractNumId w:val="31"/>
  </w:num>
  <w:num w:numId="67">
    <w:abstractNumId w:val="62"/>
  </w:num>
  <w:num w:numId="68">
    <w:abstractNumId w:val="2"/>
  </w:num>
  <w:num w:numId="69">
    <w:abstractNumId w:val="130"/>
  </w:num>
  <w:num w:numId="70">
    <w:abstractNumId w:val="117"/>
  </w:num>
  <w:num w:numId="71">
    <w:abstractNumId w:val="118"/>
  </w:num>
  <w:num w:numId="72">
    <w:abstractNumId w:val="92"/>
  </w:num>
  <w:num w:numId="73">
    <w:abstractNumId w:val="126"/>
  </w:num>
  <w:num w:numId="74">
    <w:abstractNumId w:val="96"/>
  </w:num>
  <w:num w:numId="75">
    <w:abstractNumId w:val="0"/>
  </w:num>
  <w:num w:numId="76">
    <w:abstractNumId w:val="10"/>
  </w:num>
  <w:num w:numId="77">
    <w:abstractNumId w:val="75"/>
  </w:num>
  <w:num w:numId="78">
    <w:abstractNumId w:val="89"/>
  </w:num>
  <w:num w:numId="79">
    <w:abstractNumId w:val="45"/>
  </w:num>
  <w:num w:numId="80">
    <w:abstractNumId w:val="100"/>
  </w:num>
  <w:num w:numId="81">
    <w:abstractNumId w:val="40"/>
  </w:num>
  <w:num w:numId="82">
    <w:abstractNumId w:val="43"/>
  </w:num>
  <w:num w:numId="83">
    <w:abstractNumId w:val="3"/>
  </w:num>
  <w:num w:numId="84">
    <w:abstractNumId w:val="65"/>
  </w:num>
  <w:num w:numId="85">
    <w:abstractNumId w:val="119"/>
  </w:num>
  <w:num w:numId="86">
    <w:abstractNumId w:val="99"/>
  </w:num>
  <w:num w:numId="87">
    <w:abstractNumId w:val="133"/>
  </w:num>
  <w:num w:numId="88">
    <w:abstractNumId w:val="94"/>
  </w:num>
  <w:num w:numId="89">
    <w:abstractNumId w:val="131"/>
  </w:num>
  <w:num w:numId="90">
    <w:abstractNumId w:val="85"/>
  </w:num>
  <w:num w:numId="91">
    <w:abstractNumId w:val="66"/>
  </w:num>
  <w:num w:numId="92">
    <w:abstractNumId w:val="9"/>
  </w:num>
  <w:num w:numId="93">
    <w:abstractNumId w:val="95"/>
  </w:num>
  <w:num w:numId="94">
    <w:abstractNumId w:val="101"/>
  </w:num>
  <w:num w:numId="95">
    <w:abstractNumId w:val="109"/>
  </w:num>
  <w:num w:numId="96">
    <w:abstractNumId w:val="110"/>
  </w:num>
  <w:num w:numId="97">
    <w:abstractNumId w:val="25"/>
  </w:num>
  <w:num w:numId="9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0"/>
  </w:num>
  <w:num w:numId="101">
    <w:abstractNumId w:val="44"/>
  </w:num>
  <w:num w:numId="102">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91"/>
  </w:num>
  <w:num w:numId="105">
    <w:abstractNumId w:val="19"/>
  </w:num>
  <w:num w:numId="106">
    <w:abstractNumId w:val="34"/>
  </w:num>
  <w:num w:numId="107">
    <w:abstractNumId w:val="80"/>
  </w:num>
  <w:num w:numId="108">
    <w:abstractNumId w:val="68"/>
  </w:num>
  <w:num w:numId="109">
    <w:abstractNumId w:val="125"/>
  </w:num>
  <w:num w:numId="110">
    <w:abstractNumId w:val="104"/>
  </w:num>
  <w:num w:numId="111">
    <w:abstractNumId w:val="63"/>
  </w:num>
  <w:num w:numId="112">
    <w:abstractNumId w:val="72"/>
  </w:num>
  <w:num w:numId="113">
    <w:abstractNumId w:val="82"/>
  </w:num>
  <w:num w:numId="114">
    <w:abstractNumId w:val="79"/>
  </w:num>
  <w:num w:numId="115">
    <w:abstractNumId w:val="123"/>
  </w:num>
  <w:num w:numId="116">
    <w:abstractNumId w:val="86"/>
  </w:num>
  <w:num w:numId="117">
    <w:abstractNumId w:val="18"/>
  </w:num>
  <w:num w:numId="118">
    <w:abstractNumId w:val="97"/>
  </w:num>
  <w:num w:numId="119">
    <w:abstractNumId w:val="52"/>
  </w:num>
  <w:num w:numId="120">
    <w:abstractNumId w:val="14"/>
  </w:num>
  <w:num w:numId="121">
    <w:abstractNumId w:val="76"/>
  </w:num>
  <w:num w:numId="122">
    <w:abstractNumId w:val="58"/>
  </w:num>
  <w:num w:numId="123">
    <w:abstractNumId w:val="122"/>
  </w:num>
  <w:num w:numId="124">
    <w:abstractNumId w:val="129"/>
  </w:num>
  <w:num w:numId="125">
    <w:abstractNumId w:val="113"/>
  </w:num>
  <w:num w:numId="126">
    <w:abstractNumId w:val="114"/>
  </w:num>
  <w:num w:numId="127">
    <w:abstractNumId w:val="55"/>
  </w:num>
  <w:num w:numId="128">
    <w:abstractNumId w:val="128"/>
  </w:num>
  <w:num w:numId="129">
    <w:abstractNumId w:val="116"/>
  </w:num>
  <w:num w:numId="130">
    <w:abstractNumId w:val="90"/>
  </w:num>
  <w:num w:numId="131">
    <w:abstractNumId w:val="93"/>
  </w:num>
  <w:num w:numId="132">
    <w:abstractNumId w:val="24"/>
  </w:num>
  <w:num w:numId="133">
    <w:abstractNumId w:val="48"/>
  </w:num>
  <w:num w:numId="134">
    <w:abstractNumId w:val="17"/>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466"/>
    <w:rsid w:val="00003D3E"/>
    <w:rsid w:val="000074C7"/>
    <w:rsid w:val="0001393A"/>
    <w:rsid w:val="00015015"/>
    <w:rsid w:val="00021506"/>
    <w:rsid w:val="00023312"/>
    <w:rsid w:val="00023CDF"/>
    <w:rsid w:val="00030805"/>
    <w:rsid w:val="00034BB8"/>
    <w:rsid w:val="00035228"/>
    <w:rsid w:val="00044D17"/>
    <w:rsid w:val="00046170"/>
    <w:rsid w:val="00047BE6"/>
    <w:rsid w:val="00047F29"/>
    <w:rsid w:val="0005239B"/>
    <w:rsid w:val="000535C8"/>
    <w:rsid w:val="00053E13"/>
    <w:rsid w:val="00054C56"/>
    <w:rsid w:val="00056BA8"/>
    <w:rsid w:val="00056D7D"/>
    <w:rsid w:val="00062A79"/>
    <w:rsid w:val="000655C6"/>
    <w:rsid w:val="00065637"/>
    <w:rsid w:val="00072585"/>
    <w:rsid w:val="00073C90"/>
    <w:rsid w:val="000815D9"/>
    <w:rsid w:val="000839D7"/>
    <w:rsid w:val="00083CC7"/>
    <w:rsid w:val="00085B17"/>
    <w:rsid w:val="00086174"/>
    <w:rsid w:val="00090A2D"/>
    <w:rsid w:val="000A26BD"/>
    <w:rsid w:val="000B068F"/>
    <w:rsid w:val="000B1A04"/>
    <w:rsid w:val="000B569F"/>
    <w:rsid w:val="000C1F51"/>
    <w:rsid w:val="000D62EF"/>
    <w:rsid w:val="000F4FD8"/>
    <w:rsid w:val="000F6376"/>
    <w:rsid w:val="001007FC"/>
    <w:rsid w:val="001019C2"/>
    <w:rsid w:val="00101F92"/>
    <w:rsid w:val="00102493"/>
    <w:rsid w:val="001031DA"/>
    <w:rsid w:val="00104289"/>
    <w:rsid w:val="001063B8"/>
    <w:rsid w:val="00107D4D"/>
    <w:rsid w:val="0011307B"/>
    <w:rsid w:val="00115A39"/>
    <w:rsid w:val="00116BA2"/>
    <w:rsid w:val="00117F6B"/>
    <w:rsid w:val="00117F75"/>
    <w:rsid w:val="001215F8"/>
    <w:rsid w:val="00122A47"/>
    <w:rsid w:val="00124AC5"/>
    <w:rsid w:val="001265E6"/>
    <w:rsid w:val="00127936"/>
    <w:rsid w:val="00131668"/>
    <w:rsid w:val="00131BA7"/>
    <w:rsid w:val="001375CF"/>
    <w:rsid w:val="00141567"/>
    <w:rsid w:val="00144E8C"/>
    <w:rsid w:val="001516EC"/>
    <w:rsid w:val="0015203E"/>
    <w:rsid w:val="00152B9F"/>
    <w:rsid w:val="00156590"/>
    <w:rsid w:val="00177FD4"/>
    <w:rsid w:val="00180262"/>
    <w:rsid w:val="00190BBF"/>
    <w:rsid w:val="00192D6F"/>
    <w:rsid w:val="001971C3"/>
    <w:rsid w:val="00197B27"/>
    <w:rsid w:val="001A2290"/>
    <w:rsid w:val="001A3573"/>
    <w:rsid w:val="001A3C38"/>
    <w:rsid w:val="001B2701"/>
    <w:rsid w:val="001B2FA7"/>
    <w:rsid w:val="001B642D"/>
    <w:rsid w:val="001B6C59"/>
    <w:rsid w:val="001C09AA"/>
    <w:rsid w:val="001C5620"/>
    <w:rsid w:val="001D32C5"/>
    <w:rsid w:val="001D3C4D"/>
    <w:rsid w:val="001D7744"/>
    <w:rsid w:val="001E0CF1"/>
    <w:rsid w:val="001E18E9"/>
    <w:rsid w:val="001E1E30"/>
    <w:rsid w:val="001E261A"/>
    <w:rsid w:val="001E43F7"/>
    <w:rsid w:val="001E4B31"/>
    <w:rsid w:val="001F28EC"/>
    <w:rsid w:val="001F38DE"/>
    <w:rsid w:val="001F554F"/>
    <w:rsid w:val="0020042C"/>
    <w:rsid w:val="00202E2E"/>
    <w:rsid w:val="00207BED"/>
    <w:rsid w:val="002109F6"/>
    <w:rsid w:val="00210D67"/>
    <w:rsid w:val="002138F0"/>
    <w:rsid w:val="00215C95"/>
    <w:rsid w:val="00223021"/>
    <w:rsid w:val="00224E13"/>
    <w:rsid w:val="0022738B"/>
    <w:rsid w:val="0023504A"/>
    <w:rsid w:val="00235A13"/>
    <w:rsid w:val="00236B78"/>
    <w:rsid w:val="00237C2E"/>
    <w:rsid w:val="00241505"/>
    <w:rsid w:val="0024749A"/>
    <w:rsid w:val="002505EC"/>
    <w:rsid w:val="00252B8F"/>
    <w:rsid w:val="00255E61"/>
    <w:rsid w:val="002632F6"/>
    <w:rsid w:val="00263539"/>
    <w:rsid w:val="00265283"/>
    <w:rsid w:val="00273DF3"/>
    <w:rsid w:val="00275461"/>
    <w:rsid w:val="00275FBE"/>
    <w:rsid w:val="0027665C"/>
    <w:rsid w:val="00280466"/>
    <w:rsid w:val="00282FE8"/>
    <w:rsid w:val="002845F1"/>
    <w:rsid w:val="00285290"/>
    <w:rsid w:val="00287348"/>
    <w:rsid w:val="002938A1"/>
    <w:rsid w:val="00293D4D"/>
    <w:rsid w:val="002A0EAE"/>
    <w:rsid w:val="002A28E0"/>
    <w:rsid w:val="002A4580"/>
    <w:rsid w:val="002A49CB"/>
    <w:rsid w:val="002B0A92"/>
    <w:rsid w:val="002B1ED1"/>
    <w:rsid w:val="002B2D22"/>
    <w:rsid w:val="002B4319"/>
    <w:rsid w:val="002B4F01"/>
    <w:rsid w:val="002B5CA3"/>
    <w:rsid w:val="002B5D63"/>
    <w:rsid w:val="002B6490"/>
    <w:rsid w:val="002B72DF"/>
    <w:rsid w:val="002C6979"/>
    <w:rsid w:val="002C7201"/>
    <w:rsid w:val="002C7799"/>
    <w:rsid w:val="002D0AF7"/>
    <w:rsid w:val="002D5688"/>
    <w:rsid w:val="002E214D"/>
    <w:rsid w:val="002E75B7"/>
    <w:rsid w:val="002F0D50"/>
    <w:rsid w:val="002F420C"/>
    <w:rsid w:val="00301F20"/>
    <w:rsid w:val="00302365"/>
    <w:rsid w:val="003047AE"/>
    <w:rsid w:val="00305C94"/>
    <w:rsid w:val="0030607A"/>
    <w:rsid w:val="003125A3"/>
    <w:rsid w:val="00314F90"/>
    <w:rsid w:val="00324E73"/>
    <w:rsid w:val="00326A50"/>
    <w:rsid w:val="00331D72"/>
    <w:rsid w:val="00332949"/>
    <w:rsid w:val="00333DB5"/>
    <w:rsid w:val="003367D0"/>
    <w:rsid w:val="00340293"/>
    <w:rsid w:val="00340CAB"/>
    <w:rsid w:val="00343E8A"/>
    <w:rsid w:val="00343F77"/>
    <w:rsid w:val="00353D7F"/>
    <w:rsid w:val="00357F6A"/>
    <w:rsid w:val="003600D6"/>
    <w:rsid w:val="00360C71"/>
    <w:rsid w:val="003652E0"/>
    <w:rsid w:val="00366266"/>
    <w:rsid w:val="00370EDE"/>
    <w:rsid w:val="00374908"/>
    <w:rsid w:val="00375926"/>
    <w:rsid w:val="00377465"/>
    <w:rsid w:val="00380FC8"/>
    <w:rsid w:val="003838A6"/>
    <w:rsid w:val="00385C5C"/>
    <w:rsid w:val="0039267A"/>
    <w:rsid w:val="00394659"/>
    <w:rsid w:val="00394EC9"/>
    <w:rsid w:val="003A7A0C"/>
    <w:rsid w:val="003B0258"/>
    <w:rsid w:val="003B0674"/>
    <w:rsid w:val="003B4503"/>
    <w:rsid w:val="003C14BA"/>
    <w:rsid w:val="003C48C5"/>
    <w:rsid w:val="003D028E"/>
    <w:rsid w:val="003D0BE8"/>
    <w:rsid w:val="003D0F9B"/>
    <w:rsid w:val="003D2D4D"/>
    <w:rsid w:val="003D4EA9"/>
    <w:rsid w:val="003D5378"/>
    <w:rsid w:val="003D5C7B"/>
    <w:rsid w:val="003E052A"/>
    <w:rsid w:val="003E0D68"/>
    <w:rsid w:val="003E6DC0"/>
    <w:rsid w:val="003F0E6F"/>
    <w:rsid w:val="003F1F79"/>
    <w:rsid w:val="003F27F1"/>
    <w:rsid w:val="003F3463"/>
    <w:rsid w:val="003F5532"/>
    <w:rsid w:val="003F76E9"/>
    <w:rsid w:val="00401E45"/>
    <w:rsid w:val="0040526D"/>
    <w:rsid w:val="00407AD6"/>
    <w:rsid w:val="00411238"/>
    <w:rsid w:val="00412EE9"/>
    <w:rsid w:val="004137E3"/>
    <w:rsid w:val="004158B8"/>
    <w:rsid w:val="00420533"/>
    <w:rsid w:val="004348AB"/>
    <w:rsid w:val="00434AB2"/>
    <w:rsid w:val="00437119"/>
    <w:rsid w:val="0043797D"/>
    <w:rsid w:val="0044350C"/>
    <w:rsid w:val="0044658C"/>
    <w:rsid w:val="00447B44"/>
    <w:rsid w:val="00454F2A"/>
    <w:rsid w:val="0045511C"/>
    <w:rsid w:val="004558C9"/>
    <w:rsid w:val="0045668C"/>
    <w:rsid w:val="00456C04"/>
    <w:rsid w:val="00461164"/>
    <w:rsid w:val="00464942"/>
    <w:rsid w:val="00477762"/>
    <w:rsid w:val="004800A1"/>
    <w:rsid w:val="00480B64"/>
    <w:rsid w:val="00482691"/>
    <w:rsid w:val="00484E05"/>
    <w:rsid w:val="00487993"/>
    <w:rsid w:val="0049041A"/>
    <w:rsid w:val="00494B9C"/>
    <w:rsid w:val="004A63B0"/>
    <w:rsid w:val="004A7328"/>
    <w:rsid w:val="004A7C67"/>
    <w:rsid w:val="004B18B4"/>
    <w:rsid w:val="004B1DA6"/>
    <w:rsid w:val="004B5525"/>
    <w:rsid w:val="004B5DE6"/>
    <w:rsid w:val="004B6E8D"/>
    <w:rsid w:val="004B77BD"/>
    <w:rsid w:val="004C472C"/>
    <w:rsid w:val="004C57E1"/>
    <w:rsid w:val="004C6818"/>
    <w:rsid w:val="004D04FD"/>
    <w:rsid w:val="004D3779"/>
    <w:rsid w:val="004D6154"/>
    <w:rsid w:val="004E040F"/>
    <w:rsid w:val="004E43D6"/>
    <w:rsid w:val="004E54D7"/>
    <w:rsid w:val="004E54DB"/>
    <w:rsid w:val="004E5CEB"/>
    <w:rsid w:val="004E6B2D"/>
    <w:rsid w:val="004F0FCC"/>
    <w:rsid w:val="004F0FFC"/>
    <w:rsid w:val="004F16CA"/>
    <w:rsid w:val="004F1CCB"/>
    <w:rsid w:val="004F2C6F"/>
    <w:rsid w:val="004F334C"/>
    <w:rsid w:val="004F378F"/>
    <w:rsid w:val="004F37F7"/>
    <w:rsid w:val="004F3FF6"/>
    <w:rsid w:val="004F51FF"/>
    <w:rsid w:val="004F558D"/>
    <w:rsid w:val="005004EB"/>
    <w:rsid w:val="00501532"/>
    <w:rsid w:val="00502AE2"/>
    <w:rsid w:val="00502F75"/>
    <w:rsid w:val="005032FF"/>
    <w:rsid w:val="00515A0E"/>
    <w:rsid w:val="00524B6D"/>
    <w:rsid w:val="00524FB4"/>
    <w:rsid w:val="00526998"/>
    <w:rsid w:val="00526D9F"/>
    <w:rsid w:val="0052758D"/>
    <w:rsid w:val="005278BA"/>
    <w:rsid w:val="0053157B"/>
    <w:rsid w:val="005376E1"/>
    <w:rsid w:val="0054490D"/>
    <w:rsid w:val="00544985"/>
    <w:rsid w:val="00552457"/>
    <w:rsid w:val="005541A2"/>
    <w:rsid w:val="00561AAF"/>
    <w:rsid w:val="00565535"/>
    <w:rsid w:val="0057078D"/>
    <w:rsid w:val="00577F2C"/>
    <w:rsid w:val="00577F47"/>
    <w:rsid w:val="00586F84"/>
    <w:rsid w:val="005914C5"/>
    <w:rsid w:val="00592EC4"/>
    <w:rsid w:val="00596A31"/>
    <w:rsid w:val="005A324E"/>
    <w:rsid w:val="005A75E4"/>
    <w:rsid w:val="005C151B"/>
    <w:rsid w:val="005C3A61"/>
    <w:rsid w:val="005C73A0"/>
    <w:rsid w:val="005D1598"/>
    <w:rsid w:val="005D2F7E"/>
    <w:rsid w:val="005D3FF3"/>
    <w:rsid w:val="005E1A8A"/>
    <w:rsid w:val="005E3F65"/>
    <w:rsid w:val="005E42E5"/>
    <w:rsid w:val="005F1491"/>
    <w:rsid w:val="005F20FD"/>
    <w:rsid w:val="005F45CA"/>
    <w:rsid w:val="005F5362"/>
    <w:rsid w:val="006109ED"/>
    <w:rsid w:val="00612B5F"/>
    <w:rsid w:val="00614A78"/>
    <w:rsid w:val="00617D3E"/>
    <w:rsid w:val="0062098A"/>
    <w:rsid w:val="00622C61"/>
    <w:rsid w:val="00622CA2"/>
    <w:rsid w:val="00625D05"/>
    <w:rsid w:val="00630424"/>
    <w:rsid w:val="0063551D"/>
    <w:rsid w:val="006358F5"/>
    <w:rsid w:val="00637F19"/>
    <w:rsid w:val="00641A29"/>
    <w:rsid w:val="00645271"/>
    <w:rsid w:val="006504A4"/>
    <w:rsid w:val="00651F8D"/>
    <w:rsid w:val="00653544"/>
    <w:rsid w:val="00653CC3"/>
    <w:rsid w:val="00671942"/>
    <w:rsid w:val="00672386"/>
    <w:rsid w:val="0067251E"/>
    <w:rsid w:val="00675CF5"/>
    <w:rsid w:val="00681DF2"/>
    <w:rsid w:val="00687451"/>
    <w:rsid w:val="00691690"/>
    <w:rsid w:val="00694820"/>
    <w:rsid w:val="00695B34"/>
    <w:rsid w:val="006A01C0"/>
    <w:rsid w:val="006A0D0F"/>
    <w:rsid w:val="006A52E0"/>
    <w:rsid w:val="006A5783"/>
    <w:rsid w:val="006A61D1"/>
    <w:rsid w:val="006A62FF"/>
    <w:rsid w:val="006A6CCA"/>
    <w:rsid w:val="006B09FE"/>
    <w:rsid w:val="006B3EA0"/>
    <w:rsid w:val="006C1863"/>
    <w:rsid w:val="006C63ED"/>
    <w:rsid w:val="006D3B30"/>
    <w:rsid w:val="006D5C3C"/>
    <w:rsid w:val="006D6466"/>
    <w:rsid w:val="006E00CE"/>
    <w:rsid w:val="006E55ED"/>
    <w:rsid w:val="00700C95"/>
    <w:rsid w:val="00700D12"/>
    <w:rsid w:val="0070120C"/>
    <w:rsid w:val="0070496C"/>
    <w:rsid w:val="00707967"/>
    <w:rsid w:val="00717D21"/>
    <w:rsid w:val="00720026"/>
    <w:rsid w:val="00725CBB"/>
    <w:rsid w:val="00731E0A"/>
    <w:rsid w:val="00735398"/>
    <w:rsid w:val="007415F6"/>
    <w:rsid w:val="007430D1"/>
    <w:rsid w:val="00745F39"/>
    <w:rsid w:val="00746D66"/>
    <w:rsid w:val="0075166F"/>
    <w:rsid w:val="00766A66"/>
    <w:rsid w:val="00766FB4"/>
    <w:rsid w:val="0077060F"/>
    <w:rsid w:val="0077063A"/>
    <w:rsid w:val="00770F74"/>
    <w:rsid w:val="0077362E"/>
    <w:rsid w:val="00774EFD"/>
    <w:rsid w:val="00783088"/>
    <w:rsid w:val="00786102"/>
    <w:rsid w:val="0079079D"/>
    <w:rsid w:val="00794413"/>
    <w:rsid w:val="00795889"/>
    <w:rsid w:val="007A57E3"/>
    <w:rsid w:val="007A61D1"/>
    <w:rsid w:val="007A6FCD"/>
    <w:rsid w:val="007A7305"/>
    <w:rsid w:val="007B1C88"/>
    <w:rsid w:val="007B3240"/>
    <w:rsid w:val="007B635E"/>
    <w:rsid w:val="007B6505"/>
    <w:rsid w:val="007C32C7"/>
    <w:rsid w:val="007C33FE"/>
    <w:rsid w:val="007C3B21"/>
    <w:rsid w:val="007D20FF"/>
    <w:rsid w:val="007D2A41"/>
    <w:rsid w:val="007D3D51"/>
    <w:rsid w:val="007D4F52"/>
    <w:rsid w:val="007E16F7"/>
    <w:rsid w:val="007E1A0E"/>
    <w:rsid w:val="007E1A6A"/>
    <w:rsid w:val="007E22AC"/>
    <w:rsid w:val="007E24C8"/>
    <w:rsid w:val="007E35D7"/>
    <w:rsid w:val="007E5C23"/>
    <w:rsid w:val="007F0662"/>
    <w:rsid w:val="007F0F1D"/>
    <w:rsid w:val="007F22DE"/>
    <w:rsid w:val="007F264D"/>
    <w:rsid w:val="007F4B51"/>
    <w:rsid w:val="007F6415"/>
    <w:rsid w:val="00801721"/>
    <w:rsid w:val="00801DE3"/>
    <w:rsid w:val="008030BC"/>
    <w:rsid w:val="00804BD1"/>
    <w:rsid w:val="008127D9"/>
    <w:rsid w:val="00814CF7"/>
    <w:rsid w:val="008151F8"/>
    <w:rsid w:val="008173D6"/>
    <w:rsid w:val="00820385"/>
    <w:rsid w:val="008226DD"/>
    <w:rsid w:val="00822D79"/>
    <w:rsid w:val="0082421F"/>
    <w:rsid w:val="008251C5"/>
    <w:rsid w:val="00827188"/>
    <w:rsid w:val="0083526D"/>
    <w:rsid w:val="00837622"/>
    <w:rsid w:val="00840E72"/>
    <w:rsid w:val="00844670"/>
    <w:rsid w:val="0085798C"/>
    <w:rsid w:val="00863600"/>
    <w:rsid w:val="00867580"/>
    <w:rsid w:val="00870E25"/>
    <w:rsid w:val="00876554"/>
    <w:rsid w:val="00880AEE"/>
    <w:rsid w:val="00884EAC"/>
    <w:rsid w:val="008913C5"/>
    <w:rsid w:val="008916F5"/>
    <w:rsid w:val="00892F23"/>
    <w:rsid w:val="00895B96"/>
    <w:rsid w:val="00895B9B"/>
    <w:rsid w:val="00897580"/>
    <w:rsid w:val="008A1537"/>
    <w:rsid w:val="008A3E6B"/>
    <w:rsid w:val="008A5999"/>
    <w:rsid w:val="008A738C"/>
    <w:rsid w:val="008B446A"/>
    <w:rsid w:val="008B5FF5"/>
    <w:rsid w:val="008C1885"/>
    <w:rsid w:val="008C294E"/>
    <w:rsid w:val="008C3858"/>
    <w:rsid w:val="008C3D7A"/>
    <w:rsid w:val="008D12A5"/>
    <w:rsid w:val="008D3789"/>
    <w:rsid w:val="008D413E"/>
    <w:rsid w:val="008D4F6F"/>
    <w:rsid w:val="008D56C6"/>
    <w:rsid w:val="008D6B13"/>
    <w:rsid w:val="008D6BD7"/>
    <w:rsid w:val="008E0281"/>
    <w:rsid w:val="008E6FEB"/>
    <w:rsid w:val="008F19C0"/>
    <w:rsid w:val="008F50D5"/>
    <w:rsid w:val="008F50E8"/>
    <w:rsid w:val="008F6979"/>
    <w:rsid w:val="008F75F6"/>
    <w:rsid w:val="00904F8D"/>
    <w:rsid w:val="00912543"/>
    <w:rsid w:val="00912BE0"/>
    <w:rsid w:val="009154DB"/>
    <w:rsid w:val="00917E47"/>
    <w:rsid w:val="00926597"/>
    <w:rsid w:val="00932CA7"/>
    <w:rsid w:val="00934CCF"/>
    <w:rsid w:val="0093696F"/>
    <w:rsid w:val="009440F9"/>
    <w:rsid w:val="009505F8"/>
    <w:rsid w:val="00952F6B"/>
    <w:rsid w:val="00953047"/>
    <w:rsid w:val="0095718D"/>
    <w:rsid w:val="009575BA"/>
    <w:rsid w:val="0096112E"/>
    <w:rsid w:val="009637E7"/>
    <w:rsid w:val="0096411C"/>
    <w:rsid w:val="009648C6"/>
    <w:rsid w:val="00964AC6"/>
    <w:rsid w:val="00970157"/>
    <w:rsid w:val="00974BCC"/>
    <w:rsid w:val="00977FB1"/>
    <w:rsid w:val="0098034E"/>
    <w:rsid w:val="009803F7"/>
    <w:rsid w:val="0098508F"/>
    <w:rsid w:val="00987E52"/>
    <w:rsid w:val="0099234E"/>
    <w:rsid w:val="00992C37"/>
    <w:rsid w:val="00992D61"/>
    <w:rsid w:val="00995577"/>
    <w:rsid w:val="009A0D0D"/>
    <w:rsid w:val="009A2BCF"/>
    <w:rsid w:val="009A3FAD"/>
    <w:rsid w:val="009A521A"/>
    <w:rsid w:val="009B4382"/>
    <w:rsid w:val="009B4524"/>
    <w:rsid w:val="009C1C57"/>
    <w:rsid w:val="009D5F7C"/>
    <w:rsid w:val="009E5BAA"/>
    <w:rsid w:val="009F0199"/>
    <w:rsid w:val="009F034A"/>
    <w:rsid w:val="009F136E"/>
    <w:rsid w:val="009F608F"/>
    <w:rsid w:val="00A02D54"/>
    <w:rsid w:val="00A0745D"/>
    <w:rsid w:val="00A123F4"/>
    <w:rsid w:val="00A16B85"/>
    <w:rsid w:val="00A22E53"/>
    <w:rsid w:val="00A24405"/>
    <w:rsid w:val="00A25E73"/>
    <w:rsid w:val="00A32F60"/>
    <w:rsid w:val="00A34B18"/>
    <w:rsid w:val="00A40FF2"/>
    <w:rsid w:val="00A41A03"/>
    <w:rsid w:val="00A41FFA"/>
    <w:rsid w:val="00A43625"/>
    <w:rsid w:val="00A439DF"/>
    <w:rsid w:val="00A454E9"/>
    <w:rsid w:val="00A45707"/>
    <w:rsid w:val="00A5064D"/>
    <w:rsid w:val="00A526DF"/>
    <w:rsid w:val="00A5518E"/>
    <w:rsid w:val="00A6473C"/>
    <w:rsid w:val="00A67AFC"/>
    <w:rsid w:val="00A71D98"/>
    <w:rsid w:val="00A72026"/>
    <w:rsid w:val="00A76F71"/>
    <w:rsid w:val="00A804B4"/>
    <w:rsid w:val="00A81043"/>
    <w:rsid w:val="00A830BC"/>
    <w:rsid w:val="00A85095"/>
    <w:rsid w:val="00A8733B"/>
    <w:rsid w:val="00A939B7"/>
    <w:rsid w:val="00A97E84"/>
    <w:rsid w:val="00AA793C"/>
    <w:rsid w:val="00AA7E0C"/>
    <w:rsid w:val="00AB4798"/>
    <w:rsid w:val="00AB47FA"/>
    <w:rsid w:val="00AB4960"/>
    <w:rsid w:val="00AB6065"/>
    <w:rsid w:val="00AC1DA0"/>
    <w:rsid w:val="00AD6E6D"/>
    <w:rsid w:val="00AE09AB"/>
    <w:rsid w:val="00AE5337"/>
    <w:rsid w:val="00AE5675"/>
    <w:rsid w:val="00AE61AA"/>
    <w:rsid w:val="00AE651C"/>
    <w:rsid w:val="00AF001D"/>
    <w:rsid w:val="00AF0C5A"/>
    <w:rsid w:val="00AF2CF9"/>
    <w:rsid w:val="00AF550C"/>
    <w:rsid w:val="00B00E5A"/>
    <w:rsid w:val="00B052B7"/>
    <w:rsid w:val="00B0763F"/>
    <w:rsid w:val="00B20612"/>
    <w:rsid w:val="00B256E0"/>
    <w:rsid w:val="00B30D24"/>
    <w:rsid w:val="00B323E7"/>
    <w:rsid w:val="00B33250"/>
    <w:rsid w:val="00B34D3C"/>
    <w:rsid w:val="00B40AD4"/>
    <w:rsid w:val="00B42131"/>
    <w:rsid w:val="00B453F1"/>
    <w:rsid w:val="00B45BF7"/>
    <w:rsid w:val="00B55C8F"/>
    <w:rsid w:val="00B56202"/>
    <w:rsid w:val="00B56F16"/>
    <w:rsid w:val="00B57EB3"/>
    <w:rsid w:val="00B61DB0"/>
    <w:rsid w:val="00B6431E"/>
    <w:rsid w:val="00B65CC7"/>
    <w:rsid w:val="00B71989"/>
    <w:rsid w:val="00B7768C"/>
    <w:rsid w:val="00B80FAC"/>
    <w:rsid w:val="00B817B6"/>
    <w:rsid w:val="00B83ADB"/>
    <w:rsid w:val="00B8488E"/>
    <w:rsid w:val="00B87FE7"/>
    <w:rsid w:val="00B926FB"/>
    <w:rsid w:val="00B92E18"/>
    <w:rsid w:val="00B9385B"/>
    <w:rsid w:val="00BA093C"/>
    <w:rsid w:val="00BA169E"/>
    <w:rsid w:val="00BA3015"/>
    <w:rsid w:val="00BB2A78"/>
    <w:rsid w:val="00BB4333"/>
    <w:rsid w:val="00BB7394"/>
    <w:rsid w:val="00BB7BE0"/>
    <w:rsid w:val="00BC1628"/>
    <w:rsid w:val="00BC25EF"/>
    <w:rsid w:val="00BC41FA"/>
    <w:rsid w:val="00BC5C75"/>
    <w:rsid w:val="00BD0038"/>
    <w:rsid w:val="00BD1970"/>
    <w:rsid w:val="00BE1E0F"/>
    <w:rsid w:val="00BE3734"/>
    <w:rsid w:val="00BE63C3"/>
    <w:rsid w:val="00BF0CA5"/>
    <w:rsid w:val="00BF0F0A"/>
    <w:rsid w:val="00BF58AD"/>
    <w:rsid w:val="00C038CD"/>
    <w:rsid w:val="00C062B8"/>
    <w:rsid w:val="00C105C9"/>
    <w:rsid w:val="00C114AC"/>
    <w:rsid w:val="00C116E1"/>
    <w:rsid w:val="00C12674"/>
    <w:rsid w:val="00C27F2D"/>
    <w:rsid w:val="00C300AC"/>
    <w:rsid w:val="00C321A4"/>
    <w:rsid w:val="00C33114"/>
    <w:rsid w:val="00C36984"/>
    <w:rsid w:val="00C40862"/>
    <w:rsid w:val="00C40994"/>
    <w:rsid w:val="00C41896"/>
    <w:rsid w:val="00C52873"/>
    <w:rsid w:val="00C52A84"/>
    <w:rsid w:val="00C543C7"/>
    <w:rsid w:val="00C57333"/>
    <w:rsid w:val="00C5752B"/>
    <w:rsid w:val="00C615FE"/>
    <w:rsid w:val="00C6207C"/>
    <w:rsid w:val="00C65AF8"/>
    <w:rsid w:val="00C66891"/>
    <w:rsid w:val="00C722BA"/>
    <w:rsid w:val="00C73E4E"/>
    <w:rsid w:val="00C74EC3"/>
    <w:rsid w:val="00C75C37"/>
    <w:rsid w:val="00C8708A"/>
    <w:rsid w:val="00C903C9"/>
    <w:rsid w:val="00C939F3"/>
    <w:rsid w:val="00C94657"/>
    <w:rsid w:val="00C955F1"/>
    <w:rsid w:val="00CA35AA"/>
    <w:rsid w:val="00CA4BDD"/>
    <w:rsid w:val="00CA4D92"/>
    <w:rsid w:val="00CA5899"/>
    <w:rsid w:val="00CA7F32"/>
    <w:rsid w:val="00CB2D24"/>
    <w:rsid w:val="00CB3D6B"/>
    <w:rsid w:val="00CC0A80"/>
    <w:rsid w:val="00CC2289"/>
    <w:rsid w:val="00CC5516"/>
    <w:rsid w:val="00CC5619"/>
    <w:rsid w:val="00CD25B1"/>
    <w:rsid w:val="00CD33CE"/>
    <w:rsid w:val="00CE14C2"/>
    <w:rsid w:val="00CE2E38"/>
    <w:rsid w:val="00CE3F48"/>
    <w:rsid w:val="00CE5620"/>
    <w:rsid w:val="00CE7014"/>
    <w:rsid w:val="00CE7797"/>
    <w:rsid w:val="00CF0769"/>
    <w:rsid w:val="00CF303F"/>
    <w:rsid w:val="00CF35CA"/>
    <w:rsid w:val="00CF5E20"/>
    <w:rsid w:val="00CF661F"/>
    <w:rsid w:val="00D0422C"/>
    <w:rsid w:val="00D07BE5"/>
    <w:rsid w:val="00D1502E"/>
    <w:rsid w:val="00D16371"/>
    <w:rsid w:val="00D16AA2"/>
    <w:rsid w:val="00D2085C"/>
    <w:rsid w:val="00D21374"/>
    <w:rsid w:val="00D25830"/>
    <w:rsid w:val="00D2742C"/>
    <w:rsid w:val="00D2780D"/>
    <w:rsid w:val="00D30C21"/>
    <w:rsid w:val="00D333CB"/>
    <w:rsid w:val="00D40B96"/>
    <w:rsid w:val="00D42057"/>
    <w:rsid w:val="00D5163D"/>
    <w:rsid w:val="00D51DD8"/>
    <w:rsid w:val="00D6190E"/>
    <w:rsid w:val="00D752F4"/>
    <w:rsid w:val="00D7721F"/>
    <w:rsid w:val="00D77BBF"/>
    <w:rsid w:val="00D83350"/>
    <w:rsid w:val="00D871C2"/>
    <w:rsid w:val="00D9092B"/>
    <w:rsid w:val="00D912CB"/>
    <w:rsid w:val="00D94EE5"/>
    <w:rsid w:val="00DA7AAB"/>
    <w:rsid w:val="00DB55B1"/>
    <w:rsid w:val="00DB5D86"/>
    <w:rsid w:val="00DB789F"/>
    <w:rsid w:val="00DC0272"/>
    <w:rsid w:val="00DC1D69"/>
    <w:rsid w:val="00DC289B"/>
    <w:rsid w:val="00DC2D08"/>
    <w:rsid w:val="00DD2C20"/>
    <w:rsid w:val="00DD3311"/>
    <w:rsid w:val="00DD4A9E"/>
    <w:rsid w:val="00DD7759"/>
    <w:rsid w:val="00DE17E9"/>
    <w:rsid w:val="00DE3B35"/>
    <w:rsid w:val="00DE656B"/>
    <w:rsid w:val="00DE7AA6"/>
    <w:rsid w:val="00DE7B2F"/>
    <w:rsid w:val="00DF31AC"/>
    <w:rsid w:val="00DF3DAA"/>
    <w:rsid w:val="00DF3F79"/>
    <w:rsid w:val="00E010B0"/>
    <w:rsid w:val="00E038B1"/>
    <w:rsid w:val="00E04BC9"/>
    <w:rsid w:val="00E04F0B"/>
    <w:rsid w:val="00E25E36"/>
    <w:rsid w:val="00E30C8F"/>
    <w:rsid w:val="00E30DBA"/>
    <w:rsid w:val="00E32BAF"/>
    <w:rsid w:val="00E33463"/>
    <w:rsid w:val="00E33C94"/>
    <w:rsid w:val="00E3435B"/>
    <w:rsid w:val="00E35F26"/>
    <w:rsid w:val="00E403F4"/>
    <w:rsid w:val="00E412CD"/>
    <w:rsid w:val="00E47FAF"/>
    <w:rsid w:val="00E53517"/>
    <w:rsid w:val="00E56201"/>
    <w:rsid w:val="00E56B0E"/>
    <w:rsid w:val="00E61FF6"/>
    <w:rsid w:val="00E63B77"/>
    <w:rsid w:val="00E64C00"/>
    <w:rsid w:val="00E70816"/>
    <w:rsid w:val="00E710EC"/>
    <w:rsid w:val="00E732EE"/>
    <w:rsid w:val="00E73CA6"/>
    <w:rsid w:val="00E820C1"/>
    <w:rsid w:val="00E87FDC"/>
    <w:rsid w:val="00E90FB1"/>
    <w:rsid w:val="00E91D5B"/>
    <w:rsid w:val="00E920E7"/>
    <w:rsid w:val="00E925CB"/>
    <w:rsid w:val="00E9402D"/>
    <w:rsid w:val="00E94551"/>
    <w:rsid w:val="00EA00BA"/>
    <w:rsid w:val="00EA1435"/>
    <w:rsid w:val="00EA280F"/>
    <w:rsid w:val="00EA5E7B"/>
    <w:rsid w:val="00EA7F4B"/>
    <w:rsid w:val="00EB6033"/>
    <w:rsid w:val="00EB7427"/>
    <w:rsid w:val="00EC32F5"/>
    <w:rsid w:val="00EC4E13"/>
    <w:rsid w:val="00EC579C"/>
    <w:rsid w:val="00ED3800"/>
    <w:rsid w:val="00ED419F"/>
    <w:rsid w:val="00ED6D0A"/>
    <w:rsid w:val="00EE1C4B"/>
    <w:rsid w:val="00EE3C4E"/>
    <w:rsid w:val="00EE4272"/>
    <w:rsid w:val="00EE6A26"/>
    <w:rsid w:val="00EE6A93"/>
    <w:rsid w:val="00EF0589"/>
    <w:rsid w:val="00EF2B0F"/>
    <w:rsid w:val="00EF3F17"/>
    <w:rsid w:val="00EF6DB5"/>
    <w:rsid w:val="00F02EB3"/>
    <w:rsid w:val="00F0328C"/>
    <w:rsid w:val="00F04F91"/>
    <w:rsid w:val="00F06F96"/>
    <w:rsid w:val="00F0753E"/>
    <w:rsid w:val="00F10271"/>
    <w:rsid w:val="00F10521"/>
    <w:rsid w:val="00F122E7"/>
    <w:rsid w:val="00F1311D"/>
    <w:rsid w:val="00F14CC8"/>
    <w:rsid w:val="00F15A47"/>
    <w:rsid w:val="00F22209"/>
    <w:rsid w:val="00F24BBE"/>
    <w:rsid w:val="00F35400"/>
    <w:rsid w:val="00F36C74"/>
    <w:rsid w:val="00F42C17"/>
    <w:rsid w:val="00F441A6"/>
    <w:rsid w:val="00F44761"/>
    <w:rsid w:val="00F470D1"/>
    <w:rsid w:val="00F4759F"/>
    <w:rsid w:val="00F50392"/>
    <w:rsid w:val="00F508B4"/>
    <w:rsid w:val="00F543CD"/>
    <w:rsid w:val="00F54C4E"/>
    <w:rsid w:val="00F56555"/>
    <w:rsid w:val="00F60545"/>
    <w:rsid w:val="00F62563"/>
    <w:rsid w:val="00F721F9"/>
    <w:rsid w:val="00F779C4"/>
    <w:rsid w:val="00F803D9"/>
    <w:rsid w:val="00F803FD"/>
    <w:rsid w:val="00F85BB9"/>
    <w:rsid w:val="00F86215"/>
    <w:rsid w:val="00F96E09"/>
    <w:rsid w:val="00FA6CC5"/>
    <w:rsid w:val="00FB16C2"/>
    <w:rsid w:val="00FB2A8F"/>
    <w:rsid w:val="00FB7B7F"/>
    <w:rsid w:val="00FC537B"/>
    <w:rsid w:val="00FC5544"/>
    <w:rsid w:val="00FD2D57"/>
    <w:rsid w:val="00FD348C"/>
    <w:rsid w:val="00FD53BF"/>
    <w:rsid w:val="00FD7B4A"/>
    <w:rsid w:val="00FE0179"/>
    <w:rsid w:val="00FE0585"/>
    <w:rsid w:val="00FE08B9"/>
    <w:rsid w:val="00FE0BB0"/>
    <w:rsid w:val="00FE2919"/>
    <w:rsid w:val="00FE3289"/>
    <w:rsid w:val="00FE4395"/>
    <w:rsid w:val="00FE56F6"/>
    <w:rsid w:val="00FF3EA9"/>
    <w:rsid w:val="00FF4490"/>
    <w:rsid w:val="00FF5446"/>
    <w:rsid w:val="00FF5C59"/>
    <w:rsid w:val="00FF6B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521BAD"/>
  <w15:docId w15:val="{924CCFEF-5ADA-4B17-8BAA-93A73F55D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916F5"/>
    <w:pPr>
      <w:spacing w:after="200" w:line="276" w:lineRule="auto"/>
    </w:pPr>
    <w:rPr>
      <w:sz w:val="22"/>
      <w:szCs w:val="22"/>
      <w:lang w:eastAsia="en-US"/>
    </w:rPr>
  </w:style>
  <w:style w:type="paragraph" w:styleId="Nagwek1">
    <w:name w:val="heading 1"/>
    <w:basedOn w:val="Normalny"/>
    <w:next w:val="Normalny"/>
    <w:link w:val="Nagwek1Znak"/>
    <w:qFormat/>
    <w:rsid w:val="00B87FE7"/>
    <w:pPr>
      <w:keepNext/>
      <w:spacing w:before="240" w:after="60" w:line="360" w:lineRule="auto"/>
      <w:jc w:val="center"/>
      <w:outlineLvl w:val="0"/>
    </w:pPr>
    <w:rPr>
      <w:rFonts w:ascii="Arial Narrow" w:eastAsia="Times New Roman" w:hAnsi="Arial Narrow"/>
      <w:b/>
      <w:bCs/>
      <w:kern w:val="32"/>
      <w:sz w:val="24"/>
      <w:szCs w:val="32"/>
      <w:lang w:val="x-none" w:eastAsia="x-none"/>
    </w:rPr>
  </w:style>
  <w:style w:type="paragraph" w:styleId="Nagwek2">
    <w:name w:val="heading 2"/>
    <w:basedOn w:val="Normalny"/>
    <w:next w:val="Normalny"/>
    <w:link w:val="Nagwek2Znak"/>
    <w:unhideWhenUsed/>
    <w:qFormat/>
    <w:rsid w:val="00255E61"/>
    <w:pPr>
      <w:keepNext/>
      <w:spacing w:before="240" w:after="60"/>
      <w:outlineLvl w:val="1"/>
    </w:pPr>
    <w:rPr>
      <w:rFonts w:ascii="Calibri Light" w:eastAsia="Times New Roman" w:hAnsi="Calibri Light"/>
      <w:b/>
      <w:bCs/>
      <w:i/>
      <w:iCs/>
      <w:sz w:val="28"/>
      <w:szCs w:val="2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Kreseczka11">
    <w:name w:val="Kreseczka11"/>
    <w:rsid w:val="00280466"/>
    <w:pPr>
      <w:numPr>
        <w:numId w:val="1"/>
      </w:numPr>
    </w:pPr>
  </w:style>
  <w:style w:type="table" w:styleId="Tabela-Siatka">
    <w:name w:val="Table Grid"/>
    <w:basedOn w:val="Standardowy"/>
    <w:uiPriority w:val="39"/>
    <w:rsid w:val="0028046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opka">
    <w:name w:val="footer"/>
    <w:basedOn w:val="Normalny"/>
    <w:link w:val="StopkaZnak"/>
    <w:unhideWhenUsed/>
    <w:rsid w:val="00280466"/>
    <w:pPr>
      <w:tabs>
        <w:tab w:val="center" w:pos="4536"/>
        <w:tab w:val="right" w:pos="9072"/>
      </w:tabs>
      <w:spacing w:after="0" w:line="240" w:lineRule="auto"/>
      <w:jc w:val="both"/>
    </w:pPr>
  </w:style>
  <w:style w:type="character" w:customStyle="1" w:styleId="StopkaZnak">
    <w:name w:val="Stopka Znak"/>
    <w:basedOn w:val="Domylnaczcionkaakapitu"/>
    <w:link w:val="Stopka"/>
    <w:uiPriority w:val="99"/>
    <w:rsid w:val="00280466"/>
  </w:style>
  <w:style w:type="paragraph" w:styleId="Nagwek">
    <w:name w:val="header"/>
    <w:basedOn w:val="Normalny"/>
    <w:link w:val="NagwekZnak"/>
    <w:uiPriority w:val="99"/>
    <w:unhideWhenUsed/>
    <w:rsid w:val="008226DD"/>
    <w:pPr>
      <w:tabs>
        <w:tab w:val="center" w:pos="4536"/>
        <w:tab w:val="right" w:pos="9072"/>
      </w:tabs>
    </w:pPr>
    <w:rPr>
      <w:lang w:val="x-none"/>
    </w:rPr>
  </w:style>
  <w:style w:type="character" w:customStyle="1" w:styleId="NagwekZnak">
    <w:name w:val="Nagłówek Znak"/>
    <w:link w:val="Nagwek"/>
    <w:uiPriority w:val="99"/>
    <w:rsid w:val="008226DD"/>
    <w:rPr>
      <w:sz w:val="22"/>
      <w:szCs w:val="22"/>
      <w:lang w:eastAsia="en-US"/>
    </w:rPr>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Znak "/>
    <w:basedOn w:val="Normalny"/>
    <w:link w:val="TekstprzypisudolnegoZnak"/>
    <w:unhideWhenUsed/>
    <w:rsid w:val="001D7744"/>
    <w:rPr>
      <w:sz w:val="20"/>
      <w:szCs w:val="20"/>
      <w:lang w:val="x-none"/>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link w:val="Tekstprzypisudolnego"/>
    <w:rsid w:val="001D7744"/>
    <w:rPr>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1D7744"/>
    <w:rPr>
      <w:rFonts w:ascii="Arial" w:hAnsi="Arial" w:cs="Times New Roman"/>
      <w:sz w:val="16"/>
      <w:shd w:val="clear" w:color="auto" w:fill="auto"/>
      <w:vertAlign w:val="superscript"/>
    </w:rPr>
  </w:style>
  <w:style w:type="numbering" w:customStyle="1" w:styleId="Bezlisty1">
    <w:name w:val="Bez listy1"/>
    <w:next w:val="Bezlisty"/>
    <w:uiPriority w:val="99"/>
    <w:semiHidden/>
    <w:unhideWhenUsed/>
    <w:rsid w:val="00127936"/>
  </w:style>
  <w:style w:type="paragraph" w:styleId="Akapitzlist">
    <w:name w:val="List Paragraph"/>
    <w:basedOn w:val="Normalny"/>
    <w:link w:val="AkapitzlistZnak"/>
    <w:uiPriority w:val="34"/>
    <w:qFormat/>
    <w:rsid w:val="00127936"/>
    <w:pPr>
      <w:spacing w:after="160" w:line="259" w:lineRule="auto"/>
      <w:ind w:left="720"/>
      <w:contextualSpacing/>
    </w:pPr>
    <w:rPr>
      <w:lang w:val="x-none"/>
    </w:rPr>
  </w:style>
  <w:style w:type="numbering" w:customStyle="1" w:styleId="Kreseczka">
    <w:name w:val="Kreseczka"/>
    <w:rsid w:val="00127936"/>
    <w:pPr>
      <w:numPr>
        <w:numId w:val="12"/>
      </w:numPr>
    </w:pPr>
  </w:style>
  <w:style w:type="table" w:customStyle="1" w:styleId="Tabela-Siatka1">
    <w:name w:val="Tabela - Siatka1"/>
    <w:basedOn w:val="Standardowy"/>
    <w:next w:val="Tabela-Siatka"/>
    <w:uiPriority w:val="59"/>
    <w:rsid w:val="00127936"/>
    <w:pPr>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
    <w:name w:val="Bez listy2"/>
    <w:next w:val="Bezlisty"/>
    <w:uiPriority w:val="99"/>
    <w:semiHidden/>
    <w:unhideWhenUsed/>
    <w:rsid w:val="00561AAF"/>
  </w:style>
  <w:style w:type="numbering" w:customStyle="1" w:styleId="Kreseczka1">
    <w:name w:val="Kreseczka1"/>
    <w:rsid w:val="00561AAF"/>
    <w:pPr>
      <w:numPr>
        <w:numId w:val="3"/>
      </w:numPr>
    </w:pPr>
  </w:style>
  <w:style w:type="table" w:customStyle="1" w:styleId="Tabela-Siatka2">
    <w:name w:val="Tabela - Siatka2"/>
    <w:basedOn w:val="Standardowy"/>
    <w:next w:val="Tabela-Siatka"/>
    <w:uiPriority w:val="59"/>
    <w:rsid w:val="00561AAF"/>
    <w:pPr>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3">
    <w:name w:val="Bez listy3"/>
    <w:next w:val="Bezlisty"/>
    <w:uiPriority w:val="99"/>
    <w:semiHidden/>
    <w:unhideWhenUsed/>
    <w:rsid w:val="00C73E4E"/>
  </w:style>
  <w:style w:type="table" w:customStyle="1" w:styleId="Tabela-Siatka3">
    <w:name w:val="Tabela - Siatka3"/>
    <w:basedOn w:val="Standardowy"/>
    <w:next w:val="Tabela-Siatka"/>
    <w:uiPriority w:val="59"/>
    <w:rsid w:val="00C73E4E"/>
    <w:pPr>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Kreseczka111">
    <w:name w:val="Kreseczka111"/>
    <w:rsid w:val="00C73E4E"/>
  </w:style>
  <w:style w:type="paragraph" w:styleId="Tekstdymka">
    <w:name w:val="Balloon Text"/>
    <w:basedOn w:val="Normalny"/>
    <w:link w:val="TekstdymkaZnak"/>
    <w:semiHidden/>
    <w:unhideWhenUsed/>
    <w:rsid w:val="00C73E4E"/>
    <w:pPr>
      <w:spacing w:after="0" w:line="240" w:lineRule="auto"/>
      <w:jc w:val="both"/>
    </w:pPr>
    <w:rPr>
      <w:rFonts w:ascii="Tahoma" w:hAnsi="Tahoma"/>
      <w:sz w:val="16"/>
      <w:szCs w:val="16"/>
      <w:lang w:val="x-none"/>
    </w:rPr>
  </w:style>
  <w:style w:type="character" w:customStyle="1" w:styleId="TekstdymkaZnak">
    <w:name w:val="Tekst dymka Znak"/>
    <w:link w:val="Tekstdymka"/>
    <w:semiHidden/>
    <w:rsid w:val="00C73E4E"/>
    <w:rPr>
      <w:rFonts w:ascii="Tahoma" w:hAnsi="Tahoma" w:cs="Tahoma"/>
      <w:sz w:val="16"/>
      <w:szCs w:val="16"/>
      <w:lang w:eastAsia="en-US"/>
    </w:rPr>
  </w:style>
  <w:style w:type="numbering" w:customStyle="1" w:styleId="Bezlisty4">
    <w:name w:val="Bez listy4"/>
    <w:next w:val="Bezlisty"/>
    <w:uiPriority w:val="99"/>
    <w:semiHidden/>
    <w:unhideWhenUsed/>
    <w:rsid w:val="00C73E4E"/>
  </w:style>
  <w:style w:type="table" w:customStyle="1" w:styleId="Tabela-Siatka4">
    <w:name w:val="Tabela - Siatka4"/>
    <w:basedOn w:val="Standardowy"/>
    <w:next w:val="Tabela-Siatka"/>
    <w:uiPriority w:val="59"/>
    <w:rsid w:val="00C73E4E"/>
    <w:pPr>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Kreseczka112">
    <w:name w:val="Kreseczka112"/>
    <w:rsid w:val="00C73E4E"/>
    <w:pPr>
      <w:numPr>
        <w:numId w:val="2"/>
      </w:numPr>
    </w:pPr>
  </w:style>
  <w:style w:type="numbering" w:customStyle="1" w:styleId="Bezlisty5">
    <w:name w:val="Bez listy5"/>
    <w:next w:val="Bezlisty"/>
    <w:uiPriority w:val="99"/>
    <w:semiHidden/>
    <w:unhideWhenUsed/>
    <w:rsid w:val="00625D05"/>
  </w:style>
  <w:style w:type="table" w:customStyle="1" w:styleId="Tabela-Siatka5">
    <w:name w:val="Tabela - Siatka5"/>
    <w:basedOn w:val="Standardowy"/>
    <w:next w:val="Tabela-Siatka"/>
    <w:uiPriority w:val="59"/>
    <w:rsid w:val="00625D0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1">
    <w:name w:val="Bez listy11"/>
    <w:next w:val="Bezlisty"/>
    <w:uiPriority w:val="99"/>
    <w:semiHidden/>
    <w:unhideWhenUsed/>
    <w:rsid w:val="00625D05"/>
  </w:style>
  <w:style w:type="numbering" w:customStyle="1" w:styleId="Bezlisty6">
    <w:name w:val="Bez listy6"/>
    <w:next w:val="Bezlisty"/>
    <w:uiPriority w:val="99"/>
    <w:semiHidden/>
    <w:unhideWhenUsed/>
    <w:rsid w:val="00625D05"/>
  </w:style>
  <w:style w:type="table" w:customStyle="1" w:styleId="Tabela-Siatka6">
    <w:name w:val="Tabela - Siatka6"/>
    <w:basedOn w:val="Standardowy"/>
    <w:next w:val="Tabela-Siatka"/>
    <w:uiPriority w:val="59"/>
    <w:rsid w:val="00625D0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next w:val="Tabela-Siatka"/>
    <w:uiPriority w:val="59"/>
    <w:rsid w:val="00625D05"/>
    <w:pPr>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2">
    <w:name w:val="Bez listy12"/>
    <w:next w:val="Bezlisty"/>
    <w:uiPriority w:val="99"/>
    <w:semiHidden/>
    <w:unhideWhenUsed/>
    <w:rsid w:val="00625D05"/>
  </w:style>
  <w:style w:type="table" w:customStyle="1" w:styleId="Tabela-Siatka7">
    <w:name w:val="Tabela - Siatka7"/>
    <w:basedOn w:val="Standardowy"/>
    <w:next w:val="Tabela-Siatka"/>
    <w:uiPriority w:val="59"/>
    <w:rsid w:val="008E6FE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2">
    <w:name w:val="Tabela - Siatka12"/>
    <w:basedOn w:val="Standardowy"/>
    <w:next w:val="Tabela-Siatka"/>
    <w:uiPriority w:val="59"/>
    <w:rsid w:val="008E6FEB"/>
    <w:pPr>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1Znak">
    <w:name w:val="Nagłówek 1 Znak"/>
    <w:link w:val="Nagwek1"/>
    <w:rsid w:val="00B87FE7"/>
    <w:rPr>
      <w:rFonts w:ascii="Arial Narrow" w:eastAsia="Times New Roman" w:hAnsi="Arial Narrow" w:cs="Arial"/>
      <w:b/>
      <w:bCs/>
      <w:kern w:val="32"/>
      <w:sz w:val="24"/>
      <w:szCs w:val="32"/>
    </w:rPr>
  </w:style>
  <w:style w:type="character" w:styleId="Hipercze">
    <w:name w:val="Hyperlink"/>
    <w:uiPriority w:val="99"/>
    <w:rsid w:val="00B87FE7"/>
    <w:rPr>
      <w:color w:val="0000FF"/>
      <w:u w:val="single"/>
    </w:rPr>
  </w:style>
  <w:style w:type="paragraph" w:styleId="Spistreci1">
    <w:name w:val="toc 1"/>
    <w:basedOn w:val="Normalny"/>
    <w:next w:val="Normalny"/>
    <w:autoRedefine/>
    <w:uiPriority w:val="39"/>
    <w:rsid w:val="00B87FE7"/>
    <w:pPr>
      <w:spacing w:after="0" w:line="360" w:lineRule="auto"/>
      <w:jc w:val="both"/>
    </w:pPr>
    <w:rPr>
      <w:rFonts w:ascii="Arial Narrow" w:eastAsia="Times New Roman" w:hAnsi="Arial Narrow"/>
      <w:szCs w:val="24"/>
      <w:lang w:eastAsia="pl-PL"/>
    </w:rPr>
  </w:style>
  <w:style w:type="paragraph" w:styleId="Spistreci2">
    <w:name w:val="toc 2"/>
    <w:basedOn w:val="Normalny"/>
    <w:next w:val="Normalny"/>
    <w:autoRedefine/>
    <w:uiPriority w:val="39"/>
    <w:rsid w:val="00B87FE7"/>
    <w:pPr>
      <w:spacing w:after="0" w:line="360" w:lineRule="auto"/>
      <w:ind w:left="220"/>
      <w:jc w:val="both"/>
    </w:pPr>
    <w:rPr>
      <w:rFonts w:ascii="Arial Narrow" w:eastAsia="Times New Roman" w:hAnsi="Arial Narrow"/>
      <w:szCs w:val="24"/>
      <w:lang w:eastAsia="pl-PL"/>
    </w:rPr>
  </w:style>
  <w:style w:type="paragraph" w:styleId="Nagwekspisutreci">
    <w:name w:val="TOC Heading"/>
    <w:basedOn w:val="Nagwek1"/>
    <w:next w:val="Normalny"/>
    <w:uiPriority w:val="39"/>
    <w:unhideWhenUsed/>
    <w:qFormat/>
    <w:rsid w:val="00B87FE7"/>
    <w:pPr>
      <w:keepLines/>
      <w:spacing w:before="480" w:after="0" w:line="276" w:lineRule="auto"/>
      <w:jc w:val="left"/>
      <w:outlineLvl w:val="9"/>
    </w:pPr>
    <w:rPr>
      <w:rFonts w:ascii="Cambria" w:hAnsi="Cambria"/>
      <w:color w:val="365F91"/>
      <w:kern w:val="0"/>
      <w:sz w:val="28"/>
      <w:szCs w:val="28"/>
    </w:rPr>
  </w:style>
  <w:style w:type="character" w:customStyle="1" w:styleId="Nagwek2Znak">
    <w:name w:val="Nagłówek 2 Znak"/>
    <w:link w:val="Nagwek2"/>
    <w:rsid w:val="00255E61"/>
    <w:rPr>
      <w:rFonts w:ascii="Calibri Light" w:eastAsia="Times New Roman" w:hAnsi="Calibri Light" w:cs="Times New Roman"/>
      <w:b/>
      <w:bCs/>
      <w:i/>
      <w:iCs/>
      <w:sz w:val="28"/>
      <w:szCs w:val="28"/>
      <w:lang w:eastAsia="en-US"/>
    </w:rPr>
  </w:style>
  <w:style w:type="character" w:customStyle="1" w:styleId="AkapitzlistZnak">
    <w:name w:val="Akapit z listą Znak"/>
    <w:link w:val="Akapitzlist"/>
    <w:uiPriority w:val="34"/>
    <w:locked/>
    <w:rsid w:val="001E0CF1"/>
    <w:rPr>
      <w:sz w:val="22"/>
      <w:szCs w:val="22"/>
      <w:lang w:eastAsia="en-US"/>
    </w:rPr>
  </w:style>
  <w:style w:type="paragraph" w:styleId="Tekstkomentarza">
    <w:name w:val="annotation text"/>
    <w:basedOn w:val="Normalny"/>
    <w:link w:val="TekstkomentarzaZnak"/>
    <w:unhideWhenUsed/>
    <w:rsid w:val="001E0CF1"/>
    <w:rPr>
      <w:sz w:val="24"/>
      <w:szCs w:val="20"/>
    </w:rPr>
  </w:style>
  <w:style w:type="character" w:customStyle="1" w:styleId="TekstkomentarzaZnak">
    <w:name w:val="Tekst komentarza Znak"/>
    <w:link w:val="Tekstkomentarza"/>
    <w:rsid w:val="001E0CF1"/>
    <w:rPr>
      <w:sz w:val="24"/>
      <w:lang w:eastAsia="en-US"/>
    </w:rPr>
  </w:style>
  <w:style w:type="paragraph" w:customStyle="1" w:styleId="Default">
    <w:name w:val="Default"/>
    <w:rsid w:val="001E0CF1"/>
    <w:pPr>
      <w:autoSpaceDE w:val="0"/>
      <w:autoSpaceDN w:val="0"/>
      <w:adjustRightInd w:val="0"/>
    </w:pPr>
    <w:rPr>
      <w:rFonts w:ascii="Arial" w:hAnsi="Arial" w:cs="Arial"/>
      <w:color w:val="000000"/>
      <w:sz w:val="24"/>
      <w:szCs w:val="24"/>
    </w:rPr>
  </w:style>
  <w:style w:type="character" w:styleId="Pogrubienie">
    <w:name w:val="Strong"/>
    <w:qFormat/>
    <w:rsid w:val="001E0CF1"/>
    <w:rPr>
      <w:b/>
      <w:bCs/>
    </w:rPr>
  </w:style>
  <w:style w:type="character" w:styleId="UyteHipercze">
    <w:name w:val="FollowedHyperlink"/>
    <w:uiPriority w:val="99"/>
    <w:semiHidden/>
    <w:unhideWhenUsed/>
    <w:rsid w:val="00062A79"/>
    <w:rPr>
      <w:color w:val="954F72"/>
      <w:u w:val="single"/>
    </w:rPr>
  </w:style>
  <w:style w:type="paragraph" w:customStyle="1" w:styleId="xl107">
    <w:name w:val="xl107"/>
    <w:basedOn w:val="Normalny"/>
    <w:rsid w:val="00062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08">
    <w:name w:val="xl108"/>
    <w:basedOn w:val="Normalny"/>
    <w:rsid w:val="00062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09">
    <w:name w:val="xl109"/>
    <w:basedOn w:val="Normalny"/>
    <w:rsid w:val="00062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10">
    <w:name w:val="xl110"/>
    <w:basedOn w:val="Normalny"/>
    <w:rsid w:val="00062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1">
    <w:name w:val="xl111"/>
    <w:basedOn w:val="Normalny"/>
    <w:rsid w:val="00062A7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2">
    <w:name w:val="xl112"/>
    <w:basedOn w:val="Normalny"/>
    <w:rsid w:val="00062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3">
    <w:name w:val="xl113"/>
    <w:basedOn w:val="Normalny"/>
    <w:rsid w:val="00062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4">
    <w:name w:val="xl114"/>
    <w:basedOn w:val="Normalny"/>
    <w:rsid w:val="00062A7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5">
    <w:name w:val="xl115"/>
    <w:basedOn w:val="Normalny"/>
    <w:rsid w:val="00062A7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6">
    <w:name w:val="xl116"/>
    <w:basedOn w:val="Normalny"/>
    <w:rsid w:val="00062A7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7">
    <w:name w:val="xl117"/>
    <w:basedOn w:val="Normalny"/>
    <w:rsid w:val="00062A79"/>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8">
    <w:name w:val="xl118"/>
    <w:basedOn w:val="Normalny"/>
    <w:rsid w:val="00062A79"/>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19">
    <w:name w:val="xl119"/>
    <w:basedOn w:val="Normalny"/>
    <w:rsid w:val="00062A79"/>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20">
    <w:name w:val="xl120"/>
    <w:basedOn w:val="Normalny"/>
    <w:rsid w:val="00062A79"/>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21">
    <w:name w:val="xl121"/>
    <w:basedOn w:val="Normalny"/>
    <w:rsid w:val="00062A79"/>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22">
    <w:name w:val="xl122"/>
    <w:basedOn w:val="Normalny"/>
    <w:rsid w:val="00062A79"/>
    <w:pPr>
      <w:pBdr>
        <w:top w:val="single" w:sz="4" w:space="0" w:color="auto"/>
        <w:left w:val="dotted"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23">
    <w:name w:val="xl123"/>
    <w:basedOn w:val="Normalny"/>
    <w:rsid w:val="00062A79"/>
    <w:pPr>
      <w:pBdr>
        <w:top w:val="single" w:sz="4" w:space="0" w:color="auto"/>
        <w:left w:val="single" w:sz="4" w:space="0" w:color="auto"/>
        <w:right w:val="dotted"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24">
    <w:name w:val="xl124"/>
    <w:basedOn w:val="Normalny"/>
    <w:rsid w:val="00062A79"/>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25">
    <w:name w:val="xl125"/>
    <w:basedOn w:val="Normalny"/>
    <w:rsid w:val="00062A79"/>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26">
    <w:name w:val="xl126"/>
    <w:basedOn w:val="Normalny"/>
    <w:rsid w:val="00062A79"/>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27">
    <w:name w:val="xl127"/>
    <w:basedOn w:val="Normalny"/>
    <w:rsid w:val="00062A79"/>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28">
    <w:name w:val="xl128"/>
    <w:basedOn w:val="Normalny"/>
    <w:rsid w:val="00062A79"/>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29">
    <w:name w:val="xl129"/>
    <w:basedOn w:val="Normalny"/>
    <w:rsid w:val="00062A79"/>
    <w:pPr>
      <w:pBdr>
        <w:top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30">
    <w:name w:val="xl130"/>
    <w:basedOn w:val="Normalny"/>
    <w:rsid w:val="00062A79"/>
    <w:pPr>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1">
    <w:name w:val="xl131"/>
    <w:basedOn w:val="Normalny"/>
    <w:rsid w:val="00062A79"/>
    <w:pPr>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2">
    <w:name w:val="xl132"/>
    <w:basedOn w:val="Normalny"/>
    <w:rsid w:val="00062A79"/>
    <w:pPr>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3">
    <w:name w:val="xl133"/>
    <w:basedOn w:val="Normalny"/>
    <w:rsid w:val="00062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34">
    <w:name w:val="xl134"/>
    <w:basedOn w:val="Normalny"/>
    <w:rsid w:val="00062A7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35">
    <w:name w:val="xl135"/>
    <w:basedOn w:val="Normalny"/>
    <w:rsid w:val="00062A7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36">
    <w:name w:val="xl136"/>
    <w:basedOn w:val="Normalny"/>
    <w:rsid w:val="00062A79"/>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7">
    <w:name w:val="xl137"/>
    <w:basedOn w:val="Normalny"/>
    <w:rsid w:val="00062A79"/>
    <w:pPr>
      <w:pBdr>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8">
    <w:name w:val="xl138"/>
    <w:basedOn w:val="Normalny"/>
    <w:rsid w:val="00062A79"/>
    <w:pPr>
      <w:pBdr>
        <w:left w:val="single" w:sz="4" w:space="0" w:color="auto"/>
        <w:bottom w:val="single" w:sz="4" w:space="0" w:color="auto"/>
        <w:righ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9">
    <w:name w:val="xl139"/>
    <w:basedOn w:val="Normalny"/>
    <w:rsid w:val="00062A79"/>
    <w:pPr>
      <w:pBdr>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40">
    <w:name w:val="xl140"/>
    <w:basedOn w:val="Normalny"/>
    <w:rsid w:val="00062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41">
    <w:name w:val="xl141"/>
    <w:basedOn w:val="Normalny"/>
    <w:rsid w:val="00062A7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42">
    <w:name w:val="xl142"/>
    <w:basedOn w:val="Normalny"/>
    <w:rsid w:val="00062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43">
    <w:name w:val="xl143"/>
    <w:basedOn w:val="Normalny"/>
    <w:rsid w:val="00062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44">
    <w:name w:val="xl144"/>
    <w:basedOn w:val="Normalny"/>
    <w:rsid w:val="00062A7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45">
    <w:name w:val="xl145"/>
    <w:basedOn w:val="Normalny"/>
    <w:rsid w:val="00062A7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46">
    <w:name w:val="xl146"/>
    <w:basedOn w:val="Normalny"/>
    <w:rsid w:val="00062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47">
    <w:name w:val="xl147"/>
    <w:basedOn w:val="Normalny"/>
    <w:rsid w:val="00062A7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48">
    <w:name w:val="xl148"/>
    <w:basedOn w:val="Normalny"/>
    <w:rsid w:val="00062A79"/>
    <w:pP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49">
    <w:name w:val="xl149"/>
    <w:basedOn w:val="Normalny"/>
    <w:rsid w:val="00062A7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50">
    <w:name w:val="xl150"/>
    <w:basedOn w:val="Normalny"/>
    <w:rsid w:val="00062A79"/>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151">
    <w:name w:val="xl151"/>
    <w:basedOn w:val="Normalny"/>
    <w:rsid w:val="00062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52">
    <w:name w:val="xl152"/>
    <w:basedOn w:val="Normalny"/>
    <w:rsid w:val="00062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3">
    <w:name w:val="xl153"/>
    <w:basedOn w:val="Normalny"/>
    <w:rsid w:val="00062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4">
    <w:name w:val="xl154"/>
    <w:basedOn w:val="Normalny"/>
    <w:rsid w:val="00062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5">
    <w:name w:val="xl155"/>
    <w:basedOn w:val="Normalny"/>
    <w:rsid w:val="00062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6">
    <w:name w:val="xl156"/>
    <w:basedOn w:val="Normalny"/>
    <w:rsid w:val="00062A79"/>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7">
    <w:name w:val="xl157"/>
    <w:basedOn w:val="Normalny"/>
    <w:rsid w:val="00062A79"/>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8">
    <w:name w:val="xl158"/>
    <w:basedOn w:val="Normalny"/>
    <w:rsid w:val="00062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9">
    <w:name w:val="xl159"/>
    <w:basedOn w:val="Normalny"/>
    <w:rsid w:val="00062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60">
    <w:name w:val="xl160"/>
    <w:basedOn w:val="Normalny"/>
    <w:rsid w:val="00062A7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1">
    <w:name w:val="xl161"/>
    <w:basedOn w:val="Normalny"/>
    <w:rsid w:val="00062A7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2">
    <w:name w:val="xl162"/>
    <w:basedOn w:val="Normalny"/>
    <w:rsid w:val="00062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3">
    <w:name w:val="xl163"/>
    <w:basedOn w:val="Normalny"/>
    <w:rsid w:val="00062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4">
    <w:name w:val="xl164"/>
    <w:basedOn w:val="Normalny"/>
    <w:rsid w:val="00062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5">
    <w:name w:val="xl165"/>
    <w:basedOn w:val="Normalny"/>
    <w:rsid w:val="00062A7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6">
    <w:name w:val="xl166"/>
    <w:basedOn w:val="Normalny"/>
    <w:rsid w:val="00062A79"/>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7">
    <w:name w:val="xl167"/>
    <w:basedOn w:val="Normalny"/>
    <w:rsid w:val="00062A79"/>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8">
    <w:name w:val="xl168"/>
    <w:basedOn w:val="Normalny"/>
    <w:rsid w:val="00062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9">
    <w:name w:val="xl169"/>
    <w:basedOn w:val="Normalny"/>
    <w:rsid w:val="00062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70">
    <w:name w:val="xl170"/>
    <w:basedOn w:val="Normalny"/>
    <w:rsid w:val="00062A79"/>
    <w:pP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171">
    <w:name w:val="xl171"/>
    <w:basedOn w:val="Normalny"/>
    <w:rsid w:val="00062A79"/>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72">
    <w:name w:val="xl172"/>
    <w:basedOn w:val="Normalny"/>
    <w:rsid w:val="00062A79"/>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73">
    <w:name w:val="xl173"/>
    <w:basedOn w:val="Normalny"/>
    <w:rsid w:val="00062A79"/>
    <w:pPr>
      <w:pBdr>
        <w:top w:val="single" w:sz="4" w:space="0" w:color="auto"/>
        <w:left w:val="dotted"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74">
    <w:name w:val="xl174"/>
    <w:basedOn w:val="Normalny"/>
    <w:rsid w:val="00062A79"/>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75">
    <w:name w:val="xl175"/>
    <w:basedOn w:val="Normalny"/>
    <w:rsid w:val="00062A79"/>
    <w:pPr>
      <w:pBdr>
        <w:top w:val="single" w:sz="4" w:space="0" w:color="auto"/>
        <w:left w:val="single" w:sz="4" w:space="0" w:color="auto"/>
        <w:righ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76">
    <w:name w:val="xl176"/>
    <w:basedOn w:val="Normalny"/>
    <w:rsid w:val="00062A79"/>
    <w:pPr>
      <w:pBdr>
        <w:top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77">
    <w:name w:val="xl177"/>
    <w:basedOn w:val="Normalny"/>
    <w:rsid w:val="00062A7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78">
    <w:name w:val="xl178"/>
    <w:basedOn w:val="Normalny"/>
    <w:rsid w:val="00062A7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79">
    <w:name w:val="xl179"/>
    <w:basedOn w:val="Normalny"/>
    <w:rsid w:val="00062A79"/>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80">
    <w:name w:val="xl180"/>
    <w:basedOn w:val="Normalny"/>
    <w:rsid w:val="00062A7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1">
    <w:name w:val="xl181"/>
    <w:basedOn w:val="Normalny"/>
    <w:rsid w:val="00062A7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2">
    <w:name w:val="xl182"/>
    <w:basedOn w:val="Normalny"/>
    <w:rsid w:val="00062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3">
    <w:name w:val="xl183"/>
    <w:basedOn w:val="Normalny"/>
    <w:rsid w:val="00062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4">
    <w:name w:val="xl184"/>
    <w:basedOn w:val="Normalny"/>
    <w:rsid w:val="00062A79"/>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5">
    <w:name w:val="xl185"/>
    <w:basedOn w:val="Normalny"/>
    <w:rsid w:val="00062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6">
    <w:name w:val="xl186"/>
    <w:basedOn w:val="Normalny"/>
    <w:rsid w:val="00062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7">
    <w:name w:val="xl187"/>
    <w:basedOn w:val="Normalny"/>
    <w:rsid w:val="00062A79"/>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8">
    <w:name w:val="xl188"/>
    <w:basedOn w:val="Normalny"/>
    <w:rsid w:val="00062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9">
    <w:name w:val="xl189"/>
    <w:basedOn w:val="Normalny"/>
    <w:rsid w:val="00062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0">
    <w:name w:val="xl190"/>
    <w:basedOn w:val="Normalny"/>
    <w:rsid w:val="00062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1">
    <w:name w:val="xl191"/>
    <w:basedOn w:val="Normalny"/>
    <w:rsid w:val="00062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2">
    <w:name w:val="xl192"/>
    <w:basedOn w:val="Normalny"/>
    <w:rsid w:val="00062A7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3">
    <w:name w:val="xl193"/>
    <w:basedOn w:val="Normalny"/>
    <w:rsid w:val="00062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4">
    <w:name w:val="xl194"/>
    <w:basedOn w:val="Normalny"/>
    <w:rsid w:val="00062A7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5">
    <w:name w:val="xl195"/>
    <w:basedOn w:val="Normalny"/>
    <w:rsid w:val="00062A79"/>
    <w:pPr>
      <w:pBdr>
        <w:top w:val="single" w:sz="4" w:space="0" w:color="auto"/>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96">
    <w:name w:val="xl196"/>
    <w:basedOn w:val="Normalny"/>
    <w:rsid w:val="00062A79"/>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97">
    <w:name w:val="xl197"/>
    <w:basedOn w:val="Normalny"/>
    <w:rsid w:val="00062A79"/>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98">
    <w:name w:val="xl198"/>
    <w:basedOn w:val="Normalny"/>
    <w:rsid w:val="00062A79"/>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9">
    <w:name w:val="xl199"/>
    <w:basedOn w:val="Normalny"/>
    <w:rsid w:val="00062A7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00">
    <w:name w:val="xl200"/>
    <w:basedOn w:val="Normalny"/>
    <w:rsid w:val="00062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1">
    <w:name w:val="xl201"/>
    <w:basedOn w:val="Normalny"/>
    <w:rsid w:val="00062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2">
    <w:name w:val="xl202"/>
    <w:basedOn w:val="Normalny"/>
    <w:rsid w:val="00062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3">
    <w:name w:val="xl203"/>
    <w:basedOn w:val="Normalny"/>
    <w:rsid w:val="00062A7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4">
    <w:name w:val="xl204"/>
    <w:basedOn w:val="Normalny"/>
    <w:rsid w:val="00062A7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5">
    <w:name w:val="xl205"/>
    <w:basedOn w:val="Normalny"/>
    <w:rsid w:val="00062A7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6">
    <w:name w:val="xl206"/>
    <w:basedOn w:val="Normalny"/>
    <w:rsid w:val="00062A7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7">
    <w:name w:val="xl207"/>
    <w:basedOn w:val="Normalny"/>
    <w:rsid w:val="00062A7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08">
    <w:name w:val="xl208"/>
    <w:basedOn w:val="Normalny"/>
    <w:rsid w:val="00062A7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09">
    <w:name w:val="xl209"/>
    <w:basedOn w:val="Normalny"/>
    <w:rsid w:val="00062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10">
    <w:name w:val="xl210"/>
    <w:basedOn w:val="Normalny"/>
    <w:rsid w:val="00062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11">
    <w:name w:val="xl211"/>
    <w:basedOn w:val="Normalny"/>
    <w:rsid w:val="00062A79"/>
    <w:pPr>
      <w:pBdr>
        <w:top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12">
    <w:name w:val="xl212"/>
    <w:basedOn w:val="Normalny"/>
    <w:rsid w:val="00062A79"/>
    <w:pPr>
      <w:pBdr>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13">
    <w:name w:val="xl213"/>
    <w:basedOn w:val="Normalny"/>
    <w:rsid w:val="00062A79"/>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14">
    <w:name w:val="xl214"/>
    <w:basedOn w:val="Normalny"/>
    <w:rsid w:val="00062A79"/>
    <w:pPr>
      <w:pBdr>
        <w:top w:val="single" w:sz="4" w:space="0" w:color="auto"/>
        <w:left w:val="dotted"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15">
    <w:name w:val="xl215"/>
    <w:basedOn w:val="Normalny"/>
    <w:rsid w:val="00062A79"/>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16">
    <w:name w:val="xl216"/>
    <w:basedOn w:val="Normalny"/>
    <w:rsid w:val="00062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17">
    <w:name w:val="xl217"/>
    <w:basedOn w:val="Normalny"/>
    <w:rsid w:val="00062A7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18">
    <w:name w:val="xl218"/>
    <w:basedOn w:val="Normalny"/>
    <w:rsid w:val="00062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19">
    <w:name w:val="xl219"/>
    <w:basedOn w:val="Normalny"/>
    <w:rsid w:val="00062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20">
    <w:name w:val="xl220"/>
    <w:basedOn w:val="Normalny"/>
    <w:rsid w:val="00062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21">
    <w:name w:val="xl221"/>
    <w:basedOn w:val="Normalny"/>
    <w:rsid w:val="00062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2">
    <w:name w:val="xl222"/>
    <w:basedOn w:val="Normalny"/>
    <w:rsid w:val="00062A7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3">
    <w:name w:val="xl223"/>
    <w:basedOn w:val="Normalny"/>
    <w:rsid w:val="00062A7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4">
    <w:name w:val="xl224"/>
    <w:basedOn w:val="Normalny"/>
    <w:rsid w:val="00062A7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5">
    <w:name w:val="xl225"/>
    <w:basedOn w:val="Normalny"/>
    <w:rsid w:val="00062A79"/>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6">
    <w:name w:val="xl226"/>
    <w:basedOn w:val="Normalny"/>
    <w:rsid w:val="00062A79"/>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7">
    <w:name w:val="xl227"/>
    <w:basedOn w:val="Normalny"/>
    <w:rsid w:val="00062A7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8">
    <w:name w:val="xl228"/>
    <w:basedOn w:val="Normalny"/>
    <w:rsid w:val="00062A7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9">
    <w:name w:val="xl229"/>
    <w:basedOn w:val="Normalny"/>
    <w:rsid w:val="00062A7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30">
    <w:name w:val="xl230"/>
    <w:basedOn w:val="Normalny"/>
    <w:rsid w:val="00062A79"/>
    <w:pPr>
      <w:pBdr>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31">
    <w:name w:val="xl231"/>
    <w:basedOn w:val="Normalny"/>
    <w:rsid w:val="00062A79"/>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32">
    <w:name w:val="xl232"/>
    <w:basedOn w:val="Normalny"/>
    <w:rsid w:val="00062A79"/>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33">
    <w:name w:val="xl233"/>
    <w:basedOn w:val="Normalny"/>
    <w:rsid w:val="00062A79"/>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34">
    <w:name w:val="xl234"/>
    <w:basedOn w:val="Normalny"/>
    <w:rsid w:val="00062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35">
    <w:name w:val="xl235"/>
    <w:basedOn w:val="Normalny"/>
    <w:rsid w:val="00062A79"/>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36">
    <w:name w:val="xl236"/>
    <w:basedOn w:val="Normalny"/>
    <w:rsid w:val="00062A79"/>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37">
    <w:name w:val="xl237"/>
    <w:basedOn w:val="Normalny"/>
    <w:rsid w:val="00062A79"/>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38">
    <w:name w:val="xl238"/>
    <w:basedOn w:val="Normalny"/>
    <w:rsid w:val="00062A79"/>
    <w:pPr>
      <w:pBdr>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39">
    <w:name w:val="xl239"/>
    <w:basedOn w:val="Normalny"/>
    <w:rsid w:val="00062A79"/>
    <w:pPr>
      <w:pBdr>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0">
    <w:name w:val="xl240"/>
    <w:basedOn w:val="Normalny"/>
    <w:rsid w:val="00062A79"/>
    <w:pPr>
      <w:pBdr>
        <w:top w:val="single" w:sz="4" w:space="0" w:color="auto"/>
        <w:left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1">
    <w:name w:val="xl241"/>
    <w:basedOn w:val="Normalny"/>
    <w:rsid w:val="00062A79"/>
    <w:pPr>
      <w:pBdr>
        <w:top w:val="single" w:sz="4" w:space="0" w:color="auto"/>
        <w:left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2">
    <w:name w:val="xl242"/>
    <w:basedOn w:val="Normalny"/>
    <w:rsid w:val="00062A79"/>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3">
    <w:name w:val="xl243"/>
    <w:basedOn w:val="Normalny"/>
    <w:rsid w:val="00062A79"/>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4">
    <w:name w:val="xl244"/>
    <w:basedOn w:val="Normalny"/>
    <w:rsid w:val="00062A79"/>
    <w:pPr>
      <w:pBdr>
        <w:left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5">
    <w:name w:val="xl245"/>
    <w:basedOn w:val="Normalny"/>
    <w:rsid w:val="00062A79"/>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6">
    <w:name w:val="xl246"/>
    <w:basedOn w:val="Normalny"/>
    <w:rsid w:val="00062A79"/>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7">
    <w:name w:val="xl247"/>
    <w:basedOn w:val="Normalny"/>
    <w:rsid w:val="00062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8">
    <w:name w:val="xl248"/>
    <w:basedOn w:val="Normalny"/>
    <w:rsid w:val="00062A7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49">
    <w:name w:val="xl249"/>
    <w:basedOn w:val="Normalny"/>
    <w:rsid w:val="00062A7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0">
    <w:name w:val="xl250"/>
    <w:basedOn w:val="Normalny"/>
    <w:rsid w:val="00062A7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1">
    <w:name w:val="xl251"/>
    <w:basedOn w:val="Normalny"/>
    <w:rsid w:val="00062A79"/>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2">
    <w:name w:val="xl252"/>
    <w:basedOn w:val="Normalny"/>
    <w:rsid w:val="00062A79"/>
    <w:pPr>
      <w:pBdr>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3">
    <w:name w:val="xl253"/>
    <w:basedOn w:val="Normalny"/>
    <w:rsid w:val="00062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4">
    <w:name w:val="xl254"/>
    <w:basedOn w:val="Normalny"/>
    <w:rsid w:val="00062A7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5">
    <w:name w:val="xl255"/>
    <w:basedOn w:val="Normalny"/>
    <w:rsid w:val="00062A79"/>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6">
    <w:name w:val="xl256"/>
    <w:basedOn w:val="Normalny"/>
    <w:rsid w:val="00062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7">
    <w:name w:val="xl257"/>
    <w:basedOn w:val="Normalny"/>
    <w:rsid w:val="00062A79"/>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8">
    <w:name w:val="xl258"/>
    <w:basedOn w:val="Normalny"/>
    <w:rsid w:val="00062A79"/>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9">
    <w:name w:val="xl259"/>
    <w:basedOn w:val="Normalny"/>
    <w:rsid w:val="00062A7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0">
    <w:name w:val="xl260"/>
    <w:basedOn w:val="Normalny"/>
    <w:rsid w:val="00062A79"/>
    <w:pPr>
      <w:pBdr>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61">
    <w:name w:val="xl261"/>
    <w:basedOn w:val="Normalny"/>
    <w:rsid w:val="00062A79"/>
    <w:pPr>
      <w:pBdr>
        <w:top w:val="single" w:sz="4" w:space="0" w:color="auto"/>
        <w:left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2">
    <w:name w:val="xl262"/>
    <w:basedOn w:val="Normalny"/>
    <w:rsid w:val="00062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3">
    <w:name w:val="xl263"/>
    <w:basedOn w:val="Normalny"/>
    <w:rsid w:val="00062A79"/>
    <w:pPr>
      <w:pBdr>
        <w:left w:val="single" w:sz="4" w:space="0" w:color="auto"/>
        <w:bottom w:val="single"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4">
    <w:name w:val="xl264"/>
    <w:basedOn w:val="Normalny"/>
    <w:rsid w:val="00062A79"/>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5">
    <w:name w:val="xl265"/>
    <w:basedOn w:val="Normalny"/>
    <w:rsid w:val="00062A79"/>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6">
    <w:name w:val="xl266"/>
    <w:basedOn w:val="Normalny"/>
    <w:rsid w:val="00062A79"/>
    <w:pPr>
      <w:pBdr>
        <w:top w:val="single" w:sz="4" w:space="0" w:color="auto"/>
        <w:left w:val="dotted"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67">
    <w:name w:val="xl267"/>
    <w:basedOn w:val="Normalny"/>
    <w:rsid w:val="00062A79"/>
    <w:pPr>
      <w:pBdr>
        <w:top w:val="single" w:sz="4" w:space="0" w:color="auto"/>
        <w:lef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68">
    <w:name w:val="xl268"/>
    <w:basedOn w:val="Normalny"/>
    <w:rsid w:val="00062A79"/>
    <w:pPr>
      <w:pBdr>
        <w:top w:val="single" w:sz="4" w:space="0" w:color="auto"/>
        <w:left w:val="dotted"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69">
    <w:name w:val="xl269"/>
    <w:basedOn w:val="Normalny"/>
    <w:rsid w:val="00062A79"/>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0">
    <w:name w:val="xl270"/>
    <w:basedOn w:val="Normalny"/>
    <w:rsid w:val="00062A7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1">
    <w:name w:val="xl271"/>
    <w:basedOn w:val="Normalny"/>
    <w:rsid w:val="00062A79"/>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72">
    <w:name w:val="xl272"/>
    <w:basedOn w:val="Normalny"/>
    <w:rsid w:val="00062A79"/>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3">
    <w:name w:val="xl273"/>
    <w:basedOn w:val="Normalny"/>
    <w:rsid w:val="00062A79"/>
    <w:pPr>
      <w:pBdr>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4">
    <w:name w:val="xl274"/>
    <w:basedOn w:val="Normalny"/>
    <w:rsid w:val="00062A7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5">
    <w:name w:val="xl275"/>
    <w:basedOn w:val="Normalny"/>
    <w:rsid w:val="00062A79"/>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6">
    <w:name w:val="xl276"/>
    <w:basedOn w:val="Normalny"/>
    <w:rsid w:val="00062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77">
    <w:name w:val="xl277"/>
    <w:basedOn w:val="Normalny"/>
    <w:rsid w:val="00062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78">
    <w:name w:val="xl278"/>
    <w:basedOn w:val="Normalny"/>
    <w:rsid w:val="00062A7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79">
    <w:name w:val="xl279"/>
    <w:basedOn w:val="Normalny"/>
    <w:rsid w:val="00062A79"/>
    <w:pPr>
      <w:pBdr>
        <w:top w:val="single" w:sz="4" w:space="0" w:color="auto"/>
        <w:lef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80">
    <w:name w:val="xl280"/>
    <w:basedOn w:val="Normalny"/>
    <w:rsid w:val="00062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81">
    <w:name w:val="xl281"/>
    <w:basedOn w:val="Normalny"/>
    <w:rsid w:val="00062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2">
    <w:name w:val="xl282"/>
    <w:basedOn w:val="Normalny"/>
    <w:rsid w:val="00062A79"/>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3">
    <w:name w:val="xl283"/>
    <w:basedOn w:val="Normalny"/>
    <w:rsid w:val="00062A7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4">
    <w:name w:val="xl284"/>
    <w:basedOn w:val="Normalny"/>
    <w:rsid w:val="00062A79"/>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5">
    <w:name w:val="xl285"/>
    <w:basedOn w:val="Normalny"/>
    <w:rsid w:val="00062A7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6">
    <w:name w:val="xl286"/>
    <w:basedOn w:val="Normalny"/>
    <w:rsid w:val="00062A7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7">
    <w:name w:val="xl287"/>
    <w:basedOn w:val="Normalny"/>
    <w:rsid w:val="00062A79"/>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8">
    <w:name w:val="xl288"/>
    <w:basedOn w:val="Normalny"/>
    <w:rsid w:val="00062A7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9">
    <w:name w:val="xl289"/>
    <w:basedOn w:val="Normalny"/>
    <w:rsid w:val="00062A7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pl-PL"/>
    </w:rPr>
  </w:style>
  <w:style w:type="paragraph" w:customStyle="1" w:styleId="xl290">
    <w:name w:val="xl290"/>
    <w:basedOn w:val="Normalny"/>
    <w:rsid w:val="00062A79"/>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1">
    <w:name w:val="xl291"/>
    <w:basedOn w:val="Normalny"/>
    <w:rsid w:val="00062A7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2">
    <w:name w:val="xl292"/>
    <w:basedOn w:val="Normalny"/>
    <w:rsid w:val="00062A79"/>
    <w:pPr>
      <w:pBdr>
        <w:top w:val="single" w:sz="4" w:space="0" w:color="auto"/>
        <w:left w:val="dotted"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3">
    <w:name w:val="xl293"/>
    <w:basedOn w:val="Normalny"/>
    <w:rsid w:val="00062A79"/>
    <w:pPr>
      <w:pBdr>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4">
    <w:name w:val="xl294"/>
    <w:basedOn w:val="Normalny"/>
    <w:rsid w:val="00062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5">
    <w:name w:val="xl295"/>
    <w:basedOn w:val="Normalny"/>
    <w:rsid w:val="00062A79"/>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6">
    <w:name w:val="xl296"/>
    <w:basedOn w:val="Normalny"/>
    <w:rsid w:val="00062A79"/>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character" w:styleId="Odwoaniedokomentarza">
    <w:name w:val="annotation reference"/>
    <w:unhideWhenUsed/>
    <w:rsid w:val="00934CCF"/>
    <w:rPr>
      <w:sz w:val="16"/>
      <w:szCs w:val="16"/>
    </w:rPr>
  </w:style>
  <w:style w:type="paragraph" w:styleId="Tematkomentarza">
    <w:name w:val="annotation subject"/>
    <w:basedOn w:val="Tekstkomentarza"/>
    <w:next w:val="Tekstkomentarza"/>
    <w:link w:val="TematkomentarzaZnak"/>
    <w:semiHidden/>
    <w:unhideWhenUsed/>
    <w:rsid w:val="001B2FA7"/>
    <w:rPr>
      <w:b/>
      <w:bCs/>
      <w:sz w:val="20"/>
    </w:rPr>
  </w:style>
  <w:style w:type="character" w:customStyle="1" w:styleId="TematkomentarzaZnak">
    <w:name w:val="Temat komentarza Znak"/>
    <w:link w:val="Tematkomentarza"/>
    <w:semiHidden/>
    <w:rsid w:val="001B2FA7"/>
    <w:rPr>
      <w:b/>
      <w:bCs/>
      <w:sz w:val="24"/>
      <w:lang w:eastAsia="en-US"/>
    </w:rPr>
  </w:style>
  <w:style w:type="character" w:styleId="Uwydatnienie">
    <w:name w:val="Emphasis"/>
    <w:qFormat/>
    <w:rsid w:val="00A830BC"/>
    <w:rPr>
      <w:i/>
      <w:iCs/>
    </w:rPr>
  </w:style>
  <w:style w:type="paragraph" w:styleId="Poprawka">
    <w:name w:val="Revision"/>
    <w:hidden/>
    <w:uiPriority w:val="99"/>
    <w:semiHidden/>
    <w:rsid w:val="008D6B13"/>
    <w:rPr>
      <w:sz w:val="22"/>
      <w:szCs w:val="22"/>
      <w:lang w:eastAsia="en-US"/>
    </w:rPr>
  </w:style>
  <w:style w:type="numbering" w:customStyle="1" w:styleId="Bezlisty7">
    <w:name w:val="Bez listy7"/>
    <w:next w:val="Bezlisty"/>
    <w:uiPriority w:val="99"/>
    <w:semiHidden/>
    <w:unhideWhenUsed/>
    <w:rsid w:val="00D83350"/>
  </w:style>
  <w:style w:type="table" w:customStyle="1" w:styleId="Tabela-Siatka8">
    <w:name w:val="Tabela - Siatka8"/>
    <w:basedOn w:val="Standardowy"/>
    <w:next w:val="Tabela-Siatka"/>
    <w:rsid w:val="00D83350"/>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2">
    <w:name w:val="Body Text 2"/>
    <w:basedOn w:val="Normalny"/>
    <w:link w:val="Tekstpodstawowy2Znak"/>
    <w:semiHidden/>
    <w:rsid w:val="00D83350"/>
    <w:pPr>
      <w:spacing w:after="120" w:line="480" w:lineRule="auto"/>
      <w:jc w:val="both"/>
    </w:pPr>
    <w:rPr>
      <w:rFonts w:ascii="Times New Roman" w:eastAsia="Times New Roman" w:hAnsi="Times New Roman"/>
      <w:sz w:val="24"/>
      <w:szCs w:val="24"/>
      <w:lang w:eastAsia="pl-PL"/>
    </w:rPr>
  </w:style>
  <w:style w:type="character" w:customStyle="1" w:styleId="Tekstpodstawowy2Znak">
    <w:name w:val="Tekst podstawowy 2 Znak"/>
    <w:link w:val="Tekstpodstawowy2"/>
    <w:semiHidden/>
    <w:rsid w:val="00D83350"/>
    <w:rPr>
      <w:rFonts w:ascii="Times New Roman" w:eastAsia="Times New Roman" w:hAnsi="Times New Roman"/>
      <w:sz w:val="24"/>
      <w:szCs w:val="24"/>
    </w:rPr>
  </w:style>
  <w:style w:type="paragraph" w:styleId="Tekstprzypisukocowego">
    <w:name w:val="endnote text"/>
    <w:basedOn w:val="Normalny"/>
    <w:link w:val="TekstprzypisukocowegoZnak"/>
    <w:uiPriority w:val="99"/>
    <w:semiHidden/>
    <w:unhideWhenUsed/>
    <w:rsid w:val="00D83350"/>
    <w:pPr>
      <w:spacing w:after="0" w:line="240" w:lineRule="auto"/>
    </w:pPr>
    <w:rPr>
      <w:rFonts w:eastAsia="Times New Roman"/>
      <w:sz w:val="20"/>
      <w:szCs w:val="20"/>
      <w:lang w:eastAsia="pl-PL"/>
    </w:rPr>
  </w:style>
  <w:style w:type="character" w:customStyle="1" w:styleId="TekstprzypisukocowegoZnak">
    <w:name w:val="Tekst przypisu końcowego Znak"/>
    <w:link w:val="Tekstprzypisukocowego"/>
    <w:uiPriority w:val="99"/>
    <w:semiHidden/>
    <w:rsid w:val="00D83350"/>
    <w:rPr>
      <w:rFonts w:eastAsia="Times New Roman"/>
    </w:rPr>
  </w:style>
  <w:style w:type="character" w:styleId="Odwoanieprzypisukocowego">
    <w:name w:val="endnote reference"/>
    <w:uiPriority w:val="99"/>
    <w:semiHidden/>
    <w:unhideWhenUsed/>
    <w:rsid w:val="00D83350"/>
    <w:rPr>
      <w:vertAlign w:val="superscript"/>
    </w:rPr>
  </w:style>
  <w:style w:type="character" w:styleId="Numerstrony">
    <w:name w:val="page number"/>
    <w:rsid w:val="00D83350"/>
  </w:style>
  <w:style w:type="paragraph" w:customStyle="1" w:styleId="doc-ti">
    <w:name w:val="doc-ti"/>
    <w:basedOn w:val="Normalny"/>
    <w:rsid w:val="00D83350"/>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FontStyle42">
    <w:name w:val="Font Style42"/>
    <w:uiPriority w:val="99"/>
    <w:rsid w:val="00D83350"/>
    <w:rPr>
      <w:rFonts w:ascii="Arial" w:hAnsi="Arial" w:cs="Arial"/>
      <w:sz w:val="20"/>
      <w:szCs w:val="20"/>
    </w:rPr>
  </w:style>
  <w:style w:type="character" w:customStyle="1" w:styleId="FontStyle71">
    <w:name w:val="Font Style71"/>
    <w:uiPriority w:val="99"/>
    <w:rsid w:val="00D83350"/>
    <w:rPr>
      <w:rFonts w:ascii="Arial" w:hAnsi="Arial" w:cs="Arial"/>
      <w:sz w:val="20"/>
      <w:szCs w:val="20"/>
    </w:rPr>
  </w:style>
  <w:style w:type="paragraph" w:customStyle="1" w:styleId="Style32">
    <w:name w:val="Style32"/>
    <w:basedOn w:val="Normalny"/>
    <w:uiPriority w:val="99"/>
    <w:rsid w:val="00D83350"/>
    <w:pPr>
      <w:widowControl w:val="0"/>
      <w:autoSpaceDE w:val="0"/>
      <w:autoSpaceDN w:val="0"/>
      <w:adjustRightInd w:val="0"/>
      <w:spacing w:after="0" w:line="379" w:lineRule="exact"/>
      <w:ind w:hanging="360"/>
      <w:jc w:val="both"/>
    </w:pPr>
    <w:rPr>
      <w:rFonts w:ascii="Arial" w:eastAsia="Times New Roman" w:hAnsi="Arial" w:cs="Arial"/>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25320">
      <w:bodyDiv w:val="1"/>
      <w:marLeft w:val="0"/>
      <w:marRight w:val="0"/>
      <w:marTop w:val="0"/>
      <w:marBottom w:val="0"/>
      <w:divBdr>
        <w:top w:val="none" w:sz="0" w:space="0" w:color="auto"/>
        <w:left w:val="none" w:sz="0" w:space="0" w:color="auto"/>
        <w:bottom w:val="none" w:sz="0" w:space="0" w:color="auto"/>
        <w:right w:val="none" w:sz="0" w:space="0" w:color="auto"/>
      </w:divBdr>
    </w:div>
    <w:div w:id="199783483">
      <w:bodyDiv w:val="1"/>
      <w:marLeft w:val="0"/>
      <w:marRight w:val="0"/>
      <w:marTop w:val="0"/>
      <w:marBottom w:val="0"/>
      <w:divBdr>
        <w:top w:val="none" w:sz="0" w:space="0" w:color="auto"/>
        <w:left w:val="none" w:sz="0" w:space="0" w:color="auto"/>
        <w:bottom w:val="none" w:sz="0" w:space="0" w:color="auto"/>
        <w:right w:val="none" w:sz="0" w:space="0" w:color="auto"/>
      </w:divBdr>
    </w:div>
    <w:div w:id="1003624135">
      <w:bodyDiv w:val="1"/>
      <w:marLeft w:val="0"/>
      <w:marRight w:val="0"/>
      <w:marTop w:val="0"/>
      <w:marBottom w:val="0"/>
      <w:divBdr>
        <w:top w:val="none" w:sz="0" w:space="0" w:color="auto"/>
        <w:left w:val="none" w:sz="0" w:space="0" w:color="auto"/>
        <w:bottom w:val="none" w:sz="0" w:space="0" w:color="auto"/>
        <w:right w:val="none" w:sz="0" w:space="0" w:color="auto"/>
      </w:divBdr>
    </w:div>
    <w:div w:id="1191801989">
      <w:bodyDiv w:val="1"/>
      <w:marLeft w:val="0"/>
      <w:marRight w:val="0"/>
      <w:marTop w:val="0"/>
      <w:marBottom w:val="0"/>
      <w:divBdr>
        <w:top w:val="none" w:sz="0" w:space="0" w:color="auto"/>
        <w:left w:val="none" w:sz="0" w:space="0" w:color="auto"/>
        <w:bottom w:val="none" w:sz="0" w:space="0" w:color="auto"/>
        <w:right w:val="none" w:sz="0" w:space="0" w:color="auto"/>
      </w:divBdr>
    </w:div>
    <w:div w:id="1559783818">
      <w:bodyDiv w:val="1"/>
      <w:marLeft w:val="0"/>
      <w:marRight w:val="0"/>
      <w:marTop w:val="0"/>
      <w:marBottom w:val="0"/>
      <w:divBdr>
        <w:top w:val="none" w:sz="0" w:space="0" w:color="auto"/>
        <w:left w:val="none" w:sz="0" w:space="0" w:color="auto"/>
        <w:bottom w:val="none" w:sz="0" w:space="0" w:color="auto"/>
        <w:right w:val="none" w:sz="0" w:space="0" w:color="auto"/>
      </w:divBdr>
      <w:divsChild>
        <w:div w:id="776297184">
          <w:marLeft w:val="0"/>
          <w:marRight w:val="0"/>
          <w:marTop w:val="0"/>
          <w:marBottom w:val="0"/>
          <w:divBdr>
            <w:top w:val="none" w:sz="0" w:space="0" w:color="auto"/>
            <w:left w:val="none" w:sz="0" w:space="0" w:color="auto"/>
            <w:bottom w:val="none" w:sz="0" w:space="0" w:color="auto"/>
            <w:right w:val="none" w:sz="0" w:space="0" w:color="auto"/>
          </w:divBdr>
          <w:divsChild>
            <w:div w:id="1094209807">
              <w:marLeft w:val="0"/>
              <w:marRight w:val="0"/>
              <w:marTop w:val="0"/>
              <w:marBottom w:val="0"/>
              <w:divBdr>
                <w:top w:val="none" w:sz="0" w:space="0" w:color="auto"/>
                <w:left w:val="none" w:sz="0" w:space="0" w:color="auto"/>
                <w:bottom w:val="none" w:sz="0" w:space="0" w:color="auto"/>
                <w:right w:val="none" w:sz="0" w:space="0" w:color="auto"/>
              </w:divBdr>
              <w:divsChild>
                <w:div w:id="1866208379">
                  <w:marLeft w:val="0"/>
                  <w:marRight w:val="0"/>
                  <w:marTop w:val="0"/>
                  <w:marBottom w:val="0"/>
                  <w:divBdr>
                    <w:top w:val="none" w:sz="0" w:space="0" w:color="auto"/>
                    <w:left w:val="none" w:sz="0" w:space="0" w:color="auto"/>
                    <w:bottom w:val="none" w:sz="0" w:space="0" w:color="auto"/>
                    <w:right w:val="none" w:sz="0" w:space="0" w:color="auto"/>
                  </w:divBdr>
                </w:div>
              </w:divsChild>
            </w:div>
            <w:div w:id="2066296636">
              <w:marLeft w:val="0"/>
              <w:marRight w:val="0"/>
              <w:marTop w:val="0"/>
              <w:marBottom w:val="0"/>
              <w:divBdr>
                <w:top w:val="none" w:sz="0" w:space="0" w:color="auto"/>
                <w:left w:val="none" w:sz="0" w:space="0" w:color="auto"/>
                <w:bottom w:val="none" w:sz="0" w:space="0" w:color="auto"/>
                <w:right w:val="none" w:sz="0" w:space="0" w:color="auto"/>
              </w:divBdr>
              <w:divsChild>
                <w:div w:id="660815069">
                  <w:marLeft w:val="0"/>
                  <w:marRight w:val="0"/>
                  <w:marTop w:val="0"/>
                  <w:marBottom w:val="0"/>
                  <w:divBdr>
                    <w:top w:val="none" w:sz="0" w:space="0" w:color="auto"/>
                    <w:left w:val="none" w:sz="0" w:space="0" w:color="auto"/>
                    <w:bottom w:val="none" w:sz="0" w:space="0" w:color="auto"/>
                    <w:right w:val="none" w:sz="0" w:space="0" w:color="auto"/>
                  </w:divBdr>
                  <w:divsChild>
                    <w:div w:id="1544754677">
                      <w:marLeft w:val="0"/>
                      <w:marRight w:val="0"/>
                      <w:marTop w:val="0"/>
                      <w:marBottom w:val="0"/>
                      <w:divBdr>
                        <w:top w:val="none" w:sz="0" w:space="0" w:color="auto"/>
                        <w:left w:val="none" w:sz="0" w:space="0" w:color="auto"/>
                        <w:bottom w:val="none" w:sz="0" w:space="0" w:color="auto"/>
                        <w:right w:val="none" w:sz="0" w:space="0" w:color="auto"/>
                      </w:divBdr>
                      <w:divsChild>
                        <w:div w:id="80859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70458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062709177">
          <w:marLeft w:val="0"/>
          <w:marRight w:val="0"/>
          <w:marTop w:val="0"/>
          <w:marBottom w:val="0"/>
          <w:divBdr>
            <w:top w:val="none" w:sz="0" w:space="0" w:color="auto"/>
            <w:left w:val="none" w:sz="0" w:space="0" w:color="auto"/>
            <w:bottom w:val="none" w:sz="0" w:space="0" w:color="auto"/>
            <w:right w:val="none" w:sz="0" w:space="0" w:color="auto"/>
          </w:divBdr>
          <w:divsChild>
            <w:div w:id="1847549661">
              <w:marLeft w:val="0"/>
              <w:marRight w:val="0"/>
              <w:marTop w:val="0"/>
              <w:marBottom w:val="0"/>
              <w:divBdr>
                <w:top w:val="none" w:sz="0" w:space="0" w:color="auto"/>
                <w:left w:val="none" w:sz="0" w:space="0" w:color="auto"/>
                <w:bottom w:val="none" w:sz="0" w:space="0" w:color="auto"/>
                <w:right w:val="none" w:sz="0" w:space="0" w:color="auto"/>
              </w:divBdr>
              <w:divsChild>
                <w:div w:id="524291289">
                  <w:marLeft w:val="0"/>
                  <w:marRight w:val="0"/>
                  <w:marTop w:val="0"/>
                  <w:marBottom w:val="0"/>
                  <w:divBdr>
                    <w:top w:val="none" w:sz="0" w:space="0" w:color="auto"/>
                    <w:left w:val="none" w:sz="0" w:space="0" w:color="auto"/>
                    <w:bottom w:val="none" w:sz="0" w:space="0" w:color="auto"/>
                    <w:right w:val="none" w:sz="0" w:space="0" w:color="auto"/>
                  </w:divBdr>
                  <w:divsChild>
                    <w:div w:id="172888336">
                      <w:marLeft w:val="0"/>
                      <w:marRight w:val="0"/>
                      <w:marTop w:val="0"/>
                      <w:marBottom w:val="0"/>
                      <w:divBdr>
                        <w:top w:val="none" w:sz="0" w:space="0" w:color="auto"/>
                        <w:left w:val="none" w:sz="0" w:space="0" w:color="auto"/>
                        <w:bottom w:val="none" w:sz="0" w:space="0" w:color="auto"/>
                        <w:right w:val="none" w:sz="0" w:space="0" w:color="auto"/>
                      </w:divBdr>
                    </w:div>
                    <w:div w:id="288517418">
                      <w:marLeft w:val="0"/>
                      <w:marRight w:val="0"/>
                      <w:marTop w:val="0"/>
                      <w:marBottom w:val="0"/>
                      <w:divBdr>
                        <w:top w:val="none" w:sz="0" w:space="0" w:color="auto"/>
                        <w:left w:val="none" w:sz="0" w:space="0" w:color="auto"/>
                        <w:bottom w:val="none" w:sz="0" w:space="0" w:color="auto"/>
                        <w:right w:val="none" w:sz="0" w:space="0" w:color="auto"/>
                      </w:divBdr>
                      <w:divsChild>
                        <w:div w:id="285359098">
                          <w:marLeft w:val="0"/>
                          <w:marRight w:val="0"/>
                          <w:marTop w:val="0"/>
                          <w:marBottom w:val="0"/>
                          <w:divBdr>
                            <w:top w:val="none" w:sz="0" w:space="0" w:color="auto"/>
                            <w:left w:val="none" w:sz="0" w:space="0" w:color="auto"/>
                            <w:bottom w:val="none" w:sz="0" w:space="0" w:color="auto"/>
                            <w:right w:val="none" w:sz="0" w:space="0" w:color="auto"/>
                          </w:divBdr>
                        </w:div>
                      </w:divsChild>
                    </w:div>
                    <w:div w:id="350184092">
                      <w:marLeft w:val="0"/>
                      <w:marRight w:val="0"/>
                      <w:marTop w:val="0"/>
                      <w:marBottom w:val="0"/>
                      <w:divBdr>
                        <w:top w:val="none" w:sz="0" w:space="0" w:color="auto"/>
                        <w:left w:val="none" w:sz="0" w:space="0" w:color="auto"/>
                        <w:bottom w:val="none" w:sz="0" w:space="0" w:color="auto"/>
                        <w:right w:val="none" w:sz="0" w:space="0" w:color="auto"/>
                      </w:divBdr>
                      <w:divsChild>
                        <w:div w:id="1178080698">
                          <w:marLeft w:val="0"/>
                          <w:marRight w:val="0"/>
                          <w:marTop w:val="0"/>
                          <w:marBottom w:val="0"/>
                          <w:divBdr>
                            <w:top w:val="none" w:sz="0" w:space="0" w:color="auto"/>
                            <w:left w:val="none" w:sz="0" w:space="0" w:color="auto"/>
                            <w:bottom w:val="none" w:sz="0" w:space="0" w:color="auto"/>
                            <w:right w:val="none" w:sz="0" w:space="0" w:color="auto"/>
                          </w:divBdr>
                        </w:div>
                      </w:divsChild>
                    </w:div>
                    <w:div w:id="1232502741">
                      <w:marLeft w:val="0"/>
                      <w:marRight w:val="0"/>
                      <w:marTop w:val="0"/>
                      <w:marBottom w:val="0"/>
                      <w:divBdr>
                        <w:top w:val="none" w:sz="0" w:space="0" w:color="auto"/>
                        <w:left w:val="none" w:sz="0" w:space="0" w:color="auto"/>
                        <w:bottom w:val="none" w:sz="0" w:space="0" w:color="auto"/>
                        <w:right w:val="none" w:sz="0" w:space="0" w:color="auto"/>
                      </w:divBdr>
                      <w:divsChild>
                        <w:div w:id="1912690549">
                          <w:marLeft w:val="0"/>
                          <w:marRight w:val="0"/>
                          <w:marTop w:val="0"/>
                          <w:marBottom w:val="0"/>
                          <w:divBdr>
                            <w:top w:val="none" w:sz="0" w:space="0" w:color="auto"/>
                            <w:left w:val="none" w:sz="0" w:space="0" w:color="auto"/>
                            <w:bottom w:val="none" w:sz="0" w:space="0" w:color="auto"/>
                            <w:right w:val="none" w:sz="0" w:space="0" w:color="auto"/>
                          </w:divBdr>
                        </w:div>
                      </w:divsChild>
                    </w:div>
                    <w:div w:id="1281453708">
                      <w:marLeft w:val="0"/>
                      <w:marRight w:val="0"/>
                      <w:marTop w:val="0"/>
                      <w:marBottom w:val="0"/>
                      <w:divBdr>
                        <w:top w:val="none" w:sz="0" w:space="0" w:color="auto"/>
                        <w:left w:val="none" w:sz="0" w:space="0" w:color="auto"/>
                        <w:bottom w:val="none" w:sz="0" w:space="0" w:color="auto"/>
                        <w:right w:val="none" w:sz="0" w:space="0" w:color="auto"/>
                      </w:divBdr>
                      <w:divsChild>
                        <w:div w:id="221865736">
                          <w:marLeft w:val="0"/>
                          <w:marRight w:val="0"/>
                          <w:marTop w:val="0"/>
                          <w:marBottom w:val="0"/>
                          <w:divBdr>
                            <w:top w:val="none" w:sz="0" w:space="0" w:color="auto"/>
                            <w:left w:val="none" w:sz="0" w:space="0" w:color="auto"/>
                            <w:bottom w:val="none" w:sz="0" w:space="0" w:color="auto"/>
                            <w:right w:val="none" w:sz="0" w:space="0" w:color="auto"/>
                          </w:divBdr>
                        </w:div>
                      </w:divsChild>
                    </w:div>
                    <w:div w:id="1482115222">
                      <w:marLeft w:val="0"/>
                      <w:marRight w:val="0"/>
                      <w:marTop w:val="0"/>
                      <w:marBottom w:val="0"/>
                      <w:divBdr>
                        <w:top w:val="none" w:sz="0" w:space="0" w:color="auto"/>
                        <w:left w:val="none" w:sz="0" w:space="0" w:color="auto"/>
                        <w:bottom w:val="none" w:sz="0" w:space="0" w:color="auto"/>
                        <w:right w:val="none" w:sz="0" w:space="0" w:color="auto"/>
                      </w:divBdr>
                      <w:divsChild>
                        <w:div w:id="602298817">
                          <w:marLeft w:val="0"/>
                          <w:marRight w:val="0"/>
                          <w:marTop w:val="0"/>
                          <w:marBottom w:val="0"/>
                          <w:divBdr>
                            <w:top w:val="none" w:sz="0" w:space="0" w:color="auto"/>
                            <w:left w:val="none" w:sz="0" w:space="0" w:color="auto"/>
                            <w:bottom w:val="none" w:sz="0" w:space="0" w:color="auto"/>
                            <w:right w:val="none" w:sz="0" w:space="0" w:color="auto"/>
                          </w:divBdr>
                        </w:div>
                      </w:divsChild>
                    </w:div>
                    <w:div w:id="1715351302">
                      <w:marLeft w:val="0"/>
                      <w:marRight w:val="0"/>
                      <w:marTop w:val="0"/>
                      <w:marBottom w:val="0"/>
                      <w:divBdr>
                        <w:top w:val="none" w:sz="0" w:space="0" w:color="auto"/>
                        <w:left w:val="none" w:sz="0" w:space="0" w:color="auto"/>
                        <w:bottom w:val="none" w:sz="0" w:space="0" w:color="auto"/>
                        <w:right w:val="none" w:sz="0" w:space="0" w:color="auto"/>
                      </w:divBdr>
                      <w:divsChild>
                        <w:div w:id="247160424">
                          <w:marLeft w:val="0"/>
                          <w:marRight w:val="0"/>
                          <w:marTop w:val="0"/>
                          <w:marBottom w:val="0"/>
                          <w:divBdr>
                            <w:top w:val="none" w:sz="0" w:space="0" w:color="auto"/>
                            <w:left w:val="none" w:sz="0" w:space="0" w:color="auto"/>
                            <w:bottom w:val="none" w:sz="0" w:space="0" w:color="auto"/>
                            <w:right w:val="none" w:sz="0" w:space="0" w:color="auto"/>
                          </w:divBdr>
                        </w:div>
                      </w:divsChild>
                    </w:div>
                    <w:div w:id="1778452541">
                      <w:marLeft w:val="0"/>
                      <w:marRight w:val="0"/>
                      <w:marTop w:val="0"/>
                      <w:marBottom w:val="0"/>
                      <w:divBdr>
                        <w:top w:val="none" w:sz="0" w:space="0" w:color="auto"/>
                        <w:left w:val="none" w:sz="0" w:space="0" w:color="auto"/>
                        <w:bottom w:val="none" w:sz="0" w:space="0" w:color="auto"/>
                        <w:right w:val="none" w:sz="0" w:space="0" w:color="auto"/>
                      </w:divBdr>
                      <w:divsChild>
                        <w:div w:id="21252694">
                          <w:marLeft w:val="0"/>
                          <w:marRight w:val="0"/>
                          <w:marTop w:val="0"/>
                          <w:marBottom w:val="0"/>
                          <w:divBdr>
                            <w:top w:val="none" w:sz="0" w:space="0" w:color="auto"/>
                            <w:left w:val="none" w:sz="0" w:space="0" w:color="auto"/>
                            <w:bottom w:val="none" w:sz="0" w:space="0" w:color="auto"/>
                            <w:right w:val="none" w:sz="0" w:space="0" w:color="auto"/>
                          </w:divBdr>
                        </w:div>
                      </w:divsChild>
                    </w:div>
                    <w:div w:id="1883319259">
                      <w:marLeft w:val="0"/>
                      <w:marRight w:val="0"/>
                      <w:marTop w:val="0"/>
                      <w:marBottom w:val="0"/>
                      <w:divBdr>
                        <w:top w:val="none" w:sz="0" w:space="0" w:color="auto"/>
                        <w:left w:val="none" w:sz="0" w:space="0" w:color="auto"/>
                        <w:bottom w:val="none" w:sz="0" w:space="0" w:color="auto"/>
                        <w:right w:val="none" w:sz="0" w:space="0" w:color="auto"/>
                      </w:divBdr>
                      <w:divsChild>
                        <w:div w:id="1008749756">
                          <w:marLeft w:val="0"/>
                          <w:marRight w:val="0"/>
                          <w:marTop w:val="0"/>
                          <w:marBottom w:val="0"/>
                          <w:divBdr>
                            <w:top w:val="none" w:sz="0" w:space="0" w:color="auto"/>
                            <w:left w:val="none" w:sz="0" w:space="0" w:color="auto"/>
                            <w:bottom w:val="none" w:sz="0" w:space="0" w:color="auto"/>
                            <w:right w:val="none" w:sz="0" w:space="0" w:color="auto"/>
                          </w:divBdr>
                        </w:div>
                        <w:div w:id="1134718575">
                          <w:marLeft w:val="0"/>
                          <w:marRight w:val="0"/>
                          <w:marTop w:val="0"/>
                          <w:marBottom w:val="0"/>
                          <w:divBdr>
                            <w:top w:val="none" w:sz="0" w:space="0" w:color="auto"/>
                            <w:left w:val="none" w:sz="0" w:space="0" w:color="auto"/>
                            <w:bottom w:val="none" w:sz="0" w:space="0" w:color="auto"/>
                            <w:right w:val="none" w:sz="0" w:space="0" w:color="auto"/>
                          </w:divBdr>
                        </w:div>
                      </w:divsChild>
                    </w:div>
                    <w:div w:id="1888299699">
                      <w:marLeft w:val="15"/>
                      <w:marRight w:val="0"/>
                      <w:marTop w:val="0"/>
                      <w:marBottom w:val="0"/>
                      <w:divBdr>
                        <w:top w:val="none" w:sz="0" w:space="0" w:color="auto"/>
                        <w:left w:val="none" w:sz="0" w:space="0" w:color="auto"/>
                        <w:bottom w:val="none" w:sz="0" w:space="0" w:color="auto"/>
                        <w:right w:val="none" w:sz="0" w:space="0" w:color="auto"/>
                      </w:divBdr>
                      <w:divsChild>
                        <w:div w:id="821392754">
                          <w:marLeft w:val="0"/>
                          <w:marRight w:val="60"/>
                          <w:marTop w:val="0"/>
                          <w:marBottom w:val="0"/>
                          <w:divBdr>
                            <w:top w:val="none" w:sz="0" w:space="0" w:color="auto"/>
                            <w:left w:val="none" w:sz="0" w:space="0" w:color="auto"/>
                            <w:bottom w:val="none" w:sz="0" w:space="0" w:color="auto"/>
                            <w:right w:val="none" w:sz="0" w:space="0" w:color="auto"/>
                          </w:divBdr>
                          <w:divsChild>
                            <w:div w:id="153647608">
                              <w:marLeft w:val="0"/>
                              <w:marRight w:val="0"/>
                              <w:marTop w:val="0"/>
                              <w:marBottom w:val="0"/>
                              <w:divBdr>
                                <w:top w:val="none" w:sz="0" w:space="0" w:color="auto"/>
                                <w:left w:val="none" w:sz="0" w:space="0" w:color="auto"/>
                                <w:bottom w:val="none" w:sz="0" w:space="0" w:color="auto"/>
                                <w:right w:val="none" w:sz="0" w:space="0" w:color="auto"/>
                              </w:divBdr>
                              <w:divsChild>
                                <w:div w:id="1235551586">
                                  <w:marLeft w:val="0"/>
                                  <w:marRight w:val="0"/>
                                  <w:marTop w:val="0"/>
                                  <w:marBottom w:val="0"/>
                                  <w:divBdr>
                                    <w:top w:val="none" w:sz="0" w:space="0" w:color="auto"/>
                                    <w:left w:val="none" w:sz="0" w:space="0" w:color="auto"/>
                                    <w:bottom w:val="none" w:sz="0" w:space="0" w:color="auto"/>
                                    <w:right w:val="none" w:sz="0" w:space="0" w:color="auto"/>
                                  </w:divBdr>
                                  <w:divsChild>
                                    <w:div w:id="209212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695666">
                              <w:marLeft w:val="0"/>
                              <w:marRight w:val="0"/>
                              <w:marTop w:val="0"/>
                              <w:marBottom w:val="0"/>
                              <w:divBdr>
                                <w:top w:val="none" w:sz="0" w:space="0" w:color="auto"/>
                                <w:left w:val="none" w:sz="0" w:space="0" w:color="auto"/>
                                <w:bottom w:val="none" w:sz="0" w:space="0" w:color="auto"/>
                                <w:right w:val="none" w:sz="0" w:space="0" w:color="auto"/>
                              </w:divBdr>
                              <w:divsChild>
                                <w:div w:id="285163612">
                                  <w:marLeft w:val="0"/>
                                  <w:marRight w:val="0"/>
                                  <w:marTop w:val="0"/>
                                  <w:marBottom w:val="0"/>
                                  <w:divBdr>
                                    <w:top w:val="none" w:sz="0" w:space="0" w:color="auto"/>
                                    <w:left w:val="none" w:sz="0" w:space="0" w:color="auto"/>
                                    <w:bottom w:val="none" w:sz="0" w:space="0" w:color="auto"/>
                                    <w:right w:val="none" w:sz="0" w:space="0" w:color="auto"/>
                                  </w:divBdr>
                                  <w:divsChild>
                                    <w:div w:id="75905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68228">
                              <w:marLeft w:val="0"/>
                              <w:marRight w:val="0"/>
                              <w:marTop w:val="0"/>
                              <w:marBottom w:val="0"/>
                              <w:divBdr>
                                <w:top w:val="none" w:sz="0" w:space="0" w:color="auto"/>
                                <w:left w:val="none" w:sz="0" w:space="0" w:color="auto"/>
                                <w:bottom w:val="none" w:sz="0" w:space="0" w:color="auto"/>
                                <w:right w:val="none" w:sz="0" w:space="0" w:color="auto"/>
                              </w:divBdr>
                              <w:divsChild>
                                <w:div w:id="1834174917">
                                  <w:marLeft w:val="0"/>
                                  <w:marRight w:val="0"/>
                                  <w:marTop w:val="0"/>
                                  <w:marBottom w:val="0"/>
                                  <w:divBdr>
                                    <w:top w:val="none" w:sz="0" w:space="0" w:color="auto"/>
                                    <w:left w:val="none" w:sz="0" w:space="0" w:color="auto"/>
                                    <w:bottom w:val="none" w:sz="0" w:space="0" w:color="auto"/>
                                    <w:right w:val="none" w:sz="0" w:space="0" w:color="auto"/>
                                  </w:divBdr>
                                  <w:divsChild>
                                    <w:div w:id="157274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03443">
                              <w:marLeft w:val="0"/>
                              <w:marRight w:val="0"/>
                              <w:marTop w:val="0"/>
                              <w:marBottom w:val="0"/>
                              <w:divBdr>
                                <w:top w:val="none" w:sz="0" w:space="0" w:color="auto"/>
                                <w:left w:val="none" w:sz="0" w:space="0" w:color="auto"/>
                                <w:bottom w:val="none" w:sz="0" w:space="0" w:color="auto"/>
                                <w:right w:val="none" w:sz="0" w:space="0" w:color="auto"/>
                              </w:divBdr>
                              <w:divsChild>
                                <w:div w:id="646739615">
                                  <w:marLeft w:val="0"/>
                                  <w:marRight w:val="0"/>
                                  <w:marTop w:val="0"/>
                                  <w:marBottom w:val="0"/>
                                  <w:divBdr>
                                    <w:top w:val="none" w:sz="0" w:space="0" w:color="auto"/>
                                    <w:left w:val="none" w:sz="0" w:space="0" w:color="auto"/>
                                    <w:bottom w:val="none" w:sz="0" w:space="0" w:color="auto"/>
                                    <w:right w:val="none" w:sz="0" w:space="0" w:color="auto"/>
                                  </w:divBdr>
                                  <w:divsChild>
                                    <w:div w:id="143786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756058">
                              <w:marLeft w:val="0"/>
                              <w:marRight w:val="0"/>
                              <w:marTop w:val="0"/>
                              <w:marBottom w:val="0"/>
                              <w:divBdr>
                                <w:top w:val="none" w:sz="0" w:space="0" w:color="auto"/>
                                <w:left w:val="none" w:sz="0" w:space="0" w:color="auto"/>
                                <w:bottom w:val="none" w:sz="0" w:space="0" w:color="auto"/>
                                <w:right w:val="none" w:sz="0" w:space="0" w:color="auto"/>
                              </w:divBdr>
                              <w:divsChild>
                                <w:div w:id="1033572736">
                                  <w:marLeft w:val="0"/>
                                  <w:marRight w:val="0"/>
                                  <w:marTop w:val="0"/>
                                  <w:marBottom w:val="0"/>
                                  <w:divBdr>
                                    <w:top w:val="none" w:sz="0" w:space="0" w:color="auto"/>
                                    <w:left w:val="none" w:sz="0" w:space="0" w:color="auto"/>
                                    <w:bottom w:val="none" w:sz="0" w:space="0" w:color="auto"/>
                                    <w:right w:val="none" w:sz="0" w:space="0" w:color="auto"/>
                                  </w:divBdr>
                                  <w:divsChild>
                                    <w:div w:id="132659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989012">
                              <w:marLeft w:val="0"/>
                              <w:marRight w:val="0"/>
                              <w:marTop w:val="0"/>
                              <w:marBottom w:val="0"/>
                              <w:divBdr>
                                <w:top w:val="none" w:sz="0" w:space="0" w:color="auto"/>
                                <w:left w:val="none" w:sz="0" w:space="0" w:color="auto"/>
                                <w:bottom w:val="none" w:sz="0" w:space="0" w:color="auto"/>
                                <w:right w:val="none" w:sz="0" w:space="0" w:color="auto"/>
                              </w:divBdr>
                              <w:divsChild>
                                <w:div w:id="2128549562">
                                  <w:marLeft w:val="0"/>
                                  <w:marRight w:val="0"/>
                                  <w:marTop w:val="0"/>
                                  <w:marBottom w:val="0"/>
                                  <w:divBdr>
                                    <w:top w:val="none" w:sz="0" w:space="0" w:color="auto"/>
                                    <w:left w:val="none" w:sz="0" w:space="0" w:color="auto"/>
                                    <w:bottom w:val="none" w:sz="0" w:space="0" w:color="auto"/>
                                    <w:right w:val="none" w:sz="0" w:space="0" w:color="auto"/>
                                  </w:divBdr>
                                  <w:divsChild>
                                    <w:div w:id="34282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826234">
                              <w:marLeft w:val="0"/>
                              <w:marRight w:val="0"/>
                              <w:marTop w:val="0"/>
                              <w:marBottom w:val="0"/>
                              <w:divBdr>
                                <w:top w:val="none" w:sz="0" w:space="0" w:color="auto"/>
                                <w:left w:val="none" w:sz="0" w:space="0" w:color="auto"/>
                                <w:bottom w:val="none" w:sz="0" w:space="0" w:color="auto"/>
                                <w:right w:val="none" w:sz="0" w:space="0" w:color="auto"/>
                              </w:divBdr>
                              <w:divsChild>
                                <w:div w:id="1048454997">
                                  <w:marLeft w:val="0"/>
                                  <w:marRight w:val="0"/>
                                  <w:marTop w:val="0"/>
                                  <w:marBottom w:val="0"/>
                                  <w:divBdr>
                                    <w:top w:val="none" w:sz="0" w:space="0" w:color="auto"/>
                                    <w:left w:val="none" w:sz="0" w:space="0" w:color="auto"/>
                                    <w:bottom w:val="none" w:sz="0" w:space="0" w:color="auto"/>
                                    <w:right w:val="none" w:sz="0" w:space="0" w:color="auto"/>
                                  </w:divBdr>
                                  <w:divsChild>
                                    <w:div w:id="178750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712358">
                          <w:marLeft w:val="0"/>
                          <w:marRight w:val="0"/>
                          <w:marTop w:val="0"/>
                          <w:marBottom w:val="0"/>
                          <w:divBdr>
                            <w:top w:val="none" w:sz="0" w:space="0" w:color="auto"/>
                            <w:left w:val="none" w:sz="0" w:space="0" w:color="auto"/>
                            <w:bottom w:val="none" w:sz="0" w:space="0" w:color="auto"/>
                            <w:right w:val="none" w:sz="0" w:space="0" w:color="auto"/>
                          </w:divBdr>
                          <w:divsChild>
                            <w:div w:id="1896811305">
                              <w:marLeft w:val="0"/>
                              <w:marRight w:val="0"/>
                              <w:marTop w:val="0"/>
                              <w:marBottom w:val="0"/>
                              <w:divBdr>
                                <w:top w:val="none" w:sz="0" w:space="0" w:color="auto"/>
                                <w:left w:val="none" w:sz="0" w:space="0" w:color="auto"/>
                                <w:bottom w:val="none" w:sz="0" w:space="0" w:color="auto"/>
                                <w:right w:val="none" w:sz="0" w:space="0" w:color="auto"/>
                              </w:divBdr>
                              <w:divsChild>
                                <w:div w:id="1854765127">
                                  <w:marLeft w:val="0"/>
                                  <w:marRight w:val="0"/>
                                  <w:marTop w:val="0"/>
                                  <w:marBottom w:val="0"/>
                                  <w:divBdr>
                                    <w:top w:val="none" w:sz="0" w:space="0" w:color="auto"/>
                                    <w:left w:val="none" w:sz="0" w:space="0" w:color="auto"/>
                                    <w:bottom w:val="none" w:sz="0" w:space="0" w:color="auto"/>
                                    <w:right w:val="none" w:sz="0" w:space="0" w:color="auto"/>
                                  </w:divBdr>
                                  <w:divsChild>
                                    <w:div w:id="709840180">
                                      <w:marLeft w:val="0"/>
                                      <w:marRight w:val="0"/>
                                      <w:marTop w:val="0"/>
                                      <w:marBottom w:val="0"/>
                                      <w:divBdr>
                                        <w:top w:val="none" w:sz="0" w:space="0" w:color="auto"/>
                                        <w:left w:val="none" w:sz="0" w:space="0" w:color="auto"/>
                                        <w:bottom w:val="none" w:sz="0" w:space="0" w:color="auto"/>
                                        <w:right w:val="none" w:sz="0" w:space="0" w:color="auto"/>
                                      </w:divBdr>
                                      <w:divsChild>
                                        <w:div w:id="173535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22600">
                                  <w:marLeft w:val="0"/>
                                  <w:marRight w:val="0"/>
                                  <w:marTop w:val="0"/>
                                  <w:marBottom w:val="0"/>
                                  <w:divBdr>
                                    <w:top w:val="none" w:sz="0" w:space="0" w:color="auto"/>
                                    <w:left w:val="none" w:sz="0" w:space="0" w:color="auto"/>
                                    <w:bottom w:val="none" w:sz="0" w:space="0" w:color="auto"/>
                                    <w:right w:val="none" w:sz="0" w:space="0" w:color="auto"/>
                                  </w:divBdr>
                                  <w:divsChild>
                                    <w:div w:id="6372556">
                                      <w:marLeft w:val="0"/>
                                      <w:marRight w:val="0"/>
                                      <w:marTop w:val="0"/>
                                      <w:marBottom w:val="0"/>
                                      <w:divBdr>
                                        <w:top w:val="none" w:sz="0" w:space="0" w:color="auto"/>
                                        <w:left w:val="none" w:sz="0" w:space="0" w:color="auto"/>
                                        <w:bottom w:val="none" w:sz="0" w:space="0" w:color="auto"/>
                                        <w:right w:val="none" w:sz="0" w:space="0" w:color="auto"/>
                                      </w:divBdr>
                                      <w:divsChild>
                                        <w:div w:id="178580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498636">
                          <w:marLeft w:val="0"/>
                          <w:marRight w:val="60"/>
                          <w:marTop w:val="0"/>
                          <w:marBottom w:val="0"/>
                          <w:divBdr>
                            <w:top w:val="none" w:sz="0" w:space="0" w:color="auto"/>
                            <w:left w:val="none" w:sz="0" w:space="0" w:color="auto"/>
                            <w:bottom w:val="none" w:sz="0" w:space="0" w:color="auto"/>
                            <w:right w:val="none" w:sz="0" w:space="0" w:color="auto"/>
                          </w:divBdr>
                          <w:divsChild>
                            <w:div w:id="102580274">
                              <w:marLeft w:val="0"/>
                              <w:marRight w:val="0"/>
                              <w:marTop w:val="0"/>
                              <w:marBottom w:val="0"/>
                              <w:divBdr>
                                <w:top w:val="none" w:sz="0" w:space="0" w:color="auto"/>
                                <w:left w:val="none" w:sz="0" w:space="0" w:color="auto"/>
                                <w:bottom w:val="none" w:sz="0" w:space="0" w:color="auto"/>
                                <w:right w:val="none" w:sz="0" w:space="0" w:color="auto"/>
                              </w:divBdr>
                              <w:divsChild>
                                <w:div w:id="1153059765">
                                  <w:marLeft w:val="0"/>
                                  <w:marRight w:val="0"/>
                                  <w:marTop w:val="0"/>
                                  <w:marBottom w:val="0"/>
                                  <w:divBdr>
                                    <w:top w:val="none" w:sz="0" w:space="0" w:color="auto"/>
                                    <w:left w:val="none" w:sz="0" w:space="0" w:color="auto"/>
                                    <w:bottom w:val="none" w:sz="0" w:space="0" w:color="auto"/>
                                    <w:right w:val="none" w:sz="0" w:space="0" w:color="auto"/>
                                  </w:divBdr>
                                  <w:divsChild>
                                    <w:div w:id="119960596">
                                      <w:marLeft w:val="0"/>
                                      <w:marRight w:val="0"/>
                                      <w:marTop w:val="0"/>
                                      <w:marBottom w:val="0"/>
                                      <w:divBdr>
                                        <w:top w:val="none" w:sz="0" w:space="0" w:color="auto"/>
                                        <w:left w:val="none" w:sz="0" w:space="0" w:color="auto"/>
                                        <w:bottom w:val="none" w:sz="0" w:space="0" w:color="auto"/>
                                        <w:right w:val="none" w:sz="0" w:space="0" w:color="auto"/>
                                      </w:divBdr>
                                      <w:divsChild>
                                        <w:div w:id="112160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527694">
                                  <w:marLeft w:val="0"/>
                                  <w:marRight w:val="0"/>
                                  <w:marTop w:val="0"/>
                                  <w:marBottom w:val="0"/>
                                  <w:divBdr>
                                    <w:top w:val="none" w:sz="0" w:space="0" w:color="auto"/>
                                    <w:left w:val="none" w:sz="0" w:space="0" w:color="auto"/>
                                    <w:bottom w:val="none" w:sz="0" w:space="0" w:color="auto"/>
                                    <w:right w:val="none" w:sz="0" w:space="0" w:color="auto"/>
                                  </w:divBdr>
                                  <w:divsChild>
                                    <w:div w:id="1236358592">
                                      <w:marLeft w:val="0"/>
                                      <w:marRight w:val="0"/>
                                      <w:marTop w:val="0"/>
                                      <w:marBottom w:val="0"/>
                                      <w:divBdr>
                                        <w:top w:val="none" w:sz="0" w:space="0" w:color="auto"/>
                                        <w:left w:val="none" w:sz="0" w:space="0" w:color="auto"/>
                                        <w:bottom w:val="none" w:sz="0" w:space="0" w:color="auto"/>
                                        <w:right w:val="none" w:sz="0" w:space="0" w:color="auto"/>
                                      </w:divBdr>
                                      <w:divsChild>
                                        <w:div w:id="129652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426202">
                      <w:marLeft w:val="0"/>
                      <w:marRight w:val="0"/>
                      <w:marTop w:val="0"/>
                      <w:marBottom w:val="0"/>
                      <w:divBdr>
                        <w:top w:val="none" w:sz="0" w:space="0" w:color="auto"/>
                        <w:left w:val="none" w:sz="0" w:space="0" w:color="auto"/>
                        <w:bottom w:val="none" w:sz="0" w:space="0" w:color="auto"/>
                        <w:right w:val="none" w:sz="0" w:space="0" w:color="auto"/>
                      </w:divBdr>
                      <w:divsChild>
                        <w:div w:id="111988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41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unduszeeuropejskie.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r.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budget/inforeuro/index.cfm?fuseaction=home&amp;Language=e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1DE5F-5C2E-4305-885D-2A9E27D69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20</Pages>
  <Words>6814</Words>
  <Characters>40888</Characters>
  <Application>Microsoft Office Word</Application>
  <DocSecurity>0</DocSecurity>
  <Lines>340</Lines>
  <Paragraphs>95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47607</CharactersWithSpaces>
  <SharedDoc>false</SharedDoc>
  <HLinks>
    <vt:vector size="108" baseType="variant">
      <vt:variant>
        <vt:i4>8192092</vt:i4>
      </vt:variant>
      <vt:variant>
        <vt:i4>99</vt:i4>
      </vt:variant>
      <vt:variant>
        <vt:i4>0</vt:i4>
      </vt:variant>
      <vt:variant>
        <vt:i4>5</vt:i4>
      </vt:variant>
      <vt:variant>
        <vt:lpwstr>http://pl.wikipedia.org/wiki/%C5%9Awiadczenie_us%C5%82ug_drog%C4%85_elektroniczn%C4%85</vt:lpwstr>
      </vt:variant>
      <vt:variant>
        <vt:lpwstr/>
      </vt:variant>
      <vt:variant>
        <vt:i4>1048631</vt:i4>
      </vt:variant>
      <vt:variant>
        <vt:i4>92</vt:i4>
      </vt:variant>
      <vt:variant>
        <vt:i4>0</vt:i4>
      </vt:variant>
      <vt:variant>
        <vt:i4>5</vt:i4>
      </vt:variant>
      <vt:variant>
        <vt:lpwstr/>
      </vt:variant>
      <vt:variant>
        <vt:lpwstr>_Toc422500109</vt:lpwstr>
      </vt:variant>
      <vt:variant>
        <vt:i4>1048631</vt:i4>
      </vt:variant>
      <vt:variant>
        <vt:i4>86</vt:i4>
      </vt:variant>
      <vt:variant>
        <vt:i4>0</vt:i4>
      </vt:variant>
      <vt:variant>
        <vt:i4>5</vt:i4>
      </vt:variant>
      <vt:variant>
        <vt:lpwstr/>
      </vt:variant>
      <vt:variant>
        <vt:lpwstr>_Toc422500108</vt:lpwstr>
      </vt:variant>
      <vt:variant>
        <vt:i4>1048631</vt:i4>
      </vt:variant>
      <vt:variant>
        <vt:i4>80</vt:i4>
      </vt:variant>
      <vt:variant>
        <vt:i4>0</vt:i4>
      </vt:variant>
      <vt:variant>
        <vt:i4>5</vt:i4>
      </vt:variant>
      <vt:variant>
        <vt:lpwstr/>
      </vt:variant>
      <vt:variant>
        <vt:lpwstr>_Toc422500107</vt:lpwstr>
      </vt:variant>
      <vt:variant>
        <vt:i4>1048631</vt:i4>
      </vt:variant>
      <vt:variant>
        <vt:i4>74</vt:i4>
      </vt:variant>
      <vt:variant>
        <vt:i4>0</vt:i4>
      </vt:variant>
      <vt:variant>
        <vt:i4>5</vt:i4>
      </vt:variant>
      <vt:variant>
        <vt:lpwstr/>
      </vt:variant>
      <vt:variant>
        <vt:lpwstr>_Toc422500106</vt:lpwstr>
      </vt:variant>
      <vt:variant>
        <vt:i4>1048631</vt:i4>
      </vt:variant>
      <vt:variant>
        <vt:i4>68</vt:i4>
      </vt:variant>
      <vt:variant>
        <vt:i4>0</vt:i4>
      </vt:variant>
      <vt:variant>
        <vt:i4>5</vt:i4>
      </vt:variant>
      <vt:variant>
        <vt:lpwstr/>
      </vt:variant>
      <vt:variant>
        <vt:lpwstr>_Toc422500105</vt:lpwstr>
      </vt:variant>
      <vt:variant>
        <vt:i4>1048631</vt:i4>
      </vt:variant>
      <vt:variant>
        <vt:i4>62</vt:i4>
      </vt:variant>
      <vt:variant>
        <vt:i4>0</vt:i4>
      </vt:variant>
      <vt:variant>
        <vt:i4>5</vt:i4>
      </vt:variant>
      <vt:variant>
        <vt:lpwstr/>
      </vt:variant>
      <vt:variant>
        <vt:lpwstr>_Toc422500104</vt:lpwstr>
      </vt:variant>
      <vt:variant>
        <vt:i4>1048631</vt:i4>
      </vt:variant>
      <vt:variant>
        <vt:i4>56</vt:i4>
      </vt:variant>
      <vt:variant>
        <vt:i4>0</vt:i4>
      </vt:variant>
      <vt:variant>
        <vt:i4>5</vt:i4>
      </vt:variant>
      <vt:variant>
        <vt:lpwstr/>
      </vt:variant>
      <vt:variant>
        <vt:lpwstr>_Toc422500103</vt:lpwstr>
      </vt:variant>
      <vt:variant>
        <vt:i4>1048631</vt:i4>
      </vt:variant>
      <vt:variant>
        <vt:i4>50</vt:i4>
      </vt:variant>
      <vt:variant>
        <vt:i4>0</vt:i4>
      </vt:variant>
      <vt:variant>
        <vt:i4>5</vt:i4>
      </vt:variant>
      <vt:variant>
        <vt:lpwstr/>
      </vt:variant>
      <vt:variant>
        <vt:lpwstr>_Toc422500102</vt:lpwstr>
      </vt:variant>
      <vt:variant>
        <vt:i4>1048631</vt:i4>
      </vt:variant>
      <vt:variant>
        <vt:i4>44</vt:i4>
      </vt:variant>
      <vt:variant>
        <vt:i4>0</vt:i4>
      </vt:variant>
      <vt:variant>
        <vt:i4>5</vt:i4>
      </vt:variant>
      <vt:variant>
        <vt:lpwstr/>
      </vt:variant>
      <vt:variant>
        <vt:lpwstr>_Toc422500101</vt:lpwstr>
      </vt:variant>
      <vt:variant>
        <vt:i4>1048631</vt:i4>
      </vt:variant>
      <vt:variant>
        <vt:i4>38</vt:i4>
      </vt:variant>
      <vt:variant>
        <vt:i4>0</vt:i4>
      </vt:variant>
      <vt:variant>
        <vt:i4>5</vt:i4>
      </vt:variant>
      <vt:variant>
        <vt:lpwstr/>
      </vt:variant>
      <vt:variant>
        <vt:lpwstr>_Toc422500100</vt:lpwstr>
      </vt:variant>
      <vt:variant>
        <vt:i4>1638454</vt:i4>
      </vt:variant>
      <vt:variant>
        <vt:i4>32</vt:i4>
      </vt:variant>
      <vt:variant>
        <vt:i4>0</vt:i4>
      </vt:variant>
      <vt:variant>
        <vt:i4>5</vt:i4>
      </vt:variant>
      <vt:variant>
        <vt:lpwstr/>
      </vt:variant>
      <vt:variant>
        <vt:lpwstr>_Toc422500099</vt:lpwstr>
      </vt:variant>
      <vt:variant>
        <vt:i4>1638454</vt:i4>
      </vt:variant>
      <vt:variant>
        <vt:i4>26</vt:i4>
      </vt:variant>
      <vt:variant>
        <vt:i4>0</vt:i4>
      </vt:variant>
      <vt:variant>
        <vt:i4>5</vt:i4>
      </vt:variant>
      <vt:variant>
        <vt:lpwstr/>
      </vt:variant>
      <vt:variant>
        <vt:lpwstr>_Toc422500098</vt:lpwstr>
      </vt:variant>
      <vt:variant>
        <vt:i4>1638454</vt:i4>
      </vt:variant>
      <vt:variant>
        <vt:i4>20</vt:i4>
      </vt:variant>
      <vt:variant>
        <vt:i4>0</vt:i4>
      </vt:variant>
      <vt:variant>
        <vt:i4>5</vt:i4>
      </vt:variant>
      <vt:variant>
        <vt:lpwstr/>
      </vt:variant>
      <vt:variant>
        <vt:lpwstr>_Toc422500097</vt:lpwstr>
      </vt:variant>
      <vt:variant>
        <vt:i4>1638454</vt:i4>
      </vt:variant>
      <vt:variant>
        <vt:i4>14</vt:i4>
      </vt:variant>
      <vt:variant>
        <vt:i4>0</vt:i4>
      </vt:variant>
      <vt:variant>
        <vt:i4>5</vt:i4>
      </vt:variant>
      <vt:variant>
        <vt:lpwstr/>
      </vt:variant>
      <vt:variant>
        <vt:lpwstr>_Toc422500096</vt:lpwstr>
      </vt:variant>
      <vt:variant>
        <vt:i4>1638454</vt:i4>
      </vt:variant>
      <vt:variant>
        <vt:i4>8</vt:i4>
      </vt:variant>
      <vt:variant>
        <vt:i4>0</vt:i4>
      </vt:variant>
      <vt:variant>
        <vt:i4>5</vt:i4>
      </vt:variant>
      <vt:variant>
        <vt:lpwstr/>
      </vt:variant>
      <vt:variant>
        <vt:lpwstr>_Toc422500095</vt:lpwstr>
      </vt:variant>
      <vt:variant>
        <vt:i4>1638454</vt:i4>
      </vt:variant>
      <vt:variant>
        <vt:i4>2</vt:i4>
      </vt:variant>
      <vt:variant>
        <vt:i4>0</vt:i4>
      </vt:variant>
      <vt:variant>
        <vt:i4>5</vt:i4>
      </vt:variant>
      <vt:variant>
        <vt:lpwstr/>
      </vt:variant>
      <vt:variant>
        <vt:lpwstr>_Toc422500094</vt:lpwstr>
      </vt:variant>
      <vt:variant>
        <vt:i4>3145839</vt:i4>
      </vt:variant>
      <vt:variant>
        <vt:i4>0</vt:i4>
      </vt:variant>
      <vt:variant>
        <vt:i4>0</vt:i4>
      </vt:variant>
      <vt:variant>
        <vt:i4>5</vt:i4>
      </vt:variant>
      <vt:variant>
        <vt:lpwstr>http://ec.europa.eu/budget/inforeuro/index.cfm?fuseaction=home&amp;Language=en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Szymańska</dc:creator>
  <cp:lastModifiedBy>Henryka Błaszkiewicz</cp:lastModifiedBy>
  <cp:revision>8</cp:revision>
  <cp:lastPrinted>2015-12-23T15:27:00Z</cp:lastPrinted>
  <dcterms:created xsi:type="dcterms:W3CDTF">2015-12-16T14:49:00Z</dcterms:created>
  <dcterms:modified xsi:type="dcterms:W3CDTF">2015-12-28T12:35:00Z</dcterms:modified>
</cp:coreProperties>
</file>