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5AC4" w14:textId="06ACB79C" w:rsidR="005725C0" w:rsidRPr="001A6040" w:rsidRDefault="00876CFF" w:rsidP="005725C0">
      <w:pPr>
        <w:pStyle w:val="Nagwek"/>
        <w:rPr>
          <w:rFonts w:ascii="Calibri" w:hAnsi="Calibri" w:cs="Calibri"/>
          <w:b/>
          <w:sz w:val="22"/>
          <w:szCs w:val="22"/>
        </w:rPr>
      </w:pPr>
      <w:bookmarkStart w:id="0" w:name="_GoBack"/>
      <w:r w:rsidRPr="001A6040">
        <w:rPr>
          <w:rFonts w:ascii="Calibri" w:eastAsia="Times New Roman" w:hAnsi="Calibri" w:cs="Calibri"/>
          <w:b/>
          <w:bCs/>
          <w:sz w:val="22"/>
          <w:szCs w:val="22"/>
        </w:rPr>
        <w:t xml:space="preserve">Załącznik nr </w:t>
      </w:r>
      <w:r w:rsidR="00A10D4F" w:rsidRPr="001A6040">
        <w:rPr>
          <w:rFonts w:ascii="Calibri" w:eastAsia="Times New Roman" w:hAnsi="Calibri" w:cs="Calibri"/>
          <w:b/>
          <w:bCs/>
          <w:sz w:val="22"/>
          <w:szCs w:val="22"/>
        </w:rPr>
        <w:t>7</w:t>
      </w:r>
      <w:r w:rsidR="000C17B9" w:rsidRPr="001A6040">
        <w:rPr>
          <w:rFonts w:ascii="Calibri" w:eastAsia="Times New Roman" w:hAnsi="Calibri" w:cs="Calibri"/>
          <w:b/>
          <w:bCs/>
          <w:sz w:val="22"/>
          <w:szCs w:val="22"/>
        </w:rPr>
        <w:t xml:space="preserve"> do Regulaminu konkursu</w:t>
      </w:r>
      <w:r w:rsidR="00B76D27" w:rsidRPr="001A6040">
        <w:rPr>
          <w:rFonts w:ascii="Calibri" w:eastAsia="Times New Roman" w:hAnsi="Calibri" w:cs="Calibri"/>
          <w:b/>
          <w:bCs/>
          <w:sz w:val="22"/>
          <w:szCs w:val="22"/>
        </w:rPr>
        <w:t xml:space="preserve"> </w:t>
      </w:r>
      <w:r w:rsidRPr="001A6040">
        <w:rPr>
          <w:rFonts w:ascii="Calibri" w:eastAsia="Times New Roman" w:hAnsi="Calibri" w:cs="Calibri"/>
          <w:b/>
          <w:bCs/>
          <w:sz w:val="22"/>
          <w:szCs w:val="22"/>
        </w:rPr>
        <w:t xml:space="preserve">– </w:t>
      </w:r>
      <w:r w:rsidR="001D6AE9" w:rsidRPr="001A6040">
        <w:rPr>
          <w:rFonts w:ascii="Calibri" w:hAnsi="Calibri" w:cs="Calibri"/>
          <w:b/>
          <w:sz w:val="22"/>
          <w:szCs w:val="22"/>
        </w:rPr>
        <w:t xml:space="preserve">Wymagania dotyczące cen rynkowych </w:t>
      </w:r>
    </w:p>
    <w:bookmarkEnd w:id="0"/>
    <w:p w14:paraId="745AEF89" w14:textId="77777777" w:rsidR="00F11D34" w:rsidRPr="00876CFF" w:rsidRDefault="00F11D34" w:rsidP="005725C0">
      <w:pPr>
        <w:pStyle w:val="Nagwek"/>
        <w:rPr>
          <w:rFonts w:ascii="Calibri" w:hAnsi="Calibri"/>
          <w:b/>
        </w:rPr>
      </w:pPr>
    </w:p>
    <w:p w14:paraId="5FA44EE8" w14:textId="77777777" w:rsidR="00604E55" w:rsidRDefault="00604E55" w:rsidP="00604E55">
      <w:pPr>
        <w:pStyle w:val="Normalnyodstp"/>
        <w:jc w:val="left"/>
        <w:rPr>
          <w:b/>
        </w:rPr>
      </w:pPr>
    </w:p>
    <w:p w14:paraId="3D74091A" w14:textId="77777777" w:rsidR="00492282" w:rsidRDefault="00DF3A32" w:rsidP="001631D7">
      <w:pPr>
        <w:pStyle w:val="Normalnyodstp"/>
        <w:jc w:val="center"/>
        <w:rPr>
          <w:b/>
        </w:rPr>
      </w:pPr>
      <w:r>
        <w:rPr>
          <w:noProof/>
          <w:lang w:eastAsia="pl-PL"/>
        </w:rPr>
        <w:drawing>
          <wp:inline distT="0" distB="0" distL="0" distR="0" wp14:anchorId="2DA8CBB0" wp14:editId="3F9ADD34">
            <wp:extent cx="5756910" cy="652145"/>
            <wp:effectExtent l="19050" t="0" r="0" b="0"/>
            <wp:docPr id="1" name="Obraz 1"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
                    <pic:cNvPicPr>
                      <a:picLocks noChangeAspect="1" noChangeArrowheads="1"/>
                    </pic:cNvPicPr>
                  </pic:nvPicPr>
                  <pic:blipFill>
                    <a:blip r:embed="rId8" cstate="print"/>
                    <a:srcRect/>
                    <a:stretch>
                      <a:fillRect/>
                    </a:stretch>
                  </pic:blipFill>
                  <pic:spPr bwMode="auto">
                    <a:xfrm>
                      <a:off x="0" y="0"/>
                      <a:ext cx="5756910" cy="652145"/>
                    </a:xfrm>
                    <a:prstGeom prst="rect">
                      <a:avLst/>
                    </a:prstGeom>
                    <a:noFill/>
                    <a:ln w="9525">
                      <a:noFill/>
                      <a:miter lim="800000"/>
                      <a:headEnd/>
                      <a:tailEnd/>
                    </a:ln>
                  </pic:spPr>
                </pic:pic>
              </a:graphicData>
            </a:graphic>
          </wp:inline>
        </w:drawing>
      </w: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652DF0FA" w14:textId="7B1C56AA" w:rsidR="00492282" w:rsidRPr="005725C0" w:rsidRDefault="005725C0" w:rsidP="005725C0">
      <w:pPr>
        <w:pStyle w:val="Normalnyodstp"/>
        <w:spacing w:before="360"/>
        <w:jc w:val="center"/>
        <w:rPr>
          <w:b/>
          <w:sz w:val="36"/>
          <w:szCs w:val="36"/>
        </w:rPr>
      </w:pPr>
      <w:r w:rsidRPr="005725C0">
        <w:rPr>
          <w:b/>
          <w:sz w:val="36"/>
          <w:szCs w:val="36"/>
        </w:rPr>
        <w:t xml:space="preserve">nr </w:t>
      </w:r>
      <w:r w:rsidR="008302F8">
        <w:rPr>
          <w:b/>
          <w:sz w:val="36"/>
          <w:szCs w:val="36"/>
        </w:rPr>
        <w:t>RPLD.08.03.0</w:t>
      </w:r>
      <w:r w:rsidR="00886C70">
        <w:rPr>
          <w:b/>
          <w:sz w:val="36"/>
          <w:szCs w:val="36"/>
        </w:rPr>
        <w:t>1</w:t>
      </w:r>
      <w:r w:rsidRPr="005725C0">
        <w:rPr>
          <w:b/>
          <w:sz w:val="36"/>
          <w:szCs w:val="36"/>
        </w:rPr>
        <w:t>-IP.01-10-00</w:t>
      </w:r>
      <w:r w:rsidR="00A170D6">
        <w:rPr>
          <w:b/>
          <w:sz w:val="36"/>
          <w:szCs w:val="36"/>
        </w:rPr>
        <w:t>1</w:t>
      </w:r>
      <w:r w:rsidRPr="005725C0">
        <w:rPr>
          <w:b/>
          <w:sz w:val="36"/>
          <w:szCs w:val="36"/>
        </w:rPr>
        <w:t>/</w:t>
      </w:r>
      <w:r w:rsidR="00734481">
        <w:rPr>
          <w:b/>
          <w:sz w:val="36"/>
          <w:szCs w:val="36"/>
        </w:rPr>
        <w:t>20</w:t>
      </w:r>
    </w:p>
    <w:p w14:paraId="2E82A454" w14:textId="77777777" w:rsidR="00492282" w:rsidRPr="008A4C03" w:rsidRDefault="00492282" w:rsidP="003D4FBC">
      <w:pPr>
        <w:pStyle w:val="Normalnyodstp"/>
        <w:spacing w:before="360"/>
        <w:jc w:val="center"/>
        <w:rPr>
          <w:b/>
          <w:sz w:val="36"/>
          <w:szCs w:val="36"/>
        </w:rPr>
      </w:pPr>
      <w:r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1" w:name="_Toc499107846"/>
      <w:bookmarkStart w:id="2"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1"/>
      <w:r w:rsidRPr="002024DD">
        <w:rPr>
          <w:rFonts w:asciiTheme="minorHAnsi" w:hAnsiTheme="minorHAnsi"/>
          <w:sz w:val="24"/>
          <w:szCs w:val="24"/>
        </w:rPr>
        <w:t xml:space="preserve"> </w:t>
      </w:r>
      <w:bookmarkEnd w:id="2"/>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2B1C7F1A" w:rsidR="00622BC5" w:rsidRDefault="00622BC5" w:rsidP="00622BC5">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Pr>
          <w:rFonts w:eastAsia="Times New Roman" w:cs="Arial"/>
          <w:sz w:val="24"/>
          <w:szCs w:val="24"/>
          <w:lang w:eastAsia="pl-PL"/>
        </w:rPr>
        <w:t xml:space="preserve"> RPLD.08</w:t>
      </w:r>
      <w:r w:rsidRPr="0095414C">
        <w:rPr>
          <w:rFonts w:eastAsia="Times New Roman" w:cs="Arial"/>
          <w:sz w:val="24"/>
          <w:szCs w:val="24"/>
          <w:lang w:eastAsia="pl-PL"/>
        </w:rPr>
        <w:t>.0</w:t>
      </w:r>
      <w:r>
        <w:rPr>
          <w:rFonts w:eastAsia="Times New Roman" w:cs="Arial"/>
          <w:sz w:val="24"/>
          <w:szCs w:val="24"/>
          <w:lang w:eastAsia="pl-PL"/>
        </w:rPr>
        <w:t>3</w:t>
      </w:r>
      <w:r w:rsidRPr="0095414C">
        <w:rPr>
          <w:rFonts w:eastAsia="Times New Roman" w:cs="Arial"/>
          <w:sz w:val="24"/>
          <w:szCs w:val="24"/>
          <w:lang w:eastAsia="pl-PL"/>
        </w:rPr>
        <w:t>.0</w:t>
      </w:r>
      <w:r w:rsidR="00886C70">
        <w:rPr>
          <w:rFonts w:eastAsia="Times New Roman" w:cs="Arial"/>
          <w:sz w:val="24"/>
          <w:szCs w:val="24"/>
          <w:lang w:eastAsia="pl-PL"/>
        </w:rPr>
        <w:t>1</w:t>
      </w:r>
      <w:r w:rsidRPr="0095414C">
        <w:rPr>
          <w:rFonts w:eastAsia="Times New Roman" w:cs="Arial"/>
          <w:sz w:val="24"/>
          <w:szCs w:val="24"/>
          <w:lang w:eastAsia="pl-PL"/>
        </w:rPr>
        <w:t>-IP.01-10-00</w:t>
      </w:r>
      <w:r>
        <w:rPr>
          <w:rFonts w:eastAsia="Times New Roman" w:cs="Arial"/>
          <w:sz w:val="24"/>
          <w:szCs w:val="24"/>
          <w:lang w:eastAsia="pl-PL"/>
        </w:rPr>
        <w:t>1</w:t>
      </w:r>
      <w:r w:rsidRPr="0095414C">
        <w:rPr>
          <w:rFonts w:eastAsia="Times New Roman" w:cs="Arial"/>
          <w:sz w:val="24"/>
          <w:szCs w:val="24"/>
          <w:lang w:eastAsia="pl-PL"/>
        </w:rPr>
        <w:t>/</w:t>
      </w:r>
      <w:r w:rsidR="0086647A">
        <w:rPr>
          <w:rFonts w:eastAsia="Times New Roman" w:cs="Arial"/>
          <w:sz w:val="24"/>
          <w:szCs w:val="24"/>
          <w:lang w:eastAsia="pl-PL"/>
        </w:rPr>
        <w:t>20</w:t>
      </w:r>
      <w:r w:rsidRPr="0095414C">
        <w:rPr>
          <w:rFonts w:eastAsia="Times New Roman" w:cs="Arial"/>
          <w:sz w:val="24"/>
          <w:szCs w:val="24"/>
          <w:lang w:eastAsia="pl-PL"/>
        </w:rPr>
        <w:t xml:space="preserve">, </w:t>
      </w:r>
      <w:r w:rsidR="008302F8">
        <w:rPr>
          <w:rFonts w:cs="Arial"/>
          <w:sz w:val="24"/>
          <w:szCs w:val="24"/>
        </w:rPr>
        <w:t>w ramach Poddziałania VIII.3.</w:t>
      </w:r>
      <w:r w:rsidR="00886C70">
        <w:rPr>
          <w:rFonts w:cs="Arial"/>
          <w:sz w:val="24"/>
          <w:szCs w:val="24"/>
        </w:rPr>
        <w:t>1</w:t>
      </w:r>
      <w:r w:rsidRPr="0095414C">
        <w:rPr>
          <w:rFonts w:cs="Arial"/>
          <w:sz w:val="24"/>
          <w:szCs w:val="24"/>
        </w:rPr>
        <w:t xml:space="preserve"> Regionalnego Programu Operacyjnego Województ</w:t>
      </w:r>
      <w:r>
        <w:rPr>
          <w:rFonts w:cs="Arial"/>
          <w:sz w:val="24"/>
          <w:szCs w:val="24"/>
        </w:rPr>
        <w:t>wa Łódzkiego na lata 2014-2020</w:t>
      </w:r>
      <w:r w:rsidR="00F33315">
        <w:rPr>
          <w:rFonts w:cs="Arial"/>
          <w:sz w:val="24"/>
          <w:szCs w:val="24"/>
        </w:rPr>
        <w:t xml:space="preserve"> </w:t>
      </w:r>
      <w:r w:rsidR="00F33315">
        <w:rPr>
          <w:sz w:val="24"/>
          <w:szCs w:val="24"/>
        </w:rPr>
        <w:t>oraz maksymalnych cen rynkowych w odniesieniu do wydatków, najczęściej mogących wystąpić w projekcie</w:t>
      </w:r>
      <w:r>
        <w:rPr>
          <w:rFonts w:cs="Arial"/>
          <w:sz w:val="24"/>
          <w:szCs w:val="24"/>
        </w:rPr>
        <w:t>.</w:t>
      </w:r>
    </w:p>
    <w:p w14:paraId="004320E8" w14:textId="2A520E18" w:rsidR="00F33315" w:rsidRDefault="00F33315" w:rsidP="00622BC5">
      <w:pPr>
        <w:pStyle w:val="Normalnyodstp"/>
        <w:spacing w:after="0"/>
        <w:jc w:val="left"/>
        <w:rPr>
          <w:rFonts w:cs="Arial"/>
          <w:sz w:val="24"/>
          <w:szCs w:val="24"/>
        </w:rPr>
      </w:pPr>
    </w:p>
    <w:p w14:paraId="1E1620B0" w14:textId="1DD71C33" w:rsidR="00F33315" w:rsidRDefault="00F33315" w:rsidP="00F33315">
      <w:pPr>
        <w:pStyle w:val="Normalnyodstp"/>
        <w:rPr>
          <w:sz w:val="24"/>
          <w:szCs w:val="24"/>
        </w:rPr>
      </w:pPr>
      <w:r w:rsidRPr="004743E3">
        <w:rPr>
          <w:b/>
          <w:bCs/>
          <w:sz w:val="24"/>
          <w:szCs w:val="24"/>
        </w:rPr>
        <w:t xml:space="preserve">Wymagania dotyczące </w:t>
      </w:r>
      <w:r>
        <w:rPr>
          <w:b/>
          <w:bCs/>
          <w:sz w:val="24"/>
          <w:szCs w:val="24"/>
        </w:rPr>
        <w:t>cen rynkowych są</w:t>
      </w:r>
      <w:r w:rsidRPr="004743E3">
        <w:rPr>
          <w:b/>
          <w:bCs/>
          <w:sz w:val="24"/>
          <w:szCs w:val="24"/>
        </w:rPr>
        <w:t xml:space="preserve"> integralną częś</w:t>
      </w:r>
      <w:r>
        <w:rPr>
          <w:b/>
          <w:bCs/>
          <w:sz w:val="24"/>
          <w:szCs w:val="24"/>
        </w:rPr>
        <w:t>cią</w:t>
      </w:r>
      <w:r w:rsidRPr="004743E3">
        <w:rPr>
          <w:b/>
          <w:bCs/>
          <w:sz w:val="24"/>
          <w:szCs w:val="24"/>
        </w:rPr>
        <w:t xml:space="preserve"> Regulaminu konkursu.</w:t>
      </w:r>
      <w:r w:rsidRPr="00057E9C">
        <w:rPr>
          <w:sz w:val="24"/>
          <w:szCs w:val="24"/>
        </w:rPr>
        <w:t xml:space="preserve"> </w:t>
      </w:r>
    </w:p>
    <w:p w14:paraId="3EF02129" w14:textId="77777777" w:rsidR="00F33315" w:rsidRPr="0095414C" w:rsidRDefault="00F33315" w:rsidP="00622BC5">
      <w:pPr>
        <w:pStyle w:val="Normalnyodstp"/>
        <w:spacing w:after="0"/>
        <w:jc w:val="left"/>
        <w:rPr>
          <w:rFonts w:cs="Arial"/>
          <w:sz w:val="24"/>
          <w:szCs w:val="24"/>
        </w:rPr>
      </w:pPr>
    </w:p>
    <w:p w14:paraId="4C6DE76B" w14:textId="02DBA367" w:rsidR="005725C0" w:rsidRPr="002024DD" w:rsidRDefault="005725C0" w:rsidP="00636CC8">
      <w:pPr>
        <w:spacing w:after="0"/>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Dokument opracowano na podstawie postanowień rozdziału 6.2 pkt</w:t>
      </w:r>
      <w:r w:rsidR="003B7365" w:rsidRPr="002024DD">
        <w:rPr>
          <w:rFonts w:asciiTheme="minorHAnsi" w:eastAsia="Times New Roman" w:hAnsiTheme="minorHAnsi" w:cs="Arial"/>
          <w:sz w:val="24"/>
          <w:szCs w:val="24"/>
          <w:lang w:eastAsia="pl-PL"/>
        </w:rPr>
        <w:t>.</w:t>
      </w:r>
      <w:r w:rsidRPr="002024DD">
        <w:rPr>
          <w:rFonts w:asciiTheme="minorHAnsi" w:eastAsia="Times New Roman" w:hAnsiTheme="minorHAnsi" w:cs="Arial"/>
          <w:sz w:val="24"/>
          <w:szCs w:val="24"/>
          <w:lang w:eastAsia="pl-PL"/>
        </w:rPr>
        <w:t xml:space="preserve"> 4 Wytycznych </w:t>
      </w:r>
      <w:r w:rsidR="003B7365" w:rsidRPr="002024DD">
        <w:rPr>
          <w:rFonts w:asciiTheme="minorHAnsi" w:hAnsiTheme="minorHAnsi" w:cs="Arial"/>
          <w:sz w:val="24"/>
          <w:szCs w:val="24"/>
        </w:rPr>
        <w:t>w zakresie kwalifikowalności wydatków w ramach Europejskiego Funduszu Rozwoju Regionalnego, Europejskiego Funduszu Społecznego oraz Funduszu Spójności na lata 2014-2020</w:t>
      </w:r>
      <w:r w:rsidR="00F33315">
        <w:rPr>
          <w:rFonts w:asciiTheme="minorHAnsi" w:eastAsia="Times New Roman" w:hAnsiTheme="minorHAnsi" w:cs="Arial"/>
          <w:sz w:val="24"/>
          <w:szCs w:val="24"/>
          <w:lang w:eastAsia="pl-PL"/>
        </w:rPr>
        <w:t>.</w:t>
      </w:r>
    </w:p>
    <w:p w14:paraId="2F53CB50" w14:textId="77777777" w:rsidR="005725C0" w:rsidRPr="002024DD" w:rsidRDefault="005725C0" w:rsidP="00636CC8">
      <w:pPr>
        <w:spacing w:after="0"/>
        <w:rPr>
          <w:rFonts w:asciiTheme="minorHAnsi" w:eastAsia="Times New Roman" w:hAnsiTheme="minorHAnsi" w:cs="Arial"/>
          <w:sz w:val="24"/>
          <w:szCs w:val="24"/>
          <w:lang w:eastAsia="pl-PL"/>
        </w:rPr>
      </w:pPr>
    </w:p>
    <w:p w14:paraId="66FE69AA" w14:textId="77777777" w:rsidR="005725C0" w:rsidRDefault="005725C0" w:rsidP="00636CC8">
      <w:pPr>
        <w:pStyle w:val="Normalnyodstp"/>
        <w:jc w:val="left"/>
        <w:rPr>
          <w:rFonts w:eastAsia="Times New Roman" w:cs="Arial"/>
          <w:sz w:val="24"/>
          <w:szCs w:val="24"/>
          <w:lang w:eastAsia="pl-PL"/>
        </w:rPr>
      </w:pPr>
      <w:r w:rsidRPr="002024DD">
        <w:rPr>
          <w:rFonts w:eastAsia="Times New Roman" w:cs="Arial"/>
          <w:sz w:val="24"/>
          <w:szCs w:val="24"/>
          <w:lang w:eastAsia="pl-PL"/>
        </w:rPr>
        <w:t>Wymagania dotyczące cen rynkowych stanowić będą element oceny wniosku oraz będą obowiązywały beneficjenta na etapie realizacji i rozliczania projektu.</w:t>
      </w:r>
    </w:p>
    <w:p w14:paraId="431157E1" w14:textId="77777777" w:rsidR="009E0C69" w:rsidRPr="002024DD" w:rsidRDefault="009E0C69" w:rsidP="00636CC8">
      <w:pPr>
        <w:pStyle w:val="Normalnyodstp"/>
        <w:jc w:val="left"/>
        <w:rPr>
          <w:rFonts w:eastAsia="Times New Roman" w:cs="Arial"/>
          <w:sz w:val="24"/>
          <w:szCs w:val="24"/>
          <w:lang w:eastAsia="pl-PL"/>
        </w:rPr>
      </w:pPr>
    </w:p>
    <w:p w14:paraId="49288E7A" w14:textId="77777777" w:rsidR="002024DD" w:rsidRPr="002024DD" w:rsidRDefault="002024DD" w:rsidP="002024DD">
      <w:pPr>
        <w:pStyle w:val="Nagwek1"/>
        <w:jc w:val="both"/>
        <w:rPr>
          <w:rFonts w:asciiTheme="minorHAnsi" w:hAnsiTheme="minorHAnsi"/>
          <w:sz w:val="24"/>
          <w:szCs w:val="24"/>
        </w:rPr>
      </w:pPr>
      <w:bookmarkStart w:id="3" w:name="_Toc472409156"/>
      <w:bookmarkStart w:id="4" w:name="_Toc506549676"/>
      <w:r w:rsidRPr="002024DD">
        <w:rPr>
          <w:rFonts w:asciiTheme="minorHAnsi" w:hAnsiTheme="minorHAnsi"/>
          <w:sz w:val="24"/>
          <w:szCs w:val="24"/>
        </w:rPr>
        <w:t>II</w:t>
      </w:r>
      <w:bookmarkStart w:id="5" w:name="_Toc472409165"/>
      <w:bookmarkEnd w:id="3"/>
      <w:r w:rsidRPr="002024DD">
        <w:rPr>
          <w:rFonts w:asciiTheme="minorHAnsi" w:hAnsiTheme="minorHAnsi"/>
          <w:sz w:val="24"/>
          <w:szCs w:val="24"/>
        </w:rPr>
        <w:t>. KATALOG CEN RYNKOWYCH</w:t>
      </w:r>
      <w:bookmarkEnd w:id="4"/>
      <w:bookmarkEnd w:id="5"/>
      <w:r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 xml:space="preserve">tzw. </w:t>
      </w:r>
      <w:proofErr w:type="spellStart"/>
      <w:r w:rsidRPr="00384167">
        <w:rPr>
          <w:rFonts w:eastAsia="Times New Roman" w:cs="Arial"/>
          <w:bCs/>
          <w:sz w:val="24"/>
          <w:szCs w:val="24"/>
          <w:lang w:eastAsia="pl-PL"/>
        </w:rPr>
        <w:t>ubruttowione</w:t>
      </w:r>
      <w:proofErr w:type="spellEnd"/>
      <w:r w:rsidRPr="00384167">
        <w:rPr>
          <w:rFonts w:eastAsia="Times New Roman" w:cs="Arial"/>
          <w:bCs/>
          <w:sz w:val="24"/>
          <w:szCs w:val="24"/>
          <w:lang w:eastAsia="pl-PL"/>
        </w:rPr>
        <w:t xml:space="preserv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2ADDA430" w14:textId="77777777" w:rsidR="00622BC5" w:rsidRDefault="00622BC5" w:rsidP="00622BC5">
      <w:pPr>
        <w:spacing w:after="0"/>
        <w:rPr>
          <w:rFonts w:eastAsia="Times New Roman" w:cs="Arial"/>
          <w:iCs/>
          <w:sz w:val="24"/>
          <w:szCs w:val="24"/>
          <w:lang w:eastAsia="pl-PL"/>
        </w:rPr>
      </w:pPr>
      <w:r>
        <w:rPr>
          <w:rFonts w:eastAsia="Times New Roman" w:cs="Arial"/>
          <w:sz w:val="24"/>
          <w:szCs w:val="24"/>
          <w:lang w:eastAsia="pl-PL"/>
        </w:rPr>
        <w:t xml:space="preserve">Zgodnie z zapisami Instrukcji wypełniania wniosku o dofinansowanie projektu stanowiącej załącznik nr 2 do Regulaminu konkursu, dla każdego wydatku w projekcie należy </w:t>
      </w:r>
      <w:r>
        <w:rPr>
          <w:rFonts w:eastAsia="Times New Roman" w:cs="Arial"/>
          <w:iCs/>
          <w:sz w:val="24"/>
          <w:szCs w:val="24"/>
          <w:lang w:eastAsia="pl-PL"/>
        </w:rPr>
        <w:t>wskazać</w:t>
      </w:r>
      <w:r w:rsidRPr="00EB4FFB">
        <w:rPr>
          <w:rFonts w:eastAsia="Times New Roman" w:cs="Arial"/>
          <w:iCs/>
          <w:sz w:val="24"/>
          <w:szCs w:val="24"/>
          <w:lang w:eastAsia="pl-PL"/>
        </w:rPr>
        <w:t xml:space="preserve"> </w:t>
      </w:r>
    </w:p>
    <w:p w14:paraId="13F07C23" w14:textId="77777777" w:rsidR="00622BC5" w:rsidRDefault="00622BC5" w:rsidP="00622BC5">
      <w:pPr>
        <w:spacing w:after="0"/>
        <w:rPr>
          <w:rFonts w:eastAsia="Times New Roman" w:cs="Arial"/>
          <w:iCs/>
          <w:sz w:val="24"/>
          <w:szCs w:val="24"/>
          <w:lang w:eastAsia="pl-PL"/>
        </w:rPr>
      </w:pPr>
      <w:r w:rsidRPr="00EB4FFB">
        <w:rPr>
          <w:rFonts w:eastAsia="Times New Roman" w:cs="Arial"/>
          <w:iCs/>
          <w:sz w:val="24"/>
          <w:szCs w:val="24"/>
          <w:lang w:eastAsia="pl-PL"/>
        </w:rPr>
        <w:t>metodologię</w:t>
      </w:r>
      <w:r>
        <w:rPr>
          <w:rFonts w:eastAsia="Times New Roman" w:cs="Arial"/>
          <w:iCs/>
          <w:sz w:val="24"/>
          <w:szCs w:val="24"/>
          <w:lang w:eastAsia="pl-PL"/>
        </w:rPr>
        <w:t xml:space="preserve"> wyliczenia wartości</w:t>
      </w:r>
      <w:r w:rsidRPr="00EB4FFB">
        <w:rPr>
          <w:rFonts w:eastAsia="Times New Roman" w:cs="Arial"/>
          <w:iCs/>
          <w:sz w:val="24"/>
          <w:szCs w:val="24"/>
          <w:lang w:eastAsia="pl-PL"/>
        </w:rPr>
        <w:t xml:space="preserve"> danej pozycji budżetowej </w:t>
      </w:r>
      <w:r>
        <w:rPr>
          <w:rFonts w:eastAsia="Times New Roman" w:cs="Arial"/>
          <w:iCs/>
          <w:sz w:val="24"/>
          <w:szCs w:val="24"/>
          <w:lang w:eastAsia="pl-PL"/>
        </w:rPr>
        <w:t xml:space="preserve">wraz z określeniem podstawy przyjętej </w:t>
      </w:r>
      <w:r w:rsidRPr="00EB4FFB">
        <w:rPr>
          <w:rFonts w:eastAsia="Times New Roman" w:cs="Arial"/>
          <w:iCs/>
          <w:sz w:val="24"/>
          <w:szCs w:val="24"/>
          <w:lang w:eastAsia="pl-PL"/>
        </w:rPr>
        <w:t>cen</w:t>
      </w:r>
      <w:r>
        <w:rPr>
          <w:rFonts w:eastAsia="Times New Roman" w:cs="Arial"/>
          <w:iCs/>
          <w:sz w:val="24"/>
          <w:szCs w:val="24"/>
          <w:lang w:eastAsia="pl-PL"/>
        </w:rPr>
        <w:t>y jednostkowej dla danego wydatku</w:t>
      </w:r>
      <w:r w:rsidRPr="00EB4FFB">
        <w:rPr>
          <w:rFonts w:eastAsia="Times New Roman" w:cs="Arial"/>
          <w:iCs/>
          <w:sz w:val="24"/>
          <w:szCs w:val="24"/>
          <w:lang w:eastAsia="pl-PL"/>
        </w:rPr>
        <w:t>.</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t>
      </w:r>
      <w:r w:rsidRPr="00372B11">
        <w:rPr>
          <w:rFonts w:ascii="Calibri" w:hAnsi="Calibri" w:cs="Calibri"/>
          <w:b/>
          <w:bCs/>
          <w:sz w:val="24"/>
          <w:szCs w:val="24"/>
        </w:rPr>
        <w:lastRenderedPageBreak/>
        <w:t>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77777777"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5725C0" w:rsidRPr="002024DD">
        <w:rPr>
          <w:rFonts w:asciiTheme="minorHAnsi" w:hAnsiTheme="minorHAnsi"/>
          <w:i w:val="0"/>
          <w:sz w:val="24"/>
          <w:szCs w:val="24"/>
        </w:rPr>
        <w:t xml:space="preserve">I. </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77777777"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lastRenderedPageBreak/>
        <w:t>Jednocześnie wskazana poniżej maksymalna cena rynkowa za godzinę pracy na poszczególnych stanowiskach nie może być stosowana automatycznie i nie powinna być przekraczana bez stosownego uzasadnienia.</w:t>
      </w:r>
    </w:p>
    <w:p w14:paraId="7A9E3EC8" w14:textId="77777777" w:rsidR="009E0C69" w:rsidRPr="002024DD" w:rsidRDefault="009E0C69" w:rsidP="00636CC8">
      <w:pPr>
        <w:pStyle w:val="Normalnyodstp"/>
        <w:jc w:val="left"/>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275"/>
        <w:gridCol w:w="1588"/>
      </w:tblGrid>
      <w:tr w:rsidR="00A10280" w:rsidRPr="002024DD" w14:paraId="2B8337C2" w14:textId="77777777" w:rsidTr="00384167">
        <w:trPr>
          <w:trHeight w:val="332"/>
        </w:trPr>
        <w:tc>
          <w:tcPr>
            <w:tcW w:w="681" w:type="dxa"/>
            <w:shd w:val="clear" w:color="auto" w:fill="D9D9D9"/>
            <w:vAlign w:val="center"/>
          </w:tcPr>
          <w:p w14:paraId="65E3C97D"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6EB5BEF6"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4D6BDB8D" w14:textId="7795876E" w:rsidR="00A10280" w:rsidRPr="00C046D7" w:rsidRDefault="00B46CC1" w:rsidP="00106004">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w:t>
            </w:r>
            <w:r w:rsidR="005865EA" w:rsidRPr="00C046D7">
              <w:rPr>
                <w:rFonts w:eastAsia="Times New Roman" w:cs="Arial"/>
                <w:b/>
                <w:sz w:val="24"/>
                <w:szCs w:val="24"/>
                <w:lang w:eastAsia="pl-PL"/>
              </w:rPr>
              <w:t xml:space="preserve"> *</w:t>
            </w:r>
          </w:p>
        </w:tc>
        <w:tc>
          <w:tcPr>
            <w:tcW w:w="1275" w:type="dxa"/>
            <w:shd w:val="clear" w:color="auto" w:fill="D9D9D9"/>
            <w:vAlign w:val="center"/>
          </w:tcPr>
          <w:p w14:paraId="6B927FED" w14:textId="77777777" w:rsidR="00B46CC1" w:rsidRPr="00C046D7" w:rsidRDefault="00B46CC1" w:rsidP="00B46CC1">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3DD2978D" w14:textId="6E4299F6" w:rsidR="00A10280" w:rsidRPr="00C046D7" w:rsidRDefault="00B46CC1" w:rsidP="00B46CC1">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588" w:type="dxa"/>
            <w:shd w:val="clear" w:color="auto" w:fill="D9D9D9"/>
            <w:vAlign w:val="center"/>
          </w:tcPr>
          <w:p w14:paraId="530CC234" w14:textId="77777777" w:rsidR="00A10280" w:rsidRPr="00C046D7" w:rsidRDefault="00A10280" w:rsidP="00492282">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C7595A" w:rsidRPr="002024DD" w14:paraId="21210410" w14:textId="77777777" w:rsidTr="00384167">
        <w:trPr>
          <w:trHeight w:val="58"/>
        </w:trPr>
        <w:tc>
          <w:tcPr>
            <w:tcW w:w="681" w:type="dxa"/>
            <w:shd w:val="clear" w:color="auto" w:fill="auto"/>
          </w:tcPr>
          <w:p w14:paraId="63FED269" w14:textId="401FDBBB"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1</w:t>
            </w:r>
            <w:r w:rsidR="00C046D7">
              <w:rPr>
                <w:rFonts w:asciiTheme="minorHAnsi" w:hAnsiTheme="minorHAnsi"/>
                <w:sz w:val="24"/>
                <w:szCs w:val="24"/>
              </w:rPr>
              <w:t>.</w:t>
            </w:r>
          </w:p>
        </w:tc>
        <w:tc>
          <w:tcPr>
            <w:tcW w:w="1729" w:type="dxa"/>
            <w:shd w:val="clear" w:color="auto" w:fill="auto"/>
          </w:tcPr>
          <w:p w14:paraId="41DAE42E"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Trener</w:t>
            </w:r>
          </w:p>
        </w:tc>
        <w:tc>
          <w:tcPr>
            <w:tcW w:w="3941" w:type="dxa"/>
            <w:shd w:val="clear" w:color="auto" w:fill="auto"/>
          </w:tcPr>
          <w:p w14:paraId="351ECFF1" w14:textId="77777777" w:rsidR="00196C20" w:rsidRPr="00196C20" w:rsidRDefault="00196C20" w:rsidP="00196C20">
            <w:pPr>
              <w:numPr>
                <w:ilvl w:val="0"/>
                <w:numId w:val="5"/>
              </w:numPr>
              <w:suppressAutoHyphens/>
              <w:spacing w:after="0"/>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wykształcenie wyższe/zawodowe lub certyfikaty/zaświadczenia/inne oraz doświadczenie zawodowe umożliwiające przeprowadzenie danego wsparcia, przy czym minimalne doświadczenie zawodowe w danej dziedzinie nie powinno być krótsze niż rok;</w:t>
            </w:r>
          </w:p>
          <w:p w14:paraId="4A769F9C" w14:textId="641DAEC3" w:rsidR="00C7595A" w:rsidRPr="00C046D7" w:rsidRDefault="00196C20" w:rsidP="00B46CC1">
            <w:pPr>
              <w:numPr>
                <w:ilvl w:val="0"/>
                <w:numId w:val="4"/>
              </w:numPr>
              <w:spacing w:after="0" w:line="240" w:lineRule="auto"/>
              <w:ind w:left="355"/>
              <w:rPr>
                <w:rFonts w:asciiTheme="minorHAnsi" w:hAnsiTheme="minorHAnsi"/>
                <w:sz w:val="24"/>
                <w:szCs w:val="24"/>
              </w:rPr>
            </w:pPr>
            <w:r w:rsidRPr="00196C20">
              <w:rPr>
                <w:rFonts w:asciiTheme="minorHAnsi" w:eastAsia="Times New Roman" w:hAnsiTheme="minorHAnsi" w:cs="Arial"/>
                <w:sz w:val="24"/>
                <w:szCs w:val="24"/>
                <w:lang w:eastAsia="pl-PL"/>
              </w:rPr>
              <w:t>wydatek kwalifikowalny, o ile beneficjent realizujący samodzielnie w ramach projektu dane szkolenie i angażujący w związku z tym trenera, posiada wpis do RIS prowadzonego przez WUP właściwy ze względu na siedzibę beneficjenta.</w:t>
            </w:r>
          </w:p>
        </w:tc>
        <w:tc>
          <w:tcPr>
            <w:tcW w:w="1275" w:type="dxa"/>
            <w:shd w:val="clear" w:color="auto" w:fill="auto"/>
          </w:tcPr>
          <w:p w14:paraId="43D606E1" w14:textId="49C3303E" w:rsidR="00C7595A" w:rsidRPr="00C046D7" w:rsidRDefault="0003257C" w:rsidP="00C7595A">
            <w:pPr>
              <w:spacing w:after="0" w:line="240" w:lineRule="auto"/>
              <w:jc w:val="center"/>
              <w:rPr>
                <w:rFonts w:asciiTheme="minorHAnsi" w:hAnsiTheme="minorHAnsi"/>
                <w:sz w:val="24"/>
                <w:szCs w:val="24"/>
              </w:rPr>
            </w:pPr>
            <w:r w:rsidRPr="00C046D7">
              <w:rPr>
                <w:rFonts w:asciiTheme="minorHAnsi" w:eastAsia="Times New Roman" w:hAnsiTheme="minorHAnsi" w:cs="Arial"/>
                <w:sz w:val="24"/>
                <w:szCs w:val="24"/>
                <w:lang w:eastAsia="pl-PL"/>
              </w:rPr>
              <w:t>85</w:t>
            </w:r>
            <w:r w:rsidR="00196C20">
              <w:rPr>
                <w:rFonts w:asciiTheme="minorHAnsi" w:eastAsia="Times New Roman" w:hAnsiTheme="minorHAnsi" w:cs="Arial"/>
                <w:sz w:val="24"/>
                <w:szCs w:val="24"/>
                <w:lang w:eastAsia="pl-PL"/>
              </w:rPr>
              <w:t>,00</w:t>
            </w:r>
          </w:p>
        </w:tc>
        <w:tc>
          <w:tcPr>
            <w:tcW w:w="1588" w:type="dxa"/>
            <w:shd w:val="clear" w:color="auto" w:fill="auto"/>
          </w:tcPr>
          <w:p w14:paraId="04D2AC1A"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godzina dydaktyczna tj. 45 minut zegarowych</w:t>
            </w:r>
          </w:p>
        </w:tc>
      </w:tr>
      <w:tr w:rsidR="00C7595A" w:rsidRPr="002024DD" w14:paraId="1DE61456" w14:textId="77777777" w:rsidTr="00196C20">
        <w:trPr>
          <w:trHeight w:val="58"/>
        </w:trPr>
        <w:tc>
          <w:tcPr>
            <w:tcW w:w="681" w:type="dxa"/>
            <w:shd w:val="clear" w:color="auto" w:fill="auto"/>
          </w:tcPr>
          <w:p w14:paraId="0AA5B082" w14:textId="213D6735"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2</w:t>
            </w:r>
            <w:r w:rsidR="00C046D7">
              <w:rPr>
                <w:rFonts w:asciiTheme="minorHAnsi" w:hAnsiTheme="minorHAnsi"/>
                <w:sz w:val="24"/>
                <w:szCs w:val="24"/>
              </w:rPr>
              <w:t>.</w:t>
            </w:r>
          </w:p>
        </w:tc>
        <w:tc>
          <w:tcPr>
            <w:tcW w:w="1729" w:type="dxa"/>
            <w:shd w:val="clear" w:color="auto" w:fill="auto"/>
          </w:tcPr>
          <w:p w14:paraId="117124C6"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Doradca zawodowy</w:t>
            </w:r>
          </w:p>
        </w:tc>
        <w:tc>
          <w:tcPr>
            <w:tcW w:w="3941" w:type="dxa"/>
            <w:shd w:val="clear" w:color="auto" w:fill="auto"/>
          </w:tcPr>
          <w:p w14:paraId="46514A05" w14:textId="77777777" w:rsidR="00196C20" w:rsidRPr="00196C20" w:rsidRDefault="00196C20" w:rsidP="00196C20">
            <w:pPr>
              <w:numPr>
                <w:ilvl w:val="0"/>
                <w:numId w:val="4"/>
              </w:numPr>
              <w:spacing w:after="0" w:line="240" w:lineRule="auto"/>
              <w:ind w:left="355"/>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 xml:space="preserve">wykształcenie wyższe (psychologiczne, w kierunku psychologii doradztwa zawodowego albo podobne albo ukończone odpowiednie studia podyplomowe)/zawodowe lub certyfikaty/zaświadczenia/inne </w:t>
            </w:r>
          </w:p>
          <w:p w14:paraId="37918745" w14:textId="2F4757FA" w:rsidR="00196C20" w:rsidRPr="00196C20" w:rsidRDefault="00196C20" w:rsidP="00196C20">
            <w:pPr>
              <w:spacing w:after="0" w:line="240" w:lineRule="auto"/>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 xml:space="preserve">       </w:t>
            </w:r>
            <w:r w:rsidRPr="00196C20">
              <w:rPr>
                <w:rFonts w:asciiTheme="minorHAnsi" w:eastAsia="Times New Roman" w:hAnsiTheme="minorHAnsi" w:cs="Arial"/>
                <w:sz w:val="24"/>
                <w:szCs w:val="24"/>
                <w:lang w:eastAsia="pl-PL"/>
              </w:rPr>
              <w:t>oraz</w:t>
            </w:r>
          </w:p>
          <w:p w14:paraId="64FF39A8" w14:textId="77777777" w:rsidR="00196C20" w:rsidRPr="00196C20" w:rsidRDefault="00196C20" w:rsidP="00196C20">
            <w:pPr>
              <w:numPr>
                <w:ilvl w:val="0"/>
                <w:numId w:val="4"/>
              </w:numPr>
              <w:spacing w:after="0" w:line="240" w:lineRule="auto"/>
              <w:ind w:left="355"/>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 xml:space="preserve">doświadczenie zawodowe umożliwiające przeprowadzenie danego wsparcia, przy czym minimalne doświadczenie zawodowe w danej dziedzinie/w pracy z określoną grupą docelową nie powinno być krótsze niż rok.  </w:t>
            </w:r>
          </w:p>
          <w:p w14:paraId="56E0D58A" w14:textId="1698F1A2" w:rsidR="00C7595A" w:rsidRPr="002024DD" w:rsidRDefault="00196C20" w:rsidP="00196C20">
            <w:pPr>
              <w:numPr>
                <w:ilvl w:val="0"/>
                <w:numId w:val="4"/>
              </w:numPr>
              <w:spacing w:after="0" w:line="240" w:lineRule="auto"/>
              <w:ind w:left="355"/>
              <w:rPr>
                <w:rFonts w:asciiTheme="minorHAnsi" w:hAnsiTheme="minorHAnsi"/>
                <w:sz w:val="24"/>
                <w:szCs w:val="24"/>
              </w:rPr>
            </w:pPr>
            <w:r w:rsidRPr="00196C20">
              <w:rPr>
                <w:rFonts w:asciiTheme="minorHAnsi" w:eastAsia="Times New Roman" w:hAnsiTheme="minorHAnsi" w:cs="Arial"/>
                <w:sz w:val="24"/>
                <w:szCs w:val="24"/>
                <w:lang w:eastAsia="pl-PL"/>
              </w:rPr>
              <w:t xml:space="preserve">wydatek kwalifikowany o ile podmiot realizujący usługę posiada wpis do rejestru </w:t>
            </w:r>
            <w:r w:rsidRPr="00196C20">
              <w:rPr>
                <w:rFonts w:asciiTheme="minorHAnsi" w:eastAsia="Times New Roman" w:hAnsiTheme="minorHAnsi" w:cs="Arial"/>
                <w:sz w:val="24"/>
                <w:szCs w:val="24"/>
                <w:lang w:eastAsia="pl-PL"/>
              </w:rPr>
              <w:lastRenderedPageBreak/>
              <w:t>podmiotów prowadzących</w:t>
            </w:r>
            <w:r w:rsidRPr="004A251D">
              <w:rPr>
                <w:lang w:eastAsia="pl-PL"/>
              </w:rPr>
              <w:t xml:space="preserve"> agencję zatrudnienia</w:t>
            </w:r>
            <w:r>
              <w:rPr>
                <w:lang w:eastAsia="pl-PL"/>
              </w:rPr>
              <w:t xml:space="preserve"> (KRAZ)</w:t>
            </w:r>
            <w:r w:rsidRPr="004A251D">
              <w:rPr>
                <w:lang w:eastAsia="pl-PL"/>
              </w:rPr>
              <w:t>.</w:t>
            </w:r>
          </w:p>
        </w:tc>
        <w:tc>
          <w:tcPr>
            <w:tcW w:w="1275" w:type="dxa"/>
            <w:shd w:val="clear" w:color="auto" w:fill="auto"/>
          </w:tcPr>
          <w:p w14:paraId="0A6CF08B" w14:textId="127D06EF" w:rsidR="00C7595A" w:rsidRPr="002024DD" w:rsidRDefault="0003257C" w:rsidP="0003257C">
            <w:pPr>
              <w:spacing w:after="0" w:line="240" w:lineRule="auto"/>
              <w:jc w:val="center"/>
              <w:rPr>
                <w:rFonts w:asciiTheme="minorHAnsi" w:hAnsiTheme="minorHAnsi"/>
                <w:sz w:val="24"/>
                <w:szCs w:val="24"/>
              </w:rPr>
            </w:pPr>
            <w:r w:rsidRPr="002024DD">
              <w:rPr>
                <w:rFonts w:asciiTheme="minorHAnsi" w:eastAsia="Times New Roman" w:hAnsiTheme="minorHAnsi" w:cs="Arial"/>
                <w:sz w:val="24"/>
                <w:szCs w:val="24"/>
                <w:lang w:eastAsia="pl-PL"/>
              </w:rPr>
              <w:lastRenderedPageBreak/>
              <w:t>80</w:t>
            </w:r>
            <w:r w:rsidR="00196C20">
              <w:rPr>
                <w:rFonts w:asciiTheme="minorHAnsi" w:eastAsia="Times New Roman" w:hAnsiTheme="minorHAnsi" w:cs="Arial"/>
                <w:sz w:val="24"/>
                <w:szCs w:val="24"/>
                <w:lang w:eastAsia="pl-PL"/>
              </w:rPr>
              <w:t>,00</w:t>
            </w:r>
          </w:p>
        </w:tc>
        <w:tc>
          <w:tcPr>
            <w:tcW w:w="1588" w:type="dxa"/>
            <w:shd w:val="clear" w:color="auto" w:fill="auto"/>
          </w:tcPr>
          <w:p w14:paraId="1054BD12"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godzina zegarowa</w:t>
            </w:r>
          </w:p>
        </w:tc>
      </w:tr>
      <w:tr w:rsidR="00573306" w:rsidRPr="002024DD" w14:paraId="4E8D5196" w14:textId="77777777" w:rsidTr="00505BB9">
        <w:trPr>
          <w:trHeight w:val="58"/>
        </w:trPr>
        <w:tc>
          <w:tcPr>
            <w:tcW w:w="681" w:type="dxa"/>
            <w:shd w:val="clear" w:color="auto" w:fill="auto"/>
          </w:tcPr>
          <w:p w14:paraId="1EA6F4F2" w14:textId="4BAD20AA" w:rsidR="00573306" w:rsidRPr="002024DD" w:rsidRDefault="00097E7F" w:rsidP="00573306">
            <w:pPr>
              <w:spacing w:after="0" w:line="240" w:lineRule="auto"/>
              <w:jc w:val="center"/>
              <w:rPr>
                <w:rFonts w:asciiTheme="minorHAnsi" w:hAnsiTheme="minorHAnsi"/>
                <w:sz w:val="24"/>
                <w:szCs w:val="24"/>
              </w:rPr>
            </w:pPr>
            <w:r w:rsidRPr="002024DD">
              <w:rPr>
                <w:rFonts w:asciiTheme="minorHAnsi" w:hAnsiTheme="minorHAnsi"/>
                <w:sz w:val="24"/>
                <w:szCs w:val="24"/>
              </w:rPr>
              <w:lastRenderedPageBreak/>
              <w:t>3</w:t>
            </w:r>
            <w:r w:rsidR="00C046D7">
              <w:rPr>
                <w:rFonts w:asciiTheme="minorHAnsi" w:hAnsiTheme="minorHAnsi"/>
                <w:sz w:val="24"/>
                <w:szCs w:val="24"/>
              </w:rPr>
              <w:t>.</w:t>
            </w:r>
          </w:p>
        </w:tc>
        <w:tc>
          <w:tcPr>
            <w:tcW w:w="1729" w:type="dxa"/>
            <w:shd w:val="clear" w:color="auto" w:fill="auto"/>
          </w:tcPr>
          <w:p w14:paraId="33F4D0EF" w14:textId="7FCA95A5" w:rsidR="00505BB9" w:rsidRPr="00A10D4F" w:rsidRDefault="00A10D4F" w:rsidP="00505BB9">
            <w:pPr>
              <w:spacing w:after="0" w:line="240" w:lineRule="auto"/>
              <w:jc w:val="center"/>
              <w:rPr>
                <w:rFonts w:asciiTheme="minorHAnsi" w:hAnsiTheme="minorHAnsi"/>
                <w:sz w:val="24"/>
                <w:szCs w:val="24"/>
              </w:rPr>
            </w:pPr>
            <w:r>
              <w:rPr>
                <w:rFonts w:asciiTheme="minorHAnsi" w:hAnsiTheme="minorHAnsi"/>
                <w:sz w:val="24"/>
                <w:szCs w:val="24"/>
              </w:rPr>
              <w:t>U</w:t>
            </w:r>
            <w:r w:rsidR="00505BB9" w:rsidRPr="00A10D4F">
              <w:rPr>
                <w:rFonts w:asciiTheme="minorHAnsi" w:hAnsiTheme="minorHAnsi"/>
                <w:sz w:val="24"/>
                <w:szCs w:val="24"/>
              </w:rPr>
              <w:t>sługi szkoleniowe (np. w zakresie biznesowym, prawnym, finansowym)</w:t>
            </w:r>
          </w:p>
          <w:p w14:paraId="060FA941" w14:textId="3650E1D6" w:rsidR="00573306" w:rsidRPr="00A10D4F" w:rsidRDefault="00573306" w:rsidP="00505BB9">
            <w:pPr>
              <w:spacing w:after="0" w:line="240" w:lineRule="auto"/>
              <w:jc w:val="center"/>
              <w:rPr>
                <w:rFonts w:asciiTheme="minorHAnsi" w:hAnsiTheme="minorHAnsi"/>
                <w:sz w:val="24"/>
                <w:szCs w:val="24"/>
              </w:rPr>
            </w:pPr>
          </w:p>
        </w:tc>
        <w:tc>
          <w:tcPr>
            <w:tcW w:w="3941" w:type="dxa"/>
            <w:shd w:val="clear" w:color="auto" w:fill="auto"/>
          </w:tcPr>
          <w:p w14:paraId="21DCE514" w14:textId="708B8909" w:rsidR="00573306" w:rsidRPr="00A10D4F" w:rsidRDefault="00EA77D1" w:rsidP="006E025E">
            <w:pPr>
              <w:numPr>
                <w:ilvl w:val="0"/>
                <w:numId w:val="4"/>
              </w:numPr>
              <w:spacing w:after="0" w:line="240" w:lineRule="auto"/>
              <w:ind w:left="355"/>
              <w:rPr>
                <w:rFonts w:asciiTheme="minorHAnsi" w:hAnsiTheme="minorHAnsi"/>
                <w:b/>
                <w:sz w:val="24"/>
                <w:szCs w:val="24"/>
              </w:rPr>
            </w:pPr>
            <w:r w:rsidRPr="00A10D4F">
              <w:rPr>
                <w:rFonts w:asciiTheme="minorHAnsi" w:hAnsiTheme="minorHAnsi"/>
                <w:sz w:val="24"/>
                <w:szCs w:val="24"/>
              </w:rPr>
              <w:t>w</w:t>
            </w:r>
            <w:r w:rsidR="00573306" w:rsidRPr="00A10D4F">
              <w:rPr>
                <w:rFonts w:asciiTheme="minorHAnsi" w:hAnsiTheme="minorHAnsi"/>
                <w:sz w:val="24"/>
                <w:szCs w:val="24"/>
              </w:rPr>
              <w:t>ykształcenie wyższe/zawodowe lub certyfikaty/zaświadczenia/inne umożliwiające przeprowadzenie danego wsparcia,</w:t>
            </w:r>
          </w:p>
          <w:p w14:paraId="324CE82A" w14:textId="26B8B468" w:rsidR="00573306" w:rsidRPr="00A10D4F" w:rsidRDefault="00573306" w:rsidP="00A10D4F">
            <w:pPr>
              <w:numPr>
                <w:ilvl w:val="0"/>
                <w:numId w:val="4"/>
              </w:numPr>
              <w:spacing w:after="0" w:line="240" w:lineRule="auto"/>
              <w:ind w:left="355"/>
              <w:rPr>
                <w:rFonts w:asciiTheme="minorHAnsi" w:hAnsiTheme="minorHAnsi"/>
                <w:sz w:val="24"/>
                <w:szCs w:val="24"/>
              </w:rPr>
            </w:pPr>
            <w:r w:rsidRPr="00A10D4F">
              <w:rPr>
                <w:rFonts w:asciiTheme="minorHAnsi" w:hAnsiTheme="minorHAnsi"/>
                <w:sz w:val="24"/>
                <w:szCs w:val="24"/>
              </w:rPr>
              <w:t xml:space="preserve">co najmniej 2-letnie doświadczenie zawodowe </w:t>
            </w:r>
            <w:r w:rsidR="00127E91" w:rsidRPr="00A10D4F">
              <w:rPr>
                <w:rFonts w:asciiTheme="minorHAnsi" w:hAnsiTheme="minorHAnsi"/>
                <w:sz w:val="24"/>
                <w:szCs w:val="24"/>
              </w:rPr>
              <w:t xml:space="preserve">w </w:t>
            </w:r>
            <w:r w:rsidR="002B18E8" w:rsidRPr="00A10D4F">
              <w:rPr>
                <w:rFonts w:asciiTheme="minorHAnsi" w:hAnsiTheme="minorHAnsi"/>
                <w:sz w:val="24"/>
                <w:szCs w:val="24"/>
              </w:rPr>
              <w:t>dziedzinie, w któ</w:t>
            </w:r>
            <w:r w:rsidR="00EA77D1" w:rsidRPr="00A10D4F">
              <w:rPr>
                <w:rFonts w:asciiTheme="minorHAnsi" w:hAnsiTheme="minorHAnsi"/>
                <w:sz w:val="24"/>
                <w:szCs w:val="24"/>
              </w:rPr>
              <w:t xml:space="preserve">rej będzie świadczone </w:t>
            </w:r>
            <w:r w:rsidR="00505BB9" w:rsidRPr="00A10D4F">
              <w:rPr>
                <w:rFonts w:asciiTheme="minorHAnsi" w:hAnsiTheme="minorHAnsi"/>
                <w:sz w:val="24"/>
                <w:szCs w:val="24"/>
              </w:rPr>
              <w:t>szkolenie</w:t>
            </w:r>
          </w:p>
        </w:tc>
        <w:tc>
          <w:tcPr>
            <w:tcW w:w="1275" w:type="dxa"/>
            <w:shd w:val="clear" w:color="auto" w:fill="auto"/>
          </w:tcPr>
          <w:p w14:paraId="4B735A11" w14:textId="32B19B99" w:rsidR="00573306" w:rsidRPr="002024DD" w:rsidRDefault="00573306" w:rsidP="00573306">
            <w:pPr>
              <w:spacing w:after="0" w:line="240" w:lineRule="auto"/>
              <w:jc w:val="center"/>
              <w:rPr>
                <w:rFonts w:asciiTheme="minorHAnsi" w:hAnsiTheme="minorHAnsi"/>
                <w:sz w:val="24"/>
                <w:szCs w:val="24"/>
              </w:rPr>
            </w:pPr>
            <w:r w:rsidRPr="002024DD">
              <w:rPr>
                <w:rFonts w:asciiTheme="minorHAnsi" w:hAnsiTheme="minorHAnsi"/>
                <w:sz w:val="24"/>
                <w:szCs w:val="24"/>
              </w:rPr>
              <w:t>1</w:t>
            </w:r>
            <w:r w:rsidR="009A4E82">
              <w:rPr>
                <w:rFonts w:asciiTheme="minorHAnsi" w:hAnsiTheme="minorHAnsi"/>
                <w:sz w:val="24"/>
                <w:szCs w:val="24"/>
              </w:rPr>
              <w:t>35</w:t>
            </w:r>
            <w:r w:rsidR="00196C20">
              <w:rPr>
                <w:rFonts w:asciiTheme="minorHAnsi" w:hAnsiTheme="minorHAnsi"/>
                <w:sz w:val="24"/>
                <w:szCs w:val="24"/>
              </w:rPr>
              <w:t>,00</w:t>
            </w:r>
          </w:p>
          <w:p w14:paraId="23530A9B" w14:textId="77777777" w:rsidR="0003257C" w:rsidRPr="002024DD" w:rsidRDefault="0003257C" w:rsidP="00573306">
            <w:pPr>
              <w:spacing w:after="0" w:line="240" w:lineRule="auto"/>
              <w:jc w:val="center"/>
              <w:rPr>
                <w:rFonts w:asciiTheme="minorHAnsi" w:hAnsiTheme="minorHAnsi"/>
                <w:sz w:val="24"/>
                <w:szCs w:val="24"/>
              </w:rPr>
            </w:pPr>
          </w:p>
        </w:tc>
        <w:tc>
          <w:tcPr>
            <w:tcW w:w="1588" w:type="dxa"/>
            <w:shd w:val="clear" w:color="auto" w:fill="auto"/>
          </w:tcPr>
          <w:p w14:paraId="43CA9A46" w14:textId="77777777" w:rsidR="00573306" w:rsidRPr="002024DD" w:rsidRDefault="00573306" w:rsidP="00573306">
            <w:pPr>
              <w:spacing w:after="0" w:line="240" w:lineRule="auto"/>
              <w:jc w:val="center"/>
              <w:rPr>
                <w:rFonts w:asciiTheme="minorHAnsi" w:hAnsiTheme="minorHAnsi"/>
                <w:sz w:val="24"/>
                <w:szCs w:val="24"/>
              </w:rPr>
            </w:pPr>
            <w:r w:rsidRPr="002024DD">
              <w:rPr>
                <w:rFonts w:asciiTheme="minorHAnsi" w:hAnsiTheme="minorHAnsi"/>
                <w:sz w:val="24"/>
                <w:szCs w:val="24"/>
              </w:rPr>
              <w:t>godzina zegarowa</w:t>
            </w:r>
          </w:p>
        </w:tc>
      </w:tr>
      <w:tr w:rsidR="00580E69" w:rsidRPr="002024DD" w14:paraId="6EFCB460" w14:textId="77777777" w:rsidTr="00505BB9">
        <w:trPr>
          <w:trHeight w:val="2472"/>
        </w:trPr>
        <w:tc>
          <w:tcPr>
            <w:tcW w:w="681" w:type="dxa"/>
            <w:shd w:val="clear" w:color="auto" w:fill="auto"/>
          </w:tcPr>
          <w:p w14:paraId="1E7FBF63" w14:textId="4BCAED61"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4</w:t>
            </w:r>
            <w:r w:rsidR="00C046D7">
              <w:rPr>
                <w:rFonts w:asciiTheme="minorHAnsi" w:hAnsiTheme="minorHAnsi"/>
                <w:sz w:val="24"/>
                <w:szCs w:val="24"/>
              </w:rPr>
              <w:t>.</w:t>
            </w:r>
          </w:p>
        </w:tc>
        <w:tc>
          <w:tcPr>
            <w:tcW w:w="1729" w:type="dxa"/>
            <w:shd w:val="clear" w:color="auto" w:fill="auto"/>
          </w:tcPr>
          <w:p w14:paraId="25DDEEEA" w14:textId="77777777"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 xml:space="preserve">Ocena biznesplanu </w:t>
            </w:r>
          </w:p>
        </w:tc>
        <w:tc>
          <w:tcPr>
            <w:tcW w:w="3941" w:type="dxa"/>
            <w:shd w:val="clear" w:color="auto" w:fill="auto"/>
          </w:tcPr>
          <w:p w14:paraId="4E235874" w14:textId="0AA60124" w:rsidR="00580E69" w:rsidRPr="002024DD" w:rsidRDefault="00EA77D1" w:rsidP="006E025E">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o</w:t>
            </w:r>
            <w:r w:rsidR="00580E69" w:rsidRPr="002024DD">
              <w:rPr>
                <w:rFonts w:asciiTheme="minorHAnsi" w:hAnsiTheme="minorHAnsi"/>
                <w:sz w:val="24"/>
                <w:szCs w:val="24"/>
              </w:rPr>
              <w:t>soba oceniająca biznesplany posiada wiedzę i doświadczenie z zakresu oceny biznesplanów, wniosków o przyznanie kredytów dla przedsiębiorców lub podobne,</w:t>
            </w:r>
          </w:p>
          <w:p w14:paraId="3D0544FD" w14:textId="0CFF1077" w:rsidR="00580E69" w:rsidRPr="002024DD" w:rsidRDefault="00580E69" w:rsidP="006E025E">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ale nie konieczne doświadczenie z zakresu prowad</w:t>
            </w:r>
            <w:r w:rsidR="00EA77D1">
              <w:rPr>
                <w:rFonts w:asciiTheme="minorHAnsi" w:hAnsiTheme="minorHAnsi"/>
                <w:sz w:val="24"/>
                <w:szCs w:val="24"/>
              </w:rPr>
              <w:t>zenia działalności gospodarczej</w:t>
            </w:r>
          </w:p>
        </w:tc>
        <w:tc>
          <w:tcPr>
            <w:tcW w:w="1275" w:type="dxa"/>
            <w:shd w:val="clear" w:color="auto" w:fill="auto"/>
          </w:tcPr>
          <w:p w14:paraId="0E347880" w14:textId="189C13A0"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1</w:t>
            </w:r>
            <w:r w:rsidR="000B12DC">
              <w:rPr>
                <w:rFonts w:asciiTheme="minorHAnsi" w:hAnsiTheme="minorHAnsi"/>
                <w:sz w:val="24"/>
                <w:szCs w:val="24"/>
              </w:rPr>
              <w:t>0</w:t>
            </w:r>
            <w:r w:rsidRPr="002024DD">
              <w:rPr>
                <w:rFonts w:asciiTheme="minorHAnsi" w:hAnsiTheme="minorHAnsi"/>
                <w:sz w:val="24"/>
                <w:szCs w:val="24"/>
              </w:rPr>
              <w:t>0</w:t>
            </w:r>
            <w:r w:rsidR="00196C20">
              <w:rPr>
                <w:rFonts w:asciiTheme="minorHAnsi" w:hAnsiTheme="minorHAnsi"/>
                <w:sz w:val="24"/>
                <w:szCs w:val="24"/>
              </w:rPr>
              <w:t>,00</w:t>
            </w:r>
          </w:p>
          <w:p w14:paraId="0DFF9122" w14:textId="77777777" w:rsidR="0003257C" w:rsidRPr="002024DD" w:rsidRDefault="0003257C" w:rsidP="00580E69">
            <w:pPr>
              <w:spacing w:after="0" w:line="240" w:lineRule="auto"/>
              <w:jc w:val="center"/>
              <w:rPr>
                <w:rFonts w:asciiTheme="minorHAnsi" w:hAnsiTheme="minorHAnsi"/>
                <w:sz w:val="24"/>
                <w:szCs w:val="24"/>
              </w:rPr>
            </w:pPr>
          </w:p>
        </w:tc>
        <w:tc>
          <w:tcPr>
            <w:tcW w:w="1588" w:type="dxa"/>
            <w:shd w:val="clear" w:color="auto" w:fill="auto"/>
          </w:tcPr>
          <w:p w14:paraId="206F7588" w14:textId="4CCEBDDB" w:rsidR="00580E69" w:rsidRPr="002024DD" w:rsidRDefault="003647ED" w:rsidP="00580E69">
            <w:pPr>
              <w:spacing w:after="0" w:line="240" w:lineRule="auto"/>
              <w:jc w:val="center"/>
              <w:rPr>
                <w:rFonts w:asciiTheme="minorHAnsi" w:hAnsiTheme="minorHAnsi"/>
                <w:sz w:val="24"/>
                <w:szCs w:val="24"/>
              </w:rPr>
            </w:pPr>
            <w:r>
              <w:rPr>
                <w:rFonts w:asciiTheme="minorHAnsi" w:hAnsiTheme="minorHAnsi"/>
                <w:sz w:val="24"/>
                <w:szCs w:val="24"/>
              </w:rPr>
              <w:t>ocena</w:t>
            </w:r>
          </w:p>
        </w:tc>
      </w:tr>
    </w:tbl>
    <w:p w14:paraId="0D544513" w14:textId="3AFD4CA6" w:rsidR="005865EA" w:rsidRPr="00C046D7" w:rsidRDefault="005865EA" w:rsidP="005865EA">
      <w:pPr>
        <w:pStyle w:val="Normalnyodstp"/>
        <w:spacing w:after="0"/>
        <w:rPr>
          <w:rFonts w:cs="Arial"/>
          <w:sz w:val="24"/>
          <w:szCs w:val="24"/>
        </w:rPr>
      </w:pPr>
      <w:r w:rsidRPr="00C046D7">
        <w:rPr>
          <w:rFonts w:cs="Arial"/>
          <w:b/>
          <w:sz w:val="24"/>
          <w:szCs w:val="24"/>
        </w:rPr>
        <w:t xml:space="preserve">* </w:t>
      </w:r>
      <w:r w:rsidRPr="00C046D7">
        <w:rPr>
          <w:rFonts w:cs="Arial"/>
          <w:sz w:val="24"/>
          <w:szCs w:val="24"/>
        </w:rPr>
        <w:t xml:space="preserve">Na etapie </w:t>
      </w:r>
      <w:r w:rsidR="001770E2">
        <w:rPr>
          <w:rFonts w:cs="Arial"/>
          <w:sz w:val="24"/>
          <w:szCs w:val="24"/>
        </w:rPr>
        <w:t>realizacji projektu</w:t>
      </w:r>
      <w:r w:rsidRPr="00C046D7">
        <w:rPr>
          <w:rFonts w:cs="Arial"/>
          <w:sz w:val="24"/>
          <w:szCs w:val="24"/>
        </w:rPr>
        <w:t xml:space="preserve"> za zgodą WUP w Łodzi, istnieje możliwość odstąpienia od minimalnych wymagań, o ile ni</w:t>
      </w:r>
      <w:r w:rsidR="008302F8">
        <w:rPr>
          <w:rFonts w:cs="Arial"/>
          <w:sz w:val="24"/>
          <w:szCs w:val="24"/>
        </w:rPr>
        <w:t>e pozostaje to w sprzeczności z </w:t>
      </w:r>
      <w:r w:rsidRPr="00C046D7">
        <w:rPr>
          <w:rFonts w:cs="Arial"/>
          <w:sz w:val="24"/>
          <w:szCs w:val="24"/>
        </w:rPr>
        <w:t>powszechnie obowiązującymi przepisami prawa.</w:t>
      </w:r>
    </w:p>
    <w:p w14:paraId="57868AA3" w14:textId="77777777" w:rsidR="0034461F" w:rsidRDefault="0034461F" w:rsidP="00636CC8">
      <w:pPr>
        <w:pStyle w:val="Normalnyodstp"/>
        <w:jc w:val="left"/>
        <w:rPr>
          <w:b/>
          <w:sz w:val="24"/>
          <w:szCs w:val="24"/>
        </w:rPr>
      </w:pPr>
    </w:p>
    <w:p w14:paraId="045E6EE6" w14:textId="77777777" w:rsidR="005725C0" w:rsidRPr="002024DD" w:rsidRDefault="002024DD" w:rsidP="00636CC8">
      <w:pPr>
        <w:pStyle w:val="Normalnyodstp"/>
        <w:jc w:val="left"/>
        <w:rPr>
          <w:b/>
          <w:sz w:val="24"/>
          <w:szCs w:val="24"/>
        </w:rPr>
      </w:pPr>
      <w:r>
        <w:rPr>
          <w:b/>
          <w:sz w:val="24"/>
          <w:szCs w:val="24"/>
        </w:rPr>
        <w:t>II.2 Towary i usługi</w:t>
      </w:r>
    </w:p>
    <w:p w14:paraId="35D11B7D" w14:textId="794497F5" w:rsidR="003D3DAC" w:rsidRPr="00C046D7" w:rsidRDefault="003D3DAC" w:rsidP="00636CC8">
      <w:pPr>
        <w:pStyle w:val="Normalnyodstp"/>
        <w:jc w:val="left"/>
        <w:rPr>
          <w:strike/>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276"/>
        <w:gridCol w:w="1418"/>
      </w:tblGrid>
      <w:tr w:rsidR="00C046D7" w:rsidRPr="00C046D7" w14:paraId="4D3E3699" w14:textId="77777777" w:rsidTr="00E00155">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276"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418"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E00155">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59F867F8"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koszt obejmuje dwa dania  (zupa i drugie danie) oraz napój, przy czym 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lastRenderedPageBreak/>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276" w:type="dxa"/>
            <w:shd w:val="clear" w:color="auto" w:fill="auto"/>
          </w:tcPr>
          <w:p w14:paraId="201769BF" w14:textId="4A0018A9"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lastRenderedPageBreak/>
              <w:t>35</w:t>
            </w:r>
            <w:r>
              <w:rPr>
                <w:rFonts w:asciiTheme="minorHAnsi" w:hAnsiTheme="minorHAnsi"/>
                <w:sz w:val="24"/>
                <w:szCs w:val="24"/>
              </w:rPr>
              <w:t>,00</w:t>
            </w:r>
          </w:p>
        </w:tc>
        <w:tc>
          <w:tcPr>
            <w:tcW w:w="1418" w:type="dxa"/>
            <w:shd w:val="clear" w:color="auto" w:fill="auto"/>
          </w:tcPr>
          <w:p w14:paraId="3D4092D6"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osobodzień</w:t>
            </w:r>
          </w:p>
        </w:tc>
      </w:tr>
      <w:tr w:rsidR="00196C20" w:rsidRPr="002024DD" w14:paraId="072F75E5" w14:textId="77777777" w:rsidTr="00E00155">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02CDD4A4" w14:textId="11A459F8" w:rsidR="00196C20" w:rsidRPr="003616B9"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p>
        </w:tc>
        <w:tc>
          <w:tcPr>
            <w:tcW w:w="1276"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418"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E00155">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cena rynkowa powinna być uzależniona od rodzaju oferowanej 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276"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15</w:t>
            </w:r>
            <w:r>
              <w:rPr>
                <w:rFonts w:asciiTheme="minorHAnsi" w:hAnsiTheme="minorHAnsi"/>
                <w:sz w:val="24"/>
                <w:szCs w:val="24"/>
              </w:rPr>
              <w:t>,00</w:t>
            </w:r>
          </w:p>
        </w:tc>
        <w:tc>
          <w:tcPr>
            <w:tcW w:w="1418"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E00155">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42EA16FE"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koszt obejmuje salę wyposażoną zgodnie z potrzebami projektu, m.in. w stoły, krzesła, rzutnik multimedialny z ekranem, min. 12 stanowisk komputerowych, tablice flipchart lub tablice </w:t>
            </w:r>
            <w:proofErr w:type="spellStart"/>
            <w:r w:rsidRPr="003616B9">
              <w:rPr>
                <w:sz w:val="24"/>
                <w:szCs w:val="24"/>
                <w:lang w:eastAsia="pl-PL"/>
              </w:rPr>
              <w:t>suchościeralne</w:t>
            </w:r>
            <w:proofErr w:type="spellEnd"/>
            <w:r w:rsidRPr="003616B9">
              <w:rPr>
                <w:sz w:val="24"/>
                <w:szCs w:val="24"/>
                <w:lang w:eastAsia="pl-PL"/>
              </w:rPr>
              <w:t>,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616B9">
              <w:rPr>
                <w:sz w:val="24"/>
                <w:szCs w:val="24"/>
                <w:lang w:eastAsia="pl-PL"/>
              </w:rPr>
              <w:t>sal</w:t>
            </w:r>
            <w:proofErr w:type="spellEnd"/>
            <w:r w:rsidRPr="003616B9">
              <w:rPr>
                <w:sz w:val="24"/>
                <w:szCs w:val="24"/>
                <w:lang w:eastAsia="pl-PL"/>
              </w:rPr>
              <w:t xml:space="preserve"> szkoleniowych jako wkład własny w projekcie  -  w takiej sytuacji wnioskodawca w ramach dofinansowania może zastosować mechanizm racjonalnych usprawnień;</w:t>
            </w:r>
          </w:p>
          <w:p w14:paraId="5241279A"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cena dotyczy wynajmu sali na szkolenia specjalistyczne wymagające określonego typu sprzętu, min. 12 stanowisk komputerowych (cena powinna być niższa, jeśli koszt obejmuje mniejszą liczbę stanowisk komputerowych); </w:t>
            </w:r>
          </w:p>
          <w:p w14:paraId="28991FAE"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cena obejmuje wynajem krótkoterminowy (w przypadku wynajmu </w:t>
            </w:r>
            <w:proofErr w:type="spellStart"/>
            <w:r w:rsidRPr="003616B9">
              <w:rPr>
                <w:sz w:val="24"/>
                <w:szCs w:val="24"/>
                <w:lang w:eastAsia="pl-PL"/>
              </w:rPr>
              <w:t>sal</w:t>
            </w:r>
            <w:proofErr w:type="spellEnd"/>
            <w:r w:rsidRPr="003616B9">
              <w:rPr>
                <w:sz w:val="24"/>
                <w:szCs w:val="24"/>
                <w:lang w:eastAsia="pl-PL"/>
              </w:rPr>
              <w:t xml:space="preserve"> na okres dłuższy niż 80 godzin zegarowych cena powinna być niższa);</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 xml:space="preserve">cena nie dotyczy wynajmu </w:t>
            </w:r>
            <w:proofErr w:type="spellStart"/>
            <w:r w:rsidRPr="003616B9">
              <w:rPr>
                <w:sz w:val="24"/>
                <w:szCs w:val="24"/>
                <w:lang w:eastAsia="pl-PL"/>
              </w:rPr>
              <w:t>sal</w:t>
            </w:r>
            <w:proofErr w:type="spellEnd"/>
            <w:r w:rsidRPr="003616B9">
              <w:rPr>
                <w:sz w:val="24"/>
                <w:szCs w:val="24"/>
                <w:lang w:eastAsia="pl-PL"/>
              </w:rPr>
              <w:t xml:space="preserve">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4DEE1F2A" w14:textId="7C4761D1" w:rsidR="00E00155" w:rsidRPr="00C046D7" w:rsidRDefault="00E00155"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75,00</w:t>
            </w:r>
          </w:p>
          <w:p w14:paraId="261499A2" w14:textId="06451BD7" w:rsidR="00E00155" w:rsidRPr="00C046D7" w:rsidRDefault="00E00155" w:rsidP="00E00155">
            <w:pPr>
              <w:jc w:val="center"/>
              <w:rPr>
                <w:rFonts w:asciiTheme="minorHAnsi" w:hAnsiTheme="minorHAnsi"/>
                <w:sz w:val="24"/>
                <w:szCs w:val="24"/>
              </w:rPr>
            </w:pPr>
          </w:p>
        </w:tc>
        <w:tc>
          <w:tcPr>
            <w:tcW w:w="1418" w:type="dxa"/>
            <w:shd w:val="clear" w:color="auto" w:fill="auto"/>
          </w:tcPr>
          <w:p w14:paraId="7F569338" w14:textId="77777777"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p>
        </w:tc>
      </w:tr>
      <w:tr w:rsidR="00E00155" w:rsidRPr="002024DD" w14:paraId="0E3B9027" w14:textId="77777777" w:rsidTr="00E00155">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3A3A225C"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 xml:space="preserve">koszt obejmuje salę wyposażoną zgodnie z potrzebami projektu, m.in. w stoły, krzesła, rzutnik multimedialny z ekranem, komputer, tablice flipchart lub tablice </w:t>
            </w:r>
            <w:proofErr w:type="spellStart"/>
            <w:r w:rsidRPr="003616B9">
              <w:rPr>
                <w:sz w:val="24"/>
                <w:szCs w:val="24"/>
                <w:lang w:eastAsia="pl-PL"/>
              </w:rPr>
              <w:t>suchościeralne</w:t>
            </w:r>
            <w:proofErr w:type="spellEnd"/>
            <w:r w:rsidRPr="003616B9">
              <w:rPr>
                <w:sz w:val="24"/>
                <w:szCs w:val="24"/>
                <w:lang w:eastAsia="pl-PL"/>
              </w:rPr>
              <w:t>, bezprzewodowy dostęp do Internetu oraz koszty utrzymania sali, w tym energii elektrycznej;</w:t>
            </w:r>
          </w:p>
          <w:p w14:paraId="6344E5CE"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616B9">
              <w:rPr>
                <w:sz w:val="24"/>
                <w:szCs w:val="24"/>
                <w:lang w:eastAsia="pl-PL"/>
              </w:rPr>
              <w:t>sal</w:t>
            </w:r>
            <w:proofErr w:type="spellEnd"/>
            <w:r w:rsidRPr="003616B9">
              <w:rPr>
                <w:sz w:val="24"/>
                <w:szCs w:val="24"/>
                <w:lang w:eastAsia="pl-PL"/>
              </w:rPr>
              <w:t xml:space="preserve"> szkoleniowych jako wkład własny w projekcie - w takiej sytuacji wnioskodawca w ramach dofinansowania może zastosować mechanizm racjonalnych usprawnień;</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 xml:space="preserve">cena obejmuje wynajem krótkoterminowy (w przypadku wynajmu </w:t>
            </w:r>
            <w:proofErr w:type="spellStart"/>
            <w:r w:rsidRPr="003616B9">
              <w:rPr>
                <w:sz w:val="24"/>
                <w:szCs w:val="24"/>
                <w:lang w:eastAsia="pl-PL"/>
              </w:rPr>
              <w:t>sal</w:t>
            </w:r>
            <w:proofErr w:type="spellEnd"/>
            <w:r w:rsidRPr="003616B9">
              <w:rPr>
                <w:sz w:val="24"/>
                <w:szCs w:val="24"/>
                <w:lang w:eastAsia="pl-PL"/>
              </w:rPr>
              <w:t xml:space="preserve"> szkoleniowych na okres dłuższy niż 80 godzin zegarowych cena powinna być niższa);</w:t>
            </w:r>
          </w:p>
          <w:p w14:paraId="7040811C" w14:textId="25DF65B4" w:rsidR="00E00155" w:rsidRPr="003616B9"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 xml:space="preserve">cena nie dotyczy wynajmu </w:t>
            </w:r>
            <w:proofErr w:type="spellStart"/>
            <w:r w:rsidRPr="003616B9">
              <w:rPr>
                <w:sz w:val="24"/>
                <w:szCs w:val="24"/>
                <w:lang w:eastAsia="pl-PL"/>
              </w:rPr>
              <w:t>sal</w:t>
            </w:r>
            <w:proofErr w:type="spellEnd"/>
            <w:r w:rsidRPr="003616B9">
              <w:rPr>
                <w:sz w:val="24"/>
                <w:szCs w:val="24"/>
                <w:lang w:eastAsia="pl-PL"/>
              </w:rPr>
              <w:t xml:space="preserve">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F2BB8BF" w14:textId="0BA20606" w:rsidR="00E00155" w:rsidRPr="00E00155" w:rsidRDefault="00E00155" w:rsidP="00E00155">
            <w:pPr>
              <w:jc w:val="center"/>
              <w:rPr>
                <w:rFonts w:asciiTheme="minorHAnsi" w:hAnsiTheme="minorHAnsi" w:cs="Arial"/>
                <w:sz w:val="24"/>
                <w:szCs w:val="24"/>
              </w:rPr>
            </w:pPr>
            <w:r>
              <w:rPr>
                <w:rFonts w:asciiTheme="minorHAnsi" w:hAnsiTheme="minorHAnsi" w:cs="Arial"/>
                <w:sz w:val="24"/>
                <w:szCs w:val="24"/>
              </w:rPr>
              <w:t>45,00</w:t>
            </w:r>
          </w:p>
          <w:p w14:paraId="75A5F60C" w14:textId="2E62EA5A" w:rsidR="00E00155" w:rsidRPr="00E00155" w:rsidRDefault="00E00155" w:rsidP="00E00155">
            <w:pPr>
              <w:jc w:val="center"/>
              <w:rPr>
                <w:rFonts w:asciiTheme="minorHAnsi" w:hAnsiTheme="minorHAnsi"/>
                <w:i/>
                <w:iCs/>
                <w:sz w:val="24"/>
                <w:szCs w:val="24"/>
              </w:rPr>
            </w:pPr>
          </w:p>
        </w:tc>
        <w:tc>
          <w:tcPr>
            <w:tcW w:w="1418" w:type="dxa"/>
            <w:shd w:val="clear" w:color="auto" w:fill="auto"/>
          </w:tcPr>
          <w:p w14:paraId="7ADD1355" w14:textId="77777777" w:rsidR="00E00155" w:rsidRPr="00CE60B1" w:rsidRDefault="00E00155" w:rsidP="00E00155">
            <w:pPr>
              <w:rPr>
                <w:rFonts w:asciiTheme="minorHAnsi" w:hAnsiTheme="minorHAnsi"/>
                <w:sz w:val="24"/>
                <w:szCs w:val="24"/>
              </w:rPr>
            </w:pPr>
            <w:r w:rsidRPr="00CE60B1">
              <w:rPr>
                <w:rFonts w:asciiTheme="minorHAnsi" w:hAnsiTheme="minorHAnsi" w:cs="Arial"/>
                <w:sz w:val="24"/>
                <w:szCs w:val="24"/>
              </w:rPr>
              <w:t>godzina zegarowa</w:t>
            </w:r>
          </w:p>
        </w:tc>
      </w:tr>
      <w:tr w:rsidR="00E00155" w:rsidRPr="002024DD" w14:paraId="3F37FD83" w14:textId="77777777" w:rsidTr="00E00155">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78C61F83"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koszt obejmuje salę wyposażoną zgodnie z potrzebami projektu, m.in. w stoły, krzesła,  tablice flipchart lub tablice </w:t>
            </w:r>
            <w:proofErr w:type="spellStart"/>
            <w:r w:rsidRPr="003616B9">
              <w:rPr>
                <w:sz w:val="24"/>
                <w:szCs w:val="24"/>
                <w:lang w:eastAsia="pl-PL"/>
              </w:rPr>
              <w:t>suchościeralne</w:t>
            </w:r>
            <w:proofErr w:type="spellEnd"/>
            <w:r w:rsidRPr="003616B9">
              <w:rPr>
                <w:sz w:val="24"/>
                <w:szCs w:val="24"/>
                <w:lang w:eastAsia="pl-PL"/>
              </w:rPr>
              <w:t>, bezprzewodowy dostęp do Internetu oraz koszty utrzymania sali, w tym energii elektrycznej;</w:t>
            </w:r>
          </w:p>
          <w:p w14:paraId="63B3D0B6"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616B9">
              <w:rPr>
                <w:sz w:val="24"/>
                <w:szCs w:val="24"/>
                <w:lang w:eastAsia="pl-PL"/>
              </w:rPr>
              <w:t>sal</w:t>
            </w:r>
            <w:proofErr w:type="spellEnd"/>
            <w:r w:rsidRPr="003616B9">
              <w:rPr>
                <w:sz w:val="24"/>
                <w:szCs w:val="24"/>
                <w:lang w:eastAsia="pl-PL"/>
              </w:rPr>
              <w:t xml:space="preserve"> szkoleniowych jako wkład własny w projekcie  -  w takiej sytuacji wnioskodawca w ramach dofinansowania może zastosować mechanizm racjonalnych usprawnień;</w:t>
            </w:r>
          </w:p>
          <w:p w14:paraId="045AB428"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cena obejmuje wynajem krótkoterminowy (w przypadku wynajmu </w:t>
            </w:r>
            <w:proofErr w:type="spellStart"/>
            <w:r w:rsidRPr="003616B9">
              <w:rPr>
                <w:sz w:val="24"/>
                <w:szCs w:val="24"/>
                <w:lang w:eastAsia="pl-PL"/>
              </w:rPr>
              <w:t>sal</w:t>
            </w:r>
            <w:proofErr w:type="spellEnd"/>
            <w:r w:rsidRPr="003616B9">
              <w:rPr>
                <w:sz w:val="24"/>
                <w:szCs w:val="24"/>
                <w:lang w:eastAsia="pl-PL"/>
              </w:rPr>
              <w:t xml:space="preserve"> szkoleniowych na okres dłuższy niż 80 godzin zegarowych cena powinna być niższa);</w:t>
            </w:r>
          </w:p>
          <w:p w14:paraId="64BC77DB" w14:textId="26BE146F" w:rsidR="00E00155" w:rsidRPr="003616B9" w:rsidRDefault="00E00155" w:rsidP="00E00155">
            <w:pPr>
              <w:pStyle w:val="Akapitzlist"/>
              <w:suppressAutoHyphens/>
              <w:spacing w:after="0"/>
              <w:ind w:left="317"/>
              <w:rPr>
                <w:rFonts w:asciiTheme="minorHAnsi" w:eastAsia="Times New Roman" w:hAnsiTheme="minorHAnsi" w:cs="Arial"/>
                <w:sz w:val="24"/>
                <w:szCs w:val="24"/>
                <w:lang w:eastAsia="pl-PL"/>
              </w:rPr>
            </w:pPr>
            <w:r w:rsidRPr="003616B9">
              <w:rPr>
                <w:sz w:val="24"/>
                <w:szCs w:val="24"/>
                <w:lang w:eastAsia="pl-PL"/>
              </w:rPr>
              <w:t xml:space="preserve">cena nie dotyczy wynajmu </w:t>
            </w:r>
            <w:proofErr w:type="spellStart"/>
            <w:r w:rsidRPr="003616B9">
              <w:rPr>
                <w:sz w:val="24"/>
                <w:szCs w:val="24"/>
                <w:lang w:eastAsia="pl-PL"/>
              </w:rPr>
              <w:t>sal</w:t>
            </w:r>
            <w:proofErr w:type="spellEnd"/>
            <w:r w:rsidRPr="003616B9">
              <w:rPr>
                <w:sz w:val="24"/>
                <w:szCs w:val="24"/>
                <w:lang w:eastAsia="pl-PL"/>
              </w:rPr>
              <w:t xml:space="preserve">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D4F04AC" w14:textId="56544758" w:rsidR="00E00155" w:rsidRPr="00C046D7" w:rsidRDefault="00E00155" w:rsidP="00E00155">
            <w:pPr>
              <w:jc w:val="center"/>
              <w:rPr>
                <w:rFonts w:asciiTheme="minorHAnsi" w:hAnsiTheme="minorHAnsi" w:cs="Arial"/>
                <w:sz w:val="24"/>
                <w:szCs w:val="24"/>
              </w:rPr>
            </w:pPr>
            <w:r>
              <w:rPr>
                <w:rFonts w:asciiTheme="minorHAnsi" w:hAnsiTheme="minorHAnsi" w:cs="Arial"/>
                <w:sz w:val="24"/>
                <w:szCs w:val="24"/>
              </w:rPr>
              <w:t>35,00</w:t>
            </w:r>
          </w:p>
          <w:p w14:paraId="4B72F47A" w14:textId="03075747" w:rsidR="00E00155" w:rsidRPr="00CE60B1" w:rsidRDefault="00E00155" w:rsidP="00E00155">
            <w:pPr>
              <w:jc w:val="center"/>
              <w:rPr>
                <w:rFonts w:asciiTheme="minorHAnsi" w:hAnsiTheme="minorHAnsi" w:cs="Arial"/>
                <w:sz w:val="24"/>
                <w:szCs w:val="24"/>
              </w:rPr>
            </w:pPr>
          </w:p>
        </w:tc>
        <w:tc>
          <w:tcPr>
            <w:tcW w:w="1418" w:type="dxa"/>
            <w:shd w:val="clear" w:color="auto" w:fill="auto"/>
          </w:tcPr>
          <w:p w14:paraId="1419DCCA" w14:textId="77777777"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p>
        </w:tc>
      </w:tr>
      <w:tr w:rsidR="00E00155" w:rsidRPr="002024DD" w14:paraId="07D42A3A" w14:textId="77777777" w:rsidTr="00E00155">
        <w:tc>
          <w:tcPr>
            <w:tcW w:w="633" w:type="dxa"/>
            <w:shd w:val="clear" w:color="auto" w:fill="auto"/>
          </w:tcPr>
          <w:p w14:paraId="6E584C67" w14:textId="2A2D4F57" w:rsidR="00E00155" w:rsidRPr="00C046D7" w:rsidRDefault="00E00155" w:rsidP="00E00155">
            <w:pPr>
              <w:jc w:val="center"/>
              <w:rPr>
                <w:rFonts w:asciiTheme="minorHAnsi" w:hAnsiTheme="minorHAnsi"/>
                <w:sz w:val="24"/>
                <w:szCs w:val="24"/>
              </w:rPr>
            </w:pPr>
            <w:r w:rsidRPr="00C046D7">
              <w:rPr>
                <w:rFonts w:asciiTheme="minorHAnsi" w:hAnsiTheme="minorHAnsi"/>
                <w:sz w:val="24"/>
                <w:szCs w:val="24"/>
              </w:rPr>
              <w:t>7</w:t>
            </w:r>
            <w:r>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2A76F61B"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dotyczy pracowników zatrudnionych na podstawie stosunku pracy w wymiarze co najmniej ½ etatu oraz samozatrudnionych </w:t>
            </w:r>
          </w:p>
          <w:p w14:paraId="30CC3DE1" w14:textId="22283331" w:rsidR="003616B9" w:rsidRPr="003616B9"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p>
          <w:p w14:paraId="3FC047E7" w14:textId="7434A198" w:rsidR="00E00155" w:rsidRPr="003616B9" w:rsidRDefault="00E00155" w:rsidP="00E00155">
            <w:pPr>
              <w:suppressAutoHyphens/>
              <w:spacing w:after="0" w:line="240" w:lineRule="auto"/>
              <w:rPr>
                <w:rFonts w:asciiTheme="minorHAnsi" w:hAnsiTheme="minorHAnsi"/>
                <w:sz w:val="24"/>
                <w:szCs w:val="24"/>
              </w:rPr>
            </w:pPr>
          </w:p>
        </w:tc>
        <w:tc>
          <w:tcPr>
            <w:tcW w:w="1276" w:type="dxa"/>
            <w:shd w:val="clear" w:color="auto" w:fill="auto"/>
          </w:tcPr>
          <w:p w14:paraId="4E933F4F" w14:textId="7BF48526" w:rsidR="00E00155" w:rsidRPr="00CE60B1" w:rsidRDefault="00E00155" w:rsidP="00384167">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p>
        </w:tc>
        <w:tc>
          <w:tcPr>
            <w:tcW w:w="1418" w:type="dxa"/>
            <w:shd w:val="clear" w:color="auto" w:fill="auto"/>
          </w:tcPr>
          <w:p w14:paraId="510CD20E" w14:textId="77777777" w:rsidR="00E00155" w:rsidRPr="003616B9" w:rsidRDefault="00E00155" w:rsidP="003616B9">
            <w:pPr>
              <w:spacing w:after="0"/>
              <w:ind w:left="-254" w:firstLine="254"/>
              <w:rPr>
                <w:rFonts w:cstheme="minorHAnsi"/>
                <w:sz w:val="24"/>
                <w:szCs w:val="24"/>
                <w:lang w:eastAsia="pl-PL"/>
              </w:rPr>
            </w:pPr>
            <w:r w:rsidRPr="003616B9">
              <w:rPr>
                <w:rFonts w:cstheme="minorHAnsi"/>
                <w:sz w:val="24"/>
                <w:szCs w:val="24"/>
                <w:lang w:eastAsia="pl-PL"/>
              </w:rPr>
              <w:t>Komplet</w:t>
            </w:r>
          </w:p>
          <w:p w14:paraId="01F0A41A" w14:textId="73E33175" w:rsidR="00E00155" w:rsidRPr="002024DD" w:rsidRDefault="00E00155" w:rsidP="00E00155">
            <w:pPr>
              <w:rPr>
                <w:rFonts w:asciiTheme="minorHAnsi" w:hAnsiTheme="minorHAnsi"/>
                <w:sz w:val="24"/>
                <w:szCs w:val="24"/>
              </w:rPr>
            </w:pPr>
            <w:r w:rsidRPr="003616B9">
              <w:rPr>
                <w:rFonts w:cstheme="minorHAnsi"/>
                <w:sz w:val="24"/>
                <w:szCs w:val="24"/>
                <w:lang w:eastAsia="pl-PL"/>
              </w:rPr>
              <w:t xml:space="preserve">Do kompletu wliczono cenę komputera </w:t>
            </w:r>
            <w:r w:rsidRPr="003616B9">
              <w:rPr>
                <w:rFonts w:cstheme="minorHAnsi"/>
                <w:spacing w:val="-4"/>
                <w:sz w:val="24"/>
                <w:szCs w:val="24"/>
                <w:lang w:eastAsia="pl-PL"/>
              </w:rPr>
              <w:t>stacjonarnego</w:t>
            </w:r>
          </w:p>
        </w:tc>
      </w:tr>
      <w:tr w:rsidR="00384167" w:rsidRPr="002024DD" w14:paraId="0FE58022" w14:textId="77777777" w:rsidTr="00E00155">
        <w:tc>
          <w:tcPr>
            <w:tcW w:w="633" w:type="dxa"/>
            <w:shd w:val="clear" w:color="auto" w:fill="auto"/>
          </w:tcPr>
          <w:p w14:paraId="5E3F5DBD" w14:textId="7B51C67D" w:rsidR="00384167" w:rsidRPr="002024DD" w:rsidRDefault="00384167" w:rsidP="00384167">
            <w:pPr>
              <w:jc w:val="center"/>
              <w:rPr>
                <w:rFonts w:asciiTheme="minorHAnsi" w:hAnsiTheme="minorHAnsi"/>
                <w:sz w:val="24"/>
                <w:szCs w:val="24"/>
              </w:rPr>
            </w:pPr>
            <w:r>
              <w:rPr>
                <w:rFonts w:asciiTheme="minorHAnsi" w:hAnsiTheme="minorHAnsi"/>
                <w:sz w:val="24"/>
                <w:szCs w:val="24"/>
              </w:rPr>
              <w:t>8.</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32F70FCE"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projektu szkolenia/warsztaty;</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 xml:space="preserve">obejmuje zestaw składający się z teczki, notesu, długopisu lub zestawu z dodatkowym </w:t>
            </w:r>
            <w:proofErr w:type="spellStart"/>
            <w:r w:rsidRPr="003616B9">
              <w:rPr>
                <w:rFonts w:asciiTheme="minorHAnsi" w:hAnsiTheme="minorHAnsi" w:cs="Arial"/>
                <w:sz w:val="24"/>
                <w:szCs w:val="24"/>
              </w:rPr>
              <w:t>pendrivem</w:t>
            </w:r>
            <w:proofErr w:type="spellEnd"/>
            <w:r w:rsidRPr="003616B9">
              <w:rPr>
                <w:rFonts w:asciiTheme="minorHAnsi" w:hAnsiTheme="minorHAnsi" w:cs="Arial"/>
                <w:sz w:val="24"/>
                <w:szCs w:val="24"/>
              </w:rPr>
              <w:t>, co dotyczy tylko dużej ilości materiałów szkoleniowych nagrywanych na pendrive,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276"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 xml:space="preserve">9,00 /zestaw bez </w:t>
            </w:r>
            <w:proofErr w:type="spellStart"/>
            <w:r w:rsidRPr="003616B9">
              <w:rPr>
                <w:sz w:val="24"/>
                <w:szCs w:val="24"/>
                <w:lang w:eastAsia="pl-PL"/>
              </w:rPr>
              <w:t>pendrive’a</w:t>
            </w:r>
            <w:proofErr w:type="spellEnd"/>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w:t>
            </w:r>
            <w:proofErr w:type="spellStart"/>
            <w:r w:rsidRPr="003616B9">
              <w:rPr>
                <w:sz w:val="24"/>
                <w:szCs w:val="24"/>
                <w:lang w:eastAsia="pl-PL"/>
              </w:rPr>
              <w:t>pendrivem</w:t>
            </w:r>
            <w:proofErr w:type="spellEnd"/>
            <w:r w:rsidRPr="003616B9">
              <w:rPr>
                <w:sz w:val="24"/>
                <w:szCs w:val="24"/>
                <w:lang w:eastAsia="pl-PL"/>
              </w:rPr>
              <w:t xml:space="preserve"> </w:t>
            </w:r>
          </w:p>
        </w:tc>
        <w:tc>
          <w:tcPr>
            <w:tcW w:w="1418"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384167" w:rsidRPr="002024DD" w14:paraId="5090C910" w14:textId="77777777" w:rsidTr="00761D4C">
        <w:tc>
          <w:tcPr>
            <w:tcW w:w="633" w:type="dxa"/>
            <w:shd w:val="clear" w:color="auto" w:fill="auto"/>
          </w:tcPr>
          <w:p w14:paraId="4858E1DB" w14:textId="678421B7" w:rsidR="00384167" w:rsidRPr="00D056DA" w:rsidRDefault="00384167" w:rsidP="00384167">
            <w:pPr>
              <w:jc w:val="center"/>
              <w:rPr>
                <w:rFonts w:asciiTheme="minorHAnsi" w:hAnsiTheme="minorHAnsi"/>
                <w:sz w:val="24"/>
                <w:szCs w:val="24"/>
              </w:rPr>
            </w:pPr>
            <w:r>
              <w:rPr>
                <w:rFonts w:asciiTheme="minorHAnsi" w:hAnsiTheme="minorHAnsi"/>
                <w:sz w:val="24"/>
                <w:szCs w:val="24"/>
              </w:rPr>
              <w:t>9.</w:t>
            </w:r>
          </w:p>
        </w:tc>
        <w:tc>
          <w:tcPr>
            <w:tcW w:w="1660" w:type="dxa"/>
            <w:shd w:val="clear" w:color="auto" w:fill="auto"/>
          </w:tcPr>
          <w:p w14:paraId="14DD6D7F" w14:textId="3D4BC611" w:rsidR="00384167" w:rsidRPr="00D056DA" w:rsidRDefault="00384167" w:rsidP="00384167">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3F11AE76" w14:textId="77777777" w:rsidR="00384167" w:rsidRPr="003616B9" w:rsidRDefault="00384167" w:rsidP="00384167">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0DBE59F0" w14:textId="245ECA06"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sz w:val="24"/>
                <w:szCs w:val="24"/>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694" w:type="dxa"/>
            <w:gridSpan w:val="2"/>
            <w:shd w:val="clear" w:color="auto" w:fill="auto"/>
          </w:tcPr>
          <w:p w14:paraId="6C674361" w14:textId="7356193A" w:rsidR="00384167" w:rsidRPr="003616B9" w:rsidRDefault="00384167" w:rsidP="00384167">
            <w:pPr>
              <w:rPr>
                <w:rFonts w:asciiTheme="minorHAnsi" w:hAnsiTheme="minorHAnsi"/>
                <w:sz w:val="24"/>
                <w:szCs w:val="24"/>
              </w:rPr>
            </w:pPr>
            <w:r w:rsidRPr="003616B9">
              <w:rPr>
                <w:sz w:val="24"/>
                <w:szCs w:val="24"/>
                <w:lang w:eastAsia="pl-PL"/>
              </w:rPr>
              <w:t>cena uzależniona od cenników operatorów komunikacji publicznej.</w:t>
            </w:r>
          </w:p>
        </w:tc>
      </w:tr>
      <w:tr w:rsidR="00384167" w:rsidRPr="0000033A" w14:paraId="1B758180" w14:textId="77777777" w:rsidTr="00B64D62">
        <w:tc>
          <w:tcPr>
            <w:tcW w:w="633" w:type="dxa"/>
            <w:shd w:val="clear" w:color="auto" w:fill="auto"/>
          </w:tcPr>
          <w:p w14:paraId="2E25D613" w14:textId="2A46D3ED" w:rsidR="00384167" w:rsidRPr="00D056DA" w:rsidRDefault="00384167" w:rsidP="00384167">
            <w:pPr>
              <w:jc w:val="center"/>
              <w:rPr>
                <w:rFonts w:asciiTheme="minorHAnsi" w:hAnsiTheme="minorHAnsi"/>
                <w:sz w:val="24"/>
                <w:szCs w:val="24"/>
              </w:rPr>
            </w:pPr>
            <w:r>
              <w:rPr>
                <w:rFonts w:asciiTheme="minorHAnsi" w:hAnsiTheme="minorHAnsi"/>
                <w:sz w:val="24"/>
                <w:szCs w:val="24"/>
              </w:rPr>
              <w:t>10.</w:t>
            </w:r>
          </w:p>
        </w:tc>
        <w:tc>
          <w:tcPr>
            <w:tcW w:w="1660" w:type="dxa"/>
            <w:shd w:val="clear" w:color="auto" w:fill="auto"/>
          </w:tcPr>
          <w:p w14:paraId="7C9255B0" w14:textId="64CEBEDE" w:rsidR="00384167" w:rsidRPr="00D056DA" w:rsidRDefault="00384167" w:rsidP="00384167">
            <w:pPr>
              <w:rPr>
                <w:rFonts w:asciiTheme="minorHAnsi" w:hAnsiTheme="minorHAnsi" w:cs="Arial"/>
                <w:bCs/>
                <w:sz w:val="24"/>
                <w:szCs w:val="24"/>
              </w:rPr>
            </w:pPr>
            <w:r w:rsidRPr="00D056DA">
              <w:rPr>
                <w:rFonts w:asciiTheme="minorHAnsi" w:eastAsia="Times New Roman" w:hAnsiTheme="minorHAnsi" w:cs="Arial"/>
                <w:sz w:val="24"/>
                <w:szCs w:val="24"/>
                <w:lang w:eastAsia="pl-PL"/>
              </w:rPr>
              <w:t>Stypendium szkoleniowe</w:t>
            </w:r>
          </w:p>
        </w:tc>
        <w:tc>
          <w:tcPr>
            <w:tcW w:w="4223" w:type="dxa"/>
            <w:shd w:val="clear" w:color="auto" w:fill="auto"/>
          </w:tcPr>
          <w:p w14:paraId="14EE4963" w14:textId="6A7D247D" w:rsidR="00384167" w:rsidRPr="00CE60B1" w:rsidRDefault="00384167" w:rsidP="00384167">
            <w:pPr>
              <w:pStyle w:val="Akapitzlist"/>
              <w:numPr>
                <w:ilvl w:val="0"/>
                <w:numId w:val="10"/>
              </w:numPr>
              <w:spacing w:line="240" w:lineRule="auto"/>
              <w:ind w:left="396"/>
              <w:rPr>
                <w:rFonts w:asciiTheme="minorHAnsi" w:hAnsiTheme="minorHAnsi" w:cs="Arial"/>
                <w:sz w:val="24"/>
                <w:szCs w:val="24"/>
              </w:rPr>
            </w:pPr>
            <w:r w:rsidRPr="002024DD">
              <w:rPr>
                <w:rFonts w:asciiTheme="minorHAnsi" w:eastAsia="Times New Roman" w:hAnsiTheme="minorHAnsi" w:cs="Arial"/>
                <w:color w:val="000000"/>
                <w:sz w:val="24"/>
                <w:szCs w:val="24"/>
                <w:lang w:eastAsia="pl-PL"/>
              </w:rPr>
              <w:t>podstawą do wypłacenia stypendium jest obecność na zajęciach</w:t>
            </w:r>
          </w:p>
        </w:tc>
        <w:tc>
          <w:tcPr>
            <w:tcW w:w="2694" w:type="dxa"/>
            <w:gridSpan w:val="2"/>
            <w:shd w:val="clear" w:color="auto" w:fill="auto"/>
          </w:tcPr>
          <w:p w14:paraId="5B1DA5FB" w14:textId="53D53440" w:rsidR="00384167" w:rsidRPr="0000033A" w:rsidRDefault="00384167" w:rsidP="00384167">
            <w:pPr>
              <w:rPr>
                <w:rFonts w:asciiTheme="minorHAnsi" w:hAnsiTheme="minorHAnsi"/>
                <w:sz w:val="24"/>
                <w:szCs w:val="24"/>
              </w:rPr>
            </w:pPr>
            <w:r w:rsidRPr="0000033A">
              <w:rPr>
                <w:sz w:val="24"/>
                <w:szCs w:val="24"/>
                <w:lang w:eastAsia="pl-PL"/>
              </w:rPr>
              <w:t>Osobom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 pracy.</w:t>
            </w:r>
          </w:p>
        </w:tc>
      </w:tr>
    </w:tbl>
    <w:p w14:paraId="2677D365" w14:textId="77777777" w:rsidR="00F7093D" w:rsidRPr="002024DD" w:rsidRDefault="00F7093D" w:rsidP="00636CC8">
      <w:pPr>
        <w:pStyle w:val="Normalnyodstp"/>
        <w:jc w:val="left"/>
        <w:rPr>
          <w:b/>
          <w:sz w:val="24"/>
          <w:szCs w:val="24"/>
        </w:rPr>
      </w:pPr>
    </w:p>
    <w:p w14:paraId="3D761A61" w14:textId="7ED36AAB" w:rsidR="00BD3F59" w:rsidRDefault="003112E2" w:rsidP="00BD3F59">
      <w:pPr>
        <w:pStyle w:val="Normalnyodstp"/>
        <w:jc w:val="left"/>
        <w:rPr>
          <w:b/>
          <w:sz w:val="24"/>
          <w:szCs w:val="24"/>
        </w:rPr>
      </w:pPr>
      <w:r>
        <w:rPr>
          <w:b/>
          <w:sz w:val="24"/>
          <w:szCs w:val="24"/>
        </w:rPr>
        <w:t>II</w:t>
      </w:r>
      <w:r w:rsidR="005725C0" w:rsidRPr="002024DD">
        <w:rPr>
          <w:b/>
          <w:sz w:val="24"/>
          <w:szCs w:val="24"/>
        </w:rPr>
        <w:t>.</w:t>
      </w:r>
      <w:r w:rsidR="00BD3F59">
        <w:rPr>
          <w:b/>
          <w:sz w:val="24"/>
          <w:szCs w:val="24"/>
        </w:rPr>
        <w:t>3 Wsparcie</w:t>
      </w:r>
      <w:r w:rsidR="00E650B5">
        <w:rPr>
          <w:b/>
          <w:sz w:val="24"/>
          <w:szCs w:val="24"/>
        </w:rPr>
        <w:t xml:space="preserve"> szkoleniowe</w:t>
      </w:r>
      <w:r w:rsidR="00BD3F59">
        <w:rPr>
          <w:b/>
          <w:sz w:val="24"/>
          <w:szCs w:val="24"/>
        </w:rPr>
        <w:t xml:space="preserve"> </w:t>
      </w:r>
    </w:p>
    <w:p w14:paraId="4A711897" w14:textId="696E81BF" w:rsidR="00E650B5" w:rsidRDefault="00E650B5" w:rsidP="00BD3F59">
      <w:pPr>
        <w:pStyle w:val="Normalnyodstp"/>
        <w:jc w:val="left"/>
        <w:rPr>
          <w:sz w:val="24"/>
          <w:szCs w:val="24"/>
        </w:rPr>
      </w:pPr>
      <w:r>
        <w:rPr>
          <w:sz w:val="24"/>
          <w:szCs w:val="24"/>
        </w:rPr>
        <w:t>Beneficjentom realizującym wsparcie w postaci usług szkoleniowych (indywidualnych i grupowych) udzielanych na etapie poprzedzającym rozpoczęcie działalności gospodarczej (przygotowanie do samodzielnego prowadzenia działalności gospodarczej</w:t>
      </w:r>
      <w:r w:rsidR="009C2E77">
        <w:rPr>
          <w:sz w:val="24"/>
          <w:szCs w:val="24"/>
        </w:rPr>
        <w:t>) przysługuje pula środków na realizację wsparcia wynosząca nie więcej niż 2 000,00 zł na uczestnika projektu.</w:t>
      </w:r>
    </w:p>
    <w:p w14:paraId="76DECFD4" w14:textId="266BB73C" w:rsidR="00BD3F59" w:rsidRPr="00DD6533" w:rsidRDefault="00DD6533" w:rsidP="00BD3F59">
      <w:pPr>
        <w:pStyle w:val="Normalnyodstp"/>
        <w:jc w:val="left"/>
        <w:rPr>
          <w:sz w:val="24"/>
          <w:szCs w:val="24"/>
        </w:rPr>
      </w:pPr>
      <w:r w:rsidRPr="00384167">
        <w:rPr>
          <w:sz w:val="24"/>
          <w:szCs w:val="24"/>
        </w:rPr>
        <w:t>W zakres tej formy wsparcia mogą wchodzić szkolenia z podstaw prowadzenia działalności gospodarczej, szkolenia i pomoc w przygotowaniu biznesplanu.</w:t>
      </w:r>
      <w:r w:rsidRPr="00DD6533">
        <w:t xml:space="preserve"> </w:t>
      </w:r>
      <w:r w:rsidRPr="00DD6533">
        <w:rPr>
          <w:sz w:val="24"/>
          <w:szCs w:val="24"/>
        </w:rPr>
        <w:t>M</w:t>
      </w:r>
      <w:r w:rsidR="00BD3F59" w:rsidRPr="00DD6533">
        <w:rPr>
          <w:sz w:val="24"/>
          <w:szCs w:val="24"/>
        </w:rPr>
        <w:t xml:space="preserve">aksymalne łączne koszty realizacji </w:t>
      </w:r>
      <w:r w:rsidRPr="00DD6533">
        <w:rPr>
          <w:sz w:val="24"/>
          <w:szCs w:val="24"/>
        </w:rPr>
        <w:t xml:space="preserve">dla </w:t>
      </w:r>
      <w:r w:rsidR="00BD3F59" w:rsidRPr="00DD6533">
        <w:rPr>
          <w:sz w:val="24"/>
          <w:szCs w:val="24"/>
        </w:rPr>
        <w:t xml:space="preserve">tej formy wsparcia </w:t>
      </w:r>
      <w:r>
        <w:rPr>
          <w:sz w:val="24"/>
          <w:szCs w:val="24"/>
        </w:rPr>
        <w:t xml:space="preserve">w całym projekcie </w:t>
      </w:r>
      <w:r w:rsidR="00BD3F59" w:rsidRPr="00DD6533">
        <w:rPr>
          <w:sz w:val="24"/>
          <w:szCs w:val="24"/>
        </w:rPr>
        <w:t xml:space="preserve">nie mogą przekraczać iloczynu liczby uczestników projektu oraz kwoty </w:t>
      </w:r>
      <w:r w:rsidR="00017718" w:rsidRPr="00DD6533">
        <w:rPr>
          <w:b/>
          <w:sz w:val="24"/>
          <w:szCs w:val="24"/>
        </w:rPr>
        <w:t>2</w:t>
      </w:r>
      <w:r w:rsidR="00BD3F59" w:rsidRPr="00DD6533">
        <w:rPr>
          <w:b/>
          <w:sz w:val="24"/>
          <w:szCs w:val="24"/>
        </w:rPr>
        <w:t> 000,00 zł</w:t>
      </w:r>
      <w:r w:rsidR="00BD3F59" w:rsidRPr="00DD6533">
        <w:rPr>
          <w:sz w:val="24"/>
          <w:szCs w:val="24"/>
        </w:rPr>
        <w:t xml:space="preserve">. </w:t>
      </w:r>
    </w:p>
    <w:p w14:paraId="64C4A93B" w14:textId="77777777" w:rsidR="00BD3F59" w:rsidRDefault="00BD3F59" w:rsidP="00BD3F59">
      <w:pPr>
        <w:pStyle w:val="Normalnyodstp"/>
        <w:jc w:val="left"/>
        <w:rPr>
          <w:sz w:val="24"/>
          <w:szCs w:val="24"/>
        </w:rPr>
      </w:pPr>
      <w:r w:rsidRPr="00DD6533">
        <w:rPr>
          <w:sz w:val="24"/>
          <w:szCs w:val="24"/>
        </w:rPr>
        <w:t xml:space="preserve">Niezależnie od powyższych zastrzeżeń koszty realizacji szkoleń powinny być zgodne z cenami rynkowymi oraz spełniać zasady kwalifikowalności wydatków określone w Wytycznych w zakresie kwalifikowalności wydatków w ramach Europejskiego Funduszu </w:t>
      </w:r>
      <w:r>
        <w:rPr>
          <w:sz w:val="24"/>
          <w:szCs w:val="24"/>
        </w:rPr>
        <w:t>Rozwoju Regionalnego, Europejskiego Funduszu Społecznego oraz Funduszu Spójności na lata 2014-2020.</w:t>
      </w:r>
    </w:p>
    <w:p w14:paraId="42BDA203" w14:textId="1E1F9A7B" w:rsidR="00636CC8" w:rsidRDefault="00636CC8" w:rsidP="00BD3F59">
      <w:pPr>
        <w:pStyle w:val="Normalnyodstp"/>
        <w:jc w:val="left"/>
      </w:pPr>
    </w:p>
    <w:sectPr w:rsidR="00636CC8" w:rsidSect="00CC7A6A">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AEC7" w14:textId="77777777" w:rsidR="00BB2F99" w:rsidRDefault="00BB2F99">
      <w:pPr>
        <w:spacing w:after="0" w:line="240" w:lineRule="auto"/>
      </w:pPr>
      <w:r>
        <w:separator/>
      </w:r>
    </w:p>
  </w:endnote>
  <w:endnote w:type="continuationSeparator" w:id="0">
    <w:p w14:paraId="0C674C90" w14:textId="77777777" w:rsidR="00BB2F99" w:rsidRDefault="00B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544" w14:textId="1C1BCBF6" w:rsidR="006A3DD3" w:rsidRDefault="00746017">
    <w:pPr>
      <w:pStyle w:val="Stopka"/>
    </w:pPr>
    <w:r>
      <w:t xml:space="preserve">Konkurs nr </w:t>
    </w:r>
    <w:r w:rsidRPr="00746017">
      <w:rPr>
        <w:b/>
      </w:rPr>
      <w:t>RPLD.08.03.0</w:t>
    </w:r>
    <w:r w:rsidR="00886C70">
      <w:rPr>
        <w:b/>
      </w:rPr>
      <w:t>1</w:t>
    </w:r>
    <w:r w:rsidR="00D13ECD">
      <w:rPr>
        <w:b/>
      </w:rPr>
      <w:t>-IP.01-10-001/</w:t>
    </w:r>
    <w:r w:rsidR="00734481">
      <w:rPr>
        <w:b/>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FD33" w14:textId="77777777" w:rsidR="00BB2F99" w:rsidRDefault="00BB2F99">
      <w:pPr>
        <w:spacing w:after="0" w:line="240" w:lineRule="auto"/>
      </w:pPr>
      <w:r>
        <w:separator/>
      </w:r>
    </w:p>
  </w:footnote>
  <w:footnote w:type="continuationSeparator" w:id="0">
    <w:p w14:paraId="647B2849" w14:textId="77777777" w:rsidR="00BB2F99" w:rsidRDefault="00BB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9755"/>
      <w:docPartObj>
        <w:docPartGallery w:val="Page Numbers (Margins)"/>
        <w:docPartUnique/>
      </w:docPartObj>
    </w:sdtPr>
    <w:sdtEndPr/>
    <w:sdtContent>
      <w:p w14:paraId="1E0B6AD0" w14:textId="711E3494" w:rsidR="00CC7A6A" w:rsidRDefault="00CC7A6A">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7664723E"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1A6040" w:rsidRPr="001A6040">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7664723E"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1A6040" w:rsidRPr="001A6040">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5"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37526"/>
    <w:multiLevelType w:val="hybridMultilevel"/>
    <w:tmpl w:val="188ADA30"/>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8" w15:restartNumberingAfterBreak="0">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6"/>
  </w:num>
  <w:num w:numId="3">
    <w:abstractNumId w:val="11"/>
  </w:num>
  <w:num w:numId="4">
    <w:abstractNumId w:val="7"/>
  </w:num>
  <w:num w:numId="5">
    <w:abstractNumId w:val="1"/>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4"/>
  </w:num>
  <w:num w:numId="12">
    <w:abstractNumId w:val="8"/>
  </w:num>
  <w:num w:numId="13">
    <w:abstractNumId w:val="18"/>
  </w:num>
  <w:num w:numId="14">
    <w:abstractNumId w:val="19"/>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19"/>
  </w:num>
  <w:num w:numId="16">
    <w:abstractNumId w:val="17"/>
  </w:num>
  <w:num w:numId="17">
    <w:abstractNumId w:val="0"/>
  </w:num>
  <w:num w:numId="18">
    <w:abstractNumId w:val="4"/>
  </w:num>
  <w:num w:numId="19">
    <w:abstractNumId w:val="2"/>
  </w:num>
  <w:num w:numId="20">
    <w:abstractNumId w:val="15"/>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1A17"/>
    <w:rsid w:val="000621C3"/>
    <w:rsid w:val="00063F7C"/>
    <w:rsid w:val="000654FA"/>
    <w:rsid w:val="00065A4B"/>
    <w:rsid w:val="00065FDC"/>
    <w:rsid w:val="0006724E"/>
    <w:rsid w:val="00067828"/>
    <w:rsid w:val="00071071"/>
    <w:rsid w:val="0007114E"/>
    <w:rsid w:val="00073AD8"/>
    <w:rsid w:val="00075AF0"/>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7A7A"/>
    <w:rsid w:val="000F1015"/>
    <w:rsid w:val="000F25B3"/>
    <w:rsid w:val="000F3873"/>
    <w:rsid w:val="000F4CB5"/>
    <w:rsid w:val="000F7452"/>
    <w:rsid w:val="000F7605"/>
    <w:rsid w:val="000F7A41"/>
    <w:rsid w:val="001022C2"/>
    <w:rsid w:val="001058AF"/>
    <w:rsid w:val="00106004"/>
    <w:rsid w:val="00106532"/>
    <w:rsid w:val="001167CF"/>
    <w:rsid w:val="00116BC3"/>
    <w:rsid w:val="00120B94"/>
    <w:rsid w:val="00120FAB"/>
    <w:rsid w:val="00125B3B"/>
    <w:rsid w:val="00127E91"/>
    <w:rsid w:val="00135E8A"/>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A6040"/>
    <w:rsid w:val="001B3293"/>
    <w:rsid w:val="001B431B"/>
    <w:rsid w:val="001B4CAD"/>
    <w:rsid w:val="001B7A77"/>
    <w:rsid w:val="001B7CF7"/>
    <w:rsid w:val="001C6548"/>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204B9"/>
    <w:rsid w:val="002262FA"/>
    <w:rsid w:val="002265B5"/>
    <w:rsid w:val="00230229"/>
    <w:rsid w:val="0023031C"/>
    <w:rsid w:val="00230CF7"/>
    <w:rsid w:val="00231766"/>
    <w:rsid w:val="0023566E"/>
    <w:rsid w:val="00241296"/>
    <w:rsid w:val="00247EB6"/>
    <w:rsid w:val="00252566"/>
    <w:rsid w:val="00256ADF"/>
    <w:rsid w:val="002603AA"/>
    <w:rsid w:val="002624C2"/>
    <w:rsid w:val="002634B3"/>
    <w:rsid w:val="00263A5A"/>
    <w:rsid w:val="002710BB"/>
    <w:rsid w:val="002710DB"/>
    <w:rsid w:val="0027409E"/>
    <w:rsid w:val="002763D4"/>
    <w:rsid w:val="00282DFD"/>
    <w:rsid w:val="00285F41"/>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630A"/>
    <w:rsid w:val="004570F3"/>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33E3B"/>
    <w:rsid w:val="00534F37"/>
    <w:rsid w:val="00541567"/>
    <w:rsid w:val="0054402E"/>
    <w:rsid w:val="00553653"/>
    <w:rsid w:val="00555F78"/>
    <w:rsid w:val="00557EE1"/>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61E0"/>
    <w:rsid w:val="005A6EA2"/>
    <w:rsid w:val="005A79B1"/>
    <w:rsid w:val="005B29C7"/>
    <w:rsid w:val="005B4EBD"/>
    <w:rsid w:val="005C18C3"/>
    <w:rsid w:val="005C705B"/>
    <w:rsid w:val="005C7129"/>
    <w:rsid w:val="005D0660"/>
    <w:rsid w:val="005D2C57"/>
    <w:rsid w:val="005D4C16"/>
    <w:rsid w:val="005D636D"/>
    <w:rsid w:val="005D69E3"/>
    <w:rsid w:val="005E0C8D"/>
    <w:rsid w:val="005E1912"/>
    <w:rsid w:val="005E2E17"/>
    <w:rsid w:val="005E37CB"/>
    <w:rsid w:val="005E6457"/>
    <w:rsid w:val="005E6A5E"/>
    <w:rsid w:val="005E77A5"/>
    <w:rsid w:val="005F138C"/>
    <w:rsid w:val="005F2A3E"/>
    <w:rsid w:val="005F4A92"/>
    <w:rsid w:val="005F5E74"/>
    <w:rsid w:val="005F6C0A"/>
    <w:rsid w:val="00600D24"/>
    <w:rsid w:val="00603286"/>
    <w:rsid w:val="00604E55"/>
    <w:rsid w:val="00613FB8"/>
    <w:rsid w:val="0061665C"/>
    <w:rsid w:val="00621D2A"/>
    <w:rsid w:val="00622027"/>
    <w:rsid w:val="00622BC5"/>
    <w:rsid w:val="00627C93"/>
    <w:rsid w:val="006306F3"/>
    <w:rsid w:val="006326D9"/>
    <w:rsid w:val="00632A3E"/>
    <w:rsid w:val="00632B39"/>
    <w:rsid w:val="006352DF"/>
    <w:rsid w:val="00636A02"/>
    <w:rsid w:val="00636CC8"/>
    <w:rsid w:val="0064380A"/>
    <w:rsid w:val="00643F0B"/>
    <w:rsid w:val="006472DB"/>
    <w:rsid w:val="00647408"/>
    <w:rsid w:val="006479DC"/>
    <w:rsid w:val="00652075"/>
    <w:rsid w:val="006534F6"/>
    <w:rsid w:val="00657F5D"/>
    <w:rsid w:val="00665790"/>
    <w:rsid w:val="00666550"/>
    <w:rsid w:val="00666CAE"/>
    <w:rsid w:val="0067022B"/>
    <w:rsid w:val="0067075D"/>
    <w:rsid w:val="00671F4E"/>
    <w:rsid w:val="00675324"/>
    <w:rsid w:val="00675DAC"/>
    <w:rsid w:val="00675EBF"/>
    <w:rsid w:val="006802AA"/>
    <w:rsid w:val="00687BD0"/>
    <w:rsid w:val="00691A4C"/>
    <w:rsid w:val="00694A3F"/>
    <w:rsid w:val="0069772E"/>
    <w:rsid w:val="006A0A8C"/>
    <w:rsid w:val="006A287B"/>
    <w:rsid w:val="006A3DD3"/>
    <w:rsid w:val="006A7A87"/>
    <w:rsid w:val="006A7B01"/>
    <w:rsid w:val="006A7CAA"/>
    <w:rsid w:val="006B24EB"/>
    <w:rsid w:val="006B6131"/>
    <w:rsid w:val="006C2F65"/>
    <w:rsid w:val="006C3470"/>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7F02"/>
    <w:rsid w:val="00721F38"/>
    <w:rsid w:val="0073069A"/>
    <w:rsid w:val="007311B8"/>
    <w:rsid w:val="007311F7"/>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D082F"/>
    <w:rsid w:val="007D1202"/>
    <w:rsid w:val="007D195E"/>
    <w:rsid w:val="007D3395"/>
    <w:rsid w:val="007E0E69"/>
    <w:rsid w:val="007E7F76"/>
    <w:rsid w:val="007F43ED"/>
    <w:rsid w:val="008013BB"/>
    <w:rsid w:val="0080575E"/>
    <w:rsid w:val="008103A6"/>
    <w:rsid w:val="008129B4"/>
    <w:rsid w:val="00821AE3"/>
    <w:rsid w:val="008221B3"/>
    <w:rsid w:val="0082562A"/>
    <w:rsid w:val="00825E95"/>
    <w:rsid w:val="008302F8"/>
    <w:rsid w:val="00831C4D"/>
    <w:rsid w:val="00842996"/>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86C70"/>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53A7"/>
    <w:rsid w:val="008B5DE6"/>
    <w:rsid w:val="008C130A"/>
    <w:rsid w:val="008D2AF3"/>
    <w:rsid w:val="008E07C0"/>
    <w:rsid w:val="008E370E"/>
    <w:rsid w:val="008E507C"/>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A5E"/>
    <w:rsid w:val="00922E76"/>
    <w:rsid w:val="00923ABD"/>
    <w:rsid w:val="00926512"/>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80B"/>
    <w:rsid w:val="009A4E82"/>
    <w:rsid w:val="009A5B06"/>
    <w:rsid w:val="009A5C79"/>
    <w:rsid w:val="009A6942"/>
    <w:rsid w:val="009B4A9C"/>
    <w:rsid w:val="009C0A03"/>
    <w:rsid w:val="009C2E77"/>
    <w:rsid w:val="009D04EB"/>
    <w:rsid w:val="009D2E12"/>
    <w:rsid w:val="009D73CD"/>
    <w:rsid w:val="009E05A4"/>
    <w:rsid w:val="009E0C69"/>
    <w:rsid w:val="009E15F1"/>
    <w:rsid w:val="009E230A"/>
    <w:rsid w:val="009F0EBE"/>
    <w:rsid w:val="009F120E"/>
    <w:rsid w:val="009F1EEB"/>
    <w:rsid w:val="009F5160"/>
    <w:rsid w:val="009F728E"/>
    <w:rsid w:val="009F79E8"/>
    <w:rsid w:val="00A012DF"/>
    <w:rsid w:val="00A10280"/>
    <w:rsid w:val="00A10D4F"/>
    <w:rsid w:val="00A120AC"/>
    <w:rsid w:val="00A13EA9"/>
    <w:rsid w:val="00A15963"/>
    <w:rsid w:val="00A170D6"/>
    <w:rsid w:val="00A236FA"/>
    <w:rsid w:val="00A25C23"/>
    <w:rsid w:val="00A327AD"/>
    <w:rsid w:val="00A34106"/>
    <w:rsid w:val="00A35246"/>
    <w:rsid w:val="00A37FEA"/>
    <w:rsid w:val="00A40FC4"/>
    <w:rsid w:val="00A46549"/>
    <w:rsid w:val="00A50644"/>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B050E8"/>
    <w:rsid w:val="00B13BEB"/>
    <w:rsid w:val="00B17044"/>
    <w:rsid w:val="00B22B24"/>
    <w:rsid w:val="00B24FA9"/>
    <w:rsid w:val="00B30F0B"/>
    <w:rsid w:val="00B32C47"/>
    <w:rsid w:val="00B40B1F"/>
    <w:rsid w:val="00B41E5B"/>
    <w:rsid w:val="00B42EEA"/>
    <w:rsid w:val="00B46CC1"/>
    <w:rsid w:val="00B47ED7"/>
    <w:rsid w:val="00B55FFF"/>
    <w:rsid w:val="00B57658"/>
    <w:rsid w:val="00B67202"/>
    <w:rsid w:val="00B71F03"/>
    <w:rsid w:val="00B76BE3"/>
    <w:rsid w:val="00B76D27"/>
    <w:rsid w:val="00B77FA4"/>
    <w:rsid w:val="00B800B3"/>
    <w:rsid w:val="00B82646"/>
    <w:rsid w:val="00B855FF"/>
    <w:rsid w:val="00B85C1A"/>
    <w:rsid w:val="00B86C1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61BA"/>
    <w:rsid w:val="00BC6EBB"/>
    <w:rsid w:val="00BC7411"/>
    <w:rsid w:val="00BD111A"/>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50CCE"/>
    <w:rsid w:val="00C51808"/>
    <w:rsid w:val="00C51D5A"/>
    <w:rsid w:val="00C525AB"/>
    <w:rsid w:val="00C55513"/>
    <w:rsid w:val="00C60485"/>
    <w:rsid w:val="00C62662"/>
    <w:rsid w:val="00C62E74"/>
    <w:rsid w:val="00C65AEB"/>
    <w:rsid w:val="00C6727A"/>
    <w:rsid w:val="00C67BE4"/>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7037"/>
    <w:rsid w:val="00CA0B33"/>
    <w:rsid w:val="00CA0CC5"/>
    <w:rsid w:val="00CA454F"/>
    <w:rsid w:val="00CA5D5B"/>
    <w:rsid w:val="00CA6D08"/>
    <w:rsid w:val="00CA7E8F"/>
    <w:rsid w:val="00CB088C"/>
    <w:rsid w:val="00CB64A4"/>
    <w:rsid w:val="00CC2980"/>
    <w:rsid w:val="00CC56E8"/>
    <w:rsid w:val="00CC6D16"/>
    <w:rsid w:val="00CC7A6A"/>
    <w:rsid w:val="00CE057F"/>
    <w:rsid w:val="00CE0A58"/>
    <w:rsid w:val="00CE0AA6"/>
    <w:rsid w:val="00CE4CFD"/>
    <w:rsid w:val="00CE60B1"/>
    <w:rsid w:val="00CF25C0"/>
    <w:rsid w:val="00CF7AC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CBF"/>
    <w:rsid w:val="00D81482"/>
    <w:rsid w:val="00D93867"/>
    <w:rsid w:val="00D93CD5"/>
    <w:rsid w:val="00D975F9"/>
    <w:rsid w:val="00DA1D53"/>
    <w:rsid w:val="00DA2095"/>
    <w:rsid w:val="00DA3E15"/>
    <w:rsid w:val="00DA3F7A"/>
    <w:rsid w:val="00DA5C3B"/>
    <w:rsid w:val="00DA6FF1"/>
    <w:rsid w:val="00DB6D6A"/>
    <w:rsid w:val="00DC230E"/>
    <w:rsid w:val="00DD44A3"/>
    <w:rsid w:val="00DD50D5"/>
    <w:rsid w:val="00DD6533"/>
    <w:rsid w:val="00DD746A"/>
    <w:rsid w:val="00DD75F5"/>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2006"/>
    <w:rsid w:val="00E92371"/>
    <w:rsid w:val="00E92760"/>
    <w:rsid w:val="00E93D36"/>
    <w:rsid w:val="00EA4436"/>
    <w:rsid w:val="00EA6FF1"/>
    <w:rsid w:val="00EA77D1"/>
    <w:rsid w:val="00EB2000"/>
    <w:rsid w:val="00EB6941"/>
    <w:rsid w:val="00EC26C7"/>
    <w:rsid w:val="00EC2EC9"/>
    <w:rsid w:val="00EC3CE7"/>
    <w:rsid w:val="00ED03AC"/>
    <w:rsid w:val="00ED551F"/>
    <w:rsid w:val="00EE2DC3"/>
    <w:rsid w:val="00EE4D73"/>
    <w:rsid w:val="00EE7574"/>
    <w:rsid w:val="00EF1E39"/>
    <w:rsid w:val="00EF22B4"/>
    <w:rsid w:val="00EF3CEB"/>
    <w:rsid w:val="00EF4E7A"/>
    <w:rsid w:val="00EF60A6"/>
    <w:rsid w:val="00EF7620"/>
    <w:rsid w:val="00EF7640"/>
    <w:rsid w:val="00F01CD8"/>
    <w:rsid w:val="00F037FC"/>
    <w:rsid w:val="00F064C5"/>
    <w:rsid w:val="00F11432"/>
    <w:rsid w:val="00F11D34"/>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61E98"/>
    <w:rsid w:val="00F621C3"/>
    <w:rsid w:val="00F6506B"/>
    <w:rsid w:val="00F7093C"/>
    <w:rsid w:val="00F7093D"/>
    <w:rsid w:val="00F72EE0"/>
    <w:rsid w:val="00F7487C"/>
    <w:rsid w:val="00F7552E"/>
    <w:rsid w:val="00F7670E"/>
    <w:rsid w:val="00F8587B"/>
    <w:rsid w:val="00F85D26"/>
    <w:rsid w:val="00F85F4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4A16"/>
    <w:rsid w:val="00FE4A73"/>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semiHidden/>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semiHidden/>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semiHidden/>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A8CF-02C2-4787-88C7-D61BA549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11</Pages>
  <Words>2169</Words>
  <Characters>14206</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Joanna Bednarkiewicz</cp:lastModifiedBy>
  <cp:revision>16</cp:revision>
  <cp:lastPrinted>2020-02-25T10:38:00Z</cp:lastPrinted>
  <dcterms:created xsi:type="dcterms:W3CDTF">2020-01-23T09:26:00Z</dcterms:created>
  <dcterms:modified xsi:type="dcterms:W3CDTF">2020-09-14T07:48:00Z</dcterms:modified>
</cp:coreProperties>
</file>