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B5428" w14:textId="3243FDD9" w:rsidR="0095248A" w:rsidRPr="00C520DF" w:rsidRDefault="003970CD" w:rsidP="00691E8B">
      <w:pPr>
        <w:spacing w:line="312" w:lineRule="auto"/>
        <w:rPr>
          <w:rFonts w:eastAsia="Times New Roman" w:cstheme="minorHAnsi"/>
          <w:b/>
          <w:sz w:val="20"/>
          <w:szCs w:val="20"/>
          <w:lang w:eastAsia="pl-PL"/>
        </w:rPr>
      </w:pPr>
      <w:r w:rsidRPr="00C520DF">
        <w:rPr>
          <w:rFonts w:cstheme="minorHAnsi"/>
          <w:b/>
          <w:i/>
          <w:noProof/>
          <w:sz w:val="24"/>
          <w:szCs w:val="24"/>
          <w:lang w:eastAsia="pl-PL"/>
        </w:rPr>
        <w:drawing>
          <wp:anchor distT="0" distB="0" distL="114300" distR="114300" simplePos="0" relativeHeight="251659264" behindDoc="0" locked="0" layoutInCell="1" allowOverlap="1" wp14:anchorId="756E3396" wp14:editId="1FBE05D1">
            <wp:simplePos x="0" y="0"/>
            <wp:positionH relativeFrom="column">
              <wp:posOffset>0</wp:posOffset>
            </wp:positionH>
            <wp:positionV relativeFrom="paragraph">
              <wp:posOffset>323215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p>
    <w:p w14:paraId="2F8934CB" w14:textId="77777777" w:rsidR="003970CD" w:rsidRDefault="003970CD" w:rsidP="00691E8B">
      <w:pPr>
        <w:spacing w:line="312" w:lineRule="auto"/>
        <w:rPr>
          <w:rFonts w:cstheme="minorHAnsi"/>
          <w:b/>
          <w:i/>
          <w:noProof/>
          <w:sz w:val="24"/>
          <w:szCs w:val="24"/>
          <w:lang w:eastAsia="pl-PL"/>
        </w:rPr>
      </w:pPr>
    </w:p>
    <w:p w14:paraId="00B85A94" w14:textId="2867E6D0" w:rsidR="0095248A" w:rsidRPr="00C520DF" w:rsidRDefault="00C20474" w:rsidP="00691E8B">
      <w:pPr>
        <w:spacing w:line="312" w:lineRule="auto"/>
        <w:rPr>
          <w:rFonts w:cstheme="minorHAnsi"/>
          <w:b/>
          <w:sz w:val="24"/>
          <w:szCs w:val="24"/>
        </w:rPr>
      </w:pPr>
      <w:r>
        <w:rPr>
          <w:rFonts w:cstheme="minorHAnsi"/>
          <w:b/>
          <w:iCs/>
          <w:noProof/>
          <w:sz w:val="24"/>
          <w:szCs w:val="24"/>
          <w:lang w:eastAsia="pl-PL"/>
        </w:rPr>
        <w:t>Regulamin naboru</w:t>
      </w:r>
      <w:r w:rsidR="001E0E46" w:rsidRPr="003970CD">
        <w:rPr>
          <w:rFonts w:cstheme="minorHAnsi"/>
          <w:b/>
          <w:iCs/>
          <w:noProof/>
          <w:sz w:val="24"/>
          <w:szCs w:val="24"/>
          <w:lang w:eastAsia="pl-PL"/>
        </w:rPr>
        <w:t xml:space="preserve"> wniosku o dofinansowanie projektu pozakonkursowego</w:t>
      </w:r>
      <w:r w:rsidR="003970CD">
        <w:rPr>
          <w:rFonts w:cstheme="minorHAnsi"/>
          <w:b/>
          <w:iCs/>
          <w:noProof/>
          <w:sz w:val="24"/>
          <w:szCs w:val="24"/>
          <w:lang w:eastAsia="pl-PL"/>
        </w:rPr>
        <w:t xml:space="preserve"> </w:t>
      </w:r>
      <w:r w:rsidR="00CA000D" w:rsidRPr="00B87170">
        <w:rPr>
          <w:rFonts w:cstheme="minorHAnsi"/>
          <w:b/>
          <w:bCs/>
          <w:sz w:val="24"/>
          <w:szCs w:val="24"/>
        </w:rPr>
        <w:t>RPLD.09.02.01-IP.01-10-</w:t>
      </w:r>
      <w:r w:rsidR="00F73431" w:rsidRPr="00B87170">
        <w:rPr>
          <w:rFonts w:cstheme="minorHAnsi"/>
          <w:b/>
          <w:bCs/>
          <w:sz w:val="24"/>
          <w:szCs w:val="24"/>
        </w:rPr>
        <w:t>00</w:t>
      </w:r>
      <w:r w:rsidR="007C1578" w:rsidRPr="00B87170">
        <w:rPr>
          <w:rFonts w:cstheme="minorHAnsi"/>
          <w:b/>
          <w:bCs/>
          <w:sz w:val="24"/>
          <w:szCs w:val="24"/>
        </w:rPr>
        <w:t>2</w:t>
      </w:r>
      <w:r w:rsidR="00CA000D" w:rsidRPr="00B87170">
        <w:rPr>
          <w:rFonts w:cstheme="minorHAnsi"/>
          <w:b/>
          <w:bCs/>
          <w:sz w:val="24"/>
          <w:szCs w:val="24"/>
        </w:rPr>
        <w:t>/20</w:t>
      </w:r>
    </w:p>
    <w:p w14:paraId="3B777D4A" w14:textId="77777777" w:rsidR="0095248A" w:rsidRPr="00C520DF" w:rsidRDefault="0095248A" w:rsidP="00691E8B">
      <w:pPr>
        <w:spacing w:line="312" w:lineRule="auto"/>
        <w:rPr>
          <w:rFonts w:eastAsia="Times New Roman" w:cstheme="minorHAnsi"/>
          <w:b/>
          <w:sz w:val="24"/>
          <w:szCs w:val="24"/>
          <w:lang w:eastAsia="pl-PL"/>
        </w:rPr>
      </w:pPr>
      <w:r w:rsidRPr="00C520DF">
        <w:rPr>
          <w:rFonts w:eastAsia="Times New Roman" w:cstheme="minorHAnsi"/>
          <w:b/>
          <w:sz w:val="24"/>
          <w:szCs w:val="24"/>
          <w:lang w:eastAsia="pl-PL"/>
        </w:rPr>
        <w:t xml:space="preserve">Regionalny Program Operacyjny Województwa Łódzkiego na lata 2014-2020 </w:t>
      </w:r>
    </w:p>
    <w:p w14:paraId="720E4916" w14:textId="77777777" w:rsidR="0095248A" w:rsidRPr="00C520DF" w:rsidRDefault="0095248A" w:rsidP="00691E8B">
      <w:pPr>
        <w:spacing w:line="312" w:lineRule="auto"/>
        <w:rPr>
          <w:rFonts w:cstheme="minorHAnsi"/>
          <w:b/>
          <w:sz w:val="24"/>
          <w:szCs w:val="24"/>
          <w:lang w:eastAsia="pl-PL"/>
        </w:rPr>
      </w:pPr>
      <w:r w:rsidRPr="00C520DF">
        <w:rPr>
          <w:rFonts w:cstheme="minorHAnsi"/>
          <w:b/>
          <w:sz w:val="24"/>
          <w:szCs w:val="24"/>
          <w:lang w:eastAsia="pl-PL"/>
        </w:rPr>
        <w:t>Oś Priorytetowa IX „Włączenie społeczne”</w:t>
      </w:r>
    </w:p>
    <w:p w14:paraId="26670C72" w14:textId="77777777" w:rsidR="00F357F4" w:rsidRPr="00C520DF" w:rsidRDefault="00F357F4" w:rsidP="00691E8B">
      <w:pPr>
        <w:spacing w:line="312" w:lineRule="auto"/>
        <w:rPr>
          <w:rFonts w:cstheme="minorHAnsi"/>
          <w:b/>
          <w:sz w:val="24"/>
          <w:szCs w:val="24"/>
          <w:lang w:eastAsia="pl-PL"/>
        </w:rPr>
      </w:pPr>
      <w:r w:rsidRPr="00C520DF">
        <w:rPr>
          <w:rFonts w:cstheme="minorHAnsi"/>
          <w:b/>
          <w:sz w:val="24"/>
          <w:szCs w:val="24"/>
          <w:lang w:eastAsia="pl-PL"/>
        </w:rPr>
        <w:t>Działanie IX.2 „Usługi na rzecz osób zagrożonych ubóstwem lub wykluczeniem społecznym”</w:t>
      </w:r>
    </w:p>
    <w:p w14:paraId="6A058CB0" w14:textId="19ADF846" w:rsidR="0095248A" w:rsidRPr="00C520DF" w:rsidRDefault="00F357F4" w:rsidP="00691E8B">
      <w:pPr>
        <w:spacing w:line="312" w:lineRule="auto"/>
        <w:rPr>
          <w:rFonts w:eastAsia="Times New Roman" w:cstheme="minorHAnsi"/>
          <w:b/>
          <w:lang w:eastAsia="pl-PL"/>
        </w:rPr>
      </w:pPr>
      <w:r w:rsidRPr="00C520DF">
        <w:rPr>
          <w:rFonts w:cstheme="minorHAnsi"/>
          <w:b/>
          <w:sz w:val="24"/>
          <w:szCs w:val="24"/>
          <w:lang w:eastAsia="pl-PL"/>
        </w:rPr>
        <w:t>Poddziałanie IX.2.</w:t>
      </w:r>
      <w:r w:rsidR="00AB12FA">
        <w:rPr>
          <w:rFonts w:cstheme="minorHAnsi"/>
          <w:b/>
          <w:sz w:val="24"/>
          <w:szCs w:val="24"/>
          <w:lang w:eastAsia="pl-PL"/>
        </w:rPr>
        <w:t>1</w:t>
      </w:r>
      <w:r w:rsidRPr="00C520DF">
        <w:rPr>
          <w:rFonts w:cstheme="minorHAnsi"/>
          <w:b/>
          <w:sz w:val="24"/>
          <w:szCs w:val="24"/>
          <w:lang w:eastAsia="pl-PL"/>
        </w:rPr>
        <w:t xml:space="preserve"> „Us</w:t>
      </w:r>
      <w:r w:rsidR="00AB12FA">
        <w:rPr>
          <w:rFonts w:cstheme="minorHAnsi"/>
          <w:b/>
          <w:sz w:val="24"/>
          <w:szCs w:val="24"/>
          <w:lang w:eastAsia="pl-PL"/>
        </w:rPr>
        <w:t>ługi społeczne i zdrowotne</w:t>
      </w:r>
      <w:r w:rsidRPr="00C520DF">
        <w:rPr>
          <w:rFonts w:cstheme="minorHAnsi"/>
          <w:b/>
          <w:sz w:val="24"/>
          <w:szCs w:val="24"/>
          <w:lang w:eastAsia="pl-PL"/>
        </w:rPr>
        <w:t>”</w:t>
      </w:r>
    </w:p>
    <w:p w14:paraId="71F32057" w14:textId="77777777" w:rsidR="0095248A" w:rsidRPr="00C520DF" w:rsidRDefault="0095248A" w:rsidP="00691E8B">
      <w:pPr>
        <w:spacing w:line="312" w:lineRule="auto"/>
        <w:rPr>
          <w:rFonts w:eastAsia="Times New Roman" w:cstheme="minorHAnsi"/>
          <w:b/>
          <w:lang w:eastAsia="pl-PL"/>
        </w:rPr>
      </w:pPr>
    </w:p>
    <w:p w14:paraId="172C92BC" w14:textId="3D4C0284" w:rsidR="0095248A" w:rsidRDefault="0095248A" w:rsidP="00691E8B">
      <w:pPr>
        <w:spacing w:line="312" w:lineRule="auto"/>
        <w:rPr>
          <w:rFonts w:eastAsia="Times New Roman" w:cstheme="minorHAnsi"/>
          <w:b/>
          <w:lang w:eastAsia="pl-PL"/>
        </w:rPr>
      </w:pPr>
    </w:p>
    <w:sdt>
      <w:sdtPr>
        <w:rPr>
          <w:rFonts w:asciiTheme="minorHAnsi" w:eastAsiaTheme="minorHAnsi" w:hAnsiTheme="minorHAnsi" w:cstheme="minorBidi"/>
          <w:color w:val="auto"/>
          <w:sz w:val="22"/>
          <w:szCs w:val="22"/>
          <w:lang w:eastAsia="en-US"/>
        </w:rPr>
        <w:id w:val="-1889788506"/>
        <w:docPartObj>
          <w:docPartGallery w:val="Table of Contents"/>
          <w:docPartUnique/>
        </w:docPartObj>
      </w:sdtPr>
      <w:sdtEndPr>
        <w:rPr>
          <w:b/>
          <w:bCs/>
        </w:rPr>
      </w:sdtEndPr>
      <w:sdtContent>
        <w:p w14:paraId="0A3E6A7B" w14:textId="77777777" w:rsidR="00A351A5" w:rsidRDefault="00A351A5" w:rsidP="00A351A5">
          <w:pPr>
            <w:pStyle w:val="Nagwekspisutreci"/>
            <w:spacing w:line="312" w:lineRule="auto"/>
          </w:pPr>
          <w:r>
            <w:t>Spis treści</w:t>
          </w:r>
        </w:p>
        <w:p w14:paraId="0F14940B" w14:textId="116A7CD5" w:rsidR="00DA2808" w:rsidRDefault="00A351A5">
          <w:pPr>
            <w:pStyle w:val="Spistreci1"/>
            <w:rPr>
              <w:rFonts w:eastAsiaTheme="minorEastAsia"/>
              <w:noProof/>
              <w:lang w:eastAsia="pl-PL"/>
            </w:rPr>
          </w:pPr>
          <w:r>
            <w:fldChar w:fldCharType="begin"/>
          </w:r>
          <w:r>
            <w:instrText xml:space="preserve"> TOC \o "1-3" \h \z \u </w:instrText>
          </w:r>
          <w:r>
            <w:fldChar w:fldCharType="separate"/>
          </w:r>
          <w:hyperlink w:anchor="_Toc42517570" w:history="1">
            <w:r w:rsidR="00DA2808" w:rsidRPr="007A331E">
              <w:rPr>
                <w:rStyle w:val="Hipercze"/>
                <w:rFonts w:eastAsiaTheme="majorEastAsia" w:cstheme="minorHAnsi"/>
                <w:b/>
                <w:noProof/>
              </w:rPr>
              <w:t>Wykaz skrótów</w:t>
            </w:r>
            <w:r w:rsidR="00DA2808">
              <w:rPr>
                <w:noProof/>
                <w:webHidden/>
              </w:rPr>
              <w:tab/>
            </w:r>
            <w:r w:rsidR="00DA2808">
              <w:rPr>
                <w:noProof/>
                <w:webHidden/>
              </w:rPr>
              <w:fldChar w:fldCharType="begin"/>
            </w:r>
            <w:r w:rsidR="00DA2808">
              <w:rPr>
                <w:noProof/>
                <w:webHidden/>
              </w:rPr>
              <w:instrText xml:space="preserve"> PAGEREF _Toc42517570 \h </w:instrText>
            </w:r>
            <w:r w:rsidR="00DA2808">
              <w:rPr>
                <w:noProof/>
                <w:webHidden/>
              </w:rPr>
            </w:r>
            <w:r w:rsidR="00DA2808">
              <w:rPr>
                <w:noProof/>
                <w:webHidden/>
              </w:rPr>
              <w:fldChar w:fldCharType="separate"/>
            </w:r>
            <w:r w:rsidR="00245E27">
              <w:rPr>
                <w:noProof/>
                <w:webHidden/>
              </w:rPr>
              <w:t>3</w:t>
            </w:r>
            <w:r w:rsidR="00DA2808">
              <w:rPr>
                <w:noProof/>
                <w:webHidden/>
              </w:rPr>
              <w:fldChar w:fldCharType="end"/>
            </w:r>
          </w:hyperlink>
        </w:p>
        <w:p w14:paraId="23803560" w14:textId="3EF2A54C" w:rsidR="00DA2808" w:rsidRDefault="00245E27">
          <w:pPr>
            <w:pStyle w:val="Spistreci1"/>
            <w:rPr>
              <w:rFonts w:eastAsiaTheme="minorEastAsia"/>
              <w:noProof/>
              <w:lang w:eastAsia="pl-PL"/>
            </w:rPr>
          </w:pPr>
          <w:hyperlink w:anchor="_Toc42517571" w:history="1">
            <w:r w:rsidR="00DA2808" w:rsidRPr="007A331E">
              <w:rPr>
                <w:rStyle w:val="Hipercze"/>
                <w:rFonts w:eastAsiaTheme="majorEastAsia" w:cstheme="minorHAnsi"/>
                <w:b/>
                <w:noProof/>
              </w:rPr>
              <w:t>1.</w:t>
            </w:r>
            <w:r w:rsidR="00DA2808">
              <w:rPr>
                <w:rFonts w:eastAsiaTheme="minorEastAsia"/>
                <w:noProof/>
                <w:lang w:eastAsia="pl-PL"/>
              </w:rPr>
              <w:tab/>
            </w:r>
            <w:r w:rsidR="00DA2808" w:rsidRPr="007A331E">
              <w:rPr>
                <w:rStyle w:val="Hipercze"/>
                <w:rFonts w:eastAsiaTheme="majorEastAsia" w:cstheme="minorHAnsi"/>
                <w:b/>
                <w:noProof/>
              </w:rPr>
              <w:t>Podstawy prawne i dokumenty</w:t>
            </w:r>
            <w:r w:rsidR="00DA2808">
              <w:rPr>
                <w:noProof/>
                <w:webHidden/>
              </w:rPr>
              <w:tab/>
            </w:r>
            <w:r w:rsidR="00DA2808">
              <w:rPr>
                <w:noProof/>
                <w:webHidden/>
              </w:rPr>
              <w:fldChar w:fldCharType="begin"/>
            </w:r>
            <w:r w:rsidR="00DA2808">
              <w:rPr>
                <w:noProof/>
                <w:webHidden/>
              </w:rPr>
              <w:instrText xml:space="preserve"> PAGEREF _Toc42517571 \h </w:instrText>
            </w:r>
            <w:r w:rsidR="00DA2808">
              <w:rPr>
                <w:noProof/>
                <w:webHidden/>
              </w:rPr>
            </w:r>
            <w:r w:rsidR="00DA2808">
              <w:rPr>
                <w:noProof/>
                <w:webHidden/>
              </w:rPr>
              <w:fldChar w:fldCharType="separate"/>
            </w:r>
            <w:r>
              <w:rPr>
                <w:noProof/>
                <w:webHidden/>
              </w:rPr>
              <w:t>3</w:t>
            </w:r>
            <w:r w:rsidR="00DA2808">
              <w:rPr>
                <w:noProof/>
                <w:webHidden/>
              </w:rPr>
              <w:fldChar w:fldCharType="end"/>
            </w:r>
          </w:hyperlink>
        </w:p>
        <w:p w14:paraId="088C7361" w14:textId="117C5888" w:rsidR="00DA2808" w:rsidRDefault="00245E27">
          <w:pPr>
            <w:pStyle w:val="Spistreci1"/>
            <w:rPr>
              <w:rFonts w:eastAsiaTheme="minorEastAsia"/>
              <w:noProof/>
              <w:lang w:eastAsia="pl-PL"/>
            </w:rPr>
          </w:pPr>
          <w:hyperlink w:anchor="_Toc42517572" w:history="1">
            <w:r w:rsidR="00DA2808" w:rsidRPr="007A331E">
              <w:rPr>
                <w:rStyle w:val="Hipercze"/>
                <w:rFonts w:eastAsiaTheme="majorEastAsia" w:cstheme="minorHAnsi"/>
                <w:b/>
                <w:noProof/>
              </w:rPr>
              <w:t>2.</w:t>
            </w:r>
            <w:r w:rsidR="00DA2808">
              <w:rPr>
                <w:rFonts w:eastAsiaTheme="minorEastAsia"/>
                <w:noProof/>
                <w:lang w:eastAsia="pl-PL"/>
              </w:rPr>
              <w:tab/>
            </w:r>
            <w:r w:rsidR="00DA2808" w:rsidRPr="007A331E">
              <w:rPr>
                <w:rStyle w:val="Hipercze"/>
                <w:rFonts w:eastAsiaTheme="majorEastAsia" w:cstheme="minorHAnsi"/>
                <w:b/>
                <w:noProof/>
              </w:rPr>
              <w:t>Definicje:</w:t>
            </w:r>
            <w:r w:rsidR="00DA2808">
              <w:rPr>
                <w:noProof/>
                <w:webHidden/>
              </w:rPr>
              <w:tab/>
            </w:r>
            <w:r w:rsidR="00DA2808">
              <w:rPr>
                <w:noProof/>
                <w:webHidden/>
              </w:rPr>
              <w:fldChar w:fldCharType="begin"/>
            </w:r>
            <w:r w:rsidR="00DA2808">
              <w:rPr>
                <w:noProof/>
                <w:webHidden/>
              </w:rPr>
              <w:instrText xml:space="preserve"> PAGEREF _Toc42517572 \h </w:instrText>
            </w:r>
            <w:r w:rsidR="00DA2808">
              <w:rPr>
                <w:noProof/>
                <w:webHidden/>
              </w:rPr>
            </w:r>
            <w:r w:rsidR="00DA2808">
              <w:rPr>
                <w:noProof/>
                <w:webHidden/>
              </w:rPr>
              <w:fldChar w:fldCharType="separate"/>
            </w:r>
            <w:r>
              <w:rPr>
                <w:noProof/>
                <w:webHidden/>
              </w:rPr>
              <w:t>5</w:t>
            </w:r>
            <w:r w:rsidR="00DA2808">
              <w:rPr>
                <w:noProof/>
                <w:webHidden/>
              </w:rPr>
              <w:fldChar w:fldCharType="end"/>
            </w:r>
          </w:hyperlink>
        </w:p>
        <w:p w14:paraId="0F32F901" w14:textId="687F5496" w:rsidR="00DA2808" w:rsidRDefault="00245E27">
          <w:pPr>
            <w:pStyle w:val="Spistreci1"/>
            <w:rPr>
              <w:rFonts w:eastAsiaTheme="minorEastAsia"/>
              <w:noProof/>
              <w:lang w:eastAsia="pl-PL"/>
            </w:rPr>
          </w:pPr>
          <w:hyperlink w:anchor="_Toc42517573" w:history="1">
            <w:r w:rsidR="00DA2808" w:rsidRPr="007A331E">
              <w:rPr>
                <w:rStyle w:val="Hipercze"/>
                <w:rFonts w:cstheme="minorHAnsi"/>
                <w:b/>
                <w:noProof/>
              </w:rPr>
              <w:t>3.</w:t>
            </w:r>
            <w:r w:rsidR="00DA2808">
              <w:rPr>
                <w:rFonts w:eastAsiaTheme="minorEastAsia"/>
                <w:noProof/>
                <w:lang w:eastAsia="pl-PL"/>
              </w:rPr>
              <w:tab/>
            </w:r>
            <w:r w:rsidR="00DA2808" w:rsidRPr="007A331E">
              <w:rPr>
                <w:rStyle w:val="Hipercze"/>
                <w:rFonts w:cstheme="minorHAnsi"/>
                <w:b/>
                <w:noProof/>
              </w:rPr>
              <w:t>Postanowienia ogólne</w:t>
            </w:r>
            <w:r w:rsidR="00DA2808">
              <w:rPr>
                <w:noProof/>
                <w:webHidden/>
              </w:rPr>
              <w:tab/>
            </w:r>
            <w:r w:rsidR="00DA2808">
              <w:rPr>
                <w:noProof/>
                <w:webHidden/>
              </w:rPr>
              <w:fldChar w:fldCharType="begin"/>
            </w:r>
            <w:r w:rsidR="00DA2808">
              <w:rPr>
                <w:noProof/>
                <w:webHidden/>
              </w:rPr>
              <w:instrText xml:space="preserve"> PAGEREF _Toc42517573 \h </w:instrText>
            </w:r>
            <w:r w:rsidR="00DA2808">
              <w:rPr>
                <w:noProof/>
                <w:webHidden/>
              </w:rPr>
            </w:r>
            <w:r w:rsidR="00DA2808">
              <w:rPr>
                <w:noProof/>
                <w:webHidden/>
              </w:rPr>
              <w:fldChar w:fldCharType="separate"/>
            </w:r>
            <w:r>
              <w:rPr>
                <w:noProof/>
                <w:webHidden/>
              </w:rPr>
              <w:t>8</w:t>
            </w:r>
            <w:r w:rsidR="00DA2808">
              <w:rPr>
                <w:noProof/>
                <w:webHidden/>
              </w:rPr>
              <w:fldChar w:fldCharType="end"/>
            </w:r>
          </w:hyperlink>
        </w:p>
        <w:p w14:paraId="318747A6" w14:textId="7A201CE7" w:rsidR="00DA2808" w:rsidRDefault="00245E27">
          <w:pPr>
            <w:pStyle w:val="Spistreci1"/>
            <w:rPr>
              <w:rFonts w:eastAsiaTheme="minorEastAsia"/>
              <w:noProof/>
              <w:lang w:eastAsia="pl-PL"/>
            </w:rPr>
          </w:pPr>
          <w:hyperlink w:anchor="_Toc42517574" w:history="1">
            <w:r w:rsidR="00DA2808" w:rsidRPr="007A331E">
              <w:rPr>
                <w:rStyle w:val="Hipercze"/>
                <w:rFonts w:ascii="Calibri" w:hAnsi="Calibri" w:cs="Arial"/>
                <w:b/>
                <w:noProof/>
              </w:rPr>
              <w:t>4.</w:t>
            </w:r>
            <w:r w:rsidR="00DA2808">
              <w:rPr>
                <w:rFonts w:eastAsiaTheme="minorEastAsia"/>
                <w:noProof/>
                <w:lang w:eastAsia="pl-PL"/>
              </w:rPr>
              <w:tab/>
            </w:r>
            <w:r w:rsidR="00DA2808" w:rsidRPr="007A331E">
              <w:rPr>
                <w:rStyle w:val="Hipercze"/>
                <w:rFonts w:ascii="Calibri" w:hAnsi="Calibri" w:cs="Arial"/>
                <w:b/>
                <w:noProof/>
              </w:rPr>
              <w:t>Informacje o naborze</w:t>
            </w:r>
            <w:r w:rsidR="00DA2808">
              <w:rPr>
                <w:noProof/>
                <w:webHidden/>
              </w:rPr>
              <w:tab/>
            </w:r>
            <w:r w:rsidR="00DA2808">
              <w:rPr>
                <w:noProof/>
                <w:webHidden/>
              </w:rPr>
              <w:fldChar w:fldCharType="begin"/>
            </w:r>
            <w:r w:rsidR="00DA2808">
              <w:rPr>
                <w:noProof/>
                <w:webHidden/>
              </w:rPr>
              <w:instrText xml:space="preserve"> PAGEREF _Toc42517574 \h </w:instrText>
            </w:r>
            <w:r w:rsidR="00DA2808">
              <w:rPr>
                <w:noProof/>
                <w:webHidden/>
              </w:rPr>
            </w:r>
            <w:r w:rsidR="00DA2808">
              <w:rPr>
                <w:noProof/>
                <w:webHidden/>
              </w:rPr>
              <w:fldChar w:fldCharType="separate"/>
            </w:r>
            <w:r>
              <w:rPr>
                <w:noProof/>
                <w:webHidden/>
              </w:rPr>
              <w:t>8</w:t>
            </w:r>
            <w:r w:rsidR="00DA2808">
              <w:rPr>
                <w:noProof/>
                <w:webHidden/>
              </w:rPr>
              <w:fldChar w:fldCharType="end"/>
            </w:r>
          </w:hyperlink>
        </w:p>
        <w:p w14:paraId="2DD46C32" w14:textId="1495BC54" w:rsidR="00DA2808" w:rsidRDefault="00245E27">
          <w:pPr>
            <w:pStyle w:val="Spistreci1"/>
            <w:rPr>
              <w:rFonts w:eastAsiaTheme="minorEastAsia"/>
              <w:noProof/>
              <w:lang w:eastAsia="pl-PL"/>
            </w:rPr>
          </w:pPr>
          <w:hyperlink w:anchor="_Toc42517575" w:history="1">
            <w:r w:rsidR="00DA2808" w:rsidRPr="007A331E">
              <w:rPr>
                <w:rStyle w:val="Hipercze"/>
                <w:rFonts w:cstheme="minorHAnsi"/>
                <w:b/>
                <w:noProof/>
              </w:rPr>
              <w:t>4.1.</w:t>
            </w:r>
            <w:r w:rsidR="00DA2808">
              <w:rPr>
                <w:rFonts w:eastAsiaTheme="minorEastAsia"/>
                <w:noProof/>
                <w:lang w:eastAsia="pl-PL"/>
              </w:rPr>
              <w:tab/>
            </w:r>
            <w:r w:rsidR="00DA2808" w:rsidRPr="007A331E">
              <w:rPr>
                <w:rStyle w:val="Hipercze"/>
                <w:rFonts w:cstheme="minorHAnsi"/>
                <w:b/>
                <w:noProof/>
              </w:rPr>
              <w:t>Instytucja organizująca nabór</w:t>
            </w:r>
            <w:r w:rsidR="00DA2808">
              <w:rPr>
                <w:noProof/>
                <w:webHidden/>
              </w:rPr>
              <w:tab/>
            </w:r>
            <w:r w:rsidR="00DA2808">
              <w:rPr>
                <w:noProof/>
                <w:webHidden/>
              </w:rPr>
              <w:fldChar w:fldCharType="begin"/>
            </w:r>
            <w:r w:rsidR="00DA2808">
              <w:rPr>
                <w:noProof/>
                <w:webHidden/>
              </w:rPr>
              <w:instrText xml:space="preserve"> PAGEREF _Toc42517575 \h </w:instrText>
            </w:r>
            <w:r w:rsidR="00DA2808">
              <w:rPr>
                <w:noProof/>
                <w:webHidden/>
              </w:rPr>
            </w:r>
            <w:r w:rsidR="00DA2808">
              <w:rPr>
                <w:noProof/>
                <w:webHidden/>
              </w:rPr>
              <w:fldChar w:fldCharType="separate"/>
            </w:r>
            <w:r>
              <w:rPr>
                <w:noProof/>
                <w:webHidden/>
              </w:rPr>
              <w:t>8</w:t>
            </w:r>
            <w:r w:rsidR="00DA2808">
              <w:rPr>
                <w:noProof/>
                <w:webHidden/>
              </w:rPr>
              <w:fldChar w:fldCharType="end"/>
            </w:r>
          </w:hyperlink>
        </w:p>
        <w:p w14:paraId="4947792E" w14:textId="0F46F588" w:rsidR="00DA2808" w:rsidRDefault="00245E27">
          <w:pPr>
            <w:pStyle w:val="Spistreci1"/>
            <w:rPr>
              <w:rFonts w:eastAsiaTheme="minorEastAsia"/>
              <w:noProof/>
              <w:lang w:eastAsia="pl-PL"/>
            </w:rPr>
          </w:pPr>
          <w:hyperlink w:anchor="_Toc42517576" w:history="1">
            <w:r w:rsidR="00DA2808" w:rsidRPr="007A331E">
              <w:rPr>
                <w:rStyle w:val="Hipercze"/>
                <w:rFonts w:ascii="Calibri" w:hAnsi="Calibri" w:cs="Arial"/>
                <w:b/>
                <w:noProof/>
              </w:rPr>
              <w:t>4.2.</w:t>
            </w:r>
            <w:r w:rsidR="00DA2808">
              <w:rPr>
                <w:rFonts w:eastAsiaTheme="minorEastAsia"/>
                <w:noProof/>
                <w:lang w:eastAsia="pl-PL"/>
              </w:rPr>
              <w:tab/>
            </w:r>
            <w:r w:rsidR="00DA2808" w:rsidRPr="007A331E">
              <w:rPr>
                <w:rStyle w:val="Hipercze"/>
                <w:rFonts w:ascii="Calibri" w:hAnsi="Calibri" w:cs="Arial"/>
                <w:b/>
                <w:noProof/>
              </w:rPr>
              <w:t>Kontakt i informacje dotyczące naboru</w:t>
            </w:r>
            <w:r w:rsidR="00DA2808">
              <w:rPr>
                <w:noProof/>
                <w:webHidden/>
              </w:rPr>
              <w:tab/>
            </w:r>
            <w:r w:rsidR="00DA2808">
              <w:rPr>
                <w:noProof/>
                <w:webHidden/>
              </w:rPr>
              <w:fldChar w:fldCharType="begin"/>
            </w:r>
            <w:r w:rsidR="00DA2808">
              <w:rPr>
                <w:noProof/>
                <w:webHidden/>
              </w:rPr>
              <w:instrText xml:space="preserve"> PAGEREF _Toc42517576 \h </w:instrText>
            </w:r>
            <w:r w:rsidR="00DA2808">
              <w:rPr>
                <w:noProof/>
                <w:webHidden/>
              </w:rPr>
            </w:r>
            <w:r w:rsidR="00DA2808">
              <w:rPr>
                <w:noProof/>
                <w:webHidden/>
              </w:rPr>
              <w:fldChar w:fldCharType="separate"/>
            </w:r>
            <w:r>
              <w:rPr>
                <w:noProof/>
                <w:webHidden/>
              </w:rPr>
              <w:t>8</w:t>
            </w:r>
            <w:r w:rsidR="00DA2808">
              <w:rPr>
                <w:noProof/>
                <w:webHidden/>
              </w:rPr>
              <w:fldChar w:fldCharType="end"/>
            </w:r>
          </w:hyperlink>
        </w:p>
        <w:p w14:paraId="5600AA55" w14:textId="4874475D" w:rsidR="00DA2808" w:rsidRDefault="00245E27">
          <w:pPr>
            <w:pStyle w:val="Spistreci1"/>
            <w:rPr>
              <w:rFonts w:eastAsiaTheme="minorEastAsia"/>
              <w:noProof/>
              <w:lang w:eastAsia="pl-PL"/>
            </w:rPr>
          </w:pPr>
          <w:hyperlink w:anchor="_Toc42517577" w:history="1">
            <w:r w:rsidR="00DA2808" w:rsidRPr="007A331E">
              <w:rPr>
                <w:rStyle w:val="Hipercze"/>
                <w:rFonts w:cstheme="minorHAnsi"/>
                <w:b/>
                <w:noProof/>
              </w:rPr>
              <w:t>4.3.</w:t>
            </w:r>
            <w:r w:rsidR="00DA2808">
              <w:rPr>
                <w:rFonts w:eastAsiaTheme="minorEastAsia"/>
                <w:noProof/>
                <w:lang w:eastAsia="pl-PL"/>
              </w:rPr>
              <w:tab/>
            </w:r>
            <w:r w:rsidR="00DA2808" w:rsidRPr="007A331E">
              <w:rPr>
                <w:rStyle w:val="Hipercze"/>
                <w:rFonts w:cstheme="minorHAnsi"/>
                <w:b/>
                <w:noProof/>
              </w:rPr>
              <w:t>Forma i zasady finansowania</w:t>
            </w:r>
            <w:r w:rsidR="00DA2808">
              <w:rPr>
                <w:noProof/>
                <w:webHidden/>
              </w:rPr>
              <w:tab/>
            </w:r>
            <w:r w:rsidR="00DA2808">
              <w:rPr>
                <w:noProof/>
                <w:webHidden/>
              </w:rPr>
              <w:fldChar w:fldCharType="begin"/>
            </w:r>
            <w:r w:rsidR="00DA2808">
              <w:rPr>
                <w:noProof/>
                <w:webHidden/>
              </w:rPr>
              <w:instrText xml:space="preserve"> PAGEREF _Toc42517577 \h </w:instrText>
            </w:r>
            <w:r w:rsidR="00DA2808">
              <w:rPr>
                <w:noProof/>
                <w:webHidden/>
              </w:rPr>
            </w:r>
            <w:r w:rsidR="00DA2808">
              <w:rPr>
                <w:noProof/>
                <w:webHidden/>
              </w:rPr>
              <w:fldChar w:fldCharType="separate"/>
            </w:r>
            <w:r>
              <w:rPr>
                <w:noProof/>
                <w:webHidden/>
              </w:rPr>
              <w:t>9</w:t>
            </w:r>
            <w:r w:rsidR="00DA2808">
              <w:rPr>
                <w:noProof/>
                <w:webHidden/>
              </w:rPr>
              <w:fldChar w:fldCharType="end"/>
            </w:r>
          </w:hyperlink>
        </w:p>
        <w:p w14:paraId="729369CC" w14:textId="512483B1" w:rsidR="00DA2808" w:rsidRDefault="00245E27">
          <w:pPr>
            <w:pStyle w:val="Spistreci1"/>
            <w:rPr>
              <w:rFonts w:eastAsiaTheme="minorEastAsia"/>
              <w:noProof/>
              <w:lang w:eastAsia="pl-PL"/>
            </w:rPr>
          </w:pPr>
          <w:hyperlink w:anchor="_Toc42517578" w:history="1">
            <w:r w:rsidR="00DA2808" w:rsidRPr="007A331E">
              <w:rPr>
                <w:rStyle w:val="Hipercze"/>
                <w:rFonts w:cstheme="minorHAnsi"/>
                <w:b/>
                <w:noProof/>
              </w:rPr>
              <w:t>4.4.</w:t>
            </w:r>
            <w:r w:rsidR="00DA2808">
              <w:rPr>
                <w:rFonts w:eastAsiaTheme="minorEastAsia"/>
                <w:noProof/>
                <w:lang w:eastAsia="pl-PL"/>
              </w:rPr>
              <w:tab/>
            </w:r>
            <w:r w:rsidR="00DA2808" w:rsidRPr="007A331E">
              <w:rPr>
                <w:rStyle w:val="Hipercze"/>
                <w:rFonts w:cstheme="minorHAnsi"/>
                <w:b/>
                <w:noProof/>
              </w:rPr>
              <w:t>Podmioty uprawnione do ubiegania się o dofinansowanie</w:t>
            </w:r>
            <w:r w:rsidR="00DA2808">
              <w:rPr>
                <w:noProof/>
                <w:webHidden/>
              </w:rPr>
              <w:tab/>
            </w:r>
            <w:r w:rsidR="00DA2808">
              <w:rPr>
                <w:noProof/>
                <w:webHidden/>
              </w:rPr>
              <w:fldChar w:fldCharType="begin"/>
            </w:r>
            <w:r w:rsidR="00DA2808">
              <w:rPr>
                <w:noProof/>
                <w:webHidden/>
              </w:rPr>
              <w:instrText xml:space="preserve"> PAGEREF _Toc42517578 \h </w:instrText>
            </w:r>
            <w:r w:rsidR="00DA2808">
              <w:rPr>
                <w:noProof/>
                <w:webHidden/>
              </w:rPr>
            </w:r>
            <w:r w:rsidR="00DA2808">
              <w:rPr>
                <w:noProof/>
                <w:webHidden/>
              </w:rPr>
              <w:fldChar w:fldCharType="separate"/>
            </w:r>
            <w:r>
              <w:rPr>
                <w:noProof/>
                <w:webHidden/>
              </w:rPr>
              <w:t>9</w:t>
            </w:r>
            <w:r w:rsidR="00DA2808">
              <w:rPr>
                <w:noProof/>
                <w:webHidden/>
              </w:rPr>
              <w:fldChar w:fldCharType="end"/>
            </w:r>
          </w:hyperlink>
        </w:p>
        <w:p w14:paraId="1C4EBF08" w14:textId="60BA0109" w:rsidR="00DA2808" w:rsidRDefault="00245E27">
          <w:pPr>
            <w:pStyle w:val="Spistreci1"/>
            <w:rPr>
              <w:rFonts w:eastAsiaTheme="minorEastAsia"/>
              <w:noProof/>
              <w:lang w:eastAsia="pl-PL"/>
            </w:rPr>
          </w:pPr>
          <w:hyperlink w:anchor="_Toc42517579" w:history="1">
            <w:r w:rsidR="00DA2808" w:rsidRPr="007A331E">
              <w:rPr>
                <w:rStyle w:val="Hipercze"/>
                <w:rFonts w:cstheme="minorHAnsi"/>
                <w:b/>
                <w:noProof/>
              </w:rPr>
              <w:t>4.5.</w:t>
            </w:r>
            <w:r w:rsidR="00DA2808">
              <w:rPr>
                <w:rFonts w:eastAsiaTheme="minorEastAsia"/>
                <w:noProof/>
                <w:lang w:eastAsia="pl-PL"/>
              </w:rPr>
              <w:tab/>
            </w:r>
            <w:r w:rsidR="00DA2808" w:rsidRPr="007A331E">
              <w:rPr>
                <w:rStyle w:val="Hipercze"/>
                <w:rFonts w:cstheme="minorHAnsi"/>
                <w:b/>
                <w:noProof/>
              </w:rPr>
              <w:t>Grupa docelowa</w:t>
            </w:r>
            <w:r w:rsidR="00DA2808">
              <w:rPr>
                <w:noProof/>
                <w:webHidden/>
              </w:rPr>
              <w:tab/>
            </w:r>
            <w:r w:rsidR="00DA2808">
              <w:rPr>
                <w:noProof/>
                <w:webHidden/>
              </w:rPr>
              <w:fldChar w:fldCharType="begin"/>
            </w:r>
            <w:r w:rsidR="00DA2808">
              <w:rPr>
                <w:noProof/>
                <w:webHidden/>
              </w:rPr>
              <w:instrText xml:space="preserve"> PAGEREF _Toc42517579 \h </w:instrText>
            </w:r>
            <w:r w:rsidR="00DA2808">
              <w:rPr>
                <w:noProof/>
                <w:webHidden/>
              </w:rPr>
            </w:r>
            <w:r w:rsidR="00DA2808">
              <w:rPr>
                <w:noProof/>
                <w:webHidden/>
              </w:rPr>
              <w:fldChar w:fldCharType="separate"/>
            </w:r>
            <w:r>
              <w:rPr>
                <w:noProof/>
                <w:webHidden/>
              </w:rPr>
              <w:t>9</w:t>
            </w:r>
            <w:r w:rsidR="00DA2808">
              <w:rPr>
                <w:noProof/>
                <w:webHidden/>
              </w:rPr>
              <w:fldChar w:fldCharType="end"/>
            </w:r>
          </w:hyperlink>
        </w:p>
        <w:p w14:paraId="14035C91" w14:textId="0B10EB8D" w:rsidR="00DA2808" w:rsidRDefault="00245E27">
          <w:pPr>
            <w:pStyle w:val="Spistreci1"/>
            <w:rPr>
              <w:rFonts w:eastAsiaTheme="minorEastAsia"/>
              <w:noProof/>
              <w:lang w:eastAsia="pl-PL"/>
            </w:rPr>
          </w:pPr>
          <w:hyperlink w:anchor="_Toc42517580" w:history="1">
            <w:r w:rsidR="00DA2808" w:rsidRPr="007A331E">
              <w:rPr>
                <w:rStyle w:val="Hipercze"/>
                <w:rFonts w:cstheme="minorHAnsi"/>
                <w:b/>
                <w:noProof/>
              </w:rPr>
              <w:t>4.6.</w:t>
            </w:r>
            <w:r w:rsidR="00DA2808">
              <w:rPr>
                <w:rFonts w:eastAsiaTheme="minorEastAsia"/>
                <w:noProof/>
                <w:lang w:eastAsia="pl-PL"/>
              </w:rPr>
              <w:tab/>
            </w:r>
            <w:r w:rsidR="00DA2808" w:rsidRPr="007A331E">
              <w:rPr>
                <w:rStyle w:val="Hipercze"/>
                <w:rFonts w:cstheme="minorHAnsi"/>
                <w:b/>
                <w:noProof/>
              </w:rPr>
              <w:t>Przedmiot naboru – typy projektów</w:t>
            </w:r>
            <w:r w:rsidR="00DA2808">
              <w:rPr>
                <w:noProof/>
                <w:webHidden/>
              </w:rPr>
              <w:tab/>
            </w:r>
            <w:r w:rsidR="00DA2808">
              <w:rPr>
                <w:noProof/>
                <w:webHidden/>
              </w:rPr>
              <w:fldChar w:fldCharType="begin"/>
            </w:r>
            <w:r w:rsidR="00DA2808">
              <w:rPr>
                <w:noProof/>
                <w:webHidden/>
              </w:rPr>
              <w:instrText xml:space="preserve"> PAGEREF _Toc42517580 \h </w:instrText>
            </w:r>
            <w:r w:rsidR="00DA2808">
              <w:rPr>
                <w:noProof/>
                <w:webHidden/>
              </w:rPr>
            </w:r>
            <w:r w:rsidR="00DA2808">
              <w:rPr>
                <w:noProof/>
                <w:webHidden/>
              </w:rPr>
              <w:fldChar w:fldCharType="separate"/>
            </w:r>
            <w:r>
              <w:rPr>
                <w:noProof/>
                <w:webHidden/>
              </w:rPr>
              <w:t>9</w:t>
            </w:r>
            <w:r w:rsidR="00DA2808">
              <w:rPr>
                <w:noProof/>
                <w:webHidden/>
              </w:rPr>
              <w:fldChar w:fldCharType="end"/>
            </w:r>
          </w:hyperlink>
        </w:p>
        <w:p w14:paraId="6002E52A" w14:textId="5433CDBB" w:rsidR="00DA2808" w:rsidRDefault="00245E27">
          <w:pPr>
            <w:pStyle w:val="Spistreci1"/>
            <w:rPr>
              <w:rFonts w:eastAsiaTheme="minorEastAsia"/>
              <w:noProof/>
              <w:lang w:eastAsia="pl-PL"/>
            </w:rPr>
          </w:pPr>
          <w:hyperlink w:anchor="_Toc42517581" w:history="1">
            <w:r w:rsidR="00DA2808" w:rsidRPr="007A331E">
              <w:rPr>
                <w:rStyle w:val="Hipercze"/>
                <w:rFonts w:cstheme="minorHAnsi"/>
                <w:b/>
                <w:noProof/>
              </w:rPr>
              <w:t>4.7.</w:t>
            </w:r>
            <w:r w:rsidR="00DA2808">
              <w:rPr>
                <w:rFonts w:eastAsiaTheme="minorEastAsia"/>
                <w:noProof/>
                <w:lang w:eastAsia="pl-PL"/>
              </w:rPr>
              <w:tab/>
            </w:r>
            <w:r w:rsidR="00DA2808" w:rsidRPr="007A331E">
              <w:rPr>
                <w:rStyle w:val="Hipercze"/>
                <w:rFonts w:cstheme="minorHAnsi"/>
                <w:b/>
                <w:noProof/>
              </w:rPr>
              <w:t>Okres kwalifikowalności wydatków</w:t>
            </w:r>
            <w:r w:rsidR="00DA2808">
              <w:rPr>
                <w:noProof/>
                <w:webHidden/>
              </w:rPr>
              <w:tab/>
            </w:r>
            <w:r w:rsidR="00DA2808">
              <w:rPr>
                <w:noProof/>
                <w:webHidden/>
              </w:rPr>
              <w:fldChar w:fldCharType="begin"/>
            </w:r>
            <w:r w:rsidR="00DA2808">
              <w:rPr>
                <w:noProof/>
                <w:webHidden/>
              </w:rPr>
              <w:instrText xml:space="preserve"> PAGEREF _Toc42517581 \h </w:instrText>
            </w:r>
            <w:r w:rsidR="00DA2808">
              <w:rPr>
                <w:noProof/>
                <w:webHidden/>
              </w:rPr>
            </w:r>
            <w:r w:rsidR="00DA2808">
              <w:rPr>
                <w:noProof/>
                <w:webHidden/>
              </w:rPr>
              <w:fldChar w:fldCharType="separate"/>
            </w:r>
            <w:r>
              <w:rPr>
                <w:noProof/>
                <w:webHidden/>
              </w:rPr>
              <w:t>9</w:t>
            </w:r>
            <w:r w:rsidR="00DA2808">
              <w:rPr>
                <w:noProof/>
                <w:webHidden/>
              </w:rPr>
              <w:fldChar w:fldCharType="end"/>
            </w:r>
          </w:hyperlink>
        </w:p>
        <w:p w14:paraId="6A1E68D4" w14:textId="662E46BE" w:rsidR="00DA2808" w:rsidRDefault="00245E27">
          <w:pPr>
            <w:pStyle w:val="Spistreci1"/>
            <w:rPr>
              <w:rFonts w:eastAsiaTheme="minorEastAsia"/>
              <w:noProof/>
              <w:lang w:eastAsia="pl-PL"/>
            </w:rPr>
          </w:pPr>
          <w:hyperlink w:anchor="_Toc42517582" w:history="1">
            <w:r w:rsidR="00DA2808" w:rsidRPr="007A331E">
              <w:rPr>
                <w:rStyle w:val="Hipercze"/>
                <w:rFonts w:cstheme="minorHAnsi"/>
                <w:b/>
                <w:noProof/>
              </w:rPr>
              <w:t>4.8.</w:t>
            </w:r>
            <w:r w:rsidR="00DA2808">
              <w:rPr>
                <w:rFonts w:eastAsiaTheme="minorEastAsia"/>
                <w:noProof/>
                <w:lang w:eastAsia="pl-PL"/>
              </w:rPr>
              <w:tab/>
            </w:r>
            <w:r w:rsidR="00DA2808" w:rsidRPr="007A331E">
              <w:rPr>
                <w:rStyle w:val="Hipercze"/>
                <w:rFonts w:cstheme="minorHAnsi"/>
                <w:b/>
                <w:noProof/>
              </w:rPr>
              <w:t>Wymagane wskaźniki pomiaru celu</w:t>
            </w:r>
            <w:r w:rsidR="00DA2808">
              <w:rPr>
                <w:noProof/>
                <w:webHidden/>
              </w:rPr>
              <w:tab/>
            </w:r>
            <w:r w:rsidR="00DA2808">
              <w:rPr>
                <w:noProof/>
                <w:webHidden/>
              </w:rPr>
              <w:fldChar w:fldCharType="begin"/>
            </w:r>
            <w:r w:rsidR="00DA2808">
              <w:rPr>
                <w:noProof/>
                <w:webHidden/>
              </w:rPr>
              <w:instrText xml:space="preserve"> PAGEREF _Toc42517582 \h </w:instrText>
            </w:r>
            <w:r w:rsidR="00DA2808">
              <w:rPr>
                <w:noProof/>
                <w:webHidden/>
              </w:rPr>
            </w:r>
            <w:r w:rsidR="00DA2808">
              <w:rPr>
                <w:noProof/>
                <w:webHidden/>
              </w:rPr>
              <w:fldChar w:fldCharType="separate"/>
            </w:r>
            <w:r>
              <w:rPr>
                <w:noProof/>
                <w:webHidden/>
              </w:rPr>
              <w:t>11</w:t>
            </w:r>
            <w:r w:rsidR="00DA2808">
              <w:rPr>
                <w:noProof/>
                <w:webHidden/>
              </w:rPr>
              <w:fldChar w:fldCharType="end"/>
            </w:r>
          </w:hyperlink>
        </w:p>
        <w:p w14:paraId="2BA86E6D" w14:textId="30134065" w:rsidR="00DA2808" w:rsidRDefault="00245E27">
          <w:pPr>
            <w:pStyle w:val="Spistreci1"/>
            <w:rPr>
              <w:rFonts w:eastAsiaTheme="minorEastAsia"/>
              <w:noProof/>
              <w:lang w:eastAsia="pl-PL"/>
            </w:rPr>
          </w:pPr>
          <w:hyperlink w:anchor="_Toc42517583" w:history="1">
            <w:r w:rsidR="00DA2808" w:rsidRPr="007A331E">
              <w:rPr>
                <w:rStyle w:val="Hipercze"/>
                <w:rFonts w:cstheme="minorHAnsi"/>
                <w:b/>
                <w:noProof/>
              </w:rPr>
              <w:t>5.</w:t>
            </w:r>
            <w:r w:rsidR="00DA2808">
              <w:rPr>
                <w:rFonts w:eastAsiaTheme="minorEastAsia"/>
                <w:noProof/>
                <w:lang w:eastAsia="pl-PL"/>
              </w:rPr>
              <w:tab/>
            </w:r>
            <w:r w:rsidR="00DA2808" w:rsidRPr="007A331E">
              <w:rPr>
                <w:rStyle w:val="Hipercze"/>
                <w:rFonts w:cstheme="minorHAnsi"/>
                <w:b/>
                <w:noProof/>
              </w:rPr>
              <w:t>Zasady finansowania</w:t>
            </w:r>
            <w:r w:rsidR="00DA2808">
              <w:rPr>
                <w:noProof/>
                <w:webHidden/>
              </w:rPr>
              <w:tab/>
            </w:r>
            <w:r w:rsidR="00DA2808">
              <w:rPr>
                <w:noProof/>
                <w:webHidden/>
              </w:rPr>
              <w:fldChar w:fldCharType="begin"/>
            </w:r>
            <w:r w:rsidR="00DA2808">
              <w:rPr>
                <w:noProof/>
                <w:webHidden/>
              </w:rPr>
              <w:instrText xml:space="preserve"> PAGEREF _Toc42517583 \h </w:instrText>
            </w:r>
            <w:r w:rsidR="00DA2808">
              <w:rPr>
                <w:noProof/>
                <w:webHidden/>
              </w:rPr>
            </w:r>
            <w:r w:rsidR="00DA2808">
              <w:rPr>
                <w:noProof/>
                <w:webHidden/>
              </w:rPr>
              <w:fldChar w:fldCharType="separate"/>
            </w:r>
            <w:r>
              <w:rPr>
                <w:noProof/>
                <w:webHidden/>
              </w:rPr>
              <w:t>15</w:t>
            </w:r>
            <w:r w:rsidR="00DA2808">
              <w:rPr>
                <w:noProof/>
                <w:webHidden/>
              </w:rPr>
              <w:fldChar w:fldCharType="end"/>
            </w:r>
          </w:hyperlink>
        </w:p>
        <w:p w14:paraId="77A1042A" w14:textId="49DECFAB" w:rsidR="00DA2808" w:rsidRDefault="00245E27">
          <w:pPr>
            <w:pStyle w:val="Spistreci1"/>
            <w:rPr>
              <w:rFonts w:eastAsiaTheme="minorEastAsia"/>
              <w:noProof/>
              <w:lang w:eastAsia="pl-PL"/>
            </w:rPr>
          </w:pPr>
          <w:hyperlink w:anchor="_Toc42517584" w:history="1">
            <w:r w:rsidR="00DA2808" w:rsidRPr="007A331E">
              <w:rPr>
                <w:rStyle w:val="Hipercze"/>
                <w:rFonts w:cstheme="minorHAnsi"/>
                <w:b/>
                <w:noProof/>
              </w:rPr>
              <w:t>5.1.</w:t>
            </w:r>
            <w:r w:rsidR="00DA2808">
              <w:rPr>
                <w:rFonts w:eastAsiaTheme="minorEastAsia"/>
                <w:noProof/>
                <w:lang w:eastAsia="pl-PL"/>
              </w:rPr>
              <w:tab/>
            </w:r>
            <w:r w:rsidR="00DA2808" w:rsidRPr="007A331E">
              <w:rPr>
                <w:rStyle w:val="Hipercze"/>
                <w:rFonts w:cstheme="minorHAnsi"/>
                <w:b/>
                <w:noProof/>
              </w:rPr>
              <w:t>Podstawowe warunki i procedury konstruowania budżetu projektu</w:t>
            </w:r>
            <w:r w:rsidR="00DA2808">
              <w:rPr>
                <w:noProof/>
                <w:webHidden/>
              </w:rPr>
              <w:tab/>
            </w:r>
            <w:r w:rsidR="00DA2808">
              <w:rPr>
                <w:noProof/>
                <w:webHidden/>
              </w:rPr>
              <w:fldChar w:fldCharType="begin"/>
            </w:r>
            <w:r w:rsidR="00DA2808">
              <w:rPr>
                <w:noProof/>
                <w:webHidden/>
              </w:rPr>
              <w:instrText xml:space="preserve"> PAGEREF _Toc42517584 \h </w:instrText>
            </w:r>
            <w:r w:rsidR="00DA2808">
              <w:rPr>
                <w:noProof/>
                <w:webHidden/>
              </w:rPr>
            </w:r>
            <w:r w:rsidR="00DA2808">
              <w:rPr>
                <w:noProof/>
                <w:webHidden/>
              </w:rPr>
              <w:fldChar w:fldCharType="separate"/>
            </w:r>
            <w:r>
              <w:rPr>
                <w:noProof/>
                <w:webHidden/>
              </w:rPr>
              <w:t>15</w:t>
            </w:r>
            <w:r w:rsidR="00DA2808">
              <w:rPr>
                <w:noProof/>
                <w:webHidden/>
              </w:rPr>
              <w:fldChar w:fldCharType="end"/>
            </w:r>
          </w:hyperlink>
        </w:p>
        <w:p w14:paraId="7729C4C7" w14:textId="099CC602" w:rsidR="00DA2808" w:rsidRDefault="00245E27">
          <w:pPr>
            <w:pStyle w:val="Spistreci1"/>
            <w:rPr>
              <w:rFonts w:eastAsiaTheme="minorEastAsia"/>
              <w:noProof/>
              <w:lang w:eastAsia="pl-PL"/>
            </w:rPr>
          </w:pPr>
          <w:hyperlink w:anchor="_Toc42517585" w:history="1">
            <w:r w:rsidR="00DA2808" w:rsidRPr="007A331E">
              <w:rPr>
                <w:rStyle w:val="Hipercze"/>
                <w:rFonts w:cstheme="minorHAnsi"/>
                <w:b/>
                <w:noProof/>
              </w:rPr>
              <w:t>5.2.</w:t>
            </w:r>
            <w:r w:rsidR="00DA2808">
              <w:rPr>
                <w:rFonts w:eastAsiaTheme="minorEastAsia"/>
                <w:noProof/>
                <w:lang w:eastAsia="pl-PL"/>
              </w:rPr>
              <w:tab/>
            </w:r>
            <w:r w:rsidR="00DA2808" w:rsidRPr="007A331E">
              <w:rPr>
                <w:rStyle w:val="Hipercze"/>
                <w:rFonts w:cstheme="minorHAnsi"/>
                <w:b/>
                <w:noProof/>
              </w:rPr>
              <w:t>Koszty bezpośrednie</w:t>
            </w:r>
            <w:r w:rsidR="00DA2808">
              <w:rPr>
                <w:noProof/>
                <w:webHidden/>
              </w:rPr>
              <w:tab/>
            </w:r>
            <w:r w:rsidR="00DA2808">
              <w:rPr>
                <w:noProof/>
                <w:webHidden/>
              </w:rPr>
              <w:fldChar w:fldCharType="begin"/>
            </w:r>
            <w:r w:rsidR="00DA2808">
              <w:rPr>
                <w:noProof/>
                <w:webHidden/>
              </w:rPr>
              <w:instrText xml:space="preserve"> PAGEREF _Toc42517585 \h </w:instrText>
            </w:r>
            <w:r w:rsidR="00DA2808">
              <w:rPr>
                <w:noProof/>
                <w:webHidden/>
              </w:rPr>
            </w:r>
            <w:r w:rsidR="00DA2808">
              <w:rPr>
                <w:noProof/>
                <w:webHidden/>
              </w:rPr>
              <w:fldChar w:fldCharType="separate"/>
            </w:r>
            <w:r>
              <w:rPr>
                <w:noProof/>
                <w:webHidden/>
              </w:rPr>
              <w:t>15</w:t>
            </w:r>
            <w:r w:rsidR="00DA2808">
              <w:rPr>
                <w:noProof/>
                <w:webHidden/>
              </w:rPr>
              <w:fldChar w:fldCharType="end"/>
            </w:r>
          </w:hyperlink>
        </w:p>
        <w:p w14:paraId="186EFA82" w14:textId="4188A894" w:rsidR="00DA2808" w:rsidRDefault="00245E27">
          <w:pPr>
            <w:pStyle w:val="Spistreci1"/>
            <w:rPr>
              <w:rFonts w:eastAsiaTheme="minorEastAsia"/>
              <w:noProof/>
              <w:lang w:eastAsia="pl-PL"/>
            </w:rPr>
          </w:pPr>
          <w:hyperlink w:anchor="_Toc42517586" w:history="1">
            <w:r w:rsidR="00DA2808" w:rsidRPr="007A331E">
              <w:rPr>
                <w:rStyle w:val="Hipercze"/>
                <w:rFonts w:cstheme="minorHAnsi"/>
                <w:b/>
                <w:noProof/>
              </w:rPr>
              <w:t>5.3.</w:t>
            </w:r>
            <w:r w:rsidR="00DA2808">
              <w:rPr>
                <w:rFonts w:eastAsiaTheme="minorEastAsia"/>
                <w:noProof/>
                <w:lang w:eastAsia="pl-PL"/>
              </w:rPr>
              <w:tab/>
            </w:r>
            <w:r w:rsidR="00DA2808" w:rsidRPr="007A331E">
              <w:rPr>
                <w:rStyle w:val="Hipercze"/>
                <w:rFonts w:cstheme="minorHAnsi"/>
                <w:b/>
                <w:noProof/>
              </w:rPr>
              <w:t>Koszty pośrednie</w:t>
            </w:r>
            <w:r w:rsidR="00DA2808">
              <w:rPr>
                <w:noProof/>
                <w:webHidden/>
              </w:rPr>
              <w:tab/>
            </w:r>
            <w:r w:rsidR="00DA2808">
              <w:rPr>
                <w:noProof/>
                <w:webHidden/>
              </w:rPr>
              <w:fldChar w:fldCharType="begin"/>
            </w:r>
            <w:r w:rsidR="00DA2808">
              <w:rPr>
                <w:noProof/>
                <w:webHidden/>
              </w:rPr>
              <w:instrText xml:space="preserve"> PAGEREF _Toc42517586 \h </w:instrText>
            </w:r>
            <w:r w:rsidR="00DA2808">
              <w:rPr>
                <w:noProof/>
                <w:webHidden/>
              </w:rPr>
            </w:r>
            <w:r w:rsidR="00DA2808">
              <w:rPr>
                <w:noProof/>
                <w:webHidden/>
              </w:rPr>
              <w:fldChar w:fldCharType="separate"/>
            </w:r>
            <w:r>
              <w:rPr>
                <w:noProof/>
                <w:webHidden/>
              </w:rPr>
              <w:t>16</w:t>
            </w:r>
            <w:r w:rsidR="00DA2808">
              <w:rPr>
                <w:noProof/>
                <w:webHidden/>
              </w:rPr>
              <w:fldChar w:fldCharType="end"/>
            </w:r>
          </w:hyperlink>
        </w:p>
        <w:p w14:paraId="748D1C93" w14:textId="37E093E5" w:rsidR="00DA2808" w:rsidRDefault="00245E27">
          <w:pPr>
            <w:pStyle w:val="Spistreci1"/>
            <w:rPr>
              <w:rFonts w:eastAsiaTheme="minorEastAsia"/>
              <w:noProof/>
              <w:lang w:eastAsia="pl-PL"/>
            </w:rPr>
          </w:pPr>
          <w:hyperlink w:anchor="_Toc42517587" w:history="1">
            <w:r w:rsidR="00DA2808" w:rsidRPr="007A331E">
              <w:rPr>
                <w:rStyle w:val="Hipercze"/>
                <w:rFonts w:cstheme="minorHAnsi"/>
                <w:b/>
                <w:noProof/>
              </w:rPr>
              <w:t>5.4.</w:t>
            </w:r>
            <w:r w:rsidR="00DA2808">
              <w:rPr>
                <w:rFonts w:eastAsiaTheme="minorEastAsia"/>
                <w:noProof/>
                <w:lang w:eastAsia="pl-PL"/>
              </w:rPr>
              <w:tab/>
            </w:r>
            <w:r w:rsidR="00DA2808" w:rsidRPr="007A331E">
              <w:rPr>
                <w:rStyle w:val="Hipercze"/>
                <w:rFonts w:cstheme="minorHAnsi"/>
                <w:b/>
                <w:noProof/>
              </w:rPr>
              <w:t>Uproszczone metody rozliczania wydatków</w:t>
            </w:r>
            <w:r w:rsidR="00DA2808">
              <w:rPr>
                <w:noProof/>
                <w:webHidden/>
              </w:rPr>
              <w:tab/>
            </w:r>
            <w:r w:rsidR="00DA2808">
              <w:rPr>
                <w:noProof/>
                <w:webHidden/>
              </w:rPr>
              <w:fldChar w:fldCharType="begin"/>
            </w:r>
            <w:r w:rsidR="00DA2808">
              <w:rPr>
                <w:noProof/>
                <w:webHidden/>
              </w:rPr>
              <w:instrText xml:space="preserve"> PAGEREF _Toc42517587 \h </w:instrText>
            </w:r>
            <w:r w:rsidR="00DA2808">
              <w:rPr>
                <w:noProof/>
                <w:webHidden/>
              </w:rPr>
            </w:r>
            <w:r w:rsidR="00DA2808">
              <w:rPr>
                <w:noProof/>
                <w:webHidden/>
              </w:rPr>
              <w:fldChar w:fldCharType="separate"/>
            </w:r>
            <w:r>
              <w:rPr>
                <w:noProof/>
                <w:webHidden/>
              </w:rPr>
              <w:t>17</w:t>
            </w:r>
            <w:r w:rsidR="00DA2808">
              <w:rPr>
                <w:noProof/>
                <w:webHidden/>
              </w:rPr>
              <w:fldChar w:fldCharType="end"/>
            </w:r>
          </w:hyperlink>
        </w:p>
        <w:p w14:paraId="648E1AF4" w14:textId="4DAD44BF" w:rsidR="00DA2808" w:rsidRDefault="00245E27">
          <w:pPr>
            <w:pStyle w:val="Spistreci1"/>
            <w:rPr>
              <w:rFonts w:eastAsiaTheme="minorEastAsia"/>
              <w:noProof/>
              <w:lang w:eastAsia="pl-PL"/>
            </w:rPr>
          </w:pPr>
          <w:hyperlink w:anchor="_Toc42517588" w:history="1">
            <w:r w:rsidR="00DA2808" w:rsidRPr="007A331E">
              <w:rPr>
                <w:rStyle w:val="Hipercze"/>
                <w:rFonts w:cstheme="minorHAnsi"/>
                <w:b/>
                <w:noProof/>
              </w:rPr>
              <w:t>5.6</w:t>
            </w:r>
            <w:r w:rsidR="00DA2808">
              <w:rPr>
                <w:rFonts w:eastAsiaTheme="minorEastAsia"/>
                <w:noProof/>
                <w:lang w:eastAsia="pl-PL"/>
              </w:rPr>
              <w:tab/>
            </w:r>
            <w:r w:rsidR="00DA2808" w:rsidRPr="007A331E">
              <w:rPr>
                <w:rStyle w:val="Hipercze"/>
                <w:rFonts w:cstheme="minorHAnsi"/>
                <w:b/>
                <w:noProof/>
              </w:rPr>
              <w:t>Pomoc publiczna i pomoc de minimis</w:t>
            </w:r>
            <w:r w:rsidR="00DA2808">
              <w:rPr>
                <w:noProof/>
                <w:webHidden/>
              </w:rPr>
              <w:tab/>
            </w:r>
            <w:r w:rsidR="00DA2808">
              <w:rPr>
                <w:noProof/>
                <w:webHidden/>
              </w:rPr>
              <w:fldChar w:fldCharType="begin"/>
            </w:r>
            <w:r w:rsidR="00DA2808">
              <w:rPr>
                <w:noProof/>
                <w:webHidden/>
              </w:rPr>
              <w:instrText xml:space="preserve"> PAGEREF _Toc42517588 \h </w:instrText>
            </w:r>
            <w:r w:rsidR="00DA2808">
              <w:rPr>
                <w:noProof/>
                <w:webHidden/>
              </w:rPr>
            </w:r>
            <w:r w:rsidR="00DA2808">
              <w:rPr>
                <w:noProof/>
                <w:webHidden/>
              </w:rPr>
              <w:fldChar w:fldCharType="separate"/>
            </w:r>
            <w:r>
              <w:rPr>
                <w:noProof/>
                <w:webHidden/>
              </w:rPr>
              <w:t>18</w:t>
            </w:r>
            <w:r w:rsidR="00DA2808">
              <w:rPr>
                <w:noProof/>
                <w:webHidden/>
              </w:rPr>
              <w:fldChar w:fldCharType="end"/>
            </w:r>
          </w:hyperlink>
        </w:p>
        <w:p w14:paraId="3AACDDAE" w14:textId="44175254" w:rsidR="00DA2808" w:rsidRDefault="00245E27">
          <w:pPr>
            <w:pStyle w:val="Spistreci1"/>
            <w:rPr>
              <w:rFonts w:eastAsiaTheme="minorEastAsia"/>
              <w:noProof/>
              <w:lang w:eastAsia="pl-PL"/>
            </w:rPr>
          </w:pPr>
          <w:hyperlink w:anchor="_Toc42517589" w:history="1">
            <w:r w:rsidR="00DA2808" w:rsidRPr="007A331E">
              <w:rPr>
                <w:rStyle w:val="Hipercze"/>
                <w:rFonts w:cstheme="minorHAnsi"/>
                <w:b/>
                <w:noProof/>
              </w:rPr>
              <w:t>5.7.</w:t>
            </w:r>
            <w:r w:rsidR="00DA2808">
              <w:rPr>
                <w:rFonts w:eastAsiaTheme="minorEastAsia"/>
                <w:noProof/>
                <w:lang w:eastAsia="pl-PL"/>
              </w:rPr>
              <w:tab/>
            </w:r>
            <w:r w:rsidR="00DA2808" w:rsidRPr="007A331E">
              <w:rPr>
                <w:rStyle w:val="Hipercze"/>
                <w:rFonts w:cstheme="minorHAnsi"/>
                <w:b/>
                <w:noProof/>
              </w:rPr>
              <w:t>Podatek od towarów i usług (VAT)</w:t>
            </w:r>
            <w:r w:rsidR="00DA2808">
              <w:rPr>
                <w:noProof/>
                <w:webHidden/>
              </w:rPr>
              <w:tab/>
            </w:r>
            <w:r w:rsidR="00DA2808">
              <w:rPr>
                <w:noProof/>
                <w:webHidden/>
              </w:rPr>
              <w:fldChar w:fldCharType="begin"/>
            </w:r>
            <w:r w:rsidR="00DA2808">
              <w:rPr>
                <w:noProof/>
                <w:webHidden/>
              </w:rPr>
              <w:instrText xml:space="preserve"> PAGEREF _Toc42517589 \h </w:instrText>
            </w:r>
            <w:r w:rsidR="00DA2808">
              <w:rPr>
                <w:noProof/>
                <w:webHidden/>
              </w:rPr>
            </w:r>
            <w:r w:rsidR="00DA2808">
              <w:rPr>
                <w:noProof/>
                <w:webHidden/>
              </w:rPr>
              <w:fldChar w:fldCharType="separate"/>
            </w:r>
            <w:r>
              <w:rPr>
                <w:noProof/>
                <w:webHidden/>
              </w:rPr>
              <w:t>18</w:t>
            </w:r>
            <w:r w:rsidR="00DA2808">
              <w:rPr>
                <w:noProof/>
                <w:webHidden/>
              </w:rPr>
              <w:fldChar w:fldCharType="end"/>
            </w:r>
          </w:hyperlink>
        </w:p>
        <w:p w14:paraId="14C12A4A" w14:textId="5B4434E2" w:rsidR="00DA2808" w:rsidRDefault="00245E27">
          <w:pPr>
            <w:pStyle w:val="Spistreci1"/>
            <w:rPr>
              <w:rFonts w:eastAsiaTheme="minorEastAsia"/>
              <w:noProof/>
              <w:lang w:eastAsia="pl-PL"/>
            </w:rPr>
          </w:pPr>
          <w:hyperlink w:anchor="_Toc42517590" w:history="1">
            <w:r w:rsidR="00DA2808" w:rsidRPr="007A331E">
              <w:rPr>
                <w:rStyle w:val="Hipercze"/>
                <w:rFonts w:ascii="Calibri" w:hAnsi="Calibri" w:cs="Arial"/>
                <w:b/>
                <w:noProof/>
              </w:rPr>
              <w:t>5.8.</w:t>
            </w:r>
            <w:r w:rsidR="00DA2808">
              <w:rPr>
                <w:rFonts w:eastAsiaTheme="minorEastAsia"/>
                <w:noProof/>
                <w:lang w:eastAsia="pl-PL"/>
              </w:rPr>
              <w:tab/>
            </w:r>
            <w:r w:rsidR="00DA2808" w:rsidRPr="007A331E">
              <w:rPr>
                <w:rStyle w:val="Hipercze"/>
                <w:rFonts w:ascii="Calibri" w:hAnsi="Calibri" w:cs="Arial"/>
                <w:b/>
                <w:noProof/>
              </w:rPr>
              <w:t>Zlecanie usług merytorycznych</w:t>
            </w:r>
            <w:r w:rsidR="00DA2808">
              <w:rPr>
                <w:noProof/>
                <w:webHidden/>
              </w:rPr>
              <w:tab/>
            </w:r>
            <w:r w:rsidR="00DA2808">
              <w:rPr>
                <w:noProof/>
                <w:webHidden/>
              </w:rPr>
              <w:fldChar w:fldCharType="begin"/>
            </w:r>
            <w:r w:rsidR="00DA2808">
              <w:rPr>
                <w:noProof/>
                <w:webHidden/>
              </w:rPr>
              <w:instrText xml:space="preserve"> PAGEREF _Toc42517590 \h </w:instrText>
            </w:r>
            <w:r w:rsidR="00DA2808">
              <w:rPr>
                <w:noProof/>
                <w:webHidden/>
              </w:rPr>
            </w:r>
            <w:r w:rsidR="00DA2808">
              <w:rPr>
                <w:noProof/>
                <w:webHidden/>
              </w:rPr>
              <w:fldChar w:fldCharType="separate"/>
            </w:r>
            <w:r>
              <w:rPr>
                <w:noProof/>
                <w:webHidden/>
              </w:rPr>
              <w:t>18</w:t>
            </w:r>
            <w:r w:rsidR="00DA2808">
              <w:rPr>
                <w:noProof/>
                <w:webHidden/>
              </w:rPr>
              <w:fldChar w:fldCharType="end"/>
            </w:r>
          </w:hyperlink>
        </w:p>
        <w:p w14:paraId="518016B3" w14:textId="6FC5DAE0" w:rsidR="00DA2808" w:rsidRDefault="00245E27">
          <w:pPr>
            <w:pStyle w:val="Spistreci1"/>
            <w:rPr>
              <w:rFonts w:eastAsiaTheme="minorEastAsia"/>
              <w:noProof/>
              <w:lang w:eastAsia="pl-PL"/>
            </w:rPr>
          </w:pPr>
          <w:hyperlink w:anchor="_Toc42517591" w:history="1">
            <w:r w:rsidR="00DA2808" w:rsidRPr="007A331E">
              <w:rPr>
                <w:rStyle w:val="Hipercze"/>
                <w:rFonts w:ascii="Calibri" w:hAnsi="Calibri" w:cs="Arial"/>
                <w:b/>
                <w:noProof/>
              </w:rPr>
              <w:t>5.9.</w:t>
            </w:r>
            <w:r w:rsidR="00DA2808">
              <w:rPr>
                <w:rFonts w:eastAsiaTheme="minorEastAsia"/>
                <w:noProof/>
                <w:lang w:eastAsia="pl-PL"/>
              </w:rPr>
              <w:tab/>
            </w:r>
            <w:r w:rsidR="00DA2808" w:rsidRPr="007A331E">
              <w:rPr>
                <w:rStyle w:val="Hipercze"/>
                <w:rFonts w:ascii="Calibri" w:hAnsi="Calibri" w:cs="Arial"/>
                <w:b/>
                <w:noProof/>
              </w:rPr>
              <w:t>Angażowanie personelu projektu</w:t>
            </w:r>
            <w:r w:rsidR="00DA2808">
              <w:rPr>
                <w:noProof/>
                <w:webHidden/>
              </w:rPr>
              <w:tab/>
            </w:r>
            <w:r w:rsidR="00DA2808">
              <w:rPr>
                <w:noProof/>
                <w:webHidden/>
              </w:rPr>
              <w:fldChar w:fldCharType="begin"/>
            </w:r>
            <w:r w:rsidR="00DA2808">
              <w:rPr>
                <w:noProof/>
                <w:webHidden/>
              </w:rPr>
              <w:instrText xml:space="preserve"> PAGEREF _Toc42517591 \h </w:instrText>
            </w:r>
            <w:r w:rsidR="00DA2808">
              <w:rPr>
                <w:noProof/>
                <w:webHidden/>
              </w:rPr>
            </w:r>
            <w:r w:rsidR="00DA2808">
              <w:rPr>
                <w:noProof/>
                <w:webHidden/>
              </w:rPr>
              <w:fldChar w:fldCharType="separate"/>
            </w:r>
            <w:r>
              <w:rPr>
                <w:noProof/>
                <w:webHidden/>
              </w:rPr>
              <w:t>19</w:t>
            </w:r>
            <w:r w:rsidR="00DA2808">
              <w:rPr>
                <w:noProof/>
                <w:webHidden/>
              </w:rPr>
              <w:fldChar w:fldCharType="end"/>
            </w:r>
          </w:hyperlink>
        </w:p>
        <w:p w14:paraId="39F3A53F" w14:textId="0403B6B9" w:rsidR="00DA2808" w:rsidRDefault="00245E27">
          <w:pPr>
            <w:pStyle w:val="Spistreci1"/>
            <w:rPr>
              <w:rFonts w:eastAsiaTheme="minorEastAsia"/>
              <w:noProof/>
              <w:lang w:eastAsia="pl-PL"/>
            </w:rPr>
          </w:pPr>
          <w:hyperlink w:anchor="_Toc42517592" w:history="1">
            <w:r w:rsidR="00DA2808" w:rsidRPr="007A331E">
              <w:rPr>
                <w:rStyle w:val="Hipercze"/>
                <w:rFonts w:ascii="Calibri" w:hAnsi="Calibri" w:cs="Arial"/>
                <w:b/>
                <w:noProof/>
              </w:rPr>
              <w:t>6.</w:t>
            </w:r>
            <w:r w:rsidR="00DA2808">
              <w:rPr>
                <w:rFonts w:eastAsiaTheme="minorEastAsia"/>
                <w:noProof/>
                <w:lang w:eastAsia="pl-PL"/>
              </w:rPr>
              <w:tab/>
            </w:r>
            <w:r w:rsidR="00DA2808" w:rsidRPr="007A331E">
              <w:rPr>
                <w:rStyle w:val="Hipercze"/>
                <w:rFonts w:ascii="Calibri" w:hAnsi="Calibri" w:cs="Arial"/>
                <w:b/>
                <w:noProof/>
              </w:rPr>
              <w:t>Projekty partnerskie</w:t>
            </w:r>
            <w:r w:rsidR="00DA2808">
              <w:rPr>
                <w:noProof/>
                <w:webHidden/>
              </w:rPr>
              <w:tab/>
            </w:r>
            <w:r w:rsidR="00DA2808">
              <w:rPr>
                <w:noProof/>
                <w:webHidden/>
              </w:rPr>
              <w:fldChar w:fldCharType="begin"/>
            </w:r>
            <w:r w:rsidR="00DA2808">
              <w:rPr>
                <w:noProof/>
                <w:webHidden/>
              </w:rPr>
              <w:instrText xml:space="preserve"> PAGEREF _Toc42517592 \h </w:instrText>
            </w:r>
            <w:r w:rsidR="00DA2808">
              <w:rPr>
                <w:noProof/>
                <w:webHidden/>
              </w:rPr>
            </w:r>
            <w:r w:rsidR="00DA2808">
              <w:rPr>
                <w:noProof/>
                <w:webHidden/>
              </w:rPr>
              <w:fldChar w:fldCharType="separate"/>
            </w:r>
            <w:r>
              <w:rPr>
                <w:noProof/>
                <w:webHidden/>
              </w:rPr>
              <w:t>20</w:t>
            </w:r>
            <w:r w:rsidR="00DA2808">
              <w:rPr>
                <w:noProof/>
                <w:webHidden/>
              </w:rPr>
              <w:fldChar w:fldCharType="end"/>
            </w:r>
          </w:hyperlink>
        </w:p>
        <w:p w14:paraId="53174205" w14:textId="46057024" w:rsidR="00DA2808" w:rsidRDefault="00245E27">
          <w:pPr>
            <w:pStyle w:val="Spistreci1"/>
            <w:rPr>
              <w:rFonts w:eastAsiaTheme="minorEastAsia"/>
              <w:noProof/>
              <w:lang w:eastAsia="pl-PL"/>
            </w:rPr>
          </w:pPr>
          <w:hyperlink w:anchor="_Toc42517593" w:history="1">
            <w:r w:rsidR="00DA2808" w:rsidRPr="007A331E">
              <w:rPr>
                <w:rStyle w:val="Hipercze"/>
                <w:rFonts w:cstheme="minorHAnsi"/>
                <w:b/>
                <w:noProof/>
              </w:rPr>
              <w:t>7.</w:t>
            </w:r>
            <w:r w:rsidR="00DA2808">
              <w:rPr>
                <w:rFonts w:eastAsiaTheme="minorEastAsia"/>
                <w:noProof/>
                <w:lang w:eastAsia="pl-PL"/>
              </w:rPr>
              <w:tab/>
            </w:r>
            <w:r w:rsidR="00DA2808" w:rsidRPr="007A331E">
              <w:rPr>
                <w:rStyle w:val="Hipercze"/>
                <w:rFonts w:cstheme="minorHAnsi"/>
                <w:b/>
                <w:noProof/>
              </w:rPr>
              <w:t>Procedura składania wniosku</w:t>
            </w:r>
            <w:r w:rsidR="00DA2808">
              <w:rPr>
                <w:noProof/>
                <w:webHidden/>
              </w:rPr>
              <w:tab/>
            </w:r>
            <w:r w:rsidR="00DA2808">
              <w:rPr>
                <w:noProof/>
                <w:webHidden/>
              </w:rPr>
              <w:fldChar w:fldCharType="begin"/>
            </w:r>
            <w:r w:rsidR="00DA2808">
              <w:rPr>
                <w:noProof/>
                <w:webHidden/>
              </w:rPr>
              <w:instrText xml:space="preserve"> PAGEREF _Toc42517593 \h </w:instrText>
            </w:r>
            <w:r w:rsidR="00DA2808">
              <w:rPr>
                <w:noProof/>
                <w:webHidden/>
              </w:rPr>
            </w:r>
            <w:r w:rsidR="00DA2808">
              <w:rPr>
                <w:noProof/>
                <w:webHidden/>
              </w:rPr>
              <w:fldChar w:fldCharType="separate"/>
            </w:r>
            <w:r>
              <w:rPr>
                <w:noProof/>
                <w:webHidden/>
              </w:rPr>
              <w:t>22</w:t>
            </w:r>
            <w:r w:rsidR="00DA2808">
              <w:rPr>
                <w:noProof/>
                <w:webHidden/>
              </w:rPr>
              <w:fldChar w:fldCharType="end"/>
            </w:r>
          </w:hyperlink>
        </w:p>
        <w:p w14:paraId="3E4C9561" w14:textId="4C52DDB7" w:rsidR="00DA2808" w:rsidRDefault="00245E27">
          <w:pPr>
            <w:pStyle w:val="Spistreci1"/>
            <w:rPr>
              <w:rFonts w:eastAsiaTheme="minorEastAsia"/>
              <w:noProof/>
              <w:lang w:eastAsia="pl-PL"/>
            </w:rPr>
          </w:pPr>
          <w:hyperlink w:anchor="_Toc42517594" w:history="1">
            <w:r w:rsidR="00DA2808" w:rsidRPr="007A331E">
              <w:rPr>
                <w:rStyle w:val="Hipercze"/>
                <w:rFonts w:cstheme="minorHAnsi"/>
                <w:b/>
                <w:noProof/>
              </w:rPr>
              <w:t>7.1.</w:t>
            </w:r>
            <w:r w:rsidR="00DA2808">
              <w:rPr>
                <w:rFonts w:eastAsiaTheme="minorEastAsia"/>
                <w:noProof/>
                <w:lang w:eastAsia="pl-PL"/>
              </w:rPr>
              <w:tab/>
            </w:r>
            <w:r w:rsidR="00DA2808" w:rsidRPr="007A331E">
              <w:rPr>
                <w:rStyle w:val="Hipercze"/>
                <w:rFonts w:cstheme="minorHAnsi"/>
                <w:b/>
                <w:noProof/>
              </w:rPr>
              <w:t>Przygotowanie wniosku o dofinansowanie</w:t>
            </w:r>
            <w:r w:rsidR="00DA2808">
              <w:rPr>
                <w:noProof/>
                <w:webHidden/>
              </w:rPr>
              <w:tab/>
            </w:r>
            <w:r w:rsidR="00DA2808">
              <w:rPr>
                <w:noProof/>
                <w:webHidden/>
              </w:rPr>
              <w:fldChar w:fldCharType="begin"/>
            </w:r>
            <w:r w:rsidR="00DA2808">
              <w:rPr>
                <w:noProof/>
                <w:webHidden/>
              </w:rPr>
              <w:instrText xml:space="preserve"> PAGEREF _Toc42517594 \h </w:instrText>
            </w:r>
            <w:r w:rsidR="00DA2808">
              <w:rPr>
                <w:noProof/>
                <w:webHidden/>
              </w:rPr>
            </w:r>
            <w:r w:rsidR="00DA2808">
              <w:rPr>
                <w:noProof/>
                <w:webHidden/>
              </w:rPr>
              <w:fldChar w:fldCharType="separate"/>
            </w:r>
            <w:r>
              <w:rPr>
                <w:noProof/>
                <w:webHidden/>
              </w:rPr>
              <w:t>22</w:t>
            </w:r>
            <w:r w:rsidR="00DA2808">
              <w:rPr>
                <w:noProof/>
                <w:webHidden/>
              </w:rPr>
              <w:fldChar w:fldCharType="end"/>
            </w:r>
          </w:hyperlink>
        </w:p>
        <w:p w14:paraId="1B0B82BB" w14:textId="7414A9DA" w:rsidR="00DA2808" w:rsidRDefault="00245E27">
          <w:pPr>
            <w:pStyle w:val="Spistreci1"/>
            <w:rPr>
              <w:rFonts w:eastAsiaTheme="minorEastAsia"/>
              <w:noProof/>
              <w:lang w:eastAsia="pl-PL"/>
            </w:rPr>
          </w:pPr>
          <w:hyperlink w:anchor="_Toc42517595" w:history="1">
            <w:r w:rsidR="00DA2808" w:rsidRPr="007A331E">
              <w:rPr>
                <w:rStyle w:val="Hipercze"/>
                <w:rFonts w:cstheme="minorHAnsi"/>
                <w:b/>
                <w:noProof/>
              </w:rPr>
              <w:t>7.2.</w:t>
            </w:r>
            <w:r w:rsidR="00DA2808">
              <w:rPr>
                <w:rFonts w:eastAsiaTheme="minorEastAsia"/>
                <w:noProof/>
                <w:lang w:eastAsia="pl-PL"/>
              </w:rPr>
              <w:tab/>
            </w:r>
            <w:r w:rsidR="00DA2808" w:rsidRPr="007A331E">
              <w:rPr>
                <w:rStyle w:val="Hipercze"/>
                <w:rFonts w:cstheme="minorHAnsi"/>
                <w:b/>
                <w:noProof/>
              </w:rPr>
              <w:t>Miejsce i termin składania wniosków</w:t>
            </w:r>
            <w:r w:rsidR="00DA2808">
              <w:rPr>
                <w:noProof/>
                <w:webHidden/>
              </w:rPr>
              <w:tab/>
            </w:r>
            <w:r w:rsidR="00DA2808">
              <w:rPr>
                <w:noProof/>
                <w:webHidden/>
              </w:rPr>
              <w:fldChar w:fldCharType="begin"/>
            </w:r>
            <w:r w:rsidR="00DA2808">
              <w:rPr>
                <w:noProof/>
                <w:webHidden/>
              </w:rPr>
              <w:instrText xml:space="preserve"> PAGEREF _Toc42517595 \h </w:instrText>
            </w:r>
            <w:r w:rsidR="00DA2808">
              <w:rPr>
                <w:noProof/>
                <w:webHidden/>
              </w:rPr>
            </w:r>
            <w:r w:rsidR="00DA2808">
              <w:rPr>
                <w:noProof/>
                <w:webHidden/>
              </w:rPr>
              <w:fldChar w:fldCharType="separate"/>
            </w:r>
            <w:r>
              <w:rPr>
                <w:noProof/>
                <w:webHidden/>
              </w:rPr>
              <w:t>24</w:t>
            </w:r>
            <w:r w:rsidR="00DA2808">
              <w:rPr>
                <w:noProof/>
                <w:webHidden/>
              </w:rPr>
              <w:fldChar w:fldCharType="end"/>
            </w:r>
          </w:hyperlink>
        </w:p>
        <w:p w14:paraId="23A30744" w14:textId="25E159A6" w:rsidR="00DA2808" w:rsidRDefault="00245E27">
          <w:pPr>
            <w:pStyle w:val="Spistreci1"/>
            <w:rPr>
              <w:rFonts w:eastAsiaTheme="minorEastAsia"/>
              <w:noProof/>
              <w:lang w:eastAsia="pl-PL"/>
            </w:rPr>
          </w:pPr>
          <w:hyperlink w:anchor="_Toc42517596" w:history="1">
            <w:r w:rsidR="00DA2808" w:rsidRPr="007A331E">
              <w:rPr>
                <w:rStyle w:val="Hipercze"/>
                <w:rFonts w:cstheme="minorHAnsi"/>
                <w:b/>
                <w:noProof/>
              </w:rPr>
              <w:t>8.</w:t>
            </w:r>
            <w:r w:rsidR="00DA2808">
              <w:rPr>
                <w:rFonts w:eastAsiaTheme="minorEastAsia"/>
                <w:noProof/>
                <w:lang w:eastAsia="pl-PL"/>
              </w:rPr>
              <w:tab/>
            </w:r>
            <w:r w:rsidR="00DA2808" w:rsidRPr="007A331E">
              <w:rPr>
                <w:rStyle w:val="Hipercze"/>
                <w:rFonts w:cstheme="minorHAnsi"/>
                <w:b/>
                <w:noProof/>
              </w:rPr>
              <w:t>Ocena projektu</w:t>
            </w:r>
            <w:r w:rsidR="00DA2808">
              <w:rPr>
                <w:noProof/>
                <w:webHidden/>
              </w:rPr>
              <w:tab/>
            </w:r>
            <w:r w:rsidR="00DA2808">
              <w:rPr>
                <w:noProof/>
                <w:webHidden/>
              </w:rPr>
              <w:fldChar w:fldCharType="begin"/>
            </w:r>
            <w:r w:rsidR="00DA2808">
              <w:rPr>
                <w:noProof/>
                <w:webHidden/>
              </w:rPr>
              <w:instrText xml:space="preserve"> PAGEREF _Toc42517596 \h </w:instrText>
            </w:r>
            <w:r w:rsidR="00DA2808">
              <w:rPr>
                <w:noProof/>
                <w:webHidden/>
              </w:rPr>
            </w:r>
            <w:r w:rsidR="00DA2808">
              <w:rPr>
                <w:noProof/>
                <w:webHidden/>
              </w:rPr>
              <w:fldChar w:fldCharType="separate"/>
            </w:r>
            <w:r>
              <w:rPr>
                <w:noProof/>
                <w:webHidden/>
              </w:rPr>
              <w:t>24</w:t>
            </w:r>
            <w:r w:rsidR="00DA2808">
              <w:rPr>
                <w:noProof/>
                <w:webHidden/>
              </w:rPr>
              <w:fldChar w:fldCharType="end"/>
            </w:r>
          </w:hyperlink>
        </w:p>
        <w:p w14:paraId="405A928C" w14:textId="2A59D6F2" w:rsidR="00DA2808" w:rsidRPr="00AF06B8" w:rsidRDefault="00245E27">
          <w:pPr>
            <w:pStyle w:val="Spistreci1"/>
            <w:rPr>
              <w:rStyle w:val="Hipercze"/>
              <w:rFonts w:cstheme="minorHAnsi"/>
              <w:b/>
              <w:noProof/>
            </w:rPr>
          </w:pPr>
          <w:hyperlink w:anchor="_Toc42517597" w:history="1">
            <w:r w:rsidR="00DA2808" w:rsidRPr="00AF06B8">
              <w:rPr>
                <w:rStyle w:val="Hipercze"/>
                <w:rFonts w:cstheme="minorHAnsi"/>
                <w:b/>
                <w:noProof/>
              </w:rPr>
              <w:t>8.1.</w:t>
            </w:r>
            <w:r w:rsidR="00DA2808" w:rsidRPr="00AF06B8">
              <w:rPr>
                <w:rStyle w:val="Hipercze"/>
                <w:rFonts w:cstheme="minorHAnsi"/>
                <w:b/>
                <w:noProof/>
              </w:rPr>
              <w:tab/>
              <w:t>Kryteria wyboru projektu</w:t>
            </w:r>
            <w:r w:rsidR="00DA2808" w:rsidRPr="00AF06B8">
              <w:rPr>
                <w:rStyle w:val="Hipercze"/>
                <w:rFonts w:cstheme="minorHAnsi"/>
                <w:b/>
                <w:noProof/>
                <w:webHidden/>
              </w:rPr>
              <w:tab/>
            </w:r>
            <w:r w:rsidR="00DA2808" w:rsidRPr="00AF06B8">
              <w:rPr>
                <w:rStyle w:val="Hipercze"/>
                <w:rFonts w:cstheme="minorHAnsi"/>
                <w:b/>
                <w:noProof/>
                <w:webHidden/>
              </w:rPr>
              <w:fldChar w:fldCharType="begin"/>
            </w:r>
            <w:r w:rsidR="00DA2808" w:rsidRPr="00AF06B8">
              <w:rPr>
                <w:rStyle w:val="Hipercze"/>
                <w:rFonts w:cstheme="minorHAnsi"/>
                <w:b/>
                <w:noProof/>
                <w:webHidden/>
              </w:rPr>
              <w:instrText xml:space="preserve"> PAGEREF _Toc42517597 \h </w:instrText>
            </w:r>
            <w:r w:rsidR="00DA2808" w:rsidRPr="00AF06B8">
              <w:rPr>
                <w:rStyle w:val="Hipercze"/>
                <w:rFonts w:cstheme="minorHAnsi"/>
                <w:b/>
                <w:noProof/>
                <w:webHidden/>
              </w:rPr>
            </w:r>
            <w:r w:rsidR="00DA2808" w:rsidRPr="00AF06B8">
              <w:rPr>
                <w:rStyle w:val="Hipercze"/>
                <w:rFonts w:cstheme="minorHAnsi"/>
                <w:b/>
                <w:noProof/>
                <w:webHidden/>
              </w:rPr>
              <w:fldChar w:fldCharType="separate"/>
            </w:r>
            <w:r>
              <w:rPr>
                <w:rStyle w:val="Hipercze"/>
                <w:rFonts w:cstheme="minorHAnsi"/>
                <w:b/>
                <w:noProof/>
                <w:webHidden/>
              </w:rPr>
              <w:t>24</w:t>
            </w:r>
            <w:r w:rsidR="00DA2808" w:rsidRPr="00AF06B8">
              <w:rPr>
                <w:rStyle w:val="Hipercze"/>
                <w:rFonts w:cstheme="minorHAnsi"/>
                <w:b/>
                <w:noProof/>
                <w:webHidden/>
              </w:rPr>
              <w:fldChar w:fldCharType="end"/>
            </w:r>
          </w:hyperlink>
        </w:p>
        <w:p w14:paraId="6DB4CC57" w14:textId="3DD13884" w:rsidR="00DA2808" w:rsidRDefault="00245E27">
          <w:pPr>
            <w:pStyle w:val="Spistreci1"/>
            <w:rPr>
              <w:rFonts w:eastAsiaTheme="minorEastAsia"/>
              <w:noProof/>
              <w:lang w:eastAsia="pl-PL"/>
            </w:rPr>
          </w:pPr>
          <w:hyperlink w:anchor="_Toc42517598" w:history="1">
            <w:r w:rsidR="00DA2808" w:rsidRPr="007A331E">
              <w:rPr>
                <w:rStyle w:val="Hipercze"/>
                <w:rFonts w:eastAsia="Calibri" w:cstheme="minorHAnsi"/>
                <w:b/>
                <w:noProof/>
                <w:lang w:eastAsia="pl-PL"/>
              </w:rPr>
              <w:t>9.</w:t>
            </w:r>
            <w:r w:rsidR="00DA2808">
              <w:rPr>
                <w:rFonts w:eastAsiaTheme="minorEastAsia"/>
                <w:noProof/>
                <w:lang w:eastAsia="pl-PL"/>
              </w:rPr>
              <w:tab/>
            </w:r>
            <w:r w:rsidR="00DA2808" w:rsidRPr="007A331E">
              <w:rPr>
                <w:rStyle w:val="Hipercze"/>
                <w:rFonts w:eastAsia="Calibri" w:cstheme="minorHAnsi"/>
                <w:b/>
                <w:noProof/>
                <w:lang w:eastAsia="pl-PL"/>
              </w:rPr>
              <w:t>Zatwierdzenie projektu</w:t>
            </w:r>
            <w:r w:rsidR="00DA2808">
              <w:rPr>
                <w:noProof/>
                <w:webHidden/>
              </w:rPr>
              <w:tab/>
            </w:r>
            <w:r w:rsidR="00DA2808">
              <w:rPr>
                <w:noProof/>
                <w:webHidden/>
              </w:rPr>
              <w:fldChar w:fldCharType="begin"/>
            </w:r>
            <w:r w:rsidR="00DA2808">
              <w:rPr>
                <w:noProof/>
                <w:webHidden/>
              </w:rPr>
              <w:instrText xml:space="preserve"> PAGEREF _Toc42517598 \h </w:instrText>
            </w:r>
            <w:r w:rsidR="00DA2808">
              <w:rPr>
                <w:noProof/>
                <w:webHidden/>
              </w:rPr>
            </w:r>
            <w:r w:rsidR="00DA2808">
              <w:rPr>
                <w:noProof/>
                <w:webHidden/>
              </w:rPr>
              <w:fldChar w:fldCharType="separate"/>
            </w:r>
            <w:r>
              <w:rPr>
                <w:noProof/>
                <w:webHidden/>
              </w:rPr>
              <w:t>32</w:t>
            </w:r>
            <w:r w:rsidR="00DA2808">
              <w:rPr>
                <w:noProof/>
                <w:webHidden/>
              </w:rPr>
              <w:fldChar w:fldCharType="end"/>
            </w:r>
          </w:hyperlink>
        </w:p>
        <w:p w14:paraId="4C100A62" w14:textId="2C6CE40C" w:rsidR="00DA2808" w:rsidRDefault="00245E27">
          <w:pPr>
            <w:pStyle w:val="Spistreci1"/>
            <w:rPr>
              <w:rFonts w:eastAsiaTheme="minorEastAsia"/>
              <w:noProof/>
              <w:lang w:eastAsia="pl-PL"/>
            </w:rPr>
          </w:pPr>
          <w:hyperlink w:anchor="_Toc42517599" w:history="1">
            <w:r w:rsidR="00DA2808" w:rsidRPr="007A331E">
              <w:rPr>
                <w:rStyle w:val="Hipercze"/>
                <w:rFonts w:eastAsia="Calibri" w:cstheme="minorHAnsi"/>
                <w:b/>
                <w:noProof/>
              </w:rPr>
              <w:t>Spis  załączników</w:t>
            </w:r>
            <w:r w:rsidR="00DA2808">
              <w:rPr>
                <w:noProof/>
                <w:webHidden/>
              </w:rPr>
              <w:tab/>
            </w:r>
            <w:r w:rsidR="00DA2808">
              <w:rPr>
                <w:noProof/>
                <w:webHidden/>
              </w:rPr>
              <w:fldChar w:fldCharType="begin"/>
            </w:r>
            <w:r w:rsidR="00DA2808">
              <w:rPr>
                <w:noProof/>
                <w:webHidden/>
              </w:rPr>
              <w:instrText xml:space="preserve"> PAGEREF _Toc42517599 \h </w:instrText>
            </w:r>
            <w:r w:rsidR="00DA2808">
              <w:rPr>
                <w:noProof/>
                <w:webHidden/>
              </w:rPr>
            </w:r>
            <w:r w:rsidR="00DA2808">
              <w:rPr>
                <w:noProof/>
                <w:webHidden/>
              </w:rPr>
              <w:fldChar w:fldCharType="separate"/>
            </w:r>
            <w:r>
              <w:rPr>
                <w:noProof/>
                <w:webHidden/>
              </w:rPr>
              <w:t>34</w:t>
            </w:r>
            <w:r w:rsidR="00DA2808">
              <w:rPr>
                <w:noProof/>
                <w:webHidden/>
              </w:rPr>
              <w:fldChar w:fldCharType="end"/>
            </w:r>
          </w:hyperlink>
        </w:p>
        <w:p w14:paraId="23E8323C" w14:textId="30149583" w:rsidR="00A351A5" w:rsidRDefault="00A351A5" w:rsidP="00A351A5">
          <w:pPr>
            <w:spacing w:line="312" w:lineRule="auto"/>
            <w:rPr>
              <w:b/>
              <w:bCs/>
            </w:rPr>
          </w:pPr>
          <w:r>
            <w:rPr>
              <w:b/>
              <w:bCs/>
            </w:rPr>
            <w:fldChar w:fldCharType="end"/>
          </w:r>
        </w:p>
      </w:sdtContent>
    </w:sdt>
    <w:p w14:paraId="28095CEB" w14:textId="77777777" w:rsidR="00A351A5" w:rsidRPr="00C520DF" w:rsidRDefault="00A351A5" w:rsidP="00691E8B">
      <w:pPr>
        <w:spacing w:line="312" w:lineRule="auto"/>
        <w:rPr>
          <w:rFonts w:eastAsia="Times New Roman" w:cstheme="minorHAnsi"/>
          <w:b/>
          <w:lang w:eastAsia="pl-PL"/>
        </w:rPr>
      </w:pPr>
    </w:p>
    <w:p w14:paraId="035423ED" w14:textId="739A825E" w:rsidR="00CA39A9" w:rsidRPr="00CA39A9" w:rsidRDefault="00CA39A9" w:rsidP="00691E8B">
      <w:pPr>
        <w:pStyle w:val="Akapitzlist"/>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312" w:lineRule="auto"/>
        <w:ind w:left="0"/>
        <w:outlineLvl w:val="0"/>
        <w:rPr>
          <w:rFonts w:eastAsiaTheme="majorEastAsia" w:cstheme="minorHAnsi"/>
          <w:b/>
          <w:color w:val="000000" w:themeColor="text1"/>
          <w:sz w:val="24"/>
          <w:szCs w:val="24"/>
        </w:rPr>
      </w:pPr>
      <w:bookmarkStart w:id="0" w:name="_Toc522191830"/>
      <w:bookmarkStart w:id="1" w:name="_Toc36626610"/>
      <w:bookmarkStart w:id="2" w:name="_Toc37061982"/>
      <w:bookmarkStart w:id="3" w:name="_Toc42517570"/>
      <w:r w:rsidRPr="00CA39A9">
        <w:rPr>
          <w:rFonts w:eastAsiaTheme="majorEastAsia" w:cstheme="minorHAnsi"/>
          <w:b/>
          <w:color w:val="000000" w:themeColor="text1"/>
          <w:sz w:val="24"/>
          <w:szCs w:val="24"/>
        </w:rPr>
        <w:lastRenderedPageBreak/>
        <w:t>Wykaz skrótów</w:t>
      </w:r>
      <w:bookmarkEnd w:id="0"/>
      <w:bookmarkEnd w:id="1"/>
      <w:bookmarkEnd w:id="2"/>
      <w:bookmarkEnd w:id="3"/>
    </w:p>
    <w:p w14:paraId="4DF2FBAF" w14:textId="77777777" w:rsidR="00CA39A9" w:rsidRPr="00C520DF" w:rsidRDefault="00CA39A9" w:rsidP="00691E8B">
      <w:pPr>
        <w:spacing w:before="120" w:after="120" w:line="312" w:lineRule="auto"/>
        <w:rPr>
          <w:rFonts w:cstheme="minorHAnsi"/>
          <w:sz w:val="24"/>
          <w:szCs w:val="24"/>
        </w:rPr>
      </w:pPr>
      <w:r w:rsidRPr="00C520DF">
        <w:rPr>
          <w:rFonts w:cstheme="minorHAnsi"/>
          <w:b/>
          <w:sz w:val="24"/>
          <w:szCs w:val="24"/>
        </w:rPr>
        <w:t>EFS</w:t>
      </w:r>
      <w:r w:rsidRPr="00C520DF">
        <w:rPr>
          <w:rFonts w:cstheme="minorHAnsi"/>
          <w:sz w:val="24"/>
          <w:szCs w:val="24"/>
        </w:rPr>
        <w:t xml:space="preserve"> – Europejski Fundusz Społeczny</w:t>
      </w:r>
    </w:p>
    <w:p w14:paraId="7DAE5871" w14:textId="55D5AFB8" w:rsidR="00CA39A9" w:rsidRDefault="00CA39A9" w:rsidP="00691E8B">
      <w:pPr>
        <w:spacing w:before="120" w:after="120" w:line="312" w:lineRule="auto"/>
        <w:rPr>
          <w:rFonts w:cstheme="minorHAnsi"/>
          <w:sz w:val="24"/>
          <w:szCs w:val="24"/>
        </w:rPr>
      </w:pPr>
      <w:r w:rsidRPr="00C520DF">
        <w:rPr>
          <w:rFonts w:cstheme="minorHAnsi"/>
          <w:b/>
          <w:sz w:val="24"/>
          <w:szCs w:val="24"/>
        </w:rPr>
        <w:t xml:space="preserve">EFRR </w:t>
      </w:r>
      <w:r w:rsidRPr="00C520DF">
        <w:rPr>
          <w:rFonts w:cstheme="minorHAnsi"/>
          <w:sz w:val="24"/>
          <w:szCs w:val="24"/>
        </w:rPr>
        <w:t>– Europejski Fundusz Rozwoju Regionalnego</w:t>
      </w:r>
    </w:p>
    <w:p w14:paraId="01C2FD5D" w14:textId="686D3A2A" w:rsidR="00D23173" w:rsidRPr="00C520DF" w:rsidRDefault="00D23173" w:rsidP="00691E8B">
      <w:pPr>
        <w:spacing w:before="120" w:after="120" w:line="312" w:lineRule="auto"/>
        <w:rPr>
          <w:rFonts w:cstheme="minorHAnsi"/>
          <w:sz w:val="24"/>
          <w:szCs w:val="24"/>
        </w:rPr>
      </w:pPr>
      <w:r w:rsidRPr="006F32AC">
        <w:rPr>
          <w:rFonts w:cstheme="minorHAnsi"/>
          <w:b/>
          <w:bCs/>
          <w:sz w:val="24"/>
          <w:szCs w:val="24"/>
        </w:rPr>
        <w:t>FS</w:t>
      </w:r>
      <w:r w:rsidRPr="00D23173">
        <w:rPr>
          <w:rFonts w:cstheme="minorHAnsi"/>
          <w:sz w:val="24"/>
          <w:szCs w:val="24"/>
        </w:rPr>
        <w:t xml:space="preserve"> – Fundusz Spójności.</w:t>
      </w:r>
    </w:p>
    <w:p w14:paraId="2483DF2A" w14:textId="77777777" w:rsidR="00CA39A9" w:rsidRPr="00C520DF" w:rsidRDefault="00CA39A9" w:rsidP="00691E8B">
      <w:pPr>
        <w:spacing w:before="120" w:after="120" w:line="312" w:lineRule="auto"/>
        <w:rPr>
          <w:rFonts w:cstheme="minorHAnsi"/>
          <w:sz w:val="24"/>
          <w:szCs w:val="24"/>
        </w:rPr>
      </w:pPr>
      <w:r w:rsidRPr="00C520DF">
        <w:rPr>
          <w:rFonts w:cstheme="minorHAnsi"/>
          <w:b/>
          <w:sz w:val="24"/>
          <w:szCs w:val="24"/>
        </w:rPr>
        <w:t xml:space="preserve">IP </w:t>
      </w:r>
      <w:r w:rsidRPr="00C520DF">
        <w:rPr>
          <w:rFonts w:cstheme="minorHAnsi"/>
          <w:sz w:val="24"/>
          <w:szCs w:val="24"/>
        </w:rPr>
        <w:t>– Instytucja Pośrednicząca tj. Wojewódzki Urząd Pracy w Łodzi, adres: ul. Wólczańska 49, 90-608 Łódź</w:t>
      </w:r>
    </w:p>
    <w:p w14:paraId="3AB4A0EA" w14:textId="1350B4A5" w:rsidR="00D23173" w:rsidRPr="00C520DF" w:rsidRDefault="00CA39A9" w:rsidP="00691E8B">
      <w:pPr>
        <w:spacing w:before="120" w:after="120" w:line="312" w:lineRule="auto"/>
        <w:rPr>
          <w:rFonts w:cstheme="minorHAnsi"/>
          <w:sz w:val="24"/>
          <w:szCs w:val="24"/>
        </w:rPr>
      </w:pPr>
      <w:r w:rsidRPr="00C520DF">
        <w:rPr>
          <w:rFonts w:cstheme="minorHAnsi"/>
          <w:b/>
          <w:bCs/>
          <w:sz w:val="24"/>
          <w:szCs w:val="24"/>
        </w:rPr>
        <w:t xml:space="preserve">IZ </w:t>
      </w:r>
      <w:r w:rsidRPr="00C520DF">
        <w:rPr>
          <w:rFonts w:cstheme="minorHAnsi"/>
          <w:sz w:val="24"/>
          <w:szCs w:val="24"/>
        </w:rPr>
        <w:t>–</w:t>
      </w:r>
      <w:r w:rsidRPr="00C520DF">
        <w:rPr>
          <w:rFonts w:cstheme="minorHAnsi"/>
          <w:b/>
          <w:bCs/>
          <w:sz w:val="24"/>
          <w:szCs w:val="24"/>
        </w:rPr>
        <w:t xml:space="preserve"> </w:t>
      </w:r>
      <w:r w:rsidRPr="00C520DF">
        <w:rPr>
          <w:rFonts w:cstheme="minorHAnsi"/>
          <w:sz w:val="24"/>
          <w:szCs w:val="24"/>
        </w:rPr>
        <w:t>Instytucja Zarządzająca tj. Zarząd Województwa Łódzkiego, obsługiwany przez Departament Europejskiego Funduszu Społecznego, ul. Traugutta 21/23, 90-113 Łódź</w:t>
      </w:r>
    </w:p>
    <w:p w14:paraId="4A131C03" w14:textId="77777777" w:rsidR="00CA39A9" w:rsidRPr="00C520DF" w:rsidRDefault="00CA39A9" w:rsidP="00691E8B">
      <w:pPr>
        <w:spacing w:before="120" w:after="120" w:line="312" w:lineRule="auto"/>
        <w:rPr>
          <w:rFonts w:cstheme="minorHAnsi"/>
          <w:sz w:val="24"/>
          <w:szCs w:val="24"/>
        </w:rPr>
      </w:pPr>
      <w:r w:rsidRPr="00C520DF">
        <w:rPr>
          <w:rFonts w:cstheme="minorHAnsi"/>
          <w:b/>
          <w:sz w:val="24"/>
          <w:szCs w:val="24"/>
        </w:rPr>
        <w:t>KOFM</w:t>
      </w:r>
      <w:r w:rsidRPr="00C520DF">
        <w:rPr>
          <w:rFonts w:cstheme="minorHAnsi"/>
          <w:sz w:val="24"/>
          <w:szCs w:val="24"/>
        </w:rPr>
        <w:t xml:space="preserve"> – Karta Oceny Formalno-Merytorycznej wniosku o dofinansowanie projektu </w:t>
      </w:r>
      <w:r>
        <w:rPr>
          <w:rFonts w:cstheme="minorHAnsi"/>
          <w:sz w:val="24"/>
          <w:szCs w:val="24"/>
        </w:rPr>
        <w:t>pozakonkursowego</w:t>
      </w:r>
      <w:r w:rsidRPr="00C520DF">
        <w:rPr>
          <w:rFonts w:cstheme="minorHAnsi"/>
          <w:sz w:val="24"/>
          <w:szCs w:val="24"/>
        </w:rPr>
        <w:t xml:space="preserve"> w ramach Regionalnego Programu Operacyjnego Województwa Łódzkiego na lata 2014–2020  Europejski Fundusz Społeczny</w:t>
      </w:r>
    </w:p>
    <w:p w14:paraId="5A2675DB" w14:textId="77777777" w:rsidR="00CA39A9" w:rsidRDefault="00CA39A9" w:rsidP="00691E8B">
      <w:pPr>
        <w:spacing w:before="120" w:after="120" w:line="312" w:lineRule="auto"/>
        <w:rPr>
          <w:rFonts w:cstheme="minorHAnsi"/>
          <w:sz w:val="24"/>
          <w:szCs w:val="24"/>
        </w:rPr>
      </w:pPr>
      <w:r w:rsidRPr="00C520DF">
        <w:rPr>
          <w:rFonts w:cstheme="minorHAnsi"/>
          <w:b/>
          <w:sz w:val="24"/>
          <w:szCs w:val="24"/>
        </w:rPr>
        <w:t>PI</w:t>
      </w:r>
      <w:r w:rsidRPr="00C520DF">
        <w:rPr>
          <w:rFonts w:cstheme="minorHAnsi"/>
          <w:sz w:val="24"/>
          <w:szCs w:val="24"/>
        </w:rPr>
        <w:t xml:space="preserve"> – Priorytet inwestycyjny</w:t>
      </w:r>
    </w:p>
    <w:p w14:paraId="10843970" w14:textId="77777777" w:rsidR="00CA39A9" w:rsidRPr="00C520DF" w:rsidRDefault="00CA39A9" w:rsidP="00691E8B">
      <w:pPr>
        <w:spacing w:before="120" w:after="120" w:line="312" w:lineRule="auto"/>
        <w:rPr>
          <w:rFonts w:cstheme="minorHAnsi"/>
          <w:sz w:val="24"/>
          <w:szCs w:val="24"/>
        </w:rPr>
      </w:pPr>
      <w:r w:rsidRPr="00C520DF">
        <w:rPr>
          <w:rFonts w:cstheme="minorHAnsi"/>
          <w:b/>
          <w:sz w:val="24"/>
          <w:szCs w:val="24"/>
        </w:rPr>
        <w:t>RPO WŁ 2014-2020</w:t>
      </w:r>
      <w:r w:rsidRPr="00C520DF">
        <w:rPr>
          <w:rFonts w:cstheme="minorHAnsi"/>
          <w:sz w:val="24"/>
          <w:szCs w:val="24"/>
        </w:rPr>
        <w:t xml:space="preserve"> – Regionalny Program Operacyjny Województwa Łódzkiego na lata 2014-2020</w:t>
      </w:r>
    </w:p>
    <w:p w14:paraId="3B9C4039" w14:textId="77777777" w:rsidR="00CA39A9" w:rsidRPr="00C520DF" w:rsidRDefault="00CA39A9" w:rsidP="00691E8B">
      <w:pPr>
        <w:spacing w:before="120" w:after="120" w:line="312" w:lineRule="auto"/>
        <w:rPr>
          <w:rFonts w:cstheme="minorHAnsi"/>
          <w:sz w:val="24"/>
          <w:szCs w:val="24"/>
        </w:rPr>
      </w:pPr>
      <w:r w:rsidRPr="00C520DF">
        <w:rPr>
          <w:rFonts w:cstheme="minorHAnsi"/>
          <w:b/>
          <w:sz w:val="24"/>
          <w:szCs w:val="24"/>
        </w:rPr>
        <w:t>SL2014</w:t>
      </w:r>
      <w:r w:rsidRPr="00C520DF">
        <w:rPr>
          <w:rFonts w:cstheme="minorHAnsi"/>
          <w:sz w:val="24"/>
          <w:szCs w:val="24"/>
        </w:rPr>
        <w:t xml:space="preserve"> – aplikacja główna Centralnego Systemu Teleinformatycznego, o której mowa </w:t>
      </w:r>
      <w:r w:rsidRPr="00C520DF">
        <w:rPr>
          <w:rFonts w:cstheme="minorHAnsi"/>
          <w:sz w:val="24"/>
          <w:szCs w:val="24"/>
        </w:rPr>
        <w:br/>
        <w:t>w Wytycznych w zakresie monitorowania</w:t>
      </w:r>
    </w:p>
    <w:p w14:paraId="7458AFEF" w14:textId="77777777" w:rsidR="00CA39A9" w:rsidRPr="00C520DF" w:rsidRDefault="00CA39A9" w:rsidP="00691E8B">
      <w:pPr>
        <w:spacing w:before="120" w:after="120" w:line="312" w:lineRule="auto"/>
        <w:rPr>
          <w:rFonts w:cstheme="minorHAnsi"/>
          <w:sz w:val="24"/>
          <w:szCs w:val="24"/>
        </w:rPr>
      </w:pPr>
      <w:proofErr w:type="spellStart"/>
      <w:r w:rsidRPr="00C520DF">
        <w:rPr>
          <w:rFonts w:cstheme="minorHAnsi"/>
          <w:b/>
          <w:sz w:val="24"/>
          <w:szCs w:val="24"/>
        </w:rPr>
        <w:t>SzOOP</w:t>
      </w:r>
      <w:proofErr w:type="spellEnd"/>
      <w:r w:rsidRPr="00C520DF">
        <w:rPr>
          <w:rFonts w:cstheme="minorHAnsi"/>
          <w:b/>
          <w:sz w:val="24"/>
          <w:szCs w:val="24"/>
        </w:rPr>
        <w:t xml:space="preserve"> 2014-2020</w:t>
      </w:r>
      <w:r w:rsidRPr="00C520DF">
        <w:rPr>
          <w:rFonts w:cstheme="minorHAnsi"/>
          <w:sz w:val="24"/>
          <w:szCs w:val="24"/>
        </w:rPr>
        <w:t xml:space="preserve"> – Szczegółowy Opis Osi Priorytetowych Regionalnego Programu Operacyjnego Województwa Łódzkiego na lata 2014-2020</w:t>
      </w:r>
    </w:p>
    <w:p w14:paraId="09624CE1" w14:textId="77777777" w:rsidR="00CA39A9" w:rsidRPr="00C520DF" w:rsidRDefault="00CA39A9" w:rsidP="00691E8B">
      <w:pPr>
        <w:spacing w:before="120" w:after="120" w:line="312" w:lineRule="auto"/>
        <w:rPr>
          <w:rFonts w:cstheme="minorHAnsi"/>
          <w:sz w:val="24"/>
          <w:szCs w:val="24"/>
          <w:lang w:eastAsia="pl-PL"/>
        </w:rPr>
      </w:pPr>
      <w:r w:rsidRPr="00C520DF">
        <w:rPr>
          <w:rFonts w:cstheme="minorHAnsi"/>
          <w:b/>
          <w:sz w:val="24"/>
          <w:szCs w:val="24"/>
          <w:lang w:eastAsia="pl-PL"/>
        </w:rPr>
        <w:t xml:space="preserve">WLWK </w:t>
      </w:r>
      <w:r w:rsidRPr="00C520DF">
        <w:rPr>
          <w:rFonts w:cstheme="minorHAnsi"/>
          <w:sz w:val="24"/>
          <w:szCs w:val="24"/>
          <w:lang w:eastAsia="pl-PL"/>
        </w:rPr>
        <w:t>– Wspólna Lista Wskaźników Kluczowych 2014-2020 EFS, Załącznik nr 2 do Wytycznych w zakresie monitorowania</w:t>
      </w:r>
    </w:p>
    <w:p w14:paraId="7C799D8F" w14:textId="40B8E46B" w:rsidR="0095248A" w:rsidRPr="00E413E0" w:rsidRDefault="00CA39A9" w:rsidP="00691E8B">
      <w:pPr>
        <w:spacing w:before="120" w:after="120" w:line="312" w:lineRule="auto"/>
        <w:rPr>
          <w:rFonts w:cstheme="minorHAnsi"/>
          <w:sz w:val="24"/>
          <w:szCs w:val="24"/>
        </w:rPr>
      </w:pPr>
      <w:r w:rsidRPr="00C520DF">
        <w:rPr>
          <w:rFonts w:cstheme="minorHAnsi"/>
          <w:b/>
          <w:sz w:val="24"/>
          <w:szCs w:val="24"/>
        </w:rPr>
        <w:t xml:space="preserve">WUP w Łodzi </w:t>
      </w:r>
      <w:r w:rsidRPr="00C520DF">
        <w:rPr>
          <w:rFonts w:cstheme="minorHAnsi"/>
          <w:sz w:val="24"/>
          <w:szCs w:val="24"/>
        </w:rPr>
        <w:t>–</w:t>
      </w:r>
      <w:r w:rsidRPr="00C520DF">
        <w:rPr>
          <w:rFonts w:cstheme="minorHAnsi"/>
          <w:b/>
          <w:sz w:val="24"/>
          <w:szCs w:val="24"/>
        </w:rPr>
        <w:t xml:space="preserve"> </w:t>
      </w:r>
      <w:r w:rsidRPr="00C520DF">
        <w:rPr>
          <w:rFonts w:cstheme="minorHAnsi"/>
          <w:sz w:val="24"/>
          <w:szCs w:val="24"/>
        </w:rPr>
        <w:t>Wojewódzki Urząd Pracy w Łodzi</w:t>
      </w:r>
    </w:p>
    <w:p w14:paraId="69459484" w14:textId="1B400B61" w:rsidR="0095248A" w:rsidRPr="00CA39A9" w:rsidRDefault="0095248A" w:rsidP="00691E8B">
      <w:pPr>
        <w:pStyle w:val="Akapitzlist"/>
        <w:keepNext/>
        <w:keepLines/>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312" w:lineRule="auto"/>
        <w:ind w:left="426" w:hanging="426"/>
        <w:outlineLvl w:val="0"/>
        <w:rPr>
          <w:rFonts w:eastAsiaTheme="majorEastAsia" w:cstheme="minorHAnsi"/>
          <w:b/>
          <w:sz w:val="24"/>
          <w:szCs w:val="24"/>
        </w:rPr>
      </w:pPr>
      <w:bookmarkStart w:id="4" w:name="_Toc431974568"/>
      <w:bookmarkStart w:id="5" w:name="_Toc522191829"/>
      <w:bookmarkStart w:id="6" w:name="_Toc36626609"/>
      <w:bookmarkStart w:id="7" w:name="_Toc37061983"/>
      <w:bookmarkStart w:id="8" w:name="_Toc42517571"/>
      <w:r w:rsidRPr="00CA39A9">
        <w:rPr>
          <w:rFonts w:eastAsiaTheme="majorEastAsia" w:cstheme="minorHAnsi"/>
          <w:b/>
          <w:sz w:val="24"/>
          <w:szCs w:val="24"/>
        </w:rPr>
        <w:t>Podstawy prawn</w:t>
      </w:r>
      <w:bookmarkEnd w:id="4"/>
      <w:r w:rsidRPr="00CA39A9">
        <w:rPr>
          <w:rFonts w:eastAsiaTheme="majorEastAsia" w:cstheme="minorHAnsi"/>
          <w:b/>
          <w:sz w:val="24"/>
          <w:szCs w:val="24"/>
        </w:rPr>
        <w:t>e i dokumenty</w:t>
      </w:r>
      <w:bookmarkEnd w:id="5"/>
      <w:bookmarkEnd w:id="6"/>
      <w:bookmarkEnd w:id="7"/>
      <w:bookmarkEnd w:id="8"/>
      <w:r w:rsidRPr="00CA39A9">
        <w:rPr>
          <w:rFonts w:eastAsiaTheme="majorEastAsia" w:cstheme="minorHAnsi"/>
          <w:b/>
          <w:sz w:val="24"/>
          <w:szCs w:val="24"/>
        </w:rPr>
        <w:t xml:space="preserve"> </w:t>
      </w:r>
    </w:p>
    <w:p w14:paraId="2D5F7C92" w14:textId="77777777" w:rsidR="0095248A" w:rsidRPr="00C520DF" w:rsidRDefault="0095248A" w:rsidP="00691E8B">
      <w:pPr>
        <w:keepNext/>
        <w:spacing w:before="240" w:after="0" w:line="312" w:lineRule="auto"/>
        <w:jc w:val="both"/>
        <w:rPr>
          <w:rFonts w:cstheme="minorHAnsi"/>
          <w:sz w:val="24"/>
          <w:szCs w:val="24"/>
        </w:rPr>
      </w:pPr>
    </w:p>
    <w:p w14:paraId="433AC71A" w14:textId="3F6F2952" w:rsidR="0095248A" w:rsidRPr="00CA39A9" w:rsidRDefault="0095248A" w:rsidP="00691E8B">
      <w:pPr>
        <w:pStyle w:val="Akapitzlist"/>
        <w:keepNext/>
        <w:numPr>
          <w:ilvl w:val="1"/>
          <w:numId w:val="28"/>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312" w:lineRule="auto"/>
        <w:ind w:left="426" w:hanging="426"/>
        <w:jc w:val="both"/>
        <w:rPr>
          <w:rFonts w:cstheme="minorHAnsi"/>
          <w:sz w:val="24"/>
          <w:szCs w:val="24"/>
        </w:rPr>
      </w:pPr>
      <w:r w:rsidRPr="00CA39A9">
        <w:rPr>
          <w:rFonts w:cstheme="minorHAnsi"/>
          <w:b/>
          <w:sz w:val="24"/>
          <w:szCs w:val="24"/>
        </w:rPr>
        <w:t>Akty prawne:</w:t>
      </w:r>
    </w:p>
    <w:p w14:paraId="40F51706" w14:textId="77777777" w:rsidR="0095248A" w:rsidRPr="00C520DF" w:rsidRDefault="0095248A" w:rsidP="00691E8B">
      <w:pPr>
        <w:numPr>
          <w:ilvl w:val="0"/>
          <w:numId w:val="17"/>
        </w:numPr>
        <w:spacing w:before="120" w:after="120" w:line="312" w:lineRule="auto"/>
        <w:ind w:left="426" w:hanging="426"/>
        <w:contextualSpacing/>
        <w:rPr>
          <w:rFonts w:cstheme="minorHAnsi"/>
          <w:sz w:val="24"/>
          <w:szCs w:val="24"/>
        </w:rPr>
      </w:pPr>
      <w:r w:rsidRPr="00C520DF">
        <w:rPr>
          <w:rFonts w:cstheme="minorHAnsi"/>
          <w:sz w:val="24"/>
          <w:szCs w:val="24"/>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w:t>
      </w:r>
      <w:r w:rsidRPr="00C520DF">
        <w:rPr>
          <w:rFonts w:cstheme="minorHAnsi"/>
          <w:sz w:val="24"/>
          <w:szCs w:val="24"/>
        </w:rPr>
        <w:lastRenderedPageBreak/>
        <w:t>Spójności i Europejskiego Funduszu Morskiego i Rybackiego oraz uchylającego rozporządzenie Rady (WE) nr 1083/2006 zwane dalej rozporządzeniem ogólnym.</w:t>
      </w:r>
    </w:p>
    <w:p w14:paraId="15810E35" w14:textId="77777777" w:rsidR="0095248A" w:rsidRPr="00C520DF" w:rsidRDefault="0095248A" w:rsidP="00691E8B">
      <w:pPr>
        <w:numPr>
          <w:ilvl w:val="0"/>
          <w:numId w:val="17"/>
        </w:numPr>
        <w:spacing w:after="0" w:line="312" w:lineRule="auto"/>
        <w:ind w:left="426" w:hanging="426"/>
        <w:contextualSpacing/>
        <w:rPr>
          <w:rFonts w:cstheme="minorHAnsi"/>
          <w:sz w:val="24"/>
          <w:szCs w:val="24"/>
        </w:rPr>
      </w:pPr>
      <w:r w:rsidRPr="00C520DF">
        <w:rPr>
          <w:rFonts w:cstheme="minorHAnsi"/>
          <w:sz w:val="24"/>
          <w:szCs w:val="24"/>
        </w:rPr>
        <w:t>Rozporządzenie Parlamentu Europejskiego i Rady (UE) nr 1304/2013 z dnia 17 grudnia 2013 r. w  sprawie Europejskiego Funduszu Społecznego i uchylającego rozporządzenie Rady (WE) nr 1081/2006.</w:t>
      </w:r>
    </w:p>
    <w:p w14:paraId="130AD69B" w14:textId="77777777" w:rsidR="0095248A" w:rsidRPr="00C520DF" w:rsidRDefault="0095248A" w:rsidP="00691E8B">
      <w:pPr>
        <w:numPr>
          <w:ilvl w:val="0"/>
          <w:numId w:val="17"/>
        </w:numPr>
        <w:spacing w:after="0" w:line="312" w:lineRule="auto"/>
        <w:ind w:left="426" w:hanging="426"/>
        <w:contextualSpacing/>
        <w:rPr>
          <w:rFonts w:cstheme="minorHAnsi"/>
          <w:sz w:val="24"/>
          <w:szCs w:val="24"/>
        </w:rPr>
      </w:pPr>
      <w:r w:rsidRPr="00C520DF">
        <w:rPr>
          <w:rFonts w:cstheme="minorHAnsi"/>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21D7B980" w14:textId="77777777" w:rsidR="0095248A" w:rsidRPr="00C520DF" w:rsidRDefault="0095248A" w:rsidP="00691E8B">
      <w:pPr>
        <w:numPr>
          <w:ilvl w:val="0"/>
          <w:numId w:val="17"/>
        </w:numPr>
        <w:spacing w:after="0" w:line="312" w:lineRule="auto"/>
        <w:ind w:left="426" w:hanging="426"/>
        <w:contextualSpacing/>
        <w:rPr>
          <w:rFonts w:cstheme="minorHAnsi"/>
          <w:sz w:val="24"/>
          <w:szCs w:val="24"/>
        </w:rPr>
      </w:pPr>
      <w:r w:rsidRPr="00C520DF">
        <w:rPr>
          <w:rFonts w:cstheme="minorHAnsi"/>
          <w:sz w:val="24"/>
          <w:szCs w:val="24"/>
        </w:rPr>
        <w:t xml:space="preserve">Rozporządzenie Komisji (UE) nr 1407/2013 z dnia 18 grudnia 2013 r. w sprawie stosowania art. 107 i 108 Traktatu o funkcjonowaniu Unii Europejskiej do pomocy </w:t>
      </w:r>
      <w:r w:rsidRPr="00C520DF">
        <w:rPr>
          <w:rFonts w:cstheme="minorHAnsi"/>
          <w:sz w:val="24"/>
          <w:szCs w:val="24"/>
        </w:rPr>
        <w:br/>
        <w:t xml:space="preserve">de </w:t>
      </w:r>
      <w:proofErr w:type="spellStart"/>
      <w:r w:rsidRPr="00C520DF">
        <w:rPr>
          <w:rFonts w:cstheme="minorHAnsi"/>
          <w:sz w:val="24"/>
          <w:szCs w:val="24"/>
        </w:rPr>
        <w:t>minimis</w:t>
      </w:r>
      <w:proofErr w:type="spellEnd"/>
      <w:r w:rsidRPr="00C520DF">
        <w:rPr>
          <w:rFonts w:cstheme="minorHAnsi"/>
          <w:sz w:val="24"/>
          <w:szCs w:val="24"/>
        </w:rPr>
        <w:t>.</w:t>
      </w:r>
    </w:p>
    <w:p w14:paraId="6BF41806" w14:textId="77777777" w:rsidR="0095248A" w:rsidRPr="00C520DF" w:rsidRDefault="0095248A" w:rsidP="00691E8B">
      <w:pPr>
        <w:numPr>
          <w:ilvl w:val="0"/>
          <w:numId w:val="17"/>
        </w:numPr>
        <w:spacing w:after="0" w:line="312" w:lineRule="auto"/>
        <w:ind w:left="426" w:hanging="426"/>
        <w:contextualSpacing/>
        <w:rPr>
          <w:rFonts w:cstheme="minorHAnsi"/>
          <w:sz w:val="24"/>
          <w:szCs w:val="24"/>
        </w:rPr>
      </w:pPr>
      <w:r w:rsidRPr="00C520DF">
        <w:rPr>
          <w:rFonts w:cstheme="minorHAnsi"/>
          <w:sz w:val="24"/>
          <w:szCs w:val="24"/>
        </w:rPr>
        <w:t xml:space="preserve">Rozporządzenie Ministra Infrastruktury i Rozwoju z dnia 2 lipca 2015 r. w sprawie udzielenia pomocy de </w:t>
      </w:r>
      <w:proofErr w:type="spellStart"/>
      <w:r w:rsidRPr="00C520DF">
        <w:rPr>
          <w:rFonts w:cstheme="minorHAnsi"/>
          <w:sz w:val="24"/>
          <w:szCs w:val="24"/>
        </w:rPr>
        <w:t>minimis</w:t>
      </w:r>
      <w:proofErr w:type="spellEnd"/>
      <w:r w:rsidRPr="00C520DF">
        <w:rPr>
          <w:rFonts w:cstheme="minorHAnsi"/>
          <w:sz w:val="24"/>
          <w:szCs w:val="24"/>
        </w:rPr>
        <w:t xml:space="preserve"> oraz pomocy publicznej w ramach programów operacyjnych finansowanych z Europejskiego Funduszu Społecznego na lata 2014-2020.</w:t>
      </w:r>
    </w:p>
    <w:p w14:paraId="5BD0F3A1" w14:textId="77777777" w:rsidR="0095248A" w:rsidRPr="00C520DF" w:rsidRDefault="0095248A" w:rsidP="00691E8B">
      <w:pPr>
        <w:numPr>
          <w:ilvl w:val="0"/>
          <w:numId w:val="17"/>
        </w:numPr>
        <w:spacing w:after="160" w:line="312" w:lineRule="auto"/>
        <w:ind w:left="426" w:hanging="426"/>
        <w:contextualSpacing/>
        <w:rPr>
          <w:rFonts w:cstheme="minorHAnsi"/>
          <w:sz w:val="24"/>
          <w:szCs w:val="24"/>
        </w:rPr>
      </w:pPr>
      <w:r w:rsidRPr="00C520DF">
        <w:rPr>
          <w:rFonts w:cstheme="minorHAnsi"/>
          <w:sz w:val="24"/>
          <w:szCs w:val="24"/>
        </w:rPr>
        <w:t>Ustawa z dnia 14 czerwca 1960 r. Kodeks postępowania administracyjnego.</w:t>
      </w:r>
    </w:p>
    <w:p w14:paraId="7A1F6152" w14:textId="77777777" w:rsidR="0095248A" w:rsidRPr="00C520DF" w:rsidRDefault="0095248A" w:rsidP="00691E8B">
      <w:pPr>
        <w:numPr>
          <w:ilvl w:val="0"/>
          <w:numId w:val="17"/>
        </w:numPr>
        <w:spacing w:before="120" w:after="120" w:line="312" w:lineRule="auto"/>
        <w:ind w:left="426" w:hanging="426"/>
        <w:contextualSpacing/>
        <w:rPr>
          <w:rFonts w:cstheme="minorHAnsi"/>
          <w:sz w:val="24"/>
          <w:szCs w:val="24"/>
        </w:rPr>
      </w:pPr>
      <w:r w:rsidRPr="00C520DF">
        <w:rPr>
          <w:rFonts w:cstheme="minorHAnsi"/>
          <w:sz w:val="24"/>
          <w:szCs w:val="24"/>
        </w:rPr>
        <w:t>Ustawa z dnia 11 lipca 2014 r. o zasadach realizacji programów w zakresie polityki spójności finansowanych w perspektywie finansowej 2014-2020 zwana dalej ustawą wdrożeniową.</w:t>
      </w:r>
    </w:p>
    <w:p w14:paraId="20E56DF8" w14:textId="77777777" w:rsidR="0095248A" w:rsidRPr="00C520DF" w:rsidRDefault="0095248A" w:rsidP="00691E8B">
      <w:pPr>
        <w:numPr>
          <w:ilvl w:val="0"/>
          <w:numId w:val="17"/>
        </w:numPr>
        <w:spacing w:before="120" w:after="120" w:line="312" w:lineRule="auto"/>
        <w:ind w:left="426" w:hanging="426"/>
        <w:contextualSpacing/>
        <w:rPr>
          <w:rFonts w:cstheme="minorHAnsi"/>
          <w:sz w:val="24"/>
          <w:szCs w:val="24"/>
        </w:rPr>
      </w:pPr>
      <w:r w:rsidRPr="00C520DF">
        <w:rPr>
          <w:rFonts w:cstheme="minorHAnsi"/>
          <w:sz w:val="24"/>
          <w:szCs w:val="24"/>
        </w:rPr>
        <w:t>Ustawa z dnia 29 stycznia 2004 r. Prawo zamówień publicznych zwana dalej PZP.</w:t>
      </w:r>
    </w:p>
    <w:p w14:paraId="505856D6" w14:textId="015F3B5D" w:rsidR="006F699C" w:rsidRDefault="0095248A" w:rsidP="00691E8B">
      <w:pPr>
        <w:numPr>
          <w:ilvl w:val="0"/>
          <w:numId w:val="17"/>
        </w:numPr>
        <w:spacing w:before="120" w:after="120" w:line="312" w:lineRule="auto"/>
        <w:ind w:left="426" w:hanging="426"/>
        <w:contextualSpacing/>
        <w:rPr>
          <w:rFonts w:cstheme="minorHAnsi"/>
          <w:sz w:val="24"/>
          <w:szCs w:val="24"/>
        </w:rPr>
      </w:pPr>
      <w:r w:rsidRPr="00C520DF">
        <w:rPr>
          <w:rFonts w:cstheme="minorHAnsi"/>
          <w:sz w:val="24"/>
          <w:szCs w:val="24"/>
        </w:rPr>
        <w:t>Ustawa z dnia 27 sierpnia 2009 r. o finansach publicznych.</w:t>
      </w:r>
    </w:p>
    <w:p w14:paraId="52C04FAC" w14:textId="77777777" w:rsidR="00021D38" w:rsidRPr="00021D38" w:rsidRDefault="00021D38" w:rsidP="00252438">
      <w:pPr>
        <w:numPr>
          <w:ilvl w:val="0"/>
          <w:numId w:val="17"/>
        </w:numPr>
        <w:spacing w:before="120" w:after="120" w:line="312" w:lineRule="auto"/>
        <w:ind w:left="426" w:hanging="426"/>
        <w:contextualSpacing/>
        <w:rPr>
          <w:rFonts w:cstheme="minorHAnsi"/>
          <w:sz w:val="24"/>
          <w:szCs w:val="24"/>
        </w:rPr>
      </w:pPr>
      <w:r w:rsidRPr="00021D38">
        <w:rPr>
          <w:rFonts w:cstheme="minorHAnsi"/>
          <w:sz w:val="24"/>
          <w:szCs w:val="24"/>
        </w:rPr>
        <w:t>Ustawa z dnia 27 sierpnia 2004 r. o świadczeniach opieki zdrowotnej finansowanych ze środków publicznych.</w:t>
      </w:r>
    </w:p>
    <w:p w14:paraId="36BD5A38" w14:textId="14A0B5E2" w:rsidR="00021D38" w:rsidRDefault="00021D38" w:rsidP="00252438">
      <w:pPr>
        <w:numPr>
          <w:ilvl w:val="0"/>
          <w:numId w:val="17"/>
        </w:numPr>
        <w:spacing w:before="120" w:after="120" w:line="312" w:lineRule="auto"/>
        <w:ind w:left="426" w:hanging="426"/>
        <w:contextualSpacing/>
        <w:rPr>
          <w:rFonts w:cstheme="minorHAnsi"/>
          <w:sz w:val="24"/>
          <w:szCs w:val="24"/>
        </w:rPr>
      </w:pPr>
      <w:r w:rsidRPr="00021D38">
        <w:rPr>
          <w:rFonts w:cstheme="minorHAnsi"/>
          <w:sz w:val="24"/>
          <w:szCs w:val="24"/>
        </w:rPr>
        <w:t>Ustawa z dnia 15 kwietnia 2011 r. o działalności leczniczej.</w:t>
      </w:r>
    </w:p>
    <w:p w14:paraId="746E5F76" w14:textId="7F56EE2D" w:rsidR="00C874F4" w:rsidRPr="00AA4821" w:rsidRDefault="00C874F4" w:rsidP="00252438">
      <w:pPr>
        <w:numPr>
          <w:ilvl w:val="0"/>
          <w:numId w:val="17"/>
        </w:numPr>
        <w:spacing w:before="120" w:after="120" w:line="312" w:lineRule="auto"/>
        <w:ind w:left="426" w:hanging="426"/>
        <w:contextualSpacing/>
        <w:rPr>
          <w:rFonts w:cstheme="minorHAnsi"/>
          <w:sz w:val="24"/>
          <w:szCs w:val="24"/>
        </w:rPr>
      </w:pPr>
      <w:r w:rsidRPr="00AA4821">
        <w:rPr>
          <w:rFonts w:cstheme="minorHAnsi"/>
          <w:sz w:val="24"/>
          <w:szCs w:val="24"/>
        </w:rPr>
        <w:t>Ustawa z dnia 2 marca 2020 r. o szczególnych rozwiązaniach związanych z zapobieganiem, przeciwdziałaniem i zwalczaniem COVID-19, innych chorób zakaźnych oraz wywołanych nimi sytuacji kryzysowych</w:t>
      </w:r>
      <w:r w:rsidR="00C61258" w:rsidRPr="00AA4821">
        <w:rPr>
          <w:rFonts w:cstheme="minorHAnsi"/>
          <w:sz w:val="24"/>
          <w:szCs w:val="24"/>
        </w:rPr>
        <w:t>.</w:t>
      </w:r>
    </w:p>
    <w:p w14:paraId="2E7EFD98" w14:textId="6DFDC123" w:rsidR="00AA4821" w:rsidRPr="00AA4821" w:rsidRDefault="00AA4821" w:rsidP="00252438">
      <w:pPr>
        <w:numPr>
          <w:ilvl w:val="0"/>
          <w:numId w:val="17"/>
        </w:numPr>
        <w:spacing w:before="120" w:after="120" w:line="312" w:lineRule="auto"/>
        <w:ind w:left="426" w:hanging="426"/>
        <w:contextualSpacing/>
        <w:rPr>
          <w:rFonts w:cstheme="minorHAnsi"/>
          <w:sz w:val="24"/>
          <w:szCs w:val="24"/>
        </w:rPr>
      </w:pPr>
      <w:r w:rsidRPr="00AA4821">
        <w:rPr>
          <w:sz w:val="24"/>
          <w:szCs w:val="24"/>
        </w:rPr>
        <w:t>Ustawa z dnia 3 kwietnia 2020 r. o szczególnych rozwiązaniach wspierających realizację programów operacyjnych w związku z</w:t>
      </w:r>
      <w:r>
        <w:rPr>
          <w:sz w:val="24"/>
          <w:szCs w:val="24"/>
        </w:rPr>
        <w:t xml:space="preserve"> wystąpieniem COVID-19 w 2020 r</w:t>
      </w:r>
      <w:r w:rsidRPr="00AA4821">
        <w:rPr>
          <w:sz w:val="24"/>
          <w:szCs w:val="24"/>
        </w:rPr>
        <w:t>.</w:t>
      </w:r>
    </w:p>
    <w:p w14:paraId="37C0709E" w14:textId="3C028A41" w:rsidR="0095248A" w:rsidRPr="00CA39A9" w:rsidRDefault="0095248A" w:rsidP="00691E8B">
      <w:pPr>
        <w:pStyle w:val="Akapitzlist"/>
        <w:keepNext/>
        <w:numPr>
          <w:ilvl w:val="1"/>
          <w:numId w:val="28"/>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line="312" w:lineRule="auto"/>
        <w:ind w:left="426" w:hanging="426"/>
        <w:jc w:val="both"/>
        <w:rPr>
          <w:rFonts w:cstheme="minorHAnsi"/>
          <w:sz w:val="24"/>
          <w:szCs w:val="24"/>
        </w:rPr>
      </w:pPr>
      <w:r w:rsidRPr="00CA39A9">
        <w:rPr>
          <w:rFonts w:cstheme="minorHAnsi"/>
          <w:b/>
          <w:sz w:val="24"/>
          <w:szCs w:val="24"/>
        </w:rPr>
        <w:t>Dokumenty i Wytyczne:</w:t>
      </w:r>
    </w:p>
    <w:p w14:paraId="6CAD2F98" w14:textId="72A74D54" w:rsidR="0095248A" w:rsidRPr="00C520DF" w:rsidRDefault="0095248A" w:rsidP="00691E8B">
      <w:pPr>
        <w:numPr>
          <w:ilvl w:val="0"/>
          <w:numId w:val="18"/>
        </w:numPr>
        <w:suppressAutoHyphens/>
        <w:overflowPunct w:val="0"/>
        <w:spacing w:before="120" w:after="120" w:line="312" w:lineRule="auto"/>
        <w:ind w:left="426" w:hanging="426"/>
        <w:contextualSpacing/>
        <w:rPr>
          <w:rFonts w:cstheme="minorHAnsi"/>
          <w:sz w:val="24"/>
          <w:szCs w:val="24"/>
        </w:rPr>
      </w:pPr>
      <w:r w:rsidRPr="00C520DF">
        <w:rPr>
          <w:rFonts w:cstheme="minorHAnsi"/>
          <w:sz w:val="24"/>
          <w:szCs w:val="24"/>
        </w:rPr>
        <w:t>Regionalny Program Operacyjny Województwa Łódzkiego na lata 2014-2020, przyjęty Uchwałą Zarządu Województwa Łódzkiego</w:t>
      </w:r>
      <w:r w:rsidR="00156DAA" w:rsidRPr="00C520DF">
        <w:rPr>
          <w:rFonts w:cstheme="minorHAnsi"/>
          <w:sz w:val="24"/>
          <w:szCs w:val="24"/>
        </w:rPr>
        <w:t>,</w:t>
      </w:r>
      <w:r w:rsidRPr="00C520DF">
        <w:rPr>
          <w:rFonts w:cstheme="minorHAnsi"/>
          <w:sz w:val="24"/>
          <w:szCs w:val="24"/>
        </w:rPr>
        <w:t xml:space="preserve"> </w:t>
      </w:r>
      <w:r w:rsidR="001737D5" w:rsidRPr="00B270DD">
        <w:rPr>
          <w:rFonts w:cstheme="minorHAnsi"/>
          <w:sz w:val="24"/>
          <w:szCs w:val="24"/>
        </w:rPr>
        <w:t xml:space="preserve">z dnia </w:t>
      </w:r>
      <w:r w:rsidR="00C20474" w:rsidRPr="003617C5">
        <w:rPr>
          <w:rFonts w:cstheme="minorHAnsi"/>
          <w:sz w:val="24"/>
          <w:szCs w:val="24"/>
        </w:rPr>
        <w:t>8 kwietnia</w:t>
      </w:r>
      <w:r w:rsidR="001737D5" w:rsidRPr="003617C5">
        <w:rPr>
          <w:rFonts w:cstheme="minorHAnsi"/>
          <w:sz w:val="24"/>
          <w:szCs w:val="24"/>
        </w:rPr>
        <w:t xml:space="preserve"> 20</w:t>
      </w:r>
      <w:r w:rsidR="00B270DD" w:rsidRPr="003617C5">
        <w:rPr>
          <w:rFonts w:cstheme="minorHAnsi"/>
          <w:sz w:val="24"/>
          <w:szCs w:val="24"/>
        </w:rPr>
        <w:t>20</w:t>
      </w:r>
      <w:r w:rsidR="001737D5" w:rsidRPr="003617C5">
        <w:rPr>
          <w:rFonts w:cstheme="minorHAnsi"/>
          <w:sz w:val="24"/>
          <w:szCs w:val="24"/>
        </w:rPr>
        <w:t xml:space="preserve"> r.</w:t>
      </w:r>
      <w:r w:rsidR="001737D5" w:rsidRPr="00C520DF">
        <w:rPr>
          <w:rFonts w:cstheme="minorHAnsi"/>
          <w:sz w:val="24"/>
          <w:szCs w:val="24"/>
        </w:rPr>
        <w:t xml:space="preserve"> </w:t>
      </w:r>
      <w:r w:rsidRPr="00C520DF">
        <w:rPr>
          <w:rFonts w:cstheme="minorHAnsi"/>
          <w:sz w:val="24"/>
          <w:szCs w:val="24"/>
        </w:rPr>
        <w:t>zwany dalej RPO WŁ 2014-2020.</w:t>
      </w:r>
    </w:p>
    <w:p w14:paraId="4B07C97D" w14:textId="48867543" w:rsidR="0095248A" w:rsidRPr="00C520DF" w:rsidRDefault="0095248A" w:rsidP="00691E8B">
      <w:pPr>
        <w:numPr>
          <w:ilvl w:val="0"/>
          <w:numId w:val="18"/>
        </w:numPr>
        <w:suppressAutoHyphens/>
        <w:overflowPunct w:val="0"/>
        <w:spacing w:before="120" w:after="120" w:line="312" w:lineRule="auto"/>
        <w:ind w:left="426" w:hanging="426"/>
        <w:contextualSpacing/>
        <w:rPr>
          <w:rFonts w:cstheme="minorHAnsi"/>
          <w:sz w:val="24"/>
          <w:szCs w:val="24"/>
        </w:rPr>
      </w:pPr>
      <w:r w:rsidRPr="00C520DF">
        <w:rPr>
          <w:rFonts w:cstheme="minorHAnsi"/>
          <w:sz w:val="24"/>
          <w:szCs w:val="24"/>
        </w:rPr>
        <w:lastRenderedPageBreak/>
        <w:t>Szczegółowy Opis Osi Priorytetowych Regionalnego Programu Operacyjnego Województwa Łódzkiego na lata 2014-2020</w:t>
      </w:r>
      <w:r w:rsidR="00156DAA" w:rsidRPr="00B270DD">
        <w:rPr>
          <w:rFonts w:cstheme="minorHAnsi"/>
          <w:sz w:val="24"/>
          <w:szCs w:val="24"/>
        </w:rPr>
        <w:t>,</w:t>
      </w:r>
      <w:r w:rsidRPr="00B270DD">
        <w:rPr>
          <w:rFonts w:cstheme="minorHAnsi"/>
          <w:sz w:val="24"/>
          <w:szCs w:val="24"/>
        </w:rPr>
        <w:t xml:space="preserve"> </w:t>
      </w:r>
      <w:r w:rsidR="001737D5" w:rsidRPr="00B270DD">
        <w:rPr>
          <w:rFonts w:cstheme="minorHAnsi"/>
          <w:sz w:val="24"/>
          <w:szCs w:val="24"/>
        </w:rPr>
        <w:t xml:space="preserve">z dnia </w:t>
      </w:r>
      <w:r w:rsidR="00AF06B8">
        <w:rPr>
          <w:rFonts w:cstheme="minorHAnsi"/>
          <w:sz w:val="24"/>
          <w:szCs w:val="24"/>
        </w:rPr>
        <w:t>18</w:t>
      </w:r>
      <w:r w:rsidR="00F95E6D" w:rsidRPr="003617C5">
        <w:rPr>
          <w:rFonts w:cstheme="minorHAnsi"/>
          <w:sz w:val="24"/>
          <w:szCs w:val="24"/>
        </w:rPr>
        <w:t xml:space="preserve"> </w:t>
      </w:r>
      <w:r w:rsidR="00827E75" w:rsidRPr="003617C5">
        <w:rPr>
          <w:rFonts w:cstheme="minorHAnsi"/>
          <w:sz w:val="24"/>
          <w:szCs w:val="24"/>
        </w:rPr>
        <w:t>czerwca</w:t>
      </w:r>
      <w:r w:rsidR="001737D5" w:rsidRPr="003617C5">
        <w:rPr>
          <w:rFonts w:cstheme="minorHAnsi"/>
          <w:sz w:val="24"/>
          <w:szCs w:val="24"/>
        </w:rPr>
        <w:t xml:space="preserve"> 20</w:t>
      </w:r>
      <w:r w:rsidR="00B270DD" w:rsidRPr="003617C5">
        <w:rPr>
          <w:rFonts w:cstheme="minorHAnsi"/>
          <w:sz w:val="24"/>
          <w:szCs w:val="24"/>
        </w:rPr>
        <w:t>20</w:t>
      </w:r>
      <w:r w:rsidR="00AA4821" w:rsidRPr="003617C5">
        <w:rPr>
          <w:rFonts w:cstheme="minorHAnsi"/>
          <w:sz w:val="24"/>
          <w:szCs w:val="24"/>
        </w:rPr>
        <w:t xml:space="preserve"> </w:t>
      </w:r>
      <w:r w:rsidR="001737D5" w:rsidRPr="003617C5">
        <w:rPr>
          <w:rFonts w:cstheme="minorHAnsi"/>
          <w:sz w:val="24"/>
          <w:szCs w:val="24"/>
        </w:rPr>
        <w:t>r</w:t>
      </w:r>
      <w:r w:rsidR="001737D5" w:rsidRPr="00441F11">
        <w:rPr>
          <w:rFonts w:cstheme="minorHAnsi"/>
          <w:sz w:val="24"/>
          <w:szCs w:val="24"/>
        </w:rPr>
        <w:t>.</w:t>
      </w:r>
      <w:r w:rsidR="001737D5" w:rsidRPr="00B270DD">
        <w:rPr>
          <w:rFonts w:cstheme="minorHAnsi"/>
          <w:sz w:val="24"/>
          <w:szCs w:val="24"/>
        </w:rPr>
        <w:t xml:space="preserve"> </w:t>
      </w:r>
      <w:r w:rsidRPr="00B270DD">
        <w:rPr>
          <w:rFonts w:cstheme="minorHAnsi"/>
          <w:sz w:val="24"/>
          <w:szCs w:val="24"/>
        </w:rPr>
        <w:t>zwany</w:t>
      </w:r>
      <w:r w:rsidRPr="00C520DF">
        <w:rPr>
          <w:rFonts w:cstheme="minorHAnsi"/>
          <w:sz w:val="24"/>
          <w:szCs w:val="24"/>
        </w:rPr>
        <w:t xml:space="preserve"> dalej </w:t>
      </w:r>
      <w:proofErr w:type="spellStart"/>
      <w:r w:rsidRPr="00C520DF">
        <w:rPr>
          <w:rFonts w:cstheme="minorHAnsi"/>
          <w:sz w:val="24"/>
          <w:szCs w:val="24"/>
        </w:rPr>
        <w:t>SzOOP</w:t>
      </w:r>
      <w:proofErr w:type="spellEnd"/>
      <w:r w:rsidRPr="00C520DF">
        <w:rPr>
          <w:rFonts w:cstheme="minorHAnsi"/>
          <w:sz w:val="24"/>
          <w:szCs w:val="24"/>
        </w:rPr>
        <w:t xml:space="preserve"> </w:t>
      </w:r>
      <w:bookmarkStart w:id="9" w:name="__DdeLink__10125_595416512"/>
      <w:bookmarkEnd w:id="9"/>
      <w:r w:rsidRPr="00C520DF">
        <w:rPr>
          <w:rFonts w:cstheme="minorHAnsi"/>
          <w:sz w:val="24"/>
          <w:szCs w:val="24"/>
        </w:rPr>
        <w:t>2014-2020.</w:t>
      </w:r>
    </w:p>
    <w:p w14:paraId="04C99036" w14:textId="222D7E2A" w:rsidR="0095248A" w:rsidRPr="00C520DF" w:rsidRDefault="0095248A" w:rsidP="00691E8B">
      <w:pPr>
        <w:numPr>
          <w:ilvl w:val="0"/>
          <w:numId w:val="18"/>
        </w:numPr>
        <w:suppressAutoHyphens/>
        <w:overflowPunct w:val="0"/>
        <w:spacing w:before="120" w:after="120" w:line="312" w:lineRule="auto"/>
        <w:ind w:left="426" w:hanging="426"/>
        <w:contextualSpacing/>
        <w:rPr>
          <w:rFonts w:cstheme="minorHAnsi"/>
          <w:sz w:val="24"/>
          <w:szCs w:val="24"/>
        </w:rPr>
      </w:pPr>
      <w:r w:rsidRPr="00C520DF">
        <w:rPr>
          <w:rFonts w:cstheme="minorHAnsi"/>
          <w:sz w:val="24"/>
          <w:szCs w:val="24"/>
        </w:rPr>
        <w:t xml:space="preserve">Wytyczne w zakresie trybów wyboru projektów na lata 2014-2020 z dnia 13 lutego </w:t>
      </w:r>
      <w:r w:rsidR="005F6544" w:rsidRPr="00C520DF">
        <w:rPr>
          <w:rFonts w:cstheme="minorHAnsi"/>
          <w:sz w:val="24"/>
          <w:szCs w:val="24"/>
        </w:rPr>
        <w:br/>
      </w:r>
      <w:r w:rsidRPr="00C520DF">
        <w:rPr>
          <w:rFonts w:cstheme="minorHAnsi"/>
          <w:sz w:val="24"/>
          <w:szCs w:val="24"/>
        </w:rPr>
        <w:t>2018 r.</w:t>
      </w:r>
    </w:p>
    <w:p w14:paraId="43AE2C40" w14:textId="25CBF848" w:rsidR="0095248A" w:rsidRDefault="0095248A" w:rsidP="00691E8B">
      <w:pPr>
        <w:numPr>
          <w:ilvl w:val="0"/>
          <w:numId w:val="18"/>
        </w:numPr>
        <w:suppressAutoHyphens/>
        <w:overflowPunct w:val="0"/>
        <w:spacing w:before="120" w:after="120" w:line="312" w:lineRule="auto"/>
        <w:ind w:left="426" w:hanging="426"/>
        <w:contextualSpacing/>
        <w:rPr>
          <w:rFonts w:cstheme="minorHAnsi"/>
          <w:sz w:val="24"/>
          <w:szCs w:val="24"/>
        </w:rPr>
      </w:pPr>
      <w:r w:rsidRPr="00C520DF">
        <w:rPr>
          <w:rFonts w:cstheme="minorHAnsi"/>
          <w:sz w:val="24"/>
          <w:szCs w:val="24"/>
        </w:rPr>
        <w:t xml:space="preserve">Wytyczne w zakresie kwalifikowalności wydatków w ramach Europejskiego Funduszu Rozwoju Regionalnego, Europejskiego Funduszu Społecznego oraz Funduszu Spójności na lata 2014-2020 z dnia 22 sierpnia 2019 r., zwane dalej Wytycznymi w zakresie kwalifikowalności wydatków. </w:t>
      </w:r>
    </w:p>
    <w:p w14:paraId="4443DD07" w14:textId="77777777" w:rsidR="00021D38" w:rsidRPr="00021D38" w:rsidRDefault="00021D38" w:rsidP="00252438">
      <w:pPr>
        <w:numPr>
          <w:ilvl w:val="0"/>
          <w:numId w:val="18"/>
        </w:numPr>
        <w:suppressAutoHyphens/>
        <w:overflowPunct w:val="0"/>
        <w:spacing w:before="120" w:after="120" w:line="312" w:lineRule="auto"/>
        <w:ind w:left="426" w:hanging="426"/>
        <w:contextualSpacing/>
        <w:rPr>
          <w:rFonts w:cstheme="minorHAnsi"/>
          <w:sz w:val="24"/>
          <w:szCs w:val="24"/>
        </w:rPr>
      </w:pPr>
      <w:r w:rsidRPr="00021D38">
        <w:rPr>
          <w:rFonts w:cstheme="minorHAnsi"/>
          <w:sz w:val="24"/>
          <w:szCs w:val="24"/>
        </w:rPr>
        <w:t xml:space="preserve">Wytyczne w zakresie monitorowania postępu rzeczowego realizacji programów operacyjnych na lata 2014-2020 z dnia 9 lipca 2018 r., zwane dalej Wytycznymi w zakresie monitorowania. </w:t>
      </w:r>
    </w:p>
    <w:p w14:paraId="1794FF11" w14:textId="13B31D54" w:rsidR="00021D38" w:rsidRPr="00252438" w:rsidRDefault="00021D38" w:rsidP="0068286B">
      <w:pPr>
        <w:numPr>
          <w:ilvl w:val="0"/>
          <w:numId w:val="18"/>
        </w:numPr>
        <w:suppressAutoHyphens/>
        <w:overflowPunct w:val="0"/>
        <w:spacing w:before="120" w:after="120" w:line="312" w:lineRule="auto"/>
        <w:ind w:left="426" w:hanging="426"/>
        <w:contextualSpacing/>
        <w:rPr>
          <w:rFonts w:cstheme="minorHAnsi"/>
          <w:sz w:val="24"/>
          <w:szCs w:val="24"/>
        </w:rPr>
      </w:pPr>
      <w:r w:rsidRPr="00252438">
        <w:rPr>
          <w:rFonts w:cstheme="minorHAnsi"/>
          <w:sz w:val="24"/>
          <w:szCs w:val="24"/>
        </w:rPr>
        <w:t xml:space="preserve">Wytyczne w zakresie realizacji zasady równości szans i niedyskryminacji, w tym dostępności dla osób z niepełnosprawnościami oraz zasady równości szans kobiet </w:t>
      </w:r>
      <w:r w:rsidR="00252438">
        <w:rPr>
          <w:rFonts w:cstheme="minorHAnsi"/>
          <w:sz w:val="24"/>
          <w:szCs w:val="24"/>
        </w:rPr>
        <w:br/>
      </w:r>
      <w:r w:rsidRPr="00252438">
        <w:rPr>
          <w:rFonts w:cstheme="minorHAnsi"/>
          <w:sz w:val="24"/>
          <w:szCs w:val="24"/>
        </w:rPr>
        <w:t xml:space="preserve">i mężczyzn w ramach funduszy unijnych na lata 2014-2020 z dnia 5 kwietnia 2018 r. </w:t>
      </w:r>
    </w:p>
    <w:p w14:paraId="7A70D982" w14:textId="2611CB5B" w:rsidR="00021D38" w:rsidRPr="00252438" w:rsidRDefault="00021D38" w:rsidP="0068286B">
      <w:pPr>
        <w:numPr>
          <w:ilvl w:val="0"/>
          <w:numId w:val="18"/>
        </w:numPr>
        <w:suppressAutoHyphens/>
        <w:overflowPunct w:val="0"/>
        <w:spacing w:before="120" w:after="120" w:line="312" w:lineRule="auto"/>
        <w:ind w:left="426" w:hanging="426"/>
        <w:contextualSpacing/>
        <w:rPr>
          <w:rFonts w:cstheme="minorHAnsi"/>
          <w:sz w:val="24"/>
          <w:szCs w:val="24"/>
        </w:rPr>
      </w:pPr>
      <w:r w:rsidRPr="00252438">
        <w:rPr>
          <w:rFonts w:cstheme="minorHAnsi"/>
          <w:sz w:val="24"/>
          <w:szCs w:val="24"/>
        </w:rPr>
        <w:t xml:space="preserve">Realizacja zasady równości szans i niedyskryminacji, w tym dostępności dla osób </w:t>
      </w:r>
      <w:r w:rsidR="00252438">
        <w:rPr>
          <w:rFonts w:cstheme="minorHAnsi"/>
          <w:sz w:val="24"/>
          <w:szCs w:val="24"/>
        </w:rPr>
        <w:br/>
      </w:r>
      <w:r w:rsidRPr="00252438">
        <w:rPr>
          <w:rFonts w:cstheme="minorHAnsi"/>
          <w:sz w:val="24"/>
          <w:szCs w:val="24"/>
        </w:rPr>
        <w:t>z niepełnosprawnościami. Poradnik dla realizatorów projektów i instytucji wdrażania funduszy europejskich 2014-2020.</w:t>
      </w:r>
    </w:p>
    <w:p w14:paraId="7F214666" w14:textId="77777777" w:rsidR="00F357F4" w:rsidRPr="008F7BBB" w:rsidRDefault="00F357F4" w:rsidP="00691E8B">
      <w:pPr>
        <w:suppressAutoHyphens/>
        <w:overflowPunct w:val="0"/>
        <w:spacing w:before="120" w:after="120" w:line="312" w:lineRule="auto"/>
        <w:ind w:left="426"/>
        <w:contextualSpacing/>
        <w:rPr>
          <w:rFonts w:cstheme="minorHAnsi"/>
          <w:sz w:val="24"/>
          <w:szCs w:val="24"/>
        </w:rPr>
      </w:pPr>
    </w:p>
    <w:p w14:paraId="4AD9037A" w14:textId="19C032BB" w:rsidR="0095248A" w:rsidRPr="00C520DF" w:rsidRDefault="0095248A" w:rsidP="00691E8B">
      <w:pPr>
        <w:spacing w:before="120" w:after="120" w:line="312" w:lineRule="auto"/>
        <w:rPr>
          <w:rFonts w:eastAsiaTheme="majorEastAsia" w:cstheme="minorHAnsi"/>
          <w:b/>
          <w:bCs/>
          <w:color w:val="2E74B5" w:themeColor="accent1" w:themeShade="BF"/>
          <w:sz w:val="24"/>
          <w:szCs w:val="24"/>
        </w:rPr>
      </w:pPr>
      <w:r w:rsidRPr="008F7BBB">
        <w:rPr>
          <w:rFonts w:eastAsiaTheme="majorEastAsia" w:cstheme="minorHAnsi"/>
          <w:b/>
          <w:bCs/>
          <w:sz w:val="24"/>
          <w:szCs w:val="24"/>
        </w:rPr>
        <w:t xml:space="preserve">Ww. dokumenty zostały zamieszczone na stronach internetowych: </w:t>
      </w:r>
      <w:hyperlink w:history="1"/>
      <w:hyperlink r:id="rId9">
        <w:r w:rsidRPr="008F7BBB">
          <w:rPr>
            <w:rFonts w:eastAsiaTheme="majorEastAsia" w:cstheme="minorHAnsi"/>
            <w:b/>
            <w:bCs/>
            <w:webHidden/>
            <w:color w:val="0563C1" w:themeColor="hyperlink"/>
            <w:sz w:val="24"/>
            <w:szCs w:val="24"/>
            <w:u w:val="single"/>
          </w:rPr>
          <w:t>http://wuplodz.praca.gov.pl/web/rpo-wl/zapoznaj-sie-z-prawem-i-dokumentami</w:t>
        </w:r>
      </w:hyperlink>
      <w:r w:rsidRPr="00C520DF">
        <w:rPr>
          <w:rFonts w:eastAsiaTheme="majorEastAsia" w:cstheme="minorHAnsi"/>
          <w:b/>
          <w:bCs/>
          <w:color w:val="2E74B5" w:themeColor="accent1" w:themeShade="BF"/>
          <w:sz w:val="24"/>
          <w:szCs w:val="24"/>
        </w:rPr>
        <w:t xml:space="preserve"> </w:t>
      </w:r>
    </w:p>
    <w:p w14:paraId="49C5F4BE" w14:textId="038ADDB0" w:rsidR="0095248A" w:rsidRPr="00CA39A9" w:rsidRDefault="0095248A" w:rsidP="00691E8B">
      <w:pPr>
        <w:pStyle w:val="Akapitzlist"/>
        <w:keepNext/>
        <w:keepLines/>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312" w:lineRule="auto"/>
        <w:ind w:left="426" w:hanging="426"/>
        <w:outlineLvl w:val="0"/>
        <w:rPr>
          <w:rFonts w:eastAsiaTheme="majorEastAsia" w:cstheme="minorHAnsi"/>
          <w:b/>
          <w:color w:val="000000" w:themeColor="text1"/>
          <w:sz w:val="24"/>
          <w:szCs w:val="24"/>
        </w:rPr>
      </w:pPr>
      <w:bookmarkStart w:id="10" w:name="_Toc522191831"/>
      <w:bookmarkStart w:id="11" w:name="_Toc36626611"/>
      <w:bookmarkStart w:id="12" w:name="_Toc37061984"/>
      <w:bookmarkStart w:id="13" w:name="_Toc42517572"/>
      <w:r w:rsidRPr="00CA39A9">
        <w:rPr>
          <w:rFonts w:eastAsiaTheme="majorEastAsia" w:cstheme="minorHAnsi"/>
          <w:b/>
          <w:color w:val="000000" w:themeColor="text1"/>
          <w:sz w:val="24"/>
          <w:szCs w:val="24"/>
        </w:rPr>
        <w:t>Definicje:</w:t>
      </w:r>
      <w:bookmarkEnd w:id="10"/>
      <w:bookmarkEnd w:id="11"/>
      <w:bookmarkEnd w:id="12"/>
      <w:bookmarkEnd w:id="13"/>
    </w:p>
    <w:p w14:paraId="33B5FE21" w14:textId="6C2E376E" w:rsidR="00021D38" w:rsidRPr="006F32AC" w:rsidRDefault="00021D38" w:rsidP="00F34F79">
      <w:pPr>
        <w:spacing w:before="120" w:after="0" w:line="312" w:lineRule="auto"/>
        <w:rPr>
          <w:rFonts w:cstheme="minorHAnsi"/>
          <w:bCs/>
          <w:sz w:val="24"/>
          <w:szCs w:val="24"/>
        </w:rPr>
      </w:pPr>
      <w:r w:rsidRPr="00021D38">
        <w:rPr>
          <w:rFonts w:cstheme="minorHAnsi"/>
          <w:b/>
          <w:sz w:val="24"/>
          <w:szCs w:val="24"/>
        </w:rPr>
        <w:t xml:space="preserve">beneficjent – </w:t>
      </w:r>
      <w:r w:rsidRPr="006F32AC">
        <w:rPr>
          <w:rFonts w:cstheme="minorHAnsi"/>
          <w:bCs/>
          <w:sz w:val="24"/>
          <w:szCs w:val="24"/>
        </w:rPr>
        <w:t>podmiot, o którym mowa w art. 2 pkt 10 oraz art. 63 rozporządzenia ogólnego.</w:t>
      </w:r>
    </w:p>
    <w:p w14:paraId="4F9CE5A0" w14:textId="77777777" w:rsidR="00F73431" w:rsidRPr="00F73431" w:rsidRDefault="00F73431" w:rsidP="00691E8B">
      <w:pPr>
        <w:spacing w:before="120" w:after="0" w:line="312" w:lineRule="auto"/>
        <w:rPr>
          <w:rFonts w:cstheme="minorHAnsi"/>
          <w:b/>
          <w:sz w:val="24"/>
          <w:szCs w:val="24"/>
        </w:rPr>
      </w:pPr>
      <w:r w:rsidRPr="00F73431">
        <w:rPr>
          <w:rFonts w:cstheme="minorHAnsi"/>
          <w:b/>
          <w:sz w:val="24"/>
          <w:szCs w:val="24"/>
        </w:rPr>
        <w:t>cross-</w:t>
      </w:r>
      <w:proofErr w:type="spellStart"/>
      <w:r w:rsidRPr="00F73431">
        <w:rPr>
          <w:rFonts w:cstheme="minorHAnsi"/>
          <w:b/>
          <w:sz w:val="24"/>
          <w:szCs w:val="24"/>
        </w:rPr>
        <w:t>financing</w:t>
      </w:r>
      <w:proofErr w:type="spellEnd"/>
      <w:r w:rsidRPr="00F73431">
        <w:rPr>
          <w:rFonts w:cstheme="minorHAnsi"/>
          <w:b/>
          <w:sz w:val="24"/>
          <w:szCs w:val="24"/>
        </w:rPr>
        <w:t xml:space="preserve"> – </w:t>
      </w:r>
      <w:r w:rsidRPr="006F32AC">
        <w:rPr>
          <w:rFonts w:cstheme="minorHAnsi"/>
          <w:bCs/>
          <w:sz w:val="24"/>
          <w:szCs w:val="24"/>
        </w:rPr>
        <w:t>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44116E06" w14:textId="10811392" w:rsidR="00F73431" w:rsidRDefault="00F73431" w:rsidP="00691E8B">
      <w:pPr>
        <w:spacing w:before="120" w:after="0" w:line="312" w:lineRule="auto"/>
        <w:rPr>
          <w:rFonts w:cstheme="minorHAnsi"/>
          <w:b/>
          <w:sz w:val="24"/>
          <w:szCs w:val="24"/>
        </w:rPr>
      </w:pPr>
      <w:r w:rsidRPr="00F73431">
        <w:rPr>
          <w:rFonts w:cstheme="minorHAnsi"/>
          <w:b/>
          <w:sz w:val="24"/>
          <w:szCs w:val="24"/>
        </w:rPr>
        <w:t xml:space="preserve">generator wniosków </w:t>
      </w:r>
      <w:r w:rsidRPr="006F32AC">
        <w:rPr>
          <w:rFonts w:cstheme="minorHAnsi"/>
          <w:bCs/>
          <w:sz w:val="24"/>
          <w:szCs w:val="24"/>
        </w:rPr>
        <w:t>– narzędzie informatyczne przeznaczone do obsługi procesu naboru wniosków o dofinansowanie składanych w ramach konkursów.</w:t>
      </w:r>
    </w:p>
    <w:p w14:paraId="42D87D17" w14:textId="01431019" w:rsidR="00F73431" w:rsidRDefault="00F73431" w:rsidP="00691E8B">
      <w:pPr>
        <w:spacing w:before="120" w:after="120" w:line="312" w:lineRule="auto"/>
        <w:rPr>
          <w:rFonts w:cstheme="minorHAnsi"/>
          <w:b/>
          <w:sz w:val="24"/>
          <w:szCs w:val="24"/>
        </w:rPr>
      </w:pPr>
      <w:r w:rsidRPr="00F73431">
        <w:rPr>
          <w:rFonts w:cstheme="minorHAnsi"/>
          <w:b/>
          <w:sz w:val="24"/>
          <w:szCs w:val="24"/>
        </w:rPr>
        <w:t xml:space="preserve">koncepcja uniwersalnego projektowania – </w:t>
      </w:r>
      <w:r w:rsidRPr="006F32AC">
        <w:rPr>
          <w:rFonts w:cstheme="minorHAnsi"/>
          <w:bCs/>
          <w:sz w:val="24"/>
          <w:szCs w:val="24"/>
        </w:rPr>
        <w:t xml:space="preserve">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w:t>
      </w:r>
      <w:r w:rsidRPr="006F32AC">
        <w:rPr>
          <w:rFonts w:cstheme="minorHAnsi"/>
          <w:bCs/>
          <w:sz w:val="24"/>
          <w:szCs w:val="24"/>
        </w:rPr>
        <w:lastRenderedPageBreak/>
        <w:t>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3FAB5EC2" w14:textId="77777777" w:rsidR="00F73431" w:rsidRPr="006F32AC" w:rsidRDefault="00F73431" w:rsidP="00691E8B">
      <w:pPr>
        <w:spacing w:after="0" w:line="312" w:lineRule="auto"/>
        <w:rPr>
          <w:rFonts w:cstheme="minorHAnsi"/>
          <w:bCs/>
          <w:sz w:val="24"/>
          <w:szCs w:val="24"/>
        </w:rPr>
      </w:pPr>
      <w:r w:rsidRPr="00F73431">
        <w:rPr>
          <w:rFonts w:cstheme="minorHAnsi"/>
          <w:b/>
          <w:sz w:val="24"/>
          <w:szCs w:val="24"/>
        </w:rPr>
        <w:t xml:space="preserve">kryteria wyboru projektów – </w:t>
      </w:r>
      <w:r w:rsidRPr="006F32AC">
        <w:rPr>
          <w:rFonts w:cstheme="minorHAnsi"/>
          <w:bCs/>
          <w:sz w:val="24"/>
          <w:szCs w:val="24"/>
        </w:rPr>
        <w:t xml:space="preserve">kryteria umożliwiające ocenę projektu opisanego we wniosku </w:t>
      </w:r>
    </w:p>
    <w:p w14:paraId="2C5F0CC6" w14:textId="77777777" w:rsidR="00F73431" w:rsidRPr="006F32AC" w:rsidRDefault="00F73431" w:rsidP="00691E8B">
      <w:pPr>
        <w:spacing w:after="0" w:line="312" w:lineRule="auto"/>
        <w:rPr>
          <w:rFonts w:cstheme="minorHAnsi"/>
          <w:bCs/>
          <w:sz w:val="24"/>
          <w:szCs w:val="24"/>
        </w:rPr>
      </w:pPr>
      <w:r w:rsidRPr="006F32AC">
        <w:rPr>
          <w:rFonts w:cstheme="minorHAnsi"/>
          <w:bCs/>
          <w:sz w:val="24"/>
          <w:szCs w:val="24"/>
        </w:rPr>
        <w:t xml:space="preserve">o dofinansowanie projektu, wybór projektu do dofinansowania i zawarcie umowy </w:t>
      </w:r>
    </w:p>
    <w:p w14:paraId="5579C8AB" w14:textId="77777777" w:rsidR="00F73431" w:rsidRPr="006F32AC" w:rsidRDefault="00F73431" w:rsidP="00691E8B">
      <w:pPr>
        <w:spacing w:after="0" w:line="312" w:lineRule="auto"/>
        <w:rPr>
          <w:rFonts w:cstheme="minorHAnsi"/>
          <w:bCs/>
          <w:sz w:val="24"/>
          <w:szCs w:val="24"/>
        </w:rPr>
      </w:pPr>
      <w:r w:rsidRPr="006F32AC">
        <w:rPr>
          <w:rFonts w:cstheme="minorHAnsi"/>
          <w:bCs/>
          <w:sz w:val="24"/>
          <w:szCs w:val="24"/>
        </w:rPr>
        <w:t xml:space="preserve">o dofinansowanie projektu albo podjęcie decyzji o dofinansowaniu projektu, zgodne </w:t>
      </w:r>
    </w:p>
    <w:p w14:paraId="3C141F90" w14:textId="77777777" w:rsidR="00F73431" w:rsidRPr="006F32AC" w:rsidRDefault="00F73431" w:rsidP="00691E8B">
      <w:pPr>
        <w:spacing w:before="120" w:after="0" w:line="312" w:lineRule="auto"/>
        <w:rPr>
          <w:rFonts w:cstheme="minorHAnsi"/>
          <w:bCs/>
          <w:sz w:val="24"/>
          <w:szCs w:val="24"/>
        </w:rPr>
      </w:pPr>
      <w:r w:rsidRPr="006F32AC">
        <w:rPr>
          <w:rFonts w:cstheme="minorHAnsi"/>
          <w:bCs/>
          <w:sz w:val="24"/>
          <w:szCs w:val="24"/>
        </w:rPr>
        <w:t>z warunkami, o których mowa w art. 125 ust. 3 lit. a rozporządzenia ogólnego, zatwierdzone przez komitet monitorujący, o którym mowa w art. 47 rozporządzenia ogólnego.</w:t>
      </w:r>
    </w:p>
    <w:p w14:paraId="04CD4F99" w14:textId="6B0BB02D" w:rsidR="00F73431" w:rsidRDefault="00F73431" w:rsidP="00691E8B">
      <w:pPr>
        <w:spacing w:before="120" w:after="0" w:line="312" w:lineRule="auto"/>
        <w:rPr>
          <w:rFonts w:cstheme="minorHAnsi"/>
          <w:b/>
          <w:sz w:val="24"/>
          <w:szCs w:val="24"/>
        </w:rPr>
      </w:pPr>
      <w:r w:rsidRPr="00F73431">
        <w:rPr>
          <w:rFonts w:cstheme="minorHAnsi"/>
          <w:b/>
          <w:sz w:val="24"/>
          <w:szCs w:val="24"/>
        </w:rPr>
        <w:t xml:space="preserve">mechanizm racjonalnych usprawnień – </w:t>
      </w:r>
      <w:r w:rsidRPr="006F32AC">
        <w:rPr>
          <w:rFonts w:cstheme="minorHAnsi"/>
          <w:bCs/>
          <w:sz w:val="24"/>
          <w:szCs w:val="24"/>
        </w:rPr>
        <w:t>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02F13338" w14:textId="709C354F" w:rsidR="008F7BBB" w:rsidRPr="00772F4B" w:rsidRDefault="00AE362A" w:rsidP="00691E8B">
      <w:pPr>
        <w:spacing w:before="120" w:after="0" w:line="312" w:lineRule="auto"/>
        <w:rPr>
          <w:rFonts w:cs="Arial"/>
          <w:sz w:val="24"/>
          <w:szCs w:val="24"/>
        </w:rPr>
      </w:pPr>
      <w:r w:rsidRPr="008F7BBB">
        <w:rPr>
          <w:rFonts w:cstheme="minorHAnsi"/>
          <w:b/>
          <w:sz w:val="24"/>
          <w:szCs w:val="24"/>
        </w:rPr>
        <w:t>podmiot leczniczy</w:t>
      </w:r>
      <w:r w:rsidR="008F7BBB">
        <w:rPr>
          <w:rFonts w:cstheme="minorHAnsi"/>
          <w:b/>
          <w:sz w:val="24"/>
          <w:szCs w:val="24"/>
        </w:rPr>
        <w:t xml:space="preserve"> - </w:t>
      </w:r>
      <w:r w:rsidR="008F7BBB" w:rsidRPr="00772F4B">
        <w:rPr>
          <w:rFonts w:cs="Arial"/>
          <w:sz w:val="24"/>
          <w:szCs w:val="24"/>
        </w:rPr>
        <w:t>podmiot wskazany w art. 4 bądź podmiot wykonujący działalność leczniczą zgodnie z art.5 ustawy z dnia 15 kwietnia 2011 r. o działalności leczniczej tj.:</w:t>
      </w:r>
    </w:p>
    <w:p w14:paraId="7A469586" w14:textId="77777777" w:rsidR="008F7BBB" w:rsidRPr="00772F4B" w:rsidRDefault="008F7BBB" w:rsidP="00691E8B">
      <w:pPr>
        <w:tabs>
          <w:tab w:val="left" w:pos="284"/>
        </w:tabs>
        <w:spacing w:after="0" w:line="312" w:lineRule="auto"/>
        <w:ind w:left="284" w:hanging="284"/>
        <w:rPr>
          <w:rFonts w:cs="Arial"/>
          <w:sz w:val="24"/>
          <w:szCs w:val="24"/>
        </w:rPr>
      </w:pPr>
      <w:r w:rsidRPr="00772F4B">
        <w:rPr>
          <w:rFonts w:cs="Arial"/>
          <w:sz w:val="24"/>
          <w:szCs w:val="24"/>
        </w:rPr>
        <w:t>1.</w:t>
      </w:r>
      <w:r w:rsidRPr="00772F4B">
        <w:rPr>
          <w:rFonts w:cs="Arial"/>
          <w:sz w:val="24"/>
          <w:szCs w:val="24"/>
        </w:rPr>
        <w:tab/>
        <w:t xml:space="preserve">przedsiębiorcy w rozumieniu przepisów ustawy z dnia 2 lipca 2004 r. o swobodzie działalności gospodarczej we wszelkich formach przewidzianych dla wykonywania działalności gospodarczej, jeżeli ustawa nie stanowi inaczej, </w:t>
      </w:r>
    </w:p>
    <w:p w14:paraId="00E34001" w14:textId="77777777" w:rsidR="008F7BBB" w:rsidRPr="00772F4B" w:rsidRDefault="008F7BBB" w:rsidP="00691E8B">
      <w:pPr>
        <w:tabs>
          <w:tab w:val="left" w:pos="284"/>
        </w:tabs>
        <w:spacing w:after="0" w:line="312" w:lineRule="auto"/>
        <w:rPr>
          <w:rFonts w:cs="Arial"/>
          <w:sz w:val="24"/>
          <w:szCs w:val="24"/>
        </w:rPr>
      </w:pPr>
      <w:r w:rsidRPr="00772F4B">
        <w:rPr>
          <w:rFonts w:cs="Arial"/>
          <w:sz w:val="24"/>
          <w:szCs w:val="24"/>
        </w:rPr>
        <w:t>2.</w:t>
      </w:r>
      <w:r w:rsidRPr="00772F4B">
        <w:rPr>
          <w:rFonts w:cs="Arial"/>
          <w:sz w:val="24"/>
          <w:szCs w:val="24"/>
        </w:rPr>
        <w:tab/>
        <w:t xml:space="preserve">samodzielne publiczne zakłady opieki zdrowotnej, </w:t>
      </w:r>
    </w:p>
    <w:p w14:paraId="291B1665" w14:textId="77777777" w:rsidR="008F7BBB" w:rsidRPr="00772F4B" w:rsidRDefault="008F7BBB" w:rsidP="00691E8B">
      <w:pPr>
        <w:tabs>
          <w:tab w:val="left" w:pos="284"/>
        </w:tabs>
        <w:spacing w:after="0" w:line="312" w:lineRule="auto"/>
        <w:ind w:left="284" w:hanging="284"/>
        <w:rPr>
          <w:rFonts w:cs="Arial"/>
          <w:sz w:val="24"/>
          <w:szCs w:val="24"/>
        </w:rPr>
      </w:pPr>
      <w:r w:rsidRPr="00772F4B">
        <w:rPr>
          <w:rFonts w:cs="Arial"/>
          <w:sz w:val="24"/>
          <w:szCs w:val="24"/>
        </w:rPr>
        <w:t>3.</w:t>
      </w:r>
      <w:r w:rsidRPr="00772F4B">
        <w:rPr>
          <w:rFonts w:cs="Arial"/>
          <w:sz w:val="24"/>
          <w:szCs w:val="24"/>
        </w:rPr>
        <w:tab/>
        <w:t xml:space="preserve">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 izbą chorych lub lekarza, o którym mowa w art. 55 ust. 2a ustawy z dnia 27 sierpnia 2004 r. o świadczeniach opieki zdrowotnej finansowanych ze środków publicznych, </w:t>
      </w:r>
    </w:p>
    <w:p w14:paraId="0F36E4BB" w14:textId="77777777" w:rsidR="008F7BBB" w:rsidRPr="00772F4B" w:rsidRDefault="008F7BBB" w:rsidP="00691E8B">
      <w:pPr>
        <w:tabs>
          <w:tab w:val="left" w:pos="284"/>
        </w:tabs>
        <w:spacing w:after="0" w:line="312" w:lineRule="auto"/>
        <w:ind w:left="284" w:hanging="284"/>
        <w:rPr>
          <w:rFonts w:cs="Arial"/>
          <w:sz w:val="24"/>
          <w:szCs w:val="24"/>
        </w:rPr>
      </w:pPr>
      <w:r w:rsidRPr="00772F4B">
        <w:rPr>
          <w:rFonts w:cs="Arial"/>
          <w:sz w:val="24"/>
          <w:szCs w:val="24"/>
        </w:rPr>
        <w:t>4.</w:t>
      </w:r>
      <w:r w:rsidRPr="00772F4B">
        <w:rPr>
          <w:rFonts w:cs="Arial"/>
          <w:sz w:val="24"/>
          <w:szCs w:val="24"/>
        </w:rPr>
        <w:tab/>
        <w:t xml:space="preserve">instytuty badawcze, o których mowa w art. 3 ustawy z dnia 30 kwietnia 2010 r. o instytutach badawczych, </w:t>
      </w:r>
    </w:p>
    <w:p w14:paraId="47F19637" w14:textId="77777777" w:rsidR="008F7BBB" w:rsidRPr="00772F4B" w:rsidRDefault="008F7BBB" w:rsidP="00691E8B">
      <w:pPr>
        <w:tabs>
          <w:tab w:val="left" w:pos="284"/>
        </w:tabs>
        <w:spacing w:after="0" w:line="312" w:lineRule="auto"/>
        <w:ind w:left="284" w:hanging="284"/>
        <w:rPr>
          <w:rFonts w:cs="Arial"/>
          <w:sz w:val="24"/>
          <w:szCs w:val="24"/>
        </w:rPr>
      </w:pPr>
      <w:r w:rsidRPr="00772F4B">
        <w:rPr>
          <w:rFonts w:cs="Arial"/>
          <w:sz w:val="24"/>
          <w:szCs w:val="24"/>
        </w:rPr>
        <w:t>5.</w:t>
      </w:r>
      <w:r w:rsidRPr="00772F4B">
        <w:rPr>
          <w:rFonts w:cs="Arial"/>
          <w:sz w:val="24"/>
          <w:szCs w:val="24"/>
        </w:rPr>
        <w:tab/>
        <w:t xml:space="preserve">fundacje i stowarzyszenia, których celem statutowym jest wykonywanie zadań w zakresie ochrony zdrowia i których statut dopuszcza prowadzenie działalności leczniczej, </w:t>
      </w:r>
    </w:p>
    <w:p w14:paraId="1A1C87A0" w14:textId="77777777" w:rsidR="008F7BBB" w:rsidRPr="00772F4B" w:rsidRDefault="008F7BBB" w:rsidP="00691E8B">
      <w:pPr>
        <w:tabs>
          <w:tab w:val="left" w:pos="284"/>
        </w:tabs>
        <w:spacing w:after="0" w:line="312" w:lineRule="auto"/>
        <w:rPr>
          <w:rFonts w:cs="Arial"/>
          <w:sz w:val="24"/>
          <w:szCs w:val="24"/>
        </w:rPr>
      </w:pPr>
      <w:r w:rsidRPr="00772F4B">
        <w:rPr>
          <w:rFonts w:cs="Arial"/>
          <w:sz w:val="24"/>
          <w:szCs w:val="24"/>
        </w:rPr>
        <w:t xml:space="preserve">5a.posiadające osobowość prawną jednostki organizacyjne stowarzyszeń, o których mowa w pkt 5, </w:t>
      </w:r>
    </w:p>
    <w:p w14:paraId="538BB36E" w14:textId="77777777" w:rsidR="008F7BBB" w:rsidRPr="00772F4B" w:rsidRDefault="008F7BBB" w:rsidP="00691E8B">
      <w:pPr>
        <w:tabs>
          <w:tab w:val="left" w:pos="284"/>
        </w:tabs>
        <w:spacing w:after="0" w:line="312" w:lineRule="auto"/>
        <w:ind w:left="284" w:hanging="284"/>
        <w:rPr>
          <w:rFonts w:cs="Arial"/>
          <w:sz w:val="24"/>
          <w:szCs w:val="24"/>
        </w:rPr>
      </w:pPr>
      <w:r w:rsidRPr="00772F4B">
        <w:rPr>
          <w:rFonts w:cs="Arial"/>
          <w:sz w:val="24"/>
          <w:szCs w:val="24"/>
        </w:rPr>
        <w:lastRenderedPageBreak/>
        <w:t>6.</w:t>
      </w:r>
      <w:r w:rsidRPr="00772F4B">
        <w:rPr>
          <w:rFonts w:cs="Arial"/>
          <w:sz w:val="24"/>
          <w:szCs w:val="24"/>
        </w:rPr>
        <w:tab/>
        <w:t xml:space="preserve">osoby prawne i jednostki organizacyjne działające na podstawie przepisów o stosunku Państwa do Kościoła Katolickiego w Rzeczypospolitej Polskiej, o stosunku Państwa do innych kościołów i związków wyznaniowych oraz o gwarancjach wolności sumienia i wyznania, </w:t>
      </w:r>
    </w:p>
    <w:p w14:paraId="316F668B" w14:textId="77777777" w:rsidR="008F7BBB" w:rsidRPr="00772F4B" w:rsidRDefault="008F7BBB" w:rsidP="00691E8B">
      <w:pPr>
        <w:tabs>
          <w:tab w:val="left" w:pos="284"/>
        </w:tabs>
        <w:spacing w:after="0" w:line="312" w:lineRule="auto"/>
        <w:rPr>
          <w:rFonts w:cs="Arial"/>
          <w:sz w:val="24"/>
          <w:szCs w:val="24"/>
        </w:rPr>
      </w:pPr>
      <w:r w:rsidRPr="00772F4B">
        <w:rPr>
          <w:rFonts w:cs="Arial"/>
          <w:sz w:val="24"/>
          <w:szCs w:val="24"/>
        </w:rPr>
        <w:t>7.</w:t>
      </w:r>
      <w:r w:rsidRPr="00772F4B">
        <w:rPr>
          <w:rFonts w:cs="Arial"/>
          <w:sz w:val="24"/>
          <w:szCs w:val="24"/>
        </w:rPr>
        <w:tab/>
        <w:t>jednostki wojskowe,</w:t>
      </w:r>
    </w:p>
    <w:p w14:paraId="19BDA556" w14:textId="77777777" w:rsidR="008F7BBB" w:rsidRPr="00772F4B" w:rsidRDefault="008F7BBB" w:rsidP="00691E8B">
      <w:pPr>
        <w:tabs>
          <w:tab w:val="left" w:pos="284"/>
        </w:tabs>
        <w:spacing w:after="0" w:line="312" w:lineRule="auto"/>
        <w:rPr>
          <w:rFonts w:cs="Arial"/>
          <w:sz w:val="24"/>
          <w:szCs w:val="24"/>
        </w:rPr>
      </w:pPr>
      <w:r w:rsidRPr="00772F4B">
        <w:rPr>
          <w:rFonts w:cs="Arial"/>
          <w:sz w:val="24"/>
          <w:szCs w:val="24"/>
        </w:rPr>
        <w:t xml:space="preserve"> - w zakresie,  w jakim wykonują działalność leczniczą,</w:t>
      </w:r>
    </w:p>
    <w:p w14:paraId="1B7C889F" w14:textId="77777777" w:rsidR="008F7BBB" w:rsidRPr="00772F4B" w:rsidRDefault="008F7BBB" w:rsidP="00691E8B">
      <w:pPr>
        <w:tabs>
          <w:tab w:val="left" w:pos="284"/>
        </w:tabs>
        <w:spacing w:after="0" w:line="312" w:lineRule="auto"/>
        <w:rPr>
          <w:rFonts w:cs="Arial"/>
          <w:sz w:val="24"/>
          <w:szCs w:val="24"/>
        </w:rPr>
      </w:pPr>
      <w:r w:rsidRPr="00772F4B">
        <w:rPr>
          <w:rFonts w:cs="Arial"/>
          <w:sz w:val="24"/>
          <w:szCs w:val="24"/>
        </w:rPr>
        <w:t>8.</w:t>
      </w:r>
      <w:r w:rsidRPr="00772F4B">
        <w:rPr>
          <w:rFonts w:cs="Arial"/>
          <w:sz w:val="24"/>
          <w:szCs w:val="24"/>
        </w:rPr>
        <w:tab/>
        <w:t>lekarze prowadzący działalność leczniczą w formie:</w:t>
      </w:r>
    </w:p>
    <w:p w14:paraId="1391EDF7" w14:textId="77777777" w:rsidR="008F7BBB" w:rsidRPr="00772F4B" w:rsidRDefault="008F7BBB" w:rsidP="00691E8B">
      <w:pPr>
        <w:pStyle w:val="Akapitzlist"/>
        <w:numPr>
          <w:ilvl w:val="0"/>
          <w:numId w:val="26"/>
        </w:numPr>
        <w:tabs>
          <w:tab w:val="left" w:pos="567"/>
        </w:tabs>
        <w:spacing w:after="0" w:line="312" w:lineRule="auto"/>
        <w:ind w:left="567" w:hanging="283"/>
        <w:rPr>
          <w:rFonts w:cs="Arial"/>
          <w:sz w:val="24"/>
          <w:szCs w:val="24"/>
        </w:rPr>
      </w:pPr>
      <w:r w:rsidRPr="00772F4B">
        <w:rPr>
          <w:rFonts w:cs="Arial"/>
          <w:sz w:val="24"/>
          <w:szCs w:val="24"/>
        </w:rPr>
        <w:t>jednoosobowej działalności gospodarczej jako indywidualna praktyka lekarska, indywidualna praktyka lekarska wyłącznie w miejscu wezwania, indywidualna specjalistyczna praktyka lekarska, indywidualna specjalistyczna praktyka lekarska wyłącznie w miejscu wezwania, indywidualna praktyka lekarska wyłącznie w przedsiębiorstwie podmiotu leczniczego na podstawie umowy z tym podmiotem lub indywidualna specjalistyczna praktyka lekarska wyłącznie w przedsiębiorstwie podmiotu leczniczego na podstawie umowy z tym podmiotem,</w:t>
      </w:r>
    </w:p>
    <w:p w14:paraId="6062EB07" w14:textId="77777777" w:rsidR="008F7BBB" w:rsidRPr="00772F4B" w:rsidRDefault="008F7BBB" w:rsidP="00691E8B">
      <w:pPr>
        <w:tabs>
          <w:tab w:val="left" w:pos="567"/>
        </w:tabs>
        <w:spacing w:after="0" w:line="312" w:lineRule="auto"/>
        <w:ind w:left="284"/>
        <w:rPr>
          <w:rFonts w:cs="Arial"/>
          <w:sz w:val="24"/>
          <w:szCs w:val="24"/>
        </w:rPr>
      </w:pPr>
      <w:r w:rsidRPr="00772F4B">
        <w:rPr>
          <w:rFonts w:cs="Arial"/>
          <w:sz w:val="24"/>
          <w:szCs w:val="24"/>
        </w:rPr>
        <w:t>b)</w:t>
      </w:r>
      <w:r w:rsidRPr="00772F4B">
        <w:rPr>
          <w:rFonts w:cs="Arial"/>
          <w:sz w:val="24"/>
          <w:szCs w:val="24"/>
        </w:rPr>
        <w:tab/>
        <w:t>spółki cywilnej, spółki jawnej albo spółki partnerskiej jako grupowa praktyka lekarska,</w:t>
      </w:r>
    </w:p>
    <w:p w14:paraId="4DDF64A0" w14:textId="77777777" w:rsidR="008F7BBB" w:rsidRPr="00772F4B" w:rsidRDefault="008F7BBB" w:rsidP="00691E8B">
      <w:pPr>
        <w:tabs>
          <w:tab w:val="left" w:pos="284"/>
        </w:tabs>
        <w:spacing w:after="0" w:line="312" w:lineRule="auto"/>
        <w:rPr>
          <w:rFonts w:cs="Arial"/>
          <w:sz w:val="24"/>
          <w:szCs w:val="24"/>
        </w:rPr>
      </w:pPr>
      <w:r w:rsidRPr="00772F4B">
        <w:rPr>
          <w:rFonts w:cs="Arial"/>
          <w:sz w:val="24"/>
          <w:szCs w:val="24"/>
        </w:rPr>
        <w:t>9.</w:t>
      </w:r>
      <w:r w:rsidRPr="00772F4B">
        <w:rPr>
          <w:rFonts w:cs="Arial"/>
          <w:sz w:val="24"/>
          <w:szCs w:val="24"/>
        </w:rPr>
        <w:tab/>
        <w:t>pielęgniarki prowadzące działalność leczniczą w formie:</w:t>
      </w:r>
    </w:p>
    <w:p w14:paraId="0E243C59" w14:textId="77777777" w:rsidR="008F7BBB" w:rsidRPr="00772F4B" w:rsidRDefault="008F7BBB" w:rsidP="00691E8B">
      <w:pPr>
        <w:pStyle w:val="Akapitzlist"/>
        <w:numPr>
          <w:ilvl w:val="0"/>
          <w:numId w:val="27"/>
        </w:numPr>
        <w:tabs>
          <w:tab w:val="left" w:pos="284"/>
        </w:tabs>
        <w:spacing w:after="0" w:line="312" w:lineRule="auto"/>
        <w:ind w:left="567" w:hanging="283"/>
        <w:rPr>
          <w:rFonts w:cs="Arial"/>
          <w:sz w:val="24"/>
          <w:szCs w:val="24"/>
        </w:rPr>
      </w:pPr>
      <w:r w:rsidRPr="00772F4B">
        <w:rPr>
          <w:rFonts w:cs="Arial"/>
          <w:sz w:val="24"/>
          <w:szCs w:val="24"/>
        </w:rPr>
        <w:t>jednoosobowej działalności gospodarczej jako indywidualna praktyka pielęgniarki, indywidualna praktyka pielęgniarki wyłącznie w miejscu wezwania, indywidualna specjalistyczna praktyka pielęgniarki, indywidualna specjalistyczna praktyka pielęgniarki wyłącznie w miejscu wezwania, indywidualna praktyka pielęgniarki wyłącznie w przedsiębiorstwie podmiotu leczniczego na podstawie umowy z tym podmiotem lub indywidualna specjalistyczna praktyka pielęgniarki wyłącznie w przedsiębiorstwie podmiotu leczniczego na podstawie umowy z tym podmiotem,</w:t>
      </w:r>
    </w:p>
    <w:p w14:paraId="1AD8078E" w14:textId="1F2BDD3A" w:rsidR="00AE362A" w:rsidRDefault="008F7BBB" w:rsidP="00F34F79">
      <w:pPr>
        <w:spacing w:line="312" w:lineRule="auto"/>
        <w:rPr>
          <w:rFonts w:cstheme="minorHAnsi"/>
          <w:b/>
          <w:sz w:val="24"/>
          <w:szCs w:val="24"/>
        </w:rPr>
      </w:pPr>
      <w:r w:rsidRPr="00772F4B">
        <w:rPr>
          <w:rFonts w:cs="Arial"/>
          <w:sz w:val="24"/>
          <w:szCs w:val="24"/>
        </w:rPr>
        <w:t>spółki cywilnej, spółki jawnej albo spółki partnerskiej jako grupowa praktyka pielęgniarek.</w:t>
      </w:r>
    </w:p>
    <w:p w14:paraId="7B903839" w14:textId="77777777" w:rsidR="0095248A" w:rsidRPr="00C520DF" w:rsidRDefault="0095248A" w:rsidP="00F34F79">
      <w:pPr>
        <w:spacing w:line="312" w:lineRule="auto"/>
        <w:rPr>
          <w:rFonts w:cstheme="minorHAnsi"/>
          <w:sz w:val="24"/>
          <w:szCs w:val="24"/>
        </w:rPr>
      </w:pPr>
      <w:r w:rsidRPr="00C520DF">
        <w:rPr>
          <w:rFonts w:cstheme="minorHAnsi"/>
          <w:b/>
          <w:sz w:val="24"/>
          <w:szCs w:val="24"/>
        </w:rPr>
        <w:t xml:space="preserve">wnioskodawca </w:t>
      </w:r>
      <w:r w:rsidRPr="00C520DF">
        <w:rPr>
          <w:rFonts w:cstheme="minorHAnsi"/>
          <w:sz w:val="24"/>
          <w:szCs w:val="24"/>
        </w:rPr>
        <w:t>–</w:t>
      </w:r>
      <w:r w:rsidRPr="00C520DF">
        <w:rPr>
          <w:rFonts w:cstheme="minorHAnsi"/>
          <w:b/>
          <w:sz w:val="24"/>
          <w:szCs w:val="24"/>
        </w:rPr>
        <w:t xml:space="preserve"> </w:t>
      </w:r>
      <w:r w:rsidRPr="00C520DF">
        <w:rPr>
          <w:rFonts w:cstheme="minorHAnsi"/>
          <w:sz w:val="24"/>
          <w:szCs w:val="24"/>
        </w:rPr>
        <w:t>zgodnie z definicją w art. 2 pkt 28 ustawy wdrożeniowej, podmiot, który złożył wniosek o dofinansowanie projektu.</w:t>
      </w:r>
    </w:p>
    <w:p w14:paraId="3BB0A8FB" w14:textId="61C53293" w:rsidR="0095248A" w:rsidRPr="00C520DF" w:rsidRDefault="0095248A" w:rsidP="00F34F79">
      <w:pPr>
        <w:spacing w:line="312" w:lineRule="auto"/>
        <w:rPr>
          <w:rFonts w:cstheme="minorHAnsi"/>
          <w:sz w:val="24"/>
          <w:szCs w:val="24"/>
        </w:rPr>
      </w:pPr>
      <w:r w:rsidRPr="00C520DF">
        <w:rPr>
          <w:rFonts w:cstheme="minorHAnsi"/>
          <w:b/>
          <w:sz w:val="24"/>
          <w:szCs w:val="24"/>
        </w:rPr>
        <w:t xml:space="preserve">wydatek kwalifikowalny </w:t>
      </w:r>
      <w:r w:rsidRPr="00C520DF">
        <w:rPr>
          <w:rFonts w:cstheme="minorHAnsi"/>
          <w:sz w:val="24"/>
          <w:szCs w:val="24"/>
        </w:rPr>
        <w:t>–</w:t>
      </w:r>
      <w:r w:rsidRPr="00C520DF">
        <w:rPr>
          <w:rFonts w:cstheme="minorHAnsi"/>
          <w:b/>
          <w:sz w:val="24"/>
          <w:szCs w:val="24"/>
        </w:rPr>
        <w:t xml:space="preserve"> </w:t>
      </w:r>
      <w:r w:rsidRPr="00C520DF">
        <w:rPr>
          <w:rFonts w:cstheme="minorHAnsi"/>
          <w:sz w:val="24"/>
          <w:szCs w:val="24"/>
        </w:rPr>
        <w:t xml:space="preserve">koszt lub wydatek poniesiony w związku z realizacją projektu </w:t>
      </w:r>
      <w:r w:rsidRPr="00C520DF">
        <w:rPr>
          <w:rFonts w:cstheme="minorHAnsi"/>
          <w:sz w:val="24"/>
          <w:szCs w:val="24"/>
        </w:rPr>
        <w:br/>
        <w:t>w ramach PO, który spełnia kryteria refundacji, rozliczenia (w przypadku systemu zaliczkowego) zg</w:t>
      </w:r>
      <w:r w:rsidR="008F7BBB">
        <w:rPr>
          <w:rFonts w:cstheme="minorHAnsi"/>
          <w:sz w:val="24"/>
          <w:szCs w:val="24"/>
        </w:rPr>
        <w:t>odnie z umową o dofinansowanie.</w:t>
      </w:r>
    </w:p>
    <w:p w14:paraId="034F8984" w14:textId="77777777" w:rsidR="0095248A" w:rsidRPr="00C520DF" w:rsidRDefault="0095248A" w:rsidP="00F34F79">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jc w:val="both"/>
        <w:outlineLvl w:val="0"/>
        <w:rPr>
          <w:rFonts w:cstheme="minorHAnsi"/>
          <w:b/>
          <w:sz w:val="24"/>
          <w:szCs w:val="24"/>
        </w:rPr>
      </w:pPr>
      <w:bookmarkStart w:id="14" w:name="_Toc431974569"/>
      <w:bookmarkStart w:id="15" w:name="_Toc522191832"/>
      <w:bookmarkStart w:id="16" w:name="_Toc36626612"/>
      <w:bookmarkStart w:id="17" w:name="_Toc37061985"/>
      <w:bookmarkStart w:id="18" w:name="_Toc42517573"/>
      <w:r w:rsidRPr="00C520DF">
        <w:rPr>
          <w:rFonts w:cstheme="minorHAnsi"/>
          <w:b/>
          <w:sz w:val="24"/>
          <w:szCs w:val="24"/>
        </w:rPr>
        <w:lastRenderedPageBreak/>
        <w:t>Postanowienia ogólne</w:t>
      </w:r>
      <w:bookmarkEnd w:id="14"/>
      <w:bookmarkEnd w:id="15"/>
      <w:bookmarkEnd w:id="16"/>
      <w:bookmarkEnd w:id="17"/>
      <w:bookmarkEnd w:id="18"/>
    </w:p>
    <w:p w14:paraId="1D5B48C0" w14:textId="39A13476" w:rsidR="0095248A" w:rsidRPr="00C520DF" w:rsidRDefault="008F7BBB" w:rsidP="00F34F79">
      <w:pPr>
        <w:keepNext/>
        <w:spacing w:line="312" w:lineRule="auto"/>
        <w:rPr>
          <w:rFonts w:cstheme="minorHAnsi"/>
          <w:sz w:val="24"/>
          <w:szCs w:val="24"/>
        </w:rPr>
      </w:pPr>
      <w:r>
        <w:rPr>
          <w:rFonts w:cstheme="minorHAnsi"/>
          <w:sz w:val="24"/>
          <w:szCs w:val="24"/>
        </w:rPr>
        <w:t>WUP w Łodzi</w:t>
      </w:r>
      <w:r w:rsidR="0095248A" w:rsidRPr="00C520DF">
        <w:rPr>
          <w:rFonts w:cstheme="minorHAnsi"/>
          <w:sz w:val="24"/>
          <w:szCs w:val="24"/>
        </w:rPr>
        <w:t xml:space="preserve"> zastrzega sobie prawo do wprowadzania zmian w niniejszym </w:t>
      </w:r>
      <w:r w:rsidR="00C20474">
        <w:rPr>
          <w:rFonts w:cstheme="minorHAnsi"/>
          <w:sz w:val="24"/>
          <w:szCs w:val="24"/>
        </w:rPr>
        <w:t>Regulaminie</w:t>
      </w:r>
      <w:r w:rsidR="00C20474" w:rsidRPr="00C520DF">
        <w:rPr>
          <w:rFonts w:cstheme="minorHAnsi"/>
          <w:sz w:val="24"/>
          <w:szCs w:val="24"/>
        </w:rPr>
        <w:t xml:space="preserve"> </w:t>
      </w:r>
      <w:r w:rsidR="0095248A" w:rsidRPr="00C520DF">
        <w:rPr>
          <w:rFonts w:cstheme="minorHAnsi"/>
          <w:sz w:val="24"/>
          <w:szCs w:val="24"/>
        </w:rPr>
        <w:t xml:space="preserve">w trakcie trwania </w:t>
      </w:r>
      <w:r w:rsidR="00AE362A">
        <w:rPr>
          <w:rFonts w:cstheme="minorHAnsi"/>
          <w:sz w:val="24"/>
          <w:szCs w:val="24"/>
        </w:rPr>
        <w:t>naboru do czasu jego rozstrzygnięcia</w:t>
      </w:r>
      <w:r w:rsidR="0095248A" w:rsidRPr="00C520DF">
        <w:rPr>
          <w:rFonts w:cstheme="minorHAnsi"/>
          <w:sz w:val="24"/>
          <w:szCs w:val="24"/>
        </w:rPr>
        <w:t>.</w:t>
      </w:r>
    </w:p>
    <w:p w14:paraId="52029F47" w14:textId="0AE9BE80" w:rsidR="0095248A" w:rsidRPr="00C520DF" w:rsidRDefault="0095248A" w:rsidP="00F34F79">
      <w:pPr>
        <w:spacing w:line="312" w:lineRule="auto"/>
        <w:rPr>
          <w:rFonts w:cstheme="minorHAnsi"/>
          <w:sz w:val="24"/>
          <w:szCs w:val="24"/>
        </w:rPr>
      </w:pPr>
      <w:r w:rsidRPr="00C520DF">
        <w:rPr>
          <w:rFonts w:cstheme="minorHAnsi"/>
          <w:sz w:val="24"/>
          <w:szCs w:val="24"/>
        </w:rPr>
        <w:t xml:space="preserve">W przypadku zmian w </w:t>
      </w:r>
      <w:r w:rsidR="00C20474">
        <w:rPr>
          <w:rFonts w:cstheme="minorHAnsi"/>
          <w:sz w:val="24"/>
          <w:szCs w:val="24"/>
        </w:rPr>
        <w:t>Regulaminie</w:t>
      </w:r>
      <w:r w:rsidRPr="00C520DF">
        <w:rPr>
          <w:rFonts w:cstheme="minorHAnsi"/>
          <w:sz w:val="24"/>
          <w:szCs w:val="24"/>
        </w:rPr>
        <w:t xml:space="preserve"> informację o ich wprowadzeniu, aktualną treść </w:t>
      </w:r>
      <w:r w:rsidR="00C20474">
        <w:rPr>
          <w:rFonts w:cstheme="minorHAnsi"/>
          <w:sz w:val="24"/>
          <w:szCs w:val="24"/>
        </w:rPr>
        <w:t>Regulaminu</w:t>
      </w:r>
      <w:r w:rsidRPr="00C520DF">
        <w:rPr>
          <w:rFonts w:cstheme="minorHAnsi"/>
          <w:sz w:val="24"/>
          <w:szCs w:val="24"/>
        </w:rPr>
        <w:t xml:space="preserve">, uzasadnienie oraz termin, od którego obowiązuje </w:t>
      </w:r>
      <w:r w:rsidR="005F07FE" w:rsidRPr="00C520DF">
        <w:rPr>
          <w:rFonts w:cstheme="minorHAnsi"/>
          <w:sz w:val="24"/>
          <w:szCs w:val="24"/>
        </w:rPr>
        <w:t>now</w:t>
      </w:r>
      <w:r w:rsidR="005F07FE">
        <w:rPr>
          <w:rFonts w:cstheme="minorHAnsi"/>
          <w:sz w:val="24"/>
          <w:szCs w:val="24"/>
        </w:rPr>
        <w:t>e</w:t>
      </w:r>
      <w:r w:rsidR="005F07FE" w:rsidRPr="00C520DF">
        <w:rPr>
          <w:rFonts w:cstheme="minorHAnsi"/>
          <w:sz w:val="24"/>
          <w:szCs w:val="24"/>
        </w:rPr>
        <w:t xml:space="preserve"> </w:t>
      </w:r>
      <w:r w:rsidR="00487122">
        <w:rPr>
          <w:rFonts w:cstheme="minorHAnsi"/>
          <w:sz w:val="24"/>
          <w:szCs w:val="24"/>
        </w:rPr>
        <w:t>Wezwanie</w:t>
      </w:r>
      <w:r w:rsidRPr="00C520DF">
        <w:rPr>
          <w:rFonts w:cstheme="minorHAnsi"/>
          <w:sz w:val="24"/>
          <w:szCs w:val="24"/>
        </w:rPr>
        <w:t xml:space="preserve">, </w:t>
      </w:r>
      <w:r w:rsidR="00AE362A">
        <w:rPr>
          <w:rFonts w:cstheme="minorHAnsi"/>
          <w:sz w:val="24"/>
          <w:szCs w:val="24"/>
        </w:rPr>
        <w:t>WUP w Łodzi</w:t>
      </w:r>
      <w:r w:rsidRPr="00C520DF">
        <w:rPr>
          <w:rFonts w:cstheme="minorHAnsi"/>
          <w:sz w:val="24"/>
          <w:szCs w:val="24"/>
        </w:rPr>
        <w:t xml:space="preserve"> zamieszcza na stronach internetowych: </w:t>
      </w:r>
      <w:hyperlink r:id="rId10">
        <w:r w:rsidRPr="00C520DF">
          <w:rPr>
            <w:rFonts w:cstheme="minorHAnsi"/>
            <w:webHidden/>
            <w:color w:val="0563C1" w:themeColor="hyperlink"/>
            <w:sz w:val="24"/>
            <w:szCs w:val="24"/>
            <w:u w:val="single"/>
          </w:rPr>
          <w:t>www.rpo.wup.lodz.pl</w:t>
        </w:r>
      </w:hyperlink>
      <w:r w:rsidRPr="00C520DF">
        <w:rPr>
          <w:rFonts w:cstheme="minorHAnsi"/>
          <w:sz w:val="24"/>
          <w:szCs w:val="24"/>
        </w:rPr>
        <w:t xml:space="preserve">,  </w:t>
      </w:r>
      <w:hyperlink r:id="rId11" w:history="1">
        <w:r w:rsidR="008F7BBB" w:rsidRPr="009F449A">
          <w:rPr>
            <w:rStyle w:val="Hipercze"/>
            <w:rFonts w:cstheme="minorHAnsi"/>
            <w:webHidden/>
            <w:sz w:val="24"/>
            <w:szCs w:val="24"/>
          </w:rPr>
          <w:t>www.funduszeeuropejskie.gov.pl</w:t>
        </w:r>
      </w:hyperlink>
      <w:r w:rsidRPr="00C520DF">
        <w:rPr>
          <w:rFonts w:cstheme="minorHAnsi"/>
          <w:color w:val="0070C0"/>
          <w:sz w:val="24"/>
          <w:szCs w:val="24"/>
        </w:rPr>
        <w:t>.</w:t>
      </w:r>
    </w:p>
    <w:p w14:paraId="677EAC8D" w14:textId="7F9D1554" w:rsidR="0095248A" w:rsidRPr="00C520DF" w:rsidRDefault="008F7BBB" w:rsidP="00F34F79">
      <w:pPr>
        <w:spacing w:after="0" w:line="312" w:lineRule="auto"/>
        <w:rPr>
          <w:rFonts w:cstheme="minorHAnsi"/>
          <w:sz w:val="24"/>
          <w:szCs w:val="24"/>
        </w:rPr>
      </w:pPr>
      <w:r>
        <w:rPr>
          <w:rFonts w:cstheme="minorHAnsi"/>
          <w:sz w:val="24"/>
          <w:szCs w:val="24"/>
        </w:rPr>
        <w:t>WUP w Łodzi</w:t>
      </w:r>
      <w:r w:rsidRPr="00C520DF">
        <w:rPr>
          <w:rFonts w:cstheme="minorHAnsi"/>
          <w:sz w:val="24"/>
          <w:szCs w:val="24"/>
        </w:rPr>
        <w:t xml:space="preserve"> zastrzega </w:t>
      </w:r>
      <w:r>
        <w:rPr>
          <w:rFonts w:cstheme="minorHAnsi"/>
          <w:sz w:val="24"/>
          <w:szCs w:val="24"/>
        </w:rPr>
        <w:t xml:space="preserve">sobie </w:t>
      </w:r>
      <w:r w:rsidR="0095248A" w:rsidRPr="00C520DF">
        <w:rPr>
          <w:rFonts w:cstheme="minorHAnsi"/>
          <w:sz w:val="24"/>
          <w:szCs w:val="24"/>
        </w:rPr>
        <w:t xml:space="preserve">możliwość anulowania ogłoszonego </w:t>
      </w:r>
      <w:r w:rsidR="00AE362A">
        <w:rPr>
          <w:rFonts w:cstheme="minorHAnsi"/>
          <w:sz w:val="24"/>
          <w:szCs w:val="24"/>
        </w:rPr>
        <w:t>naboru</w:t>
      </w:r>
      <w:r w:rsidR="0095248A" w:rsidRPr="00C520DF">
        <w:rPr>
          <w:rFonts w:cstheme="minorHAnsi"/>
          <w:sz w:val="24"/>
          <w:szCs w:val="24"/>
        </w:rPr>
        <w:t xml:space="preserve"> w uzasadnionych przypadkach, m.in.:</w:t>
      </w:r>
    </w:p>
    <w:p w14:paraId="01AE88E6" w14:textId="547A3A7D" w:rsidR="0095248A" w:rsidRPr="00C520DF" w:rsidRDefault="0095248A" w:rsidP="00F34F79">
      <w:pPr>
        <w:numPr>
          <w:ilvl w:val="0"/>
          <w:numId w:val="2"/>
        </w:numPr>
        <w:spacing w:after="0" w:line="312" w:lineRule="auto"/>
        <w:ind w:left="709" w:hanging="567"/>
        <w:rPr>
          <w:rFonts w:cstheme="minorHAnsi"/>
          <w:sz w:val="24"/>
          <w:szCs w:val="24"/>
        </w:rPr>
      </w:pPr>
      <w:r w:rsidRPr="00C520DF">
        <w:rPr>
          <w:rFonts w:cstheme="minorHAnsi"/>
          <w:sz w:val="24"/>
          <w:szCs w:val="24"/>
        </w:rPr>
        <w:t xml:space="preserve">wystąpienia zdarzeń losowych, niezależnych od </w:t>
      </w:r>
      <w:r w:rsidR="008F7BBB">
        <w:rPr>
          <w:rFonts w:cstheme="minorHAnsi"/>
          <w:sz w:val="24"/>
          <w:szCs w:val="24"/>
        </w:rPr>
        <w:t>WUP w Łodzi</w:t>
      </w:r>
      <w:r w:rsidRPr="00C520DF">
        <w:rPr>
          <w:rFonts w:cstheme="minorHAnsi"/>
          <w:sz w:val="24"/>
          <w:szCs w:val="24"/>
        </w:rPr>
        <w:t xml:space="preserve">, niemożliwych do przewidzenia na etapie sporządzania </w:t>
      </w:r>
      <w:r w:rsidR="00487122">
        <w:rPr>
          <w:rFonts w:cstheme="minorHAnsi"/>
          <w:sz w:val="24"/>
          <w:szCs w:val="24"/>
        </w:rPr>
        <w:t>Wezwania</w:t>
      </w:r>
      <w:r w:rsidRPr="00C520DF">
        <w:rPr>
          <w:rFonts w:cstheme="minorHAnsi"/>
          <w:sz w:val="24"/>
          <w:szCs w:val="24"/>
        </w:rPr>
        <w:t>,</w:t>
      </w:r>
    </w:p>
    <w:p w14:paraId="1FC693B5" w14:textId="77777777" w:rsidR="0095248A" w:rsidRPr="00C520DF" w:rsidRDefault="0095248A" w:rsidP="00F34F79">
      <w:pPr>
        <w:numPr>
          <w:ilvl w:val="0"/>
          <w:numId w:val="2"/>
        </w:numPr>
        <w:spacing w:after="0" w:line="312" w:lineRule="auto"/>
        <w:ind w:left="709" w:hanging="567"/>
        <w:rPr>
          <w:rFonts w:cstheme="minorHAnsi"/>
          <w:sz w:val="24"/>
          <w:szCs w:val="24"/>
        </w:rPr>
      </w:pPr>
      <w:r w:rsidRPr="00C520DF">
        <w:rPr>
          <w:rFonts w:cstheme="minorHAnsi"/>
          <w:sz w:val="24"/>
          <w:szCs w:val="24"/>
        </w:rPr>
        <w:t>zmiany aktów prawnych lub wytycznych mających wpływ na proces wyboru projektów do dofinansowania.</w:t>
      </w:r>
    </w:p>
    <w:p w14:paraId="201D4A6B" w14:textId="16F6281D" w:rsidR="0095248A" w:rsidRDefault="0095248A" w:rsidP="00F34F79">
      <w:pPr>
        <w:spacing w:before="120" w:after="120" w:line="312" w:lineRule="auto"/>
        <w:rPr>
          <w:rFonts w:cstheme="minorHAnsi"/>
          <w:b/>
          <w:sz w:val="24"/>
          <w:szCs w:val="24"/>
        </w:rPr>
      </w:pPr>
      <w:r w:rsidRPr="00C520DF">
        <w:rPr>
          <w:rFonts w:cstheme="minorHAnsi"/>
          <w:b/>
          <w:sz w:val="24"/>
          <w:szCs w:val="24"/>
        </w:rPr>
        <w:t xml:space="preserve">Za każdym razem, gdy w </w:t>
      </w:r>
      <w:r w:rsidR="00C20474">
        <w:rPr>
          <w:rFonts w:cstheme="minorHAnsi"/>
          <w:b/>
          <w:sz w:val="24"/>
          <w:szCs w:val="24"/>
        </w:rPr>
        <w:t>Regulaminie</w:t>
      </w:r>
      <w:r w:rsidR="00C20474" w:rsidRPr="00C520DF">
        <w:rPr>
          <w:rFonts w:cstheme="minorHAnsi"/>
          <w:b/>
          <w:sz w:val="24"/>
          <w:szCs w:val="24"/>
        </w:rPr>
        <w:t xml:space="preserve"> </w:t>
      </w:r>
      <w:r w:rsidRPr="00C520DF">
        <w:rPr>
          <w:rFonts w:cstheme="minorHAnsi"/>
          <w:b/>
          <w:sz w:val="24"/>
          <w:szCs w:val="24"/>
        </w:rPr>
        <w:t>wskazuje się liczbę dni, mowa jest o dniach kalendarzowych.</w:t>
      </w:r>
    </w:p>
    <w:p w14:paraId="7BEAD798" w14:textId="167D8A8F" w:rsidR="00F73431" w:rsidRPr="0095248A" w:rsidRDefault="00F73431" w:rsidP="00C61258">
      <w:pPr>
        <w:keepNext/>
        <w:numPr>
          <w:ilvl w:val="0"/>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hanging="502"/>
        <w:contextualSpacing/>
        <w:jc w:val="both"/>
        <w:outlineLvl w:val="0"/>
        <w:rPr>
          <w:rFonts w:ascii="Calibri" w:hAnsi="Calibri" w:cs="Arial"/>
          <w:b/>
          <w:sz w:val="24"/>
          <w:szCs w:val="24"/>
        </w:rPr>
      </w:pPr>
      <w:bookmarkStart w:id="19" w:name="_Toc431974570"/>
      <w:bookmarkStart w:id="20" w:name="_Toc522191833"/>
      <w:bookmarkStart w:id="21" w:name="_Toc33526187"/>
      <w:bookmarkStart w:id="22" w:name="_Toc37061986"/>
      <w:bookmarkStart w:id="23" w:name="_Toc42517574"/>
      <w:r w:rsidRPr="0095248A">
        <w:rPr>
          <w:rFonts w:ascii="Calibri" w:hAnsi="Calibri" w:cs="Arial"/>
          <w:b/>
          <w:sz w:val="24"/>
          <w:szCs w:val="24"/>
        </w:rPr>
        <w:t xml:space="preserve">Informacje o </w:t>
      </w:r>
      <w:bookmarkEnd w:id="19"/>
      <w:bookmarkEnd w:id="20"/>
      <w:bookmarkEnd w:id="21"/>
      <w:r w:rsidR="00487122">
        <w:rPr>
          <w:rFonts w:ascii="Calibri" w:hAnsi="Calibri" w:cs="Arial"/>
          <w:b/>
          <w:sz w:val="24"/>
          <w:szCs w:val="24"/>
        </w:rPr>
        <w:t>naborze</w:t>
      </w:r>
      <w:bookmarkEnd w:id="22"/>
      <w:bookmarkEnd w:id="23"/>
    </w:p>
    <w:p w14:paraId="7B5DEF28" w14:textId="77777777" w:rsidR="00F73431" w:rsidRPr="0095248A" w:rsidRDefault="00F73431" w:rsidP="00F34F79">
      <w:pPr>
        <w:keepNext/>
        <w:spacing w:line="312" w:lineRule="auto"/>
        <w:ind w:left="360"/>
        <w:contextualSpacing/>
        <w:jc w:val="both"/>
        <w:outlineLvl w:val="0"/>
        <w:rPr>
          <w:rFonts w:ascii="Calibri" w:hAnsi="Calibri" w:cs="Arial"/>
          <w:b/>
          <w:sz w:val="24"/>
          <w:szCs w:val="24"/>
        </w:rPr>
      </w:pPr>
    </w:p>
    <w:p w14:paraId="72C7FA06" w14:textId="77777777" w:rsidR="00F73431" w:rsidRPr="00C520DF" w:rsidRDefault="00F73431" w:rsidP="00F34F79">
      <w:pPr>
        <w:keepNext/>
        <w:spacing w:line="312" w:lineRule="auto"/>
        <w:ind w:left="360"/>
        <w:contextualSpacing/>
        <w:jc w:val="both"/>
        <w:outlineLvl w:val="0"/>
        <w:rPr>
          <w:rFonts w:cstheme="minorHAnsi"/>
          <w:b/>
          <w:sz w:val="24"/>
          <w:szCs w:val="24"/>
        </w:rPr>
      </w:pPr>
    </w:p>
    <w:p w14:paraId="13B87BD2" w14:textId="2210BB49" w:rsidR="0095248A" w:rsidRPr="00C520DF" w:rsidRDefault="0095248A" w:rsidP="00F34F79">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5" w:hanging="425"/>
        <w:jc w:val="both"/>
        <w:outlineLvl w:val="0"/>
        <w:rPr>
          <w:rFonts w:cstheme="minorHAnsi"/>
          <w:b/>
          <w:sz w:val="24"/>
          <w:szCs w:val="24"/>
        </w:rPr>
      </w:pPr>
      <w:bookmarkStart w:id="24" w:name="_Toc431974571"/>
      <w:bookmarkStart w:id="25" w:name="_Toc522191834"/>
      <w:bookmarkStart w:id="26" w:name="_Toc36626614"/>
      <w:bookmarkStart w:id="27" w:name="_Toc37061987"/>
      <w:bookmarkStart w:id="28" w:name="_Toc42517575"/>
      <w:r w:rsidRPr="00C520DF">
        <w:rPr>
          <w:rFonts w:cstheme="minorHAnsi"/>
          <w:b/>
          <w:sz w:val="24"/>
          <w:szCs w:val="24"/>
        </w:rPr>
        <w:t>Instytucj</w:t>
      </w:r>
      <w:r w:rsidR="008F7BBB">
        <w:rPr>
          <w:rFonts w:cstheme="minorHAnsi"/>
          <w:b/>
          <w:sz w:val="24"/>
          <w:szCs w:val="24"/>
        </w:rPr>
        <w:t>a</w:t>
      </w:r>
      <w:r w:rsidRPr="00C520DF">
        <w:rPr>
          <w:rFonts w:cstheme="minorHAnsi"/>
          <w:b/>
          <w:sz w:val="24"/>
          <w:szCs w:val="24"/>
        </w:rPr>
        <w:t xml:space="preserve"> organizując</w:t>
      </w:r>
      <w:r w:rsidR="008F7BBB">
        <w:rPr>
          <w:rFonts w:cstheme="minorHAnsi"/>
          <w:b/>
          <w:sz w:val="24"/>
          <w:szCs w:val="24"/>
        </w:rPr>
        <w:t>a</w:t>
      </w:r>
      <w:r w:rsidRPr="00C520DF">
        <w:rPr>
          <w:rFonts w:cstheme="minorHAnsi"/>
          <w:b/>
          <w:sz w:val="24"/>
          <w:szCs w:val="24"/>
        </w:rPr>
        <w:t xml:space="preserve"> </w:t>
      </w:r>
      <w:bookmarkEnd w:id="24"/>
      <w:bookmarkEnd w:id="25"/>
      <w:bookmarkEnd w:id="26"/>
      <w:r w:rsidR="008F7BBB">
        <w:rPr>
          <w:rFonts w:cstheme="minorHAnsi"/>
          <w:b/>
          <w:sz w:val="24"/>
          <w:szCs w:val="24"/>
        </w:rPr>
        <w:t>nabór</w:t>
      </w:r>
      <w:bookmarkEnd w:id="27"/>
      <w:bookmarkEnd w:id="28"/>
    </w:p>
    <w:p w14:paraId="5D24FF2D" w14:textId="6DE1E4F4" w:rsidR="00D61B67" w:rsidRDefault="00D61B67" w:rsidP="00F34F79">
      <w:pPr>
        <w:keepNext/>
        <w:spacing w:line="312" w:lineRule="auto"/>
        <w:rPr>
          <w:rFonts w:cstheme="minorHAnsi"/>
          <w:sz w:val="24"/>
          <w:szCs w:val="24"/>
        </w:rPr>
      </w:pPr>
      <w:bookmarkStart w:id="29" w:name="_Toc431974572"/>
      <w:r w:rsidRPr="00C520DF">
        <w:rPr>
          <w:rFonts w:cstheme="minorHAnsi"/>
          <w:sz w:val="24"/>
          <w:szCs w:val="24"/>
        </w:rPr>
        <w:t xml:space="preserve">Instytucją </w:t>
      </w:r>
      <w:r w:rsidR="00727BA6">
        <w:rPr>
          <w:rFonts w:cstheme="minorHAnsi"/>
          <w:sz w:val="24"/>
          <w:szCs w:val="24"/>
        </w:rPr>
        <w:t>o</w:t>
      </w:r>
      <w:r w:rsidRPr="00C520DF">
        <w:rPr>
          <w:rFonts w:cstheme="minorHAnsi"/>
          <w:sz w:val="24"/>
          <w:szCs w:val="24"/>
        </w:rPr>
        <w:t xml:space="preserve">rganizującą </w:t>
      </w:r>
      <w:r w:rsidR="00AE362A">
        <w:rPr>
          <w:rFonts w:cstheme="minorHAnsi"/>
          <w:sz w:val="24"/>
          <w:szCs w:val="24"/>
        </w:rPr>
        <w:t>nabór</w:t>
      </w:r>
      <w:r w:rsidRPr="00C520DF">
        <w:rPr>
          <w:rFonts w:cstheme="minorHAnsi"/>
          <w:sz w:val="24"/>
          <w:szCs w:val="24"/>
        </w:rPr>
        <w:t xml:space="preserve"> jest Wojewódzki Urząd Pracy w Łodzi, adres: ul.  Wólczańska 49, 90-608 Łódź.</w:t>
      </w:r>
    </w:p>
    <w:p w14:paraId="3D2DE976" w14:textId="5D728B07" w:rsidR="00DF3F7E" w:rsidRPr="0095248A" w:rsidRDefault="00DF3F7E" w:rsidP="00F34F79">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12" w:lineRule="auto"/>
        <w:ind w:left="426" w:hanging="426"/>
        <w:contextualSpacing/>
        <w:jc w:val="both"/>
        <w:outlineLvl w:val="0"/>
        <w:rPr>
          <w:rFonts w:ascii="Calibri" w:hAnsi="Calibri" w:cs="Arial"/>
          <w:b/>
          <w:sz w:val="24"/>
          <w:szCs w:val="24"/>
        </w:rPr>
      </w:pPr>
      <w:bookmarkStart w:id="30" w:name="_Toc522191835"/>
      <w:bookmarkStart w:id="31" w:name="_Toc33526189"/>
      <w:bookmarkStart w:id="32" w:name="_Toc37061988"/>
      <w:bookmarkStart w:id="33" w:name="_Toc42517576"/>
      <w:r w:rsidRPr="0095248A">
        <w:rPr>
          <w:rFonts w:ascii="Calibri" w:hAnsi="Calibri" w:cs="Arial"/>
          <w:b/>
          <w:sz w:val="24"/>
          <w:szCs w:val="24"/>
        </w:rPr>
        <w:t xml:space="preserve">Kontakt i informacje dotyczące </w:t>
      </w:r>
      <w:bookmarkEnd w:id="30"/>
      <w:bookmarkEnd w:id="31"/>
      <w:r w:rsidR="006F32AC">
        <w:rPr>
          <w:rFonts w:ascii="Calibri" w:hAnsi="Calibri" w:cs="Arial"/>
          <w:b/>
          <w:sz w:val="24"/>
          <w:szCs w:val="24"/>
        </w:rPr>
        <w:t>naboru</w:t>
      </w:r>
      <w:bookmarkEnd w:id="32"/>
      <w:bookmarkEnd w:id="33"/>
    </w:p>
    <w:p w14:paraId="5DF8DA44" w14:textId="4A893F80" w:rsidR="00A63FE4" w:rsidRPr="00A63FE4" w:rsidRDefault="00A63FE4" w:rsidP="00487122">
      <w:pPr>
        <w:spacing w:before="360" w:after="240" w:line="312" w:lineRule="auto"/>
        <w:rPr>
          <w:rFonts w:cstheme="minorHAnsi"/>
          <w:sz w:val="24"/>
          <w:szCs w:val="24"/>
        </w:rPr>
      </w:pPr>
      <w:r w:rsidRPr="00A63FE4">
        <w:rPr>
          <w:rFonts w:cstheme="minorHAnsi"/>
          <w:sz w:val="24"/>
          <w:szCs w:val="24"/>
        </w:rPr>
        <w:t xml:space="preserve">Wyjaśnień w kwestiach dotyczących naboru udziela </w:t>
      </w:r>
      <w:r w:rsidRPr="00A63FE4">
        <w:rPr>
          <w:rFonts w:cstheme="minorHAnsi"/>
          <w:b/>
          <w:spacing w:val="10"/>
          <w:sz w:val="24"/>
          <w:szCs w:val="24"/>
        </w:rPr>
        <w:t>Oddział naboru wniosków II</w:t>
      </w:r>
      <w:r w:rsidRPr="00A63FE4">
        <w:rPr>
          <w:rFonts w:cstheme="minorHAnsi"/>
          <w:spacing w:val="8"/>
          <w:sz w:val="24"/>
          <w:szCs w:val="24"/>
        </w:rPr>
        <w:t xml:space="preserve"> </w:t>
      </w:r>
      <w:r w:rsidRPr="00A63FE4">
        <w:rPr>
          <w:rFonts w:cstheme="minorHAnsi"/>
          <w:sz w:val="24"/>
          <w:szCs w:val="24"/>
        </w:rPr>
        <w:t>w</w:t>
      </w:r>
      <w:r w:rsidRPr="00A63FE4">
        <w:rPr>
          <w:rFonts w:cstheme="minorHAnsi"/>
          <w:spacing w:val="6"/>
          <w:sz w:val="24"/>
          <w:szCs w:val="24"/>
        </w:rPr>
        <w:t xml:space="preserve"> </w:t>
      </w:r>
      <w:r w:rsidRPr="00A63FE4">
        <w:rPr>
          <w:rFonts w:cstheme="minorHAnsi"/>
          <w:spacing w:val="-1"/>
          <w:sz w:val="24"/>
          <w:szCs w:val="24"/>
        </w:rPr>
        <w:t>odpo</w:t>
      </w:r>
      <w:r w:rsidRPr="00A63FE4">
        <w:rPr>
          <w:rFonts w:cstheme="minorHAnsi"/>
          <w:spacing w:val="-4"/>
          <w:sz w:val="24"/>
          <w:szCs w:val="24"/>
        </w:rPr>
        <w:t>w</w:t>
      </w:r>
      <w:r w:rsidRPr="00A63FE4">
        <w:rPr>
          <w:rFonts w:cstheme="minorHAnsi"/>
          <w:spacing w:val="1"/>
          <w:sz w:val="24"/>
          <w:szCs w:val="24"/>
        </w:rPr>
        <w:t>i</w:t>
      </w:r>
      <w:r w:rsidRPr="00A63FE4">
        <w:rPr>
          <w:rFonts w:cstheme="minorHAnsi"/>
          <w:spacing w:val="-1"/>
          <w:sz w:val="24"/>
          <w:szCs w:val="24"/>
        </w:rPr>
        <w:t>ed</w:t>
      </w:r>
      <w:r w:rsidRPr="00A63FE4">
        <w:rPr>
          <w:rFonts w:cstheme="minorHAnsi"/>
          <w:sz w:val="24"/>
          <w:szCs w:val="24"/>
        </w:rPr>
        <w:t>zi</w:t>
      </w:r>
      <w:r w:rsidRPr="00A63FE4">
        <w:rPr>
          <w:rFonts w:cstheme="minorHAnsi"/>
          <w:spacing w:val="8"/>
          <w:sz w:val="24"/>
          <w:szCs w:val="24"/>
        </w:rPr>
        <w:t xml:space="preserve"> </w:t>
      </w:r>
      <w:r w:rsidRPr="00A63FE4">
        <w:rPr>
          <w:rFonts w:cstheme="minorHAnsi"/>
          <w:spacing w:val="-1"/>
          <w:sz w:val="24"/>
          <w:szCs w:val="24"/>
        </w:rPr>
        <w:t>n</w:t>
      </w:r>
      <w:r w:rsidRPr="00A63FE4">
        <w:rPr>
          <w:rFonts w:cstheme="minorHAnsi"/>
          <w:sz w:val="24"/>
          <w:szCs w:val="24"/>
        </w:rPr>
        <w:t>a</w:t>
      </w:r>
      <w:r w:rsidRPr="00A63FE4">
        <w:rPr>
          <w:rFonts w:cstheme="minorHAnsi"/>
          <w:spacing w:val="8"/>
          <w:sz w:val="24"/>
          <w:szCs w:val="24"/>
        </w:rPr>
        <w:t xml:space="preserve"> pisemne </w:t>
      </w:r>
      <w:r w:rsidRPr="00A63FE4">
        <w:rPr>
          <w:rFonts w:cstheme="minorHAnsi"/>
          <w:sz w:val="24"/>
          <w:szCs w:val="24"/>
        </w:rPr>
        <w:t>z</w:t>
      </w:r>
      <w:r w:rsidRPr="00A63FE4">
        <w:rPr>
          <w:rFonts w:cstheme="minorHAnsi"/>
          <w:spacing w:val="-1"/>
          <w:sz w:val="24"/>
          <w:szCs w:val="24"/>
        </w:rPr>
        <w:t>a</w:t>
      </w:r>
      <w:r w:rsidRPr="00A63FE4">
        <w:rPr>
          <w:rFonts w:cstheme="minorHAnsi"/>
          <w:spacing w:val="2"/>
          <w:sz w:val="24"/>
          <w:szCs w:val="24"/>
        </w:rPr>
        <w:t>p</w:t>
      </w:r>
      <w:r w:rsidRPr="00A63FE4">
        <w:rPr>
          <w:rFonts w:cstheme="minorHAnsi"/>
          <w:sz w:val="24"/>
          <w:szCs w:val="24"/>
        </w:rPr>
        <w:t>y</w:t>
      </w:r>
      <w:r w:rsidRPr="00A63FE4">
        <w:rPr>
          <w:rFonts w:cstheme="minorHAnsi"/>
          <w:spacing w:val="1"/>
          <w:sz w:val="24"/>
          <w:szCs w:val="24"/>
        </w:rPr>
        <w:t>t</w:t>
      </w:r>
      <w:r w:rsidRPr="00A63FE4">
        <w:rPr>
          <w:rFonts w:cstheme="minorHAnsi"/>
          <w:spacing w:val="-1"/>
          <w:sz w:val="24"/>
          <w:szCs w:val="24"/>
        </w:rPr>
        <w:t>an</w:t>
      </w:r>
      <w:r w:rsidRPr="00A63FE4">
        <w:rPr>
          <w:rFonts w:cstheme="minorHAnsi"/>
          <w:spacing w:val="-2"/>
          <w:sz w:val="24"/>
          <w:szCs w:val="24"/>
        </w:rPr>
        <w:t>i</w:t>
      </w:r>
      <w:r w:rsidRPr="00A63FE4">
        <w:rPr>
          <w:rFonts w:cstheme="minorHAnsi"/>
          <w:sz w:val="24"/>
          <w:szCs w:val="24"/>
        </w:rPr>
        <w:t xml:space="preserve">a </w:t>
      </w:r>
      <w:r w:rsidRPr="00A63FE4">
        <w:rPr>
          <w:rFonts w:cstheme="minorHAnsi"/>
          <w:spacing w:val="2"/>
          <w:sz w:val="24"/>
          <w:szCs w:val="24"/>
        </w:rPr>
        <w:t>k</w:t>
      </w:r>
      <w:r w:rsidRPr="00A63FE4">
        <w:rPr>
          <w:rFonts w:cstheme="minorHAnsi"/>
          <w:spacing w:val="-2"/>
          <w:sz w:val="24"/>
          <w:szCs w:val="24"/>
        </w:rPr>
        <w:t>i</w:t>
      </w:r>
      <w:r w:rsidRPr="00A63FE4">
        <w:rPr>
          <w:rFonts w:cstheme="minorHAnsi"/>
          <w:spacing w:val="-1"/>
          <w:sz w:val="24"/>
          <w:szCs w:val="24"/>
        </w:rPr>
        <w:t>e</w:t>
      </w:r>
      <w:r w:rsidRPr="00A63FE4">
        <w:rPr>
          <w:rFonts w:cstheme="minorHAnsi"/>
          <w:sz w:val="24"/>
          <w:szCs w:val="24"/>
        </w:rPr>
        <w:t>r</w:t>
      </w:r>
      <w:r w:rsidRPr="00A63FE4">
        <w:rPr>
          <w:rFonts w:cstheme="minorHAnsi"/>
          <w:spacing w:val="-1"/>
          <w:sz w:val="24"/>
          <w:szCs w:val="24"/>
        </w:rPr>
        <w:t>o</w:t>
      </w:r>
      <w:r w:rsidRPr="00A63FE4">
        <w:rPr>
          <w:rFonts w:cstheme="minorHAnsi"/>
          <w:spacing w:val="-4"/>
          <w:sz w:val="24"/>
          <w:szCs w:val="24"/>
        </w:rPr>
        <w:t>w</w:t>
      </w:r>
      <w:r w:rsidRPr="00A63FE4">
        <w:rPr>
          <w:rFonts w:cstheme="minorHAnsi"/>
          <w:spacing w:val="-1"/>
          <w:sz w:val="24"/>
          <w:szCs w:val="24"/>
        </w:rPr>
        <w:t>an</w:t>
      </w:r>
      <w:r w:rsidRPr="00A63FE4">
        <w:rPr>
          <w:rFonts w:cstheme="minorHAnsi"/>
          <w:sz w:val="24"/>
          <w:szCs w:val="24"/>
        </w:rPr>
        <w:t xml:space="preserve">e </w:t>
      </w:r>
      <w:r w:rsidRPr="00A63FE4">
        <w:rPr>
          <w:rFonts w:cstheme="minorHAnsi"/>
          <w:spacing w:val="-1"/>
          <w:sz w:val="24"/>
          <w:szCs w:val="24"/>
        </w:rPr>
        <w:t>n</w:t>
      </w:r>
      <w:r w:rsidRPr="00A63FE4">
        <w:rPr>
          <w:rFonts w:cstheme="minorHAnsi"/>
          <w:sz w:val="24"/>
          <w:szCs w:val="24"/>
        </w:rPr>
        <w:t>a</w:t>
      </w:r>
      <w:r w:rsidRPr="00A63FE4">
        <w:rPr>
          <w:rFonts w:cstheme="minorHAnsi"/>
          <w:spacing w:val="1"/>
          <w:sz w:val="24"/>
          <w:szCs w:val="24"/>
        </w:rPr>
        <w:t xml:space="preserve"> </w:t>
      </w:r>
      <w:r w:rsidRPr="00A63FE4">
        <w:rPr>
          <w:rFonts w:cstheme="minorHAnsi"/>
          <w:spacing w:val="-1"/>
          <w:sz w:val="24"/>
          <w:szCs w:val="24"/>
        </w:rPr>
        <w:t>a</w:t>
      </w:r>
      <w:r w:rsidRPr="00A63FE4">
        <w:rPr>
          <w:rFonts w:cstheme="minorHAnsi"/>
          <w:sz w:val="24"/>
          <w:szCs w:val="24"/>
        </w:rPr>
        <w:t>dr</w:t>
      </w:r>
      <w:r w:rsidRPr="00A63FE4">
        <w:rPr>
          <w:rFonts w:cstheme="minorHAnsi"/>
          <w:spacing w:val="-1"/>
          <w:sz w:val="24"/>
          <w:szCs w:val="24"/>
        </w:rPr>
        <w:t>e</w:t>
      </w:r>
      <w:r w:rsidRPr="00A63FE4">
        <w:rPr>
          <w:rFonts w:cstheme="minorHAnsi"/>
          <w:sz w:val="24"/>
          <w:szCs w:val="24"/>
        </w:rPr>
        <w:t>s</w:t>
      </w:r>
      <w:r w:rsidRPr="00A63FE4">
        <w:rPr>
          <w:rFonts w:cstheme="minorHAnsi"/>
          <w:spacing w:val="1"/>
          <w:sz w:val="24"/>
          <w:szCs w:val="24"/>
        </w:rPr>
        <w:t xml:space="preserve"> </w:t>
      </w:r>
      <w:r w:rsidRPr="00A63FE4">
        <w:rPr>
          <w:rFonts w:cstheme="minorHAnsi"/>
          <w:spacing w:val="-1"/>
          <w:sz w:val="24"/>
          <w:szCs w:val="24"/>
        </w:rPr>
        <w:t>p</w:t>
      </w:r>
      <w:r w:rsidRPr="00A63FE4">
        <w:rPr>
          <w:rFonts w:cstheme="minorHAnsi"/>
          <w:sz w:val="24"/>
          <w:szCs w:val="24"/>
        </w:rPr>
        <w:t>ocz</w:t>
      </w:r>
      <w:r w:rsidRPr="00A63FE4">
        <w:rPr>
          <w:rFonts w:cstheme="minorHAnsi"/>
          <w:spacing w:val="1"/>
          <w:sz w:val="24"/>
          <w:szCs w:val="24"/>
        </w:rPr>
        <w:t>t</w:t>
      </w:r>
      <w:r w:rsidRPr="00A63FE4">
        <w:rPr>
          <w:rFonts w:cstheme="minorHAnsi"/>
          <w:sz w:val="24"/>
          <w:szCs w:val="24"/>
        </w:rPr>
        <w:t>y</w:t>
      </w:r>
      <w:r w:rsidRPr="00A63FE4">
        <w:rPr>
          <w:rFonts w:cstheme="minorHAnsi"/>
          <w:spacing w:val="-1"/>
          <w:sz w:val="24"/>
          <w:szCs w:val="24"/>
        </w:rPr>
        <w:t xml:space="preserve"> e</w:t>
      </w:r>
      <w:r w:rsidRPr="00A63FE4">
        <w:rPr>
          <w:rFonts w:cstheme="minorHAnsi"/>
          <w:spacing w:val="-2"/>
          <w:sz w:val="24"/>
          <w:szCs w:val="24"/>
        </w:rPr>
        <w:t>l</w:t>
      </w:r>
      <w:r w:rsidRPr="00A63FE4">
        <w:rPr>
          <w:rFonts w:cstheme="minorHAnsi"/>
          <w:spacing w:val="-1"/>
          <w:sz w:val="24"/>
          <w:szCs w:val="24"/>
        </w:rPr>
        <w:t>e</w:t>
      </w:r>
      <w:r w:rsidRPr="00A63FE4">
        <w:rPr>
          <w:rFonts w:cstheme="minorHAnsi"/>
          <w:sz w:val="24"/>
          <w:szCs w:val="24"/>
        </w:rPr>
        <w:t>k</w:t>
      </w:r>
      <w:r w:rsidRPr="00A63FE4">
        <w:rPr>
          <w:rFonts w:cstheme="minorHAnsi"/>
          <w:spacing w:val="1"/>
          <w:sz w:val="24"/>
          <w:szCs w:val="24"/>
        </w:rPr>
        <w:t>t</w:t>
      </w:r>
      <w:r w:rsidRPr="00A63FE4">
        <w:rPr>
          <w:rFonts w:cstheme="minorHAnsi"/>
          <w:sz w:val="24"/>
          <w:szCs w:val="24"/>
        </w:rPr>
        <w:t>r</w:t>
      </w:r>
      <w:r w:rsidRPr="00A63FE4">
        <w:rPr>
          <w:rFonts w:cstheme="minorHAnsi"/>
          <w:spacing w:val="-1"/>
          <w:sz w:val="24"/>
          <w:szCs w:val="24"/>
        </w:rPr>
        <w:t>on</w:t>
      </w:r>
      <w:r w:rsidRPr="00A63FE4">
        <w:rPr>
          <w:rFonts w:cstheme="minorHAnsi"/>
          <w:spacing w:val="-2"/>
          <w:sz w:val="24"/>
          <w:szCs w:val="24"/>
        </w:rPr>
        <w:t>i</w:t>
      </w:r>
      <w:r w:rsidRPr="00A63FE4">
        <w:rPr>
          <w:rFonts w:cstheme="minorHAnsi"/>
          <w:sz w:val="24"/>
          <w:szCs w:val="24"/>
        </w:rPr>
        <w:t>cz</w:t>
      </w:r>
      <w:r w:rsidRPr="00A63FE4">
        <w:rPr>
          <w:rFonts w:cstheme="minorHAnsi"/>
          <w:spacing w:val="-1"/>
          <w:sz w:val="24"/>
          <w:szCs w:val="24"/>
        </w:rPr>
        <w:t>ne</w:t>
      </w:r>
      <w:r w:rsidRPr="00A63FE4">
        <w:rPr>
          <w:rFonts w:cstheme="minorHAnsi"/>
          <w:spacing w:val="1"/>
          <w:sz w:val="24"/>
          <w:szCs w:val="24"/>
        </w:rPr>
        <w:t>j</w:t>
      </w:r>
      <w:r w:rsidRPr="00A63FE4">
        <w:rPr>
          <w:rFonts w:cstheme="minorHAnsi"/>
          <w:sz w:val="24"/>
          <w:szCs w:val="24"/>
        </w:rPr>
        <w:t xml:space="preserve">: </w:t>
      </w:r>
      <w:r w:rsidRPr="00A63FE4">
        <w:rPr>
          <w:rStyle w:val="Hipercze"/>
          <w:rFonts w:cstheme="minorHAnsi"/>
          <w:sz w:val="24"/>
          <w:szCs w:val="24"/>
        </w:rPr>
        <w:t>nabory2@wup.lodz.pl.</w:t>
      </w:r>
      <w:r w:rsidRPr="00A63FE4">
        <w:rPr>
          <w:rFonts w:cstheme="minorHAnsi"/>
          <w:sz w:val="24"/>
          <w:szCs w:val="24"/>
        </w:rPr>
        <w:t xml:space="preserve">  </w:t>
      </w:r>
      <w:r w:rsidRPr="00A63FE4">
        <w:rPr>
          <w:rFonts w:cstheme="minorHAnsi"/>
          <w:bCs/>
          <w:sz w:val="24"/>
          <w:szCs w:val="24"/>
        </w:rPr>
        <w:t xml:space="preserve">W tytule zapytania należy wskazać </w:t>
      </w:r>
      <w:r w:rsidRPr="00A63FE4">
        <w:rPr>
          <w:rFonts w:cstheme="minorHAnsi"/>
          <w:b/>
          <w:bCs/>
          <w:sz w:val="24"/>
          <w:szCs w:val="24"/>
        </w:rPr>
        <w:t>numer naboru: RPLD.09.02.01-IP.01-10-00</w:t>
      </w:r>
      <w:r w:rsidR="007C1578">
        <w:rPr>
          <w:rFonts w:cstheme="minorHAnsi"/>
          <w:b/>
          <w:bCs/>
          <w:sz w:val="24"/>
          <w:szCs w:val="24"/>
        </w:rPr>
        <w:t>2</w:t>
      </w:r>
      <w:r w:rsidRPr="00A63FE4">
        <w:rPr>
          <w:rFonts w:cstheme="minorHAnsi"/>
          <w:b/>
          <w:bCs/>
          <w:sz w:val="24"/>
          <w:szCs w:val="24"/>
        </w:rPr>
        <w:t>/20</w:t>
      </w:r>
      <w:r w:rsidRPr="00A63FE4">
        <w:rPr>
          <w:rFonts w:cstheme="minorHAnsi"/>
          <w:b/>
          <w:sz w:val="24"/>
          <w:szCs w:val="24"/>
        </w:rPr>
        <w:t>.</w:t>
      </w:r>
    </w:p>
    <w:p w14:paraId="0E1943CE" w14:textId="269BFA42" w:rsidR="00DF3F7E" w:rsidRDefault="00A63FE4" w:rsidP="00F34F79">
      <w:pPr>
        <w:spacing w:before="120" w:after="120" w:line="312" w:lineRule="auto"/>
        <w:rPr>
          <w:rFonts w:cstheme="minorHAnsi"/>
          <w:color w:val="0070C0"/>
          <w:sz w:val="24"/>
          <w:szCs w:val="24"/>
          <w:u w:val="single"/>
        </w:rPr>
      </w:pPr>
      <w:r w:rsidRPr="00A63FE4">
        <w:rPr>
          <w:rFonts w:cstheme="minorHAnsi"/>
          <w:sz w:val="24"/>
          <w:szCs w:val="24"/>
        </w:rPr>
        <w:t xml:space="preserve">Zapytania w zakresie kwestii technicznych działania generatora wniosków należy  kierować na adres poczty elektronicznej: </w:t>
      </w:r>
      <w:hyperlink r:id="rId12" w:history="1">
        <w:r w:rsidRPr="00A63FE4">
          <w:rPr>
            <w:rFonts w:cstheme="minorHAnsi"/>
            <w:color w:val="0070C0"/>
            <w:sz w:val="24"/>
            <w:szCs w:val="24"/>
            <w:u w:val="single"/>
          </w:rPr>
          <w:t>generator@wup.lodz.pl</w:t>
        </w:r>
      </w:hyperlink>
      <w:r w:rsidRPr="00A63FE4">
        <w:rPr>
          <w:rFonts w:cstheme="minorHAnsi"/>
          <w:color w:val="0070C0"/>
          <w:sz w:val="24"/>
          <w:szCs w:val="24"/>
          <w:u w:val="single"/>
        </w:rPr>
        <w:t>.</w:t>
      </w:r>
    </w:p>
    <w:p w14:paraId="48DC852D" w14:textId="27AB58EE" w:rsidR="003617C5" w:rsidRDefault="003617C5" w:rsidP="00F34F79">
      <w:pPr>
        <w:spacing w:before="120" w:after="120" w:line="312" w:lineRule="auto"/>
        <w:rPr>
          <w:rFonts w:cstheme="minorHAnsi"/>
          <w:color w:val="0070C0"/>
          <w:sz w:val="24"/>
          <w:szCs w:val="24"/>
          <w:u w:val="single"/>
        </w:rPr>
      </w:pPr>
    </w:p>
    <w:p w14:paraId="737F78C7" w14:textId="77777777" w:rsidR="003617C5" w:rsidRPr="00C520DF" w:rsidRDefault="003617C5" w:rsidP="00F34F79">
      <w:pPr>
        <w:spacing w:before="120" w:after="120" w:line="312" w:lineRule="auto"/>
        <w:rPr>
          <w:rFonts w:cstheme="minorHAnsi"/>
          <w:sz w:val="24"/>
          <w:szCs w:val="24"/>
        </w:rPr>
      </w:pPr>
    </w:p>
    <w:p w14:paraId="2E545EDB" w14:textId="1FE31D78" w:rsidR="0095248A" w:rsidRPr="00C520DF" w:rsidRDefault="00AE362A" w:rsidP="00F34F79">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contextualSpacing/>
        <w:outlineLvl w:val="0"/>
        <w:rPr>
          <w:rFonts w:cstheme="minorHAnsi"/>
          <w:b/>
          <w:sz w:val="24"/>
          <w:szCs w:val="24"/>
        </w:rPr>
      </w:pPr>
      <w:bookmarkStart w:id="34" w:name="_Toc36626616"/>
      <w:bookmarkStart w:id="35" w:name="_Toc37061989"/>
      <w:bookmarkStart w:id="36" w:name="_Toc42517577"/>
      <w:bookmarkEnd w:id="29"/>
      <w:r>
        <w:rPr>
          <w:rFonts w:cstheme="minorHAnsi"/>
          <w:b/>
          <w:sz w:val="24"/>
          <w:szCs w:val="24"/>
        </w:rPr>
        <w:lastRenderedPageBreak/>
        <w:t>Forma i zasady finansowania</w:t>
      </w:r>
      <w:bookmarkEnd w:id="34"/>
      <w:bookmarkEnd w:id="35"/>
      <w:bookmarkEnd w:id="36"/>
    </w:p>
    <w:p w14:paraId="61B968E3" w14:textId="15E7A554" w:rsidR="001A3565" w:rsidRPr="00C520DF" w:rsidRDefault="001A3565" w:rsidP="00F34F79">
      <w:pPr>
        <w:spacing w:before="360" w:after="0" w:line="312" w:lineRule="auto"/>
        <w:rPr>
          <w:rFonts w:cstheme="minorHAnsi"/>
          <w:sz w:val="24"/>
          <w:szCs w:val="24"/>
        </w:rPr>
      </w:pPr>
      <w:r w:rsidRPr="00C520DF">
        <w:rPr>
          <w:rFonts w:cstheme="minorHAnsi"/>
          <w:sz w:val="24"/>
          <w:szCs w:val="24"/>
        </w:rPr>
        <w:t>Całkowita kwota środków przeznaczonych na dofinansowanie projekt</w:t>
      </w:r>
      <w:r w:rsidR="00F73B46">
        <w:rPr>
          <w:rFonts w:cstheme="minorHAnsi"/>
          <w:sz w:val="24"/>
          <w:szCs w:val="24"/>
        </w:rPr>
        <w:t>u</w:t>
      </w:r>
      <w:r w:rsidRPr="00C520DF">
        <w:rPr>
          <w:rFonts w:cstheme="minorHAnsi"/>
          <w:sz w:val="24"/>
          <w:szCs w:val="24"/>
        </w:rPr>
        <w:t xml:space="preserve"> w ramach niniejszego </w:t>
      </w:r>
      <w:r w:rsidR="00AE362A">
        <w:rPr>
          <w:rFonts w:cstheme="minorHAnsi"/>
          <w:sz w:val="24"/>
          <w:szCs w:val="24"/>
        </w:rPr>
        <w:t xml:space="preserve">naboru </w:t>
      </w:r>
      <w:r w:rsidRPr="00C520DF">
        <w:rPr>
          <w:rFonts w:cstheme="minorHAnsi"/>
          <w:sz w:val="24"/>
          <w:szCs w:val="24"/>
        </w:rPr>
        <w:t xml:space="preserve">wynosi </w:t>
      </w:r>
      <w:r w:rsidR="00C20474" w:rsidRPr="003617C5">
        <w:rPr>
          <w:rFonts w:cstheme="minorHAnsi"/>
          <w:b/>
          <w:sz w:val="24"/>
          <w:szCs w:val="24"/>
        </w:rPr>
        <w:t>24 666 404,40</w:t>
      </w:r>
      <w:r w:rsidR="00C20474" w:rsidRPr="00C20474">
        <w:rPr>
          <w:rFonts w:cstheme="minorHAnsi"/>
          <w:b/>
          <w:sz w:val="24"/>
          <w:szCs w:val="24"/>
        </w:rPr>
        <w:t xml:space="preserve"> </w:t>
      </w:r>
      <w:r w:rsidRPr="004607B2">
        <w:rPr>
          <w:rFonts w:cstheme="minorHAnsi"/>
          <w:b/>
          <w:sz w:val="24"/>
          <w:szCs w:val="24"/>
        </w:rPr>
        <w:t>PLN</w:t>
      </w:r>
      <w:r w:rsidR="00D059C0" w:rsidRPr="004607B2">
        <w:rPr>
          <w:rFonts w:cstheme="minorHAnsi"/>
          <w:sz w:val="24"/>
          <w:szCs w:val="24"/>
        </w:rPr>
        <w:t>.</w:t>
      </w:r>
    </w:p>
    <w:p w14:paraId="2A3FF418" w14:textId="0A74D5A2" w:rsidR="00EF26D6" w:rsidRPr="00C520DF" w:rsidRDefault="00EF26D6" w:rsidP="00F34F79">
      <w:pPr>
        <w:spacing w:after="0" w:line="312" w:lineRule="auto"/>
        <w:contextualSpacing/>
        <w:rPr>
          <w:rFonts w:cstheme="minorHAnsi"/>
          <w:b/>
          <w:sz w:val="24"/>
          <w:szCs w:val="24"/>
        </w:rPr>
      </w:pPr>
    </w:p>
    <w:p w14:paraId="7B0FBAFF" w14:textId="3D1A6AA4" w:rsidR="00D059C0" w:rsidRPr="00AE362A" w:rsidRDefault="00AE362A" w:rsidP="00F34F79">
      <w:pPr>
        <w:spacing w:before="120" w:after="120" w:line="312" w:lineRule="auto"/>
        <w:jc w:val="both"/>
        <w:rPr>
          <w:rFonts w:cstheme="minorHAnsi"/>
          <w:sz w:val="24"/>
          <w:szCs w:val="24"/>
        </w:rPr>
      </w:pPr>
      <w:r w:rsidRPr="00AE362A">
        <w:rPr>
          <w:rFonts w:cstheme="minorHAnsi"/>
          <w:sz w:val="24"/>
          <w:szCs w:val="24"/>
        </w:rPr>
        <w:t>Maksymalny poziom dofinansowania</w:t>
      </w:r>
      <w:r w:rsidR="00C20474">
        <w:rPr>
          <w:rFonts w:cstheme="minorHAnsi"/>
          <w:sz w:val="24"/>
          <w:szCs w:val="24"/>
        </w:rPr>
        <w:t xml:space="preserve"> w</w:t>
      </w:r>
      <w:r w:rsidRPr="00AE362A">
        <w:rPr>
          <w:rFonts w:cstheme="minorHAnsi"/>
          <w:sz w:val="24"/>
          <w:szCs w:val="24"/>
        </w:rPr>
        <w:t xml:space="preserve"> </w:t>
      </w:r>
      <w:r w:rsidR="00C20474" w:rsidRPr="00AE362A">
        <w:rPr>
          <w:rFonts w:cstheme="minorHAnsi"/>
          <w:sz w:val="24"/>
          <w:szCs w:val="24"/>
        </w:rPr>
        <w:t>projekc</w:t>
      </w:r>
      <w:r w:rsidR="00C20474">
        <w:rPr>
          <w:rFonts w:cstheme="minorHAnsi"/>
          <w:sz w:val="24"/>
          <w:szCs w:val="24"/>
        </w:rPr>
        <w:t>ie</w:t>
      </w:r>
      <w:r w:rsidRPr="00AE362A">
        <w:rPr>
          <w:rFonts w:cstheme="minorHAnsi"/>
          <w:sz w:val="24"/>
          <w:szCs w:val="24"/>
        </w:rPr>
        <w:t xml:space="preserve"> wynosi </w:t>
      </w:r>
      <w:r w:rsidR="00F73B46" w:rsidRPr="00E413E0">
        <w:rPr>
          <w:rFonts w:cstheme="minorHAnsi"/>
          <w:b/>
          <w:bCs/>
          <w:sz w:val="24"/>
          <w:szCs w:val="24"/>
        </w:rPr>
        <w:t>100</w:t>
      </w:r>
      <w:r w:rsidRPr="00E413E0">
        <w:rPr>
          <w:rFonts w:cstheme="minorHAnsi"/>
          <w:b/>
          <w:bCs/>
          <w:sz w:val="24"/>
          <w:szCs w:val="24"/>
        </w:rPr>
        <w:t>,00 %.</w:t>
      </w:r>
      <w:r w:rsidR="00C20474">
        <w:rPr>
          <w:rFonts w:cstheme="minorHAnsi"/>
          <w:b/>
          <w:bCs/>
          <w:sz w:val="24"/>
          <w:szCs w:val="24"/>
        </w:rPr>
        <w:t xml:space="preserve"> </w:t>
      </w:r>
    </w:p>
    <w:p w14:paraId="78DA310D" w14:textId="3979F3FD" w:rsidR="0095248A" w:rsidRPr="00C520DF" w:rsidRDefault="00727BA6" w:rsidP="00F34F79">
      <w:pPr>
        <w:spacing w:before="120" w:after="120" w:line="312" w:lineRule="auto"/>
        <w:jc w:val="both"/>
        <w:rPr>
          <w:rFonts w:cstheme="minorHAnsi"/>
          <w:sz w:val="24"/>
          <w:szCs w:val="24"/>
        </w:rPr>
      </w:pPr>
      <w:r>
        <w:rPr>
          <w:rFonts w:cstheme="minorHAnsi"/>
          <w:sz w:val="24"/>
          <w:szCs w:val="24"/>
        </w:rPr>
        <w:t>WUP w Łodzi</w:t>
      </w:r>
      <w:r w:rsidR="001A3565" w:rsidRPr="00C520DF">
        <w:rPr>
          <w:rFonts w:cstheme="minorHAnsi"/>
          <w:sz w:val="24"/>
          <w:szCs w:val="24"/>
        </w:rPr>
        <w:t xml:space="preserve"> zastrzega sobie możliwość zmiany w trakcie trwania </w:t>
      </w:r>
      <w:r w:rsidR="00AE362A">
        <w:rPr>
          <w:rFonts w:cstheme="minorHAnsi"/>
          <w:sz w:val="24"/>
          <w:szCs w:val="24"/>
        </w:rPr>
        <w:t>naboru</w:t>
      </w:r>
      <w:r w:rsidR="001A3565" w:rsidRPr="00C520DF">
        <w:rPr>
          <w:rFonts w:cstheme="minorHAnsi"/>
          <w:sz w:val="24"/>
          <w:szCs w:val="24"/>
        </w:rPr>
        <w:t xml:space="preserve"> kwoty przeznaczonej na dofinansowanie </w:t>
      </w:r>
      <w:r w:rsidR="00C20474" w:rsidRPr="00C520DF">
        <w:rPr>
          <w:rFonts w:cstheme="minorHAnsi"/>
          <w:sz w:val="24"/>
          <w:szCs w:val="24"/>
        </w:rPr>
        <w:t>projekt</w:t>
      </w:r>
      <w:r w:rsidR="00C20474">
        <w:rPr>
          <w:rFonts w:cstheme="minorHAnsi"/>
          <w:sz w:val="24"/>
          <w:szCs w:val="24"/>
        </w:rPr>
        <w:t>u</w:t>
      </w:r>
      <w:r w:rsidR="001A3565" w:rsidRPr="00C520DF">
        <w:rPr>
          <w:rFonts w:cstheme="minorHAnsi"/>
          <w:sz w:val="24"/>
          <w:szCs w:val="24"/>
        </w:rPr>
        <w:t xml:space="preserve">, w </w:t>
      </w:r>
      <w:r w:rsidR="00AE362A">
        <w:rPr>
          <w:rFonts w:cstheme="minorHAnsi"/>
          <w:sz w:val="24"/>
          <w:szCs w:val="24"/>
        </w:rPr>
        <w:t>tym w wyniku zmiany kursu euro.</w:t>
      </w:r>
    </w:p>
    <w:p w14:paraId="6598BB0D" w14:textId="77777777" w:rsidR="0095248A" w:rsidRPr="00C520DF" w:rsidRDefault="0095248A" w:rsidP="00F34F79">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240" w:line="312" w:lineRule="auto"/>
        <w:ind w:left="425" w:hanging="425"/>
        <w:contextualSpacing/>
        <w:jc w:val="both"/>
        <w:outlineLvl w:val="0"/>
        <w:rPr>
          <w:rFonts w:cstheme="minorHAnsi"/>
          <w:b/>
          <w:sz w:val="24"/>
          <w:szCs w:val="24"/>
        </w:rPr>
      </w:pPr>
      <w:bookmarkStart w:id="37" w:name="_Toc431974574"/>
      <w:bookmarkStart w:id="38" w:name="_Toc522191837"/>
      <w:bookmarkStart w:id="39" w:name="_Toc36626617"/>
      <w:bookmarkStart w:id="40" w:name="_Toc37061990"/>
      <w:bookmarkStart w:id="41" w:name="_Toc42517578"/>
      <w:r w:rsidRPr="00C520DF">
        <w:rPr>
          <w:rFonts w:cstheme="minorHAnsi"/>
          <w:b/>
          <w:sz w:val="24"/>
          <w:szCs w:val="24"/>
        </w:rPr>
        <w:t>Podmioty uprawnione do ubiegania się o dofinansowanie</w:t>
      </w:r>
      <w:bookmarkEnd w:id="37"/>
      <w:bookmarkEnd w:id="38"/>
      <w:bookmarkEnd w:id="39"/>
      <w:bookmarkEnd w:id="40"/>
      <w:bookmarkEnd w:id="41"/>
    </w:p>
    <w:p w14:paraId="5A1AB711" w14:textId="2DC164EC" w:rsidR="0095248A" w:rsidRPr="000A4014" w:rsidRDefault="00AE362A" w:rsidP="00F34F79">
      <w:pPr>
        <w:spacing w:before="480" w:after="360" w:line="312" w:lineRule="auto"/>
        <w:rPr>
          <w:rFonts w:eastAsia="Times New Roman" w:cstheme="minorHAnsi"/>
          <w:sz w:val="24"/>
          <w:szCs w:val="24"/>
          <w:lang w:eastAsia="pl-PL"/>
        </w:rPr>
      </w:pPr>
      <w:r w:rsidRPr="00740B37">
        <w:rPr>
          <w:rFonts w:cs="Arial"/>
          <w:sz w:val="24"/>
          <w:szCs w:val="24"/>
        </w:rPr>
        <w:t>O dofinansowanie projektu</w:t>
      </w:r>
      <w:r w:rsidR="000A4014">
        <w:rPr>
          <w:rFonts w:cs="Arial"/>
          <w:sz w:val="24"/>
          <w:szCs w:val="24"/>
        </w:rPr>
        <w:t xml:space="preserve"> może </w:t>
      </w:r>
      <w:r w:rsidRPr="00740B37">
        <w:rPr>
          <w:rFonts w:cs="Arial"/>
          <w:sz w:val="24"/>
          <w:szCs w:val="24"/>
        </w:rPr>
        <w:t xml:space="preserve">ubiegać się </w:t>
      </w:r>
      <w:r w:rsidR="007C1578" w:rsidRPr="003D4893">
        <w:rPr>
          <w:b/>
          <w:bCs/>
          <w:sz w:val="24"/>
          <w:szCs w:val="24"/>
        </w:rPr>
        <w:t>Wojewódzki Szpital Specjalistyczny im. Marii Skłodowskiej-Curie w Zgierzu</w:t>
      </w:r>
      <w:r w:rsidRPr="007C1578">
        <w:rPr>
          <w:rFonts w:cs="Arial"/>
          <w:sz w:val="24"/>
          <w:szCs w:val="24"/>
        </w:rPr>
        <w:t>,</w:t>
      </w:r>
      <w:r w:rsidRPr="00740B37">
        <w:rPr>
          <w:rFonts w:cs="Arial"/>
          <w:sz w:val="24"/>
          <w:szCs w:val="24"/>
        </w:rPr>
        <w:t xml:space="preserve"> wskazan</w:t>
      </w:r>
      <w:r w:rsidR="00727BA6">
        <w:rPr>
          <w:rFonts w:cs="Arial"/>
          <w:sz w:val="24"/>
          <w:szCs w:val="24"/>
        </w:rPr>
        <w:t>y</w:t>
      </w:r>
      <w:r w:rsidRPr="00740B37">
        <w:rPr>
          <w:rFonts w:cs="Arial"/>
          <w:sz w:val="24"/>
          <w:szCs w:val="24"/>
        </w:rPr>
        <w:t xml:space="preserve"> w wykazie projektów z</w:t>
      </w:r>
      <w:r w:rsidR="00727BA6">
        <w:rPr>
          <w:rFonts w:cs="Arial"/>
          <w:sz w:val="24"/>
          <w:szCs w:val="24"/>
        </w:rPr>
        <w:t>identyfikowanych stanowiącym Załącznik</w:t>
      </w:r>
      <w:r w:rsidRPr="00740B37">
        <w:rPr>
          <w:rFonts w:cs="Arial"/>
          <w:sz w:val="24"/>
          <w:szCs w:val="24"/>
        </w:rPr>
        <w:t xml:space="preserve"> nr 4 do SZOOP RPO WŁ na lata 2014 – 2020 </w:t>
      </w:r>
      <w:r w:rsidRPr="000A4014">
        <w:rPr>
          <w:rFonts w:cs="Arial"/>
          <w:sz w:val="24"/>
          <w:szCs w:val="24"/>
        </w:rPr>
        <w:t xml:space="preserve">z dnia </w:t>
      </w:r>
      <w:r w:rsidR="00062D1C">
        <w:rPr>
          <w:rFonts w:cs="Arial"/>
          <w:sz w:val="24"/>
          <w:szCs w:val="24"/>
        </w:rPr>
        <w:t>18</w:t>
      </w:r>
      <w:r w:rsidR="003617C5" w:rsidRPr="003617C5">
        <w:rPr>
          <w:rFonts w:cs="Arial"/>
          <w:sz w:val="24"/>
          <w:szCs w:val="24"/>
        </w:rPr>
        <w:t xml:space="preserve"> </w:t>
      </w:r>
      <w:r w:rsidR="00116C9E" w:rsidRPr="003617C5">
        <w:rPr>
          <w:rFonts w:cs="Arial"/>
          <w:sz w:val="24"/>
          <w:szCs w:val="24"/>
        </w:rPr>
        <w:t>czerwca</w:t>
      </w:r>
      <w:r w:rsidR="00C20474" w:rsidRPr="003617C5">
        <w:rPr>
          <w:rFonts w:cs="Arial"/>
          <w:sz w:val="24"/>
          <w:szCs w:val="24"/>
        </w:rPr>
        <w:t xml:space="preserve"> 2020</w:t>
      </w:r>
      <w:r w:rsidRPr="004607B2">
        <w:rPr>
          <w:rFonts w:cs="Arial"/>
          <w:sz w:val="24"/>
          <w:szCs w:val="24"/>
        </w:rPr>
        <w:t xml:space="preserve"> r.</w:t>
      </w:r>
    </w:p>
    <w:p w14:paraId="4DEDE150" w14:textId="77777777" w:rsidR="0095248A" w:rsidRPr="00C520DF" w:rsidRDefault="0095248A" w:rsidP="00F34F79">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contextualSpacing/>
        <w:jc w:val="both"/>
        <w:outlineLvl w:val="0"/>
        <w:rPr>
          <w:rFonts w:cstheme="minorHAnsi"/>
          <w:b/>
          <w:sz w:val="24"/>
          <w:szCs w:val="24"/>
        </w:rPr>
      </w:pPr>
      <w:bookmarkStart w:id="42" w:name="_Toc431974575"/>
      <w:bookmarkStart w:id="43" w:name="_Toc522191838"/>
      <w:bookmarkStart w:id="44" w:name="_Toc36626618"/>
      <w:bookmarkStart w:id="45" w:name="_Toc37061991"/>
      <w:bookmarkStart w:id="46" w:name="_Toc42517579"/>
      <w:r w:rsidRPr="00C520DF">
        <w:rPr>
          <w:rFonts w:cstheme="minorHAnsi"/>
          <w:b/>
          <w:sz w:val="24"/>
          <w:szCs w:val="24"/>
        </w:rPr>
        <w:t>Grupa docelowa</w:t>
      </w:r>
      <w:bookmarkEnd w:id="42"/>
      <w:bookmarkEnd w:id="43"/>
      <w:bookmarkEnd w:id="44"/>
      <w:bookmarkEnd w:id="45"/>
      <w:bookmarkEnd w:id="46"/>
    </w:p>
    <w:p w14:paraId="78E96B7F" w14:textId="77777777" w:rsidR="00116C9E" w:rsidRDefault="00915C4D" w:rsidP="00AA4821">
      <w:pPr>
        <w:suppressAutoHyphens/>
        <w:overflowPunct w:val="0"/>
        <w:spacing w:after="0" w:line="312" w:lineRule="auto"/>
        <w:rPr>
          <w:rFonts w:cstheme="minorHAnsi"/>
          <w:sz w:val="24"/>
          <w:szCs w:val="24"/>
          <w:lang w:eastAsia="pl-PL"/>
        </w:rPr>
      </w:pPr>
      <w:r w:rsidRPr="00AC4FDC">
        <w:rPr>
          <w:rFonts w:cstheme="minorHAnsi"/>
          <w:sz w:val="24"/>
          <w:szCs w:val="24"/>
          <w:lang w:eastAsia="pl-PL"/>
        </w:rPr>
        <w:t xml:space="preserve">Grupę docelową </w:t>
      </w:r>
      <w:r w:rsidR="00AC4FDC" w:rsidRPr="00AC4FDC">
        <w:rPr>
          <w:rFonts w:cstheme="minorHAnsi"/>
          <w:sz w:val="24"/>
          <w:szCs w:val="24"/>
          <w:lang w:eastAsia="pl-PL"/>
        </w:rPr>
        <w:t>stanowią</w:t>
      </w:r>
      <w:r w:rsidR="00116C9E">
        <w:rPr>
          <w:rFonts w:cstheme="minorHAnsi"/>
          <w:sz w:val="24"/>
          <w:szCs w:val="24"/>
          <w:lang w:eastAsia="pl-PL"/>
        </w:rPr>
        <w:t>:</w:t>
      </w:r>
    </w:p>
    <w:p w14:paraId="0E12B224" w14:textId="3169C573" w:rsidR="00F73431" w:rsidRPr="00AA4821" w:rsidRDefault="00116C9E" w:rsidP="00AA4821">
      <w:pPr>
        <w:pStyle w:val="Akapitzlist"/>
        <w:numPr>
          <w:ilvl w:val="0"/>
          <w:numId w:val="43"/>
        </w:numPr>
        <w:suppressAutoHyphens/>
        <w:overflowPunct w:val="0"/>
        <w:spacing w:after="0" w:line="312" w:lineRule="auto"/>
        <w:ind w:left="426" w:hanging="426"/>
        <w:rPr>
          <w:rFonts w:cstheme="minorHAnsi"/>
          <w:sz w:val="24"/>
          <w:szCs w:val="24"/>
          <w:lang w:eastAsia="pl-PL"/>
        </w:rPr>
      </w:pPr>
      <w:r w:rsidRPr="00AA4821">
        <w:rPr>
          <w:rFonts w:cs="Arial Narrow"/>
          <w:sz w:val="24"/>
          <w:szCs w:val="24"/>
        </w:rPr>
        <w:t>pracownicy podmiotów leczniczych oraz osoby fizyczne, prowadzące działalność gospodarczą i nie prowadzące działalności gospodarczej, wykonujące osobiście usługi na rzecz podmiotów leczniczych realizujących świadczenia zdrowotne dla osób zakażonych lub podejrzanych o zakażenie SARS-CoV-2</w:t>
      </w:r>
      <w:r w:rsidR="00AA4821">
        <w:rPr>
          <w:rFonts w:cs="Arial Narrow"/>
          <w:sz w:val="24"/>
          <w:szCs w:val="24"/>
        </w:rPr>
        <w:t>.</w:t>
      </w:r>
    </w:p>
    <w:p w14:paraId="37148FB1" w14:textId="57BBAFA4" w:rsidR="0095248A" w:rsidRPr="00C520DF" w:rsidRDefault="0095248A" w:rsidP="00F34F79">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contextualSpacing/>
        <w:jc w:val="both"/>
        <w:outlineLvl w:val="0"/>
        <w:rPr>
          <w:rFonts w:cstheme="minorHAnsi"/>
          <w:b/>
          <w:sz w:val="24"/>
          <w:szCs w:val="24"/>
        </w:rPr>
      </w:pPr>
      <w:bookmarkStart w:id="47" w:name="_Toc431974576"/>
      <w:bookmarkStart w:id="48" w:name="_Toc522191839"/>
      <w:bookmarkStart w:id="49" w:name="_Toc36626619"/>
      <w:bookmarkStart w:id="50" w:name="_Toc37061992"/>
      <w:bookmarkStart w:id="51" w:name="_Toc42517580"/>
      <w:r w:rsidRPr="00C520DF">
        <w:rPr>
          <w:rFonts w:cstheme="minorHAnsi"/>
          <w:b/>
          <w:sz w:val="24"/>
          <w:szCs w:val="24"/>
        </w:rPr>
        <w:t xml:space="preserve">Przedmiot </w:t>
      </w:r>
      <w:r w:rsidR="000A4014">
        <w:rPr>
          <w:rFonts w:cstheme="minorHAnsi"/>
          <w:b/>
          <w:sz w:val="24"/>
          <w:szCs w:val="24"/>
        </w:rPr>
        <w:t>naboru</w:t>
      </w:r>
      <w:r w:rsidRPr="00C520DF">
        <w:rPr>
          <w:rFonts w:cstheme="minorHAnsi"/>
          <w:b/>
          <w:sz w:val="24"/>
          <w:szCs w:val="24"/>
        </w:rPr>
        <w:t xml:space="preserve"> – typy projektów</w:t>
      </w:r>
      <w:bookmarkEnd w:id="47"/>
      <w:bookmarkEnd w:id="48"/>
      <w:bookmarkEnd w:id="49"/>
      <w:bookmarkEnd w:id="50"/>
      <w:bookmarkEnd w:id="51"/>
    </w:p>
    <w:p w14:paraId="2AD9510B" w14:textId="3A6BF09D" w:rsidR="0095248A" w:rsidRDefault="00AA4821" w:rsidP="00F34F79">
      <w:pPr>
        <w:spacing w:before="360" w:after="0" w:line="312" w:lineRule="auto"/>
        <w:rPr>
          <w:rFonts w:cstheme="minorHAnsi"/>
          <w:b/>
          <w:sz w:val="24"/>
          <w:szCs w:val="24"/>
        </w:rPr>
      </w:pPr>
      <w:r>
        <w:rPr>
          <w:rFonts w:cstheme="minorHAnsi"/>
          <w:sz w:val="24"/>
          <w:szCs w:val="24"/>
        </w:rPr>
        <w:t>Typ</w:t>
      </w:r>
      <w:r w:rsidR="0095248A" w:rsidRPr="00727BA6">
        <w:rPr>
          <w:rFonts w:cstheme="minorHAnsi"/>
          <w:sz w:val="24"/>
          <w:szCs w:val="24"/>
        </w:rPr>
        <w:t xml:space="preserve"> projektu przewidzian</w:t>
      </w:r>
      <w:r>
        <w:rPr>
          <w:rFonts w:cstheme="minorHAnsi"/>
          <w:sz w:val="24"/>
          <w:szCs w:val="24"/>
        </w:rPr>
        <w:t>y</w:t>
      </w:r>
      <w:r w:rsidR="0095248A" w:rsidRPr="00727BA6">
        <w:rPr>
          <w:rFonts w:cstheme="minorHAnsi"/>
          <w:sz w:val="24"/>
          <w:szCs w:val="24"/>
        </w:rPr>
        <w:t xml:space="preserve"> do realizacji w ramach </w:t>
      </w:r>
      <w:r w:rsidR="00727BA6" w:rsidRPr="00727BA6">
        <w:rPr>
          <w:rFonts w:cstheme="minorHAnsi"/>
          <w:sz w:val="24"/>
          <w:szCs w:val="24"/>
        </w:rPr>
        <w:t>naboru</w:t>
      </w:r>
      <w:r w:rsidR="0095248A" w:rsidRPr="00727BA6">
        <w:rPr>
          <w:rFonts w:cstheme="minorHAnsi"/>
          <w:sz w:val="24"/>
          <w:szCs w:val="24"/>
        </w:rPr>
        <w:t xml:space="preserve"> to</w:t>
      </w:r>
      <w:r>
        <w:rPr>
          <w:rFonts w:cstheme="minorHAnsi"/>
          <w:sz w:val="24"/>
          <w:szCs w:val="24"/>
        </w:rPr>
        <w:t xml:space="preserve">: </w:t>
      </w:r>
      <w:r w:rsidR="00116C9E" w:rsidRPr="00116C9E">
        <w:rPr>
          <w:rFonts w:cstheme="minorHAnsi"/>
          <w:b/>
          <w:sz w:val="24"/>
          <w:szCs w:val="24"/>
        </w:rPr>
        <w:t>wsparcie bezpieczeństwa zdrowotnego na terenie województwa łódzkiego w związku z zagrożeniem epidemicznym/stanem epidemii z powodu COVID-19.</w:t>
      </w:r>
      <w:r w:rsidR="00727BA6" w:rsidRPr="00727BA6">
        <w:rPr>
          <w:rFonts w:cstheme="minorHAnsi"/>
          <w:b/>
          <w:sz w:val="24"/>
          <w:szCs w:val="24"/>
        </w:rPr>
        <w:t xml:space="preserve"> </w:t>
      </w:r>
    </w:p>
    <w:p w14:paraId="5ED9BA5F" w14:textId="77777777" w:rsidR="001D7007" w:rsidRDefault="001D7007" w:rsidP="00F34F79">
      <w:pPr>
        <w:spacing w:after="0" w:line="312" w:lineRule="auto"/>
        <w:rPr>
          <w:rFonts w:eastAsia="Calibri" w:cstheme="minorHAnsi"/>
          <w:sz w:val="24"/>
          <w:szCs w:val="24"/>
        </w:rPr>
      </w:pPr>
    </w:p>
    <w:p w14:paraId="03430216" w14:textId="081BCA14" w:rsidR="001D7007" w:rsidRDefault="001D7007" w:rsidP="00F34F79">
      <w:pPr>
        <w:spacing w:after="0" w:line="312" w:lineRule="auto"/>
        <w:rPr>
          <w:rFonts w:eastAsia="Calibri" w:cstheme="minorHAnsi"/>
          <w:sz w:val="24"/>
          <w:szCs w:val="24"/>
        </w:rPr>
      </w:pPr>
      <w:r w:rsidRPr="00DB34DE">
        <w:rPr>
          <w:rFonts w:eastAsia="Calibri" w:cstheme="minorHAnsi"/>
          <w:sz w:val="24"/>
          <w:szCs w:val="24"/>
        </w:rPr>
        <w:t>Projekt</w:t>
      </w:r>
      <w:r>
        <w:rPr>
          <w:rFonts w:eastAsia="Calibri" w:cstheme="minorHAnsi"/>
          <w:sz w:val="24"/>
          <w:szCs w:val="24"/>
        </w:rPr>
        <w:t xml:space="preserve"> musi </w:t>
      </w:r>
      <w:r w:rsidRPr="00DB34DE">
        <w:rPr>
          <w:rFonts w:eastAsia="Calibri" w:cstheme="minorHAnsi"/>
          <w:sz w:val="24"/>
          <w:szCs w:val="24"/>
        </w:rPr>
        <w:t>zakłada</w:t>
      </w:r>
      <w:r>
        <w:rPr>
          <w:rFonts w:eastAsia="Calibri" w:cstheme="minorHAnsi"/>
          <w:sz w:val="24"/>
          <w:szCs w:val="24"/>
        </w:rPr>
        <w:t>ć</w:t>
      </w:r>
      <w:r w:rsidRPr="00DB34DE">
        <w:rPr>
          <w:rFonts w:eastAsia="Calibri" w:cstheme="minorHAnsi"/>
          <w:sz w:val="24"/>
          <w:szCs w:val="24"/>
        </w:rPr>
        <w:t xml:space="preserve"> wyłącznie działania wspierające bezpieczeństwo zdrowotne na terenie województwa łódzkiego w związku z zagrożeniem epidemicznym/stanem epidemii</w:t>
      </w:r>
      <w:r>
        <w:rPr>
          <w:rFonts w:eastAsia="Calibri" w:cstheme="minorHAnsi"/>
          <w:sz w:val="24"/>
          <w:szCs w:val="24"/>
        </w:rPr>
        <w:t xml:space="preserve"> zaś ich zakres musi być uzgodniony z Wojewodą Łódzkim.</w:t>
      </w:r>
    </w:p>
    <w:p w14:paraId="2CB9D5B1" w14:textId="55B5C840" w:rsidR="0095248A" w:rsidRPr="00C520DF" w:rsidRDefault="0095248A" w:rsidP="00F34F79">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12" w:lineRule="auto"/>
        <w:ind w:left="425" w:hanging="425"/>
        <w:jc w:val="both"/>
        <w:outlineLvl w:val="0"/>
        <w:rPr>
          <w:rFonts w:cstheme="minorHAnsi"/>
          <w:b/>
          <w:sz w:val="24"/>
          <w:szCs w:val="24"/>
        </w:rPr>
      </w:pPr>
      <w:bookmarkStart w:id="52" w:name="_Toc431974577"/>
      <w:bookmarkStart w:id="53" w:name="_Toc522191840"/>
      <w:bookmarkStart w:id="54" w:name="_Toc36626620"/>
      <w:bookmarkStart w:id="55" w:name="_Toc37061993"/>
      <w:bookmarkStart w:id="56" w:name="_Toc42517581"/>
      <w:r w:rsidRPr="00C520DF">
        <w:rPr>
          <w:rFonts w:cstheme="minorHAnsi"/>
          <w:b/>
          <w:sz w:val="24"/>
          <w:szCs w:val="24"/>
        </w:rPr>
        <w:t>Okres kwalifikowalności wydatków</w:t>
      </w:r>
      <w:bookmarkEnd w:id="52"/>
      <w:bookmarkEnd w:id="53"/>
      <w:bookmarkEnd w:id="54"/>
      <w:bookmarkEnd w:id="55"/>
      <w:bookmarkEnd w:id="56"/>
      <w:r w:rsidRPr="00C520DF">
        <w:rPr>
          <w:rFonts w:cstheme="minorHAnsi"/>
          <w:b/>
          <w:sz w:val="24"/>
          <w:szCs w:val="24"/>
        </w:rPr>
        <w:t xml:space="preserve"> </w:t>
      </w:r>
    </w:p>
    <w:p w14:paraId="258942BF" w14:textId="2AB164E4" w:rsidR="003C2A71" w:rsidRDefault="0095248A" w:rsidP="00F34F79">
      <w:pPr>
        <w:keepNext/>
        <w:spacing w:line="312" w:lineRule="auto"/>
        <w:rPr>
          <w:rFonts w:cstheme="minorHAnsi"/>
          <w:sz w:val="24"/>
          <w:szCs w:val="24"/>
        </w:rPr>
      </w:pPr>
      <w:r w:rsidRPr="00C520DF">
        <w:rPr>
          <w:rFonts w:cstheme="minorHAnsi"/>
          <w:sz w:val="24"/>
          <w:szCs w:val="24"/>
        </w:rPr>
        <w:t xml:space="preserve">Początkiem okresu kwalifikowalności wydatków </w:t>
      </w:r>
      <w:r w:rsidRPr="003617C5">
        <w:rPr>
          <w:rFonts w:cstheme="minorHAnsi"/>
          <w:sz w:val="24"/>
          <w:szCs w:val="24"/>
        </w:rPr>
        <w:t xml:space="preserve">jest 1 </w:t>
      </w:r>
      <w:r w:rsidR="003C2A71" w:rsidRPr="003617C5">
        <w:rPr>
          <w:rFonts w:cstheme="minorHAnsi"/>
          <w:sz w:val="24"/>
          <w:szCs w:val="24"/>
        </w:rPr>
        <w:t xml:space="preserve">luty 2020 </w:t>
      </w:r>
      <w:r w:rsidRPr="003617C5">
        <w:rPr>
          <w:rFonts w:cstheme="minorHAnsi"/>
          <w:sz w:val="24"/>
          <w:szCs w:val="24"/>
        </w:rPr>
        <w:t>r</w:t>
      </w:r>
      <w:r w:rsidRPr="00C520DF">
        <w:rPr>
          <w:rFonts w:cstheme="minorHAnsi"/>
          <w:sz w:val="24"/>
          <w:szCs w:val="24"/>
        </w:rPr>
        <w:t xml:space="preserve">. </w:t>
      </w:r>
    </w:p>
    <w:p w14:paraId="7047C27C" w14:textId="341F082C" w:rsidR="0095248A" w:rsidRPr="00C520DF" w:rsidRDefault="0095248A" w:rsidP="00F34F79">
      <w:pPr>
        <w:keepNext/>
        <w:spacing w:line="312" w:lineRule="auto"/>
        <w:rPr>
          <w:rFonts w:cstheme="minorHAnsi"/>
          <w:b/>
          <w:sz w:val="24"/>
          <w:szCs w:val="24"/>
        </w:rPr>
      </w:pPr>
      <w:r w:rsidRPr="00C520DF">
        <w:rPr>
          <w:rFonts w:cstheme="minorHAnsi"/>
          <w:sz w:val="24"/>
          <w:szCs w:val="24"/>
        </w:rPr>
        <w:t>Końcową datą kwalifikowalności jest 31 grudnia 2023 r.</w:t>
      </w:r>
    </w:p>
    <w:p w14:paraId="0BFD116D" w14:textId="77777777" w:rsidR="0095248A" w:rsidRPr="00C520DF" w:rsidRDefault="0095248A" w:rsidP="00F34F79">
      <w:pPr>
        <w:spacing w:line="312" w:lineRule="auto"/>
        <w:rPr>
          <w:rFonts w:cstheme="minorHAnsi"/>
          <w:b/>
          <w:sz w:val="24"/>
          <w:szCs w:val="24"/>
        </w:rPr>
      </w:pPr>
      <w:r w:rsidRPr="00C520DF">
        <w:rPr>
          <w:rFonts w:cstheme="minorHAnsi"/>
          <w:sz w:val="24"/>
          <w:szCs w:val="24"/>
        </w:rPr>
        <w:t xml:space="preserve">Wnioskodawca we wniosku o dofinansowanie określa datę rozpoczęcia i zakończenia realizacji projektu, mając na uwadze, iż okres realizacji projektu jest tożsamy z okresem, </w:t>
      </w:r>
      <w:r w:rsidRPr="00C520DF">
        <w:rPr>
          <w:rFonts w:cstheme="minorHAnsi"/>
          <w:sz w:val="24"/>
          <w:szCs w:val="24"/>
        </w:rPr>
        <w:br/>
      </w:r>
      <w:r w:rsidRPr="00C520DF">
        <w:rPr>
          <w:rFonts w:cstheme="minorHAnsi"/>
          <w:sz w:val="24"/>
          <w:szCs w:val="24"/>
        </w:rPr>
        <w:lastRenderedPageBreak/>
        <w:t xml:space="preserve">w którym poniesione wydatki mogą zostać uznane za kwalifikowalne. Wskazany przez wnioskodawcę we wniosku okres realizacji projektu jest zarówno rzeczowym jak </w:t>
      </w:r>
      <w:r w:rsidRPr="00C520DF">
        <w:rPr>
          <w:rFonts w:cstheme="minorHAnsi"/>
          <w:sz w:val="24"/>
          <w:szCs w:val="24"/>
        </w:rPr>
        <w:br/>
        <w:t>i finansowym okresem realizacji.</w:t>
      </w:r>
    </w:p>
    <w:p w14:paraId="0692382D" w14:textId="0B3AF7ED" w:rsidR="0095248A" w:rsidRPr="00C520DF" w:rsidRDefault="0095248A" w:rsidP="00F34F79">
      <w:pPr>
        <w:spacing w:line="312" w:lineRule="auto"/>
        <w:rPr>
          <w:rFonts w:cstheme="minorHAnsi"/>
          <w:b/>
          <w:sz w:val="24"/>
          <w:szCs w:val="24"/>
        </w:rPr>
      </w:pPr>
      <w:r w:rsidRPr="00C520DF">
        <w:rPr>
          <w:rFonts w:cstheme="minorHAnsi"/>
          <w:sz w:val="24"/>
          <w:szCs w:val="24"/>
        </w:rPr>
        <w:t xml:space="preserve">Okres kwalifikowalności wydatków w ramach danego projektu określany jest w </w:t>
      </w:r>
      <w:r w:rsidR="003C4709">
        <w:rPr>
          <w:rFonts w:cstheme="minorHAnsi"/>
          <w:sz w:val="24"/>
          <w:szCs w:val="24"/>
        </w:rPr>
        <w:t>umowie o dofinansowanie</w:t>
      </w:r>
      <w:r w:rsidRPr="00C520DF">
        <w:rPr>
          <w:rFonts w:cstheme="minorHAnsi"/>
          <w:sz w:val="24"/>
          <w:szCs w:val="24"/>
        </w:rPr>
        <w:t>.</w:t>
      </w:r>
    </w:p>
    <w:p w14:paraId="3260C0DA" w14:textId="15567C5E" w:rsidR="00727BA6" w:rsidRDefault="0095248A" w:rsidP="00C61258">
      <w:pPr>
        <w:spacing w:line="312" w:lineRule="auto"/>
        <w:rPr>
          <w:rFonts w:cstheme="minorHAnsi"/>
          <w:sz w:val="24"/>
          <w:szCs w:val="24"/>
        </w:rPr>
      </w:pPr>
      <w:r w:rsidRPr="00C520DF">
        <w:rPr>
          <w:rFonts w:cstheme="minorHAnsi"/>
          <w:sz w:val="24"/>
          <w:szCs w:val="24"/>
        </w:rPr>
        <w:t xml:space="preserve">Co do zasady, środki na finansowanie projektu mogą być przeznaczone na sfinansowanie </w:t>
      </w:r>
      <w:r w:rsidR="003C2A71">
        <w:rPr>
          <w:rFonts w:cstheme="minorHAnsi"/>
          <w:sz w:val="24"/>
          <w:szCs w:val="24"/>
        </w:rPr>
        <w:t>przedsięwzięć</w:t>
      </w:r>
      <w:r w:rsidRPr="00C520DF">
        <w:rPr>
          <w:rFonts w:cstheme="minorHAnsi"/>
          <w:sz w:val="24"/>
          <w:szCs w:val="24"/>
        </w:rPr>
        <w:t xml:space="preserve"> zrealizowanych w ramach projektu przed </w:t>
      </w:r>
      <w:r w:rsidR="00C61258">
        <w:rPr>
          <w:rFonts w:cstheme="minorHAnsi"/>
          <w:sz w:val="24"/>
          <w:szCs w:val="24"/>
        </w:rPr>
        <w:t>podpisaniem umowy o dofinansowanie projektu</w:t>
      </w:r>
      <w:r w:rsidRPr="00C520DF">
        <w:rPr>
          <w:rFonts w:cstheme="minorHAnsi"/>
          <w:sz w:val="24"/>
          <w:szCs w:val="24"/>
        </w:rPr>
        <w:t xml:space="preserve">, o ile wydatki zostaną uznane za kwalifikowalne oraz dotyczyć będą okresu realizacji projektu. </w:t>
      </w:r>
    </w:p>
    <w:p w14:paraId="31EDE8E2" w14:textId="27FD0F70" w:rsidR="00C61258" w:rsidRDefault="00C61258" w:rsidP="00C61258">
      <w:pPr>
        <w:spacing w:line="312" w:lineRule="auto"/>
        <w:rPr>
          <w:rFonts w:cstheme="minorHAnsi"/>
          <w:sz w:val="24"/>
          <w:szCs w:val="24"/>
        </w:rPr>
      </w:pPr>
    </w:p>
    <w:p w14:paraId="2EB44BF8" w14:textId="77777777" w:rsidR="007F2341" w:rsidRPr="00C520DF" w:rsidRDefault="0095248A" w:rsidP="00F34F79">
      <w:pPr>
        <w:pBdr>
          <w:left w:val="single" w:sz="48" w:space="4" w:color="E36C0A"/>
        </w:pBdr>
        <w:spacing w:after="0" w:line="312" w:lineRule="auto"/>
        <w:contextualSpacing/>
        <w:rPr>
          <w:rFonts w:cstheme="minorHAnsi"/>
          <w:b/>
          <w:sz w:val="24"/>
          <w:szCs w:val="24"/>
        </w:rPr>
      </w:pPr>
      <w:r w:rsidRPr="00C520DF">
        <w:rPr>
          <w:rFonts w:cstheme="minorHAnsi"/>
          <w:b/>
          <w:sz w:val="24"/>
          <w:szCs w:val="24"/>
        </w:rPr>
        <w:t xml:space="preserve">Uwaga! </w:t>
      </w:r>
    </w:p>
    <w:p w14:paraId="376D9DBB" w14:textId="55D3278C" w:rsidR="0095248A" w:rsidRPr="00C520DF" w:rsidRDefault="0095248A" w:rsidP="00F34F79">
      <w:pPr>
        <w:pBdr>
          <w:left w:val="single" w:sz="48" w:space="4" w:color="E36C0A"/>
        </w:pBdr>
        <w:spacing w:after="0" w:line="312" w:lineRule="auto"/>
        <w:contextualSpacing/>
        <w:rPr>
          <w:rFonts w:cstheme="minorHAnsi"/>
          <w:b/>
          <w:sz w:val="24"/>
          <w:szCs w:val="24"/>
        </w:rPr>
      </w:pPr>
      <w:r w:rsidRPr="00C520DF">
        <w:rPr>
          <w:rFonts w:cstheme="minorHAnsi"/>
          <w:sz w:val="24"/>
          <w:szCs w:val="24"/>
        </w:rPr>
        <w:t xml:space="preserve">Zgodnie z ogólnym kryterium dostępu </w:t>
      </w:r>
      <w:r w:rsidRPr="00C520DF">
        <w:rPr>
          <w:rFonts w:cstheme="minorHAnsi"/>
          <w:b/>
          <w:sz w:val="24"/>
          <w:szCs w:val="24"/>
        </w:rPr>
        <w:t>nr 2</w:t>
      </w:r>
      <w:r w:rsidRPr="00C520DF">
        <w:rPr>
          <w:rFonts w:cstheme="minorHAnsi"/>
          <w:sz w:val="24"/>
          <w:szCs w:val="24"/>
        </w:rPr>
        <w:t xml:space="preserve"> „</w:t>
      </w:r>
      <w:r w:rsidRPr="00C520DF">
        <w:rPr>
          <w:rFonts w:cstheme="minorHAnsi"/>
          <w:b/>
          <w:sz w:val="24"/>
          <w:szCs w:val="24"/>
        </w:rPr>
        <w:t>Kwalifikowalność projektu</w:t>
      </w:r>
      <w:r w:rsidRPr="00C520DF">
        <w:rPr>
          <w:rFonts w:cstheme="minorHAnsi"/>
          <w:sz w:val="24"/>
          <w:szCs w:val="24"/>
        </w:rPr>
        <w:t>” oceniane będzie, czy projekt jest zgodny z przepisami art. 65 ust. 6 i art. 125 ust. 3 lit. e) i f) Rozporządzenia Parlamentu Europejskiego i Rady (UE) nr 1303/2013 z dn. 17 grudnia 2013 r.tj.:</w:t>
      </w:r>
    </w:p>
    <w:p w14:paraId="0348E7A7" w14:textId="77777777" w:rsidR="0095248A" w:rsidRPr="00C520DF" w:rsidRDefault="0095248A" w:rsidP="00F34F79">
      <w:pPr>
        <w:numPr>
          <w:ilvl w:val="0"/>
          <w:numId w:val="3"/>
        </w:numPr>
        <w:pBdr>
          <w:left w:val="single" w:sz="48" w:space="4" w:color="E36C0A"/>
        </w:pBdr>
        <w:suppressAutoHyphens/>
        <w:overflowPunct w:val="0"/>
        <w:spacing w:after="0" w:line="312" w:lineRule="auto"/>
        <w:ind w:left="426" w:hanging="426"/>
        <w:contextualSpacing/>
        <w:rPr>
          <w:rFonts w:cstheme="minorHAnsi"/>
          <w:sz w:val="24"/>
          <w:szCs w:val="24"/>
        </w:rPr>
      </w:pPr>
      <w:r w:rsidRPr="00C520DF">
        <w:rPr>
          <w:rFonts w:cstheme="minorHAnsi"/>
          <w:sz w:val="24"/>
          <w:szCs w:val="24"/>
        </w:rPr>
        <w:t xml:space="preserve">czy projekt nie został zakończony w rozumieniu art. 65 ust. 6,   </w:t>
      </w:r>
    </w:p>
    <w:p w14:paraId="1EEBA78B" w14:textId="77777777" w:rsidR="0095248A" w:rsidRPr="00C520DF" w:rsidRDefault="0095248A" w:rsidP="00F34F79">
      <w:pPr>
        <w:numPr>
          <w:ilvl w:val="0"/>
          <w:numId w:val="3"/>
        </w:numPr>
        <w:pBdr>
          <w:left w:val="single" w:sz="48" w:space="4" w:color="E36C0A"/>
        </w:pBdr>
        <w:suppressAutoHyphens/>
        <w:overflowPunct w:val="0"/>
        <w:spacing w:after="0" w:line="312" w:lineRule="auto"/>
        <w:ind w:left="426" w:hanging="426"/>
        <w:contextualSpacing/>
        <w:rPr>
          <w:rFonts w:cstheme="minorHAnsi"/>
          <w:sz w:val="24"/>
          <w:szCs w:val="24"/>
        </w:rPr>
      </w:pPr>
      <w:r w:rsidRPr="00C520DF">
        <w:rPr>
          <w:rFonts w:cstheme="minorHAnsi"/>
          <w:sz w:val="24"/>
          <w:szCs w:val="24"/>
        </w:rPr>
        <w:t xml:space="preserve">jeśli Wnioskodawca rozpoczął projekt przed dniem złożenia wniosku, czy przestrzegał obowiązujących przepisów prawa dotyczących danej operacji (art. 125 ust. 3 lit. e), </w:t>
      </w:r>
    </w:p>
    <w:p w14:paraId="518749FA" w14:textId="77777777" w:rsidR="0095248A" w:rsidRPr="00C520DF" w:rsidRDefault="0095248A" w:rsidP="00F34F79">
      <w:pPr>
        <w:numPr>
          <w:ilvl w:val="0"/>
          <w:numId w:val="3"/>
        </w:numPr>
        <w:pBdr>
          <w:left w:val="single" w:sz="48" w:space="4" w:color="E36C0A"/>
        </w:pBdr>
        <w:suppressAutoHyphens/>
        <w:overflowPunct w:val="0"/>
        <w:spacing w:after="0" w:line="312" w:lineRule="auto"/>
        <w:ind w:left="426" w:hanging="426"/>
        <w:contextualSpacing/>
        <w:rPr>
          <w:rFonts w:cstheme="minorHAnsi"/>
          <w:b/>
          <w:sz w:val="24"/>
          <w:szCs w:val="24"/>
        </w:rPr>
      </w:pPr>
      <w:r w:rsidRPr="00C520DF">
        <w:rPr>
          <w:rFonts w:cstheme="minorHAnsi"/>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E2DDB6E" w14:textId="77777777" w:rsidR="0095248A" w:rsidRPr="00C520DF" w:rsidRDefault="0095248A" w:rsidP="00F34F79">
      <w:pPr>
        <w:spacing w:line="312" w:lineRule="auto"/>
        <w:rPr>
          <w:rFonts w:cstheme="minorHAnsi"/>
          <w:b/>
          <w:sz w:val="24"/>
          <w:szCs w:val="24"/>
        </w:rPr>
      </w:pPr>
    </w:p>
    <w:p w14:paraId="5047DC1C" w14:textId="691688CB" w:rsidR="0095248A" w:rsidRPr="00C520DF" w:rsidRDefault="0095248A" w:rsidP="00F34F79">
      <w:pPr>
        <w:spacing w:line="312" w:lineRule="auto"/>
        <w:rPr>
          <w:rFonts w:cstheme="minorHAnsi"/>
          <w:b/>
          <w:sz w:val="24"/>
          <w:szCs w:val="24"/>
        </w:rPr>
      </w:pPr>
      <w:r w:rsidRPr="00C520DF">
        <w:rPr>
          <w:rFonts w:cstheme="minorHAnsi"/>
          <w:b/>
          <w:sz w:val="24"/>
          <w:szCs w:val="24"/>
        </w:rPr>
        <w:t>Wydatkowanie środków, do chwili zatwierdzenia wniosku i podpisania</w:t>
      </w:r>
      <w:r w:rsidR="00C61258">
        <w:rPr>
          <w:rFonts w:cstheme="minorHAnsi"/>
          <w:b/>
          <w:sz w:val="24"/>
          <w:szCs w:val="24"/>
        </w:rPr>
        <w:t xml:space="preserve"> umowy o dofinansowanie</w:t>
      </w:r>
      <w:r w:rsidRPr="00C520DF">
        <w:rPr>
          <w:rFonts w:cstheme="minorHAnsi"/>
          <w:b/>
          <w:sz w:val="24"/>
          <w:szCs w:val="24"/>
        </w:rPr>
        <w:t>, odbywa się na wyłączną odpowiedzialność wnioskodawcy. W przypadku, gdy projekt nie otrzyma dofinansowania, uprzednio poniesione wydatki nie będą zrefundowane.</w:t>
      </w:r>
    </w:p>
    <w:p w14:paraId="303D8F84" w14:textId="3163B3C1" w:rsidR="0095248A" w:rsidRPr="00C520DF" w:rsidRDefault="0095248A" w:rsidP="00F34F79">
      <w:pPr>
        <w:spacing w:line="312" w:lineRule="auto"/>
        <w:rPr>
          <w:rFonts w:cstheme="minorHAnsi"/>
          <w:b/>
          <w:sz w:val="24"/>
          <w:szCs w:val="24"/>
        </w:rPr>
      </w:pPr>
      <w:r w:rsidRPr="00C520DF">
        <w:rPr>
          <w:rFonts w:cstheme="minorHAnsi"/>
          <w:sz w:val="24"/>
          <w:szCs w:val="24"/>
        </w:rPr>
        <w:t xml:space="preserve">Po zakończeniu realizacji projektu możliwe jest kwalifikowanie wydatków poniesionych po dniu wskazanym w </w:t>
      </w:r>
      <w:r w:rsidR="003C4709">
        <w:rPr>
          <w:rFonts w:cstheme="minorHAnsi"/>
          <w:sz w:val="24"/>
          <w:szCs w:val="24"/>
        </w:rPr>
        <w:t>umowie o dofinansowanie</w:t>
      </w:r>
      <w:r w:rsidRPr="00C520DF">
        <w:rPr>
          <w:rFonts w:cstheme="minorHAnsi"/>
          <w:sz w:val="24"/>
          <w:szCs w:val="24"/>
        </w:rPr>
        <w:t xml:space="preserve"> jako dzień zakończenia realizacji projektu, o ile wydatki te odnoszą się do okresu kwalifikowalności projektu, zostaną poniesione do 31 grudnia 2023 r. oraz zostaną uwzględnione we wniosku o płatność końcową.</w:t>
      </w:r>
    </w:p>
    <w:p w14:paraId="6D259CD9" w14:textId="633DDB9B" w:rsidR="000A4014" w:rsidRPr="00AC4FDC" w:rsidRDefault="0095248A" w:rsidP="00F34F79">
      <w:pPr>
        <w:spacing w:line="312" w:lineRule="auto"/>
        <w:rPr>
          <w:sz w:val="24"/>
          <w:szCs w:val="24"/>
        </w:rPr>
      </w:pPr>
      <w:r w:rsidRPr="00C520DF">
        <w:rPr>
          <w:rFonts w:cstheme="minorHAnsi"/>
          <w:sz w:val="24"/>
          <w:szCs w:val="24"/>
        </w:rPr>
        <w:t>Dofinansowania nie mogą otrzymać projekty w pełni zrealizowane.</w:t>
      </w:r>
    </w:p>
    <w:p w14:paraId="2C376B89" w14:textId="77777777" w:rsidR="0095248A" w:rsidRPr="00C520DF" w:rsidRDefault="0095248A" w:rsidP="00F34F79">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contextualSpacing/>
        <w:jc w:val="both"/>
        <w:outlineLvl w:val="0"/>
        <w:rPr>
          <w:rFonts w:cstheme="minorHAnsi"/>
          <w:b/>
          <w:sz w:val="24"/>
          <w:szCs w:val="24"/>
        </w:rPr>
      </w:pPr>
      <w:bookmarkStart w:id="57" w:name="_Toc431974578"/>
      <w:bookmarkStart w:id="58" w:name="_Toc522191841"/>
      <w:bookmarkStart w:id="59" w:name="_Toc36626622"/>
      <w:bookmarkStart w:id="60" w:name="_Toc37061994"/>
      <w:bookmarkStart w:id="61" w:name="_Toc42517582"/>
      <w:r w:rsidRPr="00C520DF">
        <w:rPr>
          <w:rFonts w:cstheme="minorHAnsi"/>
          <w:b/>
          <w:sz w:val="24"/>
          <w:szCs w:val="24"/>
        </w:rPr>
        <w:lastRenderedPageBreak/>
        <w:t>Wymagane wskaźniki pomiaru celu</w:t>
      </w:r>
      <w:bookmarkEnd w:id="57"/>
      <w:bookmarkEnd w:id="58"/>
      <w:bookmarkEnd w:id="59"/>
      <w:bookmarkEnd w:id="60"/>
      <w:bookmarkEnd w:id="61"/>
    </w:p>
    <w:p w14:paraId="65252E8D" w14:textId="77777777" w:rsidR="0095248A" w:rsidRPr="00C520DF" w:rsidRDefault="0095248A" w:rsidP="00F34F79">
      <w:pPr>
        <w:spacing w:before="360" w:after="120" w:line="312" w:lineRule="auto"/>
        <w:rPr>
          <w:rFonts w:cstheme="minorHAnsi"/>
          <w:sz w:val="24"/>
          <w:szCs w:val="24"/>
        </w:rPr>
      </w:pPr>
      <w:r w:rsidRPr="00C520DF">
        <w:rPr>
          <w:rFonts w:cstheme="minorHAnsi"/>
          <w:sz w:val="24"/>
          <w:szCs w:val="24"/>
        </w:rPr>
        <w:t xml:space="preserve">Wnioskodawca powinien we wniosku uwzględnić, a następnie monitorować w projekcie obligatoryjne wskaźniki umieszczone w załączniku nr 2 do SZOOP 2014 - 2020 oraz </w:t>
      </w:r>
      <w:r w:rsidRPr="00C520DF">
        <w:rPr>
          <w:rFonts w:cstheme="minorHAnsi"/>
          <w:sz w:val="24"/>
          <w:szCs w:val="24"/>
        </w:rPr>
        <w:br/>
        <w:t>w Wytycznych w zakresie monitorowania.</w:t>
      </w:r>
    </w:p>
    <w:p w14:paraId="5E77B182" w14:textId="253DF786" w:rsidR="0095248A" w:rsidRDefault="0095248A" w:rsidP="00F34F79">
      <w:pPr>
        <w:spacing w:line="312" w:lineRule="auto"/>
        <w:rPr>
          <w:rFonts w:cstheme="minorHAnsi"/>
          <w:sz w:val="24"/>
          <w:szCs w:val="24"/>
        </w:rPr>
      </w:pPr>
      <w:r w:rsidRPr="00C520DF">
        <w:rPr>
          <w:rFonts w:cstheme="minorHAnsi"/>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3" w:history="1">
        <w:r w:rsidRPr="00C520DF">
          <w:rPr>
            <w:rFonts w:cstheme="minorHAnsi"/>
            <w:color w:val="0563C1" w:themeColor="hyperlink"/>
            <w:sz w:val="24"/>
            <w:szCs w:val="24"/>
            <w:u w:val="single"/>
          </w:rPr>
          <w:t>http://wuplodz.praca.gov.pl/web/rpo-wl/zapoznaj-sie-z-prawem-i-dokumentami</w:t>
        </w:r>
      </w:hyperlink>
      <w:r w:rsidRPr="00C520DF">
        <w:rPr>
          <w:rFonts w:cstheme="minorHAnsi"/>
          <w:sz w:val="24"/>
          <w:szCs w:val="24"/>
        </w:rPr>
        <w:t xml:space="preserve"> .</w:t>
      </w:r>
    </w:p>
    <w:p w14:paraId="4DC31F7C" w14:textId="77777777" w:rsidR="009A398B" w:rsidRPr="00C520DF" w:rsidRDefault="009A398B" w:rsidP="00F34F79">
      <w:pPr>
        <w:numPr>
          <w:ilvl w:val="0"/>
          <w:numId w:val="4"/>
        </w:numPr>
        <w:suppressAutoHyphens/>
        <w:overflowPunct w:val="0"/>
        <w:spacing w:after="160" w:line="312" w:lineRule="auto"/>
        <w:ind w:left="567" w:hanging="567"/>
        <w:contextualSpacing/>
        <w:jc w:val="both"/>
        <w:rPr>
          <w:rFonts w:cstheme="minorHAnsi"/>
          <w:b/>
          <w:sz w:val="24"/>
          <w:szCs w:val="24"/>
          <w:u w:val="single"/>
        </w:rPr>
      </w:pPr>
      <w:r w:rsidRPr="00C520DF">
        <w:rPr>
          <w:rFonts w:cstheme="minorHAnsi"/>
          <w:b/>
          <w:sz w:val="24"/>
          <w:szCs w:val="24"/>
          <w:u w:val="single"/>
        </w:rPr>
        <w:t>Obligatoryjne wskaźniki horyzontalne:</w:t>
      </w:r>
    </w:p>
    <w:tbl>
      <w:tblPr>
        <w:tblW w:w="4715"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8544"/>
      </w:tblGrid>
      <w:tr w:rsidR="009A398B" w:rsidRPr="00C520DF" w14:paraId="494DD039" w14:textId="77777777" w:rsidTr="00F94702">
        <w:trPr>
          <w:trHeight w:val="432"/>
        </w:trPr>
        <w:tc>
          <w:tcPr>
            <w:tcW w:w="8544" w:type="dxa"/>
            <w:shd w:val="clear" w:color="auto" w:fill="FFF2CC" w:themeFill="accent4" w:themeFillTint="33"/>
            <w:tcMar>
              <w:left w:w="98" w:type="dxa"/>
            </w:tcMar>
            <w:vAlign w:val="center"/>
          </w:tcPr>
          <w:p w14:paraId="5F292A6F" w14:textId="77777777" w:rsidR="009A398B" w:rsidRPr="00C520DF" w:rsidRDefault="009A398B" w:rsidP="00F34F79">
            <w:pPr>
              <w:numPr>
                <w:ilvl w:val="0"/>
                <w:numId w:val="5"/>
              </w:numPr>
              <w:suppressAutoHyphens/>
              <w:overflowPunct w:val="0"/>
              <w:spacing w:after="0" w:line="312" w:lineRule="auto"/>
              <w:ind w:left="283" w:hanging="283"/>
              <w:contextualSpacing/>
              <w:rPr>
                <w:rFonts w:cstheme="minorHAnsi"/>
                <w:b/>
                <w:sz w:val="24"/>
                <w:szCs w:val="24"/>
              </w:rPr>
            </w:pPr>
            <w:r w:rsidRPr="00C520DF">
              <w:rPr>
                <w:rFonts w:cstheme="minorHAnsi"/>
                <w:b/>
                <w:sz w:val="24"/>
                <w:szCs w:val="24"/>
                <w:lang w:eastAsia="pl-PL"/>
              </w:rPr>
              <w:t>Liczba osób objętych szkoleniami / doradztwem w zakresie kompetencji cyfrowych.</w:t>
            </w:r>
          </w:p>
        </w:tc>
      </w:tr>
      <w:tr w:rsidR="009A398B" w:rsidRPr="00C520DF" w14:paraId="50B84349" w14:textId="77777777" w:rsidTr="00F94702">
        <w:trPr>
          <w:trHeight w:val="432"/>
        </w:trPr>
        <w:tc>
          <w:tcPr>
            <w:tcW w:w="8544" w:type="dxa"/>
            <w:shd w:val="clear" w:color="auto" w:fill="FFF2CC" w:themeFill="accent4" w:themeFillTint="33"/>
            <w:tcMar>
              <w:left w:w="98" w:type="dxa"/>
            </w:tcMar>
            <w:vAlign w:val="center"/>
          </w:tcPr>
          <w:p w14:paraId="4CE38D80" w14:textId="77777777" w:rsidR="009A398B" w:rsidRPr="00C520DF" w:rsidRDefault="009A398B" w:rsidP="00F34F79">
            <w:pPr>
              <w:numPr>
                <w:ilvl w:val="0"/>
                <w:numId w:val="5"/>
              </w:numPr>
              <w:suppressAutoHyphens/>
              <w:overflowPunct w:val="0"/>
              <w:spacing w:after="0" w:line="312" w:lineRule="auto"/>
              <w:ind w:left="283" w:hanging="283"/>
              <w:contextualSpacing/>
              <w:rPr>
                <w:rFonts w:cstheme="minorHAnsi"/>
                <w:b/>
                <w:sz w:val="24"/>
                <w:szCs w:val="24"/>
                <w:lang w:eastAsia="pl-PL"/>
              </w:rPr>
            </w:pPr>
            <w:r w:rsidRPr="00C520DF">
              <w:rPr>
                <w:rFonts w:cstheme="minorHAnsi"/>
                <w:b/>
                <w:sz w:val="24"/>
                <w:szCs w:val="24"/>
              </w:rPr>
              <w:t>Liczba projektów, w których sfinansowano koszty racjonalnych usprawnień dla osób z niepełnosprawnościami.</w:t>
            </w:r>
          </w:p>
        </w:tc>
      </w:tr>
      <w:tr w:rsidR="009A398B" w:rsidRPr="00C520DF" w14:paraId="21479F93" w14:textId="77777777" w:rsidTr="00F94702">
        <w:trPr>
          <w:trHeight w:val="613"/>
        </w:trPr>
        <w:tc>
          <w:tcPr>
            <w:tcW w:w="8544" w:type="dxa"/>
            <w:tcBorders>
              <w:bottom w:val="single" w:sz="4" w:space="0" w:color="auto"/>
            </w:tcBorders>
            <w:shd w:val="clear" w:color="auto" w:fill="FFF2CC" w:themeFill="accent4" w:themeFillTint="33"/>
            <w:tcMar>
              <w:left w:w="98" w:type="dxa"/>
            </w:tcMar>
            <w:vAlign w:val="center"/>
          </w:tcPr>
          <w:p w14:paraId="64CCD656" w14:textId="77777777" w:rsidR="009A398B" w:rsidRPr="00C520DF" w:rsidRDefault="009A398B" w:rsidP="00F34F79">
            <w:pPr>
              <w:numPr>
                <w:ilvl w:val="0"/>
                <w:numId w:val="5"/>
              </w:numPr>
              <w:suppressAutoHyphens/>
              <w:overflowPunct w:val="0"/>
              <w:spacing w:after="0" w:line="312" w:lineRule="auto"/>
              <w:ind w:left="283" w:hanging="283"/>
              <w:contextualSpacing/>
              <w:rPr>
                <w:rFonts w:cstheme="minorHAnsi"/>
                <w:b/>
                <w:sz w:val="24"/>
                <w:szCs w:val="24"/>
              </w:rPr>
            </w:pPr>
            <w:r w:rsidRPr="00C520DF">
              <w:rPr>
                <w:rFonts w:cstheme="minorHAnsi"/>
                <w:b/>
                <w:sz w:val="24"/>
                <w:szCs w:val="24"/>
                <w:lang w:eastAsia="pl-PL"/>
              </w:rPr>
              <w:t>Liczba obiektów dostosowanych do potrzeb osób z niepełnosprawnościami.</w:t>
            </w:r>
          </w:p>
        </w:tc>
      </w:tr>
      <w:tr w:rsidR="009A398B" w:rsidRPr="00C520DF" w14:paraId="09369DC3" w14:textId="77777777" w:rsidTr="00F94702">
        <w:trPr>
          <w:trHeight w:val="720"/>
        </w:trPr>
        <w:tc>
          <w:tcPr>
            <w:tcW w:w="8544" w:type="dxa"/>
            <w:tcBorders>
              <w:top w:val="single" w:sz="4" w:space="0" w:color="auto"/>
            </w:tcBorders>
            <w:shd w:val="clear" w:color="auto" w:fill="FFF2CC" w:themeFill="accent4" w:themeFillTint="33"/>
            <w:tcMar>
              <w:left w:w="98" w:type="dxa"/>
            </w:tcMar>
            <w:vAlign w:val="center"/>
          </w:tcPr>
          <w:p w14:paraId="4271221E" w14:textId="77777777" w:rsidR="009A398B" w:rsidRPr="00C520DF" w:rsidRDefault="009A398B" w:rsidP="00F34F79">
            <w:pPr>
              <w:numPr>
                <w:ilvl w:val="0"/>
                <w:numId w:val="5"/>
              </w:numPr>
              <w:suppressAutoHyphens/>
              <w:overflowPunct w:val="0"/>
              <w:spacing w:after="0" w:line="312" w:lineRule="auto"/>
              <w:ind w:left="283" w:hanging="283"/>
              <w:contextualSpacing/>
              <w:rPr>
                <w:rFonts w:cstheme="minorHAnsi"/>
                <w:b/>
                <w:sz w:val="24"/>
                <w:szCs w:val="24"/>
                <w:lang w:eastAsia="pl-PL"/>
              </w:rPr>
            </w:pPr>
            <w:r w:rsidRPr="00C520DF">
              <w:rPr>
                <w:rFonts w:cstheme="minorHAnsi"/>
                <w:b/>
                <w:sz w:val="24"/>
                <w:szCs w:val="24"/>
              </w:rPr>
              <w:t xml:space="preserve">Liczba podmiotów wykorzystujących technologie </w:t>
            </w:r>
            <w:proofErr w:type="spellStart"/>
            <w:r w:rsidRPr="00C520DF">
              <w:rPr>
                <w:rFonts w:cstheme="minorHAnsi"/>
                <w:b/>
                <w:sz w:val="24"/>
                <w:szCs w:val="24"/>
              </w:rPr>
              <w:t>informacyjno</w:t>
            </w:r>
            <w:proofErr w:type="spellEnd"/>
            <w:r w:rsidRPr="00C520DF">
              <w:rPr>
                <w:rFonts w:cstheme="minorHAnsi"/>
                <w:b/>
                <w:sz w:val="24"/>
                <w:szCs w:val="24"/>
              </w:rPr>
              <w:t xml:space="preserve"> –komunikacyjne (TIK).</w:t>
            </w:r>
          </w:p>
        </w:tc>
      </w:tr>
      <w:tr w:rsidR="009A398B" w:rsidRPr="00C520DF" w14:paraId="415A4DE5" w14:textId="77777777" w:rsidTr="009A398B">
        <w:trPr>
          <w:trHeight w:val="432"/>
        </w:trPr>
        <w:tc>
          <w:tcPr>
            <w:tcW w:w="8544" w:type="dxa"/>
            <w:tcMar>
              <w:left w:w="98" w:type="dxa"/>
            </w:tcMar>
            <w:vAlign w:val="center"/>
          </w:tcPr>
          <w:p w14:paraId="62BB9AE2" w14:textId="77777777" w:rsidR="009A398B" w:rsidRPr="00C520DF" w:rsidRDefault="009A398B" w:rsidP="00691E8B">
            <w:pPr>
              <w:spacing w:after="0" w:line="312" w:lineRule="auto"/>
              <w:rPr>
                <w:rFonts w:cstheme="minorHAnsi"/>
                <w:sz w:val="24"/>
                <w:szCs w:val="24"/>
              </w:rPr>
            </w:pPr>
            <w:r w:rsidRPr="00C520DF">
              <w:rPr>
                <w:rFonts w:cstheme="minorHAnsi"/>
                <w:b/>
                <w:sz w:val="24"/>
                <w:szCs w:val="24"/>
              </w:rPr>
              <w:t>Ad. 1.</w:t>
            </w:r>
            <w:r w:rsidRPr="00C520DF">
              <w:rPr>
                <w:rFonts w:cstheme="minorHAnsi"/>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C520DF">
              <w:rPr>
                <w:rFonts w:cstheme="minorHAnsi"/>
                <w:sz w:val="24"/>
                <w:szCs w:val="24"/>
              </w:rPr>
              <w:t>internetu</w:t>
            </w:r>
            <w:proofErr w:type="spellEnd"/>
            <w:r w:rsidRPr="00C520DF">
              <w:rPr>
                <w:rFonts w:cstheme="minorHAnsi"/>
                <w:sz w:val="24"/>
                <w:szCs w:val="24"/>
              </w:rPr>
              <w:t xml:space="preserve"> oraz kompetencji ściśle informatycznych (np. programowanie, zarządzanie bazami danych, administracja sieciami, administracja witrynami internetowymi). </w:t>
            </w:r>
          </w:p>
          <w:p w14:paraId="7BCC5BE4" w14:textId="77777777" w:rsidR="00B87170" w:rsidRPr="00C520DF" w:rsidRDefault="00B87170" w:rsidP="00B87170">
            <w:pPr>
              <w:spacing w:after="0" w:line="312" w:lineRule="auto"/>
              <w:rPr>
                <w:rFonts w:cstheme="minorHAnsi"/>
                <w:sz w:val="24"/>
                <w:szCs w:val="24"/>
              </w:rPr>
            </w:pPr>
          </w:p>
          <w:p w14:paraId="69EE2A85" w14:textId="77777777" w:rsidR="00B87170" w:rsidRPr="0095248A" w:rsidRDefault="00B87170" w:rsidP="00B87170">
            <w:pPr>
              <w:spacing w:after="0"/>
              <w:rPr>
                <w:rFonts w:cs="Arial"/>
                <w:sz w:val="24"/>
                <w:szCs w:val="24"/>
                <w:u w:val="single"/>
              </w:rPr>
            </w:pPr>
            <w:r w:rsidRPr="0095248A">
              <w:rPr>
                <w:rFonts w:cs="Arial"/>
                <w:sz w:val="24"/>
                <w:szCs w:val="24"/>
                <w:u w:val="single"/>
              </w:rPr>
              <w:t xml:space="preserve">Przykładowe źródła danych do pomiaru wskaźnika: </w:t>
            </w:r>
          </w:p>
          <w:p w14:paraId="70E21159" w14:textId="77777777" w:rsidR="00B87170" w:rsidRPr="0095248A" w:rsidRDefault="00B87170" w:rsidP="00B87170">
            <w:pPr>
              <w:spacing w:after="0"/>
              <w:rPr>
                <w:rFonts w:cs="Arial"/>
                <w:sz w:val="24"/>
                <w:szCs w:val="24"/>
              </w:rPr>
            </w:pPr>
            <w:r w:rsidRPr="0095248A">
              <w:rPr>
                <w:rFonts w:cs="Arial"/>
                <w:sz w:val="24"/>
                <w:szCs w:val="24"/>
              </w:rPr>
              <w:t>lista obecności na szkoleniach / doradztwie.</w:t>
            </w:r>
          </w:p>
          <w:p w14:paraId="5CE2E174" w14:textId="77777777" w:rsidR="009A398B" w:rsidRPr="00C520DF" w:rsidRDefault="009A398B" w:rsidP="00691E8B">
            <w:pPr>
              <w:spacing w:after="0" w:line="312" w:lineRule="auto"/>
              <w:rPr>
                <w:rFonts w:cstheme="minorHAnsi"/>
                <w:sz w:val="24"/>
                <w:szCs w:val="24"/>
                <w:u w:val="single"/>
              </w:rPr>
            </w:pPr>
          </w:p>
          <w:p w14:paraId="06F00772" w14:textId="77777777" w:rsidR="009A398B" w:rsidRPr="00C520DF" w:rsidRDefault="009A398B" w:rsidP="00691E8B">
            <w:pPr>
              <w:spacing w:after="0" w:line="312" w:lineRule="auto"/>
              <w:rPr>
                <w:rFonts w:cstheme="minorHAnsi"/>
                <w:sz w:val="24"/>
                <w:szCs w:val="24"/>
              </w:rPr>
            </w:pPr>
            <w:r w:rsidRPr="00C520DF">
              <w:rPr>
                <w:rFonts w:cstheme="minorHAnsi"/>
                <w:sz w:val="24"/>
                <w:szCs w:val="24"/>
                <w:u w:val="single"/>
              </w:rPr>
              <w:t>Jednostka miary</w:t>
            </w:r>
            <w:r w:rsidRPr="00C520DF">
              <w:rPr>
                <w:rFonts w:cstheme="minorHAnsi"/>
                <w:sz w:val="24"/>
                <w:szCs w:val="24"/>
              </w:rPr>
              <w:t xml:space="preserve"> – osoba.</w:t>
            </w:r>
          </w:p>
        </w:tc>
      </w:tr>
      <w:tr w:rsidR="009A398B" w:rsidRPr="00C520DF" w14:paraId="3152701F" w14:textId="77777777" w:rsidTr="009A398B">
        <w:trPr>
          <w:trHeight w:val="850"/>
        </w:trPr>
        <w:tc>
          <w:tcPr>
            <w:tcW w:w="8544" w:type="dxa"/>
            <w:tcMar>
              <w:left w:w="98" w:type="dxa"/>
            </w:tcMar>
            <w:vAlign w:val="center"/>
          </w:tcPr>
          <w:p w14:paraId="6ACAA7A2" w14:textId="77777777" w:rsidR="009A398B" w:rsidRPr="00C520DF" w:rsidRDefault="009A398B" w:rsidP="00691E8B">
            <w:pPr>
              <w:spacing w:after="0" w:line="312" w:lineRule="auto"/>
              <w:rPr>
                <w:rFonts w:cstheme="minorHAnsi"/>
                <w:sz w:val="24"/>
                <w:szCs w:val="24"/>
              </w:rPr>
            </w:pPr>
            <w:r w:rsidRPr="00C520DF">
              <w:rPr>
                <w:rFonts w:cstheme="minorHAnsi"/>
                <w:b/>
                <w:sz w:val="24"/>
                <w:szCs w:val="24"/>
              </w:rPr>
              <w:t>Ad. 2.</w:t>
            </w:r>
            <w:r w:rsidRPr="00C520DF">
              <w:rPr>
                <w:rFonts w:cstheme="minorHAnsi"/>
                <w:sz w:val="24"/>
                <w:szCs w:val="24"/>
              </w:rPr>
              <w:t xml:space="preserve"> </w:t>
            </w:r>
            <w:r w:rsidRPr="00C520DF">
              <w:rPr>
                <w:rFonts w:cstheme="minorHAnsi"/>
                <w:bCs/>
                <w:sz w:val="24"/>
                <w:szCs w:val="24"/>
              </w:rPr>
              <w:t xml:space="preserve">Wskaźnik mierzony w momencie rozliczenia wydatku związanego z racjonalnymi usprawnieniami. </w:t>
            </w:r>
          </w:p>
          <w:p w14:paraId="7B8DEED4" w14:textId="3CB8996E" w:rsidR="009A398B" w:rsidRDefault="009A398B" w:rsidP="00691E8B">
            <w:pPr>
              <w:spacing w:after="0" w:line="312" w:lineRule="auto"/>
              <w:rPr>
                <w:rFonts w:cstheme="minorHAnsi"/>
                <w:bCs/>
                <w:sz w:val="24"/>
                <w:szCs w:val="24"/>
              </w:rPr>
            </w:pPr>
            <w:r w:rsidRPr="00C520DF">
              <w:rPr>
                <w:rFonts w:cstheme="minorHAnsi"/>
                <w:bCs/>
                <w:sz w:val="24"/>
                <w:szCs w:val="24"/>
              </w:rPr>
              <w:t xml:space="preserve">Racjonalne usprawnienie oznacza konieczne i odpowiednie zmiany oraz dostosowania, nie nakładające nieproporcjonalnego lub nadmiernego obciążenia, rozpatrywane osobno dla każdego konkretnego przypadku, w celu zapewnienia </w:t>
            </w:r>
            <w:r w:rsidRPr="00C520DF">
              <w:rPr>
                <w:rFonts w:cstheme="minorHAnsi"/>
                <w:bCs/>
                <w:sz w:val="24"/>
                <w:szCs w:val="24"/>
              </w:rPr>
              <w:lastRenderedPageBreak/>
              <w:t xml:space="preserve">osobom z niepełnosprawnościami możliwości korzystania z wszelkich praw człowieka i podstawowych wolności oraz ich wykonywania na zasadzie równości z innymi osobami. </w:t>
            </w:r>
          </w:p>
          <w:p w14:paraId="10E2DA8B" w14:textId="77777777" w:rsidR="00B87170" w:rsidRPr="00C520DF" w:rsidRDefault="00B87170" w:rsidP="00691E8B">
            <w:pPr>
              <w:spacing w:after="0" w:line="312" w:lineRule="auto"/>
              <w:rPr>
                <w:rFonts w:cstheme="minorHAnsi"/>
                <w:bCs/>
                <w:sz w:val="24"/>
                <w:szCs w:val="24"/>
              </w:rPr>
            </w:pPr>
          </w:p>
          <w:p w14:paraId="35F843B8" w14:textId="77777777" w:rsidR="00B87170" w:rsidRPr="0095248A" w:rsidRDefault="00B87170" w:rsidP="00B87170">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059CCB4E" w14:textId="69E6D3AC" w:rsidR="009A398B" w:rsidRDefault="00B87170" w:rsidP="00B87170">
            <w:pPr>
              <w:spacing w:after="0" w:line="312" w:lineRule="auto"/>
              <w:rPr>
                <w:rFonts w:cs="Arial"/>
                <w:bCs/>
                <w:sz w:val="24"/>
                <w:szCs w:val="24"/>
              </w:rPr>
            </w:pPr>
            <w:r w:rsidRPr="0095248A">
              <w:rPr>
                <w:rFonts w:cs="Arial"/>
                <w:bCs/>
                <w:sz w:val="24"/>
                <w:szCs w:val="24"/>
              </w:rPr>
              <w:t>faktury potwierdzające poniesienie wydatków związanych z racjonalnymi usprawnieniami.</w:t>
            </w:r>
          </w:p>
          <w:p w14:paraId="57534AC5" w14:textId="77777777" w:rsidR="00B87170" w:rsidRPr="00C520DF" w:rsidRDefault="00B87170" w:rsidP="00B87170">
            <w:pPr>
              <w:spacing w:after="0" w:line="312" w:lineRule="auto"/>
              <w:rPr>
                <w:rFonts w:cstheme="minorHAnsi"/>
                <w:bCs/>
                <w:sz w:val="24"/>
                <w:szCs w:val="24"/>
                <w:u w:val="single"/>
              </w:rPr>
            </w:pPr>
          </w:p>
          <w:p w14:paraId="6B3026EE" w14:textId="77777777" w:rsidR="009A398B" w:rsidRPr="00C520DF" w:rsidRDefault="009A398B" w:rsidP="00691E8B">
            <w:pPr>
              <w:spacing w:after="0" w:line="312" w:lineRule="auto"/>
              <w:rPr>
                <w:rFonts w:cstheme="minorHAnsi"/>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r w:rsidR="009A398B" w:rsidRPr="00C520DF" w14:paraId="3D3C716D" w14:textId="77777777" w:rsidTr="009A398B">
        <w:trPr>
          <w:trHeight w:val="693"/>
        </w:trPr>
        <w:tc>
          <w:tcPr>
            <w:tcW w:w="8544" w:type="dxa"/>
            <w:tcBorders>
              <w:bottom w:val="single" w:sz="4" w:space="0" w:color="auto"/>
            </w:tcBorders>
            <w:tcMar>
              <w:left w:w="98" w:type="dxa"/>
            </w:tcMar>
            <w:vAlign w:val="center"/>
          </w:tcPr>
          <w:p w14:paraId="302884B0" w14:textId="77777777" w:rsidR="009A398B" w:rsidRPr="00C520DF" w:rsidRDefault="009A398B" w:rsidP="00691E8B">
            <w:pPr>
              <w:spacing w:after="0" w:line="312" w:lineRule="auto"/>
              <w:rPr>
                <w:rFonts w:cstheme="minorHAnsi"/>
                <w:bCs/>
                <w:sz w:val="24"/>
                <w:szCs w:val="24"/>
              </w:rPr>
            </w:pPr>
            <w:r w:rsidRPr="00C520DF">
              <w:rPr>
                <w:rFonts w:cstheme="minorHAnsi"/>
                <w:b/>
                <w:sz w:val="24"/>
                <w:szCs w:val="24"/>
              </w:rPr>
              <w:lastRenderedPageBreak/>
              <w:t xml:space="preserve">Ad. 3. </w:t>
            </w:r>
            <w:r w:rsidRPr="00C520DF">
              <w:rPr>
                <w:rFonts w:cstheme="minorHAnsi"/>
                <w:bCs/>
                <w:sz w:val="24"/>
                <w:szCs w:val="24"/>
              </w:rPr>
              <w:t xml:space="preserve">Wskaźnik odnosi się do liczby obiektów, które zaopatrzono </w:t>
            </w:r>
            <w:r w:rsidRPr="00C520DF">
              <w:rPr>
                <w:rFonts w:cstheme="minorHAnsi"/>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1D7719B3"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Jako obiekty budowlane należy rozumieć konstrukcje połączone z gruntem w sposób trwały, wykonane z materiałów budowlanych i elementów składowych, będące wynikiem prac budowlanych (wg. def. PKOB).</w:t>
            </w:r>
          </w:p>
          <w:p w14:paraId="7D219F9F"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0DF58E6D"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Wskaźnik mierzony w momencie rozliczenia wydatku związanego z dostosowaniem obiektów do potrzeb osób z niepełnosprawnościami w ramach danego projektu.</w:t>
            </w:r>
          </w:p>
          <w:p w14:paraId="2DB797F7" w14:textId="77777777" w:rsidR="00B87170" w:rsidRDefault="00B87170" w:rsidP="00B87170">
            <w:pPr>
              <w:spacing w:after="0"/>
              <w:rPr>
                <w:rFonts w:cs="Arial"/>
                <w:bCs/>
                <w:sz w:val="24"/>
                <w:szCs w:val="24"/>
                <w:u w:val="single"/>
              </w:rPr>
            </w:pPr>
          </w:p>
          <w:p w14:paraId="79CAA16E" w14:textId="5727D231" w:rsidR="00B87170" w:rsidRPr="0095248A" w:rsidRDefault="00B87170" w:rsidP="00B87170">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6D9FF68A" w14:textId="77777777" w:rsidR="00B87170" w:rsidRPr="0095248A" w:rsidRDefault="00B87170" w:rsidP="00B87170">
            <w:pPr>
              <w:spacing w:after="0"/>
              <w:rPr>
                <w:rFonts w:cs="Arial"/>
                <w:bCs/>
                <w:sz w:val="24"/>
                <w:szCs w:val="24"/>
              </w:rPr>
            </w:pPr>
            <w:r w:rsidRPr="0095248A">
              <w:rPr>
                <w:rFonts w:cs="Arial"/>
                <w:bCs/>
                <w:sz w:val="24"/>
                <w:szCs w:val="24"/>
              </w:rPr>
              <w:t>faktury potwierdzające poniesienie wydatków związanych z racjonalnymi usprawnieniami, umowy z wykonawcami za wykonanie usprawnień, protokoły odbioru.</w:t>
            </w:r>
          </w:p>
          <w:p w14:paraId="679E578F" w14:textId="77777777" w:rsidR="009A398B" w:rsidRPr="00C520DF" w:rsidRDefault="009A398B" w:rsidP="00691E8B">
            <w:pPr>
              <w:spacing w:after="0" w:line="312" w:lineRule="auto"/>
              <w:rPr>
                <w:rFonts w:cstheme="minorHAnsi"/>
                <w:bCs/>
                <w:sz w:val="24"/>
                <w:szCs w:val="24"/>
                <w:u w:val="single"/>
              </w:rPr>
            </w:pPr>
          </w:p>
          <w:p w14:paraId="409207A7" w14:textId="77777777" w:rsidR="009A398B" w:rsidRPr="00D05B00" w:rsidRDefault="009A398B" w:rsidP="00691E8B">
            <w:pPr>
              <w:spacing w:after="0" w:line="312" w:lineRule="auto"/>
              <w:rPr>
                <w:rFonts w:cstheme="minorHAnsi"/>
                <w:bCs/>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r w:rsidR="009A398B" w:rsidRPr="00C520DF" w14:paraId="59AB9C5D" w14:textId="77777777" w:rsidTr="009A398B">
        <w:trPr>
          <w:trHeight w:val="649"/>
        </w:trPr>
        <w:tc>
          <w:tcPr>
            <w:tcW w:w="8544" w:type="dxa"/>
            <w:tcBorders>
              <w:top w:val="single" w:sz="4" w:space="0" w:color="auto"/>
            </w:tcBorders>
            <w:tcMar>
              <w:left w:w="98" w:type="dxa"/>
            </w:tcMar>
            <w:vAlign w:val="center"/>
          </w:tcPr>
          <w:p w14:paraId="4D5C9D4E" w14:textId="77777777" w:rsidR="009A398B" w:rsidRPr="00C520DF" w:rsidRDefault="009A398B" w:rsidP="00691E8B">
            <w:pPr>
              <w:spacing w:after="0" w:line="312" w:lineRule="auto"/>
              <w:rPr>
                <w:rFonts w:cstheme="minorHAnsi"/>
                <w:bCs/>
                <w:sz w:val="24"/>
                <w:szCs w:val="24"/>
              </w:rPr>
            </w:pPr>
            <w:r w:rsidRPr="00C520DF">
              <w:rPr>
                <w:rFonts w:cstheme="minorHAnsi"/>
                <w:b/>
                <w:sz w:val="24"/>
                <w:szCs w:val="24"/>
              </w:rPr>
              <w:t xml:space="preserve">Ad. 4. </w:t>
            </w:r>
            <w:r w:rsidRPr="00C520DF">
              <w:rPr>
                <w:rFonts w:cstheme="minorHAnsi"/>
                <w:bCs/>
                <w:sz w:val="24"/>
                <w:szCs w:val="24"/>
              </w:rPr>
              <w:t>Wskaźnik mierzy liczbę podmiotów, które w celu realizacji projektu, zainwestowały w technologie informacyjno-komunikacyjne,</w:t>
            </w:r>
            <w:r w:rsidRPr="00C520DF">
              <w:rPr>
                <w:rFonts w:cstheme="minorHAnsi"/>
                <w:bCs/>
                <w:sz w:val="24"/>
                <w:szCs w:val="24"/>
              </w:rPr>
              <w:br/>
              <w:t>a w przypadku projektów edukacyjno-szkoleniowych, również podmiotów, które podjęły działania upowszechniające wykorzystanie TIK.</w:t>
            </w:r>
          </w:p>
          <w:p w14:paraId="750BA528"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 xml:space="preserve">W zakresie EFS podmioty wykorzystujące TIK należy rozumieć jako podmioty (beneficjenci/partnerzy beneficjentów), które w ramach realizowanego przez nie </w:t>
            </w:r>
            <w:r w:rsidRPr="00C520DF">
              <w:rPr>
                <w:rFonts w:cstheme="minorHAnsi"/>
                <w:bCs/>
                <w:sz w:val="24"/>
                <w:szCs w:val="24"/>
              </w:rPr>
              <w:lastRenderedPageBreak/>
              <w:t xml:space="preserve">projektu wspierają wykorzystywanie technik poprzez: np. propagowanie/ szkolenie/ zakup TIK lub podmioty, które otrzymują wsparcie w tym zakresie (uczestnicy projektów). </w:t>
            </w:r>
          </w:p>
          <w:p w14:paraId="5ACBD7FB" w14:textId="77777777" w:rsidR="009A398B" w:rsidRPr="00C520DF" w:rsidRDefault="009A398B" w:rsidP="00691E8B">
            <w:pPr>
              <w:spacing w:after="0" w:line="312" w:lineRule="auto"/>
              <w:rPr>
                <w:rFonts w:cstheme="minorHAnsi"/>
                <w:bCs/>
                <w:sz w:val="24"/>
                <w:szCs w:val="24"/>
              </w:rPr>
            </w:pPr>
          </w:p>
          <w:p w14:paraId="59299A1D"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2C0A33E3"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 xml:space="preserve">Natomiast gdy TIK są tylko instrumentem/narzędziem do realizacji projektu (np. korzystanie z </w:t>
            </w:r>
            <w:proofErr w:type="spellStart"/>
            <w:r w:rsidRPr="00C520DF">
              <w:rPr>
                <w:rFonts w:cstheme="minorHAnsi"/>
                <w:bCs/>
                <w:sz w:val="24"/>
                <w:szCs w:val="24"/>
              </w:rPr>
              <w:t>SYRIUSZa</w:t>
            </w:r>
            <w:proofErr w:type="spellEnd"/>
            <w:r w:rsidRPr="00C520DF">
              <w:rPr>
                <w:rFonts w:cstheme="minorHAnsi"/>
                <w:bCs/>
                <w:sz w:val="24"/>
                <w:szCs w:val="24"/>
              </w:rPr>
              <w:t>, SL2014, poczty elektronicznej) nie należy ich wykazywać w ramach ww. wskaźnika.</w:t>
            </w:r>
          </w:p>
          <w:p w14:paraId="1E754DC7"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15359B9E"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17E3D6B5" w14:textId="77777777" w:rsidR="00B87170" w:rsidRDefault="00B87170" w:rsidP="00B87170">
            <w:pPr>
              <w:spacing w:after="0"/>
              <w:rPr>
                <w:rFonts w:cs="Arial"/>
                <w:bCs/>
                <w:sz w:val="24"/>
                <w:szCs w:val="24"/>
                <w:u w:val="single"/>
              </w:rPr>
            </w:pPr>
          </w:p>
          <w:p w14:paraId="35E01D04" w14:textId="25786C6A" w:rsidR="00B87170" w:rsidRPr="0095248A" w:rsidRDefault="00B87170" w:rsidP="00B87170">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71C5F03A" w14:textId="77777777" w:rsidR="00B87170" w:rsidRDefault="00B87170" w:rsidP="00B87170">
            <w:pPr>
              <w:spacing w:after="0" w:line="312" w:lineRule="auto"/>
              <w:rPr>
                <w:rFonts w:cs="Arial"/>
                <w:bCs/>
                <w:sz w:val="24"/>
                <w:szCs w:val="24"/>
              </w:rPr>
            </w:pPr>
            <w:r w:rsidRPr="0095248A">
              <w:rPr>
                <w:rFonts w:cs="Arial"/>
                <w:bCs/>
                <w:sz w:val="24"/>
                <w:szCs w:val="24"/>
              </w:rPr>
              <w:t>faktury potwierdzające poniesienie wydatków związanych z TIK.</w:t>
            </w:r>
          </w:p>
          <w:p w14:paraId="519DCFBD" w14:textId="77777777" w:rsidR="00B87170" w:rsidRPr="00C520DF" w:rsidRDefault="00B87170" w:rsidP="00B87170">
            <w:pPr>
              <w:spacing w:after="0" w:line="312" w:lineRule="auto"/>
              <w:rPr>
                <w:rFonts w:cstheme="minorHAnsi"/>
                <w:bCs/>
                <w:sz w:val="24"/>
                <w:szCs w:val="24"/>
              </w:rPr>
            </w:pPr>
          </w:p>
          <w:p w14:paraId="2205F598" w14:textId="77777777" w:rsidR="009A398B" w:rsidRPr="00C520DF" w:rsidRDefault="009A398B" w:rsidP="00691E8B">
            <w:pPr>
              <w:spacing w:after="0" w:line="312" w:lineRule="auto"/>
              <w:rPr>
                <w:rFonts w:cstheme="minorHAnsi"/>
                <w:b/>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bl>
    <w:p w14:paraId="16E671FF" w14:textId="77777777" w:rsidR="007F3A70" w:rsidRPr="00C520DF" w:rsidRDefault="007F3A70" w:rsidP="00691E8B">
      <w:pPr>
        <w:tabs>
          <w:tab w:val="left" w:pos="3878"/>
        </w:tabs>
        <w:spacing w:before="120" w:after="120" w:line="312" w:lineRule="auto"/>
        <w:contextualSpacing/>
        <w:jc w:val="both"/>
        <w:rPr>
          <w:rFonts w:cstheme="minorHAnsi"/>
          <w:b/>
          <w:sz w:val="24"/>
          <w:szCs w:val="24"/>
          <w:highlight w:val="yellow"/>
          <w:u w:val="single"/>
        </w:rPr>
      </w:pPr>
    </w:p>
    <w:p w14:paraId="47E2F0A1" w14:textId="7F14406E" w:rsidR="00CE48F6" w:rsidRPr="0039604C" w:rsidRDefault="0095248A" w:rsidP="00691E8B">
      <w:pPr>
        <w:pStyle w:val="Akapitzlist"/>
        <w:numPr>
          <w:ilvl w:val="0"/>
          <w:numId w:val="4"/>
        </w:numPr>
        <w:tabs>
          <w:tab w:val="left" w:pos="3878"/>
        </w:tabs>
        <w:spacing w:line="312" w:lineRule="auto"/>
        <w:ind w:left="426" w:hanging="426"/>
        <w:rPr>
          <w:rFonts w:cstheme="minorHAnsi"/>
          <w:b/>
          <w:bCs/>
          <w:sz w:val="24"/>
          <w:szCs w:val="24"/>
          <w:u w:val="single"/>
        </w:rPr>
      </w:pPr>
      <w:r w:rsidRPr="0039604C">
        <w:rPr>
          <w:rFonts w:cstheme="minorHAnsi"/>
          <w:b/>
          <w:bCs/>
          <w:sz w:val="24"/>
          <w:szCs w:val="24"/>
          <w:u w:val="single"/>
        </w:rPr>
        <w:t>Obligatoryjne wskaźniki rezultatu bezpośredniego, określone na poziomie projektu:</w:t>
      </w:r>
    </w:p>
    <w:p w14:paraId="54F3C95D" w14:textId="707CF2AC" w:rsidR="00442F85" w:rsidRDefault="00442F85" w:rsidP="00691E8B">
      <w:pPr>
        <w:pStyle w:val="Akapitzlist"/>
        <w:tabs>
          <w:tab w:val="left" w:pos="0"/>
          <w:tab w:val="left" w:pos="3878"/>
        </w:tabs>
        <w:spacing w:line="312" w:lineRule="auto"/>
        <w:ind w:left="0"/>
        <w:rPr>
          <w:rFonts w:cstheme="minorHAnsi"/>
          <w:color w:val="000000"/>
          <w:sz w:val="24"/>
          <w:szCs w:val="24"/>
        </w:rPr>
      </w:pPr>
      <w:r>
        <w:rPr>
          <w:rFonts w:cstheme="minorHAnsi"/>
          <w:color w:val="000000"/>
          <w:sz w:val="24"/>
          <w:szCs w:val="24"/>
        </w:rPr>
        <w:t xml:space="preserve">Dla naboru nie zostały określone obligatoryjne wskaźniki rezultatu bezpośredniego. </w:t>
      </w:r>
      <w:r w:rsidR="00077328">
        <w:rPr>
          <w:rFonts w:cstheme="minorHAnsi"/>
          <w:color w:val="000000"/>
          <w:sz w:val="24"/>
          <w:szCs w:val="24"/>
        </w:rPr>
        <w:t xml:space="preserve">Wnioskodawca ma możliwość określenia własnych specyficznych wskaźników rezultatu. </w:t>
      </w:r>
    </w:p>
    <w:p w14:paraId="2C1F924B" w14:textId="253D68C9" w:rsidR="00CE48F6" w:rsidRDefault="0095248A" w:rsidP="00691E8B">
      <w:pPr>
        <w:pStyle w:val="Akapitzlist"/>
        <w:tabs>
          <w:tab w:val="left" w:pos="0"/>
          <w:tab w:val="left" w:pos="3878"/>
        </w:tabs>
        <w:spacing w:line="312" w:lineRule="auto"/>
        <w:ind w:left="0"/>
        <w:rPr>
          <w:rFonts w:cstheme="minorHAnsi"/>
          <w:sz w:val="24"/>
          <w:szCs w:val="24"/>
        </w:rPr>
      </w:pPr>
      <w:r w:rsidRPr="0039604C">
        <w:rPr>
          <w:rFonts w:cstheme="minorHAnsi"/>
          <w:color w:val="000000"/>
          <w:sz w:val="24"/>
          <w:szCs w:val="24"/>
        </w:rPr>
        <w:t>Wskaźniki rezultatu dotyczą oczekiwanych efektów wsparcia ze środków EFS. Wskaźniki rezultatu bezpośredniego odnoszą się do sytuacji bezpośrednio po zakończeniu wsparcia</w:t>
      </w:r>
      <w:r w:rsidR="00C61A2B" w:rsidRPr="0039604C">
        <w:rPr>
          <w:rFonts w:cstheme="minorHAnsi"/>
          <w:color w:val="000000"/>
          <w:sz w:val="24"/>
          <w:szCs w:val="24"/>
        </w:rPr>
        <w:t xml:space="preserve"> </w:t>
      </w:r>
      <w:r w:rsidRPr="0039604C">
        <w:rPr>
          <w:rFonts w:cstheme="minorHAnsi"/>
          <w:color w:val="000000"/>
          <w:sz w:val="24"/>
          <w:szCs w:val="24"/>
        </w:rPr>
        <w:t>i </w:t>
      </w:r>
      <w:r w:rsidRPr="0039604C">
        <w:rPr>
          <w:rFonts w:cstheme="minorHAnsi"/>
          <w:sz w:val="24"/>
          <w:szCs w:val="24"/>
        </w:rPr>
        <w:t xml:space="preserve">mierzone są </w:t>
      </w:r>
      <w:r w:rsidRPr="0039604C">
        <w:rPr>
          <w:rFonts w:cstheme="minorHAnsi"/>
          <w:b/>
          <w:bCs/>
          <w:sz w:val="24"/>
          <w:szCs w:val="24"/>
          <w:u w:val="single"/>
        </w:rPr>
        <w:t>do 4 tygodni</w:t>
      </w:r>
      <w:r w:rsidRPr="0039604C">
        <w:rPr>
          <w:rFonts w:cstheme="minorHAnsi"/>
          <w:sz w:val="24"/>
          <w:szCs w:val="24"/>
          <w:u w:val="single"/>
        </w:rPr>
        <w:t xml:space="preserve"> </w:t>
      </w:r>
      <w:r w:rsidRPr="0039604C">
        <w:rPr>
          <w:rFonts w:cstheme="minorHAnsi"/>
          <w:sz w:val="24"/>
          <w:szCs w:val="24"/>
        </w:rPr>
        <w:t xml:space="preserve">od zakończenia udziału </w:t>
      </w:r>
      <w:r w:rsidR="00C61A2B" w:rsidRPr="0039604C">
        <w:rPr>
          <w:rFonts w:cstheme="minorHAnsi"/>
          <w:sz w:val="24"/>
          <w:szCs w:val="24"/>
        </w:rPr>
        <w:t>podmiotu</w:t>
      </w:r>
      <w:r w:rsidRPr="0039604C">
        <w:rPr>
          <w:rFonts w:cstheme="minorHAnsi"/>
          <w:sz w:val="24"/>
          <w:szCs w:val="24"/>
        </w:rPr>
        <w:t xml:space="preserve"> w projekcie. </w:t>
      </w:r>
    </w:p>
    <w:p w14:paraId="3FE99B65" w14:textId="2F82BB87" w:rsidR="00442F85" w:rsidRPr="0039604C" w:rsidRDefault="00442F85" w:rsidP="00691E8B">
      <w:pPr>
        <w:pStyle w:val="Akapitzlist"/>
        <w:tabs>
          <w:tab w:val="left" w:pos="0"/>
          <w:tab w:val="left" w:pos="3878"/>
        </w:tabs>
        <w:spacing w:line="312" w:lineRule="auto"/>
        <w:ind w:left="0"/>
        <w:rPr>
          <w:rFonts w:cstheme="minorHAnsi"/>
          <w:sz w:val="24"/>
          <w:szCs w:val="24"/>
        </w:rPr>
      </w:pPr>
      <w:r>
        <w:rPr>
          <w:rFonts w:cstheme="minorHAnsi"/>
          <w:sz w:val="24"/>
          <w:szCs w:val="24"/>
        </w:rPr>
        <w:t xml:space="preserve">Przykładowy specyficzny wskaźnik rezultatu: </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8879"/>
      </w:tblGrid>
      <w:tr w:rsidR="00C61A2B" w:rsidRPr="0039604C" w14:paraId="7CA15C6D" w14:textId="77777777" w:rsidTr="00F94702">
        <w:trPr>
          <w:trHeight w:val="20"/>
        </w:trPr>
        <w:tc>
          <w:tcPr>
            <w:tcW w:w="8879" w:type="dxa"/>
            <w:tcBorders>
              <w:top w:val="single" w:sz="4" w:space="0" w:color="00000A"/>
              <w:left w:val="single" w:sz="4" w:space="0" w:color="00000A"/>
              <w:right w:val="single" w:sz="4" w:space="0" w:color="00000A"/>
            </w:tcBorders>
            <w:shd w:val="clear" w:color="auto" w:fill="FFF2CC" w:themeFill="accent4" w:themeFillTint="33"/>
            <w:vAlign w:val="center"/>
          </w:tcPr>
          <w:p w14:paraId="6777DE8B" w14:textId="1A486861" w:rsidR="00C61A2B" w:rsidRPr="0039604C" w:rsidRDefault="00C61A2B" w:rsidP="00691E8B">
            <w:pPr>
              <w:pStyle w:val="NormalnyWeb"/>
              <w:tabs>
                <w:tab w:val="left" w:pos="299"/>
              </w:tabs>
              <w:suppressAutoHyphens/>
              <w:overflowPunct w:val="0"/>
              <w:spacing w:before="0" w:beforeAutospacing="0" w:after="0" w:afterAutospacing="0" w:line="312" w:lineRule="auto"/>
              <w:ind w:left="17"/>
              <w:rPr>
                <w:rFonts w:asciiTheme="minorHAnsi" w:hAnsiTheme="minorHAnsi" w:cstheme="minorHAnsi"/>
                <w:b/>
                <w:bCs/>
              </w:rPr>
            </w:pPr>
            <w:r w:rsidRPr="0039604C">
              <w:rPr>
                <w:rFonts w:asciiTheme="minorHAnsi" w:eastAsia="Calibri" w:hAnsiTheme="minorHAnsi" w:cstheme="minorHAnsi"/>
                <w:b/>
              </w:rPr>
              <w:lastRenderedPageBreak/>
              <w:t>Liczba wspartych w programie podmiotów leczniczych istniejących po zakończeniu projektu</w:t>
            </w:r>
          </w:p>
        </w:tc>
      </w:tr>
      <w:tr w:rsidR="00C61A2B" w:rsidRPr="00E838E0" w14:paraId="16F28F0E" w14:textId="77777777" w:rsidTr="009A398B">
        <w:trPr>
          <w:trHeight w:val="20"/>
        </w:trPr>
        <w:tc>
          <w:tcPr>
            <w:tcW w:w="8879" w:type="dxa"/>
            <w:tcBorders>
              <w:top w:val="single" w:sz="4" w:space="0" w:color="00000A"/>
              <w:left w:val="single" w:sz="4" w:space="0" w:color="00000A"/>
              <w:bottom w:val="single" w:sz="4" w:space="0" w:color="00000A"/>
              <w:right w:val="single" w:sz="4" w:space="0" w:color="00000A"/>
            </w:tcBorders>
            <w:vAlign w:val="center"/>
          </w:tcPr>
          <w:p w14:paraId="378FA194" w14:textId="432DEAD0" w:rsidR="00B87170" w:rsidRPr="0039604C" w:rsidRDefault="003C2A71" w:rsidP="00B87170">
            <w:pPr>
              <w:spacing w:after="0"/>
              <w:rPr>
                <w:rFonts w:cstheme="minorHAnsi"/>
                <w:sz w:val="24"/>
                <w:szCs w:val="24"/>
              </w:rPr>
            </w:pPr>
            <w:r w:rsidRPr="0039604C">
              <w:rPr>
                <w:rFonts w:cstheme="minorHAnsi"/>
                <w:sz w:val="24"/>
                <w:szCs w:val="24"/>
              </w:rPr>
              <w:t xml:space="preserve">Wskaźnik mierzy liczbę podmiotów leczniczych, które uzyskały wsparcie z EFS w związku  z przeciwdziałaniem COVID-19, np. w postaci sfinansowania wynagrodzeń personelu, otrzymania środków ochrony osobistej. </w:t>
            </w:r>
          </w:p>
          <w:p w14:paraId="53960D78" w14:textId="77777777" w:rsidR="007120CC" w:rsidRPr="00D60D4B" w:rsidRDefault="007120CC" w:rsidP="00B87170">
            <w:pPr>
              <w:spacing w:after="0"/>
              <w:rPr>
                <w:rFonts w:cstheme="minorHAnsi"/>
                <w:sz w:val="20"/>
                <w:szCs w:val="20"/>
                <w:u w:val="single"/>
              </w:rPr>
            </w:pPr>
          </w:p>
          <w:p w14:paraId="7C28F24B" w14:textId="4CD58D04" w:rsidR="00B87170" w:rsidRPr="0039604C" w:rsidRDefault="00B87170" w:rsidP="00B87170">
            <w:pPr>
              <w:spacing w:after="0"/>
              <w:rPr>
                <w:rFonts w:cstheme="minorHAnsi"/>
                <w:sz w:val="24"/>
                <w:szCs w:val="24"/>
                <w:u w:val="single"/>
              </w:rPr>
            </w:pPr>
            <w:r w:rsidRPr="0039604C">
              <w:rPr>
                <w:rFonts w:cstheme="minorHAnsi"/>
                <w:sz w:val="24"/>
                <w:szCs w:val="24"/>
                <w:u w:val="single"/>
              </w:rPr>
              <w:t>Przykładowe źródła danych do pomiaru wskaźnika:</w:t>
            </w:r>
          </w:p>
          <w:p w14:paraId="49E421AE" w14:textId="77777777" w:rsidR="00B87170" w:rsidRPr="0039604C" w:rsidRDefault="00B87170" w:rsidP="00B87170">
            <w:pPr>
              <w:spacing w:after="0"/>
              <w:rPr>
                <w:rFonts w:cstheme="minorHAnsi"/>
                <w:sz w:val="24"/>
                <w:szCs w:val="24"/>
              </w:rPr>
            </w:pPr>
            <w:r w:rsidRPr="0039604C">
              <w:rPr>
                <w:rFonts w:cstheme="minorHAnsi"/>
                <w:sz w:val="24"/>
                <w:szCs w:val="24"/>
              </w:rPr>
              <w:t>Rejestr Podmiotów Wykonujących Działalność Leczniczą – dostępny na stronie rpwdl.csioz.gov.pl.</w:t>
            </w:r>
          </w:p>
          <w:p w14:paraId="40A55836" w14:textId="77777777" w:rsidR="00D850BC" w:rsidRPr="00D60D4B" w:rsidRDefault="00D850BC" w:rsidP="00691E8B">
            <w:pPr>
              <w:spacing w:after="0" w:line="312" w:lineRule="auto"/>
              <w:rPr>
                <w:rFonts w:cstheme="minorHAnsi"/>
                <w:sz w:val="20"/>
                <w:szCs w:val="20"/>
              </w:rPr>
            </w:pPr>
          </w:p>
          <w:p w14:paraId="31DA18B4" w14:textId="77777777" w:rsidR="00C61A2B" w:rsidRPr="0039604C" w:rsidRDefault="00C61A2B" w:rsidP="00691E8B">
            <w:pPr>
              <w:pStyle w:val="NormalnyWeb"/>
              <w:spacing w:before="0" w:beforeAutospacing="0" w:after="0" w:afterAutospacing="0" w:line="312" w:lineRule="auto"/>
              <w:rPr>
                <w:rFonts w:asciiTheme="minorHAnsi" w:hAnsiTheme="minorHAnsi" w:cstheme="minorHAnsi"/>
                <w:strike/>
              </w:rPr>
            </w:pPr>
            <w:r w:rsidRPr="0039604C">
              <w:rPr>
                <w:rFonts w:asciiTheme="minorHAnsi" w:eastAsia="Calibri" w:hAnsiTheme="minorHAnsi" w:cstheme="minorHAnsi"/>
                <w:u w:val="single"/>
              </w:rPr>
              <w:t>Jednostka miary</w:t>
            </w:r>
            <w:r w:rsidRPr="0039604C">
              <w:rPr>
                <w:rFonts w:asciiTheme="minorHAnsi" w:eastAsia="Calibri" w:hAnsiTheme="minorHAnsi" w:cstheme="minorHAnsi"/>
              </w:rPr>
              <w:t xml:space="preserve"> – sztuka.</w:t>
            </w:r>
          </w:p>
        </w:tc>
      </w:tr>
    </w:tbl>
    <w:p w14:paraId="3FEB4C28" w14:textId="77777777" w:rsidR="00C61258" w:rsidRPr="00AA4821" w:rsidRDefault="00C61258" w:rsidP="00D60D4B">
      <w:pPr>
        <w:spacing w:after="0" w:line="312" w:lineRule="auto"/>
        <w:textAlignment w:val="baseline"/>
        <w:rPr>
          <w:rFonts w:cstheme="minorHAnsi"/>
          <w:color w:val="000000"/>
          <w:sz w:val="24"/>
          <w:szCs w:val="24"/>
          <w:highlight w:val="yellow"/>
        </w:rPr>
      </w:pPr>
    </w:p>
    <w:p w14:paraId="14938D52" w14:textId="088E335C" w:rsidR="00D5315E" w:rsidRPr="0039604C" w:rsidRDefault="00D5315E" w:rsidP="00D60D4B">
      <w:pPr>
        <w:pStyle w:val="Akapitzlist"/>
        <w:numPr>
          <w:ilvl w:val="0"/>
          <w:numId w:val="4"/>
        </w:numPr>
        <w:spacing w:after="0" w:line="312" w:lineRule="auto"/>
        <w:ind w:left="426" w:hanging="426"/>
        <w:jc w:val="both"/>
        <w:rPr>
          <w:rFonts w:cstheme="minorHAnsi"/>
          <w:b/>
          <w:bCs/>
          <w:sz w:val="24"/>
          <w:szCs w:val="24"/>
          <w:u w:val="single"/>
        </w:rPr>
      </w:pPr>
      <w:r w:rsidRPr="0039604C">
        <w:rPr>
          <w:rFonts w:cstheme="minorHAnsi"/>
          <w:b/>
          <w:bCs/>
          <w:sz w:val="24"/>
          <w:szCs w:val="24"/>
          <w:u w:val="single"/>
        </w:rPr>
        <w:t>Obligatoryjne wskaźniki produktu, określone na poziomie projektu:</w:t>
      </w:r>
    </w:p>
    <w:p w14:paraId="6282FD66" w14:textId="2D268D2A" w:rsidR="00442F85" w:rsidRPr="0039604C" w:rsidRDefault="00D5315E" w:rsidP="00D60D4B">
      <w:pPr>
        <w:pStyle w:val="Akapitzlist"/>
        <w:spacing w:after="0" w:line="312" w:lineRule="auto"/>
        <w:ind w:left="0"/>
        <w:rPr>
          <w:rFonts w:cstheme="minorHAnsi"/>
          <w:color w:val="000000"/>
          <w:sz w:val="24"/>
          <w:szCs w:val="24"/>
        </w:rPr>
      </w:pPr>
      <w:r w:rsidRPr="0039604C">
        <w:rPr>
          <w:rFonts w:cstheme="minorHAnsi"/>
          <w:color w:val="000000"/>
          <w:sz w:val="24"/>
          <w:szCs w:val="24"/>
        </w:rPr>
        <w:t xml:space="preserve">Wskaźniki produktu określają wszystko, co zostało uzyskane w wyniku działań prowadzonych w ramach projektu. Są to zarówno wytworzone dobra, jak i usługi. </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8969"/>
      </w:tblGrid>
      <w:tr w:rsidR="00E838E0" w:rsidRPr="007C6BF6" w14:paraId="309093B4" w14:textId="77777777" w:rsidTr="0039604C">
        <w:trPr>
          <w:trHeight w:val="20"/>
        </w:trPr>
        <w:tc>
          <w:tcPr>
            <w:tcW w:w="8969" w:type="dxa"/>
            <w:shd w:val="clear" w:color="auto" w:fill="FFF2CC" w:themeFill="accent4" w:themeFillTint="33"/>
            <w:tcMar>
              <w:left w:w="98" w:type="dxa"/>
            </w:tcMar>
            <w:vAlign w:val="center"/>
          </w:tcPr>
          <w:p w14:paraId="59586E69" w14:textId="208ED215" w:rsidR="00E838E0" w:rsidRPr="00E838E0" w:rsidRDefault="00E838E0" w:rsidP="0039604C">
            <w:pPr>
              <w:spacing w:after="0" w:line="312" w:lineRule="auto"/>
              <w:rPr>
                <w:rFonts w:cstheme="minorHAnsi"/>
                <w:bCs/>
                <w:color w:val="000000"/>
                <w:sz w:val="24"/>
                <w:szCs w:val="24"/>
                <w:highlight w:val="yellow"/>
              </w:rPr>
            </w:pPr>
            <w:r w:rsidRPr="0039604C">
              <w:rPr>
                <w:rFonts w:cstheme="minorHAnsi"/>
                <w:b/>
                <w:bCs/>
                <w:color w:val="000000"/>
                <w:sz w:val="24"/>
                <w:szCs w:val="24"/>
              </w:rPr>
              <w:t>Liczba osób objętych wsparciem w zakresie zwalczania lub przeciwdziałania</w:t>
            </w:r>
            <w:r w:rsidR="0039604C">
              <w:rPr>
                <w:rFonts w:cstheme="minorHAnsi"/>
                <w:b/>
                <w:bCs/>
                <w:color w:val="000000"/>
                <w:sz w:val="24"/>
                <w:szCs w:val="24"/>
              </w:rPr>
              <w:t xml:space="preserve"> skutkom pandemii COVID-19</w:t>
            </w:r>
          </w:p>
        </w:tc>
      </w:tr>
      <w:tr w:rsidR="00E838E0" w:rsidRPr="007C6BF6" w14:paraId="6A041C78" w14:textId="77777777" w:rsidTr="009A398B">
        <w:trPr>
          <w:trHeight w:val="20"/>
        </w:trPr>
        <w:tc>
          <w:tcPr>
            <w:tcW w:w="8969" w:type="dxa"/>
            <w:tcMar>
              <w:left w:w="98" w:type="dxa"/>
            </w:tcMar>
            <w:vAlign w:val="center"/>
          </w:tcPr>
          <w:p w14:paraId="32EEB9E3" w14:textId="7757BA17" w:rsidR="0039604C" w:rsidRPr="0039604C" w:rsidRDefault="0039604C" w:rsidP="0039604C">
            <w:pPr>
              <w:spacing w:after="0"/>
              <w:rPr>
                <w:rFonts w:cstheme="minorHAnsi"/>
                <w:sz w:val="24"/>
                <w:szCs w:val="24"/>
              </w:rPr>
            </w:pPr>
            <w:r w:rsidRPr="0039604C">
              <w:rPr>
                <w:rFonts w:cstheme="minorHAnsi"/>
                <w:sz w:val="24"/>
                <w:szCs w:val="24"/>
              </w:rPr>
              <w:t xml:space="preserve">Wskaźnik mierzy liczbę </w:t>
            </w:r>
            <w:r>
              <w:rPr>
                <w:rFonts w:cstheme="minorHAnsi"/>
                <w:sz w:val="24"/>
                <w:szCs w:val="24"/>
              </w:rPr>
              <w:t>osób</w:t>
            </w:r>
            <w:r w:rsidRPr="0039604C">
              <w:rPr>
                <w:rFonts w:cstheme="minorHAnsi"/>
                <w:sz w:val="24"/>
                <w:szCs w:val="24"/>
              </w:rPr>
              <w:t xml:space="preserve">, które </w:t>
            </w:r>
            <w:r>
              <w:rPr>
                <w:rFonts w:cstheme="minorHAnsi"/>
                <w:sz w:val="24"/>
                <w:szCs w:val="24"/>
              </w:rPr>
              <w:t>zostały objęte</w:t>
            </w:r>
            <w:r w:rsidRPr="0039604C">
              <w:rPr>
                <w:rFonts w:cstheme="minorHAnsi"/>
                <w:sz w:val="24"/>
                <w:szCs w:val="24"/>
              </w:rPr>
              <w:t xml:space="preserve"> wsparcie</w:t>
            </w:r>
            <w:r>
              <w:rPr>
                <w:rFonts w:cstheme="minorHAnsi"/>
                <w:sz w:val="24"/>
                <w:szCs w:val="24"/>
              </w:rPr>
              <w:t>m</w:t>
            </w:r>
            <w:r w:rsidRPr="0039604C">
              <w:rPr>
                <w:rFonts w:cstheme="minorHAnsi"/>
                <w:sz w:val="24"/>
                <w:szCs w:val="24"/>
              </w:rPr>
              <w:t xml:space="preserve"> z EFS w związku  z przeciwdziałaniem COVID-19, np. w postaci sfinansowania wynagrodzeń personelu, otrzymania środków ochrony osobistej. </w:t>
            </w:r>
          </w:p>
          <w:p w14:paraId="0B5E1388" w14:textId="54889BD4" w:rsidR="0039604C" w:rsidRDefault="00A5385F" w:rsidP="0039604C">
            <w:pPr>
              <w:spacing w:after="0"/>
              <w:rPr>
                <w:rFonts w:cstheme="minorHAnsi"/>
                <w:bCs/>
                <w:color w:val="000000"/>
                <w:sz w:val="24"/>
                <w:szCs w:val="24"/>
              </w:rPr>
            </w:pPr>
            <w:r>
              <w:rPr>
                <w:rFonts w:cstheme="minorHAnsi"/>
                <w:bCs/>
                <w:color w:val="000000"/>
                <w:sz w:val="24"/>
                <w:szCs w:val="24"/>
              </w:rPr>
              <w:t>Osobę</w:t>
            </w:r>
            <w:r w:rsidRPr="00A5385F">
              <w:rPr>
                <w:rFonts w:cstheme="minorHAnsi"/>
                <w:bCs/>
                <w:color w:val="000000"/>
                <w:sz w:val="24"/>
                <w:szCs w:val="24"/>
              </w:rPr>
              <w:t xml:space="preserve"> należy wykazać w momencie objęcia pierwszą formą wsparcia zaplanowaną w ramach projektu.</w:t>
            </w:r>
          </w:p>
          <w:p w14:paraId="35336335" w14:textId="77777777" w:rsidR="00A5385F" w:rsidRPr="00D60D4B" w:rsidRDefault="00A5385F" w:rsidP="0039604C">
            <w:pPr>
              <w:spacing w:after="0"/>
              <w:rPr>
                <w:rFonts w:cstheme="minorHAnsi"/>
                <w:sz w:val="20"/>
                <w:szCs w:val="20"/>
                <w:u w:val="single"/>
              </w:rPr>
            </w:pPr>
          </w:p>
          <w:p w14:paraId="3320089F" w14:textId="77777777" w:rsidR="0039604C" w:rsidRPr="0039604C" w:rsidRDefault="0039604C" w:rsidP="0039604C">
            <w:pPr>
              <w:spacing w:after="0"/>
              <w:rPr>
                <w:rFonts w:cstheme="minorHAnsi"/>
                <w:sz w:val="24"/>
                <w:szCs w:val="24"/>
                <w:u w:val="single"/>
              </w:rPr>
            </w:pPr>
            <w:r w:rsidRPr="0039604C">
              <w:rPr>
                <w:rFonts w:cstheme="minorHAnsi"/>
                <w:sz w:val="24"/>
                <w:szCs w:val="24"/>
                <w:u w:val="single"/>
              </w:rPr>
              <w:t>Przykładowe źródła danych do pomiaru wskaźnika:</w:t>
            </w:r>
          </w:p>
          <w:p w14:paraId="6EF788C9" w14:textId="6B9C24AA" w:rsidR="0039604C" w:rsidRPr="0039604C" w:rsidRDefault="0039604C" w:rsidP="0039604C">
            <w:pPr>
              <w:spacing w:after="0"/>
              <w:rPr>
                <w:rFonts w:cstheme="minorHAnsi"/>
                <w:sz w:val="24"/>
                <w:szCs w:val="24"/>
              </w:rPr>
            </w:pPr>
            <w:r>
              <w:rPr>
                <w:rFonts w:cstheme="minorHAnsi"/>
                <w:sz w:val="24"/>
                <w:szCs w:val="24"/>
              </w:rPr>
              <w:t>Lista osób otrzymujących wsparcie w ramach projektu, dokumenty finansowo-księgowe potwierdzające wypłaty na rzecz osób otrzymujących wynagrodzenie.</w:t>
            </w:r>
          </w:p>
          <w:p w14:paraId="29477CBC" w14:textId="77777777" w:rsidR="0039604C" w:rsidRPr="00D60D4B" w:rsidRDefault="0039604C" w:rsidP="0039604C">
            <w:pPr>
              <w:spacing w:after="0" w:line="312" w:lineRule="auto"/>
              <w:rPr>
                <w:rFonts w:cstheme="minorHAnsi"/>
                <w:sz w:val="20"/>
                <w:szCs w:val="20"/>
              </w:rPr>
            </w:pPr>
          </w:p>
          <w:p w14:paraId="357F26E6" w14:textId="345D981B" w:rsidR="00E838E0" w:rsidRPr="00E838E0" w:rsidRDefault="0039604C" w:rsidP="0039604C">
            <w:pPr>
              <w:spacing w:after="0" w:line="312" w:lineRule="auto"/>
              <w:rPr>
                <w:rFonts w:cstheme="minorHAnsi"/>
                <w:bCs/>
                <w:color w:val="000000"/>
                <w:sz w:val="24"/>
                <w:szCs w:val="24"/>
                <w:highlight w:val="yellow"/>
              </w:rPr>
            </w:pPr>
            <w:r w:rsidRPr="0039604C">
              <w:rPr>
                <w:rFonts w:eastAsia="Calibri" w:cstheme="minorHAnsi"/>
                <w:u w:val="single"/>
              </w:rPr>
              <w:t>Jednostka miary</w:t>
            </w:r>
            <w:r w:rsidRPr="0039604C">
              <w:rPr>
                <w:rFonts w:eastAsia="Calibri" w:cstheme="minorHAnsi"/>
              </w:rPr>
              <w:t xml:space="preserve"> – </w:t>
            </w:r>
            <w:r>
              <w:rPr>
                <w:rFonts w:eastAsia="Calibri" w:cstheme="minorHAnsi"/>
              </w:rPr>
              <w:t>osoba</w:t>
            </w:r>
            <w:r w:rsidRPr="0039604C">
              <w:rPr>
                <w:rFonts w:eastAsia="Calibri" w:cstheme="minorHAnsi"/>
              </w:rPr>
              <w:t>.</w:t>
            </w:r>
          </w:p>
        </w:tc>
      </w:tr>
      <w:tr w:rsidR="00E838E0" w:rsidRPr="007C6BF6" w14:paraId="421673A3" w14:textId="77777777" w:rsidTr="0039604C">
        <w:trPr>
          <w:trHeight w:val="20"/>
        </w:trPr>
        <w:tc>
          <w:tcPr>
            <w:tcW w:w="8969" w:type="dxa"/>
            <w:shd w:val="clear" w:color="auto" w:fill="FFF2CC" w:themeFill="accent4" w:themeFillTint="33"/>
            <w:tcMar>
              <w:left w:w="98" w:type="dxa"/>
            </w:tcMar>
            <w:vAlign w:val="center"/>
          </w:tcPr>
          <w:p w14:paraId="6B0BE328" w14:textId="4ACFF042" w:rsidR="00E838E0" w:rsidRPr="00E838E0" w:rsidRDefault="00E838E0" w:rsidP="0039604C">
            <w:pPr>
              <w:spacing w:after="0" w:line="312" w:lineRule="auto"/>
              <w:rPr>
                <w:rFonts w:cstheme="minorHAnsi"/>
                <w:bCs/>
                <w:color w:val="000000"/>
                <w:sz w:val="24"/>
                <w:szCs w:val="24"/>
                <w:highlight w:val="yellow"/>
              </w:rPr>
            </w:pPr>
            <w:r w:rsidRPr="0039604C">
              <w:rPr>
                <w:rFonts w:cstheme="minorHAnsi"/>
                <w:b/>
                <w:bCs/>
                <w:color w:val="000000"/>
                <w:sz w:val="24"/>
                <w:szCs w:val="24"/>
              </w:rPr>
              <w:t>Wartość wydatków kwalifikowalnych przeznaczonych na działania związane z</w:t>
            </w:r>
            <w:r w:rsidR="0039604C">
              <w:rPr>
                <w:rFonts w:cstheme="minorHAnsi"/>
                <w:b/>
                <w:bCs/>
                <w:color w:val="000000"/>
                <w:sz w:val="24"/>
                <w:szCs w:val="24"/>
              </w:rPr>
              <w:t xml:space="preserve"> </w:t>
            </w:r>
            <w:r w:rsidRPr="0039604C">
              <w:rPr>
                <w:rFonts w:cstheme="minorHAnsi"/>
                <w:b/>
                <w:bCs/>
                <w:color w:val="000000"/>
                <w:sz w:val="24"/>
                <w:szCs w:val="24"/>
              </w:rPr>
              <w:t>pandemią COVID-19</w:t>
            </w:r>
          </w:p>
        </w:tc>
      </w:tr>
      <w:tr w:rsidR="00E838E0" w:rsidRPr="007C6BF6" w14:paraId="41F6146A" w14:textId="77777777" w:rsidTr="009A398B">
        <w:trPr>
          <w:trHeight w:val="20"/>
        </w:trPr>
        <w:tc>
          <w:tcPr>
            <w:tcW w:w="8969" w:type="dxa"/>
            <w:tcMar>
              <w:left w:w="98" w:type="dxa"/>
            </w:tcMar>
            <w:vAlign w:val="center"/>
          </w:tcPr>
          <w:p w14:paraId="6D982DCF" w14:textId="136410EE" w:rsidR="0039604C" w:rsidRPr="0039604C" w:rsidRDefault="0039604C" w:rsidP="0039604C">
            <w:pPr>
              <w:spacing w:after="0"/>
              <w:rPr>
                <w:rFonts w:cstheme="minorHAnsi"/>
                <w:sz w:val="24"/>
                <w:szCs w:val="24"/>
              </w:rPr>
            </w:pPr>
            <w:r w:rsidRPr="0039604C">
              <w:rPr>
                <w:rFonts w:cstheme="minorHAnsi"/>
                <w:sz w:val="24"/>
                <w:szCs w:val="24"/>
              </w:rPr>
              <w:t xml:space="preserve">Wskaźnik mierzy </w:t>
            </w:r>
            <w:r>
              <w:rPr>
                <w:rFonts w:cstheme="minorHAnsi"/>
                <w:sz w:val="24"/>
                <w:szCs w:val="24"/>
              </w:rPr>
              <w:t>wysokość środków</w:t>
            </w:r>
            <w:r w:rsidRPr="0039604C">
              <w:rPr>
                <w:rFonts w:cstheme="minorHAnsi"/>
                <w:sz w:val="24"/>
                <w:szCs w:val="24"/>
              </w:rPr>
              <w:t xml:space="preserve">, które </w:t>
            </w:r>
            <w:r>
              <w:rPr>
                <w:rFonts w:cstheme="minorHAnsi"/>
                <w:sz w:val="24"/>
                <w:szCs w:val="24"/>
              </w:rPr>
              <w:t xml:space="preserve">zostały przeznaczone </w:t>
            </w:r>
            <w:r w:rsidRPr="0039604C">
              <w:rPr>
                <w:rFonts w:cstheme="minorHAnsi"/>
                <w:sz w:val="24"/>
                <w:szCs w:val="24"/>
              </w:rPr>
              <w:t xml:space="preserve">z EFS </w:t>
            </w:r>
            <w:r>
              <w:rPr>
                <w:rFonts w:cstheme="minorHAnsi"/>
                <w:sz w:val="24"/>
                <w:szCs w:val="24"/>
              </w:rPr>
              <w:t xml:space="preserve">na </w:t>
            </w:r>
            <w:r w:rsidRPr="0039604C">
              <w:rPr>
                <w:rFonts w:cstheme="minorHAnsi"/>
                <w:sz w:val="24"/>
                <w:szCs w:val="24"/>
              </w:rPr>
              <w:t xml:space="preserve">wsparcie w związku  z przeciwdziałaniem COVID-19, np. w postaci sfinansowania wynagrodzeń personelu, otrzymania środków ochrony osobistej. </w:t>
            </w:r>
          </w:p>
          <w:p w14:paraId="02224FB8" w14:textId="77777777" w:rsidR="0039604C" w:rsidRPr="00D60D4B" w:rsidRDefault="0039604C" w:rsidP="0039604C">
            <w:pPr>
              <w:spacing w:after="0"/>
              <w:rPr>
                <w:rFonts w:cstheme="minorHAnsi"/>
                <w:sz w:val="20"/>
                <w:szCs w:val="20"/>
                <w:u w:val="single"/>
              </w:rPr>
            </w:pPr>
          </w:p>
          <w:p w14:paraId="79590082" w14:textId="77777777" w:rsidR="0039604C" w:rsidRPr="0039604C" w:rsidRDefault="0039604C" w:rsidP="0039604C">
            <w:pPr>
              <w:spacing w:after="0"/>
              <w:rPr>
                <w:rFonts w:cstheme="minorHAnsi"/>
                <w:sz w:val="24"/>
                <w:szCs w:val="24"/>
                <w:u w:val="single"/>
              </w:rPr>
            </w:pPr>
            <w:r w:rsidRPr="0039604C">
              <w:rPr>
                <w:rFonts w:cstheme="minorHAnsi"/>
                <w:sz w:val="24"/>
                <w:szCs w:val="24"/>
                <w:u w:val="single"/>
              </w:rPr>
              <w:t>Przykładowe źródła danych do pomiaru wskaźnika:</w:t>
            </w:r>
          </w:p>
          <w:p w14:paraId="6675840C" w14:textId="021C1839" w:rsidR="0039604C" w:rsidRPr="0039604C" w:rsidRDefault="0039604C" w:rsidP="0039604C">
            <w:pPr>
              <w:spacing w:after="0"/>
              <w:rPr>
                <w:rFonts w:cstheme="minorHAnsi"/>
                <w:sz w:val="24"/>
                <w:szCs w:val="24"/>
              </w:rPr>
            </w:pPr>
            <w:r>
              <w:rPr>
                <w:rFonts w:cstheme="minorHAnsi"/>
                <w:sz w:val="24"/>
                <w:szCs w:val="24"/>
              </w:rPr>
              <w:t>dokumenty finansowo-księgowe</w:t>
            </w:r>
            <w:r w:rsidR="00CE464F" w:rsidRPr="0095248A">
              <w:rPr>
                <w:rFonts w:cs="Arial"/>
                <w:bCs/>
                <w:sz w:val="24"/>
                <w:szCs w:val="24"/>
              </w:rPr>
              <w:t xml:space="preserve"> potwierdzające poniesienie wydatków związanych z</w:t>
            </w:r>
            <w:r w:rsidR="00CE464F">
              <w:rPr>
                <w:rFonts w:cs="Arial"/>
                <w:bCs/>
                <w:sz w:val="24"/>
                <w:szCs w:val="24"/>
              </w:rPr>
              <w:t xml:space="preserve"> </w:t>
            </w:r>
            <w:r w:rsidR="00CE464F" w:rsidRPr="0039604C">
              <w:rPr>
                <w:rFonts w:cstheme="minorHAnsi"/>
                <w:sz w:val="24"/>
                <w:szCs w:val="24"/>
              </w:rPr>
              <w:t>przeciwdziałaniem COVID-19</w:t>
            </w:r>
            <w:r w:rsidR="0009314C">
              <w:rPr>
                <w:rFonts w:cstheme="minorHAnsi"/>
                <w:sz w:val="24"/>
                <w:szCs w:val="24"/>
              </w:rPr>
              <w:t xml:space="preserve"> w ramach projektu</w:t>
            </w:r>
          </w:p>
          <w:p w14:paraId="4557A4D7" w14:textId="77777777" w:rsidR="0039604C" w:rsidRPr="00D60D4B" w:rsidRDefault="0039604C" w:rsidP="0039604C">
            <w:pPr>
              <w:spacing w:after="0" w:line="312" w:lineRule="auto"/>
              <w:rPr>
                <w:rFonts w:cstheme="minorHAnsi"/>
                <w:sz w:val="20"/>
                <w:szCs w:val="20"/>
              </w:rPr>
            </w:pPr>
          </w:p>
          <w:p w14:paraId="725F02A9" w14:textId="3552774F" w:rsidR="00E838E0" w:rsidRPr="00E838E0" w:rsidRDefault="0039604C" w:rsidP="0039604C">
            <w:pPr>
              <w:spacing w:after="0" w:line="312" w:lineRule="auto"/>
              <w:rPr>
                <w:rFonts w:cstheme="minorHAnsi"/>
                <w:bCs/>
                <w:color w:val="000000"/>
                <w:sz w:val="24"/>
                <w:szCs w:val="24"/>
                <w:highlight w:val="yellow"/>
              </w:rPr>
            </w:pPr>
            <w:r w:rsidRPr="0039604C">
              <w:rPr>
                <w:rFonts w:eastAsia="Calibri" w:cstheme="minorHAnsi"/>
                <w:u w:val="single"/>
              </w:rPr>
              <w:t>Jednostka miary</w:t>
            </w:r>
            <w:r w:rsidRPr="0039604C">
              <w:rPr>
                <w:rFonts w:eastAsia="Calibri" w:cstheme="minorHAnsi"/>
              </w:rPr>
              <w:t xml:space="preserve"> – </w:t>
            </w:r>
            <w:r>
              <w:rPr>
                <w:rFonts w:eastAsia="Calibri" w:cstheme="minorHAnsi"/>
              </w:rPr>
              <w:t>PLN</w:t>
            </w:r>
          </w:p>
        </w:tc>
      </w:tr>
    </w:tbl>
    <w:p w14:paraId="21124BD3" w14:textId="77777777" w:rsidR="0039604C" w:rsidRDefault="0039604C" w:rsidP="00691E8B">
      <w:pPr>
        <w:spacing w:line="312" w:lineRule="auto"/>
        <w:contextualSpacing/>
        <w:rPr>
          <w:rFonts w:cstheme="minorHAnsi"/>
          <w:sz w:val="24"/>
          <w:szCs w:val="24"/>
        </w:rPr>
      </w:pPr>
    </w:p>
    <w:p w14:paraId="4384DC5F" w14:textId="13E0BE6A" w:rsidR="0095248A" w:rsidRPr="00C520DF" w:rsidRDefault="0095248A" w:rsidP="00691E8B">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contextualSpacing/>
        <w:jc w:val="both"/>
        <w:outlineLvl w:val="0"/>
        <w:rPr>
          <w:rFonts w:cstheme="minorHAnsi"/>
          <w:b/>
          <w:sz w:val="24"/>
          <w:szCs w:val="24"/>
        </w:rPr>
      </w:pPr>
      <w:bookmarkStart w:id="62" w:name="_Toc431974579"/>
      <w:bookmarkStart w:id="63" w:name="_Toc522191842"/>
      <w:bookmarkStart w:id="64" w:name="_Toc36626623"/>
      <w:bookmarkStart w:id="65" w:name="_Toc37061995"/>
      <w:bookmarkStart w:id="66" w:name="_Toc42517583"/>
      <w:r w:rsidRPr="00C520DF">
        <w:rPr>
          <w:rFonts w:cstheme="minorHAnsi"/>
          <w:b/>
          <w:sz w:val="24"/>
          <w:szCs w:val="24"/>
        </w:rPr>
        <w:lastRenderedPageBreak/>
        <w:t>Zasady finansowania</w:t>
      </w:r>
      <w:bookmarkEnd w:id="62"/>
      <w:bookmarkEnd w:id="63"/>
      <w:bookmarkEnd w:id="64"/>
      <w:bookmarkEnd w:id="65"/>
      <w:bookmarkEnd w:id="66"/>
    </w:p>
    <w:p w14:paraId="5B06FF0D" w14:textId="05FE8CF5" w:rsidR="0095248A" w:rsidRPr="00C520DF" w:rsidRDefault="0095248A" w:rsidP="00691E8B">
      <w:pPr>
        <w:keepNext/>
        <w:spacing w:before="360" w:line="312" w:lineRule="auto"/>
        <w:rPr>
          <w:rFonts w:cstheme="minorHAnsi"/>
          <w:sz w:val="24"/>
          <w:szCs w:val="24"/>
        </w:rPr>
      </w:pPr>
      <w:r w:rsidRPr="00C520DF">
        <w:rPr>
          <w:rFonts w:cstheme="minorHAnsi"/>
          <w:sz w:val="24"/>
          <w:szCs w:val="24"/>
        </w:rPr>
        <w:t xml:space="preserve">Zasady finansowania projektu określa </w:t>
      </w:r>
      <w:r w:rsidR="003C4709">
        <w:rPr>
          <w:rFonts w:cstheme="minorHAnsi"/>
          <w:sz w:val="24"/>
          <w:szCs w:val="24"/>
        </w:rPr>
        <w:t>umowa o dofinansowanie</w:t>
      </w:r>
      <w:r w:rsidRPr="00C520DF">
        <w:rPr>
          <w:rFonts w:cstheme="minorHAnsi"/>
          <w:sz w:val="24"/>
          <w:szCs w:val="24"/>
        </w:rPr>
        <w:t xml:space="preserve">. Warunki i procedury dotyczące kwalifikowalności wydatków są określone w </w:t>
      </w:r>
      <w:r w:rsidR="00487122">
        <w:rPr>
          <w:rFonts w:cstheme="minorHAnsi"/>
          <w:sz w:val="24"/>
          <w:szCs w:val="24"/>
        </w:rPr>
        <w:t xml:space="preserve">Wytycznych </w:t>
      </w:r>
      <w:r w:rsidR="00487122" w:rsidRPr="00C520DF">
        <w:rPr>
          <w:rFonts w:cstheme="minorHAnsi"/>
          <w:sz w:val="24"/>
          <w:szCs w:val="24"/>
        </w:rPr>
        <w:t>w zakresie kwalifikowalności wydatków</w:t>
      </w:r>
      <w:r w:rsidRPr="00C520DF">
        <w:rPr>
          <w:rFonts w:cstheme="minorHAnsi"/>
          <w:sz w:val="24"/>
          <w:szCs w:val="24"/>
        </w:rPr>
        <w:t>.</w:t>
      </w:r>
    </w:p>
    <w:p w14:paraId="29E2AEF8" w14:textId="60721AE4" w:rsidR="001C13AC" w:rsidRPr="00C520DF" w:rsidRDefault="001C13AC" w:rsidP="00691E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284" w:hanging="284"/>
        <w:jc w:val="both"/>
        <w:outlineLvl w:val="0"/>
        <w:rPr>
          <w:rFonts w:cstheme="minorHAnsi"/>
          <w:b/>
          <w:sz w:val="24"/>
          <w:szCs w:val="24"/>
        </w:rPr>
      </w:pPr>
      <w:bookmarkStart w:id="67" w:name="_Toc431974581"/>
      <w:bookmarkStart w:id="68" w:name="_Toc522191844"/>
      <w:bookmarkStart w:id="69" w:name="_Toc535832827"/>
      <w:bookmarkStart w:id="70" w:name="_Toc15890354"/>
      <w:bookmarkStart w:id="71" w:name="_Toc36626625"/>
      <w:bookmarkStart w:id="72" w:name="_Toc37061996"/>
      <w:bookmarkStart w:id="73" w:name="_Toc42517584"/>
      <w:r w:rsidRPr="00C520DF">
        <w:rPr>
          <w:rFonts w:cstheme="minorHAnsi"/>
          <w:b/>
          <w:sz w:val="24"/>
          <w:szCs w:val="24"/>
        </w:rPr>
        <w:t>Podstawowe warunki i procedury konstruowania budżetu projektu</w:t>
      </w:r>
      <w:bookmarkEnd w:id="67"/>
      <w:bookmarkEnd w:id="68"/>
      <w:bookmarkEnd w:id="69"/>
      <w:bookmarkEnd w:id="70"/>
      <w:bookmarkEnd w:id="71"/>
      <w:bookmarkEnd w:id="72"/>
      <w:bookmarkEnd w:id="73"/>
    </w:p>
    <w:p w14:paraId="785F191C" w14:textId="77777777" w:rsidR="001C13AC" w:rsidRPr="00C520DF" w:rsidRDefault="001C13AC" w:rsidP="00691E8B">
      <w:pPr>
        <w:keepNext/>
        <w:spacing w:line="312" w:lineRule="auto"/>
        <w:rPr>
          <w:rFonts w:cstheme="minorHAnsi"/>
          <w:sz w:val="24"/>
          <w:szCs w:val="24"/>
        </w:rPr>
      </w:pPr>
      <w:r w:rsidRPr="00C520DF">
        <w:rPr>
          <w:rFonts w:cstheme="minorHAnsi"/>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5E36506A" w14:textId="5F0B40F9" w:rsidR="00E97605" w:rsidRPr="00C520DF" w:rsidRDefault="001C13AC" w:rsidP="00691E8B">
      <w:pPr>
        <w:spacing w:line="312" w:lineRule="auto"/>
        <w:rPr>
          <w:rFonts w:cstheme="minorHAnsi"/>
          <w:sz w:val="24"/>
          <w:szCs w:val="24"/>
        </w:rPr>
      </w:pPr>
      <w:r w:rsidRPr="00C520DF">
        <w:rPr>
          <w:rFonts w:cstheme="minorHAnsi"/>
          <w:sz w:val="24"/>
          <w:szCs w:val="24"/>
        </w:rPr>
        <w:t>Budżet zadaniowy oznacza przedstawienie kosztów kwalifikowalnych projektu w podziale na zadania merytoryczne oraz koszty pośrednie.</w:t>
      </w:r>
    </w:p>
    <w:p w14:paraId="1E710657" w14:textId="77777777" w:rsidR="001C13AC" w:rsidRPr="00C520DF" w:rsidRDefault="001C13AC" w:rsidP="00691E8B">
      <w:pPr>
        <w:spacing w:after="0" w:line="312" w:lineRule="auto"/>
        <w:rPr>
          <w:rFonts w:cstheme="minorHAnsi"/>
          <w:sz w:val="24"/>
          <w:szCs w:val="24"/>
        </w:rPr>
      </w:pPr>
    </w:p>
    <w:p w14:paraId="189A8B2E" w14:textId="643090BE" w:rsidR="001C13AC" w:rsidRPr="00C520DF" w:rsidRDefault="001C13AC" w:rsidP="00691E8B">
      <w:pPr>
        <w:spacing w:line="312" w:lineRule="auto"/>
        <w:rPr>
          <w:rFonts w:cstheme="minorHAnsi"/>
          <w:sz w:val="24"/>
          <w:szCs w:val="24"/>
        </w:rPr>
      </w:pPr>
      <w:r w:rsidRPr="00C520DF">
        <w:rPr>
          <w:rFonts w:cstheme="minorHAnsi"/>
          <w:sz w:val="24"/>
          <w:szCs w:val="24"/>
        </w:rPr>
        <w:t xml:space="preserve">Przy rozliczaniu poniesionych wydatków nie jest możliwe przekroczenie łącznej kwoty wydatków kwalifikowalnych w ramach projektu, wynikającej z zatwierdzonego wniosku </w:t>
      </w:r>
      <w:r w:rsidRPr="00C520DF">
        <w:rPr>
          <w:rFonts w:cstheme="minorHAnsi"/>
          <w:sz w:val="24"/>
          <w:szCs w:val="24"/>
        </w:rPr>
        <w:br/>
        <w:t xml:space="preserve">o dofinansowanie projektu. Ponadto wnioskodawcę obowiązują limity wydatków wskazane w odniesieniu do każdego zadania w budżecie projektu w zatwierdzonym wniosku </w:t>
      </w:r>
      <w:r w:rsidRPr="00C520DF">
        <w:rPr>
          <w:rFonts w:cstheme="minorHAnsi"/>
          <w:sz w:val="24"/>
          <w:szCs w:val="24"/>
        </w:rPr>
        <w:br/>
        <w:t xml:space="preserve">o dofinansowanie, przy czym poniesione wydatki nie muszą być zgodne ze szczegółowym budżetem projektu zawartym w zatwierdzonym wniosku o dofinansowanie. </w:t>
      </w:r>
      <w:r w:rsidR="00F5047C">
        <w:rPr>
          <w:rFonts w:cstheme="minorHAnsi"/>
          <w:sz w:val="24"/>
          <w:szCs w:val="24"/>
        </w:rPr>
        <w:t>WUP w Łodzi</w:t>
      </w:r>
      <w:r w:rsidR="001A0F49" w:rsidRPr="00C520DF">
        <w:rPr>
          <w:rFonts w:cstheme="minorHAnsi"/>
          <w:sz w:val="24"/>
          <w:szCs w:val="24"/>
        </w:rPr>
        <w:t xml:space="preserve"> </w:t>
      </w:r>
      <w:r w:rsidRPr="00C520DF">
        <w:rPr>
          <w:rFonts w:cstheme="minorHAnsi"/>
          <w:sz w:val="24"/>
          <w:szCs w:val="24"/>
        </w:rPr>
        <w:t>rozlicza wnioskodawcę ze zrealizowanych zadań w ramach projektu.</w:t>
      </w:r>
    </w:p>
    <w:p w14:paraId="7D082C72" w14:textId="7557E59E" w:rsidR="001C13AC" w:rsidRPr="00C520DF" w:rsidRDefault="001C13AC" w:rsidP="00691E8B">
      <w:pPr>
        <w:spacing w:after="240" w:line="312" w:lineRule="auto"/>
        <w:rPr>
          <w:rFonts w:cstheme="minorHAnsi"/>
          <w:sz w:val="24"/>
          <w:szCs w:val="24"/>
        </w:rPr>
      </w:pPr>
      <w:r w:rsidRPr="00C520DF">
        <w:rPr>
          <w:rFonts w:cstheme="minorHAnsi"/>
          <w:sz w:val="24"/>
          <w:szCs w:val="24"/>
        </w:rPr>
        <w:t xml:space="preserve">Wnioskodawca przedstawia w budżecie planowane koszty projektu z podziałem na koszty bezpośrednie ‐ koszty dotyczące realizacji poszczególnych zadań merytorycznych </w:t>
      </w:r>
      <w:r w:rsidRPr="00C520DF">
        <w:rPr>
          <w:rFonts w:cstheme="minorHAnsi"/>
          <w:sz w:val="24"/>
          <w:szCs w:val="24"/>
        </w:rPr>
        <w:br/>
        <w:t>w projekcie, oraz koszty pośrednie ‐ koszty administracyjne związane z funkcjonowaniem wnioskodawcy.</w:t>
      </w:r>
    </w:p>
    <w:p w14:paraId="3D9E07BA" w14:textId="02C9281B" w:rsidR="001C13AC" w:rsidRPr="00C520DF" w:rsidRDefault="001C13AC" w:rsidP="00691E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284" w:hanging="284"/>
        <w:jc w:val="both"/>
        <w:outlineLvl w:val="0"/>
        <w:rPr>
          <w:rFonts w:cstheme="minorHAnsi"/>
          <w:b/>
          <w:sz w:val="24"/>
          <w:szCs w:val="24"/>
        </w:rPr>
      </w:pPr>
      <w:bookmarkStart w:id="74" w:name="_Toc431974582"/>
      <w:bookmarkStart w:id="75" w:name="_Toc522191845"/>
      <w:bookmarkStart w:id="76" w:name="_Toc535832828"/>
      <w:bookmarkStart w:id="77" w:name="_Toc15890355"/>
      <w:bookmarkStart w:id="78" w:name="_Toc36626626"/>
      <w:bookmarkStart w:id="79" w:name="_Toc37061997"/>
      <w:bookmarkStart w:id="80" w:name="_Toc42517585"/>
      <w:r w:rsidRPr="00C520DF">
        <w:rPr>
          <w:rFonts w:cstheme="minorHAnsi"/>
          <w:b/>
          <w:sz w:val="24"/>
          <w:szCs w:val="24"/>
        </w:rPr>
        <w:t>Koszty bezpośrednie</w:t>
      </w:r>
      <w:bookmarkEnd w:id="74"/>
      <w:bookmarkEnd w:id="75"/>
      <w:bookmarkEnd w:id="76"/>
      <w:bookmarkEnd w:id="77"/>
      <w:bookmarkEnd w:id="78"/>
      <w:bookmarkEnd w:id="79"/>
      <w:bookmarkEnd w:id="80"/>
    </w:p>
    <w:p w14:paraId="729B3D37" w14:textId="77777777" w:rsidR="001C13AC" w:rsidRPr="00C520DF" w:rsidRDefault="001C13AC" w:rsidP="00691E8B">
      <w:pPr>
        <w:spacing w:line="312" w:lineRule="auto"/>
        <w:rPr>
          <w:rFonts w:cstheme="minorHAnsi"/>
          <w:sz w:val="24"/>
          <w:szCs w:val="24"/>
        </w:rPr>
      </w:pPr>
      <w:r w:rsidRPr="00C520DF">
        <w:rPr>
          <w:rFonts w:cstheme="minorHAnsi"/>
          <w:sz w:val="24"/>
          <w:szCs w:val="24"/>
        </w:rPr>
        <w:t>Koszty bezpośrednie tj. koszty kwalifikowalne poszczególnych zadań realizowanych przez beneficjenta w ramach projektu (zadania merytoryczne wraz z odpowiednim limitem kosztów, które zostaną poniesione na ich realizację).</w:t>
      </w:r>
    </w:p>
    <w:p w14:paraId="48884E3B" w14:textId="77777777" w:rsidR="001C13AC" w:rsidRPr="00C520DF" w:rsidRDefault="001C13AC" w:rsidP="00691E8B">
      <w:pPr>
        <w:spacing w:line="312" w:lineRule="auto"/>
        <w:rPr>
          <w:rFonts w:cstheme="minorHAnsi"/>
          <w:sz w:val="24"/>
          <w:szCs w:val="24"/>
        </w:rPr>
      </w:pPr>
      <w:r w:rsidRPr="00C520DF">
        <w:rPr>
          <w:rFonts w:cstheme="minorHAnsi"/>
          <w:sz w:val="24"/>
          <w:szCs w:val="24"/>
        </w:rPr>
        <w:t xml:space="preserve">Limit kosztów bezpośrednich w ramach budżetu zadaniowego na etapie wnioskowania </w:t>
      </w:r>
      <w:r w:rsidRPr="00C520DF">
        <w:rPr>
          <w:rFonts w:cstheme="minorHAnsi"/>
          <w:sz w:val="24"/>
          <w:szCs w:val="24"/>
        </w:rPr>
        <w:br/>
        <w:t>o środki powinien wynikać ze szczegółowej kalkulacji kosztów jednostkowych wykazanej we wniosku o dofinansowanie, tj. szczegółowym budżecie projektu.</w:t>
      </w:r>
    </w:p>
    <w:p w14:paraId="302E12F6" w14:textId="56B51A92" w:rsidR="001C13AC" w:rsidRPr="00C520DF" w:rsidRDefault="001C13AC" w:rsidP="00691E8B">
      <w:pPr>
        <w:spacing w:after="0" w:line="312" w:lineRule="auto"/>
        <w:rPr>
          <w:rFonts w:cstheme="minorHAnsi"/>
          <w:sz w:val="24"/>
          <w:szCs w:val="24"/>
        </w:rPr>
      </w:pPr>
      <w:bookmarkStart w:id="81" w:name="_Toc431974583"/>
      <w:r w:rsidRPr="00C520DF">
        <w:rPr>
          <w:rFonts w:cstheme="minorHAnsi"/>
          <w:sz w:val="24"/>
          <w:szCs w:val="24"/>
        </w:rPr>
        <w:lastRenderedPageBreak/>
        <w:t>Koszty bezpośrednie w ramach projektu powinny zostać oszacowane należycie z zastosowaniem warunków i procedur kwalifikowalności określonych w Wytycznych w zakresie kwalifikowalności wydatków.</w:t>
      </w:r>
    </w:p>
    <w:p w14:paraId="729A45ED" w14:textId="77777777" w:rsidR="001C13AC" w:rsidRPr="00C520DF" w:rsidRDefault="001C13AC" w:rsidP="00691E8B">
      <w:pPr>
        <w:spacing w:after="0" w:line="312" w:lineRule="auto"/>
        <w:rPr>
          <w:rFonts w:cstheme="minorHAnsi"/>
          <w:sz w:val="24"/>
          <w:szCs w:val="24"/>
        </w:rPr>
      </w:pPr>
    </w:p>
    <w:p w14:paraId="237977C8" w14:textId="4BC91E7B" w:rsidR="001C13AC" w:rsidRPr="00C520DF" w:rsidRDefault="001C13AC" w:rsidP="00691E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284" w:hanging="284"/>
        <w:jc w:val="both"/>
        <w:outlineLvl w:val="0"/>
        <w:rPr>
          <w:rFonts w:cstheme="minorHAnsi"/>
          <w:b/>
          <w:sz w:val="24"/>
          <w:szCs w:val="24"/>
        </w:rPr>
      </w:pPr>
      <w:bookmarkStart w:id="82" w:name="_Toc522191846"/>
      <w:bookmarkStart w:id="83" w:name="_Toc535832829"/>
      <w:bookmarkStart w:id="84" w:name="_Toc15890356"/>
      <w:bookmarkStart w:id="85" w:name="_Toc36626627"/>
      <w:bookmarkStart w:id="86" w:name="_Toc37061998"/>
      <w:bookmarkStart w:id="87" w:name="_Toc42517586"/>
      <w:r w:rsidRPr="00C520DF">
        <w:rPr>
          <w:rFonts w:cstheme="minorHAnsi"/>
          <w:b/>
          <w:sz w:val="24"/>
          <w:szCs w:val="24"/>
        </w:rPr>
        <w:t>Koszty pośrednie</w:t>
      </w:r>
      <w:bookmarkEnd w:id="81"/>
      <w:bookmarkEnd w:id="82"/>
      <w:bookmarkEnd w:id="83"/>
      <w:bookmarkEnd w:id="84"/>
      <w:bookmarkEnd w:id="85"/>
      <w:bookmarkEnd w:id="86"/>
      <w:bookmarkEnd w:id="87"/>
    </w:p>
    <w:p w14:paraId="05F4EFAD" w14:textId="77777777" w:rsidR="001C13AC" w:rsidRPr="00C520DF" w:rsidRDefault="001C13AC" w:rsidP="00691E8B">
      <w:pPr>
        <w:spacing w:after="0" w:line="312" w:lineRule="auto"/>
        <w:rPr>
          <w:rFonts w:cstheme="minorHAnsi"/>
          <w:sz w:val="24"/>
          <w:szCs w:val="24"/>
        </w:rPr>
      </w:pPr>
      <w:r w:rsidRPr="00C520DF">
        <w:rPr>
          <w:rFonts w:cstheme="minorHAnsi"/>
          <w:sz w:val="24"/>
          <w:szCs w:val="24"/>
        </w:rPr>
        <w:t>Koszty pośrednie stanowią koszty administracyjne związane z obsługą projektu, w szczególności:</w:t>
      </w:r>
    </w:p>
    <w:p w14:paraId="209B8648"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97B481C"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zarządu (koszty wynagrodzenia osób uprawnionych do reprezentowania jednostki, których zakresy czynności nie są przypisane wyłącznie do projektu, np. kierownik jednostki),</w:t>
      </w:r>
    </w:p>
    <w:p w14:paraId="598A0661"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personelu obsługowego (obsługa kadrowa, finansowa, administracyjna, sekretariat, kancelaria, obsługa prawna w tym ta dotycząca zamówień) na potrzeby funkcjonowania jednostki,</w:t>
      </w:r>
    </w:p>
    <w:p w14:paraId="1F239786"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obsługi księgowej (koszty wynagrodzenia osób księgujących wydatki w projekcie, w tym koszty zlecenia prowadzenia obsługi księgowej projektu biuru rachunkowemu),</w:t>
      </w:r>
    </w:p>
    <w:p w14:paraId="3378B2D1"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utrzymania powierzchni biurowych (czynsz, najem, opłaty administracyjne) związanych z obsługą administracyjną projektu,</w:t>
      </w:r>
    </w:p>
    <w:p w14:paraId="3870CC2D"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wydatki związane z otworzeniem lub prowadzeniem wyodrębnionego na rzecz projektu subkonta na rachunku bankowym lub odrębnego rachunku bankowego,</w:t>
      </w:r>
    </w:p>
    <w:p w14:paraId="5A55A26D"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224525C3"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amortyzacja, najem lub zakup aktywów (środków trwałych i wartości niematerialnych i prawnych) używanych na potrzeby osób, o których mowa w lit. a ‐ d,</w:t>
      </w:r>
    </w:p>
    <w:p w14:paraId="51C66E79"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opłaty za energię elektryczną, cieplną, gazową i wodę, opłaty przesyłowe, opłaty za odprowadzanie ścieków w zakresie związanym z obsługą administracyjną projektu,</w:t>
      </w:r>
    </w:p>
    <w:p w14:paraId="4489007B"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usług pocztowych, telefonicznych, internetowych, kurierskich związanych z obsługą administracyjną projektu,</w:t>
      </w:r>
    </w:p>
    <w:p w14:paraId="56E4576F"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biurowe związane z obsługą administracyjną projektu (np. zakup materiałów biurowych i artykułów piśmienniczych, koszty usług powielania dokumentów),</w:t>
      </w:r>
    </w:p>
    <w:p w14:paraId="10FB149E"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lastRenderedPageBreak/>
        <w:t>koszty zabezpieczenia prawidłowej realizacji umowy,</w:t>
      </w:r>
    </w:p>
    <w:p w14:paraId="0B52BC55"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ubezpieczeń majątkowych.</w:t>
      </w:r>
    </w:p>
    <w:p w14:paraId="6367DC12" w14:textId="5184D016" w:rsidR="001A0F49" w:rsidRDefault="001A0F49" w:rsidP="00691E8B">
      <w:pPr>
        <w:spacing w:after="0" w:line="312" w:lineRule="auto"/>
        <w:jc w:val="both"/>
        <w:rPr>
          <w:rFonts w:cstheme="minorHAnsi"/>
          <w:sz w:val="24"/>
          <w:szCs w:val="24"/>
        </w:rPr>
      </w:pPr>
    </w:p>
    <w:p w14:paraId="13068D93" w14:textId="77777777" w:rsidR="00846E9B" w:rsidRPr="00F34F79" w:rsidRDefault="00846E9B" w:rsidP="00691E8B">
      <w:pPr>
        <w:pBdr>
          <w:left w:val="single" w:sz="48" w:space="4" w:color="538135" w:themeColor="accent6" w:themeShade="BF"/>
        </w:pBdr>
        <w:spacing w:after="0" w:line="312" w:lineRule="auto"/>
        <w:ind w:left="284"/>
        <w:jc w:val="both"/>
        <w:rPr>
          <w:rFonts w:cstheme="minorHAnsi"/>
          <w:b/>
          <w:sz w:val="24"/>
          <w:szCs w:val="24"/>
        </w:rPr>
      </w:pPr>
      <w:r w:rsidRPr="00F34F79">
        <w:rPr>
          <w:rFonts w:cstheme="minorHAnsi"/>
          <w:b/>
          <w:sz w:val="24"/>
          <w:szCs w:val="24"/>
        </w:rPr>
        <w:t>W ramach kosztów pośrednich nie są wykazywane wydatki objęte cross-</w:t>
      </w:r>
      <w:proofErr w:type="spellStart"/>
      <w:r w:rsidRPr="00F34F79">
        <w:rPr>
          <w:rFonts w:cstheme="minorHAnsi"/>
          <w:b/>
          <w:sz w:val="24"/>
          <w:szCs w:val="24"/>
        </w:rPr>
        <w:t>financingiem</w:t>
      </w:r>
      <w:proofErr w:type="spellEnd"/>
      <w:r w:rsidRPr="00F34F79">
        <w:rPr>
          <w:rFonts w:cstheme="minorHAnsi"/>
          <w:b/>
          <w:sz w:val="24"/>
          <w:szCs w:val="24"/>
        </w:rPr>
        <w:t>.</w:t>
      </w:r>
    </w:p>
    <w:p w14:paraId="7D71EF61" w14:textId="6EB70CBC" w:rsidR="00846E9B" w:rsidRPr="00F34F79" w:rsidRDefault="00846E9B" w:rsidP="00691E8B">
      <w:pPr>
        <w:pBdr>
          <w:left w:val="single" w:sz="48" w:space="4" w:color="538135" w:themeColor="accent6" w:themeShade="BF"/>
        </w:pBdr>
        <w:spacing w:after="0" w:line="312" w:lineRule="auto"/>
        <w:ind w:left="284"/>
        <w:jc w:val="both"/>
        <w:rPr>
          <w:rFonts w:cstheme="minorHAnsi"/>
          <w:b/>
          <w:sz w:val="24"/>
          <w:szCs w:val="24"/>
        </w:rPr>
      </w:pPr>
      <w:r w:rsidRPr="00F34F79">
        <w:rPr>
          <w:rFonts w:cstheme="minorHAnsi"/>
          <w:b/>
          <w:sz w:val="24"/>
          <w:szCs w:val="24"/>
        </w:rPr>
        <w:t xml:space="preserve">Niedopuszczalna jest sytuacja, w której koszty pośrednie zostaną wykazane w ramach kosztów bezpośrednich. </w:t>
      </w:r>
      <w:r w:rsidR="00A63FE4" w:rsidRPr="00F34F79">
        <w:rPr>
          <w:rFonts w:cstheme="minorHAnsi"/>
          <w:b/>
          <w:sz w:val="24"/>
          <w:szCs w:val="24"/>
        </w:rPr>
        <w:t>WUP w Łodzi</w:t>
      </w:r>
      <w:r w:rsidRPr="00F34F79">
        <w:rPr>
          <w:rFonts w:cstheme="minorHAnsi"/>
          <w:b/>
          <w:sz w:val="24"/>
          <w:szCs w:val="24"/>
        </w:rPr>
        <w:t xml:space="preserve"> na etapie wyboru projektu weryfikuje, czy w ramach zadań określonych w budżecie projektu (w kosztach bezpośrednich) nie zostały wykazane koszty, które stanowią koszty pośrednie. Dodatkowo, na etapie realizacji projektu, </w:t>
      </w:r>
      <w:r w:rsidR="00A63FE4" w:rsidRPr="00F34F79">
        <w:rPr>
          <w:rFonts w:cstheme="minorHAnsi"/>
          <w:b/>
          <w:sz w:val="24"/>
          <w:szCs w:val="24"/>
        </w:rPr>
        <w:t>WUP w Łodzi</w:t>
      </w:r>
      <w:r w:rsidRPr="00F34F79">
        <w:rPr>
          <w:rFonts w:cstheme="minorHAnsi"/>
          <w:b/>
          <w:sz w:val="24"/>
          <w:szCs w:val="24"/>
        </w:rPr>
        <w:t xml:space="preserve"> weryfikuje, czy w zestawieniu poniesionych wydatków bezpośrednich załączanym do wniosku o płatność, nie zostały wykazane wydatki pośrednie.</w:t>
      </w:r>
    </w:p>
    <w:p w14:paraId="6F2FACD6" w14:textId="77777777" w:rsidR="00846E9B" w:rsidRPr="00C520DF" w:rsidRDefault="00846E9B" w:rsidP="00691E8B">
      <w:pPr>
        <w:spacing w:after="0" w:line="312" w:lineRule="auto"/>
        <w:jc w:val="both"/>
        <w:rPr>
          <w:rFonts w:cstheme="minorHAnsi"/>
          <w:sz w:val="24"/>
          <w:szCs w:val="24"/>
        </w:rPr>
      </w:pPr>
    </w:p>
    <w:p w14:paraId="3A5095D2" w14:textId="175DE3B1" w:rsidR="001C13AC" w:rsidRPr="00C520DF" w:rsidRDefault="001C13AC" w:rsidP="00691E8B">
      <w:pPr>
        <w:spacing w:after="0" w:line="312" w:lineRule="auto"/>
        <w:rPr>
          <w:rFonts w:cstheme="minorHAnsi"/>
          <w:sz w:val="24"/>
          <w:szCs w:val="24"/>
        </w:rPr>
      </w:pPr>
      <w:r w:rsidRPr="00C520DF">
        <w:rPr>
          <w:rFonts w:cstheme="minorHAnsi"/>
          <w:sz w:val="24"/>
          <w:szCs w:val="24"/>
        </w:rPr>
        <w:t>Koszty pośrednie rozliczane są wyłącznie z wykorzystaniem następujących stawek ryczałtowych:</w:t>
      </w:r>
    </w:p>
    <w:p w14:paraId="40906C03" w14:textId="77777777" w:rsidR="001C13AC" w:rsidRPr="00C520DF" w:rsidRDefault="001C13AC" w:rsidP="00691E8B">
      <w:pPr>
        <w:numPr>
          <w:ilvl w:val="0"/>
          <w:numId w:val="6"/>
        </w:numPr>
        <w:spacing w:after="0" w:line="312" w:lineRule="auto"/>
        <w:ind w:left="284" w:hanging="284"/>
        <w:rPr>
          <w:rFonts w:cstheme="minorHAnsi"/>
          <w:sz w:val="24"/>
          <w:szCs w:val="24"/>
        </w:rPr>
      </w:pPr>
      <w:r w:rsidRPr="00C520DF">
        <w:rPr>
          <w:rFonts w:cstheme="minorHAnsi"/>
          <w:sz w:val="24"/>
          <w:szCs w:val="24"/>
        </w:rPr>
        <w:t>25% kosztów bezpośrednich – w przypadku projektów o wartości kosztów bezpośrednich</w:t>
      </w:r>
      <w:r w:rsidRPr="00C520DF">
        <w:rPr>
          <w:rFonts w:cstheme="minorHAnsi"/>
          <w:sz w:val="24"/>
          <w:szCs w:val="24"/>
          <w:vertAlign w:val="superscript"/>
        </w:rPr>
        <w:footnoteReference w:id="1"/>
      </w:r>
      <w:r w:rsidRPr="00C520DF">
        <w:rPr>
          <w:rFonts w:cstheme="minorHAnsi"/>
          <w:sz w:val="24"/>
          <w:szCs w:val="24"/>
        </w:rPr>
        <w:t xml:space="preserve"> do 830 tys. PLN włącznie,</w:t>
      </w:r>
    </w:p>
    <w:p w14:paraId="7F8C76F1" w14:textId="77777777" w:rsidR="001C13AC" w:rsidRPr="00C520DF" w:rsidRDefault="001C13AC" w:rsidP="00691E8B">
      <w:pPr>
        <w:numPr>
          <w:ilvl w:val="0"/>
          <w:numId w:val="6"/>
        </w:numPr>
        <w:spacing w:line="312" w:lineRule="auto"/>
        <w:ind w:left="284" w:hanging="284"/>
        <w:rPr>
          <w:rFonts w:cstheme="minorHAnsi"/>
          <w:sz w:val="24"/>
          <w:szCs w:val="24"/>
        </w:rPr>
      </w:pPr>
      <w:r w:rsidRPr="00C520DF">
        <w:rPr>
          <w:rFonts w:cstheme="minorHAnsi"/>
          <w:sz w:val="24"/>
          <w:szCs w:val="24"/>
        </w:rPr>
        <w:t>20% kosztów bezpośrednich – w przypadku projektów o wartości kosztów bezpośrednich</w:t>
      </w:r>
      <w:r w:rsidRPr="00C520DF">
        <w:rPr>
          <w:rFonts w:cstheme="minorHAnsi"/>
          <w:sz w:val="24"/>
          <w:szCs w:val="24"/>
          <w:vertAlign w:val="superscript"/>
        </w:rPr>
        <w:footnoteReference w:id="2"/>
      </w:r>
      <w:r w:rsidRPr="00C520DF">
        <w:rPr>
          <w:rFonts w:cstheme="minorHAnsi"/>
          <w:sz w:val="24"/>
          <w:szCs w:val="24"/>
        </w:rPr>
        <w:t xml:space="preserve"> powyżej 830 tys. PLN do 1 740 tys. PLN włącznie,</w:t>
      </w:r>
    </w:p>
    <w:p w14:paraId="4ABC032C" w14:textId="77777777" w:rsidR="001C13AC" w:rsidRPr="00C520DF" w:rsidRDefault="001C13AC" w:rsidP="00691E8B">
      <w:pPr>
        <w:numPr>
          <w:ilvl w:val="0"/>
          <w:numId w:val="6"/>
        </w:numPr>
        <w:spacing w:line="312" w:lineRule="auto"/>
        <w:ind w:left="284" w:hanging="284"/>
        <w:rPr>
          <w:rFonts w:cstheme="minorHAnsi"/>
          <w:sz w:val="24"/>
          <w:szCs w:val="24"/>
        </w:rPr>
      </w:pPr>
      <w:r w:rsidRPr="00C520DF">
        <w:rPr>
          <w:rFonts w:cstheme="minorHAnsi"/>
          <w:sz w:val="24"/>
          <w:szCs w:val="24"/>
        </w:rPr>
        <w:t>15% kosztów bezpośrednich – w przypadku projektów o wartości kosztów bezpośrednich</w:t>
      </w:r>
      <w:r w:rsidRPr="00C520DF">
        <w:rPr>
          <w:rFonts w:cstheme="minorHAnsi"/>
          <w:sz w:val="24"/>
          <w:szCs w:val="24"/>
          <w:vertAlign w:val="superscript"/>
        </w:rPr>
        <w:footnoteReference w:id="3"/>
      </w:r>
      <w:r w:rsidRPr="00C520DF">
        <w:rPr>
          <w:rFonts w:cstheme="minorHAnsi"/>
          <w:sz w:val="24"/>
          <w:szCs w:val="24"/>
        </w:rPr>
        <w:t xml:space="preserve"> powyżej 1 740 tys. PLN do 4 550 tys. PLN włącznie,</w:t>
      </w:r>
    </w:p>
    <w:p w14:paraId="29D28022" w14:textId="77777777" w:rsidR="001C13AC" w:rsidRPr="00C520DF" w:rsidRDefault="001C13AC" w:rsidP="00691E8B">
      <w:pPr>
        <w:numPr>
          <w:ilvl w:val="0"/>
          <w:numId w:val="6"/>
        </w:numPr>
        <w:spacing w:line="312" w:lineRule="auto"/>
        <w:ind w:left="284" w:hanging="284"/>
        <w:rPr>
          <w:rFonts w:cstheme="minorHAnsi"/>
          <w:sz w:val="24"/>
          <w:szCs w:val="24"/>
        </w:rPr>
      </w:pPr>
      <w:r w:rsidRPr="00C520DF">
        <w:rPr>
          <w:rFonts w:cstheme="minorHAnsi"/>
          <w:sz w:val="24"/>
          <w:szCs w:val="24"/>
        </w:rPr>
        <w:t>10% kosztów bezpośrednich – w przypadku projektów o wartości kosztów bezpośrednich</w:t>
      </w:r>
      <w:r w:rsidRPr="00C520DF">
        <w:rPr>
          <w:rFonts w:cstheme="minorHAnsi"/>
          <w:sz w:val="24"/>
          <w:szCs w:val="24"/>
          <w:vertAlign w:val="superscript"/>
        </w:rPr>
        <w:footnoteReference w:id="4"/>
      </w:r>
      <w:r w:rsidRPr="00C520DF">
        <w:rPr>
          <w:rFonts w:cstheme="minorHAnsi"/>
          <w:sz w:val="24"/>
          <w:szCs w:val="24"/>
        </w:rPr>
        <w:t xml:space="preserve"> przekraczającej 4 550 tys. PLN</w:t>
      </w:r>
    </w:p>
    <w:p w14:paraId="7CC27347" w14:textId="196D611C" w:rsidR="009032C8" w:rsidRDefault="001C13AC" w:rsidP="00691E8B">
      <w:pPr>
        <w:spacing w:after="360" w:line="312" w:lineRule="auto"/>
        <w:rPr>
          <w:rFonts w:cstheme="minorHAnsi"/>
          <w:sz w:val="24"/>
          <w:szCs w:val="24"/>
        </w:rPr>
      </w:pPr>
      <w:r w:rsidRPr="00C520DF">
        <w:rPr>
          <w:rFonts w:cstheme="minorHAnsi"/>
          <w:sz w:val="24"/>
          <w:szCs w:val="24"/>
        </w:rPr>
        <w:t>Pozostałe zasady dotyczące rozliczenia kosztów są uregulowane w Wytycznych w zakre</w:t>
      </w:r>
      <w:bookmarkStart w:id="88" w:name="_Toc431974585"/>
      <w:bookmarkStart w:id="89" w:name="_Toc522191848"/>
      <w:bookmarkStart w:id="90" w:name="_Toc535832831"/>
      <w:bookmarkStart w:id="91" w:name="_Toc15890358"/>
      <w:r w:rsidR="009E7A9D">
        <w:rPr>
          <w:rFonts w:cstheme="minorHAnsi"/>
          <w:sz w:val="24"/>
          <w:szCs w:val="24"/>
        </w:rPr>
        <w:t>sie kwalifikowalności wydatków.</w:t>
      </w:r>
    </w:p>
    <w:p w14:paraId="1CD916C4" w14:textId="77777777" w:rsidR="009A398B" w:rsidRPr="006462FD" w:rsidRDefault="009A398B" w:rsidP="00691E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284" w:hanging="284"/>
        <w:jc w:val="both"/>
        <w:outlineLvl w:val="0"/>
        <w:rPr>
          <w:rFonts w:cstheme="minorHAnsi"/>
          <w:b/>
          <w:sz w:val="24"/>
          <w:szCs w:val="24"/>
        </w:rPr>
      </w:pPr>
      <w:bookmarkStart w:id="92" w:name="_Toc11854547"/>
      <w:bookmarkStart w:id="93" w:name="_Toc37061999"/>
      <w:bookmarkStart w:id="94" w:name="_Toc42517587"/>
      <w:r w:rsidRPr="006462FD">
        <w:rPr>
          <w:rFonts w:cstheme="minorHAnsi"/>
          <w:b/>
          <w:sz w:val="24"/>
          <w:szCs w:val="24"/>
        </w:rPr>
        <w:t>Uproszczone metody rozliczania wydatków</w:t>
      </w:r>
      <w:bookmarkEnd w:id="92"/>
      <w:bookmarkEnd w:id="93"/>
      <w:bookmarkEnd w:id="94"/>
    </w:p>
    <w:p w14:paraId="14334052" w14:textId="0E87B5B1" w:rsidR="009A398B" w:rsidRDefault="009A398B" w:rsidP="00F34F79">
      <w:pPr>
        <w:spacing w:line="312" w:lineRule="auto"/>
        <w:jc w:val="both"/>
        <w:rPr>
          <w:rFonts w:cstheme="minorHAnsi"/>
          <w:sz w:val="24"/>
          <w:szCs w:val="24"/>
        </w:rPr>
      </w:pPr>
      <w:r w:rsidRPr="00F34F79">
        <w:rPr>
          <w:rFonts w:cstheme="minorHAnsi"/>
          <w:sz w:val="24"/>
          <w:szCs w:val="24"/>
        </w:rPr>
        <w:t xml:space="preserve">W ramach </w:t>
      </w:r>
      <w:r w:rsidR="0028116E" w:rsidRPr="00F34F79">
        <w:rPr>
          <w:rFonts w:cstheme="minorHAnsi"/>
          <w:sz w:val="24"/>
          <w:szCs w:val="24"/>
        </w:rPr>
        <w:t>naboru</w:t>
      </w:r>
      <w:r w:rsidRPr="00F34F79">
        <w:rPr>
          <w:rFonts w:cstheme="minorHAnsi"/>
          <w:sz w:val="24"/>
          <w:szCs w:val="24"/>
        </w:rPr>
        <w:t xml:space="preserve"> nie przewiduje </w:t>
      </w:r>
      <w:r w:rsidR="00487122">
        <w:rPr>
          <w:rFonts w:cstheme="minorHAnsi"/>
          <w:sz w:val="24"/>
          <w:szCs w:val="24"/>
        </w:rPr>
        <w:t xml:space="preserve">się </w:t>
      </w:r>
      <w:r w:rsidRPr="00F34F79">
        <w:rPr>
          <w:rFonts w:cstheme="minorHAnsi"/>
          <w:sz w:val="24"/>
          <w:szCs w:val="24"/>
        </w:rPr>
        <w:t>możliwości stosowania uproszczonych metod rozliczania wydatków, o których mowa w</w:t>
      </w:r>
      <w:r w:rsidR="00487122">
        <w:rPr>
          <w:rFonts w:cstheme="minorHAnsi"/>
          <w:sz w:val="24"/>
          <w:szCs w:val="24"/>
        </w:rPr>
        <w:t xml:space="preserve"> Wytycznych </w:t>
      </w:r>
      <w:r w:rsidR="00487122" w:rsidRPr="00C520DF">
        <w:rPr>
          <w:rFonts w:cstheme="minorHAnsi"/>
          <w:sz w:val="24"/>
          <w:szCs w:val="24"/>
        </w:rPr>
        <w:t>w zakresie kwalifikowalności wydatków</w:t>
      </w:r>
      <w:r w:rsidRPr="00F34F79">
        <w:rPr>
          <w:rFonts w:cstheme="minorHAnsi"/>
          <w:sz w:val="24"/>
          <w:szCs w:val="24"/>
        </w:rPr>
        <w:t>, tj. stawek jednostkowych oraz kwot ryczałtowych.</w:t>
      </w:r>
    </w:p>
    <w:p w14:paraId="5358608F" w14:textId="6517AEA5" w:rsidR="009A398B" w:rsidRPr="006462FD" w:rsidRDefault="009A398B" w:rsidP="00252438">
      <w:pPr>
        <w:pStyle w:val="Akapitzlist"/>
        <w:keepNext/>
        <w:numPr>
          <w:ilvl w:val="1"/>
          <w:numId w:val="3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jc w:val="both"/>
        <w:outlineLvl w:val="0"/>
        <w:rPr>
          <w:rFonts w:cstheme="minorHAnsi"/>
          <w:b/>
          <w:sz w:val="24"/>
          <w:szCs w:val="24"/>
        </w:rPr>
      </w:pPr>
      <w:bookmarkStart w:id="95" w:name="_Toc11854553"/>
      <w:bookmarkStart w:id="96" w:name="_Toc37062001"/>
      <w:bookmarkStart w:id="97" w:name="_Toc42517588"/>
      <w:bookmarkEnd w:id="88"/>
      <w:bookmarkEnd w:id="89"/>
      <w:bookmarkEnd w:id="90"/>
      <w:bookmarkEnd w:id="91"/>
      <w:r w:rsidRPr="006462FD">
        <w:rPr>
          <w:rFonts w:cstheme="minorHAnsi"/>
          <w:b/>
          <w:sz w:val="24"/>
          <w:szCs w:val="24"/>
        </w:rPr>
        <w:lastRenderedPageBreak/>
        <w:t xml:space="preserve">Pomoc publiczna i pomoc de </w:t>
      </w:r>
      <w:proofErr w:type="spellStart"/>
      <w:r w:rsidRPr="006462FD">
        <w:rPr>
          <w:rFonts w:cstheme="minorHAnsi"/>
          <w:b/>
          <w:sz w:val="24"/>
          <w:szCs w:val="24"/>
        </w:rPr>
        <w:t>minimis</w:t>
      </w:r>
      <w:bookmarkEnd w:id="95"/>
      <w:bookmarkEnd w:id="96"/>
      <w:bookmarkEnd w:id="97"/>
      <w:proofErr w:type="spellEnd"/>
    </w:p>
    <w:p w14:paraId="5F9C9D53" w14:textId="294D4EA6" w:rsidR="009A398B" w:rsidRPr="00E413E0" w:rsidRDefault="009A398B" w:rsidP="00F34F79">
      <w:pPr>
        <w:tabs>
          <w:tab w:val="left" w:pos="142"/>
        </w:tabs>
        <w:spacing w:after="120" w:line="312" w:lineRule="auto"/>
        <w:jc w:val="both"/>
        <w:rPr>
          <w:rFonts w:cstheme="minorHAnsi"/>
          <w:sz w:val="24"/>
          <w:szCs w:val="24"/>
        </w:rPr>
      </w:pPr>
      <w:r w:rsidRPr="00E413E0">
        <w:rPr>
          <w:rFonts w:eastAsia="Times New Roman" w:cstheme="minorHAnsi"/>
          <w:bCs/>
          <w:sz w:val="24"/>
          <w:szCs w:val="24"/>
        </w:rPr>
        <w:t>Wsparcie udzielane w ramach projektu pozakonkursowego w Poddziałaniu IX.2.1 nie posiada, co do zasady, charakteru pomocy publicznej.</w:t>
      </w:r>
    </w:p>
    <w:p w14:paraId="781C2878" w14:textId="52687490" w:rsidR="001C13AC" w:rsidRPr="006462FD" w:rsidRDefault="001C13AC" w:rsidP="006462FD">
      <w:pPr>
        <w:pStyle w:val="Akapitzlist"/>
        <w:keepNext/>
        <w:numPr>
          <w:ilvl w:val="1"/>
          <w:numId w:val="3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jc w:val="both"/>
        <w:outlineLvl w:val="0"/>
        <w:rPr>
          <w:rFonts w:cstheme="minorHAnsi"/>
          <w:b/>
          <w:sz w:val="24"/>
          <w:szCs w:val="24"/>
        </w:rPr>
      </w:pPr>
      <w:bookmarkStart w:id="98" w:name="_Toc431974586"/>
      <w:bookmarkStart w:id="99" w:name="_Toc522191849"/>
      <w:bookmarkStart w:id="100" w:name="_Toc535832832"/>
      <w:bookmarkStart w:id="101" w:name="_Toc15890359"/>
      <w:bookmarkStart w:id="102" w:name="_Toc36626629"/>
      <w:bookmarkStart w:id="103" w:name="_Toc37062002"/>
      <w:bookmarkStart w:id="104" w:name="_Toc42517589"/>
      <w:r w:rsidRPr="006462FD">
        <w:rPr>
          <w:rFonts w:cstheme="minorHAnsi"/>
          <w:b/>
          <w:sz w:val="24"/>
          <w:szCs w:val="24"/>
        </w:rPr>
        <w:t>Podatek od towarów i usług (VAT)</w:t>
      </w:r>
      <w:bookmarkEnd w:id="98"/>
      <w:bookmarkEnd w:id="99"/>
      <w:bookmarkEnd w:id="100"/>
      <w:bookmarkEnd w:id="101"/>
      <w:bookmarkEnd w:id="102"/>
      <w:bookmarkEnd w:id="103"/>
      <w:bookmarkEnd w:id="104"/>
    </w:p>
    <w:p w14:paraId="6B496A2B" w14:textId="77777777" w:rsidR="001C13AC" w:rsidRPr="00C520DF" w:rsidRDefault="001C13AC" w:rsidP="00F34F79">
      <w:pPr>
        <w:keepNext/>
        <w:spacing w:line="312" w:lineRule="auto"/>
        <w:rPr>
          <w:rFonts w:cstheme="minorHAnsi"/>
          <w:sz w:val="24"/>
          <w:szCs w:val="24"/>
        </w:rPr>
      </w:pPr>
      <w:r w:rsidRPr="00C520DF">
        <w:rPr>
          <w:rFonts w:cstheme="minorHAnsi"/>
          <w:sz w:val="24"/>
          <w:szCs w:val="24"/>
        </w:rPr>
        <w:t>Wydatki w ramach projektu mogą obejmować koszt podatku od towarów i usług (VAT). Wydatki te zostaną uznane za kwalifikowalne tylko wtedy, gdy nie ma prawnej możliwości ich odzyskania na mocy prawodawstwa krajowego.</w:t>
      </w:r>
    </w:p>
    <w:p w14:paraId="7A7AE715" w14:textId="59FED667" w:rsidR="001C13AC" w:rsidRPr="00C520DF" w:rsidRDefault="001C13AC" w:rsidP="00F34F79">
      <w:pPr>
        <w:spacing w:line="312" w:lineRule="auto"/>
        <w:rPr>
          <w:rFonts w:cstheme="minorHAnsi"/>
          <w:sz w:val="24"/>
          <w:szCs w:val="24"/>
        </w:rPr>
      </w:pPr>
      <w:r w:rsidRPr="00C520DF">
        <w:rPr>
          <w:rFonts w:cstheme="minorHAnsi"/>
          <w:sz w:val="24"/>
          <w:szCs w:val="24"/>
        </w:rPr>
        <w:t xml:space="preserve">Oznacza to, iż zapłacony VAT może być uznany za wydatek kwalifikowalny wyłącznie wówczas, gdy wnioskodawcy ani żadnemu innemu podmiotowi zaangażowanemu w projekt </w:t>
      </w:r>
      <w:r w:rsidR="004A720D" w:rsidRPr="00C520DF">
        <w:rPr>
          <w:rFonts w:cstheme="minorHAnsi"/>
          <w:sz w:val="24"/>
          <w:szCs w:val="24"/>
        </w:rPr>
        <w:t>lub</w:t>
      </w:r>
      <w:r w:rsidRPr="00C520DF">
        <w:rPr>
          <w:rFonts w:cstheme="minorHAnsi"/>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58000D62" w14:textId="77777777" w:rsidR="001C13AC" w:rsidRPr="00C520DF" w:rsidRDefault="001C13AC" w:rsidP="00F34F79">
      <w:pPr>
        <w:spacing w:line="312" w:lineRule="auto"/>
        <w:rPr>
          <w:rFonts w:cstheme="minorHAnsi"/>
          <w:sz w:val="24"/>
          <w:szCs w:val="24"/>
        </w:rPr>
      </w:pPr>
      <w:r w:rsidRPr="00C520DF">
        <w:rPr>
          <w:rFonts w:cstheme="minorHAnsi"/>
          <w:sz w:val="24"/>
          <w:szCs w:val="24"/>
        </w:rPr>
        <w:t xml:space="preserve">Za posiadanie prawa do obniżenia kwoty podatku należnego o kwotę podatku naliczonego, </w:t>
      </w:r>
      <w:r w:rsidRPr="00C520DF">
        <w:rPr>
          <w:rFonts w:cstheme="minorHAnsi"/>
          <w:sz w:val="24"/>
          <w:szCs w:val="24"/>
        </w:rPr>
        <w:br/>
        <w:t>o którym mowa  powyżej, nie uznaje się możliwości określonej w art. 113 ustawy o VAT.</w:t>
      </w:r>
    </w:p>
    <w:p w14:paraId="150E5314" w14:textId="77777777" w:rsidR="001C13AC" w:rsidRPr="00C520DF" w:rsidRDefault="001C13AC" w:rsidP="00F34F79">
      <w:pPr>
        <w:spacing w:line="312" w:lineRule="auto"/>
        <w:rPr>
          <w:rFonts w:cstheme="minorHAnsi"/>
          <w:sz w:val="24"/>
          <w:szCs w:val="24"/>
        </w:rPr>
      </w:pPr>
      <w:r w:rsidRPr="00C520DF">
        <w:rPr>
          <w:rFonts w:cstheme="minorHAnsi"/>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sidRPr="00C520DF">
        <w:rPr>
          <w:rFonts w:cstheme="minorHAnsi"/>
          <w:sz w:val="24"/>
          <w:szCs w:val="24"/>
        </w:rPr>
        <w:br/>
        <w:t xml:space="preserve">w jakim zakresie VAT może być uznany za kwalifikowalny. </w:t>
      </w:r>
    </w:p>
    <w:p w14:paraId="6195DE03" w14:textId="2737E8E4" w:rsidR="001C13AC" w:rsidRDefault="007120CC" w:rsidP="00F34F79">
      <w:pPr>
        <w:spacing w:line="312" w:lineRule="auto"/>
        <w:rPr>
          <w:rFonts w:cstheme="minorHAnsi"/>
          <w:sz w:val="24"/>
          <w:szCs w:val="24"/>
        </w:rPr>
      </w:pPr>
      <w:r>
        <w:rPr>
          <w:rFonts w:cstheme="minorHAnsi"/>
          <w:sz w:val="24"/>
          <w:szCs w:val="24"/>
        </w:rPr>
        <w:t>P</w:t>
      </w:r>
      <w:r w:rsidR="00A02D4B">
        <w:rPr>
          <w:rFonts w:cstheme="minorHAnsi"/>
          <w:sz w:val="24"/>
          <w:szCs w:val="24"/>
        </w:rPr>
        <w:t>rzed</w:t>
      </w:r>
      <w:r w:rsidR="001C13AC" w:rsidRPr="00C520DF">
        <w:rPr>
          <w:rFonts w:cstheme="minorHAnsi"/>
          <w:sz w:val="24"/>
          <w:szCs w:val="24"/>
        </w:rPr>
        <w:t xml:space="preserve"> </w:t>
      </w:r>
      <w:r w:rsidR="00A02D4B">
        <w:rPr>
          <w:rFonts w:cstheme="minorHAnsi"/>
          <w:sz w:val="24"/>
          <w:szCs w:val="24"/>
        </w:rPr>
        <w:t>podpisaniem umowy</w:t>
      </w:r>
      <w:r w:rsidR="00DF5AB5" w:rsidRPr="00DF5AB5">
        <w:rPr>
          <w:rFonts w:cstheme="minorHAnsi"/>
          <w:sz w:val="24"/>
          <w:szCs w:val="24"/>
        </w:rPr>
        <w:t xml:space="preserve"> wnioskodawca </w:t>
      </w:r>
      <w:r w:rsidR="001C13AC" w:rsidRPr="00C520DF">
        <w:rPr>
          <w:rFonts w:cstheme="minorHAnsi"/>
          <w:sz w:val="24"/>
          <w:szCs w:val="24"/>
        </w:rPr>
        <w:t>(oraz każdy z partnerów) składa oświadczenie o kwalifikowalności podatku VAT w ramach realizowanego projektu oraz zobowiązuje się do zwrotu zrefundowanej części poniesionego podatku VAT, jeżeli zaistnieją przesłanki umożliwiające odzyskanie tego podatku.</w:t>
      </w:r>
    </w:p>
    <w:p w14:paraId="3E08E652" w14:textId="075935E8" w:rsidR="007C1578" w:rsidRPr="003C4709" w:rsidRDefault="007C1578" w:rsidP="003C4709">
      <w:pPr>
        <w:pStyle w:val="Akapitzlist"/>
        <w:keepNext/>
        <w:numPr>
          <w:ilvl w:val="1"/>
          <w:numId w:val="3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05" w:name="_Toc32987913"/>
      <w:bookmarkStart w:id="106" w:name="_Toc37062003"/>
      <w:bookmarkStart w:id="107" w:name="_Toc42517590"/>
      <w:r w:rsidRPr="003C4709">
        <w:rPr>
          <w:rFonts w:ascii="Calibri" w:hAnsi="Calibri" w:cs="Arial"/>
          <w:b/>
          <w:sz w:val="24"/>
          <w:szCs w:val="24"/>
        </w:rPr>
        <w:t>Zlecanie usług merytorycznych</w:t>
      </w:r>
      <w:bookmarkEnd w:id="105"/>
      <w:bookmarkEnd w:id="106"/>
      <w:bookmarkEnd w:id="107"/>
    </w:p>
    <w:p w14:paraId="7678C003" w14:textId="77777777" w:rsidR="007C1578" w:rsidRDefault="007C1578" w:rsidP="007C1578">
      <w:pPr>
        <w:rPr>
          <w:rFonts w:ascii="Calibri" w:hAnsi="Calibri" w:cs="Arial"/>
          <w:sz w:val="24"/>
          <w:szCs w:val="24"/>
        </w:rPr>
      </w:pPr>
      <w:r w:rsidRPr="00C32FDC">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w:t>
      </w:r>
    </w:p>
    <w:p w14:paraId="116B2655" w14:textId="77777777" w:rsidR="007C1578" w:rsidRDefault="007C1578" w:rsidP="007C1578">
      <w:pPr>
        <w:rPr>
          <w:rFonts w:ascii="Calibri" w:hAnsi="Calibri" w:cs="Arial"/>
          <w:sz w:val="24"/>
          <w:szCs w:val="24"/>
        </w:rPr>
      </w:pPr>
      <w:r w:rsidRPr="002D762D">
        <w:rPr>
          <w:rFonts w:ascii="Calibri" w:hAnsi="Calibri" w:cs="Arial"/>
          <w:sz w:val="24"/>
          <w:szCs w:val="24"/>
        </w:rPr>
        <w:lastRenderedPageBreak/>
        <w:t>Osoby angażowane do realizacji zadań w projekcie na podstawie stosunku cywilnoprawnego są traktowane jako wykonawcy usługi zlecanej przez beneficjenta.</w:t>
      </w:r>
    </w:p>
    <w:p w14:paraId="56AA4C71" w14:textId="77777777" w:rsidR="007C1578" w:rsidRPr="002D762D" w:rsidRDefault="007C1578" w:rsidP="007C1578">
      <w:pPr>
        <w:spacing w:after="0"/>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14:paraId="5E43626A" w14:textId="77777777" w:rsidR="007C1578" w:rsidRPr="002D762D" w:rsidRDefault="007C1578" w:rsidP="007C1578">
      <w:pPr>
        <w:keepNext/>
        <w:numPr>
          <w:ilvl w:val="0"/>
          <w:numId w:val="38"/>
        </w:numPr>
        <w:spacing w:after="0"/>
        <w:ind w:left="714" w:hanging="357"/>
        <w:rPr>
          <w:rFonts w:ascii="Calibri" w:hAnsi="Calibri" w:cs="Arial"/>
          <w:sz w:val="24"/>
          <w:szCs w:val="24"/>
        </w:rPr>
      </w:pPr>
      <w:r w:rsidRPr="002D762D">
        <w:rPr>
          <w:rFonts w:ascii="Calibri" w:hAnsi="Calibri" w:cs="Arial"/>
          <w:sz w:val="24"/>
          <w:szCs w:val="24"/>
        </w:rPr>
        <w:t>formy zaangażowania (umowa zlecenie, umowa o dzieło),</w:t>
      </w:r>
    </w:p>
    <w:p w14:paraId="5A2374C4" w14:textId="77777777" w:rsidR="007C1578" w:rsidRPr="002D762D" w:rsidRDefault="007C1578" w:rsidP="007C1578">
      <w:pPr>
        <w:keepNext/>
        <w:numPr>
          <w:ilvl w:val="0"/>
          <w:numId w:val="38"/>
        </w:numPr>
        <w:spacing w:before="100" w:beforeAutospacing="1" w:after="100" w:afterAutospacing="1"/>
        <w:ind w:left="714" w:hanging="357"/>
        <w:rPr>
          <w:rFonts w:ascii="Calibri" w:hAnsi="Calibri" w:cs="Arial"/>
          <w:sz w:val="24"/>
          <w:szCs w:val="24"/>
        </w:rPr>
      </w:pPr>
      <w:r w:rsidRPr="002D762D">
        <w:rPr>
          <w:rFonts w:ascii="Calibri" w:hAnsi="Calibri" w:cs="Arial"/>
          <w:sz w:val="24"/>
          <w:szCs w:val="24"/>
        </w:rPr>
        <w:t>szacunkowego wymiaru czasu pracy,</w:t>
      </w:r>
    </w:p>
    <w:p w14:paraId="1D437180" w14:textId="77777777" w:rsidR="007C1578" w:rsidRPr="00E34BDF" w:rsidRDefault="007C1578" w:rsidP="007C1578">
      <w:pPr>
        <w:keepNext/>
        <w:numPr>
          <w:ilvl w:val="0"/>
          <w:numId w:val="38"/>
        </w:numPr>
        <w:spacing w:before="100" w:beforeAutospacing="1" w:after="120"/>
        <w:ind w:left="714" w:hanging="357"/>
        <w:rPr>
          <w:rFonts w:ascii="Calibri" w:hAnsi="Calibri" w:cs="Arial"/>
          <w:sz w:val="24"/>
          <w:szCs w:val="24"/>
        </w:rPr>
      </w:pPr>
      <w:r w:rsidRPr="002D762D">
        <w:rPr>
          <w:rFonts w:ascii="Calibri" w:hAnsi="Calibri" w:cs="Arial"/>
          <w:sz w:val="24"/>
          <w:szCs w:val="24"/>
        </w:rPr>
        <w:t>planowanego czasu realizacji zadań merytorycznych.</w:t>
      </w:r>
    </w:p>
    <w:p w14:paraId="3F65FD5D" w14:textId="77777777" w:rsidR="007C1578" w:rsidRDefault="007C1578" w:rsidP="007C1578">
      <w:pPr>
        <w:spacing w:before="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46B5A5A9" w14:textId="77777777" w:rsidR="007C1578" w:rsidRPr="00E34BDF" w:rsidRDefault="007C1578" w:rsidP="007C1578">
      <w:pPr>
        <w:spacing w:before="120" w:after="120"/>
        <w:rPr>
          <w:rFonts w:cs="Arial"/>
          <w:sz w:val="24"/>
          <w:szCs w:val="24"/>
        </w:rPr>
      </w:pPr>
      <w:r w:rsidRPr="00935572">
        <w:rPr>
          <w:rFonts w:cs="Arial"/>
          <w:sz w:val="24"/>
          <w:szCs w:val="24"/>
        </w:rPr>
        <w:t xml:space="preserve">Faktyczną </w:t>
      </w:r>
      <w:r w:rsidRPr="00E91D7D">
        <w:rPr>
          <w:rFonts w:cs="Arial"/>
          <w:sz w:val="24"/>
          <w:szCs w:val="24"/>
        </w:rPr>
        <w:t>realizację zleconej usługi merytorycznej należy udokumentować zgodnie z umową zawartą z wykonawcą</w:t>
      </w:r>
      <w:r w:rsidRPr="00E91D7D">
        <w:rPr>
          <w:sz w:val="24"/>
          <w:szCs w:val="24"/>
        </w:rPr>
        <w:t>(w tym z osobą fizyczną zatrudniona</w:t>
      </w:r>
      <w:r>
        <w:rPr>
          <w:sz w:val="24"/>
          <w:szCs w:val="24"/>
        </w:rPr>
        <w:t xml:space="preserve"> na umowę cywilnoprawną)</w:t>
      </w:r>
      <w:r w:rsidRPr="00935572">
        <w:rPr>
          <w:rFonts w:cs="Arial"/>
          <w:sz w:val="24"/>
          <w:szCs w:val="24"/>
        </w:rPr>
        <w:t>, np. poprzez pisemny protokół odbioru zadania, przyjęcia wykonanych prac, itp.</w:t>
      </w:r>
    </w:p>
    <w:p w14:paraId="41A12C2C" w14:textId="77777777" w:rsidR="007C1578" w:rsidRPr="00C32FDC" w:rsidRDefault="007C1578" w:rsidP="007C1578">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5F285D6A" w14:textId="77777777" w:rsidR="007C1578" w:rsidRDefault="007C1578" w:rsidP="007C1578">
      <w:pPr>
        <w:spacing w:after="24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103A9CF0" w14:textId="77777777" w:rsidR="003C4709" w:rsidRPr="002D762D" w:rsidRDefault="003C4709" w:rsidP="003C4709">
      <w:pPr>
        <w:pStyle w:val="Akapitzlist"/>
        <w:keepNext/>
        <w:numPr>
          <w:ilvl w:val="1"/>
          <w:numId w:val="3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108" w:name="_Toc431974588"/>
      <w:bookmarkStart w:id="109" w:name="_Toc522191852"/>
      <w:bookmarkStart w:id="110" w:name="_Toc535832835"/>
      <w:bookmarkStart w:id="111" w:name="_Toc15890362"/>
      <w:bookmarkStart w:id="112" w:name="_Toc32987915"/>
      <w:bookmarkStart w:id="113" w:name="_Toc37062004"/>
      <w:bookmarkStart w:id="114" w:name="_Toc42517591"/>
      <w:r w:rsidRPr="002D762D">
        <w:rPr>
          <w:rFonts w:ascii="Calibri" w:hAnsi="Calibri" w:cs="Arial"/>
          <w:b/>
          <w:sz w:val="24"/>
          <w:szCs w:val="24"/>
        </w:rPr>
        <w:t>Angażowanie personelu projektu</w:t>
      </w:r>
      <w:bookmarkEnd w:id="108"/>
      <w:bookmarkEnd w:id="109"/>
      <w:bookmarkEnd w:id="110"/>
      <w:bookmarkEnd w:id="111"/>
      <w:bookmarkEnd w:id="112"/>
      <w:bookmarkEnd w:id="113"/>
      <w:bookmarkEnd w:id="114"/>
    </w:p>
    <w:p w14:paraId="33A3680C" w14:textId="77777777" w:rsidR="003C4709" w:rsidRDefault="003C4709" w:rsidP="003C4709">
      <w:pPr>
        <w:autoSpaceDE w:val="0"/>
        <w:autoSpaceDN w:val="0"/>
        <w:adjustRightInd w:val="0"/>
        <w:rPr>
          <w:rFonts w:ascii="Calibri" w:hAnsi="Calibri" w:cs="Arial"/>
          <w:sz w:val="24"/>
          <w:szCs w:val="24"/>
        </w:rPr>
      </w:pPr>
      <w:r w:rsidRPr="002D762D">
        <w:rPr>
          <w:rFonts w:ascii="Calibri" w:hAnsi="Calibri" w:cs="Arial"/>
          <w:sz w:val="24"/>
          <w:szCs w:val="24"/>
        </w:rPr>
        <w:t xml:space="preserve">Personel projektu to </w:t>
      </w:r>
      <w:r w:rsidRPr="004865D0">
        <w:rPr>
          <w:rFonts w:ascii="Calibri" w:hAnsi="Calibri" w:cs="Arial"/>
          <w:b/>
          <w:sz w:val="24"/>
          <w:szCs w:val="24"/>
        </w:rPr>
        <w:t>osoby zaangażowane do realizacji zadań lub czynności w ramach projektu na podstawie stosunku pracy</w:t>
      </w:r>
      <w:r>
        <w:rPr>
          <w:rFonts w:ascii="Calibri" w:hAnsi="Calibri" w:cs="Arial"/>
          <w:b/>
          <w:sz w:val="24"/>
          <w:szCs w:val="24"/>
        </w:rPr>
        <w:t xml:space="preserve"> i</w:t>
      </w:r>
      <w:r w:rsidRPr="004865D0">
        <w:rPr>
          <w:rFonts w:ascii="Calibri" w:hAnsi="Calibri" w:cs="Arial"/>
          <w:b/>
          <w:sz w:val="24"/>
          <w:szCs w:val="24"/>
        </w:rPr>
        <w:t xml:space="preserve"> wolontariusze</w:t>
      </w:r>
      <w:r w:rsidRPr="002D762D">
        <w:rPr>
          <w:rFonts w:ascii="Calibri" w:hAnsi="Calibri" w:cs="Arial"/>
          <w:sz w:val="24"/>
          <w:szCs w:val="24"/>
        </w:rPr>
        <w:t xml:space="preserve"> wykonujący świadczenia na zasadach określonych w ustawie z dnia 24 kwietnia 2003 r. o działalności pożytku publicznego i o wolontariacie.</w:t>
      </w:r>
      <w:r w:rsidRPr="007C60F3">
        <w:rPr>
          <w:rFonts w:ascii="Arial" w:hAnsi="Arial" w:cs="Arial"/>
          <w:sz w:val="23"/>
          <w:szCs w:val="23"/>
        </w:rPr>
        <w:t xml:space="preserve"> </w:t>
      </w:r>
      <w:r>
        <w:rPr>
          <w:rFonts w:ascii="Arial" w:hAnsi="Arial" w:cs="Arial"/>
          <w:sz w:val="23"/>
          <w:szCs w:val="23"/>
        </w:rPr>
        <w:t>P</w:t>
      </w:r>
      <w:r w:rsidRPr="007C60F3">
        <w:rPr>
          <w:rFonts w:ascii="Calibri" w:hAnsi="Calibri" w:cs="Arial"/>
          <w:sz w:val="24"/>
          <w:szCs w:val="24"/>
        </w:rPr>
        <w:t>ersonelem</w:t>
      </w:r>
      <w:r>
        <w:rPr>
          <w:rFonts w:ascii="Calibri" w:hAnsi="Calibri" w:cs="Arial"/>
          <w:sz w:val="24"/>
          <w:szCs w:val="24"/>
        </w:rPr>
        <w:t xml:space="preserve"> </w:t>
      </w:r>
      <w:r w:rsidRPr="007C60F3">
        <w:rPr>
          <w:rFonts w:ascii="Calibri" w:hAnsi="Calibri" w:cs="Arial"/>
          <w:sz w:val="24"/>
          <w:szCs w:val="24"/>
        </w:rPr>
        <w:t>projektu jest również osoba fizyczna prowadząca działalność gospodarcz</w:t>
      </w:r>
      <w:r>
        <w:rPr>
          <w:rFonts w:ascii="Calibri" w:hAnsi="Calibri" w:cs="Arial"/>
          <w:sz w:val="24"/>
          <w:szCs w:val="24"/>
        </w:rPr>
        <w:t xml:space="preserve">ą </w:t>
      </w:r>
      <w:r w:rsidRPr="007C60F3">
        <w:rPr>
          <w:rFonts w:ascii="Calibri" w:hAnsi="Calibri" w:cs="Arial"/>
          <w:sz w:val="24"/>
          <w:szCs w:val="24"/>
        </w:rPr>
        <w:t>będąca beneficjentem oraz osoby z nią współpracujące w rozumieniu art. 8</w:t>
      </w:r>
      <w:r>
        <w:rPr>
          <w:rFonts w:ascii="Calibri" w:hAnsi="Calibri" w:cs="Arial"/>
          <w:sz w:val="24"/>
          <w:szCs w:val="24"/>
        </w:rPr>
        <w:t xml:space="preserve"> </w:t>
      </w:r>
      <w:r w:rsidRPr="007C60F3">
        <w:rPr>
          <w:rFonts w:ascii="Calibri" w:hAnsi="Calibri" w:cs="Arial"/>
          <w:sz w:val="24"/>
          <w:szCs w:val="24"/>
        </w:rPr>
        <w:t>ust. 11</w:t>
      </w:r>
      <w:r>
        <w:rPr>
          <w:rFonts w:ascii="Calibri" w:hAnsi="Calibri" w:cs="Arial"/>
          <w:sz w:val="24"/>
          <w:szCs w:val="24"/>
        </w:rPr>
        <w:t xml:space="preserve"> </w:t>
      </w:r>
      <w:r w:rsidRPr="007C60F3">
        <w:rPr>
          <w:rFonts w:ascii="Calibri" w:hAnsi="Calibri" w:cs="Arial"/>
          <w:sz w:val="24"/>
          <w:szCs w:val="24"/>
        </w:rPr>
        <w:t>ustawy</w:t>
      </w:r>
      <w:r>
        <w:rPr>
          <w:rFonts w:ascii="Calibri" w:hAnsi="Calibri" w:cs="Arial"/>
          <w:sz w:val="24"/>
          <w:szCs w:val="24"/>
        </w:rPr>
        <w:t xml:space="preserve"> </w:t>
      </w:r>
      <w:r w:rsidRPr="007C60F3">
        <w:rPr>
          <w:rFonts w:ascii="Calibri" w:hAnsi="Calibri" w:cs="Arial"/>
          <w:sz w:val="24"/>
          <w:szCs w:val="24"/>
        </w:rPr>
        <w:t>z dnia 13 października 1998 r. o systemie ubezpieczeń społecznych</w:t>
      </w:r>
      <w:r>
        <w:rPr>
          <w:rFonts w:ascii="Calibri" w:hAnsi="Calibri" w:cs="Arial"/>
          <w:sz w:val="24"/>
          <w:szCs w:val="24"/>
        </w:rPr>
        <w:t>.</w:t>
      </w:r>
    </w:p>
    <w:p w14:paraId="1EDB6B6E" w14:textId="77777777" w:rsidR="003C4709" w:rsidRPr="00E17EC4" w:rsidRDefault="003C4709" w:rsidP="003C4709">
      <w:pPr>
        <w:spacing w:before="240"/>
        <w:rPr>
          <w:rFonts w:ascii="Calibri" w:hAnsi="Calibri" w:cs="Arial"/>
          <w:sz w:val="24"/>
          <w:szCs w:val="24"/>
        </w:rPr>
      </w:pPr>
      <w:r w:rsidRPr="00E17EC4">
        <w:rPr>
          <w:rFonts w:ascii="Calibri" w:hAnsi="Calibri" w:cs="Arial"/>
          <w:sz w:val="24"/>
          <w:szCs w:val="24"/>
        </w:rPr>
        <w:t xml:space="preserve">We wniosku o dofinansowanie wnioskodawca wskazuje </w:t>
      </w:r>
      <w:r>
        <w:rPr>
          <w:rFonts w:ascii="Calibri" w:hAnsi="Calibri" w:cs="Arial"/>
          <w:sz w:val="24"/>
          <w:szCs w:val="24"/>
        </w:rPr>
        <w:t xml:space="preserve">stanowisko, </w:t>
      </w:r>
      <w:r w:rsidRPr="00E17EC4">
        <w:rPr>
          <w:rFonts w:ascii="Calibri" w:hAnsi="Calibri" w:cs="Arial"/>
          <w:sz w:val="24"/>
          <w:szCs w:val="24"/>
        </w:rPr>
        <w:t>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62B510FC" w14:textId="77777777" w:rsidR="003C4709" w:rsidRDefault="003C4709" w:rsidP="003C4709">
      <w:pPr>
        <w:rPr>
          <w:rFonts w:ascii="Calibri" w:hAnsi="Calibri" w:cs="Arial"/>
          <w:sz w:val="24"/>
          <w:szCs w:val="24"/>
        </w:rPr>
      </w:pPr>
      <w:r w:rsidRPr="002D762D">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7DA35859" w14:textId="6E98D2F8" w:rsidR="00D728E0" w:rsidRPr="00D728E0" w:rsidRDefault="00D728E0" w:rsidP="003C4709">
      <w:pPr>
        <w:rPr>
          <w:rFonts w:ascii="Calibri" w:hAnsi="Calibri" w:cs="Arial"/>
          <w:b/>
          <w:sz w:val="24"/>
          <w:szCs w:val="24"/>
        </w:rPr>
      </w:pPr>
      <w:r w:rsidRPr="00D728E0">
        <w:rPr>
          <w:rFonts w:ascii="Calibri" w:hAnsi="Calibri" w:cs="Arial"/>
          <w:b/>
          <w:sz w:val="24"/>
          <w:szCs w:val="24"/>
        </w:rPr>
        <w:lastRenderedPageBreak/>
        <w:t>Szczegółowe warunki kwalifikowania kosztów</w:t>
      </w:r>
      <w:r>
        <w:rPr>
          <w:rFonts w:ascii="Calibri" w:hAnsi="Calibri" w:cs="Arial"/>
          <w:b/>
          <w:sz w:val="24"/>
          <w:szCs w:val="24"/>
        </w:rPr>
        <w:t xml:space="preserve"> personelu zostały określone w R</w:t>
      </w:r>
      <w:r w:rsidRPr="00D728E0">
        <w:rPr>
          <w:rFonts w:ascii="Calibri" w:hAnsi="Calibri" w:cs="Arial"/>
          <w:b/>
          <w:sz w:val="24"/>
          <w:szCs w:val="24"/>
        </w:rPr>
        <w:t>ozdziale 6.15 Wytycznych kwalifikowalności</w:t>
      </w:r>
      <w:r>
        <w:rPr>
          <w:rFonts w:ascii="Calibri" w:hAnsi="Calibri" w:cs="Arial"/>
          <w:b/>
          <w:sz w:val="24"/>
          <w:szCs w:val="24"/>
        </w:rPr>
        <w:t xml:space="preserve"> wydatków.</w:t>
      </w:r>
    </w:p>
    <w:p w14:paraId="47BFC746" w14:textId="45C71461" w:rsidR="003C4709" w:rsidRPr="002D762D" w:rsidRDefault="003C4709" w:rsidP="003C470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5" w:name="_Toc431974589"/>
      <w:bookmarkStart w:id="116" w:name="_Toc522191854"/>
      <w:bookmarkStart w:id="117" w:name="_Toc535832837"/>
      <w:bookmarkStart w:id="118" w:name="_Toc15890364"/>
      <w:bookmarkStart w:id="119" w:name="_Toc32987917"/>
      <w:bookmarkStart w:id="120" w:name="_Toc37062005"/>
      <w:bookmarkStart w:id="121" w:name="_Toc42517592"/>
      <w:r w:rsidRPr="002D762D">
        <w:rPr>
          <w:rFonts w:ascii="Calibri" w:hAnsi="Calibri" w:cs="Arial"/>
          <w:b/>
          <w:sz w:val="24"/>
          <w:szCs w:val="24"/>
        </w:rPr>
        <w:t>Projekty partnerskie</w:t>
      </w:r>
      <w:bookmarkEnd w:id="115"/>
      <w:bookmarkEnd w:id="116"/>
      <w:bookmarkEnd w:id="117"/>
      <w:bookmarkEnd w:id="118"/>
      <w:bookmarkEnd w:id="119"/>
      <w:bookmarkEnd w:id="120"/>
      <w:bookmarkEnd w:id="121"/>
    </w:p>
    <w:p w14:paraId="234CB35B" w14:textId="77777777" w:rsidR="003C4709" w:rsidRPr="0094479D" w:rsidRDefault="003C4709" w:rsidP="003C4709">
      <w:pPr>
        <w:keepNext/>
        <w:rPr>
          <w:rFonts w:ascii="Calibri" w:hAnsi="Calibri" w:cs="Arial"/>
          <w:sz w:val="24"/>
          <w:szCs w:val="24"/>
        </w:rPr>
      </w:pPr>
      <w:r w:rsidRPr="0094479D">
        <w:rPr>
          <w:rFonts w:ascii="Calibri" w:hAnsi="Calibri" w:cs="Arial"/>
          <w:sz w:val="24"/>
          <w:szCs w:val="24"/>
        </w:rPr>
        <w:t>W zakresie wymagań dotyczących partnerstwa wnioskodawca zobowiązany jest stosować zapisy art. 33 ustawy wdrożeniowej.</w:t>
      </w:r>
    </w:p>
    <w:p w14:paraId="50896540" w14:textId="77777777" w:rsidR="003C4709" w:rsidRPr="0094479D" w:rsidRDefault="003C4709" w:rsidP="003C4709">
      <w:pPr>
        <w:spacing w:before="120" w:after="0"/>
        <w:rPr>
          <w:rFonts w:ascii="Calibri" w:hAnsi="Calibri" w:cs="Arial"/>
          <w:sz w:val="24"/>
          <w:szCs w:val="24"/>
        </w:rPr>
      </w:pPr>
      <w:r w:rsidRPr="0094479D">
        <w:rPr>
          <w:rFonts w:ascii="Calibri" w:hAnsi="Calibri" w:cs="Arial"/>
          <w:sz w:val="24"/>
          <w:szCs w:val="24"/>
        </w:rPr>
        <w:t xml:space="preserve">Utworzenie lub zainicjowanie partnerstwa musi nastąpić przed złożeniem wniosku </w:t>
      </w:r>
      <w:r>
        <w:rPr>
          <w:rFonts w:ascii="Calibri" w:hAnsi="Calibri" w:cs="Arial"/>
          <w:sz w:val="24"/>
          <w:szCs w:val="24"/>
        </w:rPr>
        <w:br/>
      </w:r>
      <w:r w:rsidRPr="0094479D">
        <w:rPr>
          <w:rFonts w:ascii="Calibri" w:hAnsi="Calibri" w:cs="Arial"/>
          <w:sz w:val="24"/>
          <w:szCs w:val="24"/>
        </w:rPr>
        <w:t xml:space="preserve">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w:t>
      </w:r>
      <w:r>
        <w:rPr>
          <w:rFonts w:ascii="Calibri" w:hAnsi="Calibri" w:cs="Arial"/>
          <w:sz w:val="24"/>
          <w:szCs w:val="24"/>
        </w:rPr>
        <w:br/>
      </w:r>
      <w:r w:rsidRPr="0094479D">
        <w:rPr>
          <w:rFonts w:ascii="Calibri" w:hAnsi="Calibri" w:cs="Arial"/>
          <w:sz w:val="24"/>
          <w:szCs w:val="24"/>
        </w:rPr>
        <w:t xml:space="preserve">z wymogiem zawarcia porozumienia albo umowy o partnerstwie między wnioskodawcą </w:t>
      </w:r>
      <w:r>
        <w:rPr>
          <w:rFonts w:ascii="Calibri" w:hAnsi="Calibri" w:cs="Arial"/>
          <w:sz w:val="24"/>
          <w:szCs w:val="24"/>
        </w:rPr>
        <w:br/>
      </w:r>
      <w:r w:rsidRPr="0094479D">
        <w:rPr>
          <w:rFonts w:ascii="Calibri" w:hAnsi="Calibri" w:cs="Arial"/>
          <w:sz w:val="24"/>
          <w:szCs w:val="24"/>
        </w:rPr>
        <w:t xml:space="preserve">a partnerami przed złożeniem wniosku o dofinansowanie. Wszyscy partnerzy muszą być jednak z osobna wskazani we wniosku. </w:t>
      </w:r>
    </w:p>
    <w:p w14:paraId="41FE351F" w14:textId="77777777" w:rsidR="003C4709" w:rsidRPr="0094479D" w:rsidRDefault="003C4709" w:rsidP="003C4709">
      <w:pPr>
        <w:spacing w:before="120"/>
        <w:rPr>
          <w:rFonts w:ascii="Calibri" w:hAnsi="Calibri" w:cs="Arial"/>
          <w:sz w:val="24"/>
          <w:szCs w:val="24"/>
        </w:rPr>
      </w:pPr>
      <w:r w:rsidRPr="0094479D">
        <w:rPr>
          <w:rFonts w:ascii="Calibri" w:hAnsi="Calibr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5048BD2E" w14:textId="77777777" w:rsidR="003C4709" w:rsidRPr="0094479D" w:rsidRDefault="003C4709" w:rsidP="003C4709">
      <w:pPr>
        <w:spacing w:before="120" w:after="0"/>
        <w:rPr>
          <w:rFonts w:ascii="Calibri" w:hAnsi="Calibri" w:cs="Arial"/>
          <w:sz w:val="24"/>
          <w:szCs w:val="24"/>
        </w:rPr>
      </w:pPr>
      <w:r w:rsidRPr="0094479D">
        <w:rPr>
          <w:rFonts w:ascii="Calibri" w:hAnsi="Calibr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118E5C2A" w14:textId="77777777" w:rsidR="003C4709" w:rsidRDefault="003C4709" w:rsidP="003C4709">
      <w:pPr>
        <w:spacing w:before="120"/>
        <w:rPr>
          <w:rFonts w:ascii="Calibri" w:hAnsi="Calibri" w:cs="Arial"/>
          <w:sz w:val="24"/>
          <w:szCs w:val="24"/>
        </w:rPr>
      </w:pPr>
      <w:r w:rsidRPr="0094479D">
        <w:rPr>
          <w:rFonts w:ascii="Calibri" w:hAnsi="Calibr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1D72718E" w14:textId="64BB760B" w:rsidR="003C4709" w:rsidRPr="0094479D" w:rsidRDefault="003C4709" w:rsidP="003C4709">
      <w:pPr>
        <w:spacing w:before="120"/>
        <w:rPr>
          <w:rFonts w:ascii="Calibri" w:hAnsi="Calibri" w:cs="Arial"/>
          <w:sz w:val="24"/>
          <w:szCs w:val="24"/>
        </w:rPr>
      </w:pPr>
      <w:r w:rsidRPr="003207FE">
        <w:rPr>
          <w:rFonts w:ascii="Calibri" w:hAnsi="Calibri" w:cs="Arial"/>
          <w:sz w:val="24"/>
          <w:szCs w:val="24"/>
        </w:rPr>
        <w:t xml:space="preserve">W przypadkach uzasadnionych koniecznością zapewnienia prawidłowej i terminowej realizacji projektu, w trakcie </w:t>
      </w:r>
      <w:r>
        <w:rPr>
          <w:rFonts w:ascii="Calibri" w:hAnsi="Calibri" w:cs="Arial"/>
          <w:sz w:val="24"/>
          <w:szCs w:val="24"/>
        </w:rPr>
        <w:t xml:space="preserve">jego realizacji, za zgodą </w:t>
      </w:r>
      <w:r w:rsidR="00C61258">
        <w:rPr>
          <w:rFonts w:ascii="Calibri" w:hAnsi="Calibri" w:cs="Arial"/>
          <w:sz w:val="24"/>
          <w:szCs w:val="24"/>
        </w:rPr>
        <w:t>WUP w Łodzi</w:t>
      </w:r>
      <w:r w:rsidR="00C61258" w:rsidRPr="003207FE">
        <w:rPr>
          <w:rFonts w:ascii="Calibri" w:hAnsi="Calibri" w:cs="Arial"/>
          <w:sz w:val="24"/>
          <w:szCs w:val="24"/>
        </w:rPr>
        <w:t xml:space="preserve"> </w:t>
      </w:r>
      <w:r w:rsidRPr="003207FE">
        <w:rPr>
          <w:rFonts w:ascii="Calibri" w:hAnsi="Calibri" w:cs="Arial"/>
          <w:sz w:val="24"/>
          <w:szCs w:val="24"/>
        </w:rPr>
        <w:t>może nastąpić zmiana partnera. Do zmiany partnera przepis art. 33 ust. 2 ustawy wdrożeniowej stosuje się odpowiednio.</w:t>
      </w:r>
    </w:p>
    <w:p w14:paraId="4A7B1433" w14:textId="77777777" w:rsidR="003C4709" w:rsidRPr="0094479D" w:rsidRDefault="003C4709" w:rsidP="003C4709">
      <w:pPr>
        <w:spacing w:after="0"/>
        <w:rPr>
          <w:rFonts w:ascii="Calibri" w:hAnsi="Calibri" w:cs="Arial"/>
          <w:sz w:val="24"/>
          <w:szCs w:val="24"/>
        </w:rPr>
      </w:pPr>
      <w:r w:rsidRPr="0094479D">
        <w:rPr>
          <w:rFonts w:ascii="Calibri" w:hAnsi="Calibri" w:cs="Arial"/>
          <w:sz w:val="24"/>
          <w:szCs w:val="24"/>
        </w:rPr>
        <w:t>Zgodnie z art. 33 ustawy wdrożeniowej pomiędzy wnioskodawcą a partnerem</w:t>
      </w:r>
      <w:r>
        <w:rPr>
          <w:rFonts w:ascii="Calibri" w:hAnsi="Calibri" w:cs="Arial"/>
          <w:sz w:val="24"/>
          <w:szCs w:val="24"/>
        </w:rPr>
        <w:t>/</w:t>
      </w:r>
      <w:r w:rsidRPr="0094479D">
        <w:rPr>
          <w:rFonts w:ascii="Calibri" w:hAnsi="Calibri" w:cs="Arial"/>
          <w:sz w:val="24"/>
          <w:szCs w:val="24"/>
        </w:rPr>
        <w:t>partnerami zawarta zostaje pisemna umowa o partnerstwie lub porozumienie, określająca w szczególności:</w:t>
      </w:r>
    </w:p>
    <w:p w14:paraId="6EC2CA88" w14:textId="77777777" w:rsidR="003C4709" w:rsidRPr="0094479D" w:rsidRDefault="003C4709" w:rsidP="003C4709">
      <w:pPr>
        <w:pStyle w:val="Akapitzlist"/>
        <w:numPr>
          <w:ilvl w:val="0"/>
          <w:numId w:val="41"/>
        </w:numPr>
        <w:ind w:left="284" w:hanging="284"/>
        <w:rPr>
          <w:rFonts w:ascii="Calibri" w:hAnsi="Calibri" w:cs="Arial"/>
          <w:sz w:val="24"/>
          <w:szCs w:val="24"/>
        </w:rPr>
      </w:pPr>
      <w:r w:rsidRPr="0094479D">
        <w:rPr>
          <w:rFonts w:ascii="Calibri" w:hAnsi="Calibri" w:cs="Arial"/>
          <w:sz w:val="24"/>
          <w:szCs w:val="24"/>
        </w:rPr>
        <w:t>przedmiot porozumienia albo umowy,</w:t>
      </w:r>
    </w:p>
    <w:p w14:paraId="41E0B3B9" w14:textId="77777777" w:rsidR="003C4709" w:rsidRPr="0094479D" w:rsidRDefault="003C4709" w:rsidP="003C4709">
      <w:pPr>
        <w:pStyle w:val="Akapitzlist"/>
        <w:numPr>
          <w:ilvl w:val="0"/>
          <w:numId w:val="41"/>
        </w:numPr>
        <w:ind w:left="284" w:hanging="284"/>
        <w:rPr>
          <w:rFonts w:ascii="Calibri" w:hAnsi="Calibri" w:cs="Arial"/>
          <w:sz w:val="24"/>
          <w:szCs w:val="24"/>
        </w:rPr>
      </w:pPr>
      <w:r w:rsidRPr="0094479D">
        <w:rPr>
          <w:rFonts w:ascii="Calibri" w:hAnsi="Calibri" w:cs="Arial"/>
          <w:sz w:val="24"/>
          <w:szCs w:val="24"/>
        </w:rPr>
        <w:t>prawa i obowiązki stron,</w:t>
      </w:r>
    </w:p>
    <w:p w14:paraId="645BA4D5" w14:textId="77777777" w:rsidR="003C4709" w:rsidRPr="0094479D" w:rsidRDefault="003C4709" w:rsidP="003C4709">
      <w:pPr>
        <w:pStyle w:val="Akapitzlist"/>
        <w:numPr>
          <w:ilvl w:val="0"/>
          <w:numId w:val="41"/>
        </w:numPr>
        <w:ind w:left="284" w:hanging="284"/>
        <w:rPr>
          <w:rFonts w:ascii="Calibri" w:hAnsi="Calibri" w:cs="Arial"/>
          <w:sz w:val="24"/>
          <w:szCs w:val="24"/>
        </w:rPr>
      </w:pPr>
      <w:r w:rsidRPr="0094479D">
        <w:rPr>
          <w:rFonts w:ascii="Calibri" w:hAnsi="Calibri" w:cs="Arial"/>
          <w:sz w:val="24"/>
          <w:szCs w:val="24"/>
        </w:rPr>
        <w:t>zakres i formę udziału poszczególnych partnerów w projekcie,</w:t>
      </w:r>
    </w:p>
    <w:p w14:paraId="2ACF7D69" w14:textId="77777777" w:rsidR="003C4709" w:rsidRPr="0094479D" w:rsidRDefault="003C4709" w:rsidP="003C4709">
      <w:pPr>
        <w:pStyle w:val="Akapitzlist"/>
        <w:numPr>
          <w:ilvl w:val="0"/>
          <w:numId w:val="41"/>
        </w:numPr>
        <w:ind w:left="284" w:hanging="284"/>
        <w:rPr>
          <w:rFonts w:ascii="Calibri" w:hAnsi="Calibri" w:cs="Arial"/>
          <w:sz w:val="24"/>
          <w:szCs w:val="24"/>
        </w:rPr>
      </w:pPr>
      <w:r w:rsidRPr="0094479D">
        <w:rPr>
          <w:rFonts w:ascii="Calibri" w:hAnsi="Calibri" w:cs="Arial"/>
          <w:sz w:val="24"/>
          <w:szCs w:val="24"/>
        </w:rPr>
        <w:lastRenderedPageBreak/>
        <w:t>partnera wiodącego uprawnionego do reprezentowania pozostałych partnerów projektu,</w:t>
      </w:r>
    </w:p>
    <w:p w14:paraId="750AEC8C" w14:textId="77777777" w:rsidR="003C4709" w:rsidRPr="0094479D" w:rsidRDefault="003C4709" w:rsidP="003C4709">
      <w:pPr>
        <w:pStyle w:val="Akapitzlist"/>
        <w:numPr>
          <w:ilvl w:val="0"/>
          <w:numId w:val="41"/>
        </w:numPr>
        <w:ind w:left="284" w:hanging="284"/>
        <w:rPr>
          <w:rFonts w:ascii="Calibri" w:hAnsi="Calibri" w:cs="Arial"/>
          <w:sz w:val="24"/>
          <w:szCs w:val="24"/>
        </w:rPr>
      </w:pPr>
      <w:r w:rsidRPr="0094479D">
        <w:rPr>
          <w:rFonts w:ascii="Calibri" w:hAnsi="Calibri" w:cs="Arial"/>
          <w:sz w:val="24"/>
          <w:szCs w:val="24"/>
        </w:rPr>
        <w:t>sposób przekazywania dofinansowania na pokrycie kosztów ponoszonych przez poszczególnych partnerów projektu, umożliwiający określenie kwoty dofinansowania udzielonego każdemu z partnerów,</w:t>
      </w:r>
    </w:p>
    <w:p w14:paraId="3F21BB09" w14:textId="77777777" w:rsidR="003C4709" w:rsidRPr="0094479D" w:rsidRDefault="003C4709" w:rsidP="003C4709">
      <w:pPr>
        <w:pStyle w:val="Akapitzlist"/>
        <w:numPr>
          <w:ilvl w:val="0"/>
          <w:numId w:val="41"/>
        </w:numPr>
        <w:ind w:left="284" w:hanging="284"/>
        <w:rPr>
          <w:rFonts w:ascii="Calibri" w:hAnsi="Calibri" w:cs="Arial"/>
          <w:sz w:val="24"/>
          <w:szCs w:val="24"/>
        </w:rPr>
      </w:pPr>
      <w:r w:rsidRPr="0094479D">
        <w:rPr>
          <w:rFonts w:ascii="Calibri" w:hAnsi="Calibri" w:cs="Arial"/>
          <w:sz w:val="24"/>
          <w:szCs w:val="24"/>
        </w:rPr>
        <w:t>sposób postępowania w przypadku naruszenia lub niewywiązywania się stron z porozumienia lub umowy</w:t>
      </w:r>
      <w:r>
        <w:rPr>
          <w:rFonts w:ascii="Calibri" w:hAnsi="Calibri" w:cs="Arial"/>
          <w:sz w:val="24"/>
          <w:szCs w:val="24"/>
        </w:rPr>
        <w:t>,</w:t>
      </w:r>
    </w:p>
    <w:p w14:paraId="0C110BA2" w14:textId="77777777" w:rsidR="003C4709" w:rsidRPr="0094479D" w:rsidRDefault="003C4709" w:rsidP="003C4709">
      <w:pPr>
        <w:pStyle w:val="Akapitzlist"/>
        <w:numPr>
          <w:ilvl w:val="0"/>
          <w:numId w:val="41"/>
        </w:numPr>
        <w:ind w:left="284" w:hanging="284"/>
        <w:rPr>
          <w:rFonts w:ascii="Calibri" w:hAnsi="Calibri" w:cs="Arial"/>
          <w:sz w:val="24"/>
          <w:szCs w:val="24"/>
        </w:rPr>
      </w:pPr>
      <w:r w:rsidRPr="0094479D">
        <w:rPr>
          <w:rFonts w:ascii="Calibri" w:hAnsi="Calibri"/>
          <w:sz w:val="24"/>
          <w:szCs w:val="24"/>
        </w:rPr>
        <w:t>sposób egzekwowania przez wnioskodawcę od partnerów projektu skutków wynikających z zastosowania reguły proporcjonalności z powodu nieosiągnięcia założeń projektu z winy partnera</w:t>
      </w:r>
      <w:r w:rsidRPr="0094479D">
        <w:rPr>
          <w:rFonts w:ascii="Calibri" w:hAnsi="Calibri" w:cs="Arial"/>
          <w:sz w:val="24"/>
          <w:szCs w:val="24"/>
        </w:rPr>
        <w:t>.</w:t>
      </w:r>
    </w:p>
    <w:p w14:paraId="04F804A5" w14:textId="370EFE1D" w:rsidR="003C4709" w:rsidRPr="0094479D" w:rsidRDefault="003C4709" w:rsidP="003C4709">
      <w:pPr>
        <w:rPr>
          <w:rFonts w:ascii="Calibri" w:hAnsi="Calibri" w:cs="Arial"/>
          <w:sz w:val="24"/>
          <w:szCs w:val="24"/>
        </w:rPr>
      </w:pPr>
      <w:r w:rsidRPr="00B56BE1">
        <w:rPr>
          <w:rFonts w:ascii="Calibri" w:hAnsi="Calibri" w:cs="Arial"/>
          <w:sz w:val="24"/>
          <w:szCs w:val="24"/>
        </w:rPr>
        <w:t xml:space="preserve">Minimalny zakres umowy o partnerstwie na rzecz realizacji Projektu </w:t>
      </w:r>
      <w:r w:rsidRPr="00390C19">
        <w:rPr>
          <w:rFonts w:ascii="Calibri" w:hAnsi="Calibri" w:cs="Arial"/>
          <w:sz w:val="24"/>
          <w:szCs w:val="24"/>
        </w:rPr>
        <w:t xml:space="preserve">stanowi Załącznik nr </w:t>
      </w:r>
      <w:r w:rsidR="003D4893">
        <w:rPr>
          <w:rFonts w:ascii="Calibri" w:hAnsi="Calibri" w:cs="Arial"/>
          <w:sz w:val="24"/>
          <w:szCs w:val="24"/>
        </w:rPr>
        <w:t>5</w:t>
      </w:r>
      <w:r w:rsidRPr="00390C19">
        <w:rPr>
          <w:rFonts w:ascii="Calibri" w:hAnsi="Calibri" w:cs="Arial"/>
          <w:sz w:val="24"/>
          <w:szCs w:val="24"/>
        </w:rPr>
        <w:t xml:space="preserve"> do </w:t>
      </w:r>
      <w:r w:rsidR="003D4893">
        <w:rPr>
          <w:rFonts w:ascii="Calibri" w:hAnsi="Calibri" w:cs="Arial"/>
          <w:sz w:val="24"/>
          <w:szCs w:val="24"/>
        </w:rPr>
        <w:t>Wezwania</w:t>
      </w:r>
      <w:r w:rsidRPr="00390C19">
        <w:rPr>
          <w:rFonts w:ascii="Calibri" w:hAnsi="Calibri" w:cs="Arial"/>
          <w:sz w:val="24"/>
          <w:szCs w:val="24"/>
        </w:rPr>
        <w:t>.</w:t>
      </w:r>
    </w:p>
    <w:p w14:paraId="39D6E9A9" w14:textId="06AC6ACD" w:rsidR="003C4709" w:rsidRPr="0094479D" w:rsidRDefault="003C4709" w:rsidP="003C4709">
      <w:pPr>
        <w:rPr>
          <w:rFonts w:ascii="Calibri" w:hAnsi="Calibri" w:cs="Arial"/>
          <w:sz w:val="24"/>
          <w:szCs w:val="24"/>
        </w:rPr>
      </w:pPr>
      <w:r w:rsidRPr="0094479D">
        <w:rPr>
          <w:rFonts w:ascii="Calibri" w:hAnsi="Calibri" w:cs="Arial"/>
          <w:sz w:val="24"/>
          <w:szCs w:val="24"/>
        </w:rPr>
        <w:t xml:space="preserve">Wnioskodawca jest zobowiązany do dostarczenia </w:t>
      </w:r>
      <w:r>
        <w:rPr>
          <w:rFonts w:ascii="Calibri" w:hAnsi="Calibri" w:cs="Arial"/>
          <w:sz w:val="24"/>
          <w:szCs w:val="24"/>
        </w:rPr>
        <w:t xml:space="preserve">WUP </w:t>
      </w:r>
      <w:r w:rsidR="00C61258">
        <w:rPr>
          <w:rFonts w:ascii="Calibri" w:hAnsi="Calibri" w:cs="Arial"/>
          <w:sz w:val="24"/>
          <w:szCs w:val="24"/>
        </w:rPr>
        <w:t xml:space="preserve">w Łodzi </w:t>
      </w:r>
      <w:r w:rsidRPr="0094479D">
        <w:rPr>
          <w:rFonts w:ascii="Calibri" w:hAnsi="Calibri" w:cs="Arial"/>
          <w:sz w:val="24"/>
          <w:szCs w:val="24"/>
        </w:rPr>
        <w:t xml:space="preserve">umowy o partnerstwie lub porozumienia przed podpisaniem umowy o dofinansowanie projektu. Umowa lub porozumienie nie jest załącznikiem do wniosku składanego w ramach konkursu. Umowa </w:t>
      </w:r>
      <w:r>
        <w:rPr>
          <w:rFonts w:ascii="Calibri" w:hAnsi="Calibri" w:cs="Arial"/>
          <w:sz w:val="24"/>
          <w:szCs w:val="24"/>
        </w:rPr>
        <w:br/>
      </w:r>
      <w:r w:rsidRPr="0094479D">
        <w:rPr>
          <w:rFonts w:ascii="Calibri" w:hAnsi="Calibri" w:cs="Arial"/>
          <w:sz w:val="24"/>
          <w:szCs w:val="24"/>
        </w:rPr>
        <w:t>o partnerstwie lub porozumienie będzie weryfikowane w zakresie spełniania wymogów określonych w art. 33 ustawy wdrożeniowej.</w:t>
      </w:r>
    </w:p>
    <w:p w14:paraId="04CEC952" w14:textId="77777777" w:rsidR="003C4709" w:rsidRPr="0094479D" w:rsidRDefault="003C4709" w:rsidP="003C4709">
      <w:pPr>
        <w:spacing w:after="0"/>
        <w:rPr>
          <w:rFonts w:ascii="Calibri" w:hAnsi="Calibri" w:cs="Arial"/>
          <w:sz w:val="24"/>
          <w:szCs w:val="24"/>
        </w:rPr>
      </w:pPr>
      <w:r w:rsidRPr="0094479D">
        <w:rPr>
          <w:rFonts w:ascii="Calibri" w:hAnsi="Calibri" w:cs="Arial"/>
          <w:sz w:val="24"/>
          <w:szCs w:val="24"/>
        </w:rPr>
        <w:t xml:space="preserve">Zgodnie z art. 33 ustawy wdrożeniowej podmiot, o którym mowa w art. 3 ust. 1 ustawy </w:t>
      </w:r>
      <w:r>
        <w:rPr>
          <w:rFonts w:ascii="Calibri" w:hAnsi="Calibri" w:cs="Arial"/>
          <w:sz w:val="24"/>
          <w:szCs w:val="24"/>
        </w:rPr>
        <w:br/>
      </w:r>
      <w:r w:rsidRPr="0094479D">
        <w:rPr>
          <w:rFonts w:ascii="Calibri" w:hAnsi="Calibri" w:cs="Arial"/>
          <w:sz w:val="24"/>
          <w:szCs w:val="24"/>
        </w:rPr>
        <w:t>z dnia 29 stycznia 2004 r. – Prawo zamówień publicznych inicjujący projekt partnerski, dokonuje wyboru partnerów spośród podmiotów innych niż wymienione w art. 3 ust. 1 pkt 1–3a tej ustawy, z zachowaniem zasady przejrzystości i równego traktowania.</w:t>
      </w:r>
    </w:p>
    <w:p w14:paraId="0C0E08DD" w14:textId="77777777" w:rsidR="003C4709" w:rsidRPr="0094479D" w:rsidRDefault="003C4709" w:rsidP="003C4709">
      <w:pPr>
        <w:spacing w:after="0"/>
        <w:rPr>
          <w:rFonts w:ascii="Calibri" w:hAnsi="Calibri" w:cs="Arial"/>
          <w:sz w:val="24"/>
          <w:szCs w:val="24"/>
        </w:rPr>
      </w:pPr>
    </w:p>
    <w:p w14:paraId="1176B0FF" w14:textId="77777777" w:rsidR="003C4709" w:rsidRPr="0094479D" w:rsidRDefault="003C4709" w:rsidP="003C4709">
      <w:pPr>
        <w:spacing w:after="0"/>
        <w:rPr>
          <w:rFonts w:ascii="Calibri" w:hAnsi="Calibri" w:cs="Arial"/>
          <w:sz w:val="24"/>
          <w:szCs w:val="24"/>
        </w:rPr>
      </w:pPr>
      <w:r w:rsidRPr="0094479D">
        <w:rPr>
          <w:rFonts w:ascii="Calibri" w:hAnsi="Calibri" w:cs="Arial"/>
          <w:sz w:val="24"/>
          <w:szCs w:val="24"/>
        </w:rPr>
        <w:t>W szczególności jest zobowiązany do:</w:t>
      </w:r>
    </w:p>
    <w:p w14:paraId="1170EEA5" w14:textId="77777777" w:rsidR="003C4709" w:rsidRPr="0094479D" w:rsidRDefault="003C4709" w:rsidP="003C4709">
      <w:pPr>
        <w:pStyle w:val="Akapitzlist"/>
        <w:numPr>
          <w:ilvl w:val="0"/>
          <w:numId w:val="42"/>
        </w:numPr>
        <w:ind w:left="284" w:hanging="284"/>
        <w:rPr>
          <w:rFonts w:ascii="Calibri" w:hAnsi="Calibri" w:cs="Arial"/>
          <w:sz w:val="24"/>
          <w:szCs w:val="24"/>
        </w:rPr>
      </w:pPr>
      <w:r w:rsidRPr="0094479D">
        <w:rPr>
          <w:rFonts w:ascii="Calibri" w:hAnsi="Calibri" w:cs="Arial"/>
          <w:sz w:val="24"/>
          <w:szCs w:val="24"/>
        </w:rPr>
        <w:t>ogłoszenia otwartego naboru partnerów na swojej stronie internetowej wraz ze wskazaniem co najmniej 21</w:t>
      </w:r>
      <w:r w:rsidRPr="0094479D">
        <w:rPr>
          <w:rFonts w:ascii="Calibri" w:hAnsi="Calibri" w:cs="Cambria Math"/>
          <w:sz w:val="24"/>
          <w:szCs w:val="24"/>
        </w:rPr>
        <w:t>‐</w:t>
      </w:r>
      <w:r w:rsidRPr="0094479D">
        <w:rPr>
          <w:rFonts w:ascii="Calibri" w:hAnsi="Calibri" w:cs="Arial"/>
          <w:sz w:val="24"/>
          <w:szCs w:val="24"/>
        </w:rPr>
        <w:t>dniowego terminu na zgłaszanie się partnerów,</w:t>
      </w:r>
    </w:p>
    <w:p w14:paraId="347FF8C6" w14:textId="77777777" w:rsidR="003C4709" w:rsidRPr="0094479D" w:rsidRDefault="003C4709" w:rsidP="003C4709">
      <w:pPr>
        <w:pStyle w:val="Akapitzlist"/>
        <w:numPr>
          <w:ilvl w:val="0"/>
          <w:numId w:val="42"/>
        </w:numPr>
        <w:ind w:left="284" w:hanging="284"/>
        <w:rPr>
          <w:rFonts w:ascii="Calibri" w:hAnsi="Calibri" w:cs="Arial"/>
          <w:sz w:val="24"/>
          <w:szCs w:val="24"/>
        </w:rPr>
      </w:pPr>
      <w:r w:rsidRPr="0094479D">
        <w:rPr>
          <w:rFonts w:ascii="Calibri" w:hAnsi="Calibri" w:cs="Arial"/>
          <w:sz w:val="24"/>
          <w:szCs w:val="24"/>
        </w:rPr>
        <w:t xml:space="preserve">uwzględnienia przy wyborze partnerów: zgodności działania potencjalnego partnera </w:t>
      </w:r>
      <w:r>
        <w:rPr>
          <w:rFonts w:ascii="Calibri" w:hAnsi="Calibri" w:cs="Arial"/>
          <w:sz w:val="24"/>
          <w:szCs w:val="24"/>
        </w:rPr>
        <w:br/>
      </w:r>
      <w:r w:rsidRPr="0094479D">
        <w:rPr>
          <w:rFonts w:ascii="Calibri" w:hAnsi="Calibri" w:cs="Arial"/>
          <w:sz w:val="24"/>
          <w:szCs w:val="24"/>
        </w:rPr>
        <w:t>z celami partnerstwa, deklarowanego wkładu potencjalnego partnera w realizację celu partnerstwa, doświadczenia w realizacji projektów o podobnym charakterze,</w:t>
      </w:r>
    </w:p>
    <w:p w14:paraId="2C778CB0" w14:textId="77777777" w:rsidR="003C4709" w:rsidRPr="0094479D" w:rsidRDefault="003C4709" w:rsidP="003C4709">
      <w:pPr>
        <w:pStyle w:val="Akapitzlist"/>
        <w:numPr>
          <w:ilvl w:val="0"/>
          <w:numId w:val="42"/>
        </w:numPr>
        <w:ind w:left="284" w:hanging="284"/>
        <w:rPr>
          <w:rFonts w:ascii="Calibri" w:hAnsi="Calibri" w:cs="Arial"/>
          <w:sz w:val="24"/>
          <w:szCs w:val="24"/>
        </w:rPr>
      </w:pPr>
      <w:r w:rsidRPr="0094479D">
        <w:rPr>
          <w:rFonts w:ascii="Calibri" w:hAnsi="Calibri" w:cs="Arial"/>
          <w:sz w:val="24"/>
          <w:szCs w:val="24"/>
        </w:rPr>
        <w:t xml:space="preserve">podania do publicznej wiadomości na swojej stronie internetowej informacji </w:t>
      </w:r>
      <w:r>
        <w:rPr>
          <w:rFonts w:ascii="Calibri" w:hAnsi="Calibri" w:cs="Arial"/>
          <w:sz w:val="24"/>
          <w:szCs w:val="24"/>
        </w:rPr>
        <w:br/>
      </w:r>
      <w:r w:rsidRPr="0094479D">
        <w:rPr>
          <w:rFonts w:ascii="Calibri" w:hAnsi="Calibri" w:cs="Arial"/>
          <w:sz w:val="24"/>
          <w:szCs w:val="24"/>
        </w:rPr>
        <w:t>o podmiotach wybranych do pełnienia funkcji partnera.</w:t>
      </w:r>
    </w:p>
    <w:p w14:paraId="015CFDBB" w14:textId="13CEDA64" w:rsidR="003C4709" w:rsidRDefault="003C4709" w:rsidP="003C4709">
      <w:pPr>
        <w:rPr>
          <w:rFonts w:ascii="Calibri" w:hAnsi="Calibri" w:cs="Arial"/>
          <w:sz w:val="24"/>
          <w:szCs w:val="24"/>
        </w:rPr>
      </w:pPr>
      <w:r w:rsidRPr="0094479D">
        <w:rPr>
          <w:rFonts w:ascii="Calibri" w:hAnsi="Calibri" w:cs="Arial"/>
          <w:sz w:val="24"/>
          <w:szCs w:val="24"/>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4365C587" w14:textId="77777777" w:rsidR="00D60D4B" w:rsidRDefault="00D60D4B" w:rsidP="003C4709">
      <w:pPr>
        <w:rPr>
          <w:rFonts w:ascii="Calibri" w:hAnsi="Calibri" w:cs="Arial"/>
          <w:sz w:val="24"/>
          <w:szCs w:val="24"/>
        </w:rPr>
      </w:pPr>
    </w:p>
    <w:p w14:paraId="146EAEA2" w14:textId="77777777" w:rsidR="00D60D4B" w:rsidRDefault="00D60D4B" w:rsidP="003C4709">
      <w:pPr>
        <w:rPr>
          <w:rFonts w:ascii="Calibri" w:hAnsi="Calibri" w:cs="Arial"/>
          <w:sz w:val="24"/>
          <w:szCs w:val="24"/>
        </w:rPr>
      </w:pPr>
    </w:p>
    <w:p w14:paraId="124F7154" w14:textId="1C69CD0E" w:rsidR="003617C5" w:rsidRDefault="003617C5" w:rsidP="003617C5">
      <w:pPr>
        <w:pBdr>
          <w:left w:val="single" w:sz="48" w:space="4" w:color="E36C0A"/>
        </w:pBdr>
        <w:spacing w:after="0" w:line="312" w:lineRule="auto"/>
        <w:ind w:left="284"/>
        <w:rPr>
          <w:rFonts w:ascii="Calibri" w:eastAsia="Calibri" w:hAnsi="Calibri" w:cs="Arial"/>
          <w:b/>
          <w:sz w:val="24"/>
          <w:szCs w:val="24"/>
        </w:rPr>
      </w:pPr>
      <w:r>
        <w:rPr>
          <w:rFonts w:ascii="Calibri" w:eastAsia="Calibri" w:hAnsi="Calibri" w:cs="Arial"/>
          <w:b/>
          <w:sz w:val="24"/>
          <w:szCs w:val="24"/>
        </w:rPr>
        <w:lastRenderedPageBreak/>
        <w:t>Uwaga!</w:t>
      </w:r>
    </w:p>
    <w:p w14:paraId="21EC5CDE" w14:textId="54FADA40" w:rsidR="003617C5" w:rsidRPr="00203116" w:rsidRDefault="003617C5" w:rsidP="003617C5">
      <w:pPr>
        <w:pBdr>
          <w:left w:val="single" w:sz="48" w:space="4" w:color="E36C0A"/>
        </w:pBdr>
        <w:spacing w:after="0" w:line="312" w:lineRule="auto"/>
        <w:ind w:left="284"/>
        <w:rPr>
          <w:rFonts w:ascii="Calibri" w:eastAsia="Calibri" w:hAnsi="Calibri" w:cs="Arial"/>
          <w:b/>
          <w:sz w:val="24"/>
          <w:szCs w:val="24"/>
        </w:rPr>
      </w:pPr>
      <w:r w:rsidRPr="003617C5">
        <w:rPr>
          <w:rFonts w:ascii="Calibri" w:eastAsia="Calibri" w:hAnsi="Calibri" w:cs="Arial"/>
          <w:b/>
          <w:sz w:val="24"/>
          <w:szCs w:val="24"/>
        </w:rPr>
        <w:t>W</w:t>
      </w:r>
      <w:r>
        <w:rPr>
          <w:rFonts w:ascii="Calibri" w:eastAsia="Calibri" w:hAnsi="Calibri" w:cs="Arial"/>
          <w:b/>
          <w:sz w:val="24"/>
          <w:szCs w:val="24"/>
        </w:rPr>
        <w:t xml:space="preserve"> </w:t>
      </w:r>
      <w:r w:rsidRPr="003617C5">
        <w:rPr>
          <w:rFonts w:ascii="Calibri" w:eastAsia="Calibri" w:hAnsi="Calibri" w:cs="Arial"/>
          <w:b/>
          <w:sz w:val="24"/>
          <w:szCs w:val="24"/>
        </w:rPr>
        <w:t>przypadku</w:t>
      </w:r>
      <w:r w:rsidR="00D728E0">
        <w:rPr>
          <w:rFonts w:ascii="Calibri" w:eastAsia="Calibri" w:hAnsi="Calibri" w:cs="Arial"/>
          <w:b/>
          <w:sz w:val="24"/>
          <w:szCs w:val="24"/>
        </w:rPr>
        <w:t>,</w:t>
      </w:r>
      <w:r w:rsidRPr="003617C5">
        <w:rPr>
          <w:rFonts w:ascii="Calibri" w:eastAsia="Calibri" w:hAnsi="Calibri" w:cs="Arial"/>
          <w:b/>
          <w:sz w:val="24"/>
          <w:szCs w:val="24"/>
        </w:rPr>
        <w:t xml:space="preserve"> gdy na skutek wystąpienia COVID-19</w:t>
      </w:r>
      <w:r>
        <w:rPr>
          <w:rFonts w:ascii="Calibri" w:eastAsia="Calibri" w:hAnsi="Calibri" w:cs="Arial"/>
          <w:b/>
          <w:sz w:val="24"/>
          <w:szCs w:val="24"/>
        </w:rPr>
        <w:t xml:space="preserve"> </w:t>
      </w:r>
      <w:r w:rsidRPr="003617C5">
        <w:rPr>
          <w:rFonts w:ascii="Calibri" w:eastAsia="Calibri" w:hAnsi="Calibri" w:cs="Arial"/>
          <w:b/>
          <w:sz w:val="24"/>
          <w:szCs w:val="24"/>
        </w:rPr>
        <w:t>realizacja  projektu  partnerskiego, sta</w:t>
      </w:r>
      <w:r w:rsidR="00D728E0">
        <w:rPr>
          <w:rFonts w:ascii="Calibri" w:eastAsia="Calibri" w:hAnsi="Calibri" w:cs="Arial"/>
          <w:b/>
          <w:sz w:val="24"/>
          <w:szCs w:val="24"/>
        </w:rPr>
        <w:t>nie</w:t>
      </w:r>
      <w:r w:rsidRPr="003617C5">
        <w:rPr>
          <w:rFonts w:ascii="Calibri" w:eastAsia="Calibri" w:hAnsi="Calibri" w:cs="Arial"/>
          <w:b/>
          <w:sz w:val="24"/>
          <w:szCs w:val="24"/>
        </w:rPr>
        <w:t xml:space="preserve"> się niem</w:t>
      </w:r>
      <w:r w:rsidR="00D728E0">
        <w:rPr>
          <w:rFonts w:ascii="Calibri" w:eastAsia="Calibri" w:hAnsi="Calibri" w:cs="Arial"/>
          <w:b/>
          <w:sz w:val="24"/>
          <w:szCs w:val="24"/>
        </w:rPr>
        <w:t xml:space="preserve">ożliwa lub znacznie utrudniona, Beneficjent może wystąpić do Wojewódzkiego Urzędu Pracy w Łodzi </w:t>
      </w:r>
      <w:r w:rsidRPr="003617C5">
        <w:rPr>
          <w:rFonts w:ascii="Calibri" w:eastAsia="Calibri" w:hAnsi="Calibri" w:cs="Arial"/>
          <w:b/>
          <w:sz w:val="24"/>
          <w:szCs w:val="24"/>
        </w:rPr>
        <w:t xml:space="preserve">o </w:t>
      </w:r>
      <w:r w:rsidR="00D728E0">
        <w:rPr>
          <w:rFonts w:ascii="Calibri" w:eastAsia="Calibri" w:hAnsi="Calibri" w:cs="Arial"/>
          <w:b/>
          <w:sz w:val="24"/>
          <w:szCs w:val="24"/>
        </w:rPr>
        <w:t xml:space="preserve">wyrażenie zgody na </w:t>
      </w:r>
      <w:r w:rsidRPr="003617C5">
        <w:rPr>
          <w:rFonts w:ascii="Calibri" w:eastAsia="Calibri" w:hAnsi="Calibri" w:cs="Arial"/>
          <w:b/>
          <w:sz w:val="24"/>
          <w:szCs w:val="24"/>
        </w:rPr>
        <w:t>zmian</w:t>
      </w:r>
      <w:r w:rsidR="00D728E0">
        <w:rPr>
          <w:rFonts w:ascii="Calibri" w:eastAsia="Calibri" w:hAnsi="Calibri" w:cs="Arial"/>
          <w:b/>
          <w:sz w:val="24"/>
          <w:szCs w:val="24"/>
        </w:rPr>
        <w:t>ę</w:t>
      </w:r>
      <w:r w:rsidRPr="003617C5">
        <w:rPr>
          <w:rFonts w:ascii="Calibri" w:eastAsia="Calibri" w:hAnsi="Calibri" w:cs="Arial"/>
          <w:b/>
          <w:sz w:val="24"/>
          <w:szCs w:val="24"/>
        </w:rPr>
        <w:t xml:space="preserve"> partnera lub zaangażowanie dodatkowego partnera</w:t>
      </w:r>
      <w:r w:rsidR="00D728E0">
        <w:rPr>
          <w:rFonts w:ascii="Calibri" w:eastAsia="Calibri" w:hAnsi="Calibri" w:cs="Arial"/>
          <w:b/>
          <w:sz w:val="24"/>
          <w:szCs w:val="24"/>
        </w:rPr>
        <w:t>.</w:t>
      </w:r>
      <w:r w:rsidR="001E06E6">
        <w:rPr>
          <w:rFonts w:ascii="Calibri" w:eastAsia="Calibri" w:hAnsi="Calibri" w:cs="Arial"/>
          <w:b/>
          <w:sz w:val="24"/>
          <w:szCs w:val="24"/>
        </w:rPr>
        <w:t xml:space="preserve"> W tym wypadku nie będą miały zastosowania  p</w:t>
      </w:r>
      <w:r w:rsidRPr="003617C5">
        <w:rPr>
          <w:rFonts w:ascii="Calibri" w:eastAsia="Calibri" w:hAnsi="Calibri" w:cs="Arial"/>
          <w:b/>
          <w:sz w:val="24"/>
          <w:szCs w:val="24"/>
        </w:rPr>
        <w:t>rzepis</w:t>
      </w:r>
      <w:r w:rsidR="001E06E6">
        <w:rPr>
          <w:rFonts w:ascii="Calibri" w:eastAsia="Calibri" w:hAnsi="Calibri" w:cs="Arial"/>
          <w:b/>
          <w:sz w:val="24"/>
          <w:szCs w:val="24"/>
        </w:rPr>
        <w:t>y</w:t>
      </w:r>
      <w:r w:rsidRPr="003617C5">
        <w:rPr>
          <w:rFonts w:ascii="Calibri" w:eastAsia="Calibri" w:hAnsi="Calibri" w:cs="Arial"/>
          <w:b/>
          <w:sz w:val="24"/>
          <w:szCs w:val="24"/>
        </w:rPr>
        <w:t xml:space="preserve"> art.33</w:t>
      </w:r>
      <w:r>
        <w:rPr>
          <w:rFonts w:ascii="Calibri" w:eastAsia="Calibri" w:hAnsi="Calibri" w:cs="Arial"/>
          <w:b/>
          <w:sz w:val="24"/>
          <w:szCs w:val="24"/>
        </w:rPr>
        <w:t xml:space="preserve"> </w:t>
      </w:r>
      <w:r w:rsidRPr="003617C5">
        <w:rPr>
          <w:rFonts w:ascii="Calibri" w:eastAsia="Calibri" w:hAnsi="Calibri" w:cs="Arial"/>
          <w:b/>
          <w:sz w:val="24"/>
          <w:szCs w:val="24"/>
        </w:rPr>
        <w:t>ust.2 i</w:t>
      </w:r>
      <w:r>
        <w:rPr>
          <w:rFonts w:ascii="Calibri" w:eastAsia="Calibri" w:hAnsi="Calibri" w:cs="Arial"/>
          <w:b/>
          <w:sz w:val="24"/>
          <w:szCs w:val="24"/>
        </w:rPr>
        <w:t xml:space="preserve"> </w:t>
      </w:r>
      <w:r w:rsidRPr="003617C5">
        <w:rPr>
          <w:rFonts w:ascii="Calibri" w:eastAsia="Calibri" w:hAnsi="Calibri" w:cs="Arial"/>
          <w:b/>
          <w:sz w:val="24"/>
          <w:szCs w:val="24"/>
        </w:rPr>
        <w:t>3 ustawy wdrożeniowej.</w:t>
      </w:r>
    </w:p>
    <w:p w14:paraId="100214D1" w14:textId="77777777" w:rsidR="006F11A2" w:rsidRPr="0094479D" w:rsidRDefault="006F11A2" w:rsidP="003C4709">
      <w:pPr>
        <w:rPr>
          <w:rFonts w:ascii="Calibri" w:hAnsi="Calibri" w:cs="Arial"/>
          <w:sz w:val="24"/>
          <w:szCs w:val="24"/>
        </w:rPr>
      </w:pPr>
    </w:p>
    <w:p w14:paraId="677E8E7A" w14:textId="77777777" w:rsidR="003C4709" w:rsidRPr="00203116" w:rsidRDefault="003C4709" w:rsidP="003C4709">
      <w:pPr>
        <w:pBdr>
          <w:left w:val="single" w:sz="48" w:space="4" w:color="E36C0A"/>
        </w:pBdr>
        <w:spacing w:after="0" w:line="312" w:lineRule="auto"/>
        <w:ind w:left="284"/>
        <w:rPr>
          <w:rFonts w:ascii="Calibri" w:eastAsia="Calibri" w:hAnsi="Calibri" w:cs="Arial"/>
          <w:b/>
          <w:sz w:val="24"/>
          <w:szCs w:val="24"/>
        </w:rPr>
      </w:pPr>
      <w:r w:rsidRPr="00203116">
        <w:rPr>
          <w:rFonts w:ascii="Calibri" w:eastAsia="Calibri" w:hAnsi="Calibri" w:cs="Arial"/>
          <w:b/>
          <w:sz w:val="24"/>
          <w:szCs w:val="24"/>
        </w:rPr>
        <w:t>W ramach projektów partnerskich nie jest dopuszczalne wzajemne zlecanie (za wynagrodzeniem płaconym między partnerami) usług, dostaw towarów i  robót budowlanych lub realizacji zadań przez personel projektu, a także wzajemne angażowania jako personel projektu pracowników partnera wiodącego lub partnera.</w:t>
      </w:r>
    </w:p>
    <w:p w14:paraId="7D2CCA37" w14:textId="77777777" w:rsidR="003C4709" w:rsidRPr="0094479D" w:rsidRDefault="003C4709" w:rsidP="003C4709">
      <w:pPr>
        <w:spacing w:before="240"/>
        <w:rPr>
          <w:rFonts w:ascii="Calibri" w:hAnsi="Calibri" w:cs="Arial"/>
          <w:sz w:val="24"/>
          <w:szCs w:val="24"/>
        </w:rPr>
      </w:pPr>
      <w:r w:rsidRPr="0094479D">
        <w:rPr>
          <w:rFonts w:ascii="Calibri" w:hAnsi="Calibr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3A569ADD" w14:textId="77777777" w:rsidR="003C4709" w:rsidRPr="0094479D" w:rsidRDefault="003C4709" w:rsidP="003C4709">
      <w:pPr>
        <w:rPr>
          <w:rFonts w:ascii="Calibri" w:hAnsi="Calibri" w:cs="Arial"/>
          <w:sz w:val="24"/>
          <w:szCs w:val="24"/>
        </w:rPr>
      </w:pPr>
      <w:r w:rsidRPr="0094479D">
        <w:rPr>
          <w:rFonts w:ascii="Calibri" w:hAnsi="Calibri" w:cs="Arial"/>
          <w:sz w:val="24"/>
          <w:szCs w:val="24"/>
        </w:rPr>
        <w:t xml:space="preserve">Wszystkie płatności dokonywane w związku z realizacją projektu pomiędzy beneficjentem (partner wiodący) a partnerami dokonywane są za pośrednictwem wskazanego w umowie </w:t>
      </w:r>
      <w:r>
        <w:rPr>
          <w:rFonts w:ascii="Calibri" w:hAnsi="Calibri" w:cs="Arial"/>
          <w:sz w:val="24"/>
          <w:szCs w:val="24"/>
        </w:rPr>
        <w:br/>
      </w:r>
      <w:r w:rsidRPr="0094479D">
        <w:rPr>
          <w:rFonts w:ascii="Calibri" w:hAnsi="Calibri" w:cs="Arial"/>
          <w:sz w:val="24"/>
          <w:szCs w:val="24"/>
        </w:rPr>
        <w:t>o dofinansowanie rachunku bankowego beneficjenta (partnera wiodącego).</w:t>
      </w:r>
    </w:p>
    <w:p w14:paraId="277FE5EE" w14:textId="77777777" w:rsidR="003C4709" w:rsidRDefault="003C4709" w:rsidP="003C4709">
      <w:pPr>
        <w:rPr>
          <w:rFonts w:ascii="Calibri" w:hAnsi="Calibri" w:cs="Arial"/>
          <w:sz w:val="24"/>
          <w:szCs w:val="24"/>
        </w:rPr>
      </w:pPr>
      <w:r w:rsidRPr="007143D1">
        <w:rPr>
          <w:rFonts w:ascii="Calibri" w:hAnsi="Calibri" w:cs="Arial"/>
          <w:sz w:val="24"/>
          <w:szCs w:val="24"/>
        </w:rPr>
        <w:t>Sposób rozliczania projektu partnerskiego określany jest na etapie zawierania umowy partnerskiej.</w:t>
      </w:r>
    </w:p>
    <w:p w14:paraId="358838A4" w14:textId="1DA79F35" w:rsidR="006B1513" w:rsidRPr="006B1513" w:rsidRDefault="006B1513" w:rsidP="006B151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jc w:val="both"/>
        <w:outlineLvl w:val="0"/>
        <w:rPr>
          <w:rFonts w:cstheme="minorHAnsi"/>
          <w:b/>
          <w:sz w:val="24"/>
          <w:szCs w:val="24"/>
        </w:rPr>
      </w:pPr>
      <w:bookmarkStart w:id="122" w:name="_Toc42517593"/>
      <w:r w:rsidRPr="006B1513">
        <w:rPr>
          <w:rFonts w:cstheme="minorHAnsi"/>
          <w:b/>
          <w:sz w:val="24"/>
          <w:szCs w:val="24"/>
        </w:rPr>
        <w:t>Procedura składania wniosku</w:t>
      </w:r>
      <w:bookmarkEnd w:id="122"/>
    </w:p>
    <w:p w14:paraId="7D1587D5" w14:textId="1F585B9E" w:rsidR="007C1578" w:rsidRDefault="007C1578" w:rsidP="00F34F79">
      <w:pPr>
        <w:spacing w:line="312" w:lineRule="auto"/>
        <w:rPr>
          <w:rFonts w:cstheme="minorHAnsi"/>
          <w:sz w:val="24"/>
          <w:szCs w:val="24"/>
        </w:rPr>
      </w:pPr>
    </w:p>
    <w:p w14:paraId="1C97FA81" w14:textId="77777777" w:rsidR="006B1513" w:rsidRPr="003C4709" w:rsidRDefault="006B1513" w:rsidP="006B151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jc w:val="both"/>
        <w:outlineLvl w:val="0"/>
        <w:rPr>
          <w:rFonts w:cstheme="minorHAnsi"/>
          <w:b/>
          <w:sz w:val="24"/>
          <w:szCs w:val="24"/>
        </w:rPr>
      </w:pPr>
      <w:bookmarkStart w:id="123" w:name="_Toc431974591"/>
      <w:bookmarkStart w:id="124" w:name="_Toc522191856"/>
      <w:bookmarkStart w:id="125" w:name="_Toc535832839"/>
      <w:bookmarkStart w:id="126" w:name="_Toc15890366"/>
      <w:bookmarkStart w:id="127" w:name="_Toc36626634"/>
      <w:bookmarkStart w:id="128" w:name="_Toc37062007"/>
      <w:bookmarkStart w:id="129" w:name="_Toc42517594"/>
      <w:r w:rsidRPr="003C4709">
        <w:rPr>
          <w:rFonts w:cstheme="minorHAnsi"/>
          <w:b/>
          <w:sz w:val="24"/>
          <w:szCs w:val="24"/>
        </w:rPr>
        <w:t>Przygotowanie wniosku o dofinansowanie</w:t>
      </w:r>
      <w:bookmarkEnd w:id="123"/>
      <w:bookmarkEnd w:id="124"/>
      <w:bookmarkEnd w:id="125"/>
      <w:bookmarkEnd w:id="126"/>
      <w:bookmarkEnd w:id="127"/>
      <w:bookmarkEnd w:id="128"/>
      <w:bookmarkEnd w:id="129"/>
    </w:p>
    <w:p w14:paraId="0FDBA743" w14:textId="78AC69B6" w:rsidR="009E7A9D" w:rsidRPr="006B1513" w:rsidRDefault="009E7A9D" w:rsidP="006B1513">
      <w:pPr>
        <w:rPr>
          <w:rFonts w:cstheme="minorHAnsi"/>
          <w:sz w:val="24"/>
          <w:szCs w:val="24"/>
        </w:rPr>
      </w:pPr>
      <w:r w:rsidRPr="006B1513">
        <w:rPr>
          <w:sz w:val="24"/>
          <w:szCs w:val="24"/>
        </w:rPr>
        <w:t>Wybór projektu w trybie pozakonkursowym obejmuje wezwanie do złożenia wniosku o dofinansowanie, ocenę projektu oraz rozstrzygnięcie w zakresie wyboru projektu do dofinansowania.</w:t>
      </w:r>
    </w:p>
    <w:p w14:paraId="447D2E9B" w14:textId="27BB7D82" w:rsidR="009E7E7F" w:rsidRPr="006B1513" w:rsidRDefault="009E7E7F" w:rsidP="00F34F79">
      <w:pPr>
        <w:keepNext/>
        <w:spacing w:line="312" w:lineRule="auto"/>
        <w:ind w:left="-6"/>
        <w:rPr>
          <w:rFonts w:cstheme="minorHAnsi"/>
          <w:b/>
          <w:sz w:val="24"/>
          <w:szCs w:val="24"/>
        </w:rPr>
      </w:pPr>
      <w:r w:rsidRPr="006B1513">
        <w:rPr>
          <w:rFonts w:cstheme="minorHAnsi"/>
          <w:sz w:val="24"/>
          <w:szCs w:val="24"/>
        </w:rPr>
        <w:lastRenderedPageBreak/>
        <w:t xml:space="preserve">Wnioskodawca przygotowuje wniosek w wersji elektronicznej, na obowiązującym formularzu, którego wzór stanowi Załącznik nr 1 do </w:t>
      </w:r>
      <w:r w:rsidR="00C20474">
        <w:rPr>
          <w:rFonts w:cstheme="minorHAnsi"/>
          <w:sz w:val="24"/>
          <w:szCs w:val="24"/>
        </w:rPr>
        <w:t>Regulaminu naboru</w:t>
      </w:r>
      <w:r w:rsidRPr="006B1513">
        <w:rPr>
          <w:rFonts w:cstheme="minorHAnsi"/>
          <w:sz w:val="24"/>
          <w:szCs w:val="24"/>
        </w:rPr>
        <w:t>.</w:t>
      </w:r>
    </w:p>
    <w:p w14:paraId="1171DA09" w14:textId="77777777" w:rsidR="009E7E7F" w:rsidRPr="00C520DF" w:rsidRDefault="009E7E7F" w:rsidP="00F34F79">
      <w:pPr>
        <w:keepNext/>
        <w:spacing w:line="312" w:lineRule="auto"/>
        <w:ind w:left="-6"/>
        <w:rPr>
          <w:rFonts w:cstheme="minorHAnsi"/>
          <w:b/>
          <w:sz w:val="24"/>
          <w:szCs w:val="24"/>
        </w:rPr>
      </w:pPr>
      <w:r w:rsidRPr="00C520DF">
        <w:rPr>
          <w:rFonts w:cstheme="minorHAnsi"/>
          <w:b/>
          <w:sz w:val="24"/>
          <w:szCs w:val="24"/>
        </w:rPr>
        <w:t xml:space="preserve">Wniosek należy przygotować za pośrednictwem generatora wniosków, dostępnego na stronie: </w:t>
      </w:r>
      <w:hyperlink r:id="rId14" w:history="1">
        <w:r w:rsidRPr="00C520DF">
          <w:rPr>
            <w:rStyle w:val="Hipercze"/>
            <w:rFonts w:cstheme="minorHAnsi"/>
            <w:b/>
            <w:sz w:val="24"/>
            <w:szCs w:val="24"/>
          </w:rPr>
          <w:t>www.wup-fundusze.lodzkie.pl</w:t>
        </w:r>
      </w:hyperlink>
    </w:p>
    <w:p w14:paraId="57C64A0F" w14:textId="5ECAB632" w:rsidR="009E7E7F" w:rsidRPr="00C520DF" w:rsidRDefault="009E7E7F" w:rsidP="00F34F79">
      <w:pPr>
        <w:keepNext/>
        <w:spacing w:line="312" w:lineRule="auto"/>
        <w:ind w:left="-6"/>
        <w:rPr>
          <w:rFonts w:cstheme="minorHAnsi"/>
          <w:sz w:val="24"/>
          <w:szCs w:val="24"/>
        </w:rPr>
      </w:pPr>
      <w:r w:rsidRPr="00C520DF">
        <w:rPr>
          <w:rFonts w:cstheme="minorHAnsi"/>
          <w:sz w:val="24"/>
          <w:szCs w:val="24"/>
        </w:rPr>
        <w:t xml:space="preserve">Aby móc korzystać z generatora wniosków należy posiadać konto dla wnioskodawcy. Wnioskodawcy nieposiadający konta mogą je założyć zgodnie z Instrukcją wypełniania wniosku o dofinansowanie projektu w ramach RPO WŁ na lata 2014-2020, stanowiącą Załącznik nr 2 do </w:t>
      </w:r>
      <w:r w:rsidR="00C20474">
        <w:rPr>
          <w:rFonts w:cstheme="minorHAnsi"/>
          <w:sz w:val="24"/>
          <w:szCs w:val="24"/>
        </w:rPr>
        <w:t>Regulaminu naboru</w:t>
      </w:r>
      <w:r w:rsidRPr="00C520DF">
        <w:rPr>
          <w:rFonts w:cstheme="minorHAnsi"/>
          <w:sz w:val="24"/>
          <w:szCs w:val="24"/>
        </w:rPr>
        <w:t>.</w:t>
      </w:r>
    </w:p>
    <w:p w14:paraId="6A853AC7" w14:textId="49F8E489" w:rsidR="00CC701C" w:rsidRPr="00C520DF" w:rsidRDefault="009E7E7F" w:rsidP="00F34F79">
      <w:pPr>
        <w:spacing w:line="312" w:lineRule="auto"/>
        <w:rPr>
          <w:rFonts w:cstheme="minorHAnsi"/>
          <w:sz w:val="24"/>
          <w:szCs w:val="24"/>
        </w:rPr>
      </w:pPr>
      <w:r w:rsidRPr="00C520DF">
        <w:rPr>
          <w:rFonts w:cstheme="minorHAnsi"/>
          <w:sz w:val="24"/>
          <w:szCs w:val="24"/>
        </w:rPr>
        <w:t xml:space="preserve">Przedmiotowe konto wnioskodawcy będzie wykorzystywane podczas całego trybu </w:t>
      </w:r>
      <w:r w:rsidR="009E7A9D">
        <w:rPr>
          <w:rFonts w:cstheme="minorHAnsi"/>
          <w:sz w:val="24"/>
          <w:szCs w:val="24"/>
        </w:rPr>
        <w:t>oceny projektu oraz</w:t>
      </w:r>
      <w:r w:rsidRPr="00C520DF">
        <w:rPr>
          <w:rFonts w:cstheme="minorHAnsi"/>
          <w:sz w:val="24"/>
          <w:szCs w:val="24"/>
        </w:rPr>
        <w:t xml:space="preserve"> w trakcie jego realizacji.</w:t>
      </w:r>
    </w:p>
    <w:p w14:paraId="3F73D0EE" w14:textId="77777777" w:rsidR="00CC701C" w:rsidRPr="00C520DF" w:rsidRDefault="00CC701C" w:rsidP="00F34F79">
      <w:pPr>
        <w:pBdr>
          <w:left w:val="single" w:sz="48" w:space="4" w:color="E36C0A"/>
        </w:pBdr>
        <w:spacing w:after="0" w:line="312" w:lineRule="auto"/>
        <w:ind w:left="284"/>
        <w:rPr>
          <w:rFonts w:cstheme="minorHAnsi"/>
          <w:b/>
          <w:sz w:val="24"/>
          <w:szCs w:val="24"/>
        </w:rPr>
      </w:pPr>
      <w:r w:rsidRPr="00C520DF">
        <w:rPr>
          <w:rFonts w:cstheme="minorHAnsi"/>
          <w:b/>
          <w:sz w:val="24"/>
          <w:szCs w:val="24"/>
        </w:rPr>
        <w:t>Uwaga!</w:t>
      </w:r>
    </w:p>
    <w:p w14:paraId="33D84954" w14:textId="592322C3" w:rsidR="009E7E7F" w:rsidRPr="00C520DF" w:rsidRDefault="00CC701C" w:rsidP="00F34F79">
      <w:pPr>
        <w:pBdr>
          <w:left w:val="single" w:sz="48" w:space="4" w:color="E36C0A"/>
        </w:pBdr>
        <w:spacing w:after="0" w:line="312" w:lineRule="auto"/>
        <w:ind w:left="284"/>
        <w:rPr>
          <w:rFonts w:cstheme="minorHAnsi"/>
          <w:b/>
          <w:sz w:val="24"/>
          <w:szCs w:val="24"/>
        </w:rPr>
      </w:pPr>
      <w:r w:rsidRPr="00C520DF">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3F966B0" w14:textId="77777777" w:rsidR="00CC701C" w:rsidRPr="00C520DF" w:rsidRDefault="00CC701C" w:rsidP="00F34F79">
      <w:pPr>
        <w:spacing w:after="120" w:line="312" w:lineRule="auto"/>
        <w:ind w:left="-6"/>
        <w:rPr>
          <w:rFonts w:cstheme="minorHAnsi"/>
          <w:sz w:val="24"/>
          <w:szCs w:val="24"/>
        </w:rPr>
      </w:pPr>
    </w:p>
    <w:p w14:paraId="0B81FBF4" w14:textId="21BC916E" w:rsidR="009E7E7F" w:rsidRPr="00C520DF" w:rsidRDefault="009E7E7F" w:rsidP="00F34F79">
      <w:pPr>
        <w:spacing w:after="120" w:line="312" w:lineRule="auto"/>
        <w:ind w:left="-6"/>
        <w:rPr>
          <w:rFonts w:cstheme="minorHAnsi"/>
          <w:sz w:val="24"/>
          <w:szCs w:val="24"/>
        </w:rPr>
      </w:pPr>
      <w:r w:rsidRPr="00C520DF">
        <w:rPr>
          <w:rFonts w:cstheme="minorHAnsi"/>
          <w:sz w:val="24"/>
          <w:szCs w:val="24"/>
        </w:rPr>
        <w:t xml:space="preserve">Po założeniu konta, wnioskodawca może przystąpić do wypełniania wniosku o dofinansowanie zgodnie z Instrukcją wypełniania wniosku o dofinansowanie projektu w ramach RPO WŁ na lata 2014-2020, stanowiącą Załącznik nr 2 do </w:t>
      </w:r>
      <w:r w:rsidR="00C20474">
        <w:rPr>
          <w:rFonts w:cstheme="minorHAnsi"/>
          <w:sz w:val="24"/>
          <w:szCs w:val="24"/>
        </w:rPr>
        <w:t>Regulaminu</w:t>
      </w:r>
      <w:r w:rsidRPr="00C520DF">
        <w:rPr>
          <w:rFonts w:cstheme="minorHAnsi"/>
          <w:sz w:val="24"/>
          <w:szCs w:val="24"/>
        </w:rPr>
        <w:t xml:space="preserve">. </w:t>
      </w:r>
    </w:p>
    <w:p w14:paraId="14AB6A5A" w14:textId="7D05CE02" w:rsidR="009E7E7F" w:rsidRPr="00C520DF" w:rsidRDefault="00CA39A9" w:rsidP="00F34F79">
      <w:pPr>
        <w:spacing w:after="120" w:line="312" w:lineRule="auto"/>
        <w:rPr>
          <w:rFonts w:cstheme="minorHAnsi"/>
          <w:sz w:val="24"/>
          <w:szCs w:val="24"/>
        </w:rPr>
      </w:pPr>
      <w:r>
        <w:rPr>
          <w:rFonts w:cstheme="minorHAnsi"/>
          <w:sz w:val="24"/>
          <w:szCs w:val="24"/>
        </w:rPr>
        <w:t>WUP w Łodzi</w:t>
      </w:r>
      <w:r w:rsidR="009E7E7F" w:rsidRPr="00C520DF">
        <w:rPr>
          <w:rFonts w:cstheme="minorHAnsi"/>
          <w:sz w:val="24"/>
          <w:szCs w:val="24"/>
        </w:rPr>
        <w:t xml:space="preserve"> zaleca, aby wnioskodawca wypełniał formularz wniosku, używając pełnych wyrazów lub ewentualnie skrótów powszechnie obowiązujących w języku polskim. </w:t>
      </w:r>
    </w:p>
    <w:p w14:paraId="0F1BC6B4" w14:textId="77777777" w:rsidR="009E7E7F" w:rsidRPr="00C520DF" w:rsidRDefault="009E7E7F" w:rsidP="00F34F79">
      <w:pPr>
        <w:spacing w:after="120" w:line="312" w:lineRule="auto"/>
        <w:ind w:left="-6"/>
        <w:rPr>
          <w:rFonts w:cstheme="minorHAnsi"/>
          <w:sz w:val="24"/>
          <w:szCs w:val="24"/>
        </w:rPr>
      </w:pPr>
      <w:r w:rsidRPr="00C520DF">
        <w:rPr>
          <w:rFonts w:cstheme="minorHAnsi"/>
          <w:sz w:val="24"/>
          <w:szCs w:val="24"/>
        </w:rPr>
        <w:t>Wniosek składany jest w formie dokumentu elektronicznego za pośrednictwem generatora wniosków.</w:t>
      </w:r>
    </w:p>
    <w:p w14:paraId="774F4376" w14:textId="41EA93B1" w:rsidR="009E7E7F" w:rsidRPr="00C520DF" w:rsidRDefault="009E7E7F" w:rsidP="00F34F79">
      <w:pPr>
        <w:tabs>
          <w:tab w:val="left" w:pos="1554"/>
        </w:tabs>
        <w:spacing w:after="120" w:line="312" w:lineRule="auto"/>
        <w:rPr>
          <w:rFonts w:cstheme="minorHAnsi"/>
          <w:sz w:val="24"/>
          <w:szCs w:val="24"/>
        </w:rPr>
      </w:pPr>
      <w:r w:rsidRPr="00C520DF">
        <w:rPr>
          <w:rFonts w:cstheme="minorHAnsi"/>
          <w:sz w:val="24"/>
          <w:szCs w:val="24"/>
        </w:rPr>
        <w:t xml:space="preserve">Przed przesłaniem elektronicznej wersji wniosku do </w:t>
      </w:r>
      <w:r w:rsidR="009032C8" w:rsidRPr="00C520DF">
        <w:rPr>
          <w:rFonts w:cstheme="minorHAnsi"/>
          <w:sz w:val="24"/>
          <w:szCs w:val="24"/>
        </w:rPr>
        <w:t xml:space="preserve">WUP </w:t>
      </w:r>
      <w:r w:rsidR="00B834B7">
        <w:rPr>
          <w:rFonts w:cstheme="minorHAnsi"/>
          <w:sz w:val="24"/>
          <w:szCs w:val="24"/>
        </w:rPr>
        <w:t xml:space="preserve">w Łodzi </w:t>
      </w:r>
      <w:r w:rsidRPr="00C520DF">
        <w:rPr>
          <w:rFonts w:cstheme="minorHAnsi"/>
          <w:sz w:val="24"/>
          <w:szCs w:val="24"/>
        </w:rPr>
        <w:t xml:space="preserve">należy najpierw zweryfikować poprawność jego wypełnienia, gdyż wniosek po wysłaniu do </w:t>
      </w:r>
      <w:r w:rsidR="00B834B7" w:rsidRPr="00C520DF">
        <w:rPr>
          <w:rFonts w:cstheme="minorHAnsi"/>
          <w:sz w:val="24"/>
          <w:szCs w:val="24"/>
        </w:rPr>
        <w:t xml:space="preserve">WUP </w:t>
      </w:r>
      <w:r w:rsidR="00B834B7">
        <w:rPr>
          <w:rFonts w:cstheme="minorHAnsi"/>
          <w:sz w:val="24"/>
          <w:szCs w:val="24"/>
        </w:rPr>
        <w:t xml:space="preserve">w Łodzi </w:t>
      </w:r>
      <w:r w:rsidRPr="00C520DF">
        <w:rPr>
          <w:rFonts w:cstheme="minorHAnsi"/>
          <w:sz w:val="24"/>
          <w:szCs w:val="24"/>
        </w:rPr>
        <w:t xml:space="preserve">zostaje zablokowany do edycji. W celu zweryfikowania poprawności przygotowania wniosku o dofinansowanie należy z górnego menu formularza wybrać przycisk </w:t>
      </w:r>
      <w:r w:rsidRPr="00C520DF">
        <w:rPr>
          <w:rFonts w:cstheme="minorHAnsi"/>
          <w:b/>
          <w:sz w:val="24"/>
          <w:szCs w:val="24"/>
        </w:rPr>
        <w:t>Sprawdź</w:t>
      </w:r>
      <w:r w:rsidRPr="00C520DF">
        <w:rPr>
          <w:rFonts w:cstheme="minorHAnsi"/>
          <w:sz w:val="24"/>
          <w:szCs w:val="24"/>
        </w:rPr>
        <w:t>. Jeżeli pola objęte walidacją nie zostały uzupełnione lub zostały uzupełnione błędnie, zostanie wyświetlone okno zawierające listę wykrytych błędów we wniosku.</w:t>
      </w:r>
    </w:p>
    <w:p w14:paraId="2E46FBE0" w14:textId="68B95A03" w:rsidR="009E7E7F" w:rsidRDefault="009E7E7F" w:rsidP="00F34F79">
      <w:pPr>
        <w:spacing w:before="120" w:after="240" w:line="312" w:lineRule="auto"/>
        <w:rPr>
          <w:rFonts w:cstheme="minorHAnsi"/>
          <w:b/>
          <w:bCs/>
          <w:sz w:val="24"/>
          <w:szCs w:val="24"/>
        </w:rPr>
      </w:pPr>
      <w:r w:rsidRPr="00C520DF">
        <w:rPr>
          <w:rFonts w:cstheme="minorHAnsi"/>
          <w:b/>
          <w:sz w:val="24"/>
          <w:szCs w:val="24"/>
        </w:rPr>
        <w:t xml:space="preserve">Złożenie wniosku za pośrednictwem generatora wniosku oznacza potwierdzenie zgodności z prawdą oświadczeń zawartych w sekcji X Oświadczenia </w:t>
      </w:r>
      <w:r w:rsidRPr="00C520DF">
        <w:rPr>
          <w:rFonts w:cstheme="minorHAnsi"/>
          <w:b/>
          <w:bCs/>
          <w:sz w:val="24"/>
          <w:szCs w:val="24"/>
        </w:rPr>
        <w:t>zarówno ze strony wnioskodawcy jak i partnerów (jeśli dotyczy).</w:t>
      </w:r>
    </w:p>
    <w:p w14:paraId="73754C5A" w14:textId="26EAD34C" w:rsidR="00B834B7" w:rsidRPr="00C45DF8" w:rsidRDefault="00B834B7" w:rsidP="00C45DF8">
      <w:pPr>
        <w:spacing w:after="240" w:line="312" w:lineRule="auto"/>
        <w:rPr>
          <w:rFonts w:ascii="Calibri" w:hAnsi="Calibri"/>
          <w:sz w:val="24"/>
          <w:szCs w:val="24"/>
        </w:rPr>
      </w:pPr>
      <w:r w:rsidRPr="008B2261">
        <w:rPr>
          <w:rFonts w:ascii="Calibri" w:hAnsi="Calibri"/>
          <w:sz w:val="24"/>
          <w:szCs w:val="24"/>
        </w:rPr>
        <w:lastRenderedPageBreak/>
        <w:t>Informacje i wyjaśnienia dotyczące kwestii technicznych działania generatora wniosków udzielane są drogą telefoniczną oraz za pośrednictwem poczty elektronicznej:</w:t>
      </w:r>
      <w:r w:rsidR="00C45DF8">
        <w:rPr>
          <w:rFonts w:ascii="Calibri" w:hAnsi="Calibri"/>
          <w:sz w:val="24"/>
          <w:szCs w:val="24"/>
        </w:rPr>
        <w:t xml:space="preserve"> </w:t>
      </w:r>
      <w:r w:rsidRPr="00620C4B">
        <w:rPr>
          <w:rFonts w:ascii="Calibri" w:hAnsi="Calibri"/>
          <w:sz w:val="24"/>
          <w:szCs w:val="24"/>
        </w:rPr>
        <w:t xml:space="preserve"> </w:t>
      </w:r>
      <w:hyperlink r:id="rId15" w:history="1">
        <w:r w:rsidRPr="00620C4B">
          <w:rPr>
            <w:rStyle w:val="Hipercze"/>
            <w:rFonts w:ascii="Calibri" w:hAnsi="Calibri"/>
            <w:sz w:val="24"/>
            <w:szCs w:val="24"/>
          </w:rPr>
          <w:t>generator@wup.lodz.pl</w:t>
        </w:r>
      </w:hyperlink>
    </w:p>
    <w:p w14:paraId="743993D8" w14:textId="226F6B4A" w:rsidR="009E7E7F" w:rsidRPr="00A3452A" w:rsidRDefault="009E7E7F" w:rsidP="00A3452A">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jc w:val="both"/>
        <w:outlineLvl w:val="0"/>
        <w:rPr>
          <w:rFonts w:cstheme="minorHAnsi"/>
          <w:b/>
          <w:sz w:val="24"/>
          <w:szCs w:val="24"/>
        </w:rPr>
      </w:pPr>
      <w:bookmarkStart w:id="130" w:name="_Toc431974592"/>
      <w:bookmarkStart w:id="131" w:name="_Toc522191857"/>
      <w:bookmarkStart w:id="132" w:name="_Toc535832840"/>
      <w:bookmarkStart w:id="133" w:name="_Toc15890367"/>
      <w:bookmarkStart w:id="134" w:name="_Toc36626635"/>
      <w:bookmarkStart w:id="135" w:name="_Toc37062008"/>
      <w:bookmarkStart w:id="136" w:name="_Toc42517595"/>
      <w:r w:rsidRPr="00A3452A">
        <w:rPr>
          <w:rFonts w:cstheme="minorHAnsi"/>
          <w:b/>
          <w:sz w:val="24"/>
          <w:szCs w:val="24"/>
        </w:rPr>
        <w:t>Miejsce i termin składania wniosków</w:t>
      </w:r>
      <w:bookmarkEnd w:id="130"/>
      <w:bookmarkEnd w:id="131"/>
      <w:bookmarkEnd w:id="132"/>
      <w:bookmarkEnd w:id="133"/>
      <w:bookmarkEnd w:id="134"/>
      <w:bookmarkEnd w:id="135"/>
      <w:bookmarkEnd w:id="136"/>
    </w:p>
    <w:p w14:paraId="5094883E" w14:textId="70CD88E7" w:rsidR="00CC701C" w:rsidRPr="00C520DF" w:rsidRDefault="00CC701C" w:rsidP="00F34F79">
      <w:pPr>
        <w:keepNext/>
        <w:spacing w:after="0" w:line="312" w:lineRule="auto"/>
        <w:rPr>
          <w:rFonts w:cstheme="minorHAnsi"/>
          <w:spacing w:val="6"/>
          <w:sz w:val="24"/>
          <w:szCs w:val="24"/>
        </w:rPr>
      </w:pPr>
      <w:r w:rsidRPr="00C520DF">
        <w:rPr>
          <w:rFonts w:cstheme="minorHAnsi"/>
          <w:spacing w:val="6"/>
          <w:sz w:val="24"/>
          <w:szCs w:val="24"/>
        </w:rPr>
        <w:t>Nabór wniosków o dofinansowanie projekt</w:t>
      </w:r>
      <w:r w:rsidR="00C45DF8">
        <w:rPr>
          <w:rFonts w:cstheme="minorHAnsi"/>
          <w:spacing w:val="6"/>
          <w:sz w:val="24"/>
          <w:szCs w:val="24"/>
        </w:rPr>
        <w:t>u</w:t>
      </w:r>
      <w:r w:rsidRPr="00C520DF">
        <w:rPr>
          <w:rFonts w:cstheme="minorHAnsi"/>
          <w:spacing w:val="6"/>
          <w:sz w:val="24"/>
          <w:szCs w:val="24"/>
        </w:rPr>
        <w:t xml:space="preserve"> </w:t>
      </w:r>
      <w:r w:rsidR="009032C8" w:rsidRPr="00C520DF">
        <w:rPr>
          <w:rFonts w:cstheme="minorHAnsi"/>
          <w:spacing w:val="6"/>
          <w:sz w:val="24"/>
          <w:szCs w:val="24"/>
        </w:rPr>
        <w:t xml:space="preserve">prowadzony będzie w terminie </w:t>
      </w:r>
      <w:r w:rsidRPr="004607B2">
        <w:rPr>
          <w:rFonts w:cstheme="minorHAnsi"/>
          <w:b/>
          <w:spacing w:val="6"/>
          <w:sz w:val="24"/>
          <w:szCs w:val="24"/>
        </w:rPr>
        <w:t>od</w:t>
      </w:r>
      <w:r w:rsidR="0075429E" w:rsidRPr="004607B2">
        <w:rPr>
          <w:rFonts w:cstheme="minorHAnsi"/>
          <w:b/>
          <w:spacing w:val="6"/>
          <w:sz w:val="24"/>
          <w:szCs w:val="24"/>
        </w:rPr>
        <w:t xml:space="preserve"> </w:t>
      </w:r>
      <w:r w:rsidR="00E838E0" w:rsidRPr="004A7B56">
        <w:rPr>
          <w:rFonts w:cstheme="minorHAnsi"/>
          <w:b/>
          <w:spacing w:val="6"/>
          <w:sz w:val="24"/>
          <w:szCs w:val="24"/>
        </w:rPr>
        <w:t>1</w:t>
      </w:r>
      <w:r w:rsidR="004A7B56" w:rsidRPr="004A7B56">
        <w:rPr>
          <w:rFonts w:cstheme="minorHAnsi"/>
          <w:b/>
          <w:spacing w:val="6"/>
          <w:sz w:val="24"/>
          <w:szCs w:val="24"/>
        </w:rPr>
        <w:t>3</w:t>
      </w:r>
      <w:r w:rsidRPr="004A7B56">
        <w:rPr>
          <w:rFonts w:cstheme="minorHAnsi"/>
          <w:b/>
          <w:spacing w:val="6"/>
          <w:sz w:val="24"/>
          <w:szCs w:val="24"/>
        </w:rPr>
        <w:t>.</w:t>
      </w:r>
      <w:r w:rsidR="00E838E0" w:rsidRPr="004A7B56">
        <w:rPr>
          <w:rFonts w:cstheme="minorHAnsi"/>
          <w:b/>
          <w:spacing w:val="6"/>
          <w:sz w:val="24"/>
          <w:szCs w:val="24"/>
        </w:rPr>
        <w:t>0</w:t>
      </w:r>
      <w:r w:rsidR="004A7B56" w:rsidRPr="004A7B56">
        <w:rPr>
          <w:rFonts w:cstheme="minorHAnsi"/>
          <w:b/>
          <w:spacing w:val="6"/>
          <w:sz w:val="24"/>
          <w:szCs w:val="24"/>
        </w:rPr>
        <w:t>7</w:t>
      </w:r>
      <w:r w:rsidR="0075429E" w:rsidRPr="004A7B56">
        <w:rPr>
          <w:rFonts w:cstheme="minorHAnsi"/>
          <w:b/>
          <w:spacing w:val="6"/>
          <w:sz w:val="24"/>
          <w:szCs w:val="24"/>
        </w:rPr>
        <w:t>.</w:t>
      </w:r>
      <w:r w:rsidRPr="004A7B56">
        <w:rPr>
          <w:rFonts w:cstheme="minorHAnsi"/>
          <w:b/>
          <w:spacing w:val="6"/>
          <w:sz w:val="24"/>
          <w:szCs w:val="24"/>
        </w:rPr>
        <w:t xml:space="preserve">2020 r. godz. </w:t>
      </w:r>
      <w:r w:rsidR="003617C5" w:rsidRPr="004A7B56">
        <w:rPr>
          <w:rFonts w:cstheme="minorHAnsi"/>
          <w:b/>
          <w:spacing w:val="6"/>
          <w:sz w:val="24"/>
          <w:szCs w:val="24"/>
        </w:rPr>
        <w:t>9</w:t>
      </w:r>
      <w:r w:rsidRPr="004A7B56">
        <w:rPr>
          <w:rFonts w:cstheme="minorHAnsi"/>
          <w:b/>
          <w:spacing w:val="6"/>
          <w:sz w:val="24"/>
          <w:szCs w:val="24"/>
        </w:rPr>
        <w:t xml:space="preserve">:00 do </w:t>
      </w:r>
      <w:r w:rsidR="00E838E0" w:rsidRPr="004A7B56">
        <w:rPr>
          <w:rFonts w:cstheme="minorHAnsi"/>
          <w:b/>
          <w:sz w:val="24"/>
          <w:szCs w:val="24"/>
        </w:rPr>
        <w:t>15</w:t>
      </w:r>
      <w:r w:rsidRPr="004A7B56">
        <w:rPr>
          <w:rFonts w:cstheme="minorHAnsi"/>
          <w:b/>
          <w:sz w:val="24"/>
          <w:szCs w:val="24"/>
        </w:rPr>
        <w:t>.</w:t>
      </w:r>
      <w:r w:rsidR="00E838E0" w:rsidRPr="004A7B56">
        <w:rPr>
          <w:rFonts w:cstheme="minorHAnsi"/>
          <w:b/>
          <w:sz w:val="24"/>
          <w:szCs w:val="24"/>
        </w:rPr>
        <w:t>0</w:t>
      </w:r>
      <w:r w:rsidR="004A7B56" w:rsidRPr="004A7B56">
        <w:rPr>
          <w:rFonts w:cstheme="minorHAnsi"/>
          <w:b/>
          <w:sz w:val="24"/>
          <w:szCs w:val="24"/>
        </w:rPr>
        <w:t>7</w:t>
      </w:r>
      <w:r w:rsidRPr="004A7B56">
        <w:rPr>
          <w:rFonts w:cstheme="minorHAnsi"/>
          <w:b/>
          <w:sz w:val="24"/>
          <w:szCs w:val="24"/>
        </w:rPr>
        <w:t xml:space="preserve">.2020 </w:t>
      </w:r>
      <w:r w:rsidR="009032C8" w:rsidRPr="004A7B56">
        <w:rPr>
          <w:rFonts w:cstheme="minorHAnsi"/>
          <w:b/>
          <w:bCs/>
          <w:spacing w:val="6"/>
          <w:sz w:val="24"/>
          <w:szCs w:val="24"/>
        </w:rPr>
        <w:t>r. godz</w:t>
      </w:r>
      <w:r w:rsidR="009032C8" w:rsidRPr="004607B2">
        <w:rPr>
          <w:rFonts w:cstheme="minorHAnsi"/>
          <w:b/>
          <w:bCs/>
          <w:spacing w:val="6"/>
          <w:sz w:val="24"/>
          <w:szCs w:val="24"/>
        </w:rPr>
        <w:t>. 14:00.</w:t>
      </w:r>
    </w:p>
    <w:p w14:paraId="6F54B7F8" w14:textId="77777777" w:rsidR="00CC701C" w:rsidRPr="00C520DF" w:rsidRDefault="00CC701C" w:rsidP="00F34F79">
      <w:pPr>
        <w:keepNext/>
        <w:spacing w:after="0" w:line="312" w:lineRule="auto"/>
        <w:rPr>
          <w:rFonts w:cstheme="minorHAnsi"/>
          <w:sz w:val="24"/>
          <w:szCs w:val="24"/>
        </w:rPr>
      </w:pPr>
    </w:p>
    <w:p w14:paraId="2022A4D9" w14:textId="77777777" w:rsidR="00CC701C" w:rsidRPr="00C520DF" w:rsidRDefault="00CC701C" w:rsidP="00F34F79">
      <w:pPr>
        <w:pBdr>
          <w:left w:val="single" w:sz="48" w:space="4" w:color="E36C0A"/>
        </w:pBdr>
        <w:spacing w:after="0" w:line="312" w:lineRule="auto"/>
        <w:ind w:left="284"/>
        <w:rPr>
          <w:rFonts w:cstheme="minorHAnsi"/>
          <w:b/>
          <w:bCs/>
          <w:sz w:val="24"/>
          <w:szCs w:val="24"/>
        </w:rPr>
      </w:pPr>
      <w:r w:rsidRPr="00C520DF">
        <w:rPr>
          <w:rFonts w:cstheme="minorHAnsi"/>
          <w:b/>
          <w:bCs/>
          <w:sz w:val="24"/>
          <w:szCs w:val="24"/>
        </w:rPr>
        <w:t xml:space="preserve">Uwaga! </w:t>
      </w:r>
    </w:p>
    <w:p w14:paraId="6C1AE721" w14:textId="77777777" w:rsidR="00CC701C" w:rsidRPr="00C520DF" w:rsidRDefault="00CC701C" w:rsidP="00F34F79">
      <w:pPr>
        <w:pBdr>
          <w:left w:val="single" w:sz="48" w:space="4" w:color="E36C0A"/>
        </w:pBdr>
        <w:spacing w:after="0" w:line="312" w:lineRule="auto"/>
        <w:ind w:left="284"/>
        <w:rPr>
          <w:rFonts w:cstheme="minorHAnsi"/>
          <w:bCs/>
          <w:sz w:val="24"/>
          <w:szCs w:val="24"/>
        </w:rPr>
      </w:pPr>
      <w:r w:rsidRPr="00C520DF">
        <w:rPr>
          <w:rFonts w:cstheme="minorHAnsi"/>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5F21D612" w14:textId="77777777" w:rsidR="00CC701C" w:rsidRPr="00C520DF" w:rsidRDefault="00CC701C" w:rsidP="00F34F79">
      <w:pPr>
        <w:tabs>
          <w:tab w:val="left" w:pos="1568"/>
        </w:tabs>
        <w:spacing w:after="0" w:line="312" w:lineRule="auto"/>
        <w:rPr>
          <w:rFonts w:cstheme="minorHAnsi"/>
          <w:spacing w:val="-4"/>
          <w:sz w:val="24"/>
          <w:szCs w:val="24"/>
        </w:rPr>
      </w:pPr>
    </w:p>
    <w:p w14:paraId="6D70A565" w14:textId="1BB10E94" w:rsidR="000E67F8" w:rsidRPr="00C520DF" w:rsidRDefault="00CC701C" w:rsidP="00F34F79">
      <w:pPr>
        <w:tabs>
          <w:tab w:val="left" w:pos="1568"/>
        </w:tabs>
        <w:spacing w:after="0" w:line="312" w:lineRule="auto"/>
        <w:rPr>
          <w:rFonts w:cstheme="minorHAnsi"/>
          <w:spacing w:val="-4"/>
          <w:sz w:val="24"/>
          <w:szCs w:val="24"/>
        </w:rPr>
      </w:pPr>
      <w:r w:rsidRPr="00C520DF">
        <w:rPr>
          <w:rFonts w:cstheme="minorHAnsi"/>
          <w:spacing w:val="-4"/>
          <w:sz w:val="24"/>
          <w:szCs w:val="24"/>
        </w:rPr>
        <w:t xml:space="preserve">Po upływie </w:t>
      </w:r>
      <w:r w:rsidR="00DF0575" w:rsidRPr="00C520DF">
        <w:rPr>
          <w:rFonts w:cstheme="minorHAnsi"/>
          <w:spacing w:val="-4"/>
          <w:sz w:val="24"/>
          <w:szCs w:val="24"/>
        </w:rPr>
        <w:t xml:space="preserve">terminu naboru </w:t>
      </w:r>
      <w:r w:rsidR="00B834B7">
        <w:rPr>
          <w:rFonts w:cstheme="minorHAnsi"/>
          <w:spacing w:val="-4"/>
          <w:sz w:val="24"/>
          <w:szCs w:val="24"/>
        </w:rPr>
        <w:t>wniosków</w:t>
      </w:r>
      <w:r w:rsidRPr="00C520DF">
        <w:rPr>
          <w:rFonts w:cstheme="minorHAnsi"/>
          <w:spacing w:val="-4"/>
          <w:sz w:val="24"/>
          <w:szCs w:val="24"/>
        </w:rPr>
        <w:t xml:space="preserve">, nabór w generatorze wniosków zostanie automatycznie zamknięty. Nie będzie zatem możliwości złożenia do </w:t>
      </w:r>
      <w:r w:rsidR="009032C8" w:rsidRPr="00C520DF">
        <w:rPr>
          <w:rFonts w:cstheme="minorHAnsi"/>
          <w:spacing w:val="-4"/>
          <w:sz w:val="24"/>
          <w:szCs w:val="24"/>
        </w:rPr>
        <w:t xml:space="preserve">WUP </w:t>
      </w:r>
      <w:r w:rsidR="00B834B7">
        <w:rPr>
          <w:rFonts w:cstheme="minorHAnsi"/>
          <w:spacing w:val="-4"/>
          <w:sz w:val="24"/>
          <w:szCs w:val="24"/>
        </w:rPr>
        <w:t xml:space="preserve">w Łodzi </w:t>
      </w:r>
      <w:r w:rsidRPr="00C520DF">
        <w:rPr>
          <w:rFonts w:cstheme="minorHAnsi"/>
          <w:spacing w:val="-4"/>
          <w:sz w:val="24"/>
          <w:szCs w:val="24"/>
        </w:rPr>
        <w:t xml:space="preserve">wniosku o dofinansowanie, który został przez wnioskodawcę przygotowany w okresie trwania naboru, ale nie został w terminie przesłany do </w:t>
      </w:r>
      <w:r w:rsidR="00B834B7" w:rsidRPr="00C520DF">
        <w:rPr>
          <w:rFonts w:cstheme="minorHAnsi"/>
          <w:spacing w:val="-4"/>
          <w:sz w:val="24"/>
          <w:szCs w:val="24"/>
        </w:rPr>
        <w:t xml:space="preserve">WUP </w:t>
      </w:r>
      <w:r w:rsidR="00B834B7">
        <w:rPr>
          <w:rFonts w:cstheme="minorHAnsi"/>
          <w:spacing w:val="-4"/>
          <w:sz w:val="24"/>
          <w:szCs w:val="24"/>
        </w:rPr>
        <w:t>w Łodzi</w:t>
      </w:r>
      <w:r w:rsidRPr="00C520DF">
        <w:rPr>
          <w:rFonts w:cstheme="minorHAnsi"/>
          <w:spacing w:val="-4"/>
          <w:sz w:val="24"/>
          <w:szCs w:val="24"/>
        </w:rPr>
        <w:t>.</w:t>
      </w:r>
    </w:p>
    <w:p w14:paraId="182619BC" w14:textId="567A11C6" w:rsidR="00CC701C" w:rsidRDefault="00D44B74" w:rsidP="00F34F79">
      <w:pPr>
        <w:tabs>
          <w:tab w:val="left" w:pos="1568"/>
        </w:tabs>
        <w:spacing w:after="0" w:line="312" w:lineRule="auto"/>
        <w:rPr>
          <w:rFonts w:cstheme="minorHAnsi"/>
          <w:spacing w:val="-4"/>
          <w:sz w:val="24"/>
          <w:szCs w:val="24"/>
        </w:rPr>
      </w:pPr>
      <w:r w:rsidRPr="00D44B74">
        <w:rPr>
          <w:rFonts w:cstheme="minorHAnsi"/>
          <w:spacing w:val="-4"/>
          <w:sz w:val="24"/>
          <w:szCs w:val="24"/>
        </w:rPr>
        <w:t>Składając zatem wniosek za pomocą Generatora spełniać on będzie wszystkie warunki formalne, tj. co do kompletności, formy oraz terminu złożenia wniosku.</w:t>
      </w:r>
    </w:p>
    <w:p w14:paraId="5F9A7B75" w14:textId="77777777" w:rsidR="00D44B74" w:rsidRPr="00C520DF" w:rsidRDefault="00D44B74" w:rsidP="00F34F79">
      <w:pPr>
        <w:tabs>
          <w:tab w:val="left" w:pos="1568"/>
        </w:tabs>
        <w:spacing w:after="0" w:line="312" w:lineRule="auto"/>
        <w:rPr>
          <w:rFonts w:cstheme="minorHAnsi"/>
          <w:spacing w:val="-4"/>
          <w:sz w:val="24"/>
          <w:szCs w:val="24"/>
        </w:rPr>
      </w:pPr>
    </w:p>
    <w:p w14:paraId="156F7B10" w14:textId="1DAD4F15" w:rsidR="009E7E7F" w:rsidRPr="006462FD" w:rsidRDefault="00B834B7" w:rsidP="003C470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jc w:val="both"/>
        <w:outlineLvl w:val="0"/>
        <w:rPr>
          <w:rFonts w:cstheme="minorHAnsi"/>
          <w:b/>
          <w:sz w:val="24"/>
          <w:szCs w:val="24"/>
        </w:rPr>
      </w:pPr>
      <w:bookmarkStart w:id="137" w:name="_Toc36626636"/>
      <w:bookmarkStart w:id="138" w:name="_Toc37062009"/>
      <w:bookmarkStart w:id="139" w:name="_Toc42517596"/>
      <w:r w:rsidRPr="006462FD">
        <w:rPr>
          <w:rFonts w:cstheme="minorHAnsi"/>
          <w:b/>
          <w:sz w:val="24"/>
          <w:szCs w:val="24"/>
        </w:rPr>
        <w:t>Ocena projektu</w:t>
      </w:r>
      <w:bookmarkEnd w:id="137"/>
      <w:bookmarkEnd w:id="138"/>
      <w:bookmarkEnd w:id="139"/>
    </w:p>
    <w:p w14:paraId="55120486" w14:textId="2C709777" w:rsidR="00224C4A" w:rsidRDefault="00B834B7" w:rsidP="00F34F79">
      <w:pPr>
        <w:pStyle w:val="Nagwek"/>
        <w:tabs>
          <w:tab w:val="clear" w:pos="4536"/>
        </w:tabs>
        <w:spacing w:before="120" w:line="312" w:lineRule="auto"/>
        <w:rPr>
          <w:rFonts w:cs="Arial"/>
          <w:b/>
          <w:color w:val="000000"/>
          <w:sz w:val="24"/>
          <w:szCs w:val="24"/>
        </w:rPr>
      </w:pPr>
      <w:r w:rsidRPr="00B834B7">
        <w:rPr>
          <w:rFonts w:cs="Arial"/>
          <w:color w:val="000000"/>
          <w:sz w:val="24"/>
          <w:szCs w:val="24"/>
          <w:lang w:eastAsia="pl-PL"/>
        </w:rPr>
        <w:t>WUP w Łodzi dokona</w:t>
      </w:r>
      <w:r w:rsidRPr="00B834B7">
        <w:rPr>
          <w:rFonts w:cs="Arial"/>
          <w:color w:val="000000"/>
          <w:sz w:val="24"/>
          <w:szCs w:val="24"/>
        </w:rPr>
        <w:t xml:space="preserve"> </w:t>
      </w:r>
      <w:r w:rsidRPr="00B834B7">
        <w:rPr>
          <w:rFonts w:cs="Arial"/>
          <w:b/>
          <w:color w:val="000000"/>
          <w:sz w:val="24"/>
          <w:szCs w:val="24"/>
        </w:rPr>
        <w:t xml:space="preserve">oceny </w:t>
      </w:r>
      <w:proofErr w:type="spellStart"/>
      <w:r w:rsidRPr="00B834B7">
        <w:rPr>
          <w:rFonts w:cs="Arial"/>
          <w:b/>
          <w:color w:val="000000"/>
          <w:sz w:val="24"/>
          <w:szCs w:val="24"/>
        </w:rPr>
        <w:t>formalno</w:t>
      </w:r>
      <w:proofErr w:type="spellEnd"/>
      <w:r w:rsidRPr="00B834B7">
        <w:rPr>
          <w:rFonts w:cs="Arial"/>
          <w:b/>
          <w:color w:val="000000"/>
          <w:sz w:val="24"/>
          <w:szCs w:val="24"/>
        </w:rPr>
        <w:t xml:space="preserve"> - merytorycznej</w:t>
      </w:r>
      <w:r w:rsidRPr="00B834B7">
        <w:rPr>
          <w:rFonts w:cs="Arial"/>
          <w:color w:val="000000"/>
          <w:sz w:val="24"/>
          <w:szCs w:val="24"/>
        </w:rPr>
        <w:t xml:space="preserve"> wniosku w celu sprawdzenia, czy dany wniosek spełnia</w:t>
      </w:r>
      <w:r w:rsidR="00C45DF8">
        <w:rPr>
          <w:rFonts w:cs="Arial"/>
          <w:color w:val="000000"/>
          <w:sz w:val="24"/>
          <w:szCs w:val="24"/>
        </w:rPr>
        <w:t xml:space="preserve"> kryteria </w:t>
      </w:r>
      <w:r w:rsidR="00224C4A" w:rsidRPr="00C45DF8">
        <w:rPr>
          <w:rFonts w:cs="Arial"/>
          <w:bCs/>
          <w:color w:val="000000"/>
          <w:sz w:val="24"/>
          <w:szCs w:val="24"/>
        </w:rPr>
        <w:t>wyboru projektów.</w:t>
      </w:r>
    </w:p>
    <w:p w14:paraId="1E62A31C" w14:textId="33BF8304" w:rsidR="00B834B7" w:rsidRPr="00E70646" w:rsidRDefault="00B834B7" w:rsidP="00F34F79">
      <w:pPr>
        <w:pStyle w:val="Nagwek"/>
        <w:tabs>
          <w:tab w:val="clear" w:pos="4536"/>
        </w:tabs>
        <w:spacing w:before="120" w:line="312" w:lineRule="auto"/>
        <w:rPr>
          <w:rFonts w:ascii="Calibri" w:hAnsi="Calibri" w:cs="Arial"/>
          <w:color w:val="000000"/>
          <w:sz w:val="24"/>
          <w:szCs w:val="24"/>
        </w:rPr>
      </w:pPr>
      <w:r w:rsidRPr="004E2C44">
        <w:rPr>
          <w:rFonts w:ascii="Calibri" w:hAnsi="Calibri" w:cs="Arial"/>
          <w:color w:val="000000"/>
          <w:sz w:val="24"/>
          <w:szCs w:val="24"/>
        </w:rPr>
        <w:t xml:space="preserve">Oceny </w:t>
      </w:r>
      <w:proofErr w:type="spellStart"/>
      <w:r w:rsidRPr="004E2C44">
        <w:rPr>
          <w:rFonts w:ascii="Calibri" w:hAnsi="Calibri" w:cs="Arial"/>
          <w:color w:val="000000"/>
          <w:sz w:val="24"/>
          <w:szCs w:val="24"/>
        </w:rPr>
        <w:t>formalno</w:t>
      </w:r>
      <w:proofErr w:type="spellEnd"/>
      <w:r w:rsidRPr="004E2C44">
        <w:rPr>
          <w:rFonts w:ascii="Calibri" w:hAnsi="Calibri" w:cs="Arial"/>
          <w:color w:val="000000"/>
          <w:sz w:val="24"/>
          <w:szCs w:val="24"/>
        </w:rPr>
        <w:t xml:space="preserve"> - merytorycznej wniosku o dofinansowanie projektu pozakonkursowego dokonuje jeden oceniający, którego ocena jest zatwierdzana pr</w:t>
      </w:r>
      <w:r>
        <w:rPr>
          <w:rFonts w:ascii="Calibri" w:hAnsi="Calibri" w:cs="Arial"/>
          <w:color w:val="000000"/>
          <w:sz w:val="24"/>
          <w:szCs w:val="24"/>
        </w:rPr>
        <w:t>zez bezpośredniego przełożonego pod względem formalnym, bez uszczerbku dla niezależnej oceny.</w:t>
      </w:r>
      <w:r w:rsidRPr="004E2C44">
        <w:rPr>
          <w:rFonts w:ascii="Calibri" w:hAnsi="Calibri" w:cs="Arial"/>
          <w:color w:val="000000"/>
          <w:sz w:val="24"/>
          <w:szCs w:val="24"/>
        </w:rPr>
        <w:t xml:space="preserve"> </w:t>
      </w:r>
    </w:p>
    <w:p w14:paraId="49182A5C" w14:textId="5A23E6B3" w:rsidR="00B834B7" w:rsidRPr="00E70646" w:rsidRDefault="00B834B7" w:rsidP="00F34F79">
      <w:pPr>
        <w:pStyle w:val="Nagwek"/>
        <w:tabs>
          <w:tab w:val="clear" w:pos="4536"/>
        </w:tabs>
        <w:spacing w:before="120" w:line="312" w:lineRule="auto"/>
        <w:rPr>
          <w:rFonts w:ascii="Calibri" w:hAnsi="Calibri" w:cs="Arial"/>
          <w:color w:val="000000"/>
          <w:sz w:val="24"/>
          <w:szCs w:val="24"/>
        </w:rPr>
      </w:pPr>
      <w:r w:rsidRPr="00E70646">
        <w:rPr>
          <w:rFonts w:ascii="Calibri" w:hAnsi="Calibri" w:cs="Arial"/>
          <w:color w:val="000000"/>
          <w:sz w:val="24"/>
          <w:szCs w:val="24"/>
        </w:rPr>
        <w:t xml:space="preserve">Ocena </w:t>
      </w:r>
      <w:proofErr w:type="spellStart"/>
      <w:r w:rsidRPr="00E70646">
        <w:rPr>
          <w:rFonts w:ascii="Calibri" w:hAnsi="Calibri" w:cs="Arial"/>
          <w:color w:val="000000"/>
          <w:sz w:val="24"/>
          <w:szCs w:val="24"/>
        </w:rPr>
        <w:t>formalno</w:t>
      </w:r>
      <w:proofErr w:type="spellEnd"/>
      <w:r w:rsidRPr="00E70646">
        <w:rPr>
          <w:rFonts w:ascii="Calibri" w:hAnsi="Calibri" w:cs="Arial"/>
          <w:color w:val="000000"/>
          <w:sz w:val="24"/>
          <w:szCs w:val="24"/>
        </w:rPr>
        <w:t xml:space="preserve"> - merytoryczna jest dokonywana na formularzu </w:t>
      </w:r>
      <w:r w:rsidRPr="000055CB">
        <w:rPr>
          <w:rFonts w:ascii="Calibri" w:hAnsi="Calibri" w:cs="Arial"/>
          <w:color w:val="000000"/>
          <w:sz w:val="24"/>
          <w:szCs w:val="24"/>
        </w:rPr>
        <w:t xml:space="preserve">Karty </w:t>
      </w:r>
      <w:r w:rsidRPr="000055CB">
        <w:rPr>
          <w:rFonts w:ascii="Calibri" w:hAnsi="Calibri" w:cs="Arial"/>
          <w:sz w:val="24"/>
          <w:szCs w:val="24"/>
        </w:rPr>
        <w:t>oceny formalno-merytorycznej wniosku o dofinansowan</w:t>
      </w:r>
      <w:r>
        <w:rPr>
          <w:rFonts w:ascii="Calibri" w:hAnsi="Calibri" w:cs="Arial"/>
          <w:sz w:val="24"/>
          <w:szCs w:val="24"/>
        </w:rPr>
        <w:t>ie projektu pozakonkursowego RPO WŁ 2014-2020</w:t>
      </w:r>
      <w:r w:rsidRPr="00E70646">
        <w:rPr>
          <w:rFonts w:ascii="Calibri" w:hAnsi="Calibri" w:cs="Arial"/>
          <w:i/>
          <w:sz w:val="24"/>
          <w:szCs w:val="24"/>
        </w:rPr>
        <w:t xml:space="preserve">, </w:t>
      </w:r>
      <w:r w:rsidRPr="00E70646">
        <w:rPr>
          <w:rFonts w:ascii="Calibri" w:hAnsi="Calibri" w:cs="Arial"/>
          <w:sz w:val="24"/>
          <w:szCs w:val="24"/>
        </w:rPr>
        <w:t xml:space="preserve">która stanowi załącznik </w:t>
      </w:r>
      <w:r w:rsidRPr="007C7F26">
        <w:rPr>
          <w:rFonts w:ascii="Calibri" w:hAnsi="Calibri" w:cs="Arial"/>
          <w:sz w:val="24"/>
          <w:szCs w:val="24"/>
        </w:rPr>
        <w:t xml:space="preserve">nr </w:t>
      </w:r>
      <w:r w:rsidR="00C20474">
        <w:rPr>
          <w:rFonts w:ascii="Calibri" w:hAnsi="Calibri" w:cs="Arial"/>
          <w:sz w:val="24"/>
          <w:szCs w:val="24"/>
        </w:rPr>
        <w:t>3</w:t>
      </w:r>
      <w:r w:rsidRPr="00E70646">
        <w:rPr>
          <w:rFonts w:ascii="Calibri" w:hAnsi="Calibri" w:cs="Arial"/>
          <w:sz w:val="24"/>
          <w:szCs w:val="24"/>
        </w:rPr>
        <w:t xml:space="preserve"> do </w:t>
      </w:r>
      <w:r w:rsidR="00C45DF8">
        <w:rPr>
          <w:rFonts w:ascii="Calibri" w:hAnsi="Calibri" w:cs="Arial"/>
          <w:sz w:val="24"/>
          <w:szCs w:val="24"/>
        </w:rPr>
        <w:t>Wezwania</w:t>
      </w:r>
      <w:r w:rsidRPr="00E70646">
        <w:rPr>
          <w:rFonts w:ascii="Calibri" w:hAnsi="Calibri" w:cs="Arial"/>
          <w:sz w:val="24"/>
          <w:szCs w:val="24"/>
        </w:rPr>
        <w:t>,</w:t>
      </w:r>
      <w:r w:rsidRPr="00E70646">
        <w:rPr>
          <w:rFonts w:ascii="Calibri" w:hAnsi="Calibri" w:cs="Arial"/>
          <w:i/>
          <w:sz w:val="24"/>
          <w:szCs w:val="24"/>
        </w:rPr>
        <w:t xml:space="preserve"> </w:t>
      </w:r>
      <w:bookmarkStart w:id="140" w:name="_Hlk506806027"/>
      <w:r w:rsidR="00224C4A">
        <w:rPr>
          <w:rFonts w:ascii="Calibri" w:hAnsi="Calibri" w:cs="Arial"/>
          <w:color w:val="000000"/>
          <w:sz w:val="24"/>
          <w:szCs w:val="24"/>
        </w:rPr>
        <w:t>niezwłocznie po</w:t>
      </w:r>
      <w:r w:rsidRPr="00E70646">
        <w:rPr>
          <w:rFonts w:ascii="Calibri" w:hAnsi="Calibri" w:cs="Arial"/>
          <w:color w:val="000000"/>
          <w:sz w:val="24"/>
          <w:szCs w:val="24"/>
        </w:rPr>
        <w:t xml:space="preserve"> złożeni</w:t>
      </w:r>
      <w:r w:rsidR="00224C4A">
        <w:rPr>
          <w:rFonts w:ascii="Calibri" w:hAnsi="Calibri" w:cs="Arial"/>
          <w:color w:val="000000"/>
          <w:sz w:val="24"/>
          <w:szCs w:val="24"/>
        </w:rPr>
        <w:t>u</w:t>
      </w:r>
      <w:r w:rsidRPr="00E70646">
        <w:rPr>
          <w:rFonts w:ascii="Calibri" w:hAnsi="Calibri" w:cs="Arial"/>
          <w:color w:val="000000"/>
          <w:sz w:val="24"/>
          <w:szCs w:val="24"/>
        </w:rPr>
        <w:t xml:space="preserve"> wniosku. </w:t>
      </w:r>
      <w:bookmarkEnd w:id="140"/>
    </w:p>
    <w:p w14:paraId="32543A46" w14:textId="77777777" w:rsidR="003240CD" w:rsidRDefault="003240CD" w:rsidP="00F34F79">
      <w:pPr>
        <w:spacing w:after="120" w:line="312" w:lineRule="auto"/>
        <w:rPr>
          <w:rFonts w:cstheme="minorHAnsi"/>
          <w:b/>
          <w:sz w:val="24"/>
          <w:szCs w:val="24"/>
        </w:rPr>
      </w:pPr>
    </w:p>
    <w:p w14:paraId="05706341" w14:textId="6B1EC5CA" w:rsidR="003240CD" w:rsidRPr="00E753EE" w:rsidRDefault="003240CD" w:rsidP="003C4709">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jc w:val="both"/>
        <w:outlineLvl w:val="0"/>
        <w:rPr>
          <w:rFonts w:ascii="Arial" w:hAnsi="Arial" w:cs="Arial"/>
          <w:b/>
          <w:sz w:val="20"/>
          <w:szCs w:val="20"/>
        </w:rPr>
      </w:pPr>
      <w:bookmarkStart w:id="141" w:name="_Toc11854559"/>
      <w:bookmarkStart w:id="142" w:name="_Toc37062010"/>
      <w:bookmarkStart w:id="143" w:name="_Toc42517597"/>
      <w:r w:rsidRPr="00E753EE">
        <w:rPr>
          <w:rFonts w:ascii="Arial" w:hAnsi="Arial" w:cs="Arial"/>
          <w:b/>
          <w:sz w:val="20"/>
          <w:szCs w:val="20"/>
        </w:rPr>
        <w:t>Kryteria wyboru projekt</w:t>
      </w:r>
      <w:r>
        <w:rPr>
          <w:rFonts w:ascii="Arial" w:hAnsi="Arial" w:cs="Arial"/>
          <w:b/>
          <w:sz w:val="20"/>
          <w:szCs w:val="20"/>
        </w:rPr>
        <w:t>u</w:t>
      </w:r>
      <w:bookmarkEnd w:id="141"/>
      <w:bookmarkEnd w:id="142"/>
      <w:bookmarkEnd w:id="143"/>
    </w:p>
    <w:p w14:paraId="12FCB47A" w14:textId="45F7D4D9" w:rsidR="009E7E7F" w:rsidRPr="00C520DF" w:rsidRDefault="009E7E7F" w:rsidP="00F34F79">
      <w:pPr>
        <w:spacing w:after="0" w:line="312" w:lineRule="auto"/>
        <w:rPr>
          <w:rFonts w:cstheme="minorHAnsi"/>
          <w:sz w:val="24"/>
          <w:szCs w:val="24"/>
        </w:rPr>
      </w:pPr>
      <w:r w:rsidRPr="00C520DF">
        <w:rPr>
          <w:rFonts w:cstheme="minorHAnsi"/>
          <w:sz w:val="24"/>
          <w:szCs w:val="24"/>
        </w:rPr>
        <w:t xml:space="preserve">Kryteria wyboru projektów zatwierdzone zostały przez Komitet Monitorujący Regionalny Program Operacyjny Województwa Łódzkiego na lata </w:t>
      </w:r>
      <w:r w:rsidRPr="004607B2">
        <w:rPr>
          <w:rFonts w:cstheme="minorHAnsi"/>
          <w:sz w:val="24"/>
          <w:szCs w:val="24"/>
        </w:rPr>
        <w:t>2014-2020</w:t>
      </w:r>
      <w:r w:rsidR="00DA5FD9" w:rsidRPr="004607B2">
        <w:rPr>
          <w:rFonts w:cstheme="minorHAnsi"/>
          <w:sz w:val="24"/>
          <w:szCs w:val="24"/>
        </w:rPr>
        <w:t xml:space="preserve"> </w:t>
      </w:r>
      <w:r w:rsidR="00C20474" w:rsidRPr="004607B2">
        <w:rPr>
          <w:rFonts w:cstheme="minorHAnsi"/>
          <w:sz w:val="24"/>
          <w:szCs w:val="24"/>
        </w:rPr>
        <w:t>w</w:t>
      </w:r>
      <w:r w:rsidR="00DA5FD9" w:rsidRPr="004607B2">
        <w:rPr>
          <w:rFonts w:cstheme="minorHAnsi"/>
          <w:sz w:val="24"/>
          <w:szCs w:val="24"/>
        </w:rPr>
        <w:t xml:space="preserve"> dni</w:t>
      </w:r>
      <w:r w:rsidR="00C20474" w:rsidRPr="004607B2">
        <w:rPr>
          <w:rFonts w:cstheme="minorHAnsi"/>
          <w:sz w:val="24"/>
          <w:szCs w:val="24"/>
        </w:rPr>
        <w:t>u</w:t>
      </w:r>
      <w:r w:rsidR="00DA5FD9" w:rsidRPr="004607B2">
        <w:rPr>
          <w:rFonts w:cstheme="minorHAnsi"/>
          <w:sz w:val="24"/>
          <w:szCs w:val="24"/>
        </w:rPr>
        <w:t xml:space="preserve"> </w:t>
      </w:r>
      <w:r w:rsidR="004A7B56">
        <w:rPr>
          <w:rFonts w:cstheme="minorHAnsi"/>
          <w:sz w:val="24"/>
          <w:szCs w:val="24"/>
        </w:rPr>
        <w:t>1</w:t>
      </w:r>
      <w:r w:rsidR="00C20474" w:rsidRPr="004607B2">
        <w:rPr>
          <w:rFonts w:cstheme="minorHAnsi"/>
          <w:sz w:val="24"/>
          <w:szCs w:val="24"/>
        </w:rPr>
        <w:t xml:space="preserve">8 </w:t>
      </w:r>
      <w:r w:rsidR="004A7B56">
        <w:rPr>
          <w:rFonts w:cstheme="minorHAnsi"/>
          <w:sz w:val="24"/>
          <w:szCs w:val="24"/>
        </w:rPr>
        <w:t>czerwca</w:t>
      </w:r>
      <w:r w:rsidR="00DA5FD9" w:rsidRPr="004607B2">
        <w:rPr>
          <w:rFonts w:cstheme="minorHAnsi"/>
          <w:sz w:val="24"/>
          <w:szCs w:val="24"/>
        </w:rPr>
        <w:t xml:space="preserve"> 2020 r.</w:t>
      </w:r>
    </w:p>
    <w:p w14:paraId="4B1DBC6A" w14:textId="4ED210F7" w:rsidR="003240CD" w:rsidRPr="00C520DF" w:rsidRDefault="009E7E7F" w:rsidP="00F34F79">
      <w:pPr>
        <w:keepNext/>
        <w:pBdr>
          <w:left w:val="single" w:sz="48" w:space="4" w:color="538135" w:themeColor="accent6" w:themeShade="BF"/>
        </w:pBdr>
        <w:spacing w:before="240" w:after="0" w:line="312" w:lineRule="auto"/>
        <w:ind w:left="142"/>
        <w:jc w:val="both"/>
        <w:rPr>
          <w:rFonts w:eastAsia="Calibri" w:cstheme="minorHAnsi"/>
          <w:b/>
          <w:sz w:val="24"/>
          <w:szCs w:val="24"/>
        </w:rPr>
      </w:pPr>
      <w:r w:rsidRPr="00C520DF">
        <w:rPr>
          <w:rFonts w:eastAsia="Calibri" w:cstheme="minorHAnsi"/>
          <w:b/>
          <w:sz w:val="24"/>
          <w:szCs w:val="24"/>
        </w:rPr>
        <w:lastRenderedPageBreak/>
        <w:t>Ogólne kryteria dostępu</w:t>
      </w:r>
    </w:p>
    <w:p w14:paraId="73FBA5E5" w14:textId="1818379B" w:rsidR="003240CD" w:rsidRDefault="002B325D" w:rsidP="00F34F79">
      <w:pPr>
        <w:spacing w:after="0" w:line="312" w:lineRule="auto"/>
        <w:rPr>
          <w:rFonts w:cs="Arial"/>
          <w:sz w:val="24"/>
          <w:szCs w:val="24"/>
        </w:rPr>
      </w:pPr>
      <w:r w:rsidRPr="00E70646">
        <w:rPr>
          <w:rFonts w:cs="Arial"/>
          <w:sz w:val="24"/>
          <w:szCs w:val="24"/>
        </w:rPr>
        <w:t xml:space="preserve">Podczas oceny spełniania </w:t>
      </w:r>
      <w:r w:rsidR="00533D96" w:rsidRPr="00E70646">
        <w:rPr>
          <w:rFonts w:cs="Arial"/>
          <w:sz w:val="24"/>
          <w:szCs w:val="24"/>
        </w:rPr>
        <w:t>po</w:t>
      </w:r>
      <w:r w:rsidR="00533D96">
        <w:rPr>
          <w:rFonts w:cs="Arial"/>
          <w:sz w:val="24"/>
          <w:szCs w:val="24"/>
        </w:rPr>
        <w:t>niższych</w:t>
      </w:r>
      <w:r w:rsidRPr="00E70646">
        <w:rPr>
          <w:rFonts w:cs="Arial"/>
          <w:sz w:val="24"/>
          <w:szCs w:val="24"/>
        </w:rPr>
        <w:t xml:space="preserve"> kryteriów nie przyznaje się punktów. </w:t>
      </w:r>
    </w:p>
    <w:p w14:paraId="741A010F" w14:textId="77777777" w:rsidR="003240CD" w:rsidRDefault="003240CD" w:rsidP="00F34F79">
      <w:pPr>
        <w:spacing w:after="0" w:line="312" w:lineRule="auto"/>
        <w:rPr>
          <w:rFonts w:cs="Arial"/>
          <w:sz w:val="24"/>
          <w:szCs w:val="24"/>
        </w:rPr>
      </w:pPr>
    </w:p>
    <w:p w14:paraId="5150EBF9" w14:textId="209038B3" w:rsidR="00F01861" w:rsidRPr="00C520DF" w:rsidRDefault="002B325D" w:rsidP="00F34F79">
      <w:pPr>
        <w:spacing w:before="240" w:line="312" w:lineRule="auto"/>
        <w:jc w:val="both"/>
        <w:rPr>
          <w:rFonts w:eastAsia="Calibri" w:cstheme="minorHAnsi"/>
          <w:b/>
          <w:sz w:val="24"/>
          <w:szCs w:val="24"/>
          <w:u w:val="single"/>
        </w:rPr>
      </w:pPr>
      <w:r w:rsidRPr="00E70646">
        <w:rPr>
          <w:rFonts w:cs="Arial"/>
          <w:b/>
          <w:sz w:val="24"/>
          <w:szCs w:val="24"/>
        </w:rPr>
        <w:t xml:space="preserve">Weryfikacja polega na przypisaniu wartości logicznych „tak” albo „nie”, </w:t>
      </w:r>
      <w:r w:rsidR="00D44B74" w:rsidRPr="00D44B74">
        <w:rPr>
          <w:rFonts w:cs="Arial"/>
          <w:b/>
          <w:sz w:val="24"/>
          <w:szCs w:val="24"/>
        </w:rPr>
        <w:t>lub stwierdzeniu, że dane kryterium „nie dotyczy” projektu</w:t>
      </w:r>
      <w:r w:rsidR="00D44B74" w:rsidRPr="00D44B74" w:rsidDel="00D44B74">
        <w:rPr>
          <w:rFonts w:cs="Arial"/>
          <w:b/>
          <w:sz w:val="24"/>
          <w:szCs w:val="24"/>
        </w:rPr>
        <w:t xml:space="preserve"> </w:t>
      </w:r>
      <w:r w:rsidRPr="00E70646">
        <w:rPr>
          <w:rFonts w:cs="Calibri"/>
          <w:sz w:val="24"/>
          <w:szCs w:val="24"/>
        </w:rPr>
        <w:t xml:space="preserve">Niespełnienie któregokolwiek z kryteriów ogólnych oznacza </w:t>
      </w:r>
      <w:r w:rsidRPr="00E70646">
        <w:rPr>
          <w:rFonts w:cs="Calibri"/>
          <w:b/>
          <w:sz w:val="24"/>
          <w:szCs w:val="24"/>
        </w:rPr>
        <w:t xml:space="preserve">konieczność poprawienia lub uzupełnienia wniosku o dofinansowanie projektu pozakonkursowego w wyznaczonym </w:t>
      </w:r>
      <w:r w:rsidRPr="00E73BBD">
        <w:rPr>
          <w:rFonts w:cs="Calibri"/>
          <w:b/>
          <w:sz w:val="24"/>
          <w:szCs w:val="24"/>
        </w:rPr>
        <w:t>terminie</w:t>
      </w:r>
      <w:r w:rsidRPr="00E70646">
        <w:rPr>
          <w:b/>
          <w:sz w:val="24"/>
          <w:szCs w:val="24"/>
        </w:rPr>
        <w:t>.</w:t>
      </w:r>
      <w:r w:rsidR="00D44B74">
        <w:rPr>
          <w:b/>
          <w:sz w:val="24"/>
          <w:szCs w:val="24"/>
        </w:rPr>
        <w:t xml:space="preserve"> </w:t>
      </w:r>
      <w:r w:rsidR="00D44B74" w:rsidRPr="00D44B74">
        <w:rPr>
          <w:b/>
          <w:sz w:val="24"/>
          <w:szCs w:val="24"/>
        </w:rPr>
        <w:t xml:space="preserve"> Powyższe nie dotyczy kryterium nr 3 którego niespełnienie skutkuje odrzuceniem projektu.</w:t>
      </w:r>
    </w:p>
    <w:p w14:paraId="1EE00944"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sz w:val="24"/>
          <w:szCs w:val="24"/>
        </w:rPr>
      </w:pPr>
      <w:r w:rsidRPr="00C520DF">
        <w:rPr>
          <w:rFonts w:eastAsia="Calibri" w:cstheme="minorHAnsi"/>
          <w:b/>
          <w:bCs/>
          <w:sz w:val="24"/>
          <w:szCs w:val="24"/>
        </w:rPr>
        <w:t>Wnioskodawca oraz partnerzy (o ile dotyczy) nie podlegają wykluczeniu z możliwości otrzymania dofinansowania.</w:t>
      </w:r>
    </w:p>
    <w:p w14:paraId="13D0261D" w14:textId="77777777" w:rsidR="009A398B" w:rsidRPr="00C520DF" w:rsidRDefault="009A398B" w:rsidP="00F34F79">
      <w:pPr>
        <w:spacing w:before="120" w:after="0" w:line="312" w:lineRule="auto"/>
        <w:rPr>
          <w:rFonts w:eastAsia="Calibri" w:cstheme="minorHAnsi"/>
          <w:sz w:val="24"/>
          <w:szCs w:val="24"/>
        </w:rPr>
      </w:pPr>
      <w:r w:rsidRPr="00C520DF">
        <w:rPr>
          <w:rFonts w:eastAsia="Calibri" w:cstheme="minorHAnsi"/>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3352D7B0" w14:textId="77777777" w:rsidR="009A398B" w:rsidRPr="00C520DF" w:rsidRDefault="009A398B" w:rsidP="00655244">
      <w:pPr>
        <w:numPr>
          <w:ilvl w:val="1"/>
          <w:numId w:val="12"/>
        </w:numPr>
        <w:spacing w:before="120" w:after="0" w:line="312" w:lineRule="auto"/>
        <w:ind w:left="851" w:hanging="425"/>
        <w:contextualSpacing/>
        <w:rPr>
          <w:rFonts w:eastAsia="Calibri" w:cstheme="minorHAnsi"/>
          <w:sz w:val="24"/>
          <w:szCs w:val="24"/>
        </w:rPr>
      </w:pPr>
      <w:r w:rsidRPr="00C520DF">
        <w:rPr>
          <w:rFonts w:eastAsia="Calibri" w:cstheme="minorHAnsi"/>
          <w:sz w:val="24"/>
          <w:szCs w:val="24"/>
        </w:rPr>
        <w:t>art. 12 ust. 1 pkt 1 ustawy z dnia 15 czerwca 2012 r. o skutkach powierzania wykonywania pracy cudzoziemcom przebywającym wbrew przepisom na terytorium Rzeczypospolitej Polskiej;</w:t>
      </w:r>
    </w:p>
    <w:p w14:paraId="0C295AC6" w14:textId="77777777" w:rsidR="009A398B" w:rsidRDefault="009A398B" w:rsidP="00655244">
      <w:pPr>
        <w:numPr>
          <w:ilvl w:val="1"/>
          <w:numId w:val="12"/>
        </w:numPr>
        <w:spacing w:before="120" w:after="0" w:line="312" w:lineRule="auto"/>
        <w:ind w:left="851" w:hanging="425"/>
        <w:contextualSpacing/>
        <w:rPr>
          <w:rFonts w:eastAsia="Calibri" w:cstheme="minorHAnsi"/>
          <w:sz w:val="24"/>
          <w:szCs w:val="24"/>
        </w:rPr>
      </w:pPr>
      <w:r w:rsidRPr="00C520DF">
        <w:rPr>
          <w:rFonts w:eastAsia="Calibri" w:cstheme="minorHAnsi"/>
          <w:sz w:val="24"/>
          <w:szCs w:val="24"/>
        </w:rPr>
        <w:t>art. 9 ust. 1 pkt 2a ustawy z dnia 28 października 2002 r. o odpowiedzialności podmiotów zbiorowych za czyny zabronione pod groźbą kary.</w:t>
      </w:r>
    </w:p>
    <w:p w14:paraId="5BDF8664" w14:textId="77777777" w:rsidR="009A398B" w:rsidRDefault="009A398B" w:rsidP="00F34F79">
      <w:pPr>
        <w:spacing w:before="120" w:after="0" w:line="312" w:lineRule="auto"/>
        <w:ind w:left="426"/>
        <w:contextualSpacing/>
        <w:rPr>
          <w:rFonts w:eastAsia="Calibri" w:cstheme="minorHAnsi"/>
          <w:sz w:val="24"/>
          <w:szCs w:val="24"/>
        </w:rPr>
      </w:pPr>
    </w:p>
    <w:p w14:paraId="298C1D9F" w14:textId="6A37059F" w:rsidR="009A398B" w:rsidRDefault="009A398B" w:rsidP="00F34F79">
      <w:pPr>
        <w:spacing w:before="120" w:after="0" w:line="312" w:lineRule="auto"/>
        <w:ind w:left="426"/>
        <w:contextualSpacing/>
        <w:rPr>
          <w:rFonts w:eastAsia="Calibri" w:cstheme="minorHAnsi"/>
          <w:sz w:val="24"/>
          <w:szCs w:val="24"/>
        </w:rPr>
      </w:pPr>
      <w:r>
        <w:rPr>
          <w:rFonts w:eastAsia="Calibri" w:cstheme="minorHAnsi"/>
          <w:sz w:val="24"/>
          <w:szCs w:val="24"/>
        </w:rPr>
        <w:t>Oceniane na podstawie Oświadczenia.</w:t>
      </w:r>
    </w:p>
    <w:p w14:paraId="7F591F5F" w14:textId="77777777" w:rsidR="009A398B" w:rsidRPr="00C520DF" w:rsidRDefault="009A398B" w:rsidP="00F34F79">
      <w:pPr>
        <w:numPr>
          <w:ilvl w:val="0"/>
          <w:numId w:val="11"/>
        </w:numPr>
        <w:pBdr>
          <w:top w:val="single" w:sz="4" w:space="1" w:color="00000A"/>
          <w:left w:val="single" w:sz="4" w:space="0"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t>Kwalifikowalność projektu.</w:t>
      </w:r>
    </w:p>
    <w:p w14:paraId="19156BB6" w14:textId="77777777" w:rsidR="009A398B" w:rsidRPr="00C520DF" w:rsidRDefault="009A398B" w:rsidP="00F34F79">
      <w:pPr>
        <w:spacing w:before="120" w:after="0" w:line="312" w:lineRule="auto"/>
        <w:rPr>
          <w:rFonts w:eastAsia="Calibri" w:cstheme="minorHAnsi"/>
          <w:sz w:val="24"/>
          <w:szCs w:val="24"/>
        </w:rPr>
      </w:pPr>
      <w:r w:rsidRPr="00C520DF">
        <w:rPr>
          <w:rFonts w:eastAsia="Calibri" w:cstheme="minorHAnsi"/>
          <w:sz w:val="24"/>
          <w:szCs w:val="24"/>
        </w:rPr>
        <w:t>W ramach kryterium oceniane będzie czy projekt jest zgodny z przepisami art. 65 ust. 6 i art. 125 ust. 3 lit. e) i f) Rozporządzenia Parlamentu Europejskiego i Rady (UE) nr 1303/2013 z dn. 17 grudnia 2013 r. tj.:</w:t>
      </w:r>
    </w:p>
    <w:p w14:paraId="65D1E3AE" w14:textId="77777777" w:rsidR="009A398B" w:rsidRPr="00C520DF" w:rsidRDefault="009A398B" w:rsidP="00F34F79">
      <w:pPr>
        <w:numPr>
          <w:ilvl w:val="0"/>
          <w:numId w:val="9"/>
        </w:numPr>
        <w:spacing w:before="120" w:after="0" w:line="312" w:lineRule="auto"/>
        <w:ind w:left="284" w:hanging="284"/>
        <w:contextualSpacing/>
        <w:rPr>
          <w:rFonts w:eastAsia="Calibri" w:cstheme="minorHAnsi"/>
          <w:sz w:val="24"/>
          <w:szCs w:val="24"/>
        </w:rPr>
      </w:pPr>
      <w:r w:rsidRPr="00C520DF">
        <w:rPr>
          <w:rFonts w:eastAsia="Calibri" w:cstheme="minorHAnsi"/>
          <w:sz w:val="24"/>
          <w:szCs w:val="24"/>
        </w:rPr>
        <w:t xml:space="preserve">czy projekt nie został zakończony w rozumieniu art. 65 ust. 6,   </w:t>
      </w:r>
    </w:p>
    <w:p w14:paraId="40187DC0" w14:textId="77777777" w:rsidR="009A398B" w:rsidRPr="00C520DF" w:rsidRDefault="009A398B" w:rsidP="00F34F79">
      <w:pPr>
        <w:numPr>
          <w:ilvl w:val="0"/>
          <w:numId w:val="9"/>
        </w:numPr>
        <w:spacing w:before="120" w:after="0" w:line="312" w:lineRule="auto"/>
        <w:ind w:left="284" w:hanging="284"/>
        <w:contextualSpacing/>
        <w:rPr>
          <w:rFonts w:eastAsia="Calibri" w:cstheme="minorHAnsi"/>
          <w:sz w:val="24"/>
          <w:szCs w:val="24"/>
        </w:rPr>
      </w:pPr>
      <w:r w:rsidRPr="00C520DF">
        <w:rPr>
          <w:rFonts w:eastAsia="Calibri" w:cstheme="minorHAnsi"/>
          <w:sz w:val="24"/>
          <w:szCs w:val="24"/>
        </w:rPr>
        <w:t xml:space="preserve">jeśli Wnioskodawca rozpoczął projekt przed dniem złożenia wniosku, czy przestrzegał obowiązujących przepisów prawa dotyczących danej operacji (art. 125 ust. 3 lit. e), </w:t>
      </w:r>
    </w:p>
    <w:p w14:paraId="069D0C0A" w14:textId="77777777" w:rsidR="009A398B" w:rsidRPr="00C520DF" w:rsidRDefault="009A398B" w:rsidP="00F34F79">
      <w:pPr>
        <w:numPr>
          <w:ilvl w:val="0"/>
          <w:numId w:val="9"/>
        </w:numPr>
        <w:spacing w:before="120" w:after="120" w:line="312" w:lineRule="auto"/>
        <w:ind w:left="284" w:hanging="284"/>
        <w:rPr>
          <w:rFonts w:eastAsia="Calibri" w:cstheme="minorHAnsi"/>
          <w:sz w:val="24"/>
          <w:szCs w:val="24"/>
        </w:rPr>
      </w:pPr>
      <w:r w:rsidRPr="00C520DF">
        <w:rPr>
          <w:rFonts w:eastAsia="Calibri" w:cstheme="minorHAnsi"/>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51E39494"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284" w:hanging="284"/>
        <w:contextualSpacing/>
        <w:rPr>
          <w:rFonts w:eastAsia="Calibri" w:cstheme="minorHAnsi"/>
          <w:b/>
          <w:bCs/>
          <w:sz w:val="24"/>
          <w:szCs w:val="24"/>
        </w:rPr>
      </w:pPr>
      <w:r w:rsidRPr="00C520DF">
        <w:rPr>
          <w:rFonts w:eastAsia="Calibri" w:cstheme="minorHAnsi"/>
          <w:b/>
          <w:bCs/>
          <w:sz w:val="24"/>
          <w:szCs w:val="24"/>
        </w:rPr>
        <w:lastRenderedPageBreak/>
        <w:t>Wnioskodawca zgodnie ze Szczegółowym Opisem Osi Priorytetowych RPO WŁ 2014-2020 oraz RPO WŁ 2014-2020 jest uprawniony do ubiegania się o dofinansowanie</w:t>
      </w:r>
    </w:p>
    <w:p w14:paraId="22C7CD68" w14:textId="77777777" w:rsidR="009A398B" w:rsidRPr="00C520DF" w:rsidRDefault="009A398B" w:rsidP="00F34F79">
      <w:pPr>
        <w:spacing w:before="120" w:after="120" w:line="312" w:lineRule="auto"/>
        <w:rPr>
          <w:rFonts w:eastAsia="Calibri" w:cstheme="minorHAnsi"/>
          <w:sz w:val="24"/>
          <w:szCs w:val="24"/>
        </w:rPr>
      </w:pPr>
      <w:r w:rsidRPr="00C520DF">
        <w:rPr>
          <w:rFonts w:eastAsia="Calibri" w:cstheme="minorHAnsi"/>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661FC7E0"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284" w:hanging="284"/>
        <w:contextualSpacing/>
        <w:rPr>
          <w:rFonts w:eastAsia="Calibri" w:cstheme="minorHAnsi"/>
          <w:b/>
          <w:bCs/>
          <w:sz w:val="24"/>
          <w:szCs w:val="24"/>
        </w:rPr>
      </w:pPr>
      <w:r w:rsidRPr="00C520DF">
        <w:rPr>
          <w:rFonts w:eastAsia="Calibri" w:cstheme="minorHAnsi"/>
          <w:b/>
          <w:bCs/>
          <w:sz w:val="24"/>
          <w:szCs w:val="24"/>
        </w:rPr>
        <w:t>Spełnienie wymogów dotyczących partnerstwa (jeśli dotyczy).</w:t>
      </w:r>
    </w:p>
    <w:p w14:paraId="6C43C5F2" w14:textId="77777777" w:rsidR="009A398B" w:rsidRPr="00C520DF" w:rsidRDefault="009A398B" w:rsidP="00F34F79">
      <w:pPr>
        <w:spacing w:before="120" w:after="0" w:line="312" w:lineRule="auto"/>
        <w:rPr>
          <w:rFonts w:eastAsia="Calibri" w:cstheme="minorHAnsi"/>
          <w:sz w:val="24"/>
          <w:szCs w:val="24"/>
        </w:rPr>
      </w:pPr>
      <w:r w:rsidRPr="00C520DF">
        <w:rPr>
          <w:rFonts w:eastAsia="Calibri" w:cstheme="minorHAnsi"/>
          <w:sz w:val="24"/>
          <w:szCs w:val="24"/>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7F0DD27E" w14:textId="77777777" w:rsidR="009A398B" w:rsidRPr="00C520DF" w:rsidRDefault="009A398B" w:rsidP="00F34F79">
      <w:pPr>
        <w:autoSpaceDE w:val="0"/>
        <w:autoSpaceDN w:val="0"/>
        <w:adjustRightInd w:val="0"/>
        <w:spacing w:before="120" w:after="0" w:line="312" w:lineRule="auto"/>
        <w:rPr>
          <w:rFonts w:eastAsia="Calibri" w:cstheme="minorHAnsi"/>
          <w:i/>
          <w:iCs/>
          <w:color w:val="000000"/>
          <w:sz w:val="24"/>
          <w:szCs w:val="24"/>
        </w:rPr>
      </w:pPr>
      <w:r w:rsidRPr="00C520DF">
        <w:rPr>
          <w:rFonts w:eastAsia="Calibri" w:cstheme="minorHAnsi"/>
          <w:color w:val="000000"/>
          <w:sz w:val="24"/>
          <w:szCs w:val="24"/>
        </w:rPr>
        <w:t xml:space="preserve">Dodatkowo (o ile dotyczy) wybór partnera spośród podmiotów innych niż wymienione w art. 3 ust.1 pkt 1-3a ustawy z dnia 29 stycznia 2004 r.- Prawo zamówień publicznych został dokonany zgodnie z art.33 ust. 2-4 </w:t>
      </w:r>
      <w:r w:rsidRPr="00C520DF">
        <w:rPr>
          <w:rFonts w:eastAsia="Calibri" w:cstheme="minorHAnsi"/>
          <w:i/>
          <w:iCs/>
          <w:color w:val="000000"/>
          <w:sz w:val="24"/>
          <w:szCs w:val="24"/>
        </w:rPr>
        <w:t xml:space="preserve">ustawy z dnia 11 lipca 2014 r. o zasadach realizacji programów w zakresie polityki spójności finansowanych w perspektywie 2014-2020. </w:t>
      </w:r>
    </w:p>
    <w:p w14:paraId="7467562A" w14:textId="420D529B" w:rsidR="009A398B" w:rsidRPr="00F350B4" w:rsidRDefault="009A398B" w:rsidP="00F34F79">
      <w:pPr>
        <w:spacing w:before="120" w:after="120" w:line="312" w:lineRule="auto"/>
        <w:rPr>
          <w:rFonts w:eastAsia="Calibri" w:cstheme="minorHAnsi"/>
          <w:sz w:val="24"/>
          <w:szCs w:val="24"/>
        </w:rPr>
      </w:pPr>
      <w:r w:rsidRPr="00C520DF">
        <w:rPr>
          <w:rFonts w:eastAsia="Calibri" w:cstheme="minorHAnsi"/>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r w:rsidRPr="00C520DF">
        <w:rPr>
          <w:rFonts w:eastAsia="Calibri" w:cstheme="minorHAnsi"/>
          <w:b/>
          <w:color w:val="000000"/>
          <w:sz w:val="24"/>
          <w:szCs w:val="24"/>
        </w:rPr>
        <w:t xml:space="preserve"> </w:t>
      </w:r>
    </w:p>
    <w:p w14:paraId="3B617442" w14:textId="77777777" w:rsidR="009A398B" w:rsidRPr="00C520DF" w:rsidRDefault="009A398B" w:rsidP="00F34F79">
      <w:pPr>
        <w:numPr>
          <w:ilvl w:val="0"/>
          <w:numId w:val="11"/>
        </w:numPr>
        <w:pBdr>
          <w:top w:val="single" w:sz="4" w:space="0" w:color="00000A"/>
          <w:left w:val="single" w:sz="4" w:space="4" w:color="00000A"/>
          <w:bottom w:val="single" w:sz="4" w:space="1" w:color="00000A"/>
          <w:right w:val="single" w:sz="4" w:space="4" w:color="00000A"/>
        </w:pBdr>
        <w:shd w:val="clear" w:color="auto" w:fill="E7E6E6" w:themeFill="background2"/>
        <w:spacing w:after="0" w:line="312" w:lineRule="auto"/>
        <w:ind w:left="284" w:hanging="284"/>
        <w:contextualSpacing/>
        <w:rPr>
          <w:rFonts w:eastAsia="Calibri" w:cstheme="minorHAnsi"/>
          <w:b/>
          <w:bCs/>
          <w:sz w:val="24"/>
          <w:szCs w:val="24"/>
        </w:rPr>
      </w:pPr>
      <w:r w:rsidRPr="00C520DF">
        <w:rPr>
          <w:rFonts w:eastAsia="Calibri" w:cstheme="minorHAnsi"/>
          <w:b/>
          <w:bCs/>
          <w:sz w:val="24"/>
          <w:szCs w:val="24"/>
        </w:rPr>
        <w:t>Okres realizacji projektu mieści się w okresie kwalifikowalności wydatków.</w:t>
      </w:r>
    </w:p>
    <w:p w14:paraId="24B5CA24" w14:textId="77777777" w:rsidR="009A398B" w:rsidRPr="00C520DF" w:rsidRDefault="009A398B" w:rsidP="00F34F79">
      <w:pPr>
        <w:spacing w:before="120" w:after="120" w:line="312" w:lineRule="auto"/>
        <w:rPr>
          <w:rFonts w:eastAsia="Calibri" w:cstheme="minorHAnsi"/>
          <w:sz w:val="24"/>
          <w:szCs w:val="24"/>
        </w:rPr>
      </w:pPr>
      <w:r w:rsidRPr="00C520DF">
        <w:rPr>
          <w:rFonts w:eastAsia="Calibri" w:cstheme="minorHAnsi"/>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6D188976"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before="120" w:after="120" w:line="312" w:lineRule="auto"/>
        <w:ind w:left="426" w:hanging="426"/>
        <w:contextualSpacing/>
        <w:rPr>
          <w:rFonts w:eastAsia="Calibri" w:cstheme="minorHAnsi"/>
          <w:b/>
          <w:bCs/>
          <w:sz w:val="24"/>
          <w:szCs w:val="24"/>
        </w:rPr>
      </w:pPr>
      <w:r w:rsidRPr="00C520DF">
        <w:rPr>
          <w:rFonts w:eastAsia="Calibri" w:cstheme="minorHAnsi"/>
          <w:b/>
          <w:bCs/>
          <w:sz w:val="24"/>
          <w:szCs w:val="24"/>
        </w:rPr>
        <w:t>Zakaz podwójnego finansowania.</w:t>
      </w:r>
    </w:p>
    <w:p w14:paraId="615E7185" w14:textId="545C5C82" w:rsidR="009A398B"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7655BC7E" w14:textId="0FBA869B" w:rsidR="00F87A9B" w:rsidRPr="00C520DF" w:rsidRDefault="00F87A9B" w:rsidP="00F34F79">
      <w:pPr>
        <w:autoSpaceDE w:val="0"/>
        <w:autoSpaceDN w:val="0"/>
        <w:adjustRightInd w:val="0"/>
        <w:spacing w:before="120" w:after="120" w:line="312" w:lineRule="auto"/>
        <w:rPr>
          <w:rFonts w:eastAsia="Calibri" w:cstheme="minorHAnsi"/>
          <w:color w:val="000000"/>
          <w:sz w:val="24"/>
          <w:szCs w:val="24"/>
        </w:rPr>
      </w:pPr>
      <w:r w:rsidRPr="00F87A9B">
        <w:rPr>
          <w:rFonts w:eastAsia="Calibri" w:cstheme="minorHAnsi"/>
          <w:color w:val="000000"/>
          <w:sz w:val="24"/>
          <w:szCs w:val="24"/>
        </w:rPr>
        <w:t>Oceniane na podstawie oświadczenia</w:t>
      </w:r>
    </w:p>
    <w:p w14:paraId="7F35ECAE"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pacing w:after="0" w:line="312" w:lineRule="auto"/>
        <w:ind w:left="426" w:hanging="426"/>
        <w:contextualSpacing/>
        <w:rPr>
          <w:rFonts w:eastAsia="Calibri" w:cstheme="minorHAnsi"/>
          <w:b/>
          <w:bCs/>
          <w:sz w:val="24"/>
          <w:szCs w:val="24"/>
        </w:rPr>
      </w:pPr>
      <w:r w:rsidRPr="00C520DF">
        <w:rPr>
          <w:rFonts w:cstheme="minorHAnsi"/>
          <w:b/>
          <w:sz w:val="24"/>
          <w:szCs w:val="24"/>
        </w:rPr>
        <w:t>Właściwa metoda rozliczania kosztów</w:t>
      </w:r>
      <w:r w:rsidRPr="00C520DF">
        <w:rPr>
          <w:rFonts w:eastAsia="Calibri" w:cstheme="minorHAnsi"/>
          <w:b/>
          <w:bCs/>
          <w:sz w:val="24"/>
          <w:szCs w:val="24"/>
        </w:rPr>
        <w:t>.</w:t>
      </w:r>
    </w:p>
    <w:p w14:paraId="52C5C898" w14:textId="77777777" w:rsidR="009A398B" w:rsidRPr="00C520DF" w:rsidRDefault="009A398B" w:rsidP="00F34F79">
      <w:pPr>
        <w:spacing w:after="0" w:line="312" w:lineRule="auto"/>
        <w:jc w:val="both"/>
        <w:rPr>
          <w:rFonts w:cstheme="minorHAnsi"/>
          <w:sz w:val="24"/>
          <w:szCs w:val="24"/>
        </w:rPr>
      </w:pPr>
      <w:r w:rsidRPr="00C520DF">
        <w:rPr>
          <w:rFonts w:cstheme="minorHAnsi"/>
          <w:sz w:val="24"/>
          <w:szCs w:val="24"/>
        </w:rPr>
        <w:t>W ramach kryterium oceniane będzie czy:</w:t>
      </w:r>
    </w:p>
    <w:p w14:paraId="08AD52F4" w14:textId="77777777" w:rsidR="009A398B" w:rsidRPr="00C520DF" w:rsidRDefault="009A398B" w:rsidP="00F34F79">
      <w:pPr>
        <w:numPr>
          <w:ilvl w:val="0"/>
          <w:numId w:val="20"/>
        </w:numPr>
        <w:spacing w:after="0" w:line="312" w:lineRule="auto"/>
        <w:ind w:left="284" w:hanging="284"/>
        <w:contextualSpacing/>
        <w:jc w:val="both"/>
        <w:rPr>
          <w:rFonts w:cstheme="minorHAnsi"/>
          <w:sz w:val="24"/>
          <w:szCs w:val="24"/>
        </w:rPr>
      </w:pPr>
      <w:r w:rsidRPr="00C520DF">
        <w:rPr>
          <w:rFonts w:cstheme="minorHAnsi"/>
          <w:sz w:val="24"/>
          <w:szCs w:val="24"/>
        </w:rPr>
        <w:lastRenderedPageBreak/>
        <w:t>Koszty bezpośrednie projektu rozliczane są:</w:t>
      </w:r>
    </w:p>
    <w:p w14:paraId="7C54050C" w14:textId="77777777" w:rsidR="009A398B" w:rsidRPr="00C520DF" w:rsidRDefault="009A398B" w:rsidP="00F34F79">
      <w:pPr>
        <w:numPr>
          <w:ilvl w:val="0"/>
          <w:numId w:val="21"/>
        </w:numPr>
        <w:spacing w:after="0" w:line="312" w:lineRule="auto"/>
        <w:contextualSpacing/>
        <w:jc w:val="both"/>
        <w:rPr>
          <w:rFonts w:cstheme="minorHAnsi"/>
          <w:sz w:val="24"/>
          <w:szCs w:val="24"/>
        </w:rPr>
      </w:pPr>
      <w:r w:rsidRPr="00C520DF">
        <w:rPr>
          <w:rFonts w:cstheme="minorHAnsi"/>
          <w:sz w:val="24"/>
          <w:szCs w:val="24"/>
        </w:rPr>
        <w:t>na podstawie rzeczywiście ponoszonych wydatków, lub</w:t>
      </w:r>
    </w:p>
    <w:p w14:paraId="3E529638" w14:textId="77777777" w:rsidR="009A398B" w:rsidRPr="00C520DF" w:rsidRDefault="009A398B" w:rsidP="00F34F79">
      <w:pPr>
        <w:numPr>
          <w:ilvl w:val="0"/>
          <w:numId w:val="21"/>
        </w:numPr>
        <w:spacing w:after="0" w:line="312" w:lineRule="auto"/>
        <w:contextualSpacing/>
        <w:jc w:val="both"/>
        <w:rPr>
          <w:rFonts w:cstheme="minorHAnsi"/>
          <w:sz w:val="24"/>
          <w:szCs w:val="24"/>
        </w:rPr>
      </w:pPr>
      <w:r w:rsidRPr="00C520DF">
        <w:rPr>
          <w:rFonts w:cstheme="minorHAnsi"/>
          <w:sz w:val="24"/>
          <w:szCs w:val="24"/>
        </w:rPr>
        <w:t>stawkami jednostkowymi określonymi przez IZ/IP,</w:t>
      </w:r>
    </w:p>
    <w:p w14:paraId="0159BBBD" w14:textId="77777777" w:rsidR="009A398B" w:rsidRPr="00C520DF" w:rsidRDefault="009A398B" w:rsidP="00F34F79">
      <w:pPr>
        <w:numPr>
          <w:ilvl w:val="0"/>
          <w:numId w:val="21"/>
        </w:numPr>
        <w:spacing w:after="0" w:line="312" w:lineRule="auto"/>
        <w:contextualSpacing/>
        <w:jc w:val="both"/>
        <w:rPr>
          <w:rFonts w:cstheme="minorHAnsi"/>
          <w:sz w:val="24"/>
          <w:szCs w:val="24"/>
        </w:rPr>
      </w:pPr>
      <w:r w:rsidRPr="00C520DF">
        <w:rPr>
          <w:rFonts w:cstheme="minorHAnsi"/>
          <w:sz w:val="24"/>
          <w:szCs w:val="24"/>
        </w:rPr>
        <w:t>jako kombinacja powyższych form</w:t>
      </w:r>
    </w:p>
    <w:p w14:paraId="6A83E985" w14:textId="77777777" w:rsidR="009A398B" w:rsidRPr="00C520DF" w:rsidRDefault="009A398B" w:rsidP="00F34F79">
      <w:pPr>
        <w:spacing w:after="0" w:line="312" w:lineRule="auto"/>
        <w:contextualSpacing/>
        <w:jc w:val="both"/>
        <w:rPr>
          <w:rFonts w:cstheme="minorHAnsi"/>
          <w:sz w:val="24"/>
          <w:szCs w:val="24"/>
        </w:rPr>
      </w:pPr>
      <w:r w:rsidRPr="00C520DF">
        <w:rPr>
          <w:rFonts w:cstheme="minorHAnsi"/>
          <w:sz w:val="24"/>
          <w:szCs w:val="24"/>
        </w:rPr>
        <w:t>ma zastosowanie w naborach o minimalnej wartości dofinansowania projektu powyżej 100 tys. EUR.</w:t>
      </w:r>
    </w:p>
    <w:p w14:paraId="61A2856E" w14:textId="77777777" w:rsidR="009A398B" w:rsidRPr="00C520DF" w:rsidRDefault="009A398B" w:rsidP="00F34F79">
      <w:pPr>
        <w:numPr>
          <w:ilvl w:val="0"/>
          <w:numId w:val="20"/>
        </w:numPr>
        <w:spacing w:after="0" w:line="312" w:lineRule="auto"/>
        <w:ind w:left="284" w:hanging="284"/>
        <w:contextualSpacing/>
        <w:jc w:val="both"/>
        <w:rPr>
          <w:rFonts w:cstheme="minorHAnsi"/>
          <w:sz w:val="24"/>
          <w:szCs w:val="24"/>
        </w:rPr>
      </w:pPr>
      <w:r w:rsidRPr="00C520DF">
        <w:rPr>
          <w:rFonts w:cstheme="minorHAnsi"/>
          <w:sz w:val="24"/>
          <w:szCs w:val="24"/>
        </w:rPr>
        <w:t xml:space="preserve">Koszty bezpośrednie projektu rozliczane są: </w:t>
      </w:r>
    </w:p>
    <w:p w14:paraId="32E5CAC4" w14:textId="77777777" w:rsidR="009A398B" w:rsidRPr="00C520DF" w:rsidRDefault="009A398B" w:rsidP="00F34F79">
      <w:pPr>
        <w:numPr>
          <w:ilvl w:val="0"/>
          <w:numId w:val="22"/>
        </w:numPr>
        <w:spacing w:after="0" w:line="312" w:lineRule="auto"/>
        <w:contextualSpacing/>
        <w:jc w:val="both"/>
        <w:rPr>
          <w:rFonts w:cstheme="minorHAnsi"/>
          <w:sz w:val="24"/>
          <w:szCs w:val="24"/>
        </w:rPr>
      </w:pPr>
      <w:r w:rsidRPr="00C520DF">
        <w:rPr>
          <w:rFonts w:cstheme="minorHAnsi"/>
          <w:sz w:val="24"/>
          <w:szCs w:val="24"/>
        </w:rPr>
        <w:t>z zastosowaniem kwot ryczałtowych określonych przez beneficjenta w oparciu o szczegółowy budżet projektu</w:t>
      </w:r>
      <w:r w:rsidRPr="00C520DF">
        <w:rPr>
          <w:rFonts w:eastAsia="Calibri" w:cstheme="minorHAnsi"/>
          <w:sz w:val="24"/>
          <w:szCs w:val="24"/>
        </w:rPr>
        <w:t xml:space="preserve"> </w:t>
      </w:r>
    </w:p>
    <w:p w14:paraId="34A09A12" w14:textId="77777777" w:rsidR="009A398B" w:rsidRDefault="009A398B" w:rsidP="00F34F79">
      <w:pPr>
        <w:spacing w:after="0" w:line="312" w:lineRule="auto"/>
        <w:contextualSpacing/>
        <w:jc w:val="both"/>
        <w:rPr>
          <w:rFonts w:cstheme="minorHAnsi"/>
          <w:sz w:val="24"/>
          <w:szCs w:val="24"/>
        </w:rPr>
      </w:pPr>
      <w:r w:rsidRPr="00C520DF">
        <w:rPr>
          <w:rFonts w:cstheme="minorHAnsi"/>
          <w:sz w:val="24"/>
          <w:szCs w:val="24"/>
        </w:rPr>
        <w:t>ma zastosowanie w naborach o maksymalnej wartości dofinansowania projektu 100 tys. EUR i musi być stosowane dla wszystkich projektów składanych w ramach danego naboru. W przypadku gdy w ramach naboru przewidziano stosowanie stawek jednostkowych określonych przez IZ/IP, wnioskodawca zobowiązany jest do zastosowania wartości kwotowych wynikających ze stawki jednostkowej w ramach zaproponowanych kwot ryczałtowych.</w:t>
      </w:r>
    </w:p>
    <w:p w14:paraId="1043685A" w14:textId="77777777" w:rsidR="009A398B" w:rsidRPr="00C520DF" w:rsidRDefault="009A398B" w:rsidP="00F34F79">
      <w:pPr>
        <w:spacing w:after="0" w:line="312" w:lineRule="auto"/>
        <w:contextualSpacing/>
        <w:jc w:val="both"/>
        <w:rPr>
          <w:rFonts w:cstheme="minorHAnsi"/>
          <w:sz w:val="24"/>
          <w:szCs w:val="24"/>
        </w:rPr>
      </w:pPr>
    </w:p>
    <w:p w14:paraId="050706F0" w14:textId="77777777" w:rsidR="009A398B" w:rsidRPr="00C520DF" w:rsidRDefault="009A398B" w:rsidP="00F34F79">
      <w:pPr>
        <w:pBdr>
          <w:left w:val="single" w:sz="48" w:space="4" w:color="E36C0A"/>
        </w:pBdr>
        <w:spacing w:after="0" w:line="312" w:lineRule="auto"/>
        <w:ind w:left="142"/>
        <w:rPr>
          <w:rFonts w:eastAsia="Calibri" w:cstheme="minorHAnsi"/>
          <w:b/>
          <w:sz w:val="24"/>
          <w:szCs w:val="24"/>
        </w:rPr>
      </w:pPr>
      <w:r w:rsidRPr="00C520DF">
        <w:rPr>
          <w:rFonts w:eastAsia="Calibri" w:cstheme="minorHAnsi"/>
          <w:b/>
          <w:sz w:val="24"/>
          <w:szCs w:val="24"/>
        </w:rPr>
        <w:t>Uwaga!</w:t>
      </w:r>
    </w:p>
    <w:p w14:paraId="79A1C82D" w14:textId="77777777" w:rsidR="009A398B" w:rsidRPr="00533D96" w:rsidRDefault="009A398B" w:rsidP="00F34F79">
      <w:pPr>
        <w:pBdr>
          <w:left w:val="single" w:sz="48" w:space="4" w:color="E36C0A"/>
        </w:pBdr>
        <w:spacing w:after="120" w:line="312" w:lineRule="auto"/>
        <w:ind w:left="142"/>
        <w:rPr>
          <w:rFonts w:eastAsia="Calibri" w:cstheme="minorHAnsi"/>
          <w:b/>
          <w:sz w:val="24"/>
          <w:szCs w:val="24"/>
        </w:rPr>
      </w:pPr>
      <w:r>
        <w:rPr>
          <w:rFonts w:cstheme="minorHAnsi"/>
          <w:sz w:val="24"/>
          <w:szCs w:val="24"/>
        </w:rPr>
        <w:t>W</w:t>
      </w:r>
      <w:r w:rsidRPr="00C520DF">
        <w:rPr>
          <w:rFonts w:eastAsia="Calibri" w:cstheme="minorHAnsi"/>
          <w:b/>
          <w:sz w:val="24"/>
          <w:szCs w:val="24"/>
        </w:rPr>
        <w:t xml:space="preserve"> </w:t>
      </w:r>
      <w:r w:rsidRPr="00C520DF">
        <w:rPr>
          <w:rFonts w:eastAsia="Calibri" w:cstheme="minorHAnsi"/>
          <w:sz w:val="24"/>
          <w:szCs w:val="24"/>
        </w:rPr>
        <w:t xml:space="preserve">przypadku niniejszego </w:t>
      </w:r>
      <w:r>
        <w:rPr>
          <w:rFonts w:eastAsia="Calibri" w:cstheme="minorHAnsi"/>
          <w:sz w:val="24"/>
          <w:szCs w:val="24"/>
        </w:rPr>
        <w:t>naboru</w:t>
      </w:r>
      <w:r w:rsidRPr="00C520DF">
        <w:rPr>
          <w:rFonts w:eastAsia="Calibri" w:cstheme="minorHAnsi"/>
          <w:sz w:val="24"/>
          <w:szCs w:val="24"/>
        </w:rPr>
        <w:t xml:space="preserve">, </w:t>
      </w:r>
      <w:r w:rsidRPr="00C520DF">
        <w:rPr>
          <w:rFonts w:cstheme="minorHAnsi"/>
          <w:spacing w:val="6"/>
          <w:sz w:val="24"/>
          <w:szCs w:val="24"/>
        </w:rPr>
        <w:t>koszty bezpośrednie muszą być rozliczane na podstawie rzeczywiście ponoszonych wydatków</w:t>
      </w:r>
      <w:r>
        <w:rPr>
          <w:rFonts w:cstheme="minorHAnsi"/>
          <w:spacing w:val="6"/>
          <w:sz w:val="24"/>
          <w:szCs w:val="24"/>
        </w:rPr>
        <w:t>.</w:t>
      </w:r>
    </w:p>
    <w:p w14:paraId="5E2A1A0D" w14:textId="31929013" w:rsidR="009A398B" w:rsidRPr="00A34927" w:rsidRDefault="009A398B" w:rsidP="00F34F79">
      <w:pPr>
        <w:autoSpaceDE w:val="0"/>
        <w:autoSpaceDN w:val="0"/>
        <w:adjustRightInd w:val="0"/>
        <w:spacing w:before="120" w:after="120" w:line="312" w:lineRule="auto"/>
        <w:rPr>
          <w:rFonts w:eastAsia="Calibri" w:cstheme="minorHAnsi"/>
          <w:color w:val="000000"/>
          <w:sz w:val="4"/>
          <w:szCs w:val="4"/>
        </w:rPr>
      </w:pPr>
    </w:p>
    <w:p w14:paraId="10365618"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t>Projekt jest skierowany do grup docelowych z obszaru województwa łódzkiego.</w:t>
      </w:r>
    </w:p>
    <w:p w14:paraId="0F918361" w14:textId="77777777" w:rsidR="009A398B" w:rsidRPr="00C520DF" w:rsidRDefault="009A398B" w:rsidP="00F34F79">
      <w:pPr>
        <w:spacing w:before="120" w:after="0" w:line="312" w:lineRule="auto"/>
        <w:rPr>
          <w:rFonts w:eastAsia="Times New Roman" w:cstheme="minorHAnsi"/>
          <w:sz w:val="24"/>
          <w:szCs w:val="24"/>
          <w:lang w:eastAsia="pl-PL"/>
        </w:rPr>
      </w:pPr>
      <w:r w:rsidRPr="00C520DF">
        <w:rPr>
          <w:rFonts w:eastAsia="Times New Roman" w:cstheme="minorHAnsi"/>
          <w:sz w:val="24"/>
          <w:szCs w:val="24"/>
          <w:lang w:eastAsia="pl-PL"/>
        </w:rPr>
        <w:t>W ramach kryterium oceniane będzie czy w przypadku:</w:t>
      </w:r>
    </w:p>
    <w:p w14:paraId="5C69DD9A" w14:textId="77777777" w:rsidR="009A398B" w:rsidRPr="00C520DF" w:rsidRDefault="009A398B" w:rsidP="00F34F79">
      <w:pPr>
        <w:numPr>
          <w:ilvl w:val="0"/>
          <w:numId w:val="10"/>
        </w:numPr>
        <w:spacing w:before="120" w:after="0" w:line="312" w:lineRule="auto"/>
        <w:ind w:left="426" w:hanging="426"/>
        <w:contextualSpacing/>
        <w:rPr>
          <w:rFonts w:eastAsia="Times New Roman" w:cstheme="minorHAnsi"/>
          <w:sz w:val="24"/>
          <w:szCs w:val="24"/>
          <w:lang w:eastAsia="pl-PL"/>
        </w:rPr>
      </w:pPr>
      <w:r w:rsidRPr="00C520DF">
        <w:rPr>
          <w:rFonts w:eastAsia="Times New Roman" w:cstheme="minorHAnsi"/>
          <w:sz w:val="24"/>
          <w:szCs w:val="24"/>
          <w:lang w:eastAsia="pl-PL"/>
        </w:rPr>
        <w:t xml:space="preserve">osób fizycznych uczą się / pracują lub zamieszkują na obszarze województwa łódzkiego w rozumieniu przepisów Kodeksu Cywilnego, </w:t>
      </w:r>
    </w:p>
    <w:p w14:paraId="64675414" w14:textId="61DBAC1C" w:rsidR="009A398B" w:rsidRDefault="009A398B" w:rsidP="00F34F79">
      <w:pPr>
        <w:numPr>
          <w:ilvl w:val="0"/>
          <w:numId w:val="10"/>
        </w:numPr>
        <w:spacing w:before="120" w:after="120" w:line="312" w:lineRule="auto"/>
        <w:ind w:left="425" w:hanging="425"/>
        <w:rPr>
          <w:rFonts w:eastAsia="Times New Roman" w:cstheme="minorHAnsi"/>
          <w:sz w:val="24"/>
          <w:szCs w:val="24"/>
          <w:lang w:eastAsia="pl-PL"/>
        </w:rPr>
      </w:pPr>
      <w:r w:rsidRPr="00C520DF">
        <w:rPr>
          <w:rFonts w:eastAsia="Times New Roman" w:cstheme="minorHAnsi"/>
          <w:sz w:val="24"/>
          <w:szCs w:val="24"/>
          <w:lang w:eastAsia="pl-PL"/>
        </w:rPr>
        <w:t>innych podmiotów posiadają jednostkę organizacyjną na obszarze województwa łódzkiego.</w:t>
      </w:r>
    </w:p>
    <w:p w14:paraId="6B117C1F"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t>Zgodność projektu z zasadą równości szans i niedyskryminacji, w tym dostępności dla osób z niepełnosprawnościami.</w:t>
      </w:r>
    </w:p>
    <w:p w14:paraId="18D3B0F1" w14:textId="77777777" w:rsidR="009A398B" w:rsidRPr="00C520DF" w:rsidRDefault="009A398B" w:rsidP="00F34F79">
      <w:pPr>
        <w:autoSpaceDE w:val="0"/>
        <w:autoSpaceDN w:val="0"/>
        <w:adjustRightInd w:val="0"/>
        <w:spacing w:before="120" w:after="120" w:line="312" w:lineRule="auto"/>
        <w:rPr>
          <w:rFonts w:eastAsia="Calibri" w:cstheme="minorHAnsi"/>
          <w:i/>
          <w:iCs/>
          <w:color w:val="000000"/>
          <w:sz w:val="24"/>
          <w:szCs w:val="24"/>
        </w:rPr>
      </w:pPr>
      <w:r w:rsidRPr="00C520DF">
        <w:rPr>
          <w:rFonts w:eastAsia="Calibri" w:cstheme="minorHAnsi"/>
          <w:color w:val="000000"/>
          <w:sz w:val="24"/>
          <w:szCs w:val="24"/>
        </w:rPr>
        <w:t xml:space="preserve">W ramach kryterium oceniane będzie, czy działania przewidziane do realizacji w projekcie są zgodne z zasadą równości szans i niedyskryminacji, w tym dostępności dla osób z niepełnosprawnościami  określoną </w:t>
      </w:r>
      <w:r w:rsidRPr="00D05B00">
        <w:rPr>
          <w:rFonts w:eastAsia="Calibri" w:cstheme="minorHAnsi"/>
          <w:color w:val="000000"/>
          <w:sz w:val="24"/>
          <w:szCs w:val="24"/>
        </w:rPr>
        <w:t>w Wytycznych w zakresie realizacji zasady równości szans i niedyskryminacji, w tym dostępności dla osób z niepełnosprawnościami oraz zasady równości szans kobiet i mężczyzn w ramach funduszy unijnych na lata 2014-2020</w:t>
      </w:r>
      <w:r w:rsidRPr="00D05B00">
        <w:rPr>
          <w:rFonts w:eastAsia="Calibri" w:cstheme="minorHAnsi"/>
          <w:iCs/>
          <w:color w:val="000000"/>
          <w:sz w:val="24"/>
          <w:szCs w:val="24"/>
        </w:rPr>
        <w:t xml:space="preserve"> z dnia 5 kwietnia 2018 r. oraz projekt ma pozytywny wpły</w:t>
      </w:r>
      <w:r w:rsidRPr="00C520DF">
        <w:rPr>
          <w:rFonts w:eastAsia="Calibri" w:cstheme="minorHAnsi"/>
          <w:iCs/>
          <w:color w:val="000000"/>
          <w:sz w:val="24"/>
          <w:szCs w:val="24"/>
        </w:rPr>
        <w:t>w na ww. zasadę</w:t>
      </w:r>
      <w:r w:rsidRPr="00C520DF">
        <w:rPr>
          <w:rFonts w:eastAsia="Calibri" w:cstheme="minorHAnsi"/>
          <w:i/>
          <w:iCs/>
          <w:color w:val="000000"/>
          <w:sz w:val="24"/>
          <w:szCs w:val="24"/>
        </w:rPr>
        <w:t xml:space="preserve">. </w:t>
      </w:r>
    </w:p>
    <w:p w14:paraId="0C37D4D0" w14:textId="13215650" w:rsidR="009A398B"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lastRenderedPageBreak/>
        <w:t>Oferowane wsparcie w projekcie oraz wszystkie produkty projektu (które nie zostały uznane za neutralne) są dostępne dla wszystkich uczestników, w tym dla osób z</w:t>
      </w:r>
      <w:r>
        <w:rPr>
          <w:rFonts w:eastAsia="Calibri" w:cstheme="minorHAnsi"/>
          <w:color w:val="000000"/>
          <w:sz w:val="24"/>
          <w:szCs w:val="24"/>
        </w:rPr>
        <w:t xml:space="preserve"> </w:t>
      </w:r>
      <w:r w:rsidRPr="00C520DF">
        <w:rPr>
          <w:rFonts w:eastAsia="Calibri" w:cstheme="minorHAnsi"/>
          <w:color w:val="000000"/>
          <w:sz w:val="24"/>
          <w:szCs w:val="24"/>
        </w:rPr>
        <w:t xml:space="preserve">niepełnosprawnościami, zgodnie ze standardami dostępności dla polityki spójności na lata 2014-2020, stanowiącymi Załącznik nr 2 do </w:t>
      </w:r>
      <w:r w:rsidRPr="00C520DF">
        <w:rPr>
          <w:rFonts w:eastAsia="Calibri" w:cstheme="minorHAnsi"/>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C520DF">
        <w:rPr>
          <w:rFonts w:eastAsia="Calibri" w:cstheme="minorHAnsi"/>
          <w:color w:val="000000"/>
          <w:sz w:val="24"/>
          <w:szCs w:val="24"/>
        </w:rPr>
        <w:t xml:space="preserve"> z dnia 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54EBD912"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t>Zgodność projektu z zasadą zrównoważonego rozwoju.</w:t>
      </w:r>
    </w:p>
    <w:p w14:paraId="76F37981" w14:textId="43198F2B" w:rsidR="009A398B"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w:t>
      </w:r>
      <w:r>
        <w:rPr>
          <w:rFonts w:eastAsia="Calibri" w:cstheme="minorHAnsi"/>
          <w:color w:val="000000"/>
          <w:sz w:val="24"/>
          <w:szCs w:val="24"/>
        </w:rPr>
        <w:t xml:space="preserve">zasady zrównoważonego rozwoju. </w:t>
      </w:r>
    </w:p>
    <w:p w14:paraId="4696317F" w14:textId="0AF5BCEA" w:rsidR="00DB34DE" w:rsidRPr="00AD68D1" w:rsidRDefault="00DB34DE" w:rsidP="00F34F79">
      <w:pPr>
        <w:autoSpaceDE w:val="0"/>
        <w:autoSpaceDN w:val="0"/>
        <w:adjustRightInd w:val="0"/>
        <w:spacing w:before="120" w:after="120" w:line="312" w:lineRule="auto"/>
        <w:rPr>
          <w:rFonts w:eastAsia="Calibri" w:cstheme="minorHAnsi"/>
          <w:color w:val="000000"/>
          <w:sz w:val="24"/>
          <w:szCs w:val="24"/>
        </w:rPr>
      </w:pPr>
      <w:r>
        <w:rPr>
          <w:rFonts w:eastAsia="Calibri" w:cstheme="minorHAnsi"/>
          <w:sz w:val="24"/>
          <w:szCs w:val="24"/>
        </w:rPr>
        <w:t>Oceniane na podstawie Oświadczenia.</w:t>
      </w:r>
    </w:p>
    <w:p w14:paraId="75892E44" w14:textId="77777777" w:rsidR="009A398B" w:rsidRPr="00C520DF" w:rsidRDefault="009A398B" w:rsidP="00F34F79">
      <w:pPr>
        <w:numPr>
          <w:ilvl w:val="0"/>
          <w:numId w:val="11"/>
        </w:numPr>
        <w:pBdr>
          <w:top w:val="single" w:sz="4" w:space="1" w:color="00000A"/>
          <w:left w:val="single" w:sz="4" w:space="4" w:color="00000A"/>
          <w:bottom w:val="single" w:sz="4" w:space="0"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t>Zgodność projektu z zasadą równości szans kobiet i mężczyzn w oparciu o standard minimum.</w:t>
      </w:r>
    </w:p>
    <w:p w14:paraId="2AC0CFD4" w14:textId="77777777" w:rsidR="009A398B" w:rsidRPr="00C520DF"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t xml:space="preserve">W ramach kryterium oceniane będzie, czy Wnioskodawca wykazał zgodność projektu z zasadą równości szans kobiet i mężczyzn na podstawie standardu minimum określonego w </w:t>
      </w:r>
      <w:r w:rsidRPr="00C520DF">
        <w:rPr>
          <w:rFonts w:eastAsia="Calibri" w:cstheme="minorHAns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41F1CBDC" w14:textId="77777777" w:rsidR="009A398B" w:rsidRPr="00C520DF"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t xml:space="preserve">Weryfikacja będzie odbywała się w oparciu o standard minimum składający się z 5 kryteriów oceny będący Załącznikiem do </w:t>
      </w:r>
      <w:r w:rsidRPr="00C520DF">
        <w:rPr>
          <w:rFonts w:eastAsia="Calibri" w:cstheme="minorHAnsi"/>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C520DF">
        <w:rPr>
          <w:rFonts w:eastAsia="Calibri" w:cstheme="minorHAnsi"/>
          <w:color w:val="000000"/>
          <w:sz w:val="24"/>
          <w:szCs w:val="24"/>
        </w:rPr>
        <w:t xml:space="preserve">poprzez przyznanie odpowiedniej liczby punktów konkretnym kryteriom. Kryterium uznane za spełnione w przypadku uzyskania w sumie co najmniej 3 punktów. </w:t>
      </w:r>
    </w:p>
    <w:p w14:paraId="74269A93" w14:textId="77777777" w:rsidR="009A398B" w:rsidRPr="00C520DF" w:rsidRDefault="009A398B" w:rsidP="00F34F79">
      <w:pPr>
        <w:spacing w:before="120" w:after="120" w:line="312" w:lineRule="auto"/>
        <w:rPr>
          <w:rFonts w:eastAsia="Calibri" w:cstheme="minorHAnsi"/>
          <w:sz w:val="24"/>
          <w:szCs w:val="24"/>
        </w:rPr>
      </w:pPr>
      <w:r w:rsidRPr="00C520DF">
        <w:rPr>
          <w:rFonts w:eastAsia="Calibri" w:cstheme="minorHAnsi"/>
          <w:sz w:val="24"/>
          <w:szCs w:val="24"/>
        </w:rPr>
        <w:t>Jeśli projekt stanowi wyjątek od standardu minimum kryterium punkty nie są przyznawane, a kry</w:t>
      </w:r>
      <w:r>
        <w:rPr>
          <w:rFonts w:eastAsia="Calibri" w:cstheme="minorHAnsi"/>
          <w:sz w:val="24"/>
          <w:szCs w:val="24"/>
        </w:rPr>
        <w:t>terium uznaje się za spełnione.</w:t>
      </w:r>
    </w:p>
    <w:p w14:paraId="0804E993"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t>Zgodność z prawodawstwem krajowym i unijnym w zakresie odnoszącym się do sposobu realizacji i zakresu projektu.</w:t>
      </w:r>
    </w:p>
    <w:p w14:paraId="3F815CBB" w14:textId="532D3C32" w:rsidR="009A398B"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lastRenderedPageBreak/>
        <w:t xml:space="preserve">W ramach kryterium oceniane będzie czy projekt jest zgodny z właściwymi przepisami prawa krajowego i unijnego, w tym dotyczącymi zamówień publicznych, pomocy publicznej oraz pomocy de </w:t>
      </w:r>
      <w:proofErr w:type="spellStart"/>
      <w:r w:rsidRPr="00C520DF">
        <w:rPr>
          <w:rFonts w:eastAsia="Calibri" w:cstheme="minorHAnsi"/>
          <w:color w:val="000000"/>
          <w:sz w:val="24"/>
          <w:szCs w:val="24"/>
        </w:rPr>
        <w:t>minimis</w:t>
      </w:r>
      <w:proofErr w:type="spellEnd"/>
      <w:r w:rsidRPr="00C520DF">
        <w:rPr>
          <w:rFonts w:eastAsia="Calibri" w:cstheme="minorHAnsi"/>
          <w:color w:val="000000"/>
          <w:sz w:val="24"/>
          <w:szCs w:val="24"/>
        </w:rPr>
        <w:t xml:space="preserve"> (o ile dotyczy). </w:t>
      </w:r>
    </w:p>
    <w:p w14:paraId="096B3970" w14:textId="7187270C" w:rsidR="00DB34DE" w:rsidRPr="00C520DF" w:rsidRDefault="00DB34DE" w:rsidP="00F34F79">
      <w:pPr>
        <w:autoSpaceDE w:val="0"/>
        <w:autoSpaceDN w:val="0"/>
        <w:adjustRightInd w:val="0"/>
        <w:spacing w:before="120" w:after="120" w:line="312" w:lineRule="auto"/>
        <w:rPr>
          <w:rFonts w:eastAsia="Calibri" w:cstheme="minorHAnsi"/>
          <w:color w:val="000000"/>
          <w:sz w:val="24"/>
          <w:szCs w:val="24"/>
        </w:rPr>
      </w:pPr>
      <w:r>
        <w:rPr>
          <w:rFonts w:eastAsia="Calibri" w:cstheme="minorHAnsi"/>
          <w:sz w:val="24"/>
          <w:szCs w:val="24"/>
        </w:rPr>
        <w:t>Oceniane na podstawie Oświadczenia.</w:t>
      </w:r>
    </w:p>
    <w:p w14:paraId="60CF51D7"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t>Zgodność projektu z RPO WŁ 2014-2020 oraz Szczegółowym Opisem Osi Priorytetowych RPO WŁ 2014-2020.</w:t>
      </w:r>
    </w:p>
    <w:p w14:paraId="0C839221" w14:textId="77777777" w:rsidR="009A398B" w:rsidRPr="00C520DF"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74C3C6E3" w14:textId="77777777" w:rsidR="009A398B" w:rsidRPr="00C520DF" w:rsidRDefault="009A398B" w:rsidP="00F34F79">
      <w:pPr>
        <w:pBdr>
          <w:left w:val="single" w:sz="48" w:space="4" w:color="E36C0A"/>
        </w:pBdr>
        <w:spacing w:before="240" w:after="0" w:line="312" w:lineRule="auto"/>
        <w:ind w:left="284"/>
        <w:jc w:val="both"/>
        <w:rPr>
          <w:rFonts w:eastAsia="Calibri" w:cstheme="minorHAnsi"/>
          <w:b/>
          <w:sz w:val="24"/>
          <w:szCs w:val="24"/>
        </w:rPr>
      </w:pPr>
      <w:r w:rsidRPr="00C520DF">
        <w:rPr>
          <w:rFonts w:eastAsia="Calibri" w:cstheme="minorHAnsi"/>
          <w:b/>
          <w:sz w:val="24"/>
          <w:szCs w:val="24"/>
        </w:rPr>
        <w:t>Szczegółowe kryteria dostępu</w:t>
      </w:r>
    </w:p>
    <w:p w14:paraId="15B1FA3D" w14:textId="77777777" w:rsidR="009A398B" w:rsidRPr="00E70646" w:rsidRDefault="009A398B" w:rsidP="00F34F79">
      <w:pPr>
        <w:spacing w:after="0" w:line="312" w:lineRule="auto"/>
        <w:rPr>
          <w:rFonts w:cs="Calibri"/>
          <w:b/>
          <w:bCs/>
          <w:sz w:val="24"/>
          <w:szCs w:val="24"/>
        </w:rPr>
      </w:pPr>
      <w:r w:rsidRPr="00E70646">
        <w:rPr>
          <w:rFonts w:cs="Calibri"/>
          <w:sz w:val="24"/>
          <w:szCs w:val="24"/>
        </w:rPr>
        <w:t xml:space="preserve">Podczas oceny spełniania </w:t>
      </w:r>
      <w:r>
        <w:rPr>
          <w:rFonts w:cs="Calibri"/>
          <w:sz w:val="24"/>
          <w:szCs w:val="24"/>
        </w:rPr>
        <w:t>szczegółowych</w:t>
      </w:r>
      <w:r w:rsidRPr="00E70646">
        <w:rPr>
          <w:rFonts w:cs="Calibri"/>
          <w:sz w:val="24"/>
          <w:szCs w:val="24"/>
        </w:rPr>
        <w:t xml:space="preserve"> kryteriów </w:t>
      </w:r>
      <w:r>
        <w:rPr>
          <w:rFonts w:cs="Calibri"/>
          <w:sz w:val="24"/>
          <w:szCs w:val="24"/>
        </w:rPr>
        <w:t xml:space="preserve">dostępu </w:t>
      </w:r>
      <w:r w:rsidRPr="00E70646">
        <w:rPr>
          <w:rFonts w:cs="Calibri"/>
          <w:sz w:val="24"/>
          <w:szCs w:val="24"/>
        </w:rPr>
        <w:t xml:space="preserve">nie przyznaje się punktów. Weryfikacja polega na przypisaniu wartości logicznych </w:t>
      </w:r>
      <w:r w:rsidRPr="00E70646">
        <w:rPr>
          <w:rFonts w:cs="Calibri"/>
          <w:b/>
          <w:bCs/>
          <w:sz w:val="24"/>
          <w:szCs w:val="24"/>
        </w:rPr>
        <w:t xml:space="preserve">„tak” </w:t>
      </w:r>
      <w:r w:rsidRPr="00E70646">
        <w:rPr>
          <w:rFonts w:cs="Calibri"/>
          <w:bCs/>
          <w:sz w:val="24"/>
          <w:szCs w:val="24"/>
        </w:rPr>
        <w:t>lub</w:t>
      </w:r>
      <w:r w:rsidRPr="00E70646">
        <w:rPr>
          <w:rFonts w:cs="Calibri"/>
          <w:b/>
          <w:bCs/>
          <w:sz w:val="24"/>
          <w:szCs w:val="24"/>
        </w:rPr>
        <w:t xml:space="preserve"> „nie”.</w:t>
      </w:r>
    </w:p>
    <w:p w14:paraId="67D9AEBB" w14:textId="77777777" w:rsidR="009A398B" w:rsidRDefault="009A398B" w:rsidP="00F34F79">
      <w:pPr>
        <w:keepNext/>
        <w:spacing w:after="0" w:line="312" w:lineRule="auto"/>
        <w:jc w:val="both"/>
        <w:rPr>
          <w:rFonts w:cs="Calibri"/>
          <w:b/>
          <w:sz w:val="24"/>
          <w:szCs w:val="24"/>
        </w:rPr>
      </w:pPr>
      <w:r w:rsidRPr="00E70646">
        <w:rPr>
          <w:rFonts w:cs="Calibri"/>
          <w:b/>
          <w:sz w:val="24"/>
          <w:szCs w:val="24"/>
        </w:rPr>
        <w:t>Niespełnienie któregokolwiek ze szczegółowych kryteriów dostępu oznacza konieczność poprawienia lub uzupełnienia wniosku o dofinansowanie projektu pozakonkursowego w wyznaczonym terminie.</w:t>
      </w:r>
    </w:p>
    <w:p w14:paraId="25111B18" w14:textId="77777777" w:rsidR="009A398B" w:rsidRPr="00C520DF" w:rsidRDefault="009A398B" w:rsidP="00F34F79">
      <w:pPr>
        <w:keepNext/>
        <w:spacing w:after="0" w:line="312" w:lineRule="auto"/>
        <w:jc w:val="both"/>
        <w:rPr>
          <w:rFonts w:eastAsia="Calibri" w:cstheme="minorHAnsi"/>
          <w:b/>
          <w:sz w:val="24"/>
          <w:szCs w:val="24"/>
        </w:rPr>
      </w:pPr>
    </w:p>
    <w:p w14:paraId="1C49356C" w14:textId="4EDE578A" w:rsidR="009A398B" w:rsidRPr="00DB34DE" w:rsidRDefault="00DB34DE" w:rsidP="00F34F79">
      <w:pPr>
        <w:numPr>
          <w:ilvl w:val="6"/>
          <w:numId w:val="1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312" w:lineRule="auto"/>
        <w:ind w:left="284" w:hanging="284"/>
        <w:contextualSpacing/>
        <w:rPr>
          <w:rFonts w:eastAsia="Calibri" w:cstheme="minorHAnsi"/>
          <w:b/>
          <w:bCs/>
          <w:sz w:val="24"/>
          <w:szCs w:val="24"/>
        </w:rPr>
      </w:pPr>
      <w:r w:rsidRPr="00DB34DE">
        <w:rPr>
          <w:rFonts w:eastAsia="Calibri" w:cstheme="minorHAnsi"/>
          <w:b/>
          <w:sz w:val="24"/>
          <w:szCs w:val="24"/>
        </w:rPr>
        <w:t>Działania w ramach projektu</w:t>
      </w:r>
      <w:r w:rsidR="009A398B" w:rsidRPr="00DB34DE">
        <w:rPr>
          <w:rFonts w:eastAsia="Calibri" w:cstheme="minorHAnsi"/>
          <w:b/>
          <w:bCs/>
          <w:sz w:val="24"/>
          <w:szCs w:val="24"/>
        </w:rPr>
        <w:t>.</w:t>
      </w:r>
    </w:p>
    <w:p w14:paraId="3F933192" w14:textId="3CB3B63F" w:rsidR="009A398B" w:rsidRPr="00DB34DE" w:rsidRDefault="00DB34DE" w:rsidP="00F34F79">
      <w:pPr>
        <w:spacing w:after="0" w:line="312" w:lineRule="auto"/>
        <w:rPr>
          <w:rFonts w:eastAsia="Calibri" w:cstheme="minorHAnsi"/>
          <w:sz w:val="24"/>
          <w:szCs w:val="24"/>
        </w:rPr>
      </w:pPr>
      <w:r w:rsidRPr="00DB34DE">
        <w:rPr>
          <w:rFonts w:eastAsia="Calibri" w:cstheme="minorHAnsi"/>
          <w:sz w:val="24"/>
          <w:szCs w:val="24"/>
        </w:rPr>
        <w:t>Projekt zakłada wyłącznie działania wspierające bezpieczeństwo zdrowotne na terenie województwa łódzkiego w związku z zagrożeniem epidemicznym/stanem epidemii</w:t>
      </w:r>
      <w:r w:rsidR="001D7007">
        <w:rPr>
          <w:rFonts w:eastAsia="Calibri" w:cstheme="minorHAnsi"/>
          <w:sz w:val="24"/>
          <w:szCs w:val="24"/>
        </w:rPr>
        <w:t>.</w:t>
      </w:r>
    </w:p>
    <w:p w14:paraId="0CE196DE" w14:textId="51B29286" w:rsidR="009A398B" w:rsidRPr="00DB34DE" w:rsidRDefault="009A398B" w:rsidP="00F34F79">
      <w:pPr>
        <w:spacing w:before="120" w:after="120" w:line="312" w:lineRule="auto"/>
        <w:rPr>
          <w:rFonts w:eastAsia="Calibri" w:cstheme="minorHAnsi"/>
          <w:sz w:val="24"/>
          <w:szCs w:val="24"/>
        </w:rPr>
      </w:pPr>
      <w:r w:rsidRPr="00DB34DE">
        <w:rPr>
          <w:rFonts w:eastAsia="Calibri" w:cstheme="minorHAnsi"/>
          <w:sz w:val="24"/>
          <w:szCs w:val="24"/>
        </w:rPr>
        <w:t xml:space="preserve">Weryfikacja na podstawie </w:t>
      </w:r>
      <w:r w:rsidR="00DB34DE" w:rsidRPr="00DB34DE">
        <w:rPr>
          <w:rFonts w:eastAsia="Calibri" w:cstheme="minorHAnsi"/>
          <w:sz w:val="24"/>
          <w:szCs w:val="24"/>
        </w:rPr>
        <w:t>zapisów we wniosku</w:t>
      </w:r>
      <w:r w:rsidRPr="00DB34DE">
        <w:rPr>
          <w:rFonts w:eastAsia="Calibri" w:cstheme="minorHAnsi"/>
          <w:sz w:val="24"/>
          <w:szCs w:val="24"/>
        </w:rPr>
        <w:t>. Weryfikacja polega na przypisaniu jednej z wartości logicznych „tak”, „nie”.</w:t>
      </w:r>
    </w:p>
    <w:p w14:paraId="611B13AA" w14:textId="118656CF" w:rsidR="009A398B" w:rsidRPr="00227EE0" w:rsidRDefault="00DB34DE" w:rsidP="00F34F79">
      <w:pPr>
        <w:pStyle w:val="Akapitzlist"/>
        <w:numPr>
          <w:ilvl w:val="6"/>
          <w:numId w:val="1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line="312" w:lineRule="auto"/>
        <w:ind w:left="284" w:hanging="284"/>
        <w:rPr>
          <w:rFonts w:eastAsia="Calibri" w:cstheme="minorHAnsi"/>
          <w:b/>
          <w:bCs/>
          <w:sz w:val="24"/>
          <w:szCs w:val="24"/>
        </w:rPr>
      </w:pPr>
      <w:r w:rsidRPr="00227EE0">
        <w:rPr>
          <w:rFonts w:cstheme="minorHAnsi"/>
          <w:b/>
          <w:sz w:val="24"/>
          <w:szCs w:val="24"/>
        </w:rPr>
        <w:t>Zakres projektu został uzgodniony z Wojewodą Łódzkim</w:t>
      </w:r>
      <w:r w:rsidR="009A398B" w:rsidRPr="00227EE0">
        <w:rPr>
          <w:rFonts w:eastAsia="Calibri" w:cstheme="minorHAnsi"/>
          <w:b/>
          <w:sz w:val="24"/>
          <w:szCs w:val="24"/>
        </w:rPr>
        <w:t>.</w:t>
      </w:r>
    </w:p>
    <w:p w14:paraId="66CE538C" w14:textId="6E03F09F" w:rsidR="009A398B" w:rsidRPr="00227EE0" w:rsidRDefault="00DB34DE" w:rsidP="00F34F79">
      <w:pPr>
        <w:autoSpaceDE w:val="0"/>
        <w:autoSpaceDN w:val="0"/>
        <w:adjustRightInd w:val="0"/>
        <w:spacing w:before="120" w:after="0" w:line="312" w:lineRule="auto"/>
        <w:rPr>
          <w:rFonts w:eastAsia="Calibri" w:cstheme="minorHAnsi"/>
          <w:sz w:val="24"/>
          <w:szCs w:val="24"/>
        </w:rPr>
      </w:pPr>
      <w:r w:rsidRPr="00227EE0">
        <w:rPr>
          <w:rFonts w:cstheme="minorHAnsi"/>
          <w:sz w:val="24"/>
          <w:szCs w:val="24"/>
        </w:rPr>
        <w:t>W ramach kryterium oceniane będzie, czy zakres projektu został uzgodniony z Wojewodą Łódzkim</w:t>
      </w:r>
      <w:r w:rsidR="009A398B" w:rsidRPr="00227EE0">
        <w:rPr>
          <w:rFonts w:cstheme="minorHAnsi"/>
          <w:sz w:val="24"/>
          <w:szCs w:val="24"/>
        </w:rPr>
        <w:t>.</w:t>
      </w:r>
    </w:p>
    <w:p w14:paraId="7292BC19" w14:textId="77777777" w:rsidR="00227EE0" w:rsidRPr="00DB34DE" w:rsidRDefault="00227EE0" w:rsidP="00F34F79">
      <w:pPr>
        <w:spacing w:before="120" w:after="120" w:line="312" w:lineRule="auto"/>
        <w:rPr>
          <w:rFonts w:eastAsia="Calibri" w:cstheme="minorHAnsi"/>
          <w:sz w:val="24"/>
          <w:szCs w:val="24"/>
        </w:rPr>
      </w:pPr>
      <w:r w:rsidRPr="00DB34DE">
        <w:rPr>
          <w:rFonts w:eastAsia="Calibri" w:cstheme="minorHAnsi"/>
          <w:sz w:val="24"/>
          <w:szCs w:val="24"/>
        </w:rPr>
        <w:t>Weryfikacja na podstawie zapisów we wniosku. Weryfikacja polega na przypisaniu jednej z wartości logicznych „tak”, „nie”.</w:t>
      </w:r>
    </w:p>
    <w:p w14:paraId="1C588C38" w14:textId="77777777" w:rsidR="00EA384E" w:rsidRPr="00C520DF" w:rsidRDefault="00EA384E" w:rsidP="00F34F79">
      <w:pPr>
        <w:keepNext/>
        <w:pBdr>
          <w:left w:val="single" w:sz="48" w:space="4" w:color="E36C0A"/>
        </w:pBdr>
        <w:spacing w:before="240" w:after="0" w:line="312" w:lineRule="auto"/>
        <w:ind w:left="284"/>
        <w:jc w:val="both"/>
        <w:rPr>
          <w:rFonts w:eastAsia="Calibri" w:cstheme="minorHAnsi"/>
          <w:b/>
          <w:sz w:val="24"/>
          <w:szCs w:val="24"/>
        </w:rPr>
      </w:pPr>
      <w:r w:rsidRPr="00C520DF">
        <w:rPr>
          <w:rFonts w:eastAsia="Calibri" w:cstheme="minorHAnsi"/>
          <w:b/>
          <w:sz w:val="24"/>
          <w:szCs w:val="24"/>
        </w:rPr>
        <w:t>Ogólne kryteria merytoryczne</w:t>
      </w:r>
    </w:p>
    <w:p w14:paraId="37BD44C7" w14:textId="7F523A1C" w:rsidR="00AD68D1" w:rsidRPr="00E70646" w:rsidRDefault="00AD68D1" w:rsidP="00F34F79">
      <w:pPr>
        <w:spacing w:before="240" w:after="0" w:line="312" w:lineRule="auto"/>
        <w:rPr>
          <w:rFonts w:cs="Arial"/>
          <w:b/>
          <w:sz w:val="24"/>
          <w:szCs w:val="24"/>
        </w:rPr>
      </w:pPr>
      <w:r w:rsidRPr="00E70646">
        <w:rPr>
          <w:rFonts w:cs="Arial"/>
          <w:sz w:val="24"/>
          <w:szCs w:val="24"/>
        </w:rPr>
        <w:t xml:space="preserve">Podczas oceny spełniania kryteriów </w:t>
      </w:r>
      <w:r>
        <w:rPr>
          <w:rFonts w:cs="Arial"/>
          <w:sz w:val="24"/>
          <w:szCs w:val="24"/>
        </w:rPr>
        <w:t xml:space="preserve">merytorycznych </w:t>
      </w:r>
      <w:r w:rsidRPr="00E70646">
        <w:rPr>
          <w:rFonts w:cs="Arial"/>
          <w:sz w:val="24"/>
          <w:szCs w:val="24"/>
        </w:rPr>
        <w:t xml:space="preserve">nie przyznaje się punktów. </w:t>
      </w:r>
      <w:r w:rsidRPr="00E70646">
        <w:rPr>
          <w:rFonts w:cs="Arial"/>
          <w:b/>
          <w:sz w:val="24"/>
          <w:szCs w:val="24"/>
        </w:rPr>
        <w:t>Weryfikacja polega na przypisaniu wartości logicznych „tak” albo „nie”.</w:t>
      </w:r>
    </w:p>
    <w:p w14:paraId="73045D95" w14:textId="59BD5059" w:rsidR="00AD68D1" w:rsidRDefault="00AD68D1" w:rsidP="00F34F79">
      <w:pPr>
        <w:spacing w:after="0" w:line="312" w:lineRule="auto"/>
        <w:rPr>
          <w:b/>
          <w:sz w:val="24"/>
          <w:szCs w:val="24"/>
        </w:rPr>
      </w:pPr>
      <w:r w:rsidRPr="00E70646">
        <w:rPr>
          <w:b/>
          <w:sz w:val="24"/>
          <w:szCs w:val="24"/>
        </w:rPr>
        <w:t xml:space="preserve">Niespełnienie któregokolwiek z </w:t>
      </w:r>
      <w:r w:rsidR="00533D96" w:rsidRPr="00E70646">
        <w:rPr>
          <w:b/>
          <w:sz w:val="24"/>
          <w:szCs w:val="24"/>
        </w:rPr>
        <w:t>p</w:t>
      </w:r>
      <w:r w:rsidR="00533D96">
        <w:rPr>
          <w:b/>
          <w:sz w:val="24"/>
          <w:szCs w:val="24"/>
        </w:rPr>
        <w:t>oniższych</w:t>
      </w:r>
      <w:r w:rsidRPr="00E70646">
        <w:rPr>
          <w:b/>
          <w:sz w:val="24"/>
          <w:szCs w:val="24"/>
        </w:rPr>
        <w:t xml:space="preserve"> kryteriów oznacza konieczność poprawienia</w:t>
      </w:r>
      <w:r w:rsidRPr="00E70646">
        <w:rPr>
          <w:rFonts w:cs="Arial"/>
          <w:b/>
          <w:sz w:val="24"/>
          <w:szCs w:val="24"/>
        </w:rPr>
        <w:t xml:space="preserve"> </w:t>
      </w:r>
      <w:r w:rsidRPr="00E70646">
        <w:rPr>
          <w:b/>
          <w:sz w:val="24"/>
          <w:szCs w:val="24"/>
        </w:rPr>
        <w:t>wniosku o dofinansowanie projektu pozakonkursowego w wyznaczonym terminie.</w:t>
      </w:r>
    </w:p>
    <w:p w14:paraId="6C5E5B1F" w14:textId="5B611DB3" w:rsidR="00D451B5" w:rsidRPr="00C520DF" w:rsidRDefault="00D451B5" w:rsidP="00F34F79">
      <w:pPr>
        <w:keepNext/>
        <w:spacing w:after="0" w:line="312" w:lineRule="auto"/>
        <w:jc w:val="both"/>
        <w:rPr>
          <w:rFonts w:eastAsia="Calibri" w:cstheme="minorHAnsi"/>
          <w:b/>
          <w:sz w:val="24"/>
          <w:szCs w:val="24"/>
        </w:rPr>
      </w:pPr>
    </w:p>
    <w:p w14:paraId="7ADAAB05" w14:textId="77777777" w:rsidR="00D451B5" w:rsidRPr="00C520DF" w:rsidRDefault="00D451B5" w:rsidP="00F34F79">
      <w:pPr>
        <w:numPr>
          <w:ilvl w:val="0"/>
          <w:numId w:val="1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312" w:lineRule="auto"/>
        <w:rPr>
          <w:rFonts w:eastAsia="Calibri" w:cstheme="minorHAnsi"/>
          <w:b/>
          <w:bCs/>
          <w:sz w:val="24"/>
          <w:szCs w:val="24"/>
        </w:rPr>
      </w:pPr>
      <w:r w:rsidRPr="00C520DF">
        <w:rPr>
          <w:rFonts w:eastAsia="Calibri"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1DFDB46" w14:textId="77777777" w:rsidR="00D451B5" w:rsidRPr="00C520DF" w:rsidRDefault="00D451B5" w:rsidP="00F34F79">
      <w:pPr>
        <w:spacing w:after="0" w:line="312" w:lineRule="auto"/>
        <w:rPr>
          <w:rFonts w:eastAsia="Calibri" w:cstheme="minorHAnsi"/>
          <w:sz w:val="24"/>
          <w:szCs w:val="24"/>
        </w:rPr>
      </w:pPr>
      <w:r w:rsidRPr="00C520DF">
        <w:rPr>
          <w:rFonts w:eastAsia="Calibri" w:cstheme="minorHAnsi"/>
          <w:sz w:val="24"/>
          <w:szCs w:val="24"/>
        </w:rPr>
        <w:t xml:space="preserve">Zasady oceny: </w:t>
      </w:r>
    </w:p>
    <w:p w14:paraId="398F0228" w14:textId="77777777" w:rsidR="00227EE0" w:rsidRPr="00227EE0" w:rsidRDefault="00227EE0" w:rsidP="00F34F79">
      <w:pPr>
        <w:spacing w:after="0" w:line="312" w:lineRule="auto"/>
        <w:ind w:left="175" w:hanging="175"/>
        <w:jc w:val="both"/>
        <w:rPr>
          <w:rFonts w:cstheme="minorHAnsi"/>
          <w:sz w:val="24"/>
          <w:szCs w:val="24"/>
        </w:rPr>
      </w:pPr>
      <w:r w:rsidRPr="00227EE0">
        <w:rPr>
          <w:rFonts w:cstheme="minorHAnsi"/>
          <w:sz w:val="24"/>
          <w:szCs w:val="24"/>
        </w:rPr>
        <w:t>Analiza przez oceniających informacji zawartych we wniosku o dofinansowanie, wypełnionego na podstawie instrukcji, pod kątem spełnienia kryterium, w tym:</w:t>
      </w:r>
    </w:p>
    <w:p w14:paraId="3E5280D6" w14:textId="40DED3FD" w:rsidR="00227EE0" w:rsidRPr="00227EE0" w:rsidRDefault="00227EE0" w:rsidP="00F34F79">
      <w:pPr>
        <w:pStyle w:val="Akapitzlist"/>
        <w:numPr>
          <w:ilvl w:val="0"/>
          <w:numId w:val="29"/>
        </w:numPr>
        <w:spacing w:after="0" w:line="312" w:lineRule="auto"/>
        <w:jc w:val="both"/>
        <w:rPr>
          <w:rFonts w:cstheme="minorHAnsi"/>
          <w:sz w:val="24"/>
          <w:szCs w:val="24"/>
        </w:rPr>
      </w:pPr>
      <w:r w:rsidRPr="00227EE0">
        <w:rPr>
          <w:rFonts w:cstheme="minorHAnsi"/>
          <w:sz w:val="24"/>
          <w:szCs w:val="24"/>
        </w:rPr>
        <w:t>Weryfikacja czy we wniosku o dofinansowanie zostały przedstawione odpowiednie wskaźniki produktu i rezultatu, zgodne z celami szczegółowymi projektu, zadaniami, jak również sposoby ich pomiaru.</w:t>
      </w:r>
    </w:p>
    <w:p w14:paraId="5294C46D" w14:textId="640D707F" w:rsidR="00D451B5" w:rsidRPr="00227EE0" w:rsidRDefault="00227EE0" w:rsidP="00F34F79">
      <w:pPr>
        <w:numPr>
          <w:ilvl w:val="0"/>
          <w:numId w:val="29"/>
        </w:numPr>
        <w:suppressAutoHyphens/>
        <w:overflowPunct w:val="0"/>
        <w:spacing w:after="0" w:line="312" w:lineRule="auto"/>
        <w:rPr>
          <w:rFonts w:eastAsia="Calibri" w:cstheme="minorHAnsi"/>
          <w:sz w:val="24"/>
          <w:szCs w:val="24"/>
        </w:rPr>
      </w:pPr>
      <w:r w:rsidRPr="00227EE0">
        <w:rPr>
          <w:rFonts w:cstheme="minorHAnsi"/>
          <w:sz w:val="24"/>
          <w:szCs w:val="24"/>
        </w:rPr>
        <w:t>Weryfikacja czy uwzględniono wskaźnik / wskaźniki produktu z ram wykonania (jeśli dotyczy).</w:t>
      </w:r>
    </w:p>
    <w:p w14:paraId="30405820" w14:textId="77777777" w:rsidR="00D451B5" w:rsidRPr="00C520DF" w:rsidRDefault="00D451B5" w:rsidP="00F34F79">
      <w:pPr>
        <w:numPr>
          <w:ilvl w:val="0"/>
          <w:numId w:val="1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312" w:lineRule="auto"/>
        <w:rPr>
          <w:rFonts w:eastAsia="Calibri" w:cstheme="minorHAnsi"/>
          <w:b/>
          <w:bCs/>
          <w:sz w:val="24"/>
          <w:szCs w:val="24"/>
        </w:rPr>
      </w:pPr>
      <w:r w:rsidRPr="00C520DF">
        <w:rPr>
          <w:rFonts w:eastAsia="Calibri" w:cstheme="minorHAnsi"/>
          <w:b/>
          <w:bCs/>
          <w:sz w:val="24"/>
          <w:szCs w:val="24"/>
        </w:rPr>
        <w:t>Adekwatność doboru grupy docelowej do właściwego celu szczegółowego RPO WŁ 2014-2020 oraz jakość diagnozy specyfiki tej grupy.</w:t>
      </w:r>
    </w:p>
    <w:p w14:paraId="2F8184E4" w14:textId="77777777" w:rsidR="00D451B5" w:rsidRPr="00C520DF" w:rsidRDefault="00D451B5" w:rsidP="00F34F79">
      <w:pPr>
        <w:spacing w:after="0" w:line="312" w:lineRule="auto"/>
        <w:rPr>
          <w:rFonts w:eastAsia="Calibri" w:cstheme="minorHAnsi"/>
          <w:sz w:val="24"/>
          <w:szCs w:val="24"/>
        </w:rPr>
      </w:pPr>
      <w:r w:rsidRPr="00C520DF">
        <w:rPr>
          <w:rFonts w:eastAsia="Calibri" w:cstheme="minorHAnsi"/>
          <w:sz w:val="24"/>
          <w:szCs w:val="24"/>
        </w:rPr>
        <w:t xml:space="preserve">Zasady oceny: </w:t>
      </w:r>
    </w:p>
    <w:p w14:paraId="16D3DA53" w14:textId="77777777" w:rsidR="00D451B5" w:rsidRPr="00C520DF" w:rsidRDefault="00D451B5" w:rsidP="00F34F79">
      <w:pPr>
        <w:spacing w:after="0" w:line="312" w:lineRule="auto"/>
        <w:rPr>
          <w:rFonts w:eastAsia="Calibri" w:cstheme="minorHAnsi"/>
          <w:sz w:val="24"/>
          <w:szCs w:val="24"/>
        </w:rPr>
      </w:pPr>
      <w:r w:rsidRPr="00C520DF">
        <w:rPr>
          <w:rFonts w:eastAsia="Calibri" w:cstheme="minorHAnsi"/>
          <w:sz w:val="24"/>
          <w:szCs w:val="24"/>
        </w:rPr>
        <w:t>Analiza przez oceniających informacji zawartych we wniosku o dofinansowanie, wypełnionego na podstawie instrukcji, pod kątem spełnienia kryterium, w tym:</w:t>
      </w:r>
    </w:p>
    <w:p w14:paraId="586B5E2B" w14:textId="77777777" w:rsidR="00D451B5" w:rsidRPr="00C520DF" w:rsidRDefault="00D451B5" w:rsidP="00F34F79">
      <w:pPr>
        <w:numPr>
          <w:ilvl w:val="0"/>
          <w:numId w:val="13"/>
        </w:numPr>
        <w:suppressAutoHyphens/>
        <w:overflowPunct w:val="0"/>
        <w:spacing w:after="0" w:line="312" w:lineRule="auto"/>
        <w:ind w:left="284" w:hanging="284"/>
        <w:rPr>
          <w:rFonts w:eastAsia="Calibri" w:cstheme="minorHAnsi"/>
          <w:sz w:val="24"/>
          <w:szCs w:val="24"/>
        </w:rPr>
      </w:pPr>
      <w:r w:rsidRPr="00C520DF">
        <w:rPr>
          <w:rFonts w:eastAsia="Calibri" w:cstheme="minorHAnsi"/>
          <w:sz w:val="24"/>
          <w:szCs w:val="24"/>
        </w:rPr>
        <w:t>istotnych cech uczestników (osób lub podmiotów), którzy zostaną objęci wsparciem;</w:t>
      </w:r>
    </w:p>
    <w:p w14:paraId="2A08846B" w14:textId="77777777" w:rsidR="00D451B5" w:rsidRPr="00C520DF" w:rsidRDefault="00D451B5" w:rsidP="00F34F79">
      <w:pPr>
        <w:numPr>
          <w:ilvl w:val="0"/>
          <w:numId w:val="13"/>
        </w:numPr>
        <w:suppressAutoHyphens/>
        <w:overflowPunct w:val="0"/>
        <w:spacing w:after="0" w:line="312" w:lineRule="auto"/>
        <w:ind w:left="284" w:hanging="284"/>
        <w:rPr>
          <w:rFonts w:eastAsia="Calibri" w:cstheme="minorHAnsi"/>
          <w:sz w:val="24"/>
          <w:szCs w:val="24"/>
        </w:rPr>
      </w:pPr>
      <w:r w:rsidRPr="00C520DF">
        <w:rPr>
          <w:rFonts w:eastAsia="Calibri" w:cstheme="minorHAnsi"/>
          <w:sz w:val="24"/>
          <w:szCs w:val="24"/>
        </w:rPr>
        <w:t>potrzeb i oczekiwań uczestników projektu w kontekście wsparcia, które ma być udzielane w ramach projektu;</w:t>
      </w:r>
    </w:p>
    <w:p w14:paraId="23CCCCD2" w14:textId="77777777" w:rsidR="00D451B5" w:rsidRPr="00C520DF" w:rsidRDefault="00D451B5" w:rsidP="00F34F79">
      <w:pPr>
        <w:numPr>
          <w:ilvl w:val="0"/>
          <w:numId w:val="14"/>
        </w:numPr>
        <w:suppressAutoHyphens/>
        <w:overflowPunct w:val="0"/>
        <w:spacing w:after="0" w:line="312" w:lineRule="auto"/>
        <w:ind w:left="284" w:hanging="284"/>
        <w:rPr>
          <w:rFonts w:eastAsia="Calibri" w:cstheme="minorHAnsi"/>
          <w:sz w:val="24"/>
          <w:szCs w:val="24"/>
        </w:rPr>
      </w:pPr>
      <w:r w:rsidRPr="00C520DF">
        <w:rPr>
          <w:rFonts w:eastAsia="Calibri" w:cstheme="minorHAnsi"/>
          <w:sz w:val="24"/>
          <w:szCs w:val="24"/>
        </w:rPr>
        <w:t>barier, które napotykają uczestnicy projektu;</w:t>
      </w:r>
    </w:p>
    <w:p w14:paraId="1BC3DD95" w14:textId="3FE8F9D1" w:rsidR="00D451B5" w:rsidRPr="00AD68D1" w:rsidRDefault="00D451B5" w:rsidP="00F34F79">
      <w:pPr>
        <w:numPr>
          <w:ilvl w:val="0"/>
          <w:numId w:val="14"/>
        </w:numPr>
        <w:suppressAutoHyphens/>
        <w:overflowPunct w:val="0"/>
        <w:spacing w:after="0" w:line="312" w:lineRule="auto"/>
        <w:ind w:left="284" w:hanging="284"/>
        <w:rPr>
          <w:rFonts w:eastAsia="Calibri" w:cstheme="minorHAnsi"/>
          <w:sz w:val="24"/>
          <w:szCs w:val="24"/>
        </w:rPr>
      </w:pPr>
      <w:r w:rsidRPr="00C520DF">
        <w:rPr>
          <w:rFonts w:eastAsia="Calibri" w:cstheme="minorHAnsi"/>
          <w:sz w:val="24"/>
          <w:szCs w:val="24"/>
        </w:rPr>
        <w:t>sposobu rekrutacji uczestników projektu, w tym kryteriów rekrutacji i kwestii zapewnienia dostępności dla osób z niepełnosprawnościami.</w:t>
      </w:r>
    </w:p>
    <w:p w14:paraId="635CA6DF" w14:textId="77777777" w:rsidR="00D451B5" w:rsidRPr="00C520DF" w:rsidRDefault="00D451B5" w:rsidP="00F34F79">
      <w:pPr>
        <w:numPr>
          <w:ilvl w:val="0"/>
          <w:numId w:val="1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312" w:lineRule="auto"/>
        <w:rPr>
          <w:rFonts w:eastAsia="Calibri" w:cstheme="minorHAnsi"/>
          <w:b/>
          <w:bCs/>
          <w:sz w:val="24"/>
          <w:szCs w:val="24"/>
        </w:rPr>
      </w:pPr>
      <w:r w:rsidRPr="00C520DF">
        <w:rPr>
          <w:rFonts w:eastAsia="Calibri" w:cstheme="minorHAnsi"/>
          <w:b/>
          <w:bCs/>
          <w:sz w:val="24"/>
          <w:szCs w:val="24"/>
        </w:rPr>
        <w:t>Spójność zadań przewidzianych do realizacji w ramach projektu oraz trafność doboru i opisu tych zadań.</w:t>
      </w:r>
    </w:p>
    <w:p w14:paraId="747AB16B" w14:textId="77777777" w:rsidR="00D451B5" w:rsidRPr="00C520DF" w:rsidRDefault="00D451B5" w:rsidP="00F34F79">
      <w:pPr>
        <w:spacing w:after="0" w:line="312" w:lineRule="auto"/>
        <w:rPr>
          <w:rFonts w:eastAsia="Calibri" w:cstheme="minorHAnsi"/>
          <w:sz w:val="24"/>
          <w:szCs w:val="24"/>
        </w:rPr>
      </w:pPr>
      <w:r w:rsidRPr="00C520DF">
        <w:rPr>
          <w:rFonts w:eastAsia="Calibri" w:cstheme="minorHAnsi"/>
          <w:sz w:val="24"/>
          <w:szCs w:val="24"/>
        </w:rPr>
        <w:t xml:space="preserve">Zasady oceny: </w:t>
      </w:r>
    </w:p>
    <w:p w14:paraId="21F5521B" w14:textId="77777777" w:rsidR="00D451B5" w:rsidRPr="00C520DF" w:rsidRDefault="00D451B5" w:rsidP="00F34F79">
      <w:pPr>
        <w:spacing w:after="0" w:line="312" w:lineRule="auto"/>
        <w:rPr>
          <w:rFonts w:eastAsia="Calibri" w:cstheme="minorHAnsi"/>
          <w:sz w:val="24"/>
          <w:szCs w:val="24"/>
        </w:rPr>
      </w:pPr>
      <w:r w:rsidRPr="00C520DF">
        <w:rPr>
          <w:rFonts w:eastAsia="Calibri" w:cstheme="minorHAnsi"/>
          <w:sz w:val="24"/>
          <w:szCs w:val="24"/>
        </w:rPr>
        <w:t>Analiza przez oceniających informacji zawartych we wniosku o dofinansowanie, wypełnionego na podstawie instrukcji, pod kątem spełnienia kryterium, w tym opisu:</w:t>
      </w:r>
    </w:p>
    <w:p w14:paraId="5B5B8F94" w14:textId="77777777" w:rsidR="00D451B5" w:rsidRPr="00C520DF"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t>uzasadnienia potrzeby realizacji zadań;</w:t>
      </w:r>
    </w:p>
    <w:p w14:paraId="629FFC54" w14:textId="77777777" w:rsidR="00D451B5" w:rsidRPr="00C520DF"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t>planowanego sposobu realizacji zadań;</w:t>
      </w:r>
    </w:p>
    <w:p w14:paraId="2E9FFB02" w14:textId="77777777" w:rsidR="00D451B5" w:rsidRPr="00C520DF"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t xml:space="preserve">sposobu realizacji zasady równości szans i niedyskryminacji, w tym dostępności dla osób z niepełnosprawnościami; </w:t>
      </w:r>
    </w:p>
    <w:p w14:paraId="4A6D430F" w14:textId="77777777" w:rsidR="00D451B5" w:rsidRPr="00C520DF"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lastRenderedPageBreak/>
        <w:t>wartości wskaźników realizacji właściwego celu szczegółowego RPO WŁ 2014-2020 lub innych wskaźników określonych we wniosku o dofinansowanie, które zostaną osiągnięte w ramach zadań;</w:t>
      </w:r>
    </w:p>
    <w:p w14:paraId="5CB26D4A" w14:textId="77777777" w:rsidR="00D451B5" w:rsidRPr="00C520DF"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t>sposobu, w jaki zostanie zachowana trwałość rezultatów projektu (o ile dotyczy);</w:t>
      </w:r>
    </w:p>
    <w:p w14:paraId="44179DBA" w14:textId="77777777" w:rsidR="00D451B5" w:rsidRPr="00C520DF"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t xml:space="preserve">uzasadnienia wyboru partnerów do realizacji poszczególnych zadań (o ile dotyczy); </w:t>
      </w:r>
    </w:p>
    <w:p w14:paraId="590ACD59" w14:textId="72A1A814" w:rsidR="00D451B5"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t>trafności doboru wskaźników dla rozliczenia kwot ryczałtowych i dokumentów potwierdzających ich wykonanie (o ile dotyczy).</w:t>
      </w:r>
    </w:p>
    <w:p w14:paraId="167D23BE" w14:textId="4D563C8F" w:rsidR="00227EE0" w:rsidRPr="00E413E0" w:rsidRDefault="00227EE0" w:rsidP="00F34F79">
      <w:pPr>
        <w:pStyle w:val="Akapitzlist"/>
        <w:numPr>
          <w:ilvl w:val="0"/>
          <w:numId w:val="1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312" w:lineRule="auto"/>
        <w:rPr>
          <w:rFonts w:eastAsia="Calibri" w:cstheme="minorHAnsi"/>
          <w:b/>
          <w:bCs/>
          <w:sz w:val="24"/>
          <w:szCs w:val="24"/>
        </w:rPr>
      </w:pPr>
      <w:r w:rsidRPr="00E413E0">
        <w:rPr>
          <w:rFonts w:eastAsia="Calibri" w:cstheme="minorHAnsi"/>
          <w:b/>
          <w:bCs/>
          <w:sz w:val="24"/>
          <w:szCs w:val="24"/>
        </w:rPr>
        <w:t>Adekwatność sposobu zarządzania projektem do zakresu zadań w projekcie.</w:t>
      </w:r>
    </w:p>
    <w:p w14:paraId="59D0DDCE" w14:textId="77777777" w:rsidR="00227EE0" w:rsidRPr="00C520DF" w:rsidRDefault="00227EE0" w:rsidP="00F34F79">
      <w:pPr>
        <w:spacing w:after="0" w:line="312" w:lineRule="auto"/>
        <w:rPr>
          <w:rFonts w:eastAsia="Calibri" w:cstheme="minorHAnsi"/>
          <w:sz w:val="24"/>
          <w:szCs w:val="24"/>
        </w:rPr>
      </w:pPr>
      <w:r w:rsidRPr="00C520DF">
        <w:rPr>
          <w:rFonts w:eastAsia="Calibri" w:cstheme="minorHAnsi"/>
          <w:sz w:val="24"/>
          <w:szCs w:val="24"/>
        </w:rPr>
        <w:t xml:space="preserve">Zasady oceny: </w:t>
      </w:r>
    </w:p>
    <w:p w14:paraId="3CDA0100" w14:textId="77777777" w:rsidR="00227EE0" w:rsidRPr="00C520DF" w:rsidRDefault="00227EE0" w:rsidP="00F34F79">
      <w:pPr>
        <w:spacing w:after="0" w:line="312" w:lineRule="auto"/>
        <w:rPr>
          <w:rFonts w:eastAsia="Calibri" w:cstheme="minorHAnsi"/>
          <w:sz w:val="24"/>
          <w:szCs w:val="24"/>
        </w:rPr>
      </w:pPr>
      <w:r w:rsidRPr="00C520DF">
        <w:rPr>
          <w:rFonts w:eastAsia="Calibri" w:cstheme="minorHAnsi"/>
          <w:sz w:val="24"/>
          <w:szCs w:val="24"/>
        </w:rPr>
        <w:t xml:space="preserve">Analiza przez oceniających informacji zawartych we wniosku o dofinansowanie, wypełnionym na podstawie instrukcji, pod kątem spełnienia kryterium, w tym: </w:t>
      </w:r>
    </w:p>
    <w:p w14:paraId="12653CB0" w14:textId="77777777" w:rsidR="00227EE0" w:rsidRPr="00C520DF" w:rsidRDefault="00227EE0" w:rsidP="00C45DF8">
      <w:pPr>
        <w:numPr>
          <w:ilvl w:val="0"/>
          <w:numId w:val="30"/>
        </w:numPr>
        <w:suppressAutoHyphens/>
        <w:overflowPunct w:val="0"/>
        <w:spacing w:before="120" w:after="120" w:line="312" w:lineRule="auto"/>
        <w:ind w:left="426" w:hanging="426"/>
        <w:contextualSpacing/>
        <w:rPr>
          <w:rFonts w:eastAsia="Calibri" w:cstheme="minorHAnsi"/>
          <w:sz w:val="24"/>
          <w:szCs w:val="24"/>
        </w:rPr>
      </w:pPr>
      <w:r w:rsidRPr="00C520DF">
        <w:rPr>
          <w:rFonts w:eastAsia="Calibri" w:cstheme="minorHAnsi"/>
          <w:sz w:val="24"/>
          <w:szCs w:val="24"/>
        </w:rPr>
        <w:t>sposobu w jaki  projekt będzie zarządzany, kadry zaangażowanej do realizacji projektu oraz jej doświadczenia i potencjału.</w:t>
      </w:r>
    </w:p>
    <w:p w14:paraId="5E80BA9D" w14:textId="77777777" w:rsidR="00D451B5" w:rsidRPr="00C520DF" w:rsidRDefault="00D451B5" w:rsidP="00F34F79">
      <w:pPr>
        <w:numPr>
          <w:ilvl w:val="0"/>
          <w:numId w:val="1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312" w:lineRule="auto"/>
        <w:rPr>
          <w:rFonts w:eastAsia="Calibri" w:cstheme="minorHAnsi"/>
          <w:b/>
          <w:bCs/>
          <w:sz w:val="24"/>
          <w:szCs w:val="24"/>
        </w:rPr>
      </w:pPr>
      <w:r w:rsidRPr="00C520DF">
        <w:rPr>
          <w:rFonts w:eastAsia="Calibri" w:cstheme="minorHAnsi"/>
          <w:b/>
          <w:bCs/>
          <w:sz w:val="24"/>
          <w:szCs w:val="24"/>
        </w:rPr>
        <w:t>Prawidłowość sporządzenia budżetu projektu.</w:t>
      </w:r>
    </w:p>
    <w:p w14:paraId="0B83F919" w14:textId="77777777" w:rsidR="00D451B5" w:rsidRPr="00C520DF" w:rsidRDefault="00D451B5" w:rsidP="00F34F79">
      <w:pPr>
        <w:spacing w:after="0" w:line="312" w:lineRule="auto"/>
        <w:rPr>
          <w:rFonts w:eastAsia="Calibri" w:cstheme="minorHAnsi"/>
          <w:sz w:val="24"/>
          <w:szCs w:val="24"/>
        </w:rPr>
      </w:pPr>
      <w:r w:rsidRPr="00C520DF">
        <w:rPr>
          <w:rFonts w:eastAsia="Calibri" w:cstheme="minorHAnsi"/>
          <w:sz w:val="24"/>
          <w:szCs w:val="24"/>
        </w:rPr>
        <w:t xml:space="preserve">Zasady oceny: </w:t>
      </w:r>
    </w:p>
    <w:p w14:paraId="24460765" w14:textId="77777777" w:rsidR="00227EE0" w:rsidRPr="00227EE0" w:rsidRDefault="00227EE0" w:rsidP="00C45DF8">
      <w:pPr>
        <w:autoSpaceDE w:val="0"/>
        <w:autoSpaceDN w:val="0"/>
        <w:adjustRightInd w:val="0"/>
        <w:spacing w:after="0" w:line="312" w:lineRule="auto"/>
        <w:jc w:val="both"/>
        <w:rPr>
          <w:rFonts w:cstheme="minorHAnsi"/>
          <w:sz w:val="24"/>
          <w:szCs w:val="24"/>
        </w:rPr>
      </w:pPr>
      <w:r w:rsidRPr="00227EE0">
        <w:rPr>
          <w:rFonts w:cstheme="minorHAnsi"/>
          <w:sz w:val="24"/>
          <w:szCs w:val="24"/>
        </w:rPr>
        <w:t xml:space="preserve">Analiza przez oceniających informacji zawartych we wniosku o dofinansowanie, wypełnionego na podstawie instrukcji, pod kątem spełnienia kryterium, w tym: </w:t>
      </w:r>
    </w:p>
    <w:p w14:paraId="2D966A03" w14:textId="5FD2FF90" w:rsidR="00227EE0" w:rsidRPr="00227EE0" w:rsidRDefault="00227EE0" w:rsidP="00C45DF8">
      <w:pPr>
        <w:pStyle w:val="Akapitzlist"/>
        <w:numPr>
          <w:ilvl w:val="0"/>
          <w:numId w:val="30"/>
        </w:numPr>
        <w:autoSpaceDE w:val="0"/>
        <w:autoSpaceDN w:val="0"/>
        <w:adjustRightInd w:val="0"/>
        <w:spacing w:after="0" w:line="312" w:lineRule="auto"/>
        <w:ind w:left="426" w:hanging="426"/>
        <w:jc w:val="both"/>
        <w:rPr>
          <w:rFonts w:cstheme="minorHAnsi"/>
          <w:sz w:val="24"/>
          <w:szCs w:val="24"/>
        </w:rPr>
      </w:pPr>
      <w:r w:rsidRPr="00227EE0">
        <w:rPr>
          <w:rFonts w:cstheme="minorHAnsi"/>
          <w:sz w:val="24"/>
          <w:szCs w:val="24"/>
        </w:rPr>
        <w:t xml:space="preserve">kwalifikowalność wydatków, </w:t>
      </w:r>
    </w:p>
    <w:p w14:paraId="7E6DB107" w14:textId="592BBBF0" w:rsidR="00227EE0" w:rsidRPr="00227EE0" w:rsidRDefault="00227EE0" w:rsidP="00C45DF8">
      <w:pPr>
        <w:pStyle w:val="Akapitzlist"/>
        <w:numPr>
          <w:ilvl w:val="0"/>
          <w:numId w:val="30"/>
        </w:numPr>
        <w:autoSpaceDE w:val="0"/>
        <w:autoSpaceDN w:val="0"/>
        <w:adjustRightInd w:val="0"/>
        <w:spacing w:after="0" w:line="312" w:lineRule="auto"/>
        <w:ind w:left="426" w:hanging="426"/>
        <w:jc w:val="both"/>
        <w:rPr>
          <w:rFonts w:cstheme="minorHAnsi"/>
          <w:sz w:val="24"/>
          <w:szCs w:val="24"/>
        </w:rPr>
      </w:pPr>
      <w:r w:rsidRPr="00227EE0">
        <w:rPr>
          <w:rFonts w:cstheme="minorHAnsi"/>
          <w:sz w:val="24"/>
          <w:szCs w:val="24"/>
        </w:rPr>
        <w:t xml:space="preserve">niezbędność wydatków do realizacji projektu i osiągania jego celów, </w:t>
      </w:r>
    </w:p>
    <w:p w14:paraId="512D65BC" w14:textId="74D82A1C" w:rsidR="00227EE0" w:rsidRPr="00227EE0" w:rsidRDefault="00227EE0" w:rsidP="00C45DF8">
      <w:pPr>
        <w:pStyle w:val="Akapitzlist"/>
        <w:numPr>
          <w:ilvl w:val="0"/>
          <w:numId w:val="30"/>
        </w:numPr>
        <w:autoSpaceDE w:val="0"/>
        <w:autoSpaceDN w:val="0"/>
        <w:adjustRightInd w:val="0"/>
        <w:spacing w:after="0" w:line="312" w:lineRule="auto"/>
        <w:ind w:left="426" w:hanging="426"/>
        <w:jc w:val="both"/>
        <w:rPr>
          <w:rFonts w:cstheme="minorHAnsi"/>
          <w:sz w:val="24"/>
          <w:szCs w:val="24"/>
        </w:rPr>
      </w:pPr>
      <w:r w:rsidRPr="00227EE0">
        <w:rPr>
          <w:rFonts w:cstheme="minorHAnsi"/>
          <w:sz w:val="24"/>
          <w:szCs w:val="24"/>
        </w:rPr>
        <w:t xml:space="preserve">racjonalność i efektywność wydatków projektu, </w:t>
      </w:r>
    </w:p>
    <w:p w14:paraId="55A4B171" w14:textId="26A87DEF" w:rsidR="00227EE0" w:rsidRPr="00227EE0" w:rsidRDefault="00227EE0" w:rsidP="00C45DF8">
      <w:pPr>
        <w:pStyle w:val="Akapitzlist"/>
        <w:numPr>
          <w:ilvl w:val="0"/>
          <w:numId w:val="30"/>
        </w:numPr>
        <w:autoSpaceDE w:val="0"/>
        <w:autoSpaceDN w:val="0"/>
        <w:adjustRightInd w:val="0"/>
        <w:spacing w:after="0" w:line="312" w:lineRule="auto"/>
        <w:ind w:left="426" w:hanging="426"/>
        <w:jc w:val="both"/>
        <w:rPr>
          <w:rFonts w:cstheme="minorHAnsi"/>
          <w:sz w:val="24"/>
          <w:szCs w:val="24"/>
        </w:rPr>
      </w:pPr>
      <w:r w:rsidRPr="00227EE0">
        <w:rPr>
          <w:rFonts w:cstheme="minorHAnsi"/>
          <w:sz w:val="24"/>
          <w:szCs w:val="24"/>
        </w:rPr>
        <w:t>poprawność uzasadnienia wydatków w ramach kwot ryczałtowych (o ile dotyczy),</w:t>
      </w:r>
    </w:p>
    <w:p w14:paraId="2A381538" w14:textId="363E96F5" w:rsidR="00227EE0" w:rsidRPr="00227EE0" w:rsidRDefault="00227EE0" w:rsidP="00C45DF8">
      <w:pPr>
        <w:pStyle w:val="Akapitzlist"/>
        <w:numPr>
          <w:ilvl w:val="0"/>
          <w:numId w:val="30"/>
        </w:numPr>
        <w:spacing w:after="0" w:line="312" w:lineRule="auto"/>
        <w:ind w:left="426" w:hanging="426"/>
        <w:jc w:val="both"/>
        <w:rPr>
          <w:rFonts w:cstheme="minorHAnsi"/>
          <w:sz w:val="24"/>
          <w:szCs w:val="24"/>
        </w:rPr>
      </w:pPr>
      <w:r w:rsidRPr="00227EE0">
        <w:rPr>
          <w:rFonts w:cstheme="minorHAnsi"/>
          <w:sz w:val="24"/>
          <w:szCs w:val="24"/>
        </w:rPr>
        <w:t>zgodność ze standardem i cenami rynkowymi określonymi w wezwaniu do złożenia wniosku o dofinansowanie projektu pozakonkursowego</w:t>
      </w:r>
    </w:p>
    <w:p w14:paraId="4492BEAA" w14:textId="6F0FB065" w:rsidR="00227EE0" w:rsidRPr="00227EE0" w:rsidRDefault="00227EE0" w:rsidP="00C45DF8">
      <w:pPr>
        <w:pStyle w:val="Akapitzlist"/>
        <w:numPr>
          <w:ilvl w:val="0"/>
          <w:numId w:val="30"/>
        </w:numPr>
        <w:spacing w:after="0" w:line="312" w:lineRule="auto"/>
        <w:ind w:left="426" w:hanging="426"/>
        <w:jc w:val="both"/>
        <w:rPr>
          <w:rFonts w:cstheme="minorHAnsi"/>
          <w:sz w:val="24"/>
          <w:szCs w:val="24"/>
        </w:rPr>
      </w:pPr>
      <w:r w:rsidRPr="00227EE0">
        <w:rPr>
          <w:rFonts w:cstheme="minorHAnsi"/>
          <w:sz w:val="24"/>
          <w:szCs w:val="24"/>
        </w:rPr>
        <w:t>techniczna poprawność sporządzenia budżetu projektu,</w:t>
      </w:r>
    </w:p>
    <w:p w14:paraId="4CA957DF" w14:textId="0BFD76D4" w:rsidR="00227EE0" w:rsidRPr="00227EE0" w:rsidRDefault="00227EE0" w:rsidP="00C45DF8">
      <w:pPr>
        <w:pStyle w:val="Akapitzlist"/>
        <w:numPr>
          <w:ilvl w:val="0"/>
          <w:numId w:val="30"/>
        </w:numPr>
        <w:spacing w:after="0" w:line="312" w:lineRule="auto"/>
        <w:ind w:left="426" w:hanging="426"/>
        <w:jc w:val="both"/>
        <w:rPr>
          <w:rFonts w:cstheme="minorHAnsi"/>
          <w:sz w:val="24"/>
          <w:szCs w:val="24"/>
        </w:rPr>
      </w:pPr>
      <w:r w:rsidRPr="00227EE0">
        <w:rPr>
          <w:rFonts w:cstheme="minorHAnsi"/>
          <w:sz w:val="24"/>
          <w:szCs w:val="24"/>
        </w:rPr>
        <w:t>zgodność wartości kosztów pośrednich z limitami określonymi w Wytycznych w zakresie kwalifikowalności wydatków w ramach Europejskiego Funduszu Rozwoju Regionalnego Funduszu Społecznego oraz Funduszu Spójności na lata 2014-2020</w:t>
      </w:r>
    </w:p>
    <w:p w14:paraId="179CF73B" w14:textId="2753DBAA" w:rsidR="00227EE0" w:rsidRPr="00227EE0" w:rsidRDefault="00227EE0" w:rsidP="00C45DF8">
      <w:pPr>
        <w:pStyle w:val="Akapitzlist"/>
        <w:numPr>
          <w:ilvl w:val="0"/>
          <w:numId w:val="30"/>
        </w:numPr>
        <w:spacing w:after="0" w:line="312" w:lineRule="auto"/>
        <w:ind w:left="426" w:hanging="426"/>
        <w:jc w:val="both"/>
        <w:rPr>
          <w:rFonts w:cstheme="minorHAnsi"/>
          <w:sz w:val="24"/>
          <w:szCs w:val="24"/>
        </w:rPr>
      </w:pPr>
      <w:r w:rsidRPr="00227EE0">
        <w:rPr>
          <w:rFonts w:cstheme="minorHAnsi"/>
          <w:sz w:val="24"/>
          <w:szCs w:val="24"/>
        </w:rPr>
        <w:t>wniesienie wkładu własnego w odpowiedniej formie  na odpowiednim poziomie określonym w wezwaniu do złożenia wniosku o dofinansowanie projektu pozakonkursowego (o ile dotyczy)</w:t>
      </w:r>
    </w:p>
    <w:p w14:paraId="5FF2644B" w14:textId="53E29C0B" w:rsidR="00D451B5" w:rsidRPr="00227EE0" w:rsidRDefault="00227EE0" w:rsidP="00C45DF8">
      <w:pPr>
        <w:numPr>
          <w:ilvl w:val="0"/>
          <w:numId w:val="30"/>
        </w:numPr>
        <w:suppressAutoHyphens/>
        <w:overflowPunct w:val="0"/>
        <w:spacing w:after="240" w:line="312" w:lineRule="auto"/>
        <w:ind w:left="426" w:hanging="426"/>
        <w:rPr>
          <w:rFonts w:eastAsia="Calibri" w:cstheme="minorHAnsi"/>
          <w:sz w:val="24"/>
          <w:szCs w:val="24"/>
        </w:rPr>
      </w:pPr>
      <w:r w:rsidRPr="00227EE0">
        <w:rPr>
          <w:rFonts w:cstheme="minorHAnsi"/>
          <w:sz w:val="24"/>
          <w:szCs w:val="24"/>
        </w:rPr>
        <w:t>zgodność kosztów w ramach cross-</w:t>
      </w:r>
      <w:proofErr w:type="spellStart"/>
      <w:r w:rsidRPr="00227EE0">
        <w:rPr>
          <w:rFonts w:cstheme="minorHAnsi"/>
          <w:sz w:val="24"/>
          <w:szCs w:val="24"/>
        </w:rPr>
        <w:t>financingu</w:t>
      </w:r>
      <w:proofErr w:type="spellEnd"/>
      <w:r w:rsidRPr="00227EE0">
        <w:rPr>
          <w:rFonts w:cstheme="minorHAnsi"/>
          <w:sz w:val="24"/>
          <w:szCs w:val="24"/>
        </w:rPr>
        <w:t xml:space="preserve"> i środków trwałych z odpowiednim limitem określonym w wezwaniu do złożenia wniosku o dofinansowanie projektu pozakonkursowego.</w:t>
      </w:r>
    </w:p>
    <w:p w14:paraId="04F451C0" w14:textId="6A14C794" w:rsidR="00F63984" w:rsidRPr="006462FD" w:rsidRDefault="00107D08" w:rsidP="00A34927">
      <w:pPr>
        <w:pStyle w:val="Akapitzlist"/>
        <w:keepNext/>
        <w:numPr>
          <w:ilvl w:val="0"/>
          <w:numId w:val="1"/>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12" w:lineRule="auto"/>
        <w:ind w:hanging="502"/>
        <w:outlineLvl w:val="0"/>
        <w:rPr>
          <w:rFonts w:eastAsia="Calibri" w:cstheme="minorHAnsi"/>
          <w:b/>
          <w:sz w:val="24"/>
          <w:szCs w:val="24"/>
          <w:lang w:eastAsia="pl-PL"/>
        </w:rPr>
      </w:pPr>
      <w:bookmarkStart w:id="144" w:name="_Toc505002578"/>
      <w:bookmarkStart w:id="145" w:name="_Toc505002711"/>
      <w:bookmarkStart w:id="146" w:name="_Toc505002843"/>
      <w:bookmarkStart w:id="147" w:name="_Toc505002579"/>
      <w:bookmarkStart w:id="148" w:name="_Toc505002712"/>
      <w:bookmarkStart w:id="149" w:name="_Toc505002844"/>
      <w:bookmarkStart w:id="150" w:name="_Toc505002580"/>
      <w:bookmarkStart w:id="151" w:name="_Toc505002713"/>
      <w:bookmarkStart w:id="152" w:name="_Toc505002845"/>
      <w:bookmarkStart w:id="153" w:name="_Toc505002581"/>
      <w:bookmarkStart w:id="154" w:name="_Toc505002714"/>
      <w:bookmarkStart w:id="155" w:name="_Toc505002846"/>
      <w:bookmarkStart w:id="156" w:name="_Toc505002582"/>
      <w:bookmarkStart w:id="157" w:name="_Toc505002715"/>
      <w:bookmarkStart w:id="158" w:name="_Toc505002847"/>
      <w:bookmarkStart w:id="159" w:name="_Toc505002583"/>
      <w:bookmarkStart w:id="160" w:name="_Toc505002716"/>
      <w:bookmarkStart w:id="161" w:name="_Toc505002848"/>
      <w:bookmarkStart w:id="162" w:name="_Toc505002584"/>
      <w:bookmarkStart w:id="163" w:name="_Toc505002717"/>
      <w:bookmarkStart w:id="164" w:name="_Toc505002849"/>
      <w:bookmarkStart w:id="165" w:name="_Toc505002585"/>
      <w:bookmarkStart w:id="166" w:name="_Toc505002718"/>
      <w:bookmarkStart w:id="167" w:name="_Toc505002850"/>
      <w:bookmarkStart w:id="168" w:name="_Toc505002586"/>
      <w:bookmarkStart w:id="169" w:name="_Toc505002719"/>
      <w:bookmarkStart w:id="170" w:name="_Toc505002851"/>
      <w:bookmarkStart w:id="171" w:name="_Toc505002587"/>
      <w:bookmarkStart w:id="172" w:name="_Toc505002720"/>
      <w:bookmarkStart w:id="173" w:name="_Toc505002852"/>
      <w:bookmarkStart w:id="174" w:name="_Toc505002588"/>
      <w:bookmarkStart w:id="175" w:name="_Toc505002721"/>
      <w:bookmarkStart w:id="176" w:name="_Toc505002853"/>
      <w:bookmarkStart w:id="177" w:name="_Toc505002589"/>
      <w:bookmarkStart w:id="178" w:name="_Toc505002722"/>
      <w:bookmarkStart w:id="179" w:name="_Toc505002854"/>
      <w:bookmarkStart w:id="180" w:name="_Toc505002590"/>
      <w:bookmarkStart w:id="181" w:name="_Toc505002723"/>
      <w:bookmarkStart w:id="182" w:name="_Toc505002855"/>
      <w:bookmarkStart w:id="183" w:name="_Toc505002591"/>
      <w:bookmarkStart w:id="184" w:name="_Toc505002724"/>
      <w:bookmarkStart w:id="185" w:name="_Toc505002856"/>
      <w:bookmarkStart w:id="186" w:name="_Toc505002592"/>
      <w:bookmarkStart w:id="187" w:name="_Toc505002725"/>
      <w:bookmarkStart w:id="188" w:name="_Toc505002857"/>
      <w:bookmarkStart w:id="189" w:name="_Toc505002593"/>
      <w:bookmarkStart w:id="190" w:name="_Toc505002726"/>
      <w:bookmarkStart w:id="191" w:name="_Toc505002858"/>
      <w:bookmarkStart w:id="192" w:name="_Toc505002594"/>
      <w:bookmarkStart w:id="193" w:name="_Toc505002727"/>
      <w:bookmarkStart w:id="194" w:name="_Toc505002859"/>
      <w:bookmarkStart w:id="195" w:name="_Toc505002595"/>
      <w:bookmarkStart w:id="196" w:name="_Toc505002728"/>
      <w:bookmarkStart w:id="197" w:name="_Toc505002860"/>
      <w:bookmarkStart w:id="198" w:name="_Toc505002596"/>
      <w:bookmarkStart w:id="199" w:name="_Toc505002729"/>
      <w:bookmarkStart w:id="200" w:name="_Toc505002861"/>
      <w:bookmarkStart w:id="201" w:name="_Toc505002597"/>
      <w:bookmarkStart w:id="202" w:name="_Toc505002730"/>
      <w:bookmarkStart w:id="203" w:name="_Toc505002862"/>
      <w:bookmarkStart w:id="204" w:name="_Toc505002598"/>
      <w:bookmarkStart w:id="205" w:name="_Toc505002731"/>
      <w:bookmarkStart w:id="206" w:name="_Toc505002863"/>
      <w:bookmarkStart w:id="207" w:name="_Toc36626637"/>
      <w:bookmarkStart w:id="208" w:name="_Toc37062011"/>
      <w:bookmarkStart w:id="209" w:name="_Toc42517598"/>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6462FD">
        <w:rPr>
          <w:rFonts w:eastAsia="Calibri" w:cstheme="minorHAnsi"/>
          <w:b/>
          <w:sz w:val="24"/>
          <w:szCs w:val="24"/>
          <w:lang w:eastAsia="pl-PL"/>
        </w:rPr>
        <w:lastRenderedPageBreak/>
        <w:t>Z</w:t>
      </w:r>
      <w:r w:rsidR="00D25287" w:rsidRPr="006462FD">
        <w:rPr>
          <w:rFonts w:eastAsia="Calibri" w:cstheme="minorHAnsi"/>
          <w:b/>
          <w:sz w:val="24"/>
          <w:szCs w:val="24"/>
          <w:lang w:eastAsia="pl-PL"/>
        </w:rPr>
        <w:t>atwierdzenie projektu</w:t>
      </w:r>
      <w:bookmarkEnd w:id="207"/>
      <w:bookmarkEnd w:id="208"/>
      <w:bookmarkEnd w:id="209"/>
    </w:p>
    <w:p w14:paraId="4BC99179" w14:textId="04BF97D9" w:rsidR="00CA39A9" w:rsidRDefault="00CA39A9" w:rsidP="00F34F79">
      <w:pPr>
        <w:spacing w:before="240" w:after="0" w:line="312" w:lineRule="auto"/>
        <w:rPr>
          <w:rFonts w:cs="Calibri"/>
          <w:color w:val="000000"/>
          <w:sz w:val="24"/>
          <w:szCs w:val="24"/>
        </w:rPr>
      </w:pPr>
      <w:r>
        <w:rPr>
          <w:rFonts w:cs="Calibri"/>
          <w:color w:val="000000"/>
          <w:sz w:val="24"/>
          <w:szCs w:val="24"/>
        </w:rPr>
        <w:t>T</w:t>
      </w:r>
      <w:r w:rsidRPr="0046226C">
        <w:rPr>
          <w:rFonts w:cs="Calibri"/>
          <w:color w:val="000000"/>
          <w:sz w:val="24"/>
          <w:szCs w:val="24"/>
        </w:rPr>
        <w:t>ermin oceny wniosk</w:t>
      </w:r>
      <w:r w:rsidR="00DF30DA">
        <w:rPr>
          <w:rFonts w:cs="Calibri"/>
          <w:color w:val="000000"/>
          <w:sz w:val="24"/>
          <w:szCs w:val="24"/>
        </w:rPr>
        <w:t>u</w:t>
      </w:r>
      <w:r w:rsidRPr="0046226C">
        <w:rPr>
          <w:rFonts w:cs="Calibri"/>
          <w:color w:val="000000"/>
          <w:sz w:val="24"/>
          <w:szCs w:val="24"/>
        </w:rPr>
        <w:t xml:space="preserve">: </w:t>
      </w:r>
      <w:r w:rsidR="0069516E">
        <w:rPr>
          <w:rFonts w:cs="Calibri"/>
          <w:b/>
          <w:bCs/>
          <w:color w:val="000000"/>
          <w:sz w:val="24"/>
          <w:szCs w:val="24"/>
        </w:rPr>
        <w:t>lipiec</w:t>
      </w:r>
      <w:r w:rsidR="00E838E0" w:rsidRPr="00C45DF8">
        <w:rPr>
          <w:rFonts w:cs="Calibri"/>
          <w:b/>
          <w:bCs/>
          <w:color w:val="000000"/>
          <w:sz w:val="24"/>
          <w:szCs w:val="24"/>
        </w:rPr>
        <w:t xml:space="preserve"> </w:t>
      </w:r>
      <w:r w:rsidRPr="00C45DF8">
        <w:rPr>
          <w:rFonts w:cs="Calibri"/>
          <w:b/>
          <w:bCs/>
          <w:color w:val="000000"/>
          <w:sz w:val="24"/>
          <w:szCs w:val="24"/>
        </w:rPr>
        <w:t>2020 r.</w:t>
      </w:r>
    </w:p>
    <w:p w14:paraId="50D1E400" w14:textId="6D9F6200" w:rsidR="00D25287" w:rsidRPr="007F24BC" w:rsidRDefault="00D25287" w:rsidP="00F34F79">
      <w:pPr>
        <w:spacing w:before="240" w:after="0" w:line="312" w:lineRule="auto"/>
        <w:rPr>
          <w:rFonts w:cs="Calibri"/>
          <w:color w:val="000000"/>
          <w:sz w:val="24"/>
          <w:szCs w:val="24"/>
        </w:rPr>
      </w:pPr>
      <w:r w:rsidRPr="007F24BC">
        <w:rPr>
          <w:rFonts w:cs="Calibri"/>
          <w:color w:val="000000"/>
          <w:sz w:val="24"/>
          <w:szCs w:val="24"/>
        </w:rPr>
        <w:t xml:space="preserve">O wyniku oceny </w:t>
      </w:r>
      <w:proofErr w:type="spellStart"/>
      <w:r w:rsidRPr="007F24BC">
        <w:rPr>
          <w:rFonts w:cs="Calibri"/>
          <w:color w:val="000000"/>
          <w:sz w:val="24"/>
          <w:szCs w:val="24"/>
        </w:rPr>
        <w:t>formalno</w:t>
      </w:r>
      <w:proofErr w:type="spellEnd"/>
      <w:r w:rsidRPr="007F24BC">
        <w:rPr>
          <w:rFonts w:cs="Calibri"/>
          <w:color w:val="000000"/>
          <w:sz w:val="24"/>
          <w:szCs w:val="24"/>
        </w:rPr>
        <w:t xml:space="preserve"> - merytorycznej wniosku </w:t>
      </w:r>
      <w:r>
        <w:rPr>
          <w:rFonts w:cs="Calibri"/>
          <w:color w:val="000000"/>
          <w:sz w:val="24"/>
          <w:szCs w:val="24"/>
        </w:rPr>
        <w:t xml:space="preserve">Wnioskodawca </w:t>
      </w:r>
      <w:r w:rsidRPr="007F24BC">
        <w:rPr>
          <w:rFonts w:cs="Calibri"/>
          <w:color w:val="000000"/>
          <w:sz w:val="24"/>
          <w:szCs w:val="24"/>
        </w:rPr>
        <w:t xml:space="preserve"> zostanie powiadomiony stosownym pismem wysyłanym </w:t>
      </w:r>
      <w:r w:rsidR="00691E8B">
        <w:rPr>
          <w:rFonts w:cs="Calibri"/>
          <w:color w:val="000000"/>
          <w:sz w:val="24"/>
          <w:szCs w:val="24"/>
        </w:rPr>
        <w:t>niezwłocznie</w:t>
      </w:r>
      <w:r w:rsidRPr="007F24BC">
        <w:rPr>
          <w:rFonts w:cs="Calibri"/>
          <w:color w:val="000000"/>
          <w:sz w:val="24"/>
          <w:szCs w:val="24"/>
        </w:rPr>
        <w:t xml:space="preserve"> </w:t>
      </w:r>
      <w:r w:rsidR="00691E8B">
        <w:rPr>
          <w:rFonts w:cs="Calibri"/>
          <w:color w:val="000000"/>
          <w:sz w:val="24"/>
          <w:szCs w:val="24"/>
        </w:rPr>
        <w:t>po dniu</w:t>
      </w:r>
      <w:r w:rsidRPr="007F24BC">
        <w:rPr>
          <w:rFonts w:cs="Calibri"/>
          <w:color w:val="000000"/>
          <w:sz w:val="24"/>
          <w:szCs w:val="24"/>
        </w:rPr>
        <w:t xml:space="preserve"> zakończenia oceny </w:t>
      </w:r>
      <w:proofErr w:type="spellStart"/>
      <w:r w:rsidRPr="007F24BC">
        <w:rPr>
          <w:rFonts w:cs="Calibri"/>
          <w:color w:val="000000"/>
          <w:sz w:val="24"/>
          <w:szCs w:val="24"/>
        </w:rPr>
        <w:t>formalno</w:t>
      </w:r>
      <w:proofErr w:type="spellEnd"/>
      <w:r w:rsidRPr="007F24BC">
        <w:rPr>
          <w:rFonts w:cs="Calibri"/>
          <w:color w:val="000000"/>
          <w:sz w:val="24"/>
          <w:szCs w:val="24"/>
        </w:rPr>
        <w:t xml:space="preserve"> – merytorycznej</w:t>
      </w:r>
      <w:r w:rsidRPr="007F24BC">
        <w:rPr>
          <w:rFonts w:cs="Calibri"/>
          <w:sz w:val="24"/>
          <w:szCs w:val="24"/>
        </w:rPr>
        <w:t xml:space="preserve">. Na adresy e-mail wskazane we wniosku w </w:t>
      </w:r>
      <w:proofErr w:type="spellStart"/>
      <w:r w:rsidRPr="007F24BC">
        <w:rPr>
          <w:rFonts w:cs="Calibri"/>
          <w:sz w:val="24"/>
          <w:szCs w:val="24"/>
        </w:rPr>
        <w:t>ppkt</w:t>
      </w:r>
      <w:proofErr w:type="spellEnd"/>
      <w:r w:rsidRPr="007F24BC">
        <w:rPr>
          <w:rFonts w:cs="Calibri"/>
          <w:sz w:val="24"/>
          <w:szCs w:val="24"/>
        </w:rPr>
        <w:t xml:space="preserve">. 2.7.11 oraz 2.9.2 </w:t>
      </w:r>
      <w:r>
        <w:rPr>
          <w:rFonts w:cs="Calibri"/>
          <w:sz w:val="24"/>
          <w:szCs w:val="24"/>
        </w:rPr>
        <w:t xml:space="preserve">zostanie przekazany </w:t>
      </w:r>
      <w:r w:rsidRPr="007F24BC">
        <w:rPr>
          <w:rFonts w:cs="Calibri"/>
          <w:sz w:val="24"/>
          <w:szCs w:val="24"/>
        </w:rPr>
        <w:t xml:space="preserve">skan jednego z następujących pism </w:t>
      </w:r>
      <w:r w:rsidRPr="007F24BC">
        <w:rPr>
          <w:rFonts w:cs="Calibri"/>
          <w:color w:val="000000"/>
          <w:sz w:val="24"/>
          <w:szCs w:val="24"/>
        </w:rPr>
        <w:t>informujących:</w:t>
      </w:r>
    </w:p>
    <w:p w14:paraId="1F24BB2E" w14:textId="53E16D3A" w:rsidR="00D25287" w:rsidRPr="00D25287" w:rsidRDefault="00D25287" w:rsidP="00F34F79">
      <w:pPr>
        <w:pStyle w:val="Akapitzlist"/>
        <w:numPr>
          <w:ilvl w:val="0"/>
          <w:numId w:val="24"/>
        </w:numPr>
        <w:spacing w:after="0" w:line="312" w:lineRule="auto"/>
        <w:ind w:left="426" w:hanging="426"/>
        <w:rPr>
          <w:rFonts w:cs="Calibri"/>
          <w:color w:val="000000"/>
          <w:sz w:val="24"/>
          <w:szCs w:val="24"/>
        </w:rPr>
      </w:pPr>
      <w:r w:rsidRPr="00D25287">
        <w:rPr>
          <w:rFonts w:cs="Calibri"/>
          <w:color w:val="000000"/>
          <w:sz w:val="24"/>
          <w:szCs w:val="24"/>
        </w:rPr>
        <w:t>o przyjęciu wniosku do realizacji, tj. przyznaniu dofinansowania dla złożonego projektu wraz ze wskazaniem kwoty dofinansowania,</w:t>
      </w:r>
    </w:p>
    <w:p w14:paraId="5F2D8BC1" w14:textId="0A282855" w:rsidR="00D25287" w:rsidRPr="00D25287" w:rsidRDefault="00D25287" w:rsidP="00F34F79">
      <w:pPr>
        <w:pStyle w:val="Akapitzlist"/>
        <w:numPr>
          <w:ilvl w:val="0"/>
          <w:numId w:val="24"/>
        </w:numPr>
        <w:spacing w:before="120" w:after="120" w:line="312" w:lineRule="auto"/>
        <w:ind w:left="426" w:hanging="426"/>
        <w:rPr>
          <w:rFonts w:cs="Calibri"/>
          <w:color w:val="000000"/>
          <w:sz w:val="24"/>
          <w:szCs w:val="24"/>
        </w:rPr>
      </w:pPr>
      <w:r w:rsidRPr="00D25287">
        <w:rPr>
          <w:rFonts w:cs="Calibri"/>
          <w:color w:val="000000"/>
          <w:sz w:val="24"/>
          <w:szCs w:val="24"/>
        </w:rPr>
        <w:t xml:space="preserve">o konieczności poprawienia lub uzupełnienia </w:t>
      </w:r>
      <w:r w:rsidRPr="00D25287">
        <w:rPr>
          <w:rFonts w:cs="Calibri"/>
          <w:sz w:val="24"/>
          <w:szCs w:val="24"/>
        </w:rPr>
        <w:t xml:space="preserve">wniosku (w tym poprawy oczywistych omyłek) </w:t>
      </w:r>
      <w:r w:rsidRPr="00D25287">
        <w:rPr>
          <w:rFonts w:cs="Calibri"/>
          <w:color w:val="000000"/>
          <w:sz w:val="24"/>
          <w:szCs w:val="24"/>
        </w:rPr>
        <w:t xml:space="preserve">w terminie wyznaczonym przez WUP w Łodzi. </w:t>
      </w:r>
      <w:bookmarkStart w:id="210" w:name="_Toc413852004"/>
      <w:bookmarkStart w:id="211" w:name="_Toc413854562"/>
      <w:bookmarkStart w:id="212" w:name="_Toc414000784"/>
      <w:bookmarkStart w:id="213" w:name="_Toc415141920"/>
      <w:bookmarkStart w:id="214" w:name="_Toc437958347"/>
      <w:bookmarkStart w:id="215" w:name="_Toc438018650"/>
    </w:p>
    <w:p w14:paraId="71576638" w14:textId="77777777" w:rsidR="00D25287" w:rsidRPr="007F24BC" w:rsidRDefault="00D25287" w:rsidP="00F34F79">
      <w:pPr>
        <w:spacing w:before="120" w:after="120" w:line="312" w:lineRule="auto"/>
        <w:rPr>
          <w:rFonts w:cs="Calibri"/>
          <w:color w:val="000000"/>
          <w:sz w:val="24"/>
          <w:szCs w:val="24"/>
        </w:rPr>
      </w:pPr>
      <w:r w:rsidRPr="007F24BC">
        <w:rPr>
          <w:rFonts w:cs="Calibri"/>
          <w:color w:val="000000"/>
          <w:sz w:val="24"/>
          <w:szCs w:val="24"/>
        </w:rPr>
        <w:t xml:space="preserve">W sytuacji poprawy lub uzupełniania wniosku jego skorygowaną wersję należy przesłać tylko za pośrednictwem generatora wniosków. Dodatkowo na adres </w:t>
      </w:r>
      <w:hyperlink r:id="rId16" w:history="1">
        <w:r w:rsidRPr="007F24BC">
          <w:rPr>
            <w:rStyle w:val="Hipercze"/>
            <w:rFonts w:cs="Calibri"/>
            <w:sz w:val="24"/>
            <w:szCs w:val="24"/>
          </w:rPr>
          <w:t>nabory2@wup.lodz.pl</w:t>
        </w:r>
      </w:hyperlink>
      <w:r w:rsidRPr="007F24BC">
        <w:rPr>
          <w:rFonts w:cs="Calibri"/>
          <w:color w:val="000000"/>
          <w:sz w:val="24"/>
          <w:szCs w:val="24"/>
        </w:rPr>
        <w:t xml:space="preserve"> należy przekazać informację o wysłaniu poprawionego /uzupełnionego wniosku. </w:t>
      </w:r>
    </w:p>
    <w:p w14:paraId="40F95CE4" w14:textId="2558B2BE" w:rsidR="00D25287" w:rsidRPr="007F24BC" w:rsidRDefault="00D25287" w:rsidP="00F34F79">
      <w:pPr>
        <w:spacing w:after="0" w:line="312" w:lineRule="auto"/>
        <w:rPr>
          <w:rFonts w:cs="Calibri"/>
          <w:sz w:val="24"/>
          <w:szCs w:val="24"/>
        </w:rPr>
      </w:pPr>
      <w:r w:rsidRPr="007F24BC">
        <w:rPr>
          <w:rFonts w:cs="Calibri"/>
          <w:sz w:val="24"/>
          <w:szCs w:val="24"/>
        </w:rPr>
        <w:t xml:space="preserve">Wniosek zostanie powtórnie oceniony pod względem </w:t>
      </w:r>
      <w:proofErr w:type="spellStart"/>
      <w:r w:rsidRPr="007F24BC">
        <w:rPr>
          <w:rFonts w:cs="Calibri"/>
          <w:sz w:val="24"/>
          <w:szCs w:val="24"/>
        </w:rPr>
        <w:t>formalno</w:t>
      </w:r>
      <w:proofErr w:type="spellEnd"/>
      <w:r w:rsidRPr="007F24BC">
        <w:rPr>
          <w:rFonts w:cs="Calibri"/>
          <w:sz w:val="24"/>
          <w:szCs w:val="24"/>
        </w:rPr>
        <w:t xml:space="preserve"> - merytorycznym </w:t>
      </w:r>
      <w:r w:rsidR="00F34F79">
        <w:rPr>
          <w:rFonts w:cs="Calibri"/>
          <w:sz w:val="24"/>
          <w:szCs w:val="24"/>
        </w:rPr>
        <w:t xml:space="preserve">niezwłocznie po </w:t>
      </w:r>
      <w:r w:rsidRPr="007F24BC">
        <w:rPr>
          <w:rFonts w:cs="Calibri"/>
          <w:sz w:val="24"/>
          <w:szCs w:val="24"/>
        </w:rPr>
        <w:t>wpływ</w:t>
      </w:r>
      <w:r w:rsidR="00F34F79">
        <w:rPr>
          <w:rFonts w:cs="Calibri"/>
          <w:sz w:val="24"/>
          <w:szCs w:val="24"/>
        </w:rPr>
        <w:t>ie</w:t>
      </w:r>
      <w:r w:rsidRPr="007F24BC">
        <w:rPr>
          <w:rFonts w:cs="Calibri"/>
          <w:sz w:val="24"/>
          <w:szCs w:val="24"/>
        </w:rPr>
        <w:t xml:space="preserve"> jego skorygowanej wersji do WUP w Łodzi. </w:t>
      </w:r>
      <w:bookmarkEnd w:id="210"/>
      <w:bookmarkEnd w:id="211"/>
      <w:bookmarkEnd w:id="212"/>
      <w:bookmarkEnd w:id="213"/>
      <w:bookmarkEnd w:id="214"/>
      <w:bookmarkEnd w:id="215"/>
    </w:p>
    <w:p w14:paraId="396D7C0F" w14:textId="0337B305" w:rsidR="00D25287" w:rsidRPr="007F24BC" w:rsidRDefault="00D25287" w:rsidP="00F34F79">
      <w:pPr>
        <w:suppressAutoHyphens/>
        <w:spacing w:before="100" w:after="0" w:line="312" w:lineRule="auto"/>
        <w:rPr>
          <w:rFonts w:cs="Calibri"/>
          <w:color w:val="000000"/>
          <w:sz w:val="24"/>
          <w:szCs w:val="24"/>
        </w:rPr>
      </w:pPr>
      <w:r>
        <w:rPr>
          <w:rFonts w:cs="Arial"/>
          <w:sz w:val="24"/>
          <w:szCs w:val="24"/>
        </w:rPr>
        <w:t>Wnioskodawca</w:t>
      </w:r>
      <w:r w:rsidRPr="007F24BC">
        <w:rPr>
          <w:rFonts w:cs="Arial"/>
          <w:sz w:val="24"/>
          <w:szCs w:val="24"/>
        </w:rPr>
        <w:t xml:space="preserve"> zobowiązany jest do </w:t>
      </w:r>
      <w:r w:rsidRPr="007F24BC">
        <w:rPr>
          <w:rFonts w:cs="Calibri"/>
          <w:color w:val="000000"/>
          <w:sz w:val="24"/>
          <w:szCs w:val="24"/>
        </w:rPr>
        <w:t xml:space="preserve">zachowania wyżej przewidzianego sposobu komunikacji z WUP w Łodzi zarówno przy składaniu wniosku w odpowiedzi na wezwanie do złożenia wniosku, jak i w przypadku jego poprawiania i/lub uzupełniania (w tym poprawy oczywistych omyłek). </w:t>
      </w:r>
    </w:p>
    <w:p w14:paraId="383D0E23" w14:textId="590E0DFD" w:rsidR="00D25287" w:rsidRPr="007F24BC" w:rsidRDefault="00D25287" w:rsidP="00F34F79">
      <w:pPr>
        <w:suppressAutoHyphens/>
        <w:spacing w:before="100" w:after="0" w:line="312" w:lineRule="auto"/>
        <w:rPr>
          <w:rFonts w:cs="Calibri"/>
          <w:color w:val="000000"/>
          <w:sz w:val="24"/>
          <w:szCs w:val="24"/>
        </w:rPr>
      </w:pPr>
      <w:r w:rsidRPr="007F24BC">
        <w:rPr>
          <w:rFonts w:cs="Calibri"/>
          <w:color w:val="000000"/>
          <w:sz w:val="24"/>
          <w:szCs w:val="24"/>
        </w:rPr>
        <w:t xml:space="preserve">W razie złożenia wniosku w innej formie niż wymagana w </w:t>
      </w:r>
      <w:r w:rsidR="00C45DF8">
        <w:rPr>
          <w:rFonts w:cs="Calibri"/>
          <w:color w:val="000000"/>
          <w:sz w:val="24"/>
          <w:szCs w:val="24"/>
        </w:rPr>
        <w:t>Wezwaniu</w:t>
      </w:r>
      <w:r w:rsidRPr="007F24BC">
        <w:rPr>
          <w:rFonts w:cs="Calibri"/>
          <w:color w:val="000000"/>
          <w:sz w:val="24"/>
          <w:szCs w:val="24"/>
        </w:rPr>
        <w:t>, nie będzie on brany pod uwagę</w:t>
      </w:r>
      <w:r>
        <w:rPr>
          <w:rFonts w:cs="Calibri"/>
          <w:color w:val="000000"/>
          <w:sz w:val="24"/>
          <w:szCs w:val="24"/>
        </w:rPr>
        <w:t>,</w:t>
      </w:r>
      <w:r w:rsidRPr="007F24BC">
        <w:rPr>
          <w:rFonts w:cs="Calibri"/>
          <w:color w:val="000000"/>
          <w:sz w:val="24"/>
          <w:szCs w:val="24"/>
        </w:rPr>
        <w:t xml:space="preserve"> a </w:t>
      </w:r>
      <w:r w:rsidR="003D4893">
        <w:rPr>
          <w:rFonts w:cs="Calibri"/>
          <w:color w:val="000000"/>
          <w:sz w:val="24"/>
          <w:szCs w:val="24"/>
        </w:rPr>
        <w:t>Wnioskodawca</w:t>
      </w:r>
      <w:r w:rsidRPr="007F24BC">
        <w:rPr>
          <w:rFonts w:cs="Calibri"/>
          <w:color w:val="000000"/>
          <w:sz w:val="24"/>
          <w:szCs w:val="24"/>
        </w:rPr>
        <w:t xml:space="preserve"> zostanie wezwany do złożenia wniosku w prawidłowy sposób, tj. za pomocą generatora wniosków. </w:t>
      </w:r>
    </w:p>
    <w:p w14:paraId="19542185" w14:textId="2D159CF2" w:rsidR="00D25287" w:rsidRPr="007F24BC" w:rsidRDefault="00D25287" w:rsidP="00F34F79">
      <w:pPr>
        <w:suppressAutoHyphens/>
        <w:spacing w:before="100" w:after="0" w:line="312" w:lineRule="auto"/>
        <w:rPr>
          <w:rFonts w:cs="Calibri"/>
          <w:sz w:val="24"/>
          <w:szCs w:val="24"/>
        </w:rPr>
      </w:pPr>
      <w:r>
        <w:rPr>
          <w:rFonts w:cs="Calibri"/>
          <w:color w:val="000000"/>
          <w:sz w:val="24"/>
          <w:szCs w:val="24"/>
        </w:rPr>
        <w:t>Wnioskodawca</w:t>
      </w:r>
      <w:r w:rsidRPr="007F24BC">
        <w:rPr>
          <w:rFonts w:cs="Calibri"/>
          <w:color w:val="000000"/>
          <w:sz w:val="24"/>
          <w:szCs w:val="24"/>
        </w:rPr>
        <w:t xml:space="preserve"> w formularzu </w:t>
      </w:r>
      <w:r w:rsidRPr="007F24BC">
        <w:rPr>
          <w:rFonts w:cs="Calibri"/>
          <w:sz w:val="24"/>
          <w:szCs w:val="24"/>
        </w:rPr>
        <w:t xml:space="preserve">wniosku (w sekcji X </w:t>
      </w:r>
      <w:r w:rsidR="00C262A5" w:rsidRPr="007F24BC">
        <w:rPr>
          <w:rFonts w:cs="Calibri"/>
          <w:sz w:val="24"/>
          <w:szCs w:val="24"/>
        </w:rPr>
        <w:t>Oświadczeni</w:t>
      </w:r>
      <w:r w:rsidR="00C262A5">
        <w:rPr>
          <w:rFonts w:cs="Calibri"/>
          <w:sz w:val="24"/>
          <w:szCs w:val="24"/>
        </w:rPr>
        <w:t>e</w:t>
      </w:r>
      <w:r w:rsidRPr="007F24BC">
        <w:rPr>
          <w:rFonts w:cs="Calibri"/>
          <w:sz w:val="24"/>
          <w:szCs w:val="24"/>
        </w:rPr>
        <w:t>) składa stosowne oświadczenie dotyczące świadomości skutków niezachowania wymaganej formy komunikacji.</w:t>
      </w:r>
    </w:p>
    <w:p w14:paraId="4B96A5C3" w14:textId="77777777" w:rsidR="00D25287" w:rsidRDefault="00D25287" w:rsidP="00F34F79">
      <w:pPr>
        <w:spacing w:before="120" w:after="0" w:line="312" w:lineRule="auto"/>
        <w:rPr>
          <w:rFonts w:cs="Calibri"/>
          <w:color w:val="000000"/>
          <w:sz w:val="24"/>
          <w:szCs w:val="24"/>
        </w:rPr>
      </w:pPr>
      <w:r w:rsidRPr="007F24BC">
        <w:rPr>
          <w:rFonts w:cs="Calibri"/>
          <w:sz w:val="24"/>
          <w:szCs w:val="24"/>
        </w:rPr>
        <w:t xml:space="preserve">Informacja o projekcie wybranym do </w:t>
      </w:r>
      <w:r w:rsidRPr="007F24BC">
        <w:rPr>
          <w:rFonts w:cs="Calibri"/>
          <w:color w:val="000000"/>
          <w:sz w:val="24"/>
          <w:szCs w:val="24"/>
        </w:rPr>
        <w:t xml:space="preserve">dofinansowania jest upubliczniana na stronie internetowej WUP w Łodzi </w:t>
      </w:r>
      <w:hyperlink r:id="rId17" w:history="1">
        <w:r w:rsidRPr="007F24BC">
          <w:rPr>
            <w:rStyle w:val="Hipercze"/>
            <w:rFonts w:cs="Calibri"/>
            <w:sz w:val="24"/>
            <w:szCs w:val="24"/>
          </w:rPr>
          <w:t>www.rpo.wup.lodz.pl</w:t>
        </w:r>
      </w:hyperlink>
      <w:r w:rsidRPr="007F24BC">
        <w:rPr>
          <w:rFonts w:cs="Calibri"/>
          <w:color w:val="000000"/>
          <w:sz w:val="24"/>
          <w:szCs w:val="24"/>
        </w:rPr>
        <w:t xml:space="preserve"> oraz na portalu </w:t>
      </w:r>
      <w:hyperlink r:id="rId18" w:history="1">
        <w:r w:rsidRPr="007F24BC">
          <w:rPr>
            <w:rFonts w:cs="Calibri"/>
            <w:color w:val="0000FF"/>
            <w:sz w:val="24"/>
            <w:szCs w:val="24"/>
            <w:u w:val="single"/>
          </w:rPr>
          <w:t>www.funduszeeuropejskie.gov.pl</w:t>
        </w:r>
      </w:hyperlink>
      <w:r w:rsidRPr="007F24BC">
        <w:rPr>
          <w:rFonts w:cs="Calibri"/>
          <w:color w:val="000000"/>
          <w:sz w:val="24"/>
          <w:szCs w:val="24"/>
        </w:rPr>
        <w:t xml:space="preserve"> nie później niż 7 dni od dnia zakończenia jego oceny.</w:t>
      </w:r>
    </w:p>
    <w:p w14:paraId="6D61F763" w14:textId="77777777" w:rsidR="00D25287" w:rsidRPr="00B2112B" w:rsidRDefault="00D25287" w:rsidP="00F34F79">
      <w:pPr>
        <w:spacing w:before="120" w:after="0" w:line="312" w:lineRule="auto"/>
        <w:rPr>
          <w:rFonts w:cs="Calibri"/>
          <w:color w:val="000000"/>
          <w:sz w:val="24"/>
          <w:szCs w:val="24"/>
        </w:rPr>
      </w:pPr>
    </w:p>
    <w:p w14:paraId="2D3C8423" w14:textId="0265F14E" w:rsidR="00F63984" w:rsidRDefault="00D25287" w:rsidP="00F34F79">
      <w:pPr>
        <w:spacing w:line="312" w:lineRule="auto"/>
        <w:contextualSpacing/>
        <w:rPr>
          <w:sz w:val="24"/>
          <w:szCs w:val="24"/>
        </w:rPr>
      </w:pPr>
      <w:r w:rsidRPr="003D4893">
        <w:rPr>
          <w:bCs/>
          <w:sz w:val="24"/>
          <w:szCs w:val="24"/>
        </w:rPr>
        <w:t xml:space="preserve">W celu przygotowania </w:t>
      </w:r>
      <w:r w:rsidR="003D4893" w:rsidRPr="003D4893">
        <w:rPr>
          <w:bCs/>
          <w:sz w:val="24"/>
          <w:szCs w:val="24"/>
        </w:rPr>
        <w:t>umowy o dofinansowanie projektu</w:t>
      </w:r>
      <w:r w:rsidRPr="003D4893">
        <w:rPr>
          <w:bCs/>
          <w:sz w:val="24"/>
          <w:szCs w:val="24"/>
        </w:rPr>
        <w:t>,</w:t>
      </w:r>
      <w:r w:rsidRPr="007F24BC">
        <w:rPr>
          <w:b/>
          <w:bCs/>
          <w:sz w:val="24"/>
          <w:szCs w:val="24"/>
        </w:rPr>
        <w:t xml:space="preserve"> </w:t>
      </w:r>
      <w:r w:rsidRPr="007F24BC">
        <w:rPr>
          <w:sz w:val="24"/>
          <w:szCs w:val="24"/>
        </w:rPr>
        <w:t xml:space="preserve">WUP w Łodzi będzie wymagać złożenia przez </w:t>
      </w:r>
      <w:r>
        <w:rPr>
          <w:sz w:val="24"/>
          <w:szCs w:val="24"/>
        </w:rPr>
        <w:t>Wnioskodawcę</w:t>
      </w:r>
      <w:r w:rsidRPr="007F24BC">
        <w:rPr>
          <w:sz w:val="24"/>
          <w:szCs w:val="24"/>
        </w:rPr>
        <w:t>, w terminie określonym w piśmie informującym o przyznaniu dofinansowania następujących dokumentów:</w:t>
      </w:r>
    </w:p>
    <w:p w14:paraId="14371093" w14:textId="3132B4ED" w:rsidR="00D25287" w:rsidRDefault="00D25287" w:rsidP="00F34F79">
      <w:pPr>
        <w:pStyle w:val="Akapitzlist"/>
        <w:numPr>
          <w:ilvl w:val="0"/>
          <w:numId w:val="25"/>
        </w:numPr>
        <w:spacing w:after="120" w:line="312" w:lineRule="auto"/>
        <w:ind w:left="357" w:hanging="357"/>
        <w:rPr>
          <w:rFonts w:eastAsia="Calibri" w:cstheme="minorHAnsi"/>
          <w:sz w:val="24"/>
          <w:szCs w:val="24"/>
        </w:rPr>
      </w:pPr>
      <w:r w:rsidRPr="00C520DF">
        <w:rPr>
          <w:rFonts w:eastAsia="Calibri" w:cstheme="minorHAnsi"/>
          <w:sz w:val="24"/>
          <w:szCs w:val="24"/>
        </w:rPr>
        <w:lastRenderedPageBreak/>
        <w:t xml:space="preserve">Zatwierdzonego wniosku o dofinansowanie w formie papierowej o sumie kontrolnej zgodnej z sumą kontrolną wniosku </w:t>
      </w:r>
      <w:r w:rsidR="00C262A5" w:rsidRPr="00C262A5">
        <w:rPr>
          <w:rFonts w:eastAsia="Calibri" w:cstheme="minorHAnsi"/>
          <w:sz w:val="24"/>
          <w:szCs w:val="24"/>
        </w:rPr>
        <w:t>przyjętego do realizacji</w:t>
      </w:r>
      <w:r w:rsidRPr="00C520DF">
        <w:rPr>
          <w:rFonts w:eastAsia="Calibri" w:cstheme="minorHAnsi"/>
          <w:sz w:val="24"/>
          <w:szCs w:val="24"/>
        </w:rPr>
        <w:t xml:space="preserve">. Wniosek o dofinansowanie w wersji papierowej powinien zostać </w:t>
      </w:r>
      <w:r w:rsidR="001312A7">
        <w:rPr>
          <w:rFonts w:eastAsia="Calibri" w:cstheme="minorHAnsi"/>
          <w:sz w:val="24"/>
          <w:szCs w:val="24"/>
        </w:rPr>
        <w:t xml:space="preserve">podpisany przez Beneficjenta </w:t>
      </w:r>
      <w:r w:rsidRPr="00C520DF">
        <w:rPr>
          <w:rFonts w:eastAsia="Calibri" w:cstheme="minorHAnsi"/>
          <w:sz w:val="24"/>
          <w:szCs w:val="24"/>
        </w:rPr>
        <w:t>oraz opieczętowany. Podpisy osób upoważnionych do podejmowania decyzji w imieniu Beneficjenta powinny być czytelne. W sytuacji zastosowania parafy należy ją opatrzyć pieczęcią imienną.</w:t>
      </w:r>
    </w:p>
    <w:p w14:paraId="1F7E95E6" w14:textId="56494DC1" w:rsidR="009C2B96" w:rsidRDefault="009C2B96" w:rsidP="00F34F79">
      <w:pPr>
        <w:pStyle w:val="Akapitzlist"/>
        <w:numPr>
          <w:ilvl w:val="0"/>
          <w:numId w:val="25"/>
        </w:numPr>
        <w:spacing w:after="120" w:line="312" w:lineRule="auto"/>
        <w:ind w:left="357" w:hanging="357"/>
        <w:rPr>
          <w:rFonts w:eastAsia="Calibri" w:cstheme="minorHAnsi"/>
          <w:sz w:val="24"/>
          <w:szCs w:val="24"/>
        </w:rPr>
      </w:pPr>
      <w:r w:rsidRPr="00615E21">
        <w:rPr>
          <w:rFonts w:eastAsia="Calibri" w:cs="Arial"/>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0C3CFA59" w14:textId="1A247B3D" w:rsidR="001312A7" w:rsidRDefault="001312A7" w:rsidP="00F34F79">
      <w:pPr>
        <w:numPr>
          <w:ilvl w:val="0"/>
          <w:numId w:val="25"/>
        </w:numPr>
        <w:spacing w:after="120" w:line="312" w:lineRule="auto"/>
        <w:ind w:left="357" w:hanging="357"/>
        <w:jc w:val="both"/>
        <w:rPr>
          <w:rFonts w:eastAsia="Calibri" w:cstheme="minorHAnsi"/>
          <w:sz w:val="24"/>
          <w:szCs w:val="24"/>
        </w:rPr>
      </w:pPr>
      <w:r w:rsidRPr="00C520DF">
        <w:rPr>
          <w:rFonts w:eastAsia="Calibri" w:cstheme="minorHAnsi"/>
          <w:sz w:val="24"/>
          <w:szCs w:val="24"/>
        </w:rPr>
        <w:t>Oświadczenia o kwalifikowalności podatku od towarów i usług – w przypadku gdy beneficjent/ partner będzie kwalifikował koszt podatku od towarów i usług.</w:t>
      </w:r>
    </w:p>
    <w:p w14:paraId="0498A5F6" w14:textId="2185F639" w:rsidR="009C2B96" w:rsidRPr="0059443F" w:rsidRDefault="009C2B96" w:rsidP="00F34F79">
      <w:pPr>
        <w:numPr>
          <w:ilvl w:val="0"/>
          <w:numId w:val="25"/>
        </w:numPr>
        <w:spacing w:after="120" w:line="312" w:lineRule="auto"/>
        <w:ind w:left="357" w:hanging="357"/>
        <w:jc w:val="both"/>
        <w:rPr>
          <w:rFonts w:eastAsia="Calibri" w:cstheme="minorHAnsi"/>
          <w:sz w:val="24"/>
          <w:szCs w:val="24"/>
        </w:rPr>
      </w:pPr>
      <w:r w:rsidRPr="004607B2">
        <w:rPr>
          <w:rFonts w:eastAsia="Calibri" w:cs="Arial"/>
          <w:sz w:val="24"/>
          <w:szCs w:val="24"/>
        </w:rPr>
        <w:t>Oświadczenia o niekaralności karą zakazu dostępu do środków, o których mowa w art. 5 ust. 3 pkt 1 i 4 ustawy z dnia 27 sierpnia 2009 r. o finansach publicznych beneficjenta/ partnera</w:t>
      </w:r>
      <w:r w:rsidR="001237CC">
        <w:rPr>
          <w:rFonts w:eastAsia="Calibri" w:cs="Arial"/>
          <w:sz w:val="24"/>
          <w:szCs w:val="24"/>
        </w:rPr>
        <w:t xml:space="preserve"> – nie dotyczy jednostek sektora finansów publicznych</w:t>
      </w:r>
      <w:r>
        <w:rPr>
          <w:rFonts w:eastAsia="Calibri" w:cs="Arial"/>
          <w:sz w:val="24"/>
          <w:szCs w:val="24"/>
        </w:rPr>
        <w:t>.</w:t>
      </w:r>
    </w:p>
    <w:p w14:paraId="6D4D3134" w14:textId="704755E8" w:rsidR="0059443F" w:rsidRPr="004607B2" w:rsidRDefault="0059443F" w:rsidP="00F34F79">
      <w:pPr>
        <w:numPr>
          <w:ilvl w:val="0"/>
          <w:numId w:val="25"/>
        </w:numPr>
        <w:spacing w:after="120" w:line="312" w:lineRule="auto"/>
        <w:ind w:left="357" w:hanging="357"/>
        <w:jc w:val="both"/>
        <w:rPr>
          <w:rFonts w:eastAsia="Calibri" w:cstheme="minorHAnsi"/>
          <w:sz w:val="24"/>
          <w:szCs w:val="24"/>
        </w:rPr>
      </w:pPr>
      <w:r w:rsidRPr="004607B2">
        <w:rPr>
          <w:rFonts w:eastAsia="Calibri" w:cstheme="minorHAnsi"/>
          <w:sz w:val="24"/>
          <w:szCs w:val="24"/>
        </w:rPr>
        <w:t>Oświadczenia, że wobec wnioskodawcy nie toczy się postępowanie w przedmiocie zmian w rejestrze albo ewidencji właściwej dla formy organizacyjnej projektodawcy</w:t>
      </w:r>
      <w:r w:rsidR="0070780E" w:rsidRPr="004607B2">
        <w:rPr>
          <w:rFonts w:eastAsia="Calibri" w:cstheme="minorHAnsi"/>
          <w:sz w:val="24"/>
          <w:szCs w:val="24"/>
        </w:rPr>
        <w:t>.</w:t>
      </w:r>
    </w:p>
    <w:p w14:paraId="0D97DD3B" w14:textId="1E083A90" w:rsidR="009C2B96" w:rsidRPr="00107D08" w:rsidRDefault="009C2B96" w:rsidP="00F34F79">
      <w:pPr>
        <w:numPr>
          <w:ilvl w:val="0"/>
          <w:numId w:val="25"/>
        </w:numPr>
        <w:spacing w:after="120" w:line="312" w:lineRule="auto"/>
        <w:ind w:left="357" w:hanging="357"/>
        <w:jc w:val="both"/>
        <w:rPr>
          <w:rFonts w:eastAsia="Calibri" w:cstheme="minorHAnsi"/>
          <w:sz w:val="24"/>
          <w:szCs w:val="24"/>
        </w:rPr>
      </w:pPr>
      <w:r w:rsidRPr="00615E21">
        <w:rPr>
          <w:rFonts w:eastAsia="Calibri" w:cs="Arial"/>
          <w:sz w:val="24"/>
          <w:szCs w:val="24"/>
        </w:rPr>
        <w:t>Kopii umowy/ porozumienia pomiędzy partnerami</w:t>
      </w:r>
      <w:r>
        <w:rPr>
          <w:rFonts w:eastAsia="Calibri" w:cs="Arial"/>
          <w:sz w:val="24"/>
          <w:szCs w:val="24"/>
        </w:rPr>
        <w:t>.</w:t>
      </w:r>
    </w:p>
    <w:p w14:paraId="17A66972" w14:textId="572EE9D5" w:rsidR="001312A7" w:rsidRDefault="001312A7" w:rsidP="00F34F79">
      <w:pPr>
        <w:pStyle w:val="Akapitzlist"/>
        <w:numPr>
          <w:ilvl w:val="0"/>
          <w:numId w:val="25"/>
        </w:numPr>
        <w:spacing w:after="120" w:line="312" w:lineRule="auto"/>
        <w:ind w:left="357" w:hanging="357"/>
        <w:rPr>
          <w:rFonts w:eastAsia="Calibri" w:cstheme="minorHAnsi"/>
          <w:sz w:val="24"/>
          <w:szCs w:val="24"/>
        </w:rPr>
      </w:pPr>
      <w:r w:rsidRPr="00D36849">
        <w:rPr>
          <w:rFonts w:eastAsia="Calibri" w:cstheme="minorHAnsi"/>
          <w:sz w:val="24"/>
          <w:szCs w:val="24"/>
        </w:rPr>
        <w:t>Informacji o numerze rachunku bankowego do obsługi projektu.</w:t>
      </w:r>
    </w:p>
    <w:p w14:paraId="3DCD68DF" w14:textId="4167B69C" w:rsidR="001312A7" w:rsidRPr="001312A7" w:rsidRDefault="001312A7" w:rsidP="00F34F79">
      <w:pPr>
        <w:pStyle w:val="Akapitzlist"/>
        <w:numPr>
          <w:ilvl w:val="0"/>
          <w:numId w:val="25"/>
        </w:numPr>
        <w:spacing w:after="120" w:line="312" w:lineRule="auto"/>
        <w:ind w:left="357" w:hanging="357"/>
        <w:rPr>
          <w:rFonts w:eastAsia="Calibri" w:cstheme="minorHAnsi"/>
          <w:sz w:val="24"/>
          <w:szCs w:val="24"/>
        </w:rPr>
      </w:pPr>
      <w:r w:rsidRPr="00D36849">
        <w:rPr>
          <w:rFonts w:eastAsia="Calibri" w:cstheme="minorHAnsi"/>
          <w:sz w:val="24"/>
          <w:szCs w:val="24"/>
        </w:rPr>
        <w:t xml:space="preserve">Szczegółowego harmonogramu płatności w formie elektronicznej przesłanego na adres poczty elektronicznej: </w:t>
      </w:r>
      <w:hyperlink r:id="rId19" w:history="1">
        <w:r w:rsidRPr="00D36849">
          <w:rPr>
            <w:rStyle w:val="Hipercze"/>
            <w:rFonts w:eastAsia="Calibri" w:cstheme="minorHAnsi"/>
            <w:sz w:val="24"/>
            <w:szCs w:val="24"/>
          </w:rPr>
          <w:t>nabory2@wup.lodz.pl</w:t>
        </w:r>
      </w:hyperlink>
      <w:r w:rsidRPr="00D36849">
        <w:rPr>
          <w:rFonts w:eastAsia="Calibri" w:cstheme="minorHAnsi"/>
          <w:sz w:val="24"/>
          <w:szCs w:val="24"/>
          <w:u w:val="single"/>
        </w:rPr>
        <w:t>.</w:t>
      </w:r>
    </w:p>
    <w:p w14:paraId="42D544CE" w14:textId="74DA5DE3" w:rsidR="001312A7" w:rsidRDefault="001312A7" w:rsidP="00F34F79">
      <w:pPr>
        <w:pStyle w:val="Akapitzlist"/>
        <w:numPr>
          <w:ilvl w:val="0"/>
          <w:numId w:val="25"/>
        </w:numPr>
        <w:spacing w:after="120" w:line="312" w:lineRule="auto"/>
        <w:ind w:left="357" w:hanging="357"/>
        <w:rPr>
          <w:rFonts w:eastAsia="Calibri" w:cstheme="minorHAnsi"/>
          <w:sz w:val="24"/>
          <w:szCs w:val="24"/>
        </w:rPr>
      </w:pPr>
      <w:r w:rsidRPr="00D36849">
        <w:rPr>
          <w:rFonts w:eastAsia="Calibri" w:cstheme="minorHAnsi"/>
          <w:sz w:val="24"/>
          <w:szCs w:val="24"/>
        </w:rPr>
        <w:t xml:space="preserve">Wniosku/wniosków o nadanie dostępu do SL2014 </w:t>
      </w:r>
      <w:r w:rsidRPr="001312A7">
        <w:rPr>
          <w:rFonts w:eastAsia="Calibri" w:cstheme="minorHAnsi"/>
          <w:sz w:val="24"/>
          <w:szCs w:val="24"/>
        </w:rPr>
        <w:t>wraz z listą osób uprawnionych do reprezentowania Beneficjenta w zakresie obsługi systemu teleinformatycznego SL2014.</w:t>
      </w:r>
    </w:p>
    <w:p w14:paraId="6ECFF7CE" w14:textId="3CBB6FE5" w:rsidR="001312A7" w:rsidRDefault="001312A7" w:rsidP="00F34F79">
      <w:pPr>
        <w:pStyle w:val="Akapitzlist"/>
        <w:spacing w:line="312" w:lineRule="auto"/>
        <w:ind w:left="360"/>
        <w:rPr>
          <w:rFonts w:eastAsia="Calibri" w:cstheme="minorHAnsi"/>
          <w:sz w:val="24"/>
          <w:szCs w:val="24"/>
        </w:rPr>
      </w:pPr>
    </w:p>
    <w:p w14:paraId="7DC065E6" w14:textId="77777777" w:rsidR="009C2B96" w:rsidRDefault="009C2B96" w:rsidP="00F34F79">
      <w:pPr>
        <w:pStyle w:val="Akapitzlist"/>
        <w:spacing w:line="312" w:lineRule="auto"/>
        <w:ind w:left="360"/>
        <w:rPr>
          <w:rFonts w:eastAsia="Calibri" w:cstheme="minorHAnsi"/>
          <w:sz w:val="24"/>
          <w:szCs w:val="24"/>
        </w:rPr>
      </w:pPr>
    </w:p>
    <w:p w14:paraId="2B0F8B40" w14:textId="77777777" w:rsidR="001312A7" w:rsidRPr="001312A7" w:rsidRDefault="001312A7" w:rsidP="00F34F79">
      <w:pPr>
        <w:pStyle w:val="Akapitzlist"/>
        <w:pBdr>
          <w:left w:val="single" w:sz="48" w:space="4" w:color="538135" w:themeColor="accent6" w:themeShade="BF"/>
        </w:pBdr>
        <w:spacing w:after="0" w:line="312" w:lineRule="auto"/>
        <w:ind w:left="0"/>
        <w:rPr>
          <w:rFonts w:cstheme="minorHAnsi"/>
          <w:b/>
          <w:sz w:val="24"/>
          <w:szCs w:val="24"/>
        </w:rPr>
      </w:pPr>
      <w:r w:rsidRPr="001312A7">
        <w:rPr>
          <w:rFonts w:cstheme="minorHAnsi"/>
          <w:b/>
          <w:sz w:val="24"/>
          <w:szCs w:val="24"/>
        </w:rPr>
        <w:t xml:space="preserve">Uwaga! </w:t>
      </w:r>
    </w:p>
    <w:p w14:paraId="0E5DDBC9" w14:textId="3B628775" w:rsidR="001312A7" w:rsidRPr="001312A7" w:rsidRDefault="001312A7" w:rsidP="00F34F79">
      <w:pPr>
        <w:pStyle w:val="Akapitzlist"/>
        <w:pBdr>
          <w:left w:val="single" w:sz="48" w:space="4" w:color="538135" w:themeColor="accent6" w:themeShade="BF"/>
        </w:pBdr>
        <w:spacing w:after="0" w:line="312" w:lineRule="auto"/>
        <w:ind w:left="0"/>
        <w:rPr>
          <w:rFonts w:cstheme="minorHAnsi"/>
          <w:sz w:val="24"/>
          <w:szCs w:val="24"/>
        </w:rPr>
      </w:pPr>
      <w:r w:rsidRPr="001312A7">
        <w:rPr>
          <w:rFonts w:cstheme="minorHAnsi"/>
          <w:sz w:val="24"/>
          <w:szCs w:val="24"/>
        </w:rPr>
        <w:t>Wszystkie dokumenty posiadające status oświadczenia muszą być podpisane przez osobę/osoby uprawnioną/uprawnione do podejmowania decyzji wiążących w imieniu beneficjenta.</w:t>
      </w:r>
    </w:p>
    <w:p w14:paraId="7850B46A" w14:textId="77777777" w:rsidR="001312A7" w:rsidRPr="00691E8B" w:rsidRDefault="001312A7" w:rsidP="00691E8B">
      <w:pPr>
        <w:spacing w:line="312" w:lineRule="auto"/>
        <w:rPr>
          <w:rFonts w:eastAsia="Calibri" w:cstheme="minorHAnsi"/>
          <w:sz w:val="24"/>
          <w:szCs w:val="24"/>
        </w:rPr>
      </w:pPr>
    </w:p>
    <w:p w14:paraId="4C2BECB9" w14:textId="77777777" w:rsidR="00F63984" w:rsidRPr="00C520DF" w:rsidRDefault="00F63984" w:rsidP="00F34F79">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jc w:val="both"/>
        <w:outlineLvl w:val="0"/>
        <w:rPr>
          <w:rFonts w:eastAsia="Calibri" w:cstheme="minorHAnsi"/>
          <w:sz w:val="24"/>
          <w:szCs w:val="24"/>
        </w:rPr>
      </w:pPr>
      <w:bookmarkStart w:id="216" w:name="_Toc511132830"/>
      <w:bookmarkStart w:id="217" w:name="_Toc511132917"/>
      <w:bookmarkStart w:id="218" w:name="_Toc511220336"/>
      <w:bookmarkStart w:id="219" w:name="_Toc511376985"/>
      <w:bookmarkStart w:id="220" w:name="_Toc511379649"/>
      <w:bookmarkStart w:id="221" w:name="_Toc511387326"/>
      <w:bookmarkStart w:id="222" w:name="_Toc511389526"/>
      <w:bookmarkStart w:id="223" w:name="_Toc511908747"/>
      <w:bookmarkStart w:id="224" w:name="_Toc511909127"/>
      <w:bookmarkStart w:id="225" w:name="_Toc511912533"/>
      <w:bookmarkStart w:id="226" w:name="_Toc511970091"/>
      <w:bookmarkStart w:id="227" w:name="_Toc528659173"/>
      <w:bookmarkStart w:id="228" w:name="_Toc431974604"/>
      <w:bookmarkStart w:id="229" w:name="_Toc535665680"/>
      <w:bookmarkStart w:id="230" w:name="_Toc8708956"/>
      <w:bookmarkStart w:id="231" w:name="_Toc36626640"/>
      <w:bookmarkStart w:id="232" w:name="_Toc37062012"/>
      <w:bookmarkStart w:id="233" w:name="_Toc42517599"/>
      <w:bookmarkEnd w:id="216"/>
      <w:bookmarkEnd w:id="217"/>
      <w:bookmarkEnd w:id="218"/>
      <w:bookmarkEnd w:id="219"/>
      <w:bookmarkEnd w:id="220"/>
      <w:bookmarkEnd w:id="221"/>
      <w:bookmarkEnd w:id="222"/>
      <w:bookmarkEnd w:id="223"/>
      <w:bookmarkEnd w:id="224"/>
      <w:bookmarkEnd w:id="225"/>
      <w:bookmarkEnd w:id="226"/>
      <w:bookmarkEnd w:id="227"/>
      <w:r w:rsidRPr="00C520DF">
        <w:rPr>
          <w:rFonts w:eastAsia="Calibri" w:cstheme="minorHAnsi"/>
          <w:b/>
          <w:sz w:val="24"/>
          <w:szCs w:val="24"/>
        </w:rPr>
        <w:lastRenderedPageBreak/>
        <w:t>Spis  załączników</w:t>
      </w:r>
      <w:bookmarkEnd w:id="228"/>
      <w:bookmarkEnd w:id="229"/>
      <w:bookmarkEnd w:id="230"/>
      <w:bookmarkEnd w:id="231"/>
      <w:bookmarkEnd w:id="232"/>
      <w:bookmarkEnd w:id="233"/>
    </w:p>
    <w:p w14:paraId="4C254E72" w14:textId="4FF80D35" w:rsidR="00F63984" w:rsidRPr="00C520DF" w:rsidRDefault="00F63984" w:rsidP="00F34F79">
      <w:pPr>
        <w:keepNext/>
        <w:tabs>
          <w:tab w:val="left" w:pos="142"/>
        </w:tabs>
        <w:spacing w:before="120" w:after="120" w:line="312" w:lineRule="auto"/>
        <w:jc w:val="both"/>
        <w:rPr>
          <w:rFonts w:eastAsia="Times New Roman" w:cstheme="minorHAnsi"/>
          <w:bCs/>
          <w:sz w:val="24"/>
          <w:szCs w:val="24"/>
        </w:rPr>
      </w:pPr>
      <w:r w:rsidRPr="00C520DF">
        <w:rPr>
          <w:rFonts w:eastAsia="Times New Roman" w:cstheme="minorHAnsi"/>
          <w:b/>
          <w:bCs/>
          <w:sz w:val="24"/>
          <w:szCs w:val="24"/>
        </w:rPr>
        <w:t>Załącznik nr 1</w:t>
      </w:r>
      <w:r w:rsidRPr="00C520DF">
        <w:rPr>
          <w:rFonts w:eastAsia="Times New Roman" w:cstheme="minorHAnsi"/>
          <w:bCs/>
          <w:sz w:val="24"/>
          <w:szCs w:val="24"/>
        </w:rPr>
        <w:t xml:space="preserve"> – Wzór formularza wniosku o dofinansowanie projektu.</w:t>
      </w:r>
      <w:r w:rsidRPr="00C520DF" w:rsidDel="00023D80">
        <w:rPr>
          <w:rFonts w:eastAsia="Times New Roman" w:cstheme="minorHAnsi"/>
          <w:bCs/>
          <w:sz w:val="24"/>
          <w:szCs w:val="24"/>
        </w:rPr>
        <w:t xml:space="preserve"> </w:t>
      </w:r>
    </w:p>
    <w:p w14:paraId="4E3F5211" w14:textId="0F34113F" w:rsidR="00F63984" w:rsidRPr="00C520DF" w:rsidRDefault="00F63984" w:rsidP="00F34F79">
      <w:pPr>
        <w:keepNext/>
        <w:tabs>
          <w:tab w:val="left" w:pos="142"/>
        </w:tabs>
        <w:spacing w:before="120" w:after="120" w:line="312" w:lineRule="auto"/>
        <w:jc w:val="both"/>
        <w:rPr>
          <w:rFonts w:eastAsia="Times New Roman" w:cstheme="minorHAnsi"/>
          <w:bCs/>
          <w:sz w:val="24"/>
          <w:szCs w:val="24"/>
        </w:rPr>
      </w:pPr>
      <w:r w:rsidRPr="00C520DF">
        <w:rPr>
          <w:rFonts w:eastAsia="Times New Roman" w:cstheme="minorHAnsi"/>
          <w:b/>
          <w:bCs/>
          <w:sz w:val="24"/>
          <w:szCs w:val="24"/>
        </w:rPr>
        <w:t>Załącznik nr 2</w:t>
      </w:r>
      <w:r w:rsidRPr="00C520DF">
        <w:rPr>
          <w:rFonts w:eastAsia="Times New Roman" w:cstheme="minorHAnsi"/>
          <w:bCs/>
          <w:sz w:val="24"/>
          <w:szCs w:val="24"/>
        </w:rPr>
        <w:t xml:space="preserve"> – Instrukcja wypełniania wniosku o </w:t>
      </w:r>
      <w:r w:rsidR="00E17039">
        <w:rPr>
          <w:rFonts w:eastAsia="Times New Roman" w:cstheme="minorHAnsi"/>
          <w:bCs/>
          <w:sz w:val="24"/>
          <w:szCs w:val="24"/>
        </w:rPr>
        <w:t>dofinansowanie projektu.</w:t>
      </w:r>
    </w:p>
    <w:p w14:paraId="6E3C2A2B" w14:textId="7439A70C" w:rsidR="00F63984" w:rsidRDefault="00F63984" w:rsidP="00F34F79">
      <w:pPr>
        <w:tabs>
          <w:tab w:val="left" w:pos="142"/>
        </w:tabs>
        <w:spacing w:before="120" w:after="120" w:line="312" w:lineRule="auto"/>
        <w:jc w:val="both"/>
        <w:rPr>
          <w:rFonts w:eastAsia="Times New Roman" w:cstheme="minorHAnsi"/>
          <w:bCs/>
          <w:sz w:val="24"/>
          <w:szCs w:val="24"/>
        </w:rPr>
      </w:pPr>
      <w:r w:rsidRPr="00C520DF">
        <w:rPr>
          <w:rFonts w:cstheme="minorHAnsi"/>
          <w:b/>
          <w:bCs/>
          <w:sz w:val="24"/>
          <w:szCs w:val="24"/>
        </w:rPr>
        <w:t>Załącznik nr 3</w:t>
      </w:r>
      <w:r w:rsidRPr="00C520DF">
        <w:rPr>
          <w:rFonts w:cstheme="minorHAnsi"/>
          <w:sz w:val="24"/>
          <w:szCs w:val="24"/>
        </w:rPr>
        <w:t xml:space="preserve"> – </w:t>
      </w:r>
      <w:r w:rsidRPr="00C520DF">
        <w:rPr>
          <w:rFonts w:eastAsia="Times New Roman" w:cstheme="minorHAnsi"/>
          <w:bCs/>
          <w:sz w:val="24"/>
          <w:szCs w:val="24"/>
        </w:rPr>
        <w:t xml:space="preserve">Wzór Karty oceny </w:t>
      </w:r>
      <w:proofErr w:type="spellStart"/>
      <w:r w:rsidRPr="00C520DF">
        <w:rPr>
          <w:rFonts w:eastAsia="Times New Roman" w:cstheme="minorHAnsi"/>
          <w:bCs/>
          <w:sz w:val="24"/>
          <w:szCs w:val="24"/>
        </w:rPr>
        <w:t>formalno</w:t>
      </w:r>
      <w:proofErr w:type="spellEnd"/>
      <w:r w:rsidRPr="00C520DF">
        <w:rPr>
          <w:rFonts w:eastAsia="Times New Roman" w:cstheme="minorHAnsi"/>
          <w:bCs/>
          <w:sz w:val="24"/>
          <w:szCs w:val="24"/>
        </w:rPr>
        <w:t xml:space="preserve"> – merytorycznej.</w:t>
      </w:r>
    </w:p>
    <w:p w14:paraId="62CA64E7" w14:textId="4EDBBC0B" w:rsidR="0015212D" w:rsidRDefault="0015212D" w:rsidP="00F34F79">
      <w:pPr>
        <w:tabs>
          <w:tab w:val="left" w:pos="142"/>
        </w:tabs>
        <w:spacing w:before="120" w:after="120" w:line="312" w:lineRule="auto"/>
        <w:jc w:val="both"/>
        <w:rPr>
          <w:rFonts w:cstheme="minorHAnsi"/>
          <w:sz w:val="24"/>
          <w:szCs w:val="24"/>
        </w:rPr>
      </w:pPr>
      <w:r w:rsidRPr="00E413E0">
        <w:rPr>
          <w:rFonts w:eastAsia="Times New Roman" w:cstheme="minorHAnsi"/>
          <w:b/>
          <w:sz w:val="24"/>
          <w:szCs w:val="24"/>
        </w:rPr>
        <w:t>Załącznik nr 4</w:t>
      </w:r>
      <w:r>
        <w:rPr>
          <w:rFonts w:eastAsia="Times New Roman" w:cstheme="minorHAnsi"/>
          <w:bCs/>
          <w:sz w:val="24"/>
          <w:szCs w:val="24"/>
        </w:rPr>
        <w:t xml:space="preserve"> - </w:t>
      </w:r>
      <w:r w:rsidR="00113128" w:rsidRPr="00691E8B">
        <w:rPr>
          <w:rFonts w:cstheme="minorHAnsi"/>
          <w:sz w:val="24"/>
          <w:szCs w:val="24"/>
        </w:rPr>
        <w:t xml:space="preserve">Wzór </w:t>
      </w:r>
      <w:r w:rsidR="003D4893">
        <w:rPr>
          <w:rFonts w:cstheme="minorHAnsi"/>
          <w:sz w:val="24"/>
          <w:szCs w:val="24"/>
        </w:rPr>
        <w:t>umowy o dofinansowanie projektu</w:t>
      </w:r>
      <w:r w:rsidR="00DB4204">
        <w:rPr>
          <w:rFonts w:cstheme="minorHAnsi"/>
          <w:sz w:val="24"/>
          <w:szCs w:val="24"/>
        </w:rPr>
        <w:t>.</w:t>
      </w:r>
    </w:p>
    <w:p w14:paraId="6E2BC0F5" w14:textId="00B416FC" w:rsidR="003D4893" w:rsidRPr="005349CD" w:rsidRDefault="003D4893" w:rsidP="003D4893">
      <w:pPr>
        <w:tabs>
          <w:tab w:val="left" w:pos="142"/>
        </w:tabs>
        <w:spacing w:before="120" w:after="120"/>
        <w:jc w:val="both"/>
        <w:rPr>
          <w:rFonts w:cstheme="minorHAnsi"/>
          <w:sz w:val="24"/>
          <w:szCs w:val="24"/>
        </w:rPr>
      </w:pPr>
      <w:r w:rsidRPr="00A3614E">
        <w:rPr>
          <w:rFonts w:cstheme="minorHAnsi"/>
          <w:b/>
          <w:sz w:val="24"/>
          <w:szCs w:val="24"/>
        </w:rPr>
        <w:t xml:space="preserve">Załącznik nr </w:t>
      </w:r>
      <w:r>
        <w:rPr>
          <w:rFonts w:cstheme="minorHAnsi"/>
          <w:b/>
          <w:sz w:val="24"/>
          <w:szCs w:val="24"/>
        </w:rPr>
        <w:t>5</w:t>
      </w:r>
      <w:r w:rsidRPr="005349CD">
        <w:rPr>
          <w:rFonts w:cstheme="minorHAnsi"/>
          <w:sz w:val="24"/>
          <w:szCs w:val="24"/>
        </w:rPr>
        <w:t xml:space="preserve"> – Minimalny zakres umowy o partnerstwie na rzecz realizacji Projektu.</w:t>
      </w:r>
    </w:p>
    <w:p w14:paraId="775AB702" w14:textId="77777777" w:rsidR="003D4893" w:rsidRPr="00691E8B" w:rsidRDefault="003D4893" w:rsidP="00F34F79">
      <w:pPr>
        <w:tabs>
          <w:tab w:val="left" w:pos="142"/>
        </w:tabs>
        <w:spacing w:before="120" w:after="120" w:line="312" w:lineRule="auto"/>
        <w:jc w:val="both"/>
        <w:rPr>
          <w:rFonts w:eastAsia="Times New Roman" w:cstheme="minorHAnsi"/>
          <w:bCs/>
          <w:sz w:val="24"/>
          <w:szCs w:val="24"/>
        </w:rPr>
      </w:pPr>
    </w:p>
    <w:p w14:paraId="7E2E7DC7" w14:textId="31D37984" w:rsidR="00F63984" w:rsidRPr="00C520DF" w:rsidRDefault="00F63984" w:rsidP="00F34F79">
      <w:pPr>
        <w:tabs>
          <w:tab w:val="left" w:pos="142"/>
        </w:tabs>
        <w:spacing w:before="120" w:after="120" w:line="312" w:lineRule="auto"/>
        <w:jc w:val="both"/>
        <w:rPr>
          <w:rFonts w:eastAsia="Calibri" w:cstheme="minorHAnsi"/>
          <w:b/>
          <w:bCs/>
          <w:iCs/>
          <w:sz w:val="24"/>
          <w:szCs w:val="24"/>
        </w:rPr>
      </w:pPr>
      <w:r w:rsidRPr="00C520DF">
        <w:rPr>
          <w:rFonts w:eastAsia="Times New Roman" w:cstheme="minorHAnsi"/>
          <w:bCs/>
          <w:sz w:val="24"/>
          <w:szCs w:val="24"/>
        </w:rPr>
        <w:t xml:space="preserve"> </w:t>
      </w:r>
    </w:p>
    <w:sectPr w:rsidR="00F63984" w:rsidRPr="00C520DF" w:rsidSect="00C032B8">
      <w:headerReference w:type="default" r:id="rId20"/>
      <w:footerReference w:type="defaul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F0598" w14:textId="77777777" w:rsidR="00AF06B8" w:rsidRDefault="00AF06B8" w:rsidP="00A23DF5">
      <w:pPr>
        <w:spacing w:after="0" w:line="240" w:lineRule="auto"/>
      </w:pPr>
      <w:r>
        <w:separator/>
      </w:r>
    </w:p>
  </w:endnote>
  <w:endnote w:type="continuationSeparator" w:id="0">
    <w:p w14:paraId="5DF7F465" w14:textId="77777777" w:rsidR="00AF06B8" w:rsidRDefault="00AF06B8"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40CAE" w14:textId="77777777" w:rsidR="00AF06B8" w:rsidRDefault="00AF06B8">
    <w:pPr>
      <w:pStyle w:val="Stopka"/>
    </w:pPr>
    <w:r>
      <w:rPr>
        <w:noProof/>
        <w:lang w:eastAsia="pl-PL"/>
      </w:rPr>
      <w:drawing>
        <wp:inline distT="0" distB="0" distL="0" distR="0" wp14:anchorId="48A1A076" wp14:editId="7B959B4A">
          <wp:extent cx="5675630" cy="579120"/>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630" cy="5791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1FE42" w14:textId="77777777" w:rsidR="00AF06B8" w:rsidRDefault="00AF06B8" w:rsidP="00A23DF5">
      <w:pPr>
        <w:spacing w:after="0" w:line="240" w:lineRule="auto"/>
      </w:pPr>
      <w:r>
        <w:separator/>
      </w:r>
    </w:p>
  </w:footnote>
  <w:footnote w:type="continuationSeparator" w:id="0">
    <w:p w14:paraId="56B8841C" w14:textId="77777777" w:rsidR="00AF06B8" w:rsidRDefault="00AF06B8" w:rsidP="00A23DF5">
      <w:pPr>
        <w:spacing w:after="0" w:line="240" w:lineRule="auto"/>
      </w:pPr>
      <w:r>
        <w:continuationSeparator/>
      </w:r>
    </w:p>
  </w:footnote>
  <w:footnote w:id="1">
    <w:p w14:paraId="7153B04E" w14:textId="77777777" w:rsidR="00AF06B8" w:rsidRPr="002D762D" w:rsidRDefault="00AF06B8"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2">
    <w:p w14:paraId="329F9886" w14:textId="77777777" w:rsidR="00AF06B8" w:rsidRPr="002D762D" w:rsidRDefault="00AF06B8"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3">
    <w:p w14:paraId="2FAB0DA5" w14:textId="77777777" w:rsidR="00AF06B8" w:rsidRPr="002D762D" w:rsidRDefault="00AF06B8"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4">
    <w:p w14:paraId="503738EC" w14:textId="77777777" w:rsidR="00AF06B8" w:rsidRPr="002D762D" w:rsidRDefault="00AF06B8"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DD8D0" w14:textId="69BFCDDF" w:rsidR="00AF06B8" w:rsidRPr="00F31935" w:rsidRDefault="00245E27" w:rsidP="00AB12FA">
    <w:pPr>
      <w:pStyle w:val="Nagwek"/>
      <w:jc w:val="right"/>
      <w:rPr>
        <w:b/>
      </w:rPr>
    </w:pPr>
    <w:sdt>
      <w:sdtPr>
        <w:rPr>
          <w:b/>
        </w:rPr>
        <w:id w:val="856001276"/>
        <w:docPartObj>
          <w:docPartGallery w:val="Page Numbers (Margins)"/>
          <w:docPartUnique/>
        </w:docPartObj>
      </w:sdtPr>
      <w:sdtEndPr/>
      <w:sdtContent>
        <w:r w:rsidR="00AF06B8" w:rsidRPr="009E7E7F">
          <w:rPr>
            <w:b/>
            <w:noProof/>
            <w:lang w:eastAsia="pl-PL"/>
          </w:rPr>
          <mc:AlternateContent>
            <mc:Choice Requires="wps">
              <w:drawing>
                <wp:anchor distT="0" distB="0" distL="114300" distR="114300" simplePos="0" relativeHeight="251659264" behindDoc="0" locked="0" layoutInCell="0" allowOverlap="1" wp14:anchorId="1EE346D1" wp14:editId="102077D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7E3E" w14:textId="49F8BF57" w:rsidR="00AF06B8" w:rsidRDefault="00AF06B8">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D60D4B">
                                <w:rPr>
                                  <w:rFonts w:asciiTheme="majorHAnsi" w:eastAsiaTheme="majorEastAsia" w:hAnsiTheme="majorHAnsi" w:cstheme="majorBidi"/>
                                  <w:noProof/>
                                  <w:sz w:val="44"/>
                                  <w:szCs w:val="44"/>
                                </w:rPr>
                                <w:t>34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E346D1" id="Prostokąt 4"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pZw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3BCC7E3E" w14:textId="49F8BF57" w:rsidR="00D728E0" w:rsidRDefault="00D728E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D60D4B" w:rsidRPr="00D60D4B">
                          <w:rPr>
                            <w:rFonts w:asciiTheme="majorHAnsi" w:eastAsiaTheme="majorEastAsia" w:hAnsiTheme="majorHAnsi" w:cstheme="majorBidi"/>
                            <w:noProof/>
                            <w:sz w:val="44"/>
                            <w:szCs w:val="44"/>
                          </w:rPr>
                          <w:t>34</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AF06B8" w:rsidRPr="00F31935">
      <w:rPr>
        <w:b/>
      </w:rPr>
      <w:t>Wersja 1.0</w:t>
    </w:r>
  </w:p>
  <w:p w14:paraId="18E35E9C" w14:textId="77777777" w:rsidR="00AF06B8" w:rsidRDefault="00AF06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1E"/>
    <w:multiLevelType w:val="multilevel"/>
    <w:tmpl w:val="4D2046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83744F2"/>
    <w:multiLevelType w:val="multilevel"/>
    <w:tmpl w:val="DD7ED79A"/>
    <w:lvl w:ilvl="0">
      <w:start w:val="1"/>
      <w:numFmt w:val="bullet"/>
      <w:lvlText w:val=""/>
      <w:lvlJc w:val="left"/>
      <w:pPr>
        <w:ind w:left="1800" w:hanging="360"/>
      </w:pPr>
      <w:rPr>
        <w:rFonts w:ascii="Symbol" w:hAnsi="Symbol" w:hint="default"/>
        <w:b/>
        <w:sz w:val="20"/>
      </w:rPr>
    </w:lvl>
    <w:lvl w:ilvl="1">
      <w:start w:val="6"/>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b/>
        <w:sz w:val="20"/>
      </w:rPr>
    </w:lvl>
    <w:lvl w:ilvl="3">
      <w:start w:val="1"/>
      <w:numFmt w:val="decimal"/>
      <w:isLgl/>
      <w:lvlText w:val="%1.%2.%3.%4"/>
      <w:lvlJc w:val="left"/>
      <w:pPr>
        <w:ind w:left="2160" w:hanging="720"/>
      </w:pPr>
      <w:rPr>
        <w:rFonts w:hint="default"/>
        <w:b/>
        <w:sz w:val="20"/>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b/>
        <w:sz w:val="20"/>
      </w:rPr>
    </w:lvl>
    <w:lvl w:ilvl="6">
      <w:start w:val="1"/>
      <w:numFmt w:val="decimal"/>
      <w:isLgl/>
      <w:lvlText w:val="%1.%2.%3.%4.%5.%6.%7"/>
      <w:lvlJc w:val="left"/>
      <w:pPr>
        <w:ind w:left="2880" w:hanging="1440"/>
      </w:pPr>
      <w:rPr>
        <w:rFonts w:hint="default"/>
        <w:b/>
        <w:sz w:val="20"/>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b/>
        <w:sz w:val="20"/>
      </w:rPr>
    </w:lvl>
  </w:abstractNum>
  <w:abstractNum w:abstractNumId="3" w15:restartNumberingAfterBreak="0">
    <w:nsid w:val="0A8E2D81"/>
    <w:multiLevelType w:val="multilevel"/>
    <w:tmpl w:val="DD7ED79A"/>
    <w:lvl w:ilvl="0">
      <w:start w:val="1"/>
      <w:numFmt w:val="bullet"/>
      <w:lvlText w:val=""/>
      <w:lvlJc w:val="left"/>
      <w:pPr>
        <w:ind w:left="1800" w:hanging="360"/>
      </w:pPr>
      <w:rPr>
        <w:rFonts w:ascii="Symbol" w:hAnsi="Symbol" w:hint="default"/>
        <w:b/>
        <w:sz w:val="20"/>
      </w:rPr>
    </w:lvl>
    <w:lvl w:ilvl="1">
      <w:start w:val="6"/>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b/>
        <w:sz w:val="20"/>
      </w:rPr>
    </w:lvl>
    <w:lvl w:ilvl="3">
      <w:start w:val="1"/>
      <w:numFmt w:val="decimal"/>
      <w:isLgl/>
      <w:lvlText w:val="%1.%2.%3.%4"/>
      <w:lvlJc w:val="left"/>
      <w:pPr>
        <w:ind w:left="2160" w:hanging="720"/>
      </w:pPr>
      <w:rPr>
        <w:rFonts w:hint="default"/>
        <w:b/>
        <w:sz w:val="20"/>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b/>
        <w:sz w:val="20"/>
      </w:rPr>
    </w:lvl>
    <w:lvl w:ilvl="6">
      <w:start w:val="1"/>
      <w:numFmt w:val="decimal"/>
      <w:isLgl/>
      <w:lvlText w:val="%1.%2.%3.%4.%5.%6.%7"/>
      <w:lvlJc w:val="left"/>
      <w:pPr>
        <w:ind w:left="2880" w:hanging="1440"/>
      </w:pPr>
      <w:rPr>
        <w:rFonts w:hint="default"/>
        <w:b/>
        <w:sz w:val="20"/>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b/>
        <w:sz w:val="20"/>
      </w:rPr>
    </w:lvl>
  </w:abstractNum>
  <w:abstractNum w:abstractNumId="4" w15:restartNumberingAfterBreak="0">
    <w:nsid w:val="0AB60CB1"/>
    <w:multiLevelType w:val="hybridMultilevel"/>
    <w:tmpl w:val="42FC4126"/>
    <w:lvl w:ilvl="0" w:tplc="04150017">
      <w:start w:val="1"/>
      <w:numFmt w:val="lowerLetter"/>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5" w15:restartNumberingAfterBreak="0">
    <w:nsid w:val="0C4C71F3"/>
    <w:multiLevelType w:val="multilevel"/>
    <w:tmpl w:val="7C1A91EA"/>
    <w:lvl w:ilvl="0">
      <w:start w:val="5"/>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FF0FAD"/>
    <w:multiLevelType w:val="hybridMultilevel"/>
    <w:tmpl w:val="118C8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7C7AF7"/>
    <w:multiLevelType w:val="multilevel"/>
    <w:tmpl w:val="4D38E16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9" w15:restartNumberingAfterBreak="0">
    <w:nsid w:val="1FC878CE"/>
    <w:multiLevelType w:val="multilevel"/>
    <w:tmpl w:val="72FA631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1" w15:restartNumberingAfterBreak="0">
    <w:nsid w:val="235B0560"/>
    <w:multiLevelType w:val="multilevel"/>
    <w:tmpl w:val="3F7CE51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131864"/>
    <w:multiLevelType w:val="hybridMultilevel"/>
    <w:tmpl w:val="D4788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154388"/>
    <w:multiLevelType w:val="multilevel"/>
    <w:tmpl w:val="F5EAAED0"/>
    <w:lvl w:ilvl="0">
      <w:start w:val="3"/>
      <w:numFmt w:val="decimal"/>
      <w:lvlText w:val="%1."/>
      <w:lvlJc w:val="left"/>
      <w:pPr>
        <w:ind w:left="502"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154773"/>
    <w:multiLevelType w:val="multilevel"/>
    <w:tmpl w:val="A76A2E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F35775"/>
    <w:multiLevelType w:val="multilevel"/>
    <w:tmpl w:val="E11ECCE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40E462B"/>
    <w:multiLevelType w:val="hybridMultilevel"/>
    <w:tmpl w:val="C5BAE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00543D"/>
    <w:multiLevelType w:val="hybridMultilevel"/>
    <w:tmpl w:val="9E1C1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862136"/>
    <w:multiLevelType w:val="hybridMultilevel"/>
    <w:tmpl w:val="B25E698E"/>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64E5BC5"/>
    <w:multiLevelType w:val="hybridMultilevel"/>
    <w:tmpl w:val="ABAEAF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695DFB"/>
    <w:multiLevelType w:val="hybridMultilevel"/>
    <w:tmpl w:val="4432A696"/>
    <w:lvl w:ilvl="0" w:tplc="08889830">
      <w:start w:val="1"/>
      <w:numFmt w:val="upperRoman"/>
      <w:lvlText w:val="%1."/>
      <w:lvlJc w:val="left"/>
      <w:pPr>
        <w:ind w:left="5747" w:hanging="360"/>
      </w:pPr>
      <w:rPr>
        <w:rFonts w:hint="default"/>
      </w:rPr>
    </w:lvl>
    <w:lvl w:ilvl="1" w:tplc="4CB05F68">
      <w:start w:val="1"/>
      <w:numFmt w:val="lowerLetter"/>
      <w:lvlText w:val="%2)"/>
      <w:lvlJc w:val="left"/>
      <w:pPr>
        <w:ind w:left="2868" w:hanging="708"/>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58933B2E"/>
    <w:multiLevelType w:val="multilevel"/>
    <w:tmpl w:val="2A8C8F10"/>
    <w:lvl w:ilvl="0">
      <w:start w:val="5"/>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3" w15:restartNumberingAfterBreak="0">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36" w15:restartNumberingAfterBreak="0">
    <w:nsid w:val="6710108C"/>
    <w:multiLevelType w:val="multilevel"/>
    <w:tmpl w:val="89A2AB04"/>
    <w:lvl w:ilvl="0">
      <w:start w:val="1"/>
      <w:numFmt w:val="decimal"/>
      <w:lvlText w:val="%1."/>
      <w:lvlJc w:val="left"/>
      <w:pPr>
        <w:ind w:left="1800" w:hanging="360"/>
      </w:pPr>
      <w:rPr>
        <w:rFonts w:hint="default"/>
      </w:rPr>
    </w:lvl>
    <w:lvl w:ilvl="1">
      <w:start w:val="6"/>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7" w15:restartNumberingAfterBreak="0">
    <w:nsid w:val="677960CB"/>
    <w:multiLevelType w:val="hybridMultilevel"/>
    <w:tmpl w:val="47B8C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39"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0" w15:restartNumberingAfterBreak="0">
    <w:nsid w:val="77874E76"/>
    <w:multiLevelType w:val="multilevel"/>
    <w:tmpl w:val="8EAE286E"/>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CE06E6"/>
    <w:multiLevelType w:val="hybridMultilevel"/>
    <w:tmpl w:val="C2548C0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4"/>
  </w:num>
  <w:num w:numId="2">
    <w:abstractNumId w:val="41"/>
  </w:num>
  <w:num w:numId="3">
    <w:abstractNumId w:val="18"/>
  </w:num>
  <w:num w:numId="4">
    <w:abstractNumId w:val="30"/>
  </w:num>
  <w:num w:numId="5">
    <w:abstractNumId w:val="36"/>
  </w:num>
  <w:num w:numId="6">
    <w:abstractNumId w:val="1"/>
  </w:num>
  <w:num w:numId="7">
    <w:abstractNumId w:val="29"/>
  </w:num>
  <w:num w:numId="8">
    <w:abstractNumId w:val="39"/>
  </w:num>
  <w:num w:numId="9">
    <w:abstractNumId w:val="8"/>
  </w:num>
  <w:num w:numId="10">
    <w:abstractNumId w:val="25"/>
  </w:num>
  <w:num w:numId="11">
    <w:abstractNumId w:val="34"/>
  </w:num>
  <w:num w:numId="12">
    <w:abstractNumId w:val="33"/>
  </w:num>
  <w:num w:numId="13">
    <w:abstractNumId w:val="32"/>
  </w:num>
  <w:num w:numId="14">
    <w:abstractNumId w:val="10"/>
  </w:num>
  <w:num w:numId="15">
    <w:abstractNumId w:val="2"/>
  </w:num>
  <w:num w:numId="16">
    <w:abstractNumId w:val="38"/>
  </w:num>
  <w:num w:numId="17">
    <w:abstractNumId w:val="22"/>
  </w:num>
  <w:num w:numId="18">
    <w:abstractNumId w:val="24"/>
  </w:num>
  <w:num w:numId="19">
    <w:abstractNumId w:val="20"/>
  </w:num>
  <w:num w:numId="20">
    <w:abstractNumId w:val="19"/>
  </w:num>
  <w:num w:numId="21">
    <w:abstractNumId w:val="35"/>
  </w:num>
  <w:num w:numId="22">
    <w:abstractNumId w:val="42"/>
  </w:num>
  <w:num w:numId="23">
    <w:abstractNumId w:val="21"/>
  </w:num>
  <w:num w:numId="24">
    <w:abstractNumId w:val="13"/>
  </w:num>
  <w:num w:numId="25">
    <w:abstractNumId w:val="11"/>
  </w:num>
  <w:num w:numId="26">
    <w:abstractNumId w:val="4"/>
  </w:num>
  <w:num w:numId="27">
    <w:abstractNumId w:val="27"/>
  </w:num>
  <w:num w:numId="28">
    <w:abstractNumId w:val="0"/>
  </w:num>
  <w:num w:numId="29">
    <w:abstractNumId w:val="6"/>
  </w:num>
  <w:num w:numId="30">
    <w:abstractNumId w:val="3"/>
  </w:num>
  <w:num w:numId="31">
    <w:abstractNumId w:val="40"/>
  </w:num>
  <w:num w:numId="32">
    <w:abstractNumId w:val="9"/>
  </w:num>
  <w:num w:numId="33">
    <w:abstractNumId w:val="31"/>
  </w:num>
  <w:num w:numId="34">
    <w:abstractNumId w:val="5"/>
  </w:num>
  <w:num w:numId="35">
    <w:abstractNumId w:val="7"/>
  </w:num>
  <w:num w:numId="36">
    <w:abstractNumId w:val="17"/>
  </w:num>
  <w:num w:numId="37">
    <w:abstractNumId w:val="15"/>
  </w:num>
  <w:num w:numId="38">
    <w:abstractNumId w:val="16"/>
  </w:num>
  <w:num w:numId="39">
    <w:abstractNumId w:val="12"/>
  </w:num>
  <w:num w:numId="40">
    <w:abstractNumId w:val="28"/>
  </w:num>
  <w:num w:numId="41">
    <w:abstractNumId w:val="26"/>
  </w:num>
  <w:num w:numId="42">
    <w:abstractNumId w:val="23"/>
  </w:num>
  <w:num w:numId="43">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trackedChange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F5"/>
    <w:rsid w:val="000025BA"/>
    <w:rsid w:val="000041B6"/>
    <w:rsid w:val="00004475"/>
    <w:rsid w:val="000156DD"/>
    <w:rsid w:val="00017469"/>
    <w:rsid w:val="00021D38"/>
    <w:rsid w:val="00030B11"/>
    <w:rsid w:val="00032A8D"/>
    <w:rsid w:val="00035ECE"/>
    <w:rsid w:val="0003777A"/>
    <w:rsid w:val="00044797"/>
    <w:rsid w:val="00045387"/>
    <w:rsid w:val="000505B8"/>
    <w:rsid w:val="00062D1C"/>
    <w:rsid w:val="000640F6"/>
    <w:rsid w:val="000646A0"/>
    <w:rsid w:val="00071485"/>
    <w:rsid w:val="00077328"/>
    <w:rsid w:val="00077B17"/>
    <w:rsid w:val="0009314C"/>
    <w:rsid w:val="00096BA5"/>
    <w:rsid w:val="000A4014"/>
    <w:rsid w:val="000B239D"/>
    <w:rsid w:val="000B3577"/>
    <w:rsid w:val="000B3B00"/>
    <w:rsid w:val="000B5F99"/>
    <w:rsid w:val="000C3339"/>
    <w:rsid w:val="000D0752"/>
    <w:rsid w:val="000D3045"/>
    <w:rsid w:val="000E3161"/>
    <w:rsid w:val="000E4FCF"/>
    <w:rsid w:val="000E67F8"/>
    <w:rsid w:val="00103C5B"/>
    <w:rsid w:val="001043D0"/>
    <w:rsid w:val="00107D08"/>
    <w:rsid w:val="0011079F"/>
    <w:rsid w:val="00113128"/>
    <w:rsid w:val="00116C9E"/>
    <w:rsid w:val="00120084"/>
    <w:rsid w:val="001237CC"/>
    <w:rsid w:val="00125D12"/>
    <w:rsid w:val="001312A7"/>
    <w:rsid w:val="00134687"/>
    <w:rsid w:val="00141666"/>
    <w:rsid w:val="00142F0F"/>
    <w:rsid w:val="00143B76"/>
    <w:rsid w:val="00150E03"/>
    <w:rsid w:val="0015212D"/>
    <w:rsid w:val="00156328"/>
    <w:rsid w:val="00156DAA"/>
    <w:rsid w:val="00170270"/>
    <w:rsid w:val="001737D5"/>
    <w:rsid w:val="00181130"/>
    <w:rsid w:val="00183CF0"/>
    <w:rsid w:val="0019534B"/>
    <w:rsid w:val="001965BA"/>
    <w:rsid w:val="001A0F49"/>
    <w:rsid w:val="001A3565"/>
    <w:rsid w:val="001B7218"/>
    <w:rsid w:val="001C13AC"/>
    <w:rsid w:val="001D0184"/>
    <w:rsid w:val="001D184F"/>
    <w:rsid w:val="001D363C"/>
    <w:rsid w:val="001D7007"/>
    <w:rsid w:val="001D7077"/>
    <w:rsid w:val="001E06E6"/>
    <w:rsid w:val="001E0E46"/>
    <w:rsid w:val="001E1E74"/>
    <w:rsid w:val="001F03D4"/>
    <w:rsid w:val="002000A4"/>
    <w:rsid w:val="0020075D"/>
    <w:rsid w:val="00202A2D"/>
    <w:rsid w:val="00203116"/>
    <w:rsid w:val="00203FD6"/>
    <w:rsid w:val="002232A1"/>
    <w:rsid w:val="00224087"/>
    <w:rsid w:val="00224C4A"/>
    <w:rsid w:val="00227EE0"/>
    <w:rsid w:val="00245E27"/>
    <w:rsid w:val="00252438"/>
    <w:rsid w:val="00252612"/>
    <w:rsid w:val="00253131"/>
    <w:rsid w:val="00262EA7"/>
    <w:rsid w:val="00263C1B"/>
    <w:rsid w:val="00265E18"/>
    <w:rsid w:val="00276F58"/>
    <w:rsid w:val="0028116E"/>
    <w:rsid w:val="00286D9E"/>
    <w:rsid w:val="00291F8A"/>
    <w:rsid w:val="002A7CE4"/>
    <w:rsid w:val="002B325D"/>
    <w:rsid w:val="002B6CF6"/>
    <w:rsid w:val="002D2B4A"/>
    <w:rsid w:val="002D57D8"/>
    <w:rsid w:val="002E1E9C"/>
    <w:rsid w:val="002E51F5"/>
    <w:rsid w:val="002F024E"/>
    <w:rsid w:val="003012DD"/>
    <w:rsid w:val="00304921"/>
    <w:rsid w:val="00306467"/>
    <w:rsid w:val="00307919"/>
    <w:rsid w:val="0031105B"/>
    <w:rsid w:val="00311305"/>
    <w:rsid w:val="003240CD"/>
    <w:rsid w:val="003275A6"/>
    <w:rsid w:val="00332166"/>
    <w:rsid w:val="0033483E"/>
    <w:rsid w:val="00341A1F"/>
    <w:rsid w:val="0035792A"/>
    <w:rsid w:val="003617C5"/>
    <w:rsid w:val="00367108"/>
    <w:rsid w:val="00372F98"/>
    <w:rsid w:val="003806E6"/>
    <w:rsid w:val="00390C19"/>
    <w:rsid w:val="0039604C"/>
    <w:rsid w:val="003970CD"/>
    <w:rsid w:val="003A2A43"/>
    <w:rsid w:val="003A44D1"/>
    <w:rsid w:val="003A4564"/>
    <w:rsid w:val="003A5F98"/>
    <w:rsid w:val="003B7CA4"/>
    <w:rsid w:val="003C2A71"/>
    <w:rsid w:val="003C4709"/>
    <w:rsid w:val="003C5837"/>
    <w:rsid w:val="003D4893"/>
    <w:rsid w:val="003D79C7"/>
    <w:rsid w:val="003E2A0B"/>
    <w:rsid w:val="003F4BB9"/>
    <w:rsid w:val="003F6329"/>
    <w:rsid w:val="004027EE"/>
    <w:rsid w:val="00412968"/>
    <w:rsid w:val="0042170E"/>
    <w:rsid w:val="00421E0A"/>
    <w:rsid w:val="00435369"/>
    <w:rsid w:val="00441F11"/>
    <w:rsid w:val="00442F85"/>
    <w:rsid w:val="00445768"/>
    <w:rsid w:val="00445FFB"/>
    <w:rsid w:val="00456E6A"/>
    <w:rsid w:val="004607B2"/>
    <w:rsid w:val="00460CB1"/>
    <w:rsid w:val="0046119B"/>
    <w:rsid w:val="004625FD"/>
    <w:rsid w:val="00462EFA"/>
    <w:rsid w:val="00476B06"/>
    <w:rsid w:val="004823D4"/>
    <w:rsid w:val="00487122"/>
    <w:rsid w:val="00487E26"/>
    <w:rsid w:val="004A28FD"/>
    <w:rsid w:val="004A720D"/>
    <w:rsid w:val="004A7B56"/>
    <w:rsid w:val="004B1A4A"/>
    <w:rsid w:val="004B7CEB"/>
    <w:rsid w:val="004C0C97"/>
    <w:rsid w:val="004C5EC3"/>
    <w:rsid w:val="004C7B72"/>
    <w:rsid w:val="004D566C"/>
    <w:rsid w:val="004D5773"/>
    <w:rsid w:val="004D7433"/>
    <w:rsid w:val="004F365B"/>
    <w:rsid w:val="00511C63"/>
    <w:rsid w:val="005146C8"/>
    <w:rsid w:val="00521866"/>
    <w:rsid w:val="00531644"/>
    <w:rsid w:val="0053178B"/>
    <w:rsid w:val="00533D96"/>
    <w:rsid w:val="00535F70"/>
    <w:rsid w:val="00546BE3"/>
    <w:rsid w:val="00547220"/>
    <w:rsid w:val="005501E6"/>
    <w:rsid w:val="00551555"/>
    <w:rsid w:val="005519C3"/>
    <w:rsid w:val="0055468A"/>
    <w:rsid w:val="00554AF4"/>
    <w:rsid w:val="0056032A"/>
    <w:rsid w:val="00564204"/>
    <w:rsid w:val="00575BD0"/>
    <w:rsid w:val="00581761"/>
    <w:rsid w:val="00582AAD"/>
    <w:rsid w:val="0058742A"/>
    <w:rsid w:val="0059443F"/>
    <w:rsid w:val="005A0C61"/>
    <w:rsid w:val="005A0DD9"/>
    <w:rsid w:val="005A43DA"/>
    <w:rsid w:val="005B05FE"/>
    <w:rsid w:val="005B38C1"/>
    <w:rsid w:val="005B65A4"/>
    <w:rsid w:val="005B6FD4"/>
    <w:rsid w:val="005D1E0C"/>
    <w:rsid w:val="005D6074"/>
    <w:rsid w:val="005E41E8"/>
    <w:rsid w:val="005F07FE"/>
    <w:rsid w:val="005F3A4A"/>
    <w:rsid w:val="005F6544"/>
    <w:rsid w:val="006076BA"/>
    <w:rsid w:val="0061268C"/>
    <w:rsid w:val="006139A7"/>
    <w:rsid w:val="00615E21"/>
    <w:rsid w:val="0061753B"/>
    <w:rsid w:val="00620C4B"/>
    <w:rsid w:val="00620F54"/>
    <w:rsid w:val="00623B9D"/>
    <w:rsid w:val="00626C46"/>
    <w:rsid w:val="00644967"/>
    <w:rsid w:val="006462FD"/>
    <w:rsid w:val="00655244"/>
    <w:rsid w:val="00663507"/>
    <w:rsid w:val="0066455C"/>
    <w:rsid w:val="006752A7"/>
    <w:rsid w:val="0068286B"/>
    <w:rsid w:val="006850F8"/>
    <w:rsid w:val="00691E8B"/>
    <w:rsid w:val="0069516E"/>
    <w:rsid w:val="00695796"/>
    <w:rsid w:val="00697328"/>
    <w:rsid w:val="006A56E3"/>
    <w:rsid w:val="006A72F2"/>
    <w:rsid w:val="006B1513"/>
    <w:rsid w:val="006C04A5"/>
    <w:rsid w:val="006C1C02"/>
    <w:rsid w:val="006C3B13"/>
    <w:rsid w:val="006D2A58"/>
    <w:rsid w:val="006F11A2"/>
    <w:rsid w:val="006F2173"/>
    <w:rsid w:val="006F32AC"/>
    <w:rsid w:val="006F3B83"/>
    <w:rsid w:val="006F699C"/>
    <w:rsid w:val="00700434"/>
    <w:rsid w:val="00704615"/>
    <w:rsid w:val="0070780E"/>
    <w:rsid w:val="007120CC"/>
    <w:rsid w:val="0071433B"/>
    <w:rsid w:val="007164B1"/>
    <w:rsid w:val="00727BA6"/>
    <w:rsid w:val="0075391B"/>
    <w:rsid w:val="00753EE9"/>
    <w:rsid w:val="0075429E"/>
    <w:rsid w:val="00760608"/>
    <w:rsid w:val="00786125"/>
    <w:rsid w:val="00796279"/>
    <w:rsid w:val="00797023"/>
    <w:rsid w:val="00797F59"/>
    <w:rsid w:val="007A4C6A"/>
    <w:rsid w:val="007C110F"/>
    <w:rsid w:val="007C1578"/>
    <w:rsid w:val="007C2743"/>
    <w:rsid w:val="007C5229"/>
    <w:rsid w:val="007C60F3"/>
    <w:rsid w:val="007C6BF6"/>
    <w:rsid w:val="007D4B54"/>
    <w:rsid w:val="007D7F4D"/>
    <w:rsid w:val="007E238F"/>
    <w:rsid w:val="007F2341"/>
    <w:rsid w:val="007F3A70"/>
    <w:rsid w:val="007F5F0E"/>
    <w:rsid w:val="007F6408"/>
    <w:rsid w:val="00806024"/>
    <w:rsid w:val="00815AC5"/>
    <w:rsid w:val="00826E3F"/>
    <w:rsid w:val="00827E75"/>
    <w:rsid w:val="008303D0"/>
    <w:rsid w:val="00835A52"/>
    <w:rsid w:val="00836015"/>
    <w:rsid w:val="008365CA"/>
    <w:rsid w:val="00837391"/>
    <w:rsid w:val="0084329B"/>
    <w:rsid w:val="00846E9B"/>
    <w:rsid w:val="008564AD"/>
    <w:rsid w:val="00865DC2"/>
    <w:rsid w:val="008736F6"/>
    <w:rsid w:val="00885230"/>
    <w:rsid w:val="00891608"/>
    <w:rsid w:val="00892B2C"/>
    <w:rsid w:val="00895BBE"/>
    <w:rsid w:val="0089785C"/>
    <w:rsid w:val="008A38A5"/>
    <w:rsid w:val="008B7A71"/>
    <w:rsid w:val="008F53AC"/>
    <w:rsid w:val="008F7BBB"/>
    <w:rsid w:val="00900C1D"/>
    <w:rsid w:val="009032C8"/>
    <w:rsid w:val="00903CC6"/>
    <w:rsid w:val="009143A9"/>
    <w:rsid w:val="00915A90"/>
    <w:rsid w:val="00915C4D"/>
    <w:rsid w:val="0092094E"/>
    <w:rsid w:val="00930616"/>
    <w:rsid w:val="00940905"/>
    <w:rsid w:val="00951E0B"/>
    <w:rsid w:val="0095248A"/>
    <w:rsid w:val="00954378"/>
    <w:rsid w:val="00955DC1"/>
    <w:rsid w:val="00961F50"/>
    <w:rsid w:val="00963102"/>
    <w:rsid w:val="00991499"/>
    <w:rsid w:val="00995B6A"/>
    <w:rsid w:val="00995BE8"/>
    <w:rsid w:val="009A0211"/>
    <w:rsid w:val="009A398B"/>
    <w:rsid w:val="009B30BC"/>
    <w:rsid w:val="009B51C5"/>
    <w:rsid w:val="009C2B96"/>
    <w:rsid w:val="009C5CE8"/>
    <w:rsid w:val="009D135B"/>
    <w:rsid w:val="009D35C1"/>
    <w:rsid w:val="009E6519"/>
    <w:rsid w:val="009E7A9D"/>
    <w:rsid w:val="009E7E7F"/>
    <w:rsid w:val="009F4401"/>
    <w:rsid w:val="00A0042B"/>
    <w:rsid w:val="00A009B9"/>
    <w:rsid w:val="00A02890"/>
    <w:rsid w:val="00A02D4B"/>
    <w:rsid w:val="00A052DB"/>
    <w:rsid w:val="00A1082D"/>
    <w:rsid w:val="00A14C7B"/>
    <w:rsid w:val="00A17310"/>
    <w:rsid w:val="00A20D1A"/>
    <w:rsid w:val="00A23DF5"/>
    <w:rsid w:val="00A3000D"/>
    <w:rsid w:val="00A31754"/>
    <w:rsid w:val="00A3452A"/>
    <w:rsid w:val="00A34927"/>
    <w:rsid w:val="00A351A5"/>
    <w:rsid w:val="00A41D36"/>
    <w:rsid w:val="00A5385F"/>
    <w:rsid w:val="00A55E85"/>
    <w:rsid w:val="00A62DA5"/>
    <w:rsid w:val="00A63FE4"/>
    <w:rsid w:val="00A753BE"/>
    <w:rsid w:val="00A85BCD"/>
    <w:rsid w:val="00A9088E"/>
    <w:rsid w:val="00A90D68"/>
    <w:rsid w:val="00A919FF"/>
    <w:rsid w:val="00A96452"/>
    <w:rsid w:val="00A96D38"/>
    <w:rsid w:val="00AA34DF"/>
    <w:rsid w:val="00AA4821"/>
    <w:rsid w:val="00AA7417"/>
    <w:rsid w:val="00AB12FA"/>
    <w:rsid w:val="00AC083C"/>
    <w:rsid w:val="00AC13FC"/>
    <w:rsid w:val="00AC1B20"/>
    <w:rsid w:val="00AC4FDC"/>
    <w:rsid w:val="00AC72C1"/>
    <w:rsid w:val="00AD0871"/>
    <w:rsid w:val="00AD68D1"/>
    <w:rsid w:val="00AE362A"/>
    <w:rsid w:val="00AF06B8"/>
    <w:rsid w:val="00AF4377"/>
    <w:rsid w:val="00AF5ECB"/>
    <w:rsid w:val="00B021DF"/>
    <w:rsid w:val="00B155F5"/>
    <w:rsid w:val="00B270DD"/>
    <w:rsid w:val="00B32A12"/>
    <w:rsid w:val="00B4329F"/>
    <w:rsid w:val="00B5124C"/>
    <w:rsid w:val="00B53A76"/>
    <w:rsid w:val="00B67D86"/>
    <w:rsid w:val="00B834B7"/>
    <w:rsid w:val="00B8484D"/>
    <w:rsid w:val="00B87170"/>
    <w:rsid w:val="00B9131F"/>
    <w:rsid w:val="00B969D1"/>
    <w:rsid w:val="00BC17ED"/>
    <w:rsid w:val="00BC3895"/>
    <w:rsid w:val="00BC5C1F"/>
    <w:rsid w:val="00BE5E5A"/>
    <w:rsid w:val="00BE6BAC"/>
    <w:rsid w:val="00BF32AF"/>
    <w:rsid w:val="00C032B8"/>
    <w:rsid w:val="00C03A7D"/>
    <w:rsid w:val="00C0702C"/>
    <w:rsid w:val="00C20474"/>
    <w:rsid w:val="00C21A1C"/>
    <w:rsid w:val="00C262A5"/>
    <w:rsid w:val="00C32D02"/>
    <w:rsid w:val="00C32FDC"/>
    <w:rsid w:val="00C4387B"/>
    <w:rsid w:val="00C45DF8"/>
    <w:rsid w:val="00C520DF"/>
    <w:rsid w:val="00C53F2A"/>
    <w:rsid w:val="00C61258"/>
    <w:rsid w:val="00C61765"/>
    <w:rsid w:val="00C61A2B"/>
    <w:rsid w:val="00C62489"/>
    <w:rsid w:val="00C6530B"/>
    <w:rsid w:val="00C66F13"/>
    <w:rsid w:val="00C71076"/>
    <w:rsid w:val="00C75BBE"/>
    <w:rsid w:val="00C76BE2"/>
    <w:rsid w:val="00C815A3"/>
    <w:rsid w:val="00C83422"/>
    <w:rsid w:val="00C8606F"/>
    <w:rsid w:val="00C874F4"/>
    <w:rsid w:val="00CA000D"/>
    <w:rsid w:val="00CA1372"/>
    <w:rsid w:val="00CA39A9"/>
    <w:rsid w:val="00CB4440"/>
    <w:rsid w:val="00CB53C4"/>
    <w:rsid w:val="00CC701C"/>
    <w:rsid w:val="00CE464F"/>
    <w:rsid w:val="00CE48F6"/>
    <w:rsid w:val="00D042B4"/>
    <w:rsid w:val="00D059C0"/>
    <w:rsid w:val="00D05B00"/>
    <w:rsid w:val="00D13480"/>
    <w:rsid w:val="00D23173"/>
    <w:rsid w:val="00D25287"/>
    <w:rsid w:val="00D36849"/>
    <w:rsid w:val="00D3783A"/>
    <w:rsid w:val="00D44B74"/>
    <w:rsid w:val="00D451B5"/>
    <w:rsid w:val="00D51C84"/>
    <w:rsid w:val="00D5315E"/>
    <w:rsid w:val="00D60D4B"/>
    <w:rsid w:val="00D61B67"/>
    <w:rsid w:val="00D64AE8"/>
    <w:rsid w:val="00D72070"/>
    <w:rsid w:val="00D728E0"/>
    <w:rsid w:val="00D80FC3"/>
    <w:rsid w:val="00D850BC"/>
    <w:rsid w:val="00D87466"/>
    <w:rsid w:val="00D940FF"/>
    <w:rsid w:val="00DA041A"/>
    <w:rsid w:val="00DA0470"/>
    <w:rsid w:val="00DA0ADA"/>
    <w:rsid w:val="00DA2808"/>
    <w:rsid w:val="00DA5791"/>
    <w:rsid w:val="00DA5FD9"/>
    <w:rsid w:val="00DB34DE"/>
    <w:rsid w:val="00DB4204"/>
    <w:rsid w:val="00DC1011"/>
    <w:rsid w:val="00DD3589"/>
    <w:rsid w:val="00DE173D"/>
    <w:rsid w:val="00DE7C55"/>
    <w:rsid w:val="00DF0575"/>
    <w:rsid w:val="00DF30DA"/>
    <w:rsid w:val="00DF3F7E"/>
    <w:rsid w:val="00DF5AB5"/>
    <w:rsid w:val="00E17039"/>
    <w:rsid w:val="00E21AF5"/>
    <w:rsid w:val="00E234B5"/>
    <w:rsid w:val="00E2398B"/>
    <w:rsid w:val="00E260DD"/>
    <w:rsid w:val="00E40CFB"/>
    <w:rsid w:val="00E413E0"/>
    <w:rsid w:val="00E42759"/>
    <w:rsid w:val="00E51A78"/>
    <w:rsid w:val="00E60E31"/>
    <w:rsid w:val="00E611C1"/>
    <w:rsid w:val="00E61808"/>
    <w:rsid w:val="00E7269D"/>
    <w:rsid w:val="00E769C4"/>
    <w:rsid w:val="00E774F1"/>
    <w:rsid w:val="00E77527"/>
    <w:rsid w:val="00E77676"/>
    <w:rsid w:val="00E822BF"/>
    <w:rsid w:val="00E8290A"/>
    <w:rsid w:val="00E8330E"/>
    <w:rsid w:val="00E838E0"/>
    <w:rsid w:val="00E858DE"/>
    <w:rsid w:val="00E91D7D"/>
    <w:rsid w:val="00E97605"/>
    <w:rsid w:val="00EA22FD"/>
    <w:rsid w:val="00EA384E"/>
    <w:rsid w:val="00EA734D"/>
    <w:rsid w:val="00EB7BB4"/>
    <w:rsid w:val="00EC0F85"/>
    <w:rsid w:val="00EC2EE7"/>
    <w:rsid w:val="00EC525E"/>
    <w:rsid w:val="00ED238E"/>
    <w:rsid w:val="00ED6413"/>
    <w:rsid w:val="00EE0F5D"/>
    <w:rsid w:val="00EF26D6"/>
    <w:rsid w:val="00EF61D5"/>
    <w:rsid w:val="00F01861"/>
    <w:rsid w:val="00F140E9"/>
    <w:rsid w:val="00F31698"/>
    <w:rsid w:val="00F34F79"/>
    <w:rsid w:val="00F350B4"/>
    <w:rsid w:val="00F357F4"/>
    <w:rsid w:val="00F417C8"/>
    <w:rsid w:val="00F43D2E"/>
    <w:rsid w:val="00F5047C"/>
    <w:rsid w:val="00F53174"/>
    <w:rsid w:val="00F56CBD"/>
    <w:rsid w:val="00F63984"/>
    <w:rsid w:val="00F73431"/>
    <w:rsid w:val="00F73B46"/>
    <w:rsid w:val="00F81510"/>
    <w:rsid w:val="00F87A9B"/>
    <w:rsid w:val="00F94702"/>
    <w:rsid w:val="00F95E6D"/>
    <w:rsid w:val="00FE20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BED4AB"/>
  <w15:chartTrackingRefBased/>
  <w15:docId w15:val="{22440620-AFFC-4451-9FDE-333EF3EE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3FE4"/>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3110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 Wyjustowany,Przed:  3 pt,Po:  7,2 pt,Interlinia:  Wi..."/>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aliases w:val="Znak + Wyjustowany Znak,Przed:  3 pt Znak,Po:  7 Znak,2 pt Znak,Interlinia:  Wi...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99"/>
    <w:qFormat/>
    <w:rsid w:val="00004475"/>
    <w:pPr>
      <w:ind w:left="720"/>
      <w:contextualSpacing/>
    </w:pPr>
  </w:style>
  <w:style w:type="character" w:customStyle="1" w:styleId="AkapitzlistZnak">
    <w:name w:val="Akapit z listą Znak"/>
    <w:aliases w:val="Numerowanie Znak,List Paragraph Znak"/>
    <w:link w:val="Akapitzlist"/>
    <w:uiPriority w:val="99"/>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uiPriority w:val="99"/>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1E0E46"/>
    <w:pPr>
      <w:tabs>
        <w:tab w:val="left" w:pos="709"/>
        <w:tab w:val="right" w:leader="dot" w:pos="9060"/>
      </w:tabs>
      <w:spacing w:after="100"/>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95248A"/>
    <w:rPr>
      <w:b/>
      <w:bCs/>
      <w:sz w:val="20"/>
      <w:szCs w:val="20"/>
    </w:rPr>
  </w:style>
  <w:style w:type="paragraph" w:styleId="Tematkomentarza">
    <w:name w:val="annotation subject"/>
    <w:basedOn w:val="Tekstkomentarza"/>
    <w:next w:val="Tekstkomentarza"/>
    <w:link w:val="TematkomentarzaZnak"/>
    <w:uiPriority w:val="99"/>
    <w:semiHidden/>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uiPriority w:val="99"/>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 w:type="character" w:customStyle="1" w:styleId="Nagwek2Znak">
    <w:name w:val="Nagłówek 2 Znak"/>
    <w:basedOn w:val="Domylnaczcionkaakapitu"/>
    <w:link w:val="Nagwek2"/>
    <w:uiPriority w:val="9"/>
    <w:semiHidden/>
    <w:rsid w:val="0031105B"/>
    <w:rPr>
      <w:rFonts w:asciiTheme="majorHAnsi" w:eastAsiaTheme="majorEastAsia" w:hAnsiTheme="majorHAnsi" w:cstheme="majorBidi"/>
      <w:color w:val="2E74B5" w:themeColor="accent1" w:themeShade="BF"/>
      <w:sz w:val="26"/>
      <w:szCs w:val="26"/>
    </w:rPr>
  </w:style>
  <w:style w:type="paragraph" w:styleId="Lista">
    <w:name w:val="List"/>
    <w:basedOn w:val="Normalny"/>
    <w:uiPriority w:val="99"/>
    <w:semiHidden/>
    <w:rsid w:val="00AE362A"/>
    <w:pPr>
      <w:suppressAutoHyphens/>
      <w:overflowPunct w:val="0"/>
      <w:spacing w:after="0" w:line="240" w:lineRule="auto"/>
      <w:ind w:left="283" w:hanging="283"/>
    </w:pPr>
    <w:rPr>
      <w:rFonts w:ascii="Times New Roman" w:eastAsia="SimSun" w:hAnsi="Times New Roman" w:cs="Times New Roman"/>
      <w:color w:val="00000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9990">
      <w:bodyDiv w:val="1"/>
      <w:marLeft w:val="0"/>
      <w:marRight w:val="0"/>
      <w:marTop w:val="0"/>
      <w:marBottom w:val="0"/>
      <w:divBdr>
        <w:top w:val="none" w:sz="0" w:space="0" w:color="auto"/>
        <w:left w:val="none" w:sz="0" w:space="0" w:color="auto"/>
        <w:bottom w:val="none" w:sz="0" w:space="0" w:color="auto"/>
        <w:right w:val="none" w:sz="0" w:space="0" w:color="auto"/>
      </w:divBdr>
    </w:div>
    <w:div w:id="746801893">
      <w:bodyDiv w:val="1"/>
      <w:marLeft w:val="0"/>
      <w:marRight w:val="0"/>
      <w:marTop w:val="0"/>
      <w:marBottom w:val="0"/>
      <w:divBdr>
        <w:top w:val="none" w:sz="0" w:space="0" w:color="auto"/>
        <w:left w:val="none" w:sz="0" w:space="0" w:color="auto"/>
        <w:bottom w:val="none" w:sz="0" w:space="0" w:color="auto"/>
        <w:right w:val="none" w:sz="0" w:space="0" w:color="auto"/>
      </w:divBdr>
    </w:div>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uplodz.praca.gov.pl/web/rpo-wl/zapoznaj-sie-z-prawem-i-dokumentami" TargetMode="External"/><Relationship Id="rId18" Type="http://schemas.openxmlformats.org/officeDocument/2006/relationships/hyperlink" Target="http://www.funduszeeuropejskie.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generator@wup.lodz.pl" TargetMode="External"/><Relationship Id="rId17" Type="http://schemas.openxmlformats.org/officeDocument/2006/relationships/hyperlink" Target="http://www.rpo.wup.lodz.pl" TargetMode="External"/><Relationship Id="rId2" Type="http://schemas.openxmlformats.org/officeDocument/2006/relationships/numbering" Target="numbering.xml"/><Relationship Id="rId16" Type="http://schemas.openxmlformats.org/officeDocument/2006/relationships/hyperlink" Target="mailto:nabory2@wup.lodz.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yperlink" Target="mailto:generator@wup.lodz.pl" TargetMode="External"/><Relationship Id="rId23" Type="http://schemas.openxmlformats.org/officeDocument/2006/relationships/theme" Target="theme/theme1.xml"/><Relationship Id="rId10" Type="http://schemas.openxmlformats.org/officeDocument/2006/relationships/hyperlink" Target="http://www.rpo.wup.lodz.pl/" TargetMode="External"/><Relationship Id="rId19" Type="http://schemas.openxmlformats.org/officeDocument/2006/relationships/hyperlink" Target="mailto:nabory2@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wup-fundusze.lodzkie.p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56A8-3BFC-45D0-A16A-4AAC0503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9596</Words>
  <Characters>57582</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Łukasz Chłądzyński</cp:lastModifiedBy>
  <cp:revision>3</cp:revision>
  <cp:lastPrinted>2020-04-09T05:54:00Z</cp:lastPrinted>
  <dcterms:created xsi:type="dcterms:W3CDTF">2020-07-07T21:28:00Z</dcterms:created>
  <dcterms:modified xsi:type="dcterms:W3CDTF">2020-07-08T06:11:00Z</dcterms:modified>
</cp:coreProperties>
</file>