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CEC5" w14:textId="77777777" w:rsidR="004D4702" w:rsidRPr="004D75D3" w:rsidRDefault="000D294F" w:rsidP="004D4702">
      <w:r w:rsidRPr="004D75D3">
        <w:rPr>
          <w:rFonts w:asciiTheme="minorHAnsi" w:hAnsiTheme="minorHAnsi" w:cs="Arial"/>
          <w:sz w:val="22"/>
          <w:szCs w:val="22"/>
          <w:lang w:eastAsia="pl-PL"/>
        </w:rPr>
        <w:t xml:space="preserve">Załącznik nr </w:t>
      </w:r>
      <w:r w:rsidR="00C46438" w:rsidRPr="004D75D3">
        <w:rPr>
          <w:rFonts w:asciiTheme="minorHAnsi" w:hAnsiTheme="minorHAnsi" w:cs="Arial"/>
          <w:sz w:val="22"/>
          <w:szCs w:val="22"/>
          <w:lang w:eastAsia="pl-PL"/>
        </w:rPr>
        <w:t xml:space="preserve">3 </w:t>
      </w:r>
      <w:r w:rsidRPr="004D75D3">
        <w:rPr>
          <w:rFonts w:asciiTheme="minorHAnsi" w:hAnsiTheme="minorHAnsi" w:cs="Arial"/>
          <w:sz w:val="22"/>
          <w:szCs w:val="22"/>
        </w:rPr>
        <w:t xml:space="preserve">do Regulaminu konkursu </w:t>
      </w:r>
      <w:r w:rsidRPr="004D75D3">
        <w:rPr>
          <w:rFonts w:asciiTheme="minorHAnsi" w:hAnsiTheme="minorHAnsi" w:cs="Arial"/>
          <w:sz w:val="22"/>
          <w:szCs w:val="22"/>
          <w:lang w:eastAsia="pl-PL"/>
        </w:rPr>
        <w:t xml:space="preserve">– </w:t>
      </w:r>
      <w:r w:rsidR="005E28FD" w:rsidRPr="004D75D3">
        <w:rPr>
          <w:rFonts w:asciiTheme="minorHAnsi" w:hAnsiTheme="minorHAnsi" w:cs="Arial"/>
          <w:sz w:val="22"/>
          <w:szCs w:val="22"/>
          <w:lang w:eastAsia="pl-PL"/>
        </w:rPr>
        <w:t xml:space="preserve">Wzór karty oceny formalno-merytorycznej </w:t>
      </w:r>
    </w:p>
    <w:p w14:paraId="6C1448F6" w14:textId="77777777" w:rsidR="00976544" w:rsidRPr="004D75D3" w:rsidRDefault="00976544" w:rsidP="0097654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75D3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inline distT="0" distB="0" distL="0" distR="0" wp14:anchorId="7C9B770D" wp14:editId="733320E2">
            <wp:extent cx="6526530" cy="1177925"/>
            <wp:effectExtent l="1905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E6B3" w14:textId="77777777" w:rsidR="004D4702" w:rsidRPr="004D75D3" w:rsidRDefault="004D4702" w:rsidP="004D4702"/>
    <w:p w14:paraId="6B823911" w14:textId="77777777" w:rsidR="004D4702" w:rsidRPr="004D75D3" w:rsidRDefault="004D4702" w:rsidP="004D4702"/>
    <w:p w14:paraId="7DD42B6C" w14:textId="77777777" w:rsidR="004D4702" w:rsidRPr="004D75D3" w:rsidRDefault="004D4702" w:rsidP="00D04BD3">
      <w:pPr>
        <w:pStyle w:val="xl38"/>
        <w:spacing w:before="120" w:after="120" w:line="360" w:lineRule="auto"/>
        <w:ind w:right="543"/>
        <w:jc w:val="center"/>
        <w:rPr>
          <w:rFonts w:ascii="Calibri" w:hAnsi="Calibri" w:cs="Calibri"/>
          <w:position w:val="6"/>
        </w:rPr>
      </w:pPr>
      <w:r w:rsidRPr="004D75D3">
        <w:rPr>
          <w:rFonts w:ascii="Calibri" w:hAnsi="Calibri" w:cs="Calibri"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D04BD3" w:rsidRPr="004D75D3">
        <w:rPr>
          <w:rFonts w:ascii="Calibri" w:hAnsi="Calibri" w:cs="Calibri"/>
          <w:position w:val="6"/>
        </w:rPr>
        <w:t xml:space="preserve"> </w:t>
      </w:r>
      <w:r w:rsidRPr="004D75D3">
        <w:rPr>
          <w:rFonts w:ascii="Calibri" w:hAnsi="Calibri" w:cs="Calibri"/>
          <w:position w:val="6"/>
        </w:rPr>
        <w:t>EUROPEJSKI FUNDUSZ SPOŁECZNY</w:t>
      </w:r>
    </w:p>
    <w:p w14:paraId="4F92BDF4" w14:textId="77777777" w:rsidR="004D4702" w:rsidRPr="004D75D3" w:rsidRDefault="004D4702" w:rsidP="004D4702">
      <w:pPr>
        <w:ind w:left="709" w:right="543"/>
      </w:pPr>
    </w:p>
    <w:p w14:paraId="4B8E0CE3" w14:textId="77777777" w:rsidR="004D4702" w:rsidRPr="004D75D3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239132BD" w14:textId="77777777" w:rsidR="004D4702" w:rsidRPr="004D75D3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14544113" w14:textId="77777777" w:rsidR="004D4702" w:rsidRPr="004D75D3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7F512328" w14:textId="77777777"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  <w:r w:rsidR="00475555" w:rsidRPr="004D75D3">
        <w:rPr>
          <w:rFonts w:ascii="Calibri" w:hAnsi="Calibri"/>
          <w:b/>
          <w:kern w:val="24"/>
          <w:sz w:val="22"/>
          <w:szCs w:val="22"/>
        </w:rPr>
        <w:t>Wojewódzki Urząd Pracy w Łodzi</w:t>
      </w:r>
    </w:p>
    <w:p w14:paraId="66BEAAA4" w14:textId="5BE5795F"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NR KONKURSU: </w:t>
      </w:r>
      <w:r w:rsidR="00475555" w:rsidRPr="004D75D3">
        <w:rPr>
          <w:rFonts w:ascii="Calibri" w:hAnsi="Calibri"/>
          <w:b/>
          <w:kern w:val="24"/>
          <w:sz w:val="22"/>
          <w:szCs w:val="22"/>
        </w:rPr>
        <w:t>RPLD.08.0</w:t>
      </w:r>
      <w:r w:rsidR="007B6A6F">
        <w:rPr>
          <w:rFonts w:ascii="Calibri" w:hAnsi="Calibri"/>
          <w:b/>
          <w:kern w:val="24"/>
          <w:sz w:val="22"/>
          <w:szCs w:val="22"/>
        </w:rPr>
        <w:t>3</w:t>
      </w:r>
      <w:r w:rsidR="00475555" w:rsidRPr="004D75D3">
        <w:rPr>
          <w:rFonts w:ascii="Calibri" w:hAnsi="Calibri"/>
          <w:b/>
          <w:kern w:val="24"/>
          <w:sz w:val="22"/>
          <w:szCs w:val="22"/>
        </w:rPr>
        <w:t>.0</w:t>
      </w:r>
      <w:r w:rsidR="007B6A6F">
        <w:rPr>
          <w:rFonts w:ascii="Calibri" w:hAnsi="Calibri"/>
          <w:b/>
          <w:kern w:val="24"/>
          <w:sz w:val="22"/>
          <w:szCs w:val="22"/>
        </w:rPr>
        <w:t>3</w:t>
      </w:r>
      <w:r w:rsidR="00475555" w:rsidRPr="004D75D3">
        <w:rPr>
          <w:rFonts w:ascii="Calibri" w:hAnsi="Calibri"/>
          <w:b/>
          <w:kern w:val="24"/>
          <w:sz w:val="22"/>
          <w:szCs w:val="22"/>
        </w:rPr>
        <w:t>-IP.01-10-001/</w:t>
      </w:r>
      <w:r w:rsidR="00B83806">
        <w:rPr>
          <w:rFonts w:ascii="Calibri" w:hAnsi="Calibri"/>
          <w:b/>
          <w:kern w:val="24"/>
          <w:sz w:val="22"/>
          <w:szCs w:val="22"/>
        </w:rPr>
        <w:t xml:space="preserve"> 20</w:t>
      </w:r>
    </w:p>
    <w:p w14:paraId="3BA5522F" w14:textId="77777777"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14:paraId="504EB189" w14:textId="77777777"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NR WNIOSKU: </w:t>
      </w:r>
    </w:p>
    <w:p w14:paraId="75FDB426" w14:textId="77777777" w:rsidR="00E2548A" w:rsidRPr="004D75D3" w:rsidRDefault="00E2548A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>SUMA KONTROLNA WNIOSKU:</w:t>
      </w:r>
    </w:p>
    <w:p w14:paraId="20F51EC7" w14:textId="77777777"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14:paraId="76AA6D44" w14:textId="77777777"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14:paraId="032EB3A8" w14:textId="77777777"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14:paraId="31AEE184" w14:textId="77777777" w:rsidR="004D4702" w:rsidRPr="004D75D3" w:rsidRDefault="004D4702" w:rsidP="004D4702">
      <w:pPr>
        <w:ind w:left="709" w:right="543"/>
      </w:pPr>
      <w:r w:rsidRPr="004D75D3">
        <w:rPr>
          <w:rFonts w:ascii="Calibri" w:hAnsi="Calibri"/>
          <w:sz w:val="22"/>
          <w:szCs w:val="22"/>
        </w:rPr>
        <w:br w:type="page"/>
      </w:r>
    </w:p>
    <w:p w14:paraId="1D0E4240" w14:textId="77777777" w:rsidR="00474DA1" w:rsidRPr="004D75D3" w:rsidRDefault="00474DA1" w:rsidP="00474DA1">
      <w:pPr>
        <w:ind w:left="709" w:right="543"/>
      </w:pP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717"/>
        <w:gridCol w:w="1518"/>
        <w:gridCol w:w="686"/>
        <w:gridCol w:w="457"/>
        <w:gridCol w:w="1267"/>
        <w:gridCol w:w="416"/>
        <w:gridCol w:w="9"/>
        <w:gridCol w:w="284"/>
        <w:gridCol w:w="1182"/>
        <w:gridCol w:w="234"/>
        <w:gridCol w:w="3378"/>
      </w:tblGrid>
      <w:tr w:rsidR="00BC1A06" w:rsidRPr="004D75D3" w14:paraId="5734B937" w14:textId="77777777" w:rsidTr="00D04BD3">
        <w:trPr>
          <w:trHeight w:val="525"/>
        </w:trPr>
        <w:tc>
          <w:tcPr>
            <w:tcW w:w="5000" w:type="pct"/>
            <w:gridSpan w:val="12"/>
            <w:shd w:val="clear" w:color="auto" w:fill="D9D9D9"/>
            <w:vAlign w:val="center"/>
          </w:tcPr>
          <w:p w14:paraId="47104BB2" w14:textId="77777777" w:rsidR="00BC1A06" w:rsidRPr="004D75D3" w:rsidRDefault="00BC1A06" w:rsidP="00AE5741">
            <w:pPr>
              <w:rPr>
                <w:rFonts w:ascii="Calibri" w:hAnsi="Calibri"/>
                <w:b/>
                <w:kern w:val="24"/>
              </w:rPr>
            </w:pPr>
            <w:r w:rsidRPr="004D75D3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4D75D3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AE5741" w:rsidRPr="004D75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BC1A06" w:rsidRPr="004D75D3" w14:paraId="0BF2D2A5" w14:textId="77777777" w:rsidTr="00D57265">
        <w:trPr>
          <w:trHeight w:val="3343"/>
        </w:trPr>
        <w:tc>
          <w:tcPr>
            <w:tcW w:w="314" w:type="pct"/>
            <w:shd w:val="clear" w:color="auto" w:fill="auto"/>
            <w:vAlign w:val="center"/>
          </w:tcPr>
          <w:p w14:paraId="1CB24CBF" w14:textId="77777777" w:rsidR="00BC1A06" w:rsidRPr="004D75D3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7F370616" w14:textId="77777777"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Wnioskodawca oraz partnerzy (</w:t>
            </w:r>
            <w:r w:rsidR="001D27DF" w:rsidRPr="004D75D3">
              <w:rPr>
                <w:rFonts w:ascii="Calibri" w:hAnsi="Calibri"/>
                <w:b/>
                <w:sz w:val="22"/>
                <w:szCs w:val="22"/>
              </w:rPr>
              <w:t xml:space="preserve">o ile </w:t>
            </w:r>
            <w:r w:rsidRPr="004D75D3">
              <w:rPr>
                <w:rFonts w:ascii="Calibri" w:hAnsi="Calibri"/>
                <w:b/>
                <w:sz w:val="22"/>
                <w:szCs w:val="22"/>
              </w:rPr>
              <w:t>dotyczy) nie podlegają wykluczeniu z możliwości otrzymania dofinansowania.</w:t>
            </w:r>
          </w:p>
          <w:p w14:paraId="7CF17DDD" w14:textId="77777777" w:rsidR="00BC1A06" w:rsidRPr="004D75D3" w:rsidRDefault="00BC1A06" w:rsidP="007E3C45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Wnioskodawca oraz partnerzy (jeśli dotyczy) nie podlegają wykluczeniu z możliwości otrzymania dofinansowania, w tym wykluczeniu na podstawie</w:t>
            </w:r>
            <w:r w:rsidR="007E3C45"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207 ust. 4 </w:t>
            </w:r>
            <w:r w:rsidRPr="004D75D3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14:paraId="57767B7F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 których orzeczono zakaz dostępu do środków funduszy europejskich na podstawie:</w:t>
            </w:r>
          </w:p>
          <w:p w14:paraId="776CACD9" w14:textId="77777777" w:rsidR="00BC1A06" w:rsidRPr="004D75D3" w:rsidRDefault="00BC1A06" w:rsidP="00BC1A06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4D75D3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14:paraId="1F2FE863" w14:textId="77777777" w:rsidR="00BC1A06" w:rsidRPr="004D75D3" w:rsidRDefault="00BC1A06" w:rsidP="00BC1A06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4D75D3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BC1A06" w:rsidRPr="004D75D3" w14:paraId="66739E20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7D87ABA6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58D109D9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14:paraId="27078994" w14:textId="77777777" w:rsidTr="00D57265">
        <w:trPr>
          <w:trHeight w:val="1558"/>
        </w:trPr>
        <w:tc>
          <w:tcPr>
            <w:tcW w:w="314" w:type="pct"/>
            <w:shd w:val="clear" w:color="auto" w:fill="auto"/>
            <w:vAlign w:val="center"/>
          </w:tcPr>
          <w:p w14:paraId="7C8618B9" w14:textId="77777777" w:rsidR="00BC1A06" w:rsidRPr="004D75D3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3F6F6F03" w14:textId="77777777" w:rsidR="00BC1A06" w:rsidRPr="004D75D3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Kwalifikowalność projektu.</w:t>
            </w:r>
          </w:p>
          <w:p w14:paraId="31029F08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14:paraId="4C9BC0AF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14:paraId="0E3BDE0E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14:paraId="29C288D1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BC1A06" w:rsidRPr="004D75D3" w14:paraId="3EC5A2DA" w14:textId="77777777" w:rsidTr="004E068B">
        <w:trPr>
          <w:trHeight w:val="578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6735A976" w14:textId="77777777" w:rsidR="00BC1A06" w:rsidRPr="004D75D3" w:rsidRDefault="00BB2006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10B304A3" w14:textId="77777777" w:rsidR="00BC1A06" w:rsidRPr="004D75D3" w:rsidRDefault="00BB2006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14:paraId="49D4EAF1" w14:textId="77777777" w:rsidTr="00D57265">
        <w:trPr>
          <w:trHeight w:val="1558"/>
        </w:trPr>
        <w:tc>
          <w:tcPr>
            <w:tcW w:w="314" w:type="pct"/>
            <w:shd w:val="clear" w:color="auto" w:fill="auto"/>
            <w:vAlign w:val="center"/>
          </w:tcPr>
          <w:p w14:paraId="3F056388" w14:textId="77777777" w:rsidR="00BC1A06" w:rsidRPr="004D75D3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4CC8262E" w14:textId="77777777"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uprawniony do ubiegania się o dofinansowanie.</w:t>
            </w:r>
          </w:p>
          <w:p w14:paraId="356DA162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BC1A06" w:rsidRPr="004D75D3" w14:paraId="151AA965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0845FE30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00353ABA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14:paraId="6F72060B" w14:textId="77777777" w:rsidTr="00D57265">
        <w:trPr>
          <w:trHeight w:val="848"/>
        </w:trPr>
        <w:tc>
          <w:tcPr>
            <w:tcW w:w="314" w:type="pct"/>
            <w:shd w:val="clear" w:color="auto" w:fill="auto"/>
            <w:vAlign w:val="center"/>
          </w:tcPr>
          <w:p w14:paraId="3AE14788" w14:textId="77777777"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6F820B52" w14:textId="77777777" w:rsidR="00BC1A06" w:rsidRPr="004D75D3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14:paraId="6AF92FD0" w14:textId="77777777" w:rsidR="00BC1A06" w:rsidRPr="004D75D3" w:rsidRDefault="00BC1A06" w:rsidP="00D04BD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 przypadku projektu partnerskiego oceniane będzie czy spełnion</w:t>
            </w:r>
            <w:r w:rsidR="00B54B7C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y</w:t>
            </w: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został wym</w:t>
            </w:r>
            <w:r w:rsidR="00B54B7C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óg</w:t>
            </w: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dotycząc</w:t>
            </w:r>
            <w:r w:rsidR="009318D5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y</w:t>
            </w:r>
            <w:r w:rsidR="00D04BD3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utworzenia albo zainicjowania partnerstwa przed złożeniem wniosku o dofinansowanie albo przed rozpoczęciem realizacji projektu, o ile data ta jest wcześniejsza od daty złożenia wniosku o dofinansowanie</w:t>
            </w:r>
            <w:r w:rsidR="00D04BD3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14:paraId="74AC3579" w14:textId="77777777" w:rsidR="00BC1A06" w:rsidRPr="004D75D3" w:rsidRDefault="00D04BD3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Dodatkowo (o ile dotyczy) wybór partnera spośród podmiotów innych niż wymienione w art. 3 ust.1 pkt 1-3a ustawy z dnia 29 stycznia 2004 r. – Prawo zamówień publicznych został dokonany zgodnie z art. 33 ust. 2-4 ustawy z dnia 11 lipca 2014r. o zasadach realizacji programów w zakresie polityki spójności finansowanych w perspektywie 2014-2020.</w:t>
            </w:r>
          </w:p>
          <w:p w14:paraId="598C1E44" w14:textId="340C88A2" w:rsidR="00CF1E79" w:rsidRPr="004D75D3" w:rsidRDefault="00B822E6" w:rsidP="0036249C">
            <w:pPr>
              <w:rPr>
                <w:rFonts w:ascii="Calibri" w:hAnsi="Calibri" w:cs="Calibri"/>
                <w:i/>
                <w:lang w:eastAsia="pl-PL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W przypadku zmiany partnera zgodnie z art. 33 ust. </w:t>
            </w:r>
            <w:r w:rsidRPr="004D75D3">
              <w:rPr>
                <w:rFonts w:asciiTheme="minorHAnsi" w:hAnsiTheme="minorHAnsi" w:cstheme="minorHAnsi"/>
                <w:i/>
                <w:sz w:val="20"/>
                <w:szCs w:val="20"/>
              </w:rPr>
              <w:t>3a ustawy z dnia 11 lipca 2014 r. o zasadach realizacji programów w zakresie polityki spójności finansowanych w perspektywie 2014-2020</w:t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na etapie realizacji projektu</w:t>
            </w:r>
            <w:r w:rsidR="000379ED"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kryterium </w:t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uznaje się za spełnione.</w:t>
            </w:r>
          </w:p>
        </w:tc>
      </w:tr>
      <w:tr w:rsidR="00BC1A06" w:rsidRPr="004D75D3" w14:paraId="2F9979F9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045ED10E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4486BFB5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00755062" w14:textId="77777777" w:rsidR="00BC1A06" w:rsidRPr="004D75D3" w:rsidRDefault="00BB2006" w:rsidP="00BC1A0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357F5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tr w:rsidR="00BC1A06" w:rsidRPr="004D75D3" w14:paraId="4F9C656D" w14:textId="77777777" w:rsidTr="00D57265">
        <w:trPr>
          <w:trHeight w:val="579"/>
        </w:trPr>
        <w:tc>
          <w:tcPr>
            <w:tcW w:w="314" w:type="pct"/>
            <w:shd w:val="clear" w:color="auto" w:fill="auto"/>
            <w:vAlign w:val="center"/>
          </w:tcPr>
          <w:p w14:paraId="2DE90C0B" w14:textId="77777777"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607FC505" w14:textId="77777777" w:rsidR="00BC1A06" w:rsidRPr="004D75D3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Potencjał finansowy wnioskodawcy i partnerów (je</w:t>
            </w:r>
            <w:r w:rsidR="009029AE"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ś</w:t>
            </w: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li dotyczy).</w:t>
            </w:r>
          </w:p>
          <w:p w14:paraId="20B629CC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</w:t>
            </w:r>
            <w:r w:rsidRPr="004D75D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 zatwierdzony rok kalendarzowy równy lub wyższy od łącznych rocznych wydatków w ocenianym projekcie w roku kalendarzowym, w którym wydatki są najwyższe. </w:t>
            </w:r>
          </w:p>
          <w:p w14:paraId="076E3228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14:paraId="2986E11B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14:paraId="3676819B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14:paraId="7B56E502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4D75D3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bookmarkStart w:id="0" w:name="_Hlk515360288"/>
      <w:tr w:rsidR="00BC1A06" w:rsidRPr="004D75D3" w14:paraId="230EC658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3DEBEF6C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1F4CE07F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634D2EF1" w14:textId="77777777" w:rsidR="00BC1A06" w:rsidRPr="004D75D3" w:rsidRDefault="00BB2006" w:rsidP="00BC1A0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357F5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bookmarkEnd w:id="0"/>
      <w:tr w:rsidR="00BC1A06" w:rsidRPr="004D75D3" w14:paraId="525B9456" w14:textId="77777777" w:rsidTr="00D57265">
        <w:trPr>
          <w:trHeight w:val="1492"/>
        </w:trPr>
        <w:tc>
          <w:tcPr>
            <w:tcW w:w="314" w:type="pct"/>
            <w:shd w:val="clear" w:color="auto" w:fill="auto"/>
            <w:vAlign w:val="center"/>
          </w:tcPr>
          <w:p w14:paraId="08DBDBF0" w14:textId="77777777"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759141FA" w14:textId="77777777"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32"/>
            </w:tblGrid>
            <w:tr w:rsidR="00BC1A06" w:rsidRPr="004D75D3" w14:paraId="04CB3F4B" w14:textId="77777777" w:rsidTr="005E28FD">
              <w:trPr>
                <w:trHeight w:val="782"/>
              </w:trPr>
              <w:tc>
                <w:tcPr>
                  <w:tcW w:w="0" w:type="auto"/>
                </w:tcPr>
                <w:p w14:paraId="609D1213" w14:textId="77777777" w:rsidR="00BC1A06" w:rsidRPr="004D75D3" w:rsidRDefault="00BC1A06" w:rsidP="00BC1A06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D75D3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14:paraId="0447D24D" w14:textId="77777777" w:rsidR="00BC1A06" w:rsidRPr="004D75D3" w:rsidRDefault="00BC1A06" w:rsidP="00BC1A06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C1A06" w:rsidRPr="004D75D3" w14:paraId="32D79BB9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1E568235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77CDF25C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14:paraId="6D46F59C" w14:textId="77777777" w:rsidTr="00D57265">
        <w:trPr>
          <w:trHeight w:val="1027"/>
        </w:trPr>
        <w:tc>
          <w:tcPr>
            <w:tcW w:w="314" w:type="pct"/>
            <w:shd w:val="clear" w:color="auto" w:fill="auto"/>
            <w:vAlign w:val="center"/>
          </w:tcPr>
          <w:p w14:paraId="147DDC0E" w14:textId="77777777"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CCCCCC"/>
            <w:vAlign w:val="center"/>
          </w:tcPr>
          <w:p w14:paraId="3B6FC261" w14:textId="77777777"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14:paraId="4980CD0B" w14:textId="77777777" w:rsidR="00BC1A06" w:rsidRPr="004D75D3" w:rsidRDefault="00BC1A06" w:rsidP="00BC1A06">
            <w:pPr>
              <w:spacing w:before="120" w:after="120"/>
              <w:jc w:val="both"/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kryterium oceniane będzie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BC1A06" w:rsidRPr="004D75D3" w14:paraId="7D8AAEEE" w14:textId="77777777" w:rsidTr="004E068B">
        <w:trPr>
          <w:trHeight w:val="579"/>
        </w:trPr>
        <w:tc>
          <w:tcPr>
            <w:tcW w:w="245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60F9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21AC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14:paraId="70FC1104" w14:textId="77777777" w:rsidTr="00D57265">
        <w:trPr>
          <w:trHeight w:val="682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5CC6F" w14:textId="77777777"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60A938E" w14:textId="77777777" w:rsidR="002015B5" w:rsidRPr="0036249C" w:rsidRDefault="002015B5" w:rsidP="002015B5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36249C">
              <w:rPr>
                <w:rFonts w:ascii="Calibri" w:hAnsi="Calibri"/>
                <w:b/>
                <w:sz w:val="22"/>
                <w:szCs w:val="22"/>
              </w:rPr>
              <w:t>Właściwa metoda rozliczania kosztów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0ECB9F0E" w14:textId="77777777" w:rsidR="002015B5" w:rsidRPr="0036249C" w:rsidRDefault="002015B5" w:rsidP="002015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W ramach kryterium oceniane będzie czy:</w:t>
            </w:r>
          </w:p>
          <w:p w14:paraId="34A1A84A" w14:textId="77777777" w:rsidR="002015B5" w:rsidRPr="0036249C" w:rsidRDefault="002015B5" w:rsidP="002015B5">
            <w:pPr>
              <w:numPr>
                <w:ilvl w:val="0"/>
                <w:numId w:val="30"/>
              </w:numPr>
              <w:suppressAutoHyphens w:val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Koszty bezpośrednie projektu rozliczane są:</w:t>
            </w:r>
          </w:p>
          <w:p w14:paraId="38C1EE4F" w14:textId="77777777" w:rsidR="002015B5" w:rsidRPr="0036249C" w:rsidRDefault="002015B5" w:rsidP="002015B5">
            <w:pPr>
              <w:numPr>
                <w:ilvl w:val="0"/>
                <w:numId w:val="31"/>
              </w:numPr>
              <w:suppressAutoHyphens w:val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na podstawie rzeczywiście ponoszonych wydatków, lub</w:t>
            </w:r>
          </w:p>
          <w:p w14:paraId="02E014DC" w14:textId="77777777" w:rsidR="002015B5" w:rsidRPr="0036249C" w:rsidRDefault="002015B5" w:rsidP="002015B5">
            <w:pPr>
              <w:numPr>
                <w:ilvl w:val="0"/>
                <w:numId w:val="31"/>
              </w:numPr>
              <w:suppressAutoHyphens w:val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stawkami jednostkowymi określonymi przez IZ/IP,</w:t>
            </w:r>
          </w:p>
          <w:p w14:paraId="698CEC53" w14:textId="77777777" w:rsidR="002015B5" w:rsidRPr="0036249C" w:rsidRDefault="002015B5" w:rsidP="002015B5">
            <w:pPr>
              <w:numPr>
                <w:ilvl w:val="0"/>
                <w:numId w:val="31"/>
              </w:numPr>
              <w:suppressAutoHyphens w:val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jako kombinacja powyższych form</w:t>
            </w:r>
          </w:p>
          <w:p w14:paraId="5CCE4A0F" w14:textId="5E531308" w:rsidR="0036249C" w:rsidRPr="004D75D3" w:rsidRDefault="002015B5" w:rsidP="002015B5">
            <w:pPr>
              <w:spacing w:before="12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ma zastosowanie w naborach o minimalnej wartości dofinansowania projektu powyżej 100 tys. EUR.</w:t>
            </w:r>
          </w:p>
        </w:tc>
      </w:tr>
      <w:tr w:rsidR="00BC1A06" w:rsidRPr="004D75D3" w14:paraId="39DBCED9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1125B20E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63786C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6E2C7044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14:paraId="5BCBCE26" w14:textId="77777777" w:rsidTr="00D57265">
        <w:trPr>
          <w:trHeight w:val="79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3545" w14:textId="77777777" w:rsidR="00BC1A06" w:rsidRPr="004D75D3" w:rsidRDefault="00096AF2" w:rsidP="00BC1A06">
            <w:pPr>
              <w:jc w:val="center"/>
              <w:rPr>
                <w:rFonts w:eastAsia="Arial Unicode MS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77B20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14:paraId="401B330C" w14:textId="77777777" w:rsidR="00BC1A06" w:rsidRPr="004D75D3" w:rsidRDefault="00BC1A06" w:rsidP="00BC1A06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14:paraId="6E822494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14:paraId="11C23E13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14:paraId="63D41F90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BC1A06" w:rsidRPr="004D75D3" w14:paraId="171067D6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34B064CB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63786C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6E17832E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14:paraId="1EF4FC04" w14:textId="77777777" w:rsidTr="00D57265">
        <w:trPr>
          <w:trHeight w:val="143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3469" w14:textId="77777777" w:rsidR="00BC1A06" w:rsidRPr="004D75D3" w:rsidRDefault="00096AF2" w:rsidP="00BC1A06">
            <w:pPr>
              <w:jc w:val="center"/>
              <w:rPr>
                <w:rFonts w:eastAsia="Arial Unicode MS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10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39EC6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14:paraId="3E8EEADF" w14:textId="5105E8D5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 ramach </w:t>
            </w:r>
            <w:r w:rsidR="0036249C">
              <w:rPr>
                <w:rFonts w:ascii="Calibri" w:hAnsi="Calibri" w:cs="Calibri"/>
                <w:sz w:val="20"/>
                <w:szCs w:val="20"/>
              </w:rPr>
              <w:t>kryterium</w:t>
            </w:r>
            <w:r w:rsidRPr="004D75D3">
              <w:rPr>
                <w:rFonts w:ascii="Calibri" w:hAnsi="Calibri" w:cs="Calibri"/>
                <w:sz w:val="20"/>
                <w:szCs w:val="20"/>
              </w:rPr>
              <w:t xml:space="preserve"> oceniane będzie czy:</w:t>
            </w:r>
          </w:p>
          <w:p w14:paraId="0BD537CB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</w:t>
            </w:r>
            <w:r w:rsidR="00E23BF4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,</w:t>
            </w:r>
          </w:p>
          <w:p w14:paraId="0DCA24DD" w14:textId="77777777" w:rsidR="0076169E" w:rsidRPr="004D75D3" w:rsidRDefault="00E23BF4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 przypadku innych podmiotów posiadają jednostkę organizacyjną na obszarze województwa łódzkiego.</w:t>
            </w:r>
          </w:p>
        </w:tc>
      </w:tr>
      <w:tr w:rsidR="00BC1A06" w:rsidRPr="004D75D3" w14:paraId="1BB81CA2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3774F51A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63786C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 w:rsidR="00BC1A06" w:rsidRPr="004D75D3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1CEBC382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14:paraId="434C3401" w14:textId="77777777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14:paraId="012F347E" w14:textId="77777777"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11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FD7DC0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Zgodność projektu z zasadą </w:t>
            </w:r>
            <w:r w:rsidR="005552B7"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równości szans</w:t>
            </w:r>
            <w:r w:rsidR="009B6A3A"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 niedyskryminacji, w tym </w:t>
            </w: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dostępności dla osób z niepełnosprawnościami.</w:t>
            </w:r>
          </w:p>
          <w:p w14:paraId="39CDD62A" w14:textId="77777777" w:rsidR="00BC1A06" w:rsidRPr="004D75D3" w:rsidRDefault="00BC1A06" w:rsidP="00BC1A06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 ramach kryterium oceniane będzie czy  działania przewidziane do realizacji w projekcie  są zgodne z zasadą równości szans i niedyskryminacji, w tym dostępności dla osób z niepełnosprawnościami określoną w </w:t>
            </w:r>
            <w:r w:rsidRPr="004D75D3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9B6A3A" w:rsidRPr="004D75D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9B6A3A" w:rsidRPr="004D75D3">
              <w:rPr>
                <w:rFonts w:ascii="Calibri" w:hAnsi="Calibri" w:cs="Calibri"/>
                <w:sz w:val="20"/>
                <w:szCs w:val="20"/>
              </w:rPr>
              <w:t xml:space="preserve">z dnia 5 kwietnia 2018 r. oraz projekt </w:t>
            </w:r>
            <w:r w:rsidR="009B6A3A" w:rsidRPr="004D75D3">
              <w:rPr>
                <w:rFonts w:asciiTheme="minorHAnsi" w:hAnsiTheme="minorHAnsi" w:cstheme="minorHAnsi"/>
                <w:sz w:val="20"/>
                <w:szCs w:val="20"/>
              </w:rPr>
              <w:t>ma pozytywny wpływ na ww. zasadę.</w:t>
            </w:r>
          </w:p>
          <w:p w14:paraId="289DDD11" w14:textId="77777777" w:rsidR="00FC5C9C" w:rsidRPr="004D75D3" w:rsidRDefault="00FC5C9C" w:rsidP="00FC5C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Oferowane wsparcie w projekcie oraz wszystkie produkty projektu (które nie zostały uznane za neutralne) są dostępne dla wszystkich uczestników, w tym dla osób z niepełnosprawnościami, zgodnie ze standardami dostępności dla polityki spójności na lata 2014-2020, stanowiącymi Załącznik nr 2 do </w:t>
            </w:r>
            <w:r w:rsidRPr="004D75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Wytycznych w zakresie realizacji zasady równości szans i niedyskryminacji, w tym dostępności dla osób z niepełnosprawnościami oraz zasady równości szans kobiet i mężczyzn w ramach funduszy unijnych na lata 2014-2020  </w:t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z dnia 5 kwietnia 2018 r. </w:t>
            </w:r>
          </w:p>
          <w:p w14:paraId="4B36A234" w14:textId="77777777" w:rsidR="00FC5C9C" w:rsidRPr="004D75D3" w:rsidRDefault="00FC5C9C" w:rsidP="00FC5C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>W wyjątkowych sytuacjach, dopuszczalne jest uznanie neutralności produktu.</w:t>
            </w:r>
          </w:p>
          <w:p w14:paraId="41ED2FB6" w14:textId="07200219" w:rsidR="00FC5C9C" w:rsidRPr="004D75D3" w:rsidRDefault="00FC5C9C" w:rsidP="0036249C">
            <w:pPr>
              <w:jc w:val="both"/>
              <w:rPr>
                <w:rFonts w:ascii="Calibri" w:hAnsi="Calibri" w:cs="Calibri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Jeśli wnioskodawca uzna, że jakiś produkt projektu jest neutralny, zobowiązany jest wykazać we wniosku o dofinansowanie projektu, że dostępność nie dotyczy tego produktu. </w:t>
            </w:r>
          </w:p>
        </w:tc>
      </w:tr>
      <w:tr w:rsidR="004E068B" w:rsidRPr="004D75D3" w14:paraId="67F642E2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5D73F0DD" w14:textId="77777777" w:rsidR="004E068B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4D75D3">
              <w:rPr>
                <w:kern w:val="24"/>
                <w:sz w:val="22"/>
                <w:szCs w:val="22"/>
              </w:rPr>
              <w:t xml:space="preserve"> </w:t>
            </w:r>
            <w:r w:rsidR="004E068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43EC3AB5" w14:textId="77777777" w:rsidR="004E068B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4D75D3">
              <w:rPr>
                <w:kern w:val="24"/>
                <w:sz w:val="22"/>
                <w:szCs w:val="22"/>
              </w:rPr>
              <w:t xml:space="preserve"> </w:t>
            </w:r>
            <w:r w:rsidR="00CD3A8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</w:t>
            </w:r>
            <w:r w:rsidR="004E068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="004E068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58950539" w14:textId="77777777" w:rsidR="004E068B" w:rsidRPr="004D75D3" w:rsidRDefault="00BB2006" w:rsidP="009E691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4D75D3">
              <w:rPr>
                <w:kern w:val="24"/>
                <w:sz w:val="22"/>
                <w:szCs w:val="22"/>
              </w:rPr>
              <w:t xml:space="preserve"> </w:t>
            </w:r>
            <w:r w:rsidR="004E068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4D75D3" w14:paraId="4339F98C" w14:textId="77777777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14:paraId="6D70B682" w14:textId="77777777"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12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169456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14:paraId="35456B81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kryterium oceniane będzie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EA6097" w:rsidRPr="004D75D3" w14:paraId="57BA9C64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222746DA" w14:textId="77777777" w:rsidR="00EA6097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4D75D3">
              <w:rPr>
                <w:kern w:val="24"/>
                <w:sz w:val="22"/>
                <w:szCs w:val="22"/>
              </w:rPr>
              <w:t xml:space="preserve"> </w:t>
            </w:r>
            <w:r w:rsidR="00EA6097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57D5EE9D" w14:textId="77777777" w:rsidR="00EA6097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4D75D3">
              <w:rPr>
                <w:kern w:val="24"/>
                <w:sz w:val="22"/>
                <w:szCs w:val="22"/>
              </w:rPr>
              <w:t xml:space="preserve"> </w:t>
            </w:r>
            <w:r w:rsidR="00CD3A8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</w:t>
            </w:r>
            <w:r w:rsidR="00EA6097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="00EA6097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452FD992" w14:textId="77777777" w:rsidR="00EA6097" w:rsidRPr="004D75D3" w:rsidRDefault="00BB2006" w:rsidP="009E691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4D75D3">
              <w:rPr>
                <w:kern w:val="24"/>
                <w:sz w:val="22"/>
                <w:szCs w:val="22"/>
              </w:rPr>
              <w:t xml:space="preserve"> </w:t>
            </w:r>
            <w:r w:rsidR="00EA6097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4D75D3" w14:paraId="3D6009AE" w14:textId="77777777" w:rsidTr="00D57265">
        <w:trPr>
          <w:trHeight w:val="579"/>
        </w:trPr>
        <w:tc>
          <w:tcPr>
            <w:tcW w:w="314" w:type="pct"/>
            <w:vMerge w:val="restart"/>
            <w:shd w:val="clear" w:color="auto" w:fill="auto"/>
            <w:vAlign w:val="center"/>
          </w:tcPr>
          <w:p w14:paraId="2D0E86D0" w14:textId="77777777" w:rsidR="00BC1A06" w:rsidRPr="004D75D3" w:rsidRDefault="00BC1A06" w:rsidP="00BC1A06">
            <w:pPr>
              <w:jc w:val="center"/>
              <w:rPr>
                <w:rFonts w:ascii="Calibri" w:hAnsi="Calibri"/>
                <w:lang w:eastAsia="ar-SA"/>
              </w:rPr>
            </w:pPr>
          </w:p>
          <w:p w14:paraId="2156B547" w14:textId="77777777" w:rsidR="00BC1A06" w:rsidRPr="004D75D3" w:rsidRDefault="00BC1A06" w:rsidP="00BC1A06">
            <w:pPr>
              <w:jc w:val="center"/>
              <w:rPr>
                <w:rFonts w:ascii="Calibri" w:hAnsi="Calibri"/>
                <w:lang w:eastAsia="ar-SA"/>
              </w:rPr>
            </w:pPr>
          </w:p>
          <w:p w14:paraId="167524DC" w14:textId="77777777" w:rsidR="00BC1A06" w:rsidRPr="004D75D3" w:rsidRDefault="00096AF2" w:rsidP="00BC1A06">
            <w:pPr>
              <w:jc w:val="center"/>
              <w:rPr>
                <w:rFonts w:ascii="Calibri" w:hAnsi="Calibri"/>
                <w:lang w:eastAsia="ar-SA"/>
              </w:rPr>
            </w:pPr>
            <w:r w:rsidRPr="004D75D3">
              <w:rPr>
                <w:rFonts w:ascii="Calibri" w:hAnsi="Calibri"/>
                <w:sz w:val="22"/>
                <w:szCs w:val="22"/>
                <w:lang w:eastAsia="ar-SA"/>
              </w:rPr>
              <w:t>13</w:t>
            </w:r>
            <w:r w:rsidR="00BC1A06" w:rsidRPr="004D75D3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3CB03" w14:textId="77777777" w:rsidR="00BC1A06" w:rsidRPr="004D75D3" w:rsidRDefault="00BC1A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BC1A06" w:rsidRPr="004D75D3" w14:paraId="5E7190EE" w14:textId="77777777" w:rsidTr="002C4B8C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14:paraId="28603F04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5E3806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98012B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14:paraId="53A6AB45" w14:textId="77777777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14:paraId="45D1F126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</w:tcPr>
          <w:p w14:paraId="221D0DDB" w14:textId="77777777" w:rsidR="00BC1A06" w:rsidRPr="004D75D3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14:paraId="4FA9563C" w14:textId="77777777" w:rsidR="00BC1A06" w:rsidRPr="004D75D3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14:paraId="2E5E272C" w14:textId="77777777" w:rsidR="00BC1A06" w:rsidRPr="004D75D3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D11819F" w14:textId="77777777" w:rsidR="00BC1A06" w:rsidRPr="004D75D3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BC1A06" w:rsidRPr="004D75D3" w14:paraId="15E342E8" w14:textId="77777777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14:paraId="3C054F4E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C049FD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C1A06" w:rsidRPr="004D75D3" w14:paraId="642654AA" w14:textId="77777777" w:rsidTr="002C4B8C">
        <w:trPr>
          <w:trHeight w:val="514"/>
        </w:trPr>
        <w:tc>
          <w:tcPr>
            <w:tcW w:w="314" w:type="pct"/>
            <w:vMerge/>
            <w:shd w:val="clear" w:color="auto" w:fill="auto"/>
            <w:vAlign w:val="center"/>
          </w:tcPr>
          <w:p w14:paraId="4A8A8982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FCA2827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49733789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BC1A06" w:rsidRPr="004D75D3" w14:paraId="15CF80F2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2D8AEC0E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96F3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1B528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4D75D3" w14:paraId="48137BF7" w14:textId="77777777" w:rsidTr="002C4B8C">
        <w:trPr>
          <w:trHeight w:val="603"/>
        </w:trPr>
        <w:tc>
          <w:tcPr>
            <w:tcW w:w="314" w:type="pct"/>
            <w:vMerge/>
            <w:shd w:val="clear" w:color="auto" w:fill="auto"/>
            <w:vAlign w:val="center"/>
          </w:tcPr>
          <w:p w14:paraId="54928D58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1545431C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1D2C505B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C1A06" w:rsidRPr="004D75D3" w14:paraId="32FB3D14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2E878275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4802C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DE45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CBF15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4D75D3" w14:paraId="43AFED47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6B6307CC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12F0DA7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152B92EB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BC1A06" w:rsidRPr="004D75D3" w14:paraId="3336985A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4F2EA791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14:paraId="4BDF394C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14:paraId="4DA5E75C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0A98A96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4D75D3" w14:paraId="0B115ED3" w14:textId="77777777" w:rsidTr="002C4B8C">
        <w:trPr>
          <w:trHeight w:val="350"/>
        </w:trPr>
        <w:tc>
          <w:tcPr>
            <w:tcW w:w="314" w:type="pct"/>
            <w:vMerge/>
            <w:shd w:val="clear" w:color="auto" w:fill="auto"/>
            <w:vAlign w:val="center"/>
          </w:tcPr>
          <w:p w14:paraId="507F71E9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441E0D8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2E5B9935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BC1A06" w:rsidRPr="004D75D3" w14:paraId="788919D0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346F6C97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14:paraId="31A5AF94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BB2006"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="00BB2006"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Pr="004D75D3">
              <w:rPr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14:paraId="3C4D889F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057F1D06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4D75D3" w14:paraId="1017EC51" w14:textId="77777777" w:rsidTr="002C4B8C">
        <w:trPr>
          <w:trHeight w:val="281"/>
        </w:trPr>
        <w:tc>
          <w:tcPr>
            <w:tcW w:w="314" w:type="pct"/>
            <w:vMerge/>
            <w:shd w:val="clear" w:color="auto" w:fill="auto"/>
            <w:vAlign w:val="center"/>
          </w:tcPr>
          <w:p w14:paraId="3EB027F7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06F9FBB0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3F3930F5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BC1A06" w:rsidRPr="004D75D3" w14:paraId="1B1D6F70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00D19394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41" w:type="pct"/>
            <w:gridSpan w:val="7"/>
            <w:shd w:val="clear" w:color="auto" w:fill="auto"/>
            <w:vAlign w:val="center"/>
          </w:tcPr>
          <w:p w14:paraId="0317586E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5" w:type="pct"/>
            <w:gridSpan w:val="4"/>
            <w:shd w:val="clear" w:color="auto" w:fill="auto"/>
            <w:vAlign w:val="center"/>
          </w:tcPr>
          <w:p w14:paraId="31A82843" w14:textId="77777777"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4D75D3" w14:paraId="326F1C9F" w14:textId="77777777" w:rsidTr="00D57265">
        <w:trPr>
          <w:trHeight w:val="1482"/>
        </w:trPr>
        <w:tc>
          <w:tcPr>
            <w:tcW w:w="314" w:type="pct"/>
            <w:vMerge/>
            <w:shd w:val="clear" w:color="auto" w:fill="auto"/>
            <w:vAlign w:val="center"/>
          </w:tcPr>
          <w:p w14:paraId="5348E5C1" w14:textId="77777777"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2EA2F8F0" w14:textId="77777777"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14:paraId="3D34ECD9" w14:textId="77777777"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4D75D3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8477D" w:rsidRPr="004D75D3" w14:paraId="789D08A8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6BA9C6CB" w14:textId="77777777" w:rsidR="00A8477D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4D75D3">
              <w:rPr>
                <w:kern w:val="24"/>
                <w:sz w:val="22"/>
                <w:szCs w:val="22"/>
              </w:rPr>
              <w:t xml:space="preserve"> </w:t>
            </w:r>
            <w:r w:rsidR="00A8477D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6B3C3B13" w14:textId="77777777" w:rsidR="00A8477D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4D75D3">
              <w:rPr>
                <w:kern w:val="24"/>
                <w:sz w:val="22"/>
                <w:szCs w:val="22"/>
              </w:rPr>
              <w:t xml:space="preserve"> </w:t>
            </w:r>
            <w:r w:rsidR="00CD3A8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 w:rsidR="00CD3A8F" w:rsidRPr="004D75D3">
              <w:rPr>
                <w:kern w:val="24"/>
                <w:sz w:val="22"/>
                <w:szCs w:val="22"/>
              </w:rPr>
              <w:t xml:space="preserve"> - </w:t>
            </w:r>
            <w:r w:rsidR="00A8477D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="00A8477D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00B34650" w14:textId="77777777" w:rsidR="00A8477D" w:rsidRPr="004D75D3" w:rsidRDefault="00BB2006" w:rsidP="009E691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4D75D3">
              <w:rPr>
                <w:kern w:val="24"/>
                <w:sz w:val="22"/>
                <w:szCs w:val="22"/>
              </w:rPr>
              <w:t xml:space="preserve"> </w:t>
            </w:r>
            <w:r w:rsidR="00A8477D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4D75D3" w14:paraId="1D09CEC8" w14:textId="77777777" w:rsidTr="00D57265">
        <w:trPr>
          <w:trHeight w:val="1210"/>
        </w:trPr>
        <w:tc>
          <w:tcPr>
            <w:tcW w:w="314" w:type="pct"/>
            <w:shd w:val="clear" w:color="auto" w:fill="auto"/>
            <w:vAlign w:val="center"/>
          </w:tcPr>
          <w:p w14:paraId="3B620B92" w14:textId="77777777"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14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3B62ACB1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14:paraId="5387D52C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Projekt jest zgodny z właściwymi przepisami prawa krajowego i unijnego, w tym dotyczącymi zamówień publicznych, pomocy publicznej oraz pomocy de minimis (o ile dotyczy).</w:t>
            </w:r>
          </w:p>
        </w:tc>
      </w:tr>
      <w:tr w:rsidR="00BC1A06" w:rsidRPr="004D75D3" w14:paraId="09E346C7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1C4E814F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0AC38573" w14:textId="77777777"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14:paraId="22FF1BDE" w14:textId="77777777" w:rsidTr="00D57265">
        <w:trPr>
          <w:trHeight w:val="1370"/>
        </w:trPr>
        <w:tc>
          <w:tcPr>
            <w:tcW w:w="314" w:type="pct"/>
            <w:shd w:val="clear" w:color="auto" w:fill="auto"/>
            <w:vAlign w:val="center"/>
          </w:tcPr>
          <w:p w14:paraId="6F1EE408" w14:textId="77777777"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15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0F1EF966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14:paraId="32528683" w14:textId="77777777"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BC1A06" w:rsidRPr="004D75D3" w14:paraId="563C460C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2FDCEA0B" w14:textId="77777777" w:rsidR="00BC1A06" w:rsidRPr="004D75D3" w:rsidRDefault="00BB2006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B6C08" w14:textId="77777777" w:rsidR="00BC1A06" w:rsidRPr="004D75D3" w:rsidRDefault="00BB2006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14:paraId="0C78C9C7" w14:textId="77777777" w:rsidTr="00D04BD3">
        <w:trPr>
          <w:trHeight w:val="719"/>
        </w:trPr>
        <w:tc>
          <w:tcPr>
            <w:tcW w:w="5000" w:type="pct"/>
            <w:gridSpan w:val="12"/>
            <w:shd w:val="clear" w:color="auto" w:fill="CCCCCC"/>
            <w:vAlign w:val="center"/>
          </w:tcPr>
          <w:p w14:paraId="61581DB6" w14:textId="77777777" w:rsidR="00BC1A06" w:rsidRPr="004D75D3" w:rsidRDefault="00BC1A06" w:rsidP="00BC1A06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D57265" w:rsidRPr="004D75D3" w14:paraId="43214D56" w14:textId="77777777" w:rsidTr="002C4B8C">
        <w:trPr>
          <w:trHeight w:val="713"/>
        </w:trPr>
        <w:tc>
          <w:tcPr>
            <w:tcW w:w="1346" w:type="pct"/>
            <w:gridSpan w:val="3"/>
            <w:shd w:val="clear" w:color="auto" w:fill="auto"/>
            <w:vAlign w:val="center"/>
          </w:tcPr>
          <w:p w14:paraId="10E19809" w14:textId="77777777" w:rsidR="00D57265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1440" w:type="pct"/>
            <w:gridSpan w:val="6"/>
            <w:shd w:val="clear" w:color="auto" w:fill="auto"/>
            <w:vAlign w:val="center"/>
          </w:tcPr>
          <w:p w14:paraId="39924259" w14:textId="77777777" w:rsidR="00D57265" w:rsidRPr="004D75D3" w:rsidRDefault="00BB2006" w:rsidP="00D57265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D57265" w:rsidRPr="004D75D3">
              <w:rPr>
                <w:kern w:val="24"/>
                <w:sz w:val="22"/>
                <w:szCs w:val="22"/>
              </w:rPr>
              <w:t xml:space="preserve"> </w:t>
            </w:r>
            <w:r w:rsidR="00D57265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Tak, Do Negocjacji – WYPEŁNIĆ CZĘŚĆ B</w:t>
            </w:r>
          </w:p>
        </w:tc>
        <w:tc>
          <w:tcPr>
            <w:tcW w:w="2214" w:type="pct"/>
            <w:gridSpan w:val="3"/>
            <w:shd w:val="clear" w:color="auto" w:fill="auto"/>
            <w:vAlign w:val="center"/>
          </w:tcPr>
          <w:p w14:paraId="3B082933" w14:textId="77777777" w:rsidR="00D57265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D57265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D57265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D57265" w:rsidRPr="004D75D3">
              <w:rPr>
                <w:rFonts w:ascii="Calibri" w:hAnsi="Calibri"/>
                <w:smallCaps/>
                <w:kern w:val="24"/>
                <w:sz w:val="20"/>
                <w:szCs w:val="20"/>
              </w:rPr>
              <w:t>(PRZEJŚĆ DO CZĘŚCI E)</w:t>
            </w:r>
          </w:p>
        </w:tc>
      </w:tr>
      <w:tr w:rsidR="00BC1A06" w:rsidRPr="004D75D3" w14:paraId="404B80E6" w14:textId="77777777" w:rsidTr="00D04BD3">
        <w:trPr>
          <w:trHeight w:val="579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0C4D7" w14:textId="77777777" w:rsidR="00BC1A06" w:rsidRPr="004D75D3" w:rsidRDefault="00BC1A06" w:rsidP="00BC1A06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14:paraId="05AC5BD4" w14:textId="77777777" w:rsidR="00BC1A06" w:rsidRPr="004D75D3" w:rsidRDefault="00BC1A06" w:rsidP="00BC1A06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</w:tc>
      </w:tr>
    </w:tbl>
    <w:p w14:paraId="2B9CC9D4" w14:textId="77777777" w:rsidR="00795EE4" w:rsidRPr="004D75D3" w:rsidRDefault="00795EE4">
      <w:pPr>
        <w:suppressAutoHyphens w:val="0"/>
        <w:spacing w:after="160" w:line="259" w:lineRule="auto"/>
      </w:pPr>
      <w:r w:rsidRPr="004D75D3">
        <w:br w:type="page"/>
      </w:r>
    </w:p>
    <w:p w14:paraId="38F78E6D" w14:textId="77777777" w:rsidR="00474DA1" w:rsidRPr="004D75D3" w:rsidRDefault="00474DA1" w:rsidP="00474DA1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645"/>
        <w:gridCol w:w="389"/>
        <w:gridCol w:w="500"/>
        <w:gridCol w:w="1782"/>
        <w:gridCol w:w="1145"/>
        <w:gridCol w:w="637"/>
        <w:gridCol w:w="889"/>
        <w:gridCol w:w="2671"/>
      </w:tblGrid>
      <w:tr w:rsidR="00474DA1" w:rsidRPr="004D75D3" w14:paraId="0D45ECE4" w14:textId="77777777" w:rsidTr="00847144">
        <w:trPr>
          <w:trHeight w:val="564"/>
        </w:trPr>
        <w:tc>
          <w:tcPr>
            <w:tcW w:w="480" w:type="pct"/>
            <w:shd w:val="clear" w:color="auto" w:fill="D9D9D9"/>
            <w:vAlign w:val="center"/>
          </w:tcPr>
          <w:p w14:paraId="0C1FBF39" w14:textId="77777777" w:rsidR="00474DA1" w:rsidRPr="004D75D3" w:rsidRDefault="00474DA1" w:rsidP="00795EE4">
            <w:pPr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>CZĘŚĆ B.</w:t>
            </w:r>
          </w:p>
        </w:tc>
        <w:tc>
          <w:tcPr>
            <w:tcW w:w="4520" w:type="pct"/>
            <w:gridSpan w:val="8"/>
            <w:shd w:val="clear" w:color="auto" w:fill="D9D9D9"/>
            <w:vAlign w:val="center"/>
          </w:tcPr>
          <w:p w14:paraId="38F79618" w14:textId="77777777" w:rsidR="00474DA1" w:rsidRPr="004D75D3" w:rsidRDefault="00474DA1" w:rsidP="00795EE4">
            <w:pPr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SZCZEGÓŁOWE KRYTERIA DOSTĘPU </w:t>
            </w:r>
            <w:r w:rsidRPr="004D75D3">
              <w:rPr>
                <w:rFonts w:ascii="Calibri" w:hAnsi="Calibri"/>
                <w:bCs/>
                <w:sz w:val="22"/>
                <w:szCs w:val="22"/>
              </w:rPr>
              <w:t>(zaznaczyć właściwe znakiem „X”)</w:t>
            </w:r>
          </w:p>
        </w:tc>
      </w:tr>
      <w:tr w:rsidR="00474DA1" w:rsidRPr="004D75D3" w14:paraId="7863DEF9" w14:textId="77777777" w:rsidTr="00847144">
        <w:trPr>
          <w:trHeight w:val="1874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E9D95F5" w14:textId="7CCA0CD4" w:rsidR="00296842" w:rsidRPr="002015B5" w:rsidRDefault="003944B7" w:rsidP="0029684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523305904"/>
            <w:r w:rsidRPr="002015B5">
              <w:rPr>
                <w:rFonts w:asciiTheme="minorHAnsi" w:hAnsiTheme="minorHAnsi" w:cstheme="minorHAnsi"/>
                <w:b/>
              </w:rPr>
              <w:t>Dany podmiot występuje tylko raz w ramach danego konkursu</w:t>
            </w:r>
          </w:p>
          <w:p w14:paraId="16CE035E" w14:textId="5FF05E26" w:rsidR="00057139" w:rsidRPr="002015B5" w:rsidRDefault="003944B7" w:rsidP="00296842">
            <w:pPr>
              <w:tabs>
                <w:tab w:val="left" w:pos="331"/>
                <w:tab w:val="left" w:pos="1157"/>
                <w:tab w:val="left" w:pos="1247"/>
              </w:tabs>
              <w:snapToGrid w:val="0"/>
              <w:spacing w:before="120" w:after="12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015B5">
              <w:rPr>
                <w:rFonts w:asciiTheme="minorHAnsi" w:hAnsiTheme="minorHAnsi" w:cstheme="minorHAnsi"/>
                <w:sz w:val="20"/>
                <w:szCs w:val="20"/>
              </w:rPr>
              <w:t>Kryterium odnosi się do występowania danego podmiotu w charakterze wnioskodawcy lub partnera w nie więcej niż jednym wniosku o dofinansowanie projektu w ramach konkursu. W przypadku złożenia więcej niż jednego wniosku przez jeden podmiot występujący w charakterze wnioskodawcy lub partnera, IOK odrzuca wszystkie wnioski złożone w odpowiedzi na konkurs.</w:t>
            </w:r>
          </w:p>
        </w:tc>
      </w:tr>
      <w:tr w:rsidR="002015B5" w:rsidRPr="004D75D3" w14:paraId="6B6C8F34" w14:textId="77777777" w:rsidTr="002015B5">
        <w:trPr>
          <w:trHeight w:val="566"/>
        </w:trPr>
        <w:tc>
          <w:tcPr>
            <w:tcW w:w="2500" w:type="pct"/>
            <w:gridSpan w:val="5"/>
            <w:shd w:val="clear" w:color="auto" w:fill="FFFFFF"/>
            <w:vAlign w:val="center"/>
          </w:tcPr>
          <w:p w14:paraId="5668F0E7" w14:textId="3D492FAB" w:rsidR="002015B5" w:rsidRPr="002015B5" w:rsidRDefault="002015B5" w:rsidP="006E42B4">
            <w:pPr>
              <w:jc w:val="center"/>
              <w:rPr>
                <w:rFonts w:ascii="Calibri" w:hAnsi="Calibri"/>
                <w:b/>
                <w:bCs/>
              </w:rPr>
            </w:pP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2015B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015B5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4"/>
            <w:shd w:val="clear" w:color="auto" w:fill="FFFFFF"/>
            <w:vAlign w:val="center"/>
          </w:tcPr>
          <w:p w14:paraId="12EEBA44" w14:textId="77777777" w:rsidR="002015B5" w:rsidRPr="002015B5" w:rsidRDefault="002015B5" w:rsidP="00705D1E">
            <w:pPr>
              <w:jc w:val="center"/>
              <w:rPr>
                <w:rFonts w:ascii="Calibri" w:hAnsi="Calibri"/>
                <w:b/>
                <w:bCs/>
              </w:rPr>
            </w:pP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015B5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7F7C84" w:rsidRPr="004D75D3" w14:paraId="091A1E3A" w14:textId="77777777" w:rsidTr="00847144">
        <w:trPr>
          <w:trHeight w:val="566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EBEA930" w14:textId="6E5B0B09" w:rsidR="00957AB5" w:rsidRPr="002015B5" w:rsidRDefault="003944B7" w:rsidP="000B18DE">
            <w:pPr>
              <w:pStyle w:val="Akapitzlist"/>
              <w:numPr>
                <w:ilvl w:val="0"/>
                <w:numId w:val="14"/>
              </w:numPr>
              <w:rPr>
                <w:rFonts w:asciiTheme="minorHAnsi" w:eastAsia="Arial Unicode MS" w:hAnsiTheme="minorHAnsi" w:cstheme="minorHAnsi"/>
                <w:b/>
              </w:rPr>
            </w:pPr>
            <w:r w:rsidRPr="002015B5">
              <w:rPr>
                <w:rFonts w:asciiTheme="minorHAnsi" w:eastAsiaTheme="minorEastAsia" w:hAnsiTheme="minorHAnsi" w:cstheme="minorHAnsi"/>
                <w:b/>
              </w:rPr>
              <w:t>Uczestnicy projektu</w:t>
            </w:r>
          </w:p>
          <w:p w14:paraId="6995C4D3" w14:textId="77777777" w:rsidR="003944B7" w:rsidRPr="002015B5" w:rsidRDefault="003944B7" w:rsidP="003944B7">
            <w:pPr>
              <w:spacing w:before="120" w:after="120"/>
              <w:rPr>
                <w:rFonts w:asciiTheme="minorHAnsi" w:eastAsiaTheme="minorEastAsia" w:hAnsiTheme="minorHAnsi" w:cstheme="minorHAnsi"/>
                <w:sz w:val="20"/>
                <w:szCs w:val="20"/>
                <w:lang w:eastAsia="en-US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</w:rPr>
              <w:t>Uczestnikami projektu są wyłącznie osoby w wieku 30 lat i więcej pozostające bez pracy (bezrobotne i bierne zawodowo), zamierzające rozpocząć prowadzenie działalności gospodarczej, znajdujące się w najtrudniejszej sytuacji na rynku pracy:</w:t>
            </w:r>
          </w:p>
          <w:p w14:paraId="31ACD2DB" w14:textId="77777777" w:rsidR="003944B7" w:rsidRPr="002015B5" w:rsidRDefault="003944B7" w:rsidP="003944B7">
            <w:pPr>
              <w:spacing w:before="120" w:after="12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</w:rPr>
              <w:t>- osoby w wieku 50 lat i więcej</w:t>
            </w:r>
          </w:p>
          <w:p w14:paraId="4E21ED3B" w14:textId="77777777" w:rsidR="003944B7" w:rsidRPr="002015B5" w:rsidRDefault="003944B7" w:rsidP="003944B7">
            <w:pPr>
              <w:spacing w:before="120" w:after="12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</w:rPr>
              <w:t>- osoby długotrwale bezrobotne</w:t>
            </w:r>
          </w:p>
          <w:p w14:paraId="0696C9D4" w14:textId="77777777" w:rsidR="003944B7" w:rsidRPr="002015B5" w:rsidRDefault="003944B7" w:rsidP="003944B7">
            <w:pPr>
              <w:spacing w:before="120" w:after="12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</w:rPr>
              <w:t>- kobiety</w:t>
            </w:r>
          </w:p>
          <w:p w14:paraId="61C971E0" w14:textId="77777777" w:rsidR="003944B7" w:rsidRPr="002015B5" w:rsidRDefault="003944B7" w:rsidP="003944B7">
            <w:pPr>
              <w:spacing w:before="120" w:after="12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</w:rPr>
              <w:t>- osoby z niepełnosprawnościami</w:t>
            </w:r>
          </w:p>
          <w:p w14:paraId="0822907F" w14:textId="77777777" w:rsidR="003944B7" w:rsidRPr="002015B5" w:rsidRDefault="003944B7" w:rsidP="003944B7">
            <w:pPr>
              <w:spacing w:before="120" w:after="12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</w:rPr>
              <w:t>- osoby o niskich kwalifikacjach.</w:t>
            </w:r>
          </w:p>
          <w:p w14:paraId="336D7479" w14:textId="310DFDC1" w:rsidR="00F41AED" w:rsidRPr="002015B5" w:rsidRDefault="003944B7" w:rsidP="003944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</w:rPr>
              <w:t>Jednocześnie są to osoby zamieszkałe w rozumieniu przepisów Kodeksu Cywilnego, na obszarze ŁOM, tj.: Miasto Łódź i powiaty: brzeziński, łódzki wschodni, pabianicki oraz zgierski.</w:t>
            </w:r>
          </w:p>
        </w:tc>
      </w:tr>
      <w:tr w:rsidR="0001757B" w:rsidRPr="004D75D3" w14:paraId="722C97C6" w14:textId="77777777" w:rsidTr="0020298C">
        <w:trPr>
          <w:trHeight w:val="579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4A06497F" w14:textId="77777777"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1757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6E3E7057" w14:textId="77777777"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1757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Tak-Do Negocjacji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6C68A653" w14:textId="77777777"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1757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5C1AD93" w14:textId="77777777"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01757B" w:rsidRPr="004D75D3">
              <w:rPr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tr w:rsidR="00713726" w:rsidRPr="004D75D3" w14:paraId="7E8CF147" w14:textId="77777777" w:rsidTr="00847144">
        <w:trPr>
          <w:trHeight w:val="566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3C769B0" w14:textId="5AB21485" w:rsidR="000B18DE" w:rsidRPr="002015B5" w:rsidRDefault="003944B7" w:rsidP="000B18DE">
            <w:pPr>
              <w:pStyle w:val="Akapitzlist"/>
              <w:numPr>
                <w:ilvl w:val="0"/>
                <w:numId w:val="14"/>
              </w:numPr>
              <w:rPr>
                <w:rFonts w:asciiTheme="minorHAnsi" w:eastAsia="Arial Unicode MS" w:hAnsiTheme="minorHAnsi" w:cstheme="minorHAnsi"/>
                <w:b/>
              </w:rPr>
            </w:pPr>
            <w:r w:rsidRPr="002015B5">
              <w:rPr>
                <w:rFonts w:asciiTheme="minorHAnsi" w:eastAsiaTheme="minorHAnsi" w:hAnsiTheme="minorHAnsi" w:cs="Arial"/>
                <w:b/>
              </w:rPr>
              <w:t>Projekt jest realizowany w sposób kompleksowy</w:t>
            </w:r>
          </w:p>
          <w:p w14:paraId="0F6B2723" w14:textId="77777777" w:rsidR="003944B7" w:rsidRPr="003944B7" w:rsidRDefault="003944B7" w:rsidP="003944B7">
            <w:pPr>
              <w:pStyle w:val="Akapitzlis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944B7">
              <w:rPr>
                <w:rFonts w:asciiTheme="minorHAnsi" w:hAnsiTheme="minorHAnsi" w:cstheme="minorHAnsi"/>
                <w:sz w:val="20"/>
                <w:szCs w:val="20"/>
              </w:rPr>
              <w:t>Projekt zakłada obligatoryjnie:</w:t>
            </w:r>
          </w:p>
          <w:p w14:paraId="1CC93565" w14:textId="77777777" w:rsidR="003944B7" w:rsidRPr="003944B7" w:rsidRDefault="003944B7" w:rsidP="003944B7">
            <w:pPr>
              <w:pStyle w:val="Akapitzlis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944B7">
              <w:rPr>
                <w:rFonts w:asciiTheme="minorHAnsi" w:hAnsiTheme="minorHAnsi" w:cstheme="minorHAnsi"/>
                <w:sz w:val="20"/>
                <w:szCs w:val="20"/>
              </w:rPr>
              <w:t>1. dotacje na uruchomienie działalności gospodarczej albo dotacje na uruchomienie działalności gospodarczej</w:t>
            </w:r>
          </w:p>
          <w:p w14:paraId="6E1228B3" w14:textId="77777777" w:rsidR="003944B7" w:rsidRPr="003944B7" w:rsidRDefault="003944B7" w:rsidP="003944B7">
            <w:pPr>
              <w:pStyle w:val="Akapitzlis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944B7">
              <w:rPr>
                <w:rFonts w:asciiTheme="minorHAnsi" w:hAnsiTheme="minorHAnsi" w:cstheme="minorHAnsi"/>
                <w:sz w:val="20"/>
                <w:szCs w:val="20"/>
              </w:rPr>
              <w:t>wraz z finansowym wsparciem pomostowym,</w:t>
            </w:r>
          </w:p>
          <w:p w14:paraId="49B04008" w14:textId="77777777" w:rsidR="003944B7" w:rsidRPr="003944B7" w:rsidRDefault="003944B7" w:rsidP="003944B7">
            <w:pPr>
              <w:pStyle w:val="Akapitzlis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944B7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</w:p>
          <w:p w14:paraId="7D47258C" w14:textId="6776C0BA" w:rsidR="00713726" w:rsidRDefault="003944B7" w:rsidP="003944B7">
            <w:pPr>
              <w:pStyle w:val="Akapitzlis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944B7">
              <w:rPr>
                <w:rFonts w:asciiTheme="minorHAnsi" w:hAnsiTheme="minorHAnsi" w:cstheme="minorHAnsi"/>
                <w:sz w:val="20"/>
                <w:szCs w:val="20"/>
              </w:rPr>
              <w:t>2. wsparcie w postaci usług szkoleniowych (indywidualnych i grupowych) udzielanych na etapie poprzedzającym rozpoczęcie działalności gospodarczej (przygotowanie do samodzielnego prowadzenia działalności gospodarczej).</w:t>
            </w:r>
          </w:p>
          <w:p w14:paraId="51CCA085" w14:textId="77777777" w:rsidR="002015B5" w:rsidRDefault="002015B5" w:rsidP="003944B7">
            <w:pPr>
              <w:pStyle w:val="Akapitzlis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E4801" w14:textId="3FBD7AD4" w:rsidR="002015B5" w:rsidRPr="002015B5" w:rsidRDefault="002015B5" w:rsidP="003944B7">
            <w:pPr>
              <w:pStyle w:val="Akapitzlist"/>
              <w:ind w:left="142"/>
              <w:rPr>
                <w:rFonts w:asciiTheme="minorHAnsi" w:eastAsia="Arial Unicode MS" w:hAnsiTheme="minorHAnsi" w:cstheme="minorHAnsi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Projekt jest realizowany zgodnie z Wytycznymi w zakresie realizacji przedsięwzięć z udziałem środków EFS w obszarze rynku pracy na lata 2014 – 2020, Rozdział 4 – Założenia dotyczące realizacji projektów w zakresie wsparcia przedsiębiorczości.</w:t>
            </w:r>
          </w:p>
        </w:tc>
      </w:tr>
      <w:bookmarkStart w:id="2" w:name="_Hlk534620659"/>
      <w:tr w:rsidR="005F7CEE" w:rsidRPr="004D75D3" w14:paraId="30FCDB35" w14:textId="77777777" w:rsidTr="005F7CEE">
        <w:trPr>
          <w:trHeight w:val="579"/>
        </w:trPr>
        <w:tc>
          <w:tcPr>
            <w:tcW w:w="1432" w:type="pct"/>
            <w:gridSpan w:val="3"/>
            <w:shd w:val="clear" w:color="auto" w:fill="auto"/>
            <w:vAlign w:val="center"/>
          </w:tcPr>
          <w:p w14:paraId="0011235D" w14:textId="77777777" w:rsidR="005F7CEE" w:rsidRPr="004D75D3" w:rsidRDefault="00BB2006" w:rsidP="00E627BB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5F7CEE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5F7CEE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5F7CEE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14:paraId="2C864FEC" w14:textId="77777777" w:rsidR="005F7CEE" w:rsidRPr="004D75D3" w:rsidRDefault="00BB2006" w:rsidP="00E627BB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5F7CEE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5F7CEE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5F7CEE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Tak-Do Negocjacji</w:t>
            </w:r>
          </w:p>
        </w:tc>
        <w:tc>
          <w:tcPr>
            <w:tcW w:w="1964" w:type="pct"/>
            <w:gridSpan w:val="3"/>
            <w:shd w:val="clear" w:color="auto" w:fill="auto"/>
            <w:vAlign w:val="center"/>
          </w:tcPr>
          <w:p w14:paraId="37B4DFDC" w14:textId="77777777" w:rsidR="005F7CEE" w:rsidRPr="004D75D3" w:rsidRDefault="00BB2006" w:rsidP="005F7CEE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5F7CEE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eastAsia="Arial Unicode MS"/>
                <w:sz w:val="22"/>
                <w:szCs w:val="22"/>
              </w:rPr>
            </w:r>
            <w:r w:rsidR="002015B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5F7CEE" w:rsidRPr="004D75D3">
              <w:rPr>
                <w:kern w:val="24"/>
                <w:sz w:val="22"/>
                <w:szCs w:val="22"/>
              </w:rPr>
              <w:t xml:space="preserve"> </w:t>
            </w:r>
            <w:r w:rsidR="005F7CEE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bookmarkEnd w:id="2"/>
      <w:tr w:rsidR="00847144" w:rsidRPr="004D75D3" w14:paraId="6D0F1413" w14:textId="77777777" w:rsidTr="00847144">
        <w:trPr>
          <w:trHeight w:val="566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6F724363" w14:textId="1E612A11" w:rsidR="00720719" w:rsidRPr="002015B5" w:rsidRDefault="00847144" w:rsidP="004256B7">
            <w:pPr>
              <w:pStyle w:val="Default"/>
              <w:numPr>
                <w:ilvl w:val="0"/>
                <w:numId w:val="14"/>
              </w:numPr>
              <w:jc w:val="both"/>
              <w:rPr>
                <w:b/>
                <w:color w:val="auto"/>
                <w:sz w:val="22"/>
                <w:szCs w:val="22"/>
              </w:rPr>
            </w:pPr>
            <w:r w:rsidRPr="002015B5">
              <w:rPr>
                <w:rFonts w:asciiTheme="minorHAnsi" w:hAnsiTheme="minorHAnsi" w:cstheme="minorHAnsi"/>
                <w:b/>
              </w:rPr>
              <w:t xml:space="preserve"> </w:t>
            </w:r>
            <w:r w:rsidR="003944B7" w:rsidRPr="002015B5">
              <w:rPr>
                <w:b/>
                <w:color w:val="auto"/>
                <w:sz w:val="22"/>
                <w:szCs w:val="22"/>
              </w:rPr>
              <w:t>Maksymalnie 80% uczestników projektu otrzymuje dotacje na uruchomienie działalności gospodarczej</w:t>
            </w:r>
            <w:r w:rsidR="00720719" w:rsidRPr="002015B5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43D70587" w14:textId="4D1A8875" w:rsidR="001C4E71" w:rsidRPr="002015B5" w:rsidRDefault="001C4E71" w:rsidP="004256B7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22FC115" w14:textId="39C42C26" w:rsidR="001C4E71" w:rsidRPr="002015B5" w:rsidRDefault="003944B7" w:rsidP="0093153F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Wsparcie finansowe w postaci dotacji na uruchomienie działalności gospodarczej otrzyma nie więcej niż 80% uczestników projektu.</w:t>
            </w:r>
            <w:r w:rsidR="001C4E71" w:rsidRPr="00201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47144" w:rsidRPr="004D75D3" w14:paraId="3F504F11" w14:textId="77777777" w:rsidTr="00847144">
        <w:trPr>
          <w:trHeight w:val="566"/>
        </w:trPr>
        <w:tc>
          <w:tcPr>
            <w:tcW w:w="1666" w:type="pct"/>
            <w:gridSpan w:val="4"/>
            <w:shd w:val="clear" w:color="auto" w:fill="FFFFFF"/>
            <w:vAlign w:val="center"/>
          </w:tcPr>
          <w:p w14:paraId="768207BF" w14:textId="77777777" w:rsidR="00847144" w:rsidRPr="002015B5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2015B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 w:rsidRPr="002015B5">
              <w:rPr>
                <w:rFonts w:ascii="Calibri" w:eastAsia="Arial Unicode MS" w:hAnsi="Calibri"/>
                <w:sz w:val="22"/>
                <w:szCs w:val="22"/>
              </w:rPr>
            </w:r>
            <w:r w:rsidR="002015B5" w:rsidRP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2015B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144" w:rsidRPr="002015B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3"/>
            <w:shd w:val="clear" w:color="auto" w:fill="FFFFFF"/>
            <w:vAlign w:val="center"/>
          </w:tcPr>
          <w:p w14:paraId="75702B7C" w14:textId="77777777" w:rsidR="00847144" w:rsidRPr="002015B5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2015B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 w:rsidRPr="002015B5">
              <w:rPr>
                <w:rFonts w:ascii="Calibri" w:eastAsia="Arial Unicode MS" w:hAnsi="Calibri"/>
                <w:sz w:val="22"/>
                <w:szCs w:val="22"/>
              </w:rPr>
            </w:r>
            <w:r w:rsidR="002015B5" w:rsidRP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2015B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144" w:rsidRPr="002015B5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Do Negocjacji </w:t>
            </w:r>
          </w:p>
        </w:tc>
        <w:tc>
          <w:tcPr>
            <w:tcW w:w="1666" w:type="pct"/>
            <w:gridSpan w:val="2"/>
            <w:shd w:val="clear" w:color="auto" w:fill="FFFFFF"/>
            <w:vAlign w:val="center"/>
          </w:tcPr>
          <w:p w14:paraId="6B41330C" w14:textId="77777777" w:rsidR="00847144" w:rsidRPr="002015B5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2015B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 w:rsidRPr="002015B5">
              <w:rPr>
                <w:rFonts w:ascii="Calibri" w:eastAsia="Arial Unicode MS" w:hAnsi="Calibri"/>
                <w:sz w:val="22"/>
                <w:szCs w:val="22"/>
              </w:rPr>
            </w:r>
            <w:r w:rsidR="002015B5" w:rsidRP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015B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2015B5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847144" w:rsidRPr="002015B5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3F314F" w:rsidRPr="004D75D3" w14:paraId="1C1AFB24" w14:textId="77777777" w:rsidTr="00E20D76">
        <w:trPr>
          <w:trHeight w:val="699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06F614D3" w14:textId="49CA1A06" w:rsidR="003F314F" w:rsidRPr="002015B5" w:rsidRDefault="003944B7" w:rsidP="004256B7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bookmarkStart w:id="3" w:name="_GoBack"/>
            <w:bookmarkEnd w:id="1"/>
            <w:bookmarkEnd w:id="3"/>
            <w:r w:rsidRPr="002015B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Lokalizacja biura projektu</w:t>
            </w:r>
          </w:p>
          <w:p w14:paraId="2989875E" w14:textId="1F96DC97" w:rsidR="003F314F" w:rsidRPr="002015B5" w:rsidRDefault="003944B7" w:rsidP="001330B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2015B5">
              <w:rPr>
                <w:rFonts w:asciiTheme="minorHAnsi" w:eastAsiaTheme="minorEastAsia" w:hAnsiTheme="minorHAnsi" w:cstheme="minorHAnsi"/>
                <w:sz w:val="20"/>
                <w:szCs w:val="20"/>
              </w:rPr>
              <w:t>Wnioskodawca w okresie realizacji projektu będzie prowadził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</w:tc>
      </w:tr>
      <w:tr w:rsidR="00672FA0" w:rsidRPr="004D75D3" w14:paraId="10B8B0FD" w14:textId="77777777" w:rsidTr="009D6FA6">
        <w:trPr>
          <w:trHeight w:val="566"/>
        </w:trPr>
        <w:tc>
          <w:tcPr>
            <w:tcW w:w="1666" w:type="pct"/>
            <w:gridSpan w:val="4"/>
            <w:shd w:val="clear" w:color="auto" w:fill="FFFFFF"/>
            <w:vAlign w:val="center"/>
          </w:tcPr>
          <w:p w14:paraId="52214D53" w14:textId="77777777" w:rsidR="00672FA0" w:rsidRPr="004D75D3" w:rsidRDefault="00BB2006" w:rsidP="009D6FA6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672FA0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672FA0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672FA0"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3"/>
            <w:shd w:val="clear" w:color="auto" w:fill="FFFFFF"/>
            <w:vAlign w:val="center"/>
          </w:tcPr>
          <w:p w14:paraId="62A03A4C" w14:textId="77777777" w:rsidR="00672FA0" w:rsidRPr="004D75D3" w:rsidRDefault="00BB2006" w:rsidP="009D6FA6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672FA0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672FA0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672FA0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Do Negocjacji </w:t>
            </w:r>
          </w:p>
        </w:tc>
        <w:tc>
          <w:tcPr>
            <w:tcW w:w="1666" w:type="pct"/>
            <w:gridSpan w:val="2"/>
            <w:shd w:val="clear" w:color="auto" w:fill="FFFFFF"/>
            <w:vAlign w:val="center"/>
          </w:tcPr>
          <w:p w14:paraId="37E96AF3" w14:textId="77777777" w:rsidR="00672FA0" w:rsidRPr="004D75D3" w:rsidRDefault="00BB2006" w:rsidP="009D6FA6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672FA0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672FA0"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672FA0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47144" w:rsidRPr="004D75D3" w14:paraId="4584196B" w14:textId="77777777" w:rsidTr="00847144">
        <w:trPr>
          <w:trHeight w:val="579"/>
        </w:trPr>
        <w:tc>
          <w:tcPr>
            <w:tcW w:w="5000" w:type="pct"/>
            <w:gridSpan w:val="9"/>
            <w:shd w:val="clear" w:color="auto" w:fill="BFBFBF"/>
            <w:vAlign w:val="center"/>
          </w:tcPr>
          <w:p w14:paraId="3BF1C7A0" w14:textId="77777777" w:rsidR="00847144" w:rsidRPr="004D75D3" w:rsidRDefault="00847144" w:rsidP="0084714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bookmarkStart w:id="4" w:name="_Hlk515361836"/>
      <w:tr w:rsidR="00847144" w:rsidRPr="004D75D3" w14:paraId="218B95EB" w14:textId="77777777" w:rsidTr="00847144">
        <w:trPr>
          <w:trHeight w:val="566"/>
        </w:trPr>
        <w:tc>
          <w:tcPr>
            <w:tcW w:w="1666" w:type="pct"/>
            <w:gridSpan w:val="4"/>
            <w:shd w:val="clear" w:color="auto" w:fill="FFFFFF"/>
            <w:vAlign w:val="center"/>
          </w:tcPr>
          <w:p w14:paraId="77D004F8" w14:textId="77777777" w:rsidR="00847144" w:rsidRPr="004D75D3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144"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c</w:t>
            </w:r>
          </w:p>
        </w:tc>
        <w:tc>
          <w:tcPr>
            <w:tcW w:w="1668" w:type="pct"/>
            <w:gridSpan w:val="3"/>
            <w:shd w:val="clear" w:color="auto" w:fill="FFFFFF"/>
            <w:vAlign w:val="center"/>
          </w:tcPr>
          <w:p w14:paraId="025B9BE7" w14:textId="77777777" w:rsidR="00847144" w:rsidRPr="004D75D3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144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Tak, Do Negocjacji – wypełnić część c</w:t>
            </w:r>
          </w:p>
        </w:tc>
        <w:tc>
          <w:tcPr>
            <w:tcW w:w="1666" w:type="pct"/>
            <w:gridSpan w:val="2"/>
            <w:shd w:val="clear" w:color="auto" w:fill="FFFFFF"/>
            <w:vAlign w:val="center"/>
          </w:tcPr>
          <w:p w14:paraId="0F789F7F" w14:textId="77777777" w:rsidR="00847144" w:rsidRPr="004D75D3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847144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– uzasadnić i odrzucić projekt (przejść do części E)</w:t>
            </w:r>
          </w:p>
        </w:tc>
      </w:tr>
      <w:bookmarkEnd w:id="4"/>
      <w:tr w:rsidR="00847144" w:rsidRPr="004D75D3" w14:paraId="705EC829" w14:textId="77777777" w:rsidTr="00847144">
        <w:trPr>
          <w:trHeight w:val="579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3032D7E" w14:textId="77777777" w:rsidR="00847144" w:rsidRPr="004D75D3" w:rsidRDefault="00847144" w:rsidP="00847144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  <w:p w14:paraId="2BF4FB70" w14:textId="77777777" w:rsidR="00847144" w:rsidRPr="004D75D3" w:rsidRDefault="00847144" w:rsidP="00847144">
            <w:pPr>
              <w:rPr>
                <w:rFonts w:ascii="Calibri" w:eastAsia="Arial Unicode MS" w:hAnsi="Calibri" w:cs="Arial"/>
              </w:rPr>
            </w:pPr>
          </w:p>
        </w:tc>
      </w:tr>
    </w:tbl>
    <w:p w14:paraId="7F31C0E1" w14:textId="77777777" w:rsidR="00126E78" w:rsidRPr="004D75D3" w:rsidRDefault="00126E78" w:rsidP="00795EE4">
      <w:pPr>
        <w:tabs>
          <w:tab w:val="left" w:pos="1425"/>
        </w:tabs>
        <w:sectPr w:rsidR="00126E78" w:rsidRPr="004D75D3" w:rsidSect="00795EE4">
          <w:footerReference w:type="even" r:id="rId9"/>
          <w:footerReference w:type="defaul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titlePg/>
        </w:sectPr>
      </w:pPr>
    </w:p>
    <w:p w14:paraId="32C17ED6" w14:textId="77777777" w:rsidR="004D4702" w:rsidRPr="004D75D3" w:rsidRDefault="004D4702" w:rsidP="004D47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63"/>
        <w:gridCol w:w="12991"/>
      </w:tblGrid>
      <w:tr w:rsidR="004D4702" w:rsidRPr="004D75D3" w14:paraId="3EFF17DA" w14:textId="77777777" w:rsidTr="00795EE4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B9E66" w14:textId="77777777" w:rsidR="004D4702" w:rsidRPr="004D75D3" w:rsidRDefault="004D4702" w:rsidP="00795EE4">
            <w:pPr>
              <w:jc w:val="center"/>
              <w:rPr>
                <w:rFonts w:ascii="Calibri" w:hAnsi="Calibri"/>
                <w:b/>
              </w:rPr>
            </w:pPr>
            <w:bookmarkStart w:id="5" w:name="_Hlk482017309"/>
            <w:r w:rsidRPr="004D75D3"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6893E8" w14:textId="77777777" w:rsidR="004D4702" w:rsidRPr="004D75D3" w:rsidRDefault="004D4702" w:rsidP="00795EE4">
            <w:pPr>
              <w:rPr>
                <w:rFonts w:ascii="Calibri" w:hAnsi="Calibri"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4D4702" w:rsidRPr="004D75D3" w14:paraId="21F3DED0" w14:textId="77777777" w:rsidTr="00795EE4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79A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30BBDDE1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323BDFE6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94841" w14:textId="77777777"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</w:t>
            </w:r>
            <w:r w:rsidR="00DF1C97" w:rsidRPr="004D75D3">
              <w:rPr>
                <w:rFonts w:ascii="Calibri" w:hAnsi="Calibri" w:cs="Calibri"/>
                <w:b/>
                <w:sz w:val="22"/>
                <w:szCs w:val="22"/>
              </w:rPr>
              <w:t>Ż</w:t>
            </w: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ENIAMI RPO WŁ 2014-2020</w:t>
            </w:r>
          </w:p>
          <w:p w14:paraId="0525CD51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16425EE4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0B3F08BA" w14:textId="77777777"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14:paraId="0C3E8E62" w14:textId="77777777"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we wniosku o dofinansowanie zostały przedstawione odpowiednie wskaźniki produktu i rezultatu, zgodne z celami szczegółowymi projektu, zadaniami, jak również sposoby ich pomiaru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6E8EBAA" w14:textId="77777777"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0A5BD16" w14:textId="77777777"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uwzględniono wskaźnik / wskaźniki produktu z ram wykonania (jeśli dotyczy)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153D726" w14:textId="77777777"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wskazany we wniosku cel główny projektu wynika ze zdiagnozowanego/nych problemów jakie w ramach projektu Wnioskodawca chce rozwiązać lub złagodzić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871A4B1" w14:textId="77777777"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cel główny projektu jest spójny z celem szczegółowym RPO WŁ 2014-2020 i jeśli dotyczy innymi celami sformułowanymi w dokumentach strategicznych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AC81CFA" w14:textId="77777777"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cel główny projektu został sformułowany w sposób prawidłowy z uwzględnieniem reguły SMART.</w:t>
            </w:r>
          </w:p>
          <w:p w14:paraId="2A0C7445" w14:textId="77777777" w:rsidR="004D4702" w:rsidRPr="004D75D3" w:rsidRDefault="004D4702" w:rsidP="00795EE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14:paraId="3AD53F8D" w14:textId="77777777" w:rsidR="004D4702" w:rsidRPr="004D75D3" w:rsidRDefault="004D4702" w:rsidP="00795EE4">
            <w:pPr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 w:rsidRPr="004D75D3"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4D4702" w:rsidRPr="004D75D3" w14:paraId="6D9833F0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9C31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DA58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14:paraId="0E33193B" w14:textId="77777777" w:rsidTr="00795EE4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374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6F5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14:paraId="18AD50A0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6D7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29B6AEF7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6063130B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E7A9E" w14:textId="77777777"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14:paraId="1912CF46" w14:textId="77777777"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01A67C09" w14:textId="77777777"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6AF1234F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14:paraId="3FE476D3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14:paraId="3AAF5C09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istotnych cech uczestników (osób lub podmiotów), którzy zostaną objęci wsparciem;</w:t>
            </w:r>
          </w:p>
          <w:p w14:paraId="746AA7DF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14:paraId="3AB717B7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14:paraId="1D158B25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14:paraId="5E87BEBD" w14:textId="77777777"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4D4702" w:rsidRPr="004D75D3" w14:paraId="6E59299C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B62F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FB6B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14:paraId="2D6A6891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3BAE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5B5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14:paraId="171B8912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729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64C8CA7B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060CC1AE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EE064" w14:textId="77777777" w:rsidR="004D4702" w:rsidRPr="004D75D3" w:rsidRDefault="004D4702" w:rsidP="00795EE4">
            <w:pPr>
              <w:ind w:left="152" w:right="142"/>
              <w:jc w:val="both"/>
              <w:rPr>
                <w:rFonts w:ascii="Calibri" w:hAnsi="Calibri"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4D75D3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62A32E4C" w14:textId="77777777" w:rsidR="004D4702" w:rsidRPr="004D75D3" w:rsidRDefault="004D4702" w:rsidP="00795EE4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14:paraId="29340EE0" w14:textId="77777777"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4D2B651E" w14:textId="77777777"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 w:rsidRPr="004D75D3"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14:paraId="14D2FD27" w14:textId="77777777"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D75D3"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14:paraId="7D467F0E" w14:textId="77777777"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14:paraId="14853DA4" w14:textId="77777777"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14:paraId="569A724D" w14:textId="77777777"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14:paraId="7E1FD6E0" w14:textId="77777777"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14:paraId="26834696" w14:textId="77777777"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</w:p>
          <w:p w14:paraId="1537C209" w14:textId="77777777" w:rsidR="004D4702" w:rsidRPr="004D75D3" w:rsidRDefault="004D4702" w:rsidP="00795EE4">
            <w:pPr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4D4702" w:rsidRPr="004D75D3" w14:paraId="34A6CB9E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3B0D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2E72" w14:textId="77777777" w:rsidR="004D4702" w:rsidRPr="004D75D3" w:rsidRDefault="004D4702" w:rsidP="00795EE4">
            <w:pPr>
              <w:rPr>
                <w:rFonts w:ascii="Calibri" w:hAnsi="Calibri"/>
                <w:kern w:val="24"/>
                <w:sz w:val="20"/>
                <w:szCs w:val="20"/>
              </w:rPr>
            </w:pPr>
            <w:r w:rsidRPr="004D75D3"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4D4702" w:rsidRPr="004D75D3" w14:paraId="56030FBA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3E24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1CC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14:paraId="3FE308ED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2CA2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7FE0296D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55A22DFC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4D75D3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B1242" w14:textId="77777777" w:rsidR="004D4702" w:rsidRPr="004D75D3" w:rsidRDefault="004D4702" w:rsidP="00795EE4">
            <w:pPr>
              <w:ind w:left="142"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 w:rsidRPr="004D75D3">
              <w:rPr>
                <w:rFonts w:ascii="Calibri" w:hAnsi="Calibri"/>
                <w:sz w:val="20"/>
                <w:szCs w:val="20"/>
              </w:rPr>
              <w:t>,</w:t>
            </w:r>
            <w:r w:rsidRPr="004D75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0E885588" w14:textId="77777777" w:rsidR="004D4702" w:rsidRPr="004D75D3" w:rsidRDefault="004D4702" w:rsidP="00795EE4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14:paraId="1F45F6EF" w14:textId="77777777" w:rsidR="004D4702" w:rsidRPr="004D75D3" w:rsidRDefault="004D4702" w:rsidP="00795EE4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A1EEEF6" w14:textId="77777777" w:rsidR="004D4702" w:rsidRPr="004D75D3" w:rsidRDefault="004D4702" w:rsidP="00795EE4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>w tym opisu:</w:t>
            </w:r>
          </w:p>
          <w:p w14:paraId="6FC23FC9" w14:textId="77777777"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uzasadnienia potrzeby realizacji zadań;</w:t>
            </w:r>
          </w:p>
          <w:p w14:paraId="0A15FBDB" w14:textId="77777777"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planowanego sposobu realizacji zadań;</w:t>
            </w:r>
          </w:p>
          <w:p w14:paraId="086BC186" w14:textId="77777777"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14:paraId="28EBF7AA" w14:textId="77777777"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14:paraId="7F890142" w14:textId="77777777"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14:paraId="46022C46" w14:textId="77777777"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14:paraId="5C695777" w14:textId="77777777" w:rsidR="004D4702" w:rsidRPr="004D75D3" w:rsidRDefault="004D4702" w:rsidP="00795EE4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 trafności doboru wskaźników dla rozliczenia kwot ryczałtowych i dokumentów potwierdzających ich wykonanie (o ile dotyczy).</w:t>
            </w:r>
          </w:p>
          <w:p w14:paraId="504D487F" w14:textId="77777777"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15/25</w:t>
            </w:r>
          </w:p>
        </w:tc>
      </w:tr>
      <w:tr w:rsidR="004D4702" w:rsidRPr="004D75D3" w14:paraId="38495AA5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4F4F" w14:textId="77777777" w:rsidR="004D4702" w:rsidRPr="004D75D3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29B1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 w:rsidRPr="004D75D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D4702" w:rsidRPr="004D75D3" w14:paraId="0CD99F80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2A1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0C3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14:paraId="5A780B1F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AFFE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1514697C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4B1F7517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BD24B" w14:textId="77777777" w:rsidR="004D4702" w:rsidRPr="004D75D3" w:rsidRDefault="004D4702" w:rsidP="00795EE4">
            <w:pPr>
              <w:ind w:left="152"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t>ZAANGAŻOWANIE POTENCJAŁU WNIOSKODAWCY I PARTNERÓW (O ILE DOTYCZY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 w:rsidRPr="004D75D3">
              <w:rPr>
                <w:rFonts w:ascii="Calibri" w:eastAsia="Arial Unicode MS" w:hAnsi="Calibri"/>
                <w:sz w:val="20"/>
                <w:szCs w:val="20"/>
              </w:rPr>
              <w:t>,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14:paraId="5C1F400A" w14:textId="77777777" w:rsidR="004D4702" w:rsidRPr="004D75D3" w:rsidRDefault="004D4702" w:rsidP="00795EE4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14:paraId="35E8B3B3" w14:textId="77777777"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3B429B5E" w14:textId="77777777"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D75D3"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14:paraId="054F279D" w14:textId="77777777" w:rsidR="004D4702" w:rsidRPr="004D75D3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14:paraId="48AF69EE" w14:textId="77777777" w:rsidR="004D4702" w:rsidRPr="004D75D3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14:paraId="0C7FBCA3" w14:textId="77777777" w:rsidR="004D4702" w:rsidRPr="004D75D3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14:paraId="1B745F48" w14:textId="77777777"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4D4702" w:rsidRPr="004D75D3" w14:paraId="4645AB27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866B" w14:textId="77777777" w:rsidR="004D4702" w:rsidRPr="004D75D3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8EC3" w14:textId="77777777" w:rsidR="004D4702" w:rsidRPr="004D75D3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4D4702" w:rsidRPr="004D75D3" w14:paraId="3D91CDD7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89D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9E2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14:paraId="0F5EDDDC" w14:textId="77777777" w:rsidTr="00795EE4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9AC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19B859C9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505946BD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4D75D3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BAEE2" w14:textId="77777777" w:rsidR="004D4702" w:rsidRPr="004D75D3" w:rsidRDefault="004D4702" w:rsidP="00795EE4">
            <w:pPr>
              <w:ind w:left="142"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ADEKWATNOŚĆ POTENCJAŁU SPOŁECZNEGO WNIOSKODAWCY I PARTNERÓW (O IL</w:t>
            </w:r>
            <w:r w:rsidR="00893B97" w:rsidRPr="004D75D3">
              <w:rPr>
                <w:rFonts w:ascii="Calibri" w:eastAsia="Arial Unicode MS" w:hAnsi="Calibri"/>
                <w:b/>
                <w:sz w:val="20"/>
                <w:szCs w:val="20"/>
              </w:rPr>
              <w:t>E DOTYCZY) DO ZAKRESU REALIZACJI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 xml:space="preserve"> PROJEKTU, </w:t>
            </w:r>
          </w:p>
          <w:p w14:paraId="5170CEFF" w14:textId="77777777" w:rsidR="004D4702" w:rsidRPr="004D75D3" w:rsidRDefault="004D4702" w:rsidP="00795EE4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14:paraId="6FC1DDA2" w14:textId="77777777" w:rsidR="004D4702" w:rsidRPr="004D75D3" w:rsidRDefault="004D4702" w:rsidP="00795EE4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14:paraId="7B607740" w14:textId="77777777" w:rsidR="004D4702" w:rsidRPr="004D75D3" w:rsidRDefault="004D4702" w:rsidP="00795EE4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w tym </w:t>
            </w:r>
            <w:r w:rsidR="00941FE7"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14:paraId="3ECBC591" w14:textId="77777777" w:rsidR="004D4702" w:rsidRPr="004D75D3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14:paraId="2A671422" w14:textId="77777777" w:rsidR="004D4702" w:rsidRPr="004D75D3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14:paraId="4F7C28A1" w14:textId="77777777" w:rsidR="004D4702" w:rsidRPr="004D75D3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projektu.</w:t>
            </w:r>
          </w:p>
          <w:p w14:paraId="692F7EE1" w14:textId="77777777" w:rsidR="004D4702" w:rsidRPr="004D75D3" w:rsidRDefault="00D13E67" w:rsidP="00795EE4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 - w</w:t>
            </w:r>
            <w:r w:rsidR="004D4702" w:rsidRPr="004D75D3">
              <w:rPr>
                <w:rFonts w:ascii="Calibri" w:eastAsia="Calibri" w:hAnsi="Calibri" w:cs="Calibri"/>
                <w:sz w:val="20"/>
                <w:szCs w:val="20"/>
              </w:rPr>
              <w:t>skazanie instytucji, które mogą potwierdzić potencjał społeczny wnioskodawcy i partnerów (o ile dotyczy).</w:t>
            </w:r>
          </w:p>
          <w:p w14:paraId="5E236823" w14:textId="77777777"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4D4702" w:rsidRPr="004D75D3" w14:paraId="08C54714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FDEA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E4D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14:paraId="4565508D" w14:textId="77777777" w:rsidTr="00795EE4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7B59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B7D5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14:paraId="1B56FF5D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19D2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7C7B7D01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287788E6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BAB03" w14:textId="77777777" w:rsidR="004D4702" w:rsidRPr="004D75D3" w:rsidRDefault="004D4702" w:rsidP="00795E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 xml:space="preserve"> ADEKWATNOŚĆ SPOSOBU ZARZĄDZANIA PROJEKTEM</w:t>
            </w:r>
            <w:r w:rsidRPr="004D75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 w:rsidRPr="004D75D3">
              <w:rPr>
                <w:rFonts w:ascii="Calibri" w:hAnsi="Calibri"/>
                <w:sz w:val="20"/>
                <w:szCs w:val="20"/>
              </w:rPr>
              <w:t>,</w:t>
            </w:r>
            <w:r w:rsidRPr="004D75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7C6C4231" w14:textId="77777777" w:rsidR="004D4702" w:rsidRPr="004D75D3" w:rsidRDefault="004D4702" w:rsidP="00795EE4">
            <w:pPr>
              <w:rPr>
                <w:rFonts w:ascii="Calibri" w:hAnsi="Calibri"/>
                <w:b/>
                <w:sz w:val="8"/>
                <w:szCs w:val="8"/>
              </w:rPr>
            </w:pPr>
          </w:p>
          <w:p w14:paraId="6034432A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0019BB7" w14:textId="77777777"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14:paraId="68BFA62D" w14:textId="77777777"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4D4702" w:rsidRPr="004D75D3" w14:paraId="106E7EBF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65A7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B3D3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14:paraId="57CF071B" w14:textId="77777777" w:rsidTr="00795EE4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17BC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9E6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14:paraId="3CDD3DCE" w14:textId="77777777" w:rsidTr="00795EE4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8CBF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7934517A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6726AA35" w14:textId="77777777"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C9AE1" w14:textId="77777777" w:rsidR="004D4702" w:rsidRPr="004D75D3" w:rsidRDefault="004D4702" w:rsidP="00795EE4">
            <w:pPr>
              <w:ind w:left="152"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 w:rsidRPr="004D75D3"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14:paraId="68AE8B98" w14:textId="77777777" w:rsidR="004D4702" w:rsidRPr="004D75D3" w:rsidRDefault="004D4702" w:rsidP="00795EE4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14:paraId="0B2E289A" w14:textId="77777777" w:rsidR="004D4702" w:rsidRPr="004D75D3" w:rsidRDefault="004D4702" w:rsidP="00795EE4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14:paraId="04D86262" w14:textId="77777777" w:rsidR="004D4702" w:rsidRPr="004D75D3" w:rsidRDefault="004D4702" w:rsidP="00795EE4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14:paraId="7C42F32F" w14:textId="77777777"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14:paraId="2F784B03" w14:textId="77777777"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14:paraId="34E26C29" w14:textId="77777777"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14:paraId="6D5C31F7" w14:textId="77777777"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14:paraId="04F5BF1B" w14:textId="77777777"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konkursu,</w:t>
            </w:r>
          </w:p>
          <w:p w14:paraId="62B11159" w14:textId="77777777"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techniczna poprawność sporządzenia budżetu projektu,</w:t>
            </w:r>
          </w:p>
          <w:p w14:paraId="3DF3796B" w14:textId="77777777"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zgodność wartości kosztów pośrednich z limitami określonymi w Wytycznych w zakresie kwalifikowalności wydatków w ramach Europejskiego Funduszu Rozwoju Regionalnego Funduszu Społecznego oraz Funduszu Spójności na lata 2014-2020,</w:t>
            </w:r>
          </w:p>
          <w:p w14:paraId="4085E1E7" w14:textId="77777777"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wniesienie wkładu własnego w odpowiedniej formie  i na odpowiednim poziomie określonym w regulaminie konkursu,</w:t>
            </w:r>
          </w:p>
          <w:p w14:paraId="6B382133" w14:textId="77777777"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zgodność kosztów w ramach cross-financingu i środków trwałych z odpowiednim limitem określonym w regulaminie konkursu.</w:t>
            </w:r>
          </w:p>
          <w:p w14:paraId="635E89E7" w14:textId="77777777" w:rsidR="004D4702" w:rsidRPr="004D75D3" w:rsidRDefault="004D4702" w:rsidP="00795EE4">
            <w:pPr>
              <w:jc w:val="center"/>
              <w:rPr>
                <w:rFonts w:ascii="Calibri" w:hAnsi="Calibri"/>
                <w:bCs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4D4702" w:rsidRPr="004D75D3" w14:paraId="38095E3B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EE57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45AA" w14:textId="77777777"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14:paraId="42B8195A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BE3F" w14:textId="77777777"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54C" w14:textId="77777777" w:rsidR="004D4702" w:rsidRPr="004D75D3" w:rsidRDefault="004D4702" w:rsidP="00795EE4">
            <w:pPr>
              <w:rPr>
                <w:rFonts w:ascii="Calibri" w:hAnsi="Calibri"/>
                <w:b/>
                <w:bCs/>
              </w:rPr>
            </w:pPr>
          </w:p>
        </w:tc>
      </w:tr>
      <w:tr w:rsidR="004D4702" w:rsidRPr="004D75D3" w14:paraId="52F83B9A" w14:textId="77777777" w:rsidTr="00795EE4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14:paraId="2BB17C3F" w14:textId="77777777" w:rsidR="004D4702" w:rsidRPr="004D75D3" w:rsidRDefault="004D4702" w:rsidP="00795EE4">
            <w:pPr>
              <w:rPr>
                <w:rFonts w:ascii="Calibri" w:hAnsi="Calibri"/>
                <w:b/>
                <w:bCs/>
              </w:rPr>
            </w:pPr>
          </w:p>
        </w:tc>
      </w:tr>
      <w:bookmarkEnd w:id="5"/>
    </w:tbl>
    <w:p w14:paraId="18135E10" w14:textId="77777777" w:rsidR="004D4702" w:rsidRPr="004D75D3" w:rsidRDefault="004D4702" w:rsidP="004D4702">
      <w:pPr>
        <w:sectPr w:rsidR="004D4702" w:rsidRPr="004D75D3">
          <w:pgSz w:w="16838" w:h="11906" w:orient="landscape"/>
          <w:pgMar w:top="720" w:right="720" w:bottom="720" w:left="720" w:header="708" w:footer="708" w:gutter="0"/>
          <w:cols w:space="708"/>
        </w:sectPr>
      </w:pPr>
    </w:p>
    <w:p w14:paraId="3A0C3A7E" w14:textId="77777777" w:rsidR="004D4702" w:rsidRPr="004D75D3" w:rsidRDefault="004D4702" w:rsidP="004D47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2325"/>
        <w:gridCol w:w="2327"/>
      </w:tblGrid>
      <w:tr w:rsidR="004D4702" w:rsidRPr="004D75D3" w14:paraId="58C63B12" w14:textId="77777777" w:rsidTr="00795EE4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CD3D6" w14:textId="77777777" w:rsidR="004D4702" w:rsidRPr="004D75D3" w:rsidRDefault="004D4702" w:rsidP="00795EE4">
            <w:pPr>
              <w:jc w:val="center"/>
              <w:rPr>
                <w:rFonts w:ascii="Calibri" w:hAnsi="Calibri"/>
                <w:lang w:eastAsia="ja-JP"/>
              </w:rPr>
            </w:pPr>
            <w:bookmarkStart w:id="6" w:name="_Hlk482017395"/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766FA" w14:textId="77777777" w:rsidR="004D4702" w:rsidRPr="004D75D3" w:rsidRDefault="004D4702" w:rsidP="00795EE4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4D4702" w:rsidRPr="004D75D3" w14:paraId="1A4E35EA" w14:textId="77777777" w:rsidTr="00795EE4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4FF7D" w14:textId="77777777" w:rsidR="004D4702" w:rsidRPr="004D75D3" w:rsidRDefault="004D4702" w:rsidP="00795EE4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46C9" w14:textId="77777777" w:rsidR="004D4702" w:rsidRPr="004D75D3" w:rsidRDefault="00BB2006" w:rsidP="00DE5DF7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D4702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4D4702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</w:t>
            </w:r>
            <w:r w:rsidR="004C3107">
              <w:rPr>
                <w:rFonts w:ascii="Calibri" w:hAnsi="Calibri"/>
                <w:sz w:val="22"/>
                <w:szCs w:val="22"/>
                <w:lang w:eastAsia="ja-JP"/>
              </w:rPr>
              <w:t>D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t xml:space="preserve"> </w:t>
            </w:r>
            <w:r w:rsidR="00A51DCB">
              <w:rPr>
                <w:rFonts w:ascii="Calibri" w:hAnsi="Calibri"/>
                <w:sz w:val="22"/>
                <w:szCs w:val="22"/>
                <w:lang w:eastAsia="ja-JP"/>
              </w:rPr>
              <w:t>i 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67D6" w14:textId="77777777" w:rsidR="004D4702" w:rsidRPr="004D75D3" w:rsidRDefault="00BB2006" w:rsidP="00795EE4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D4702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4D4702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</w:t>
            </w:r>
            <w:r w:rsidR="00E90B78" w:rsidRPr="004D75D3">
              <w:rPr>
                <w:rFonts w:ascii="Calibri" w:hAnsi="Calibri"/>
                <w:sz w:val="22"/>
                <w:szCs w:val="22"/>
                <w:lang w:eastAsia="ja-JP"/>
              </w:rPr>
              <w:t>E</w:t>
            </w:r>
          </w:p>
        </w:tc>
      </w:tr>
      <w:bookmarkEnd w:id="6"/>
    </w:tbl>
    <w:p w14:paraId="45771C30" w14:textId="77777777" w:rsidR="00866139" w:rsidRDefault="00866139" w:rsidP="004D4702"/>
    <w:p w14:paraId="05813089" w14:textId="77777777" w:rsidR="00407864" w:rsidRDefault="00407864" w:rsidP="0040786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4521"/>
        <w:gridCol w:w="1844"/>
        <w:gridCol w:w="1827"/>
      </w:tblGrid>
      <w:tr w:rsidR="00407864" w14:paraId="1F9395BD" w14:textId="77777777" w:rsidTr="001C4E71">
        <w:trPr>
          <w:cantSplit/>
          <w:trHeight w:val="411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2FBC1B" w14:textId="77777777" w:rsidR="00407864" w:rsidRPr="00DB6981" w:rsidRDefault="00407864" w:rsidP="001C4E71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DB6981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D. </w:t>
            </w:r>
          </w:p>
        </w:tc>
        <w:tc>
          <w:tcPr>
            <w:tcW w:w="4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502475" w14:textId="77777777" w:rsidR="00407864" w:rsidRPr="00DB6981" w:rsidRDefault="00407864" w:rsidP="001C4E71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DB6981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KRYTERIA PREMIUJĄCE </w:t>
            </w:r>
            <w:r w:rsidRPr="00DB6981">
              <w:rPr>
                <w:rFonts w:ascii="Calibri" w:eastAsia="MS Mincho" w:hAnsi="Calibri" w:cs="Calibri"/>
                <w:sz w:val="20"/>
                <w:szCs w:val="20"/>
                <w:lang w:eastAsia="ja-JP"/>
              </w:rPr>
              <w:t>(w odniesieniu do każdego kryterium zaznaczyć właściwe znakiem „X”)</w:t>
            </w:r>
          </w:p>
        </w:tc>
      </w:tr>
      <w:tr w:rsidR="00407864" w14:paraId="2AFB8625" w14:textId="77777777" w:rsidTr="001C4E71">
        <w:trPr>
          <w:cantSplit/>
          <w:trHeight w:val="337"/>
          <w:jc w:val="center"/>
        </w:trPr>
        <w:tc>
          <w:tcPr>
            <w:tcW w:w="2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44973" w14:textId="77777777" w:rsidR="00A51DCB" w:rsidRPr="00A5391D" w:rsidRDefault="00A51DCB" w:rsidP="00A51DCB">
            <w:pPr>
              <w:rPr>
                <w:rFonts w:ascii="Calibri" w:hAnsi="Calibri" w:cs="Calibri"/>
                <w:b/>
                <w:bCs/>
              </w:rPr>
            </w:pPr>
            <w:r w:rsidRPr="00A5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Nie dotyczy </w:t>
            </w:r>
          </w:p>
          <w:p w14:paraId="7FE2C027" w14:textId="3D5391CE" w:rsidR="00407864" w:rsidRDefault="00A51DCB" w:rsidP="00A51DCB">
            <w:pPr>
              <w:rPr>
                <w:rFonts w:ascii="Calibri" w:eastAsia="MS Mincho" w:hAnsi="Calibri" w:cs="Calibri"/>
                <w:bCs/>
                <w:i/>
                <w:lang w:eastAsia="ja-JP"/>
              </w:rPr>
            </w:pPr>
            <w:r w:rsidRPr="00A5391D">
              <w:rPr>
                <w:rFonts w:ascii="Calibri" w:hAnsi="Calibri" w:cs="Calibri"/>
                <w:bCs/>
                <w:sz w:val="22"/>
                <w:szCs w:val="22"/>
              </w:rPr>
              <w:t>Komitet Monitorujący RPO WŁ 2014-2020 nie zatwierdził dla konkursu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nr RPLD.08.0</w:t>
            </w:r>
            <w:r w:rsidR="007417CE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.0</w:t>
            </w:r>
            <w:r w:rsidR="007417CE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-IP.01-10-001/</w:t>
            </w:r>
            <w:r w:rsidR="0093153F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Pr="00A5391D">
              <w:rPr>
                <w:rFonts w:ascii="Calibri" w:hAnsi="Calibri" w:cs="Calibri"/>
                <w:bCs/>
                <w:sz w:val="22"/>
                <w:szCs w:val="22"/>
              </w:rPr>
              <w:t xml:space="preserve"> kryteriów premiujących.</w:t>
            </w:r>
          </w:p>
          <w:p w14:paraId="38F29047" w14:textId="77777777" w:rsidR="00407864" w:rsidRPr="00027D25" w:rsidRDefault="00407864" w:rsidP="001C4E71">
            <w:pPr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5D43A" w14:textId="77777777" w:rsidR="00407864" w:rsidRDefault="00407864" w:rsidP="001C4E71">
            <w:pPr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Kryterium jest</w:t>
            </w:r>
            <w:r>
              <w:rPr>
                <w:rFonts w:ascii="Calibri" w:eastAsia="MS Mincho" w:hAnsi="Calibri" w:cs="Calibri"/>
                <w:bCs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407864" w14:paraId="10514BC0" w14:textId="77777777" w:rsidTr="001C4E71">
        <w:trPr>
          <w:cantSplit/>
          <w:trHeight w:val="38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0173" w14:textId="77777777" w:rsidR="00407864" w:rsidRDefault="00407864" w:rsidP="001C4E71">
            <w:pPr>
              <w:rPr>
                <w:rFonts w:ascii="Calibri" w:eastAsia="MS Mincho" w:hAnsi="Calibri" w:cs="Calibri"/>
                <w:bCs/>
                <w:i/>
                <w:lang w:eastAsia="ja-JP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2619C" w14:textId="77777777" w:rsidR="00407864" w:rsidRDefault="00407864" w:rsidP="001C4E71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ja-JP"/>
              </w:rPr>
              <w:t>spełnione całkowicie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666D" w14:textId="77777777" w:rsidR="00407864" w:rsidRDefault="00407864" w:rsidP="001C4E71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/>
                <w:sz w:val="22"/>
                <w:szCs w:val="22"/>
                <w:lang w:eastAsia="ja-JP"/>
              </w:rPr>
              <w:t>niespełnione</w:t>
            </w:r>
          </w:p>
        </w:tc>
      </w:tr>
      <w:tr w:rsidR="00407864" w14:paraId="7902C583" w14:textId="77777777" w:rsidTr="001C4E71">
        <w:trPr>
          <w:cantSplit/>
          <w:trHeight w:val="561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3CAA9" w14:textId="77777777" w:rsidR="00407864" w:rsidRDefault="00407864" w:rsidP="001C4E71">
            <w:pPr>
              <w:rPr>
                <w:rFonts w:ascii="Calibri" w:eastAsia="MS Mincho" w:hAnsi="Calibri" w:cs="Calibri"/>
                <w:b/>
                <w:bCs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dodatkowych punktów za spełnianie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kryteriów premiujących: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7AED" w14:textId="77777777" w:rsidR="00407864" w:rsidRDefault="00407864" w:rsidP="001C4E71">
            <w:pPr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</w:tc>
      </w:tr>
      <w:tr w:rsidR="00407864" w14:paraId="33A1AF86" w14:textId="77777777" w:rsidTr="001C4E71">
        <w:trPr>
          <w:cantSplit/>
          <w:trHeight w:val="9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036AF" w14:textId="77777777" w:rsidR="00407864" w:rsidRDefault="00407864" w:rsidP="001C4E71">
            <w:pPr>
              <w:spacing w:after="120"/>
              <w:jc w:val="both"/>
              <w:rPr>
                <w:rFonts w:ascii="Calibri" w:eastAsia="MS Mincho" w:hAnsi="Calibri"/>
                <w:b/>
                <w:bCs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UZASADNIENIE OCENY NIESPEŁNIENIA KRYTERIÓW PREMIUJĄCYCH (WYPEŁNIĆ W PRZYPADKU GDY CO NAJMNIEJ JEDNO KRYTERIUM UZNANO ZA NIESPEŁNIONE)</w:t>
            </w:r>
          </w:p>
          <w:p w14:paraId="581EE0C4" w14:textId="77777777" w:rsidR="00407864" w:rsidRDefault="00407864" w:rsidP="001C4E71">
            <w:pPr>
              <w:rPr>
                <w:rFonts w:ascii="Calibri" w:hAnsi="Calibri"/>
                <w:highlight w:val="yellow"/>
                <w:lang w:eastAsia="ja-JP"/>
              </w:rPr>
            </w:pPr>
          </w:p>
        </w:tc>
      </w:tr>
    </w:tbl>
    <w:p w14:paraId="5CD765DE" w14:textId="77777777" w:rsidR="00407864" w:rsidRDefault="00407864" w:rsidP="004D4702"/>
    <w:p w14:paraId="4E6BECB5" w14:textId="77777777" w:rsidR="00727D7B" w:rsidRPr="004D75D3" w:rsidRDefault="00727D7B" w:rsidP="004D47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3934"/>
        <w:gridCol w:w="4258"/>
      </w:tblGrid>
      <w:tr w:rsidR="00954921" w:rsidRPr="004D75D3" w14:paraId="7EAB201E" w14:textId="77777777" w:rsidTr="00E729E1">
        <w:trPr>
          <w:cantSplit/>
          <w:trHeight w:val="42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64CDA6" w14:textId="77777777" w:rsidR="00954921" w:rsidRPr="004D75D3" w:rsidRDefault="00954921" w:rsidP="00033A7C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CZĘŚĆ</w:t>
            </w:r>
            <w:r w:rsidR="00121A47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E</w:t>
            </w: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321061" w14:textId="77777777" w:rsidR="00954921" w:rsidRPr="004D75D3" w:rsidRDefault="00ED76B5" w:rsidP="00F17E6B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LICZBA PUNKTÓW I </w:t>
            </w:r>
            <w:r w:rsidR="00954921"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DECYZJA O MOŻLIWOŚCI REKOMENDOWANIA DO KOLEJNEGO ETAPU OCENY</w:t>
            </w:r>
          </w:p>
        </w:tc>
      </w:tr>
      <w:tr w:rsidR="002B706A" w:rsidRPr="004D75D3" w14:paraId="008E357F" w14:textId="77777777" w:rsidTr="005552B7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4"/>
              <w:gridCol w:w="4248"/>
            </w:tblGrid>
            <w:tr w:rsidR="002B706A" w:rsidRPr="004D75D3" w14:paraId="19779F90" w14:textId="77777777" w:rsidTr="005552B7">
              <w:trPr>
                <w:cantSplit/>
                <w:trHeight w:val="559"/>
                <w:jc w:val="center"/>
              </w:trPr>
              <w:tc>
                <w:tcPr>
                  <w:tcW w:w="2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C18A9" w14:textId="77777777" w:rsidR="00E90B78" w:rsidRPr="004D75D3" w:rsidRDefault="00E90B78" w:rsidP="002B706A">
                  <w:pPr>
                    <w:spacing w:before="120" w:after="120" w:line="240" w:lineRule="exact"/>
                    <w:ind w:left="1440" w:hanging="1440"/>
                    <w:jc w:val="center"/>
                    <w:rPr>
                      <w:rFonts w:ascii="Calibri" w:eastAsia="Arial Unicode MS" w:hAnsi="Calibri"/>
                    </w:rPr>
                  </w:pPr>
                  <w:r w:rsidRPr="004D75D3">
                    <w:rPr>
                      <w:rFonts w:ascii="Calibri" w:eastAsia="Arial Unicode MS" w:hAnsi="Calibri"/>
                      <w:sz w:val="22"/>
                      <w:szCs w:val="22"/>
                    </w:rPr>
                    <w:t>ŁĄCZNA LICZBA PUNKTÓW PRZYZNANYCH</w:t>
                  </w:r>
                </w:p>
                <w:p w14:paraId="334AC551" w14:textId="77777777" w:rsidR="002B706A" w:rsidRPr="004D75D3" w:rsidRDefault="004650FD" w:rsidP="002B706A">
                  <w:pPr>
                    <w:spacing w:before="120" w:after="120" w:line="240" w:lineRule="exact"/>
                    <w:ind w:left="1440" w:hanging="1440"/>
                    <w:jc w:val="center"/>
                    <w:rPr>
                      <w:rFonts w:ascii="Calibri" w:eastAsia="MS Mincho" w:hAnsi="Calibri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Calibri" w:eastAsia="Arial Unicode MS" w:hAnsi="Calibri"/>
                      <w:sz w:val="22"/>
                      <w:szCs w:val="22"/>
                    </w:rPr>
                    <w:t xml:space="preserve"> W CZĘŚCI C</w:t>
                  </w:r>
                  <w:r w:rsidR="00A51DCB">
                    <w:rPr>
                      <w:rFonts w:ascii="Calibri" w:eastAsia="Arial Unicode MS" w:hAnsi="Calibri"/>
                      <w:sz w:val="22"/>
                      <w:szCs w:val="22"/>
                    </w:rPr>
                    <w:t xml:space="preserve"> i D</w:t>
                  </w:r>
                  <w:r>
                    <w:rPr>
                      <w:rFonts w:ascii="Calibri" w:eastAsia="Arial Unicode MS" w:hAnsi="Calibri"/>
                      <w:sz w:val="22"/>
                      <w:szCs w:val="22"/>
                    </w:rPr>
                    <w:t xml:space="preserve"> </w:t>
                  </w:r>
                  <w:r w:rsidR="00E90B78" w:rsidRPr="004D75D3">
                    <w:rPr>
                      <w:rFonts w:ascii="Calibri" w:eastAsia="Arial Unicode MS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0778F" w14:textId="77777777" w:rsidR="002B706A" w:rsidRPr="004D75D3" w:rsidRDefault="002B706A" w:rsidP="002B706A">
                  <w:pPr>
                    <w:spacing w:before="120" w:after="120" w:line="240" w:lineRule="exact"/>
                    <w:jc w:val="center"/>
                    <w:rPr>
                      <w:rFonts w:ascii="Calibri" w:eastAsia="MS Mincho" w:hAnsi="Calibri"/>
                      <w:lang w:eastAsia="ja-JP"/>
                    </w:rPr>
                  </w:pPr>
                </w:p>
              </w:tc>
            </w:tr>
          </w:tbl>
          <w:p w14:paraId="1D311F65" w14:textId="77777777" w:rsidR="002B706A" w:rsidRPr="004D75D3" w:rsidRDefault="002B706A" w:rsidP="002B706A"/>
        </w:tc>
      </w:tr>
      <w:tr w:rsidR="00954921" w:rsidRPr="004D75D3" w14:paraId="2008694F" w14:textId="77777777" w:rsidTr="00E729E1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A6E768" w14:textId="77777777" w:rsidR="00954921" w:rsidRPr="004D75D3" w:rsidRDefault="00954921" w:rsidP="00033A7C">
            <w:pPr>
              <w:rPr>
                <w:rFonts w:ascii="Calibri" w:eastAsia="MS Mincho" w:hAnsi="Calibri"/>
                <w:sz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 w:rsidRPr="004D75D3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 w:rsidRPr="004D75D3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4D75D3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 ABY REKOMENDOWAĆ GO DO KOLEJNEGO ETAPU OCENY?</w:t>
            </w:r>
          </w:p>
        </w:tc>
      </w:tr>
      <w:tr w:rsidR="00954921" w:rsidRPr="004D75D3" w14:paraId="10B2E9DF" w14:textId="77777777" w:rsidTr="00033A7C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C98C" w14:textId="77777777" w:rsidR="00954921" w:rsidRPr="004D75D3" w:rsidRDefault="00BB2006" w:rsidP="00033A7C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57F" w14:textId="77777777" w:rsidR="00954921" w:rsidRPr="004D75D3" w:rsidRDefault="00BB2006" w:rsidP="00033A7C">
            <w:pPr>
              <w:spacing w:before="120" w:after="120"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odrzucić projekt</w:t>
            </w:r>
          </w:p>
        </w:tc>
      </w:tr>
      <w:tr w:rsidR="00954921" w:rsidRPr="004D75D3" w14:paraId="5FAF631A" w14:textId="77777777" w:rsidTr="00033A7C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C2D698" w14:textId="77777777" w:rsidR="00954921" w:rsidRPr="004D75D3" w:rsidRDefault="00954921" w:rsidP="00033A7C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954921" w:rsidRPr="004D75D3" w14:paraId="7653B9D7" w14:textId="77777777" w:rsidTr="00033A7C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D23" w14:textId="77777777" w:rsidR="00954921" w:rsidRPr="004D75D3" w:rsidRDefault="00BB2006" w:rsidP="00033A7C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TAK – WYPEŁNIĆ CZĘŚĆ </w:t>
            </w:r>
            <w:r w:rsidR="004C3107">
              <w:rPr>
                <w:rFonts w:ascii="Calibri" w:eastAsia="MS Mincho" w:hAnsi="Calibri"/>
                <w:sz w:val="22"/>
                <w:szCs w:val="22"/>
                <w:lang w:eastAsia="ja-JP"/>
              </w:rPr>
              <w:t>F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98BF" w14:textId="77777777" w:rsidR="00954921" w:rsidRPr="004D75D3" w:rsidRDefault="00BB2006" w:rsidP="00033A7C">
            <w:pPr>
              <w:spacing w:before="120" w:after="120" w:line="240" w:lineRule="exact"/>
              <w:jc w:val="center"/>
              <w:rPr>
                <w:rFonts w:ascii="Calibri" w:eastAsia="Arial Unicode MS" w:hAnsi="Calibri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</w:r>
            <w:r w:rsidR="002015B5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14:paraId="050D60E0" w14:textId="77777777" w:rsidR="004D4702" w:rsidRPr="004D75D3" w:rsidRDefault="004D4702" w:rsidP="004D4702"/>
    <w:p w14:paraId="6D4A16E9" w14:textId="77777777" w:rsidR="004D4702" w:rsidRPr="004D75D3" w:rsidRDefault="004D4702" w:rsidP="004D4702"/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7"/>
        <w:gridCol w:w="335"/>
        <w:gridCol w:w="758"/>
        <w:gridCol w:w="262"/>
        <w:gridCol w:w="770"/>
        <w:gridCol w:w="196"/>
        <w:gridCol w:w="272"/>
        <w:gridCol w:w="1143"/>
        <w:gridCol w:w="1203"/>
        <w:gridCol w:w="3477"/>
      </w:tblGrid>
      <w:tr w:rsidR="004D4702" w:rsidRPr="004D75D3" w14:paraId="17A5FE25" w14:textId="77777777" w:rsidTr="00795EE4"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5DE8EC" w14:textId="77777777" w:rsidR="004D4702" w:rsidRPr="004D75D3" w:rsidRDefault="004D4702" w:rsidP="00795EE4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CZĘŚĆ</w:t>
            </w:r>
            <w:r w:rsidR="00954921"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121A47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F</w:t>
            </w: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BD7E61" w14:textId="77777777" w:rsidR="004D4702" w:rsidRPr="004D75D3" w:rsidRDefault="004D4702" w:rsidP="00795EE4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(wypełnić</w:t>
            </w:r>
            <w:r w:rsidR="00954921"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jeżeli w części </w:t>
            </w:r>
            <w:r w:rsidR="00E90B78"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E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zaznaczono</w:t>
            </w:r>
            <w:r w:rsidR="00DF1C97"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że projekt wymaga negocjacji)</w:t>
            </w:r>
          </w:p>
        </w:tc>
      </w:tr>
      <w:tr w:rsidR="004D4702" w:rsidRPr="004D75D3" w14:paraId="49EF8E3A" w14:textId="77777777" w:rsidTr="00795EE4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3A00A" w14:textId="77777777" w:rsidR="004D4702" w:rsidRPr="004D75D3" w:rsidRDefault="004D4702" w:rsidP="004D4702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4D4702" w:rsidRPr="004D75D3" w14:paraId="0000D598" w14:textId="77777777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024CF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4D4702" w:rsidRPr="004D75D3" w14:paraId="6923B2E9" w14:textId="77777777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EEB21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5F32B2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28B8E5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A080D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:rsidRPr="004D75D3" w14:paraId="7D1A1E5F" w14:textId="77777777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CD5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857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DF4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625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14:paraId="19561DDC" w14:textId="77777777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6E8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0FC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361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64A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14:paraId="5FDB3F0A" w14:textId="77777777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446C2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4D4702" w:rsidRPr="004D75D3" w14:paraId="3B80C223" w14:textId="77777777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E562B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CB345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63D74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04762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Proponowana wartość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F55F1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:rsidRPr="004D75D3" w14:paraId="7C1A7C36" w14:textId="77777777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C69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DDD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954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7BE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1A60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14:paraId="04D3EB85" w14:textId="77777777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0B52" w14:textId="77777777" w:rsidR="004D4702" w:rsidRPr="004D75D3" w:rsidRDefault="004D4702" w:rsidP="00795EE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B41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484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C66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17B" w14:textId="77777777"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14:paraId="5F83D7CC" w14:textId="77777777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EF182" w14:textId="77777777" w:rsidR="004D4702" w:rsidRPr="004D75D3" w:rsidRDefault="004D4702" w:rsidP="004D4702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POZOSTAŁE WARUNKI DOTYCZĄCE ZAKRESU MERYTORYCZNEGO PROJEKTU Z CZ</w:t>
            </w:r>
            <w:r w:rsidR="0077408F"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Ę</w:t>
            </w:r>
            <w:r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ŚCI </w:t>
            </w:r>
            <w:r w:rsidR="00E1787C"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B i </w:t>
            </w:r>
            <w:r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C</w:t>
            </w:r>
          </w:p>
        </w:tc>
      </w:tr>
      <w:tr w:rsidR="004D4702" w:rsidRPr="004D75D3" w14:paraId="5E4CEC8F" w14:textId="77777777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AA990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7EE34" w14:textId="77777777" w:rsidR="004D4702" w:rsidRPr="004D75D3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lang w:eastAsia="pl-PL"/>
              </w:rPr>
            </w:pPr>
            <w:r w:rsidRPr="004D75D3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A0228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Warunek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17407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:rsidRPr="004D75D3" w14:paraId="188D53DD" w14:textId="77777777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6BF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8CC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B06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B31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:rsidRPr="004D75D3" w14:paraId="7DC51618" w14:textId="77777777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FB1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BAF0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785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8EB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:rsidRPr="004D75D3" w14:paraId="11EECB9F" w14:textId="77777777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D980C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bCs/>
                <w:kern w:val="24"/>
                <w:sz w:val="20"/>
                <w:szCs w:val="20"/>
                <w:lang w:eastAsia="ja-JP"/>
              </w:rPr>
              <w:t>III. INNE (oczywiste omyłki)</w:t>
            </w:r>
          </w:p>
        </w:tc>
      </w:tr>
      <w:tr w:rsidR="004D4702" w:rsidRPr="004D75D3" w14:paraId="1BCD97D3" w14:textId="77777777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63C46" w14:textId="77777777"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431508" w14:textId="77777777" w:rsidR="004D4702" w:rsidRPr="004D75D3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4D75D3">
              <w:rPr>
                <w:rFonts w:ascii="Calibri" w:hAnsi="Calibri" w:cs="Calibri"/>
                <w:sz w:val="22"/>
                <w:szCs w:val="22"/>
              </w:rPr>
              <w:t>Punkt we wniosku:</w:t>
            </w:r>
          </w:p>
        </w:tc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8AB850" w14:textId="77777777" w:rsidR="004D4702" w:rsidRPr="004D75D3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4D75D3">
              <w:rPr>
                <w:rFonts w:ascii="Calibri" w:eastAsia="MS Mincho" w:hAnsi="Calibri" w:cs="Calibri"/>
                <w:sz w:val="20"/>
                <w:szCs w:val="16"/>
                <w:lang w:eastAsia="ja-JP"/>
              </w:rPr>
              <w:t>Opis</w:t>
            </w:r>
          </w:p>
        </w:tc>
      </w:tr>
      <w:tr w:rsidR="004D4702" w:rsidRPr="004D75D3" w14:paraId="137BECA4" w14:textId="77777777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D6C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4EB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FAA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:rsidRPr="004D75D3" w14:paraId="6D8331F8" w14:textId="77777777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5AE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D3B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30A" w14:textId="77777777"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</w:tbl>
    <w:p w14:paraId="5D20E10A" w14:textId="77777777" w:rsidR="004D4702" w:rsidRPr="004D75D3" w:rsidRDefault="004D4702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14:paraId="516636D7" w14:textId="77777777" w:rsidR="00DF1C97" w:rsidRDefault="00DF1C97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14:paraId="65C261C8" w14:textId="77777777" w:rsidR="005B4B31" w:rsidRPr="004D75D3" w:rsidRDefault="005B4B31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14:paraId="5952B9C2" w14:textId="77777777" w:rsidR="00DF1C97" w:rsidRPr="004D75D3" w:rsidRDefault="00DF1C97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812"/>
        <w:gridCol w:w="1864"/>
        <w:gridCol w:w="3612"/>
      </w:tblGrid>
      <w:tr w:rsidR="004D4702" w:rsidRPr="004D75D3" w14:paraId="5D2E86AE" w14:textId="77777777" w:rsidTr="00795EE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AD37A5" w14:textId="77777777"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C8B8E" w14:textId="77777777" w:rsidR="004D4702" w:rsidRPr="004D75D3" w:rsidRDefault="004D4702" w:rsidP="00795E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C2C5E4" w14:textId="77777777"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75D3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4D4702" w:rsidRPr="004D75D3" w14:paraId="56CC0A81" w14:textId="77777777" w:rsidTr="00795EE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F1ACA8" w14:textId="77777777"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75D3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799501" w14:textId="77777777" w:rsidR="004D4702" w:rsidRPr="004D75D3" w:rsidRDefault="004D4702" w:rsidP="00795EE4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561763" w14:textId="77777777"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4D75D3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14:paraId="6CBBD306" w14:textId="77777777" w:rsidR="00795EE4" w:rsidRPr="004D75D3" w:rsidRDefault="00795EE4" w:rsidP="004D4702"/>
    <w:sectPr w:rsidR="00795EE4" w:rsidRPr="004D75D3" w:rsidSect="00915EE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090E0" w14:textId="77777777" w:rsidR="003B2691" w:rsidRDefault="003B2691">
      <w:r>
        <w:separator/>
      </w:r>
    </w:p>
  </w:endnote>
  <w:endnote w:type="continuationSeparator" w:id="0">
    <w:p w14:paraId="126EFA5A" w14:textId="77777777" w:rsidR="003B2691" w:rsidRDefault="003B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6A5A1" w14:textId="77777777" w:rsidR="003B2691" w:rsidRDefault="003B2691" w:rsidP="00795E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CDA78" w14:textId="77777777" w:rsidR="003B2691" w:rsidRDefault="003B2691" w:rsidP="00795E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F446E" w14:textId="504F3959" w:rsidR="003B2691" w:rsidRPr="00F66562" w:rsidRDefault="003B2691" w:rsidP="00795EE4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2015B5">
      <w:rPr>
        <w:rStyle w:val="Numerstrony"/>
        <w:rFonts w:ascii="Arial" w:hAnsi="Arial" w:cs="Arial"/>
        <w:noProof/>
        <w:sz w:val="20"/>
        <w:szCs w:val="20"/>
      </w:rPr>
      <w:t>6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14:paraId="4AC0F69E" w14:textId="77777777" w:rsidR="003B2691" w:rsidRDefault="003B2691" w:rsidP="00795EE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370140"/>
      <w:docPartObj>
        <w:docPartGallery w:val="Page Numbers (Bottom of Page)"/>
        <w:docPartUnique/>
      </w:docPartObj>
    </w:sdtPr>
    <w:sdtEndPr/>
    <w:sdtContent>
      <w:p w14:paraId="162AB3D3" w14:textId="3A212E72" w:rsidR="003B2691" w:rsidRDefault="003B26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5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160B1" w14:textId="77777777" w:rsidR="003B2691" w:rsidRPr="00DB6981" w:rsidRDefault="003B2691" w:rsidP="00795EE4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BBCD" w14:textId="282A00B9" w:rsidR="003B2691" w:rsidRDefault="003B2691">
    <w:pPr>
      <w:pStyle w:val="Stopka"/>
      <w:jc w:val="right"/>
      <w:rPr>
        <w:rFonts w:cs="Arial Narrow"/>
        <w:sz w:val="22"/>
        <w:szCs w:val="22"/>
      </w:rPr>
    </w:pPr>
    <w:r>
      <w:rPr>
        <w:rFonts w:cs="Arial Narrow"/>
        <w:sz w:val="22"/>
        <w:szCs w:val="22"/>
      </w:rPr>
      <w:fldChar w:fldCharType="begin"/>
    </w:r>
    <w:r>
      <w:rPr>
        <w:rFonts w:cs="Arial Narrow"/>
        <w:sz w:val="22"/>
        <w:szCs w:val="22"/>
      </w:rPr>
      <w:instrText xml:space="preserve"> PAGE </w:instrText>
    </w:r>
    <w:r>
      <w:rPr>
        <w:rFonts w:cs="Arial Narrow"/>
        <w:sz w:val="22"/>
        <w:szCs w:val="22"/>
      </w:rPr>
      <w:fldChar w:fldCharType="separate"/>
    </w:r>
    <w:r w:rsidR="002015B5">
      <w:rPr>
        <w:rFonts w:cs="Arial Narrow"/>
        <w:noProof/>
        <w:sz w:val="22"/>
        <w:szCs w:val="22"/>
      </w:rPr>
      <w:t>12</w:t>
    </w:r>
    <w:r>
      <w:rPr>
        <w:rFonts w:cs="Arial Narrow"/>
        <w:sz w:val="22"/>
        <w:szCs w:val="22"/>
      </w:rPr>
      <w:fldChar w:fldCharType="end"/>
    </w:r>
  </w:p>
  <w:p w14:paraId="33626A4F" w14:textId="77777777" w:rsidR="003B2691" w:rsidRDefault="003B2691" w:rsidP="00795EE4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A93EE" w14:textId="77777777" w:rsidR="003B2691" w:rsidRDefault="003B2691">
      <w:r>
        <w:separator/>
      </w:r>
    </w:p>
  </w:footnote>
  <w:footnote w:type="continuationSeparator" w:id="0">
    <w:p w14:paraId="7ADDC220" w14:textId="77777777" w:rsidR="003B2691" w:rsidRDefault="003B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ABD1" w14:textId="77777777" w:rsidR="003B2691" w:rsidRPr="005665EB" w:rsidRDefault="003B2691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252"/>
    <w:multiLevelType w:val="hybridMultilevel"/>
    <w:tmpl w:val="6BA6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7F52"/>
    <w:multiLevelType w:val="hybridMultilevel"/>
    <w:tmpl w:val="A5C4D37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C7B51"/>
    <w:multiLevelType w:val="hybridMultilevel"/>
    <w:tmpl w:val="42C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77F9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E6706"/>
    <w:multiLevelType w:val="hybridMultilevel"/>
    <w:tmpl w:val="3510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41B1F"/>
    <w:multiLevelType w:val="hybridMultilevel"/>
    <w:tmpl w:val="DF929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F7614"/>
    <w:multiLevelType w:val="hybridMultilevel"/>
    <w:tmpl w:val="376A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4F736C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E7780"/>
    <w:multiLevelType w:val="hybridMultilevel"/>
    <w:tmpl w:val="A56A4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6381F"/>
    <w:multiLevelType w:val="hybridMultilevel"/>
    <w:tmpl w:val="5870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C7A83"/>
    <w:multiLevelType w:val="hybridMultilevel"/>
    <w:tmpl w:val="F148E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7809"/>
    <w:multiLevelType w:val="hybridMultilevel"/>
    <w:tmpl w:val="5D26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B2D78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52B4"/>
    <w:multiLevelType w:val="hybridMultilevel"/>
    <w:tmpl w:val="0EF87B7C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7721E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74DDB"/>
    <w:multiLevelType w:val="hybridMultilevel"/>
    <w:tmpl w:val="5D26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C2FB4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30024"/>
    <w:multiLevelType w:val="hybridMultilevel"/>
    <w:tmpl w:val="B866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A56B7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06E3C"/>
    <w:multiLevelType w:val="hybridMultilevel"/>
    <w:tmpl w:val="0EA0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950E3"/>
    <w:multiLevelType w:val="hybridMultilevel"/>
    <w:tmpl w:val="CA7A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A05E9"/>
    <w:multiLevelType w:val="hybridMultilevel"/>
    <w:tmpl w:val="EDDE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841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67E2F"/>
    <w:multiLevelType w:val="hybridMultilevel"/>
    <w:tmpl w:val="5C82744E"/>
    <w:lvl w:ilvl="0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 w15:restartNumberingAfterBreak="0">
    <w:nsid w:val="6A482426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B0A1B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10"/>
  </w:num>
  <w:num w:numId="9">
    <w:abstractNumId w:val="22"/>
  </w:num>
  <w:num w:numId="10">
    <w:abstractNumId w:val="5"/>
  </w:num>
  <w:num w:numId="11">
    <w:abstractNumId w:val="2"/>
  </w:num>
  <w:num w:numId="12">
    <w:abstractNumId w:val="14"/>
  </w:num>
  <w:num w:numId="13">
    <w:abstractNumId w:val="26"/>
  </w:num>
  <w:num w:numId="14">
    <w:abstractNumId w:val="17"/>
  </w:num>
  <w:num w:numId="15">
    <w:abstractNumId w:val="24"/>
  </w:num>
  <w:num w:numId="16">
    <w:abstractNumId w:val="0"/>
  </w:num>
  <w:num w:numId="17">
    <w:abstractNumId w:val="21"/>
  </w:num>
  <w:num w:numId="18">
    <w:abstractNumId w:val="12"/>
  </w:num>
  <w:num w:numId="19">
    <w:abstractNumId w:val="1"/>
  </w:num>
  <w:num w:numId="20">
    <w:abstractNumId w:val="13"/>
  </w:num>
  <w:num w:numId="21">
    <w:abstractNumId w:val="19"/>
  </w:num>
  <w:num w:numId="22">
    <w:abstractNumId w:val="16"/>
  </w:num>
  <w:num w:numId="23">
    <w:abstractNumId w:val="20"/>
  </w:num>
  <w:num w:numId="24">
    <w:abstractNumId w:val="15"/>
  </w:num>
  <w:num w:numId="25">
    <w:abstractNumId w:val="6"/>
  </w:num>
  <w:num w:numId="26">
    <w:abstractNumId w:val="23"/>
  </w:num>
  <w:num w:numId="27">
    <w:abstractNumId w:val="29"/>
  </w:num>
  <w:num w:numId="28">
    <w:abstractNumId w:val="18"/>
  </w:num>
  <w:num w:numId="29">
    <w:abstractNumId w:val="28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4B5"/>
    <w:rsid w:val="00000899"/>
    <w:rsid w:val="00014EEB"/>
    <w:rsid w:val="0001582E"/>
    <w:rsid w:val="0001757B"/>
    <w:rsid w:val="00027D25"/>
    <w:rsid w:val="00033A7C"/>
    <w:rsid w:val="000379ED"/>
    <w:rsid w:val="000401FE"/>
    <w:rsid w:val="0005672A"/>
    <w:rsid w:val="00057139"/>
    <w:rsid w:val="00091C55"/>
    <w:rsid w:val="00096AF2"/>
    <w:rsid w:val="000B118B"/>
    <w:rsid w:val="000B12EA"/>
    <w:rsid w:val="000B18DE"/>
    <w:rsid w:val="000B6275"/>
    <w:rsid w:val="000C38EF"/>
    <w:rsid w:val="000C4712"/>
    <w:rsid w:val="000C656D"/>
    <w:rsid w:val="000D294F"/>
    <w:rsid w:val="000D6666"/>
    <w:rsid w:val="00105E6A"/>
    <w:rsid w:val="0010671B"/>
    <w:rsid w:val="00114F1B"/>
    <w:rsid w:val="00121A47"/>
    <w:rsid w:val="00126E78"/>
    <w:rsid w:val="001330B3"/>
    <w:rsid w:val="00143300"/>
    <w:rsid w:val="00146E57"/>
    <w:rsid w:val="00147FF2"/>
    <w:rsid w:val="00160BC7"/>
    <w:rsid w:val="00160D06"/>
    <w:rsid w:val="00170A72"/>
    <w:rsid w:val="00181E70"/>
    <w:rsid w:val="00183DC1"/>
    <w:rsid w:val="00193CC2"/>
    <w:rsid w:val="001C4E71"/>
    <w:rsid w:val="001C61C1"/>
    <w:rsid w:val="001D24DE"/>
    <w:rsid w:val="001D27DF"/>
    <w:rsid w:val="001E2747"/>
    <w:rsid w:val="001F5EE9"/>
    <w:rsid w:val="002015B5"/>
    <w:rsid w:val="0020298C"/>
    <w:rsid w:val="00216A81"/>
    <w:rsid w:val="0023196E"/>
    <w:rsid w:val="00246B32"/>
    <w:rsid w:val="00250AF8"/>
    <w:rsid w:val="002600DF"/>
    <w:rsid w:val="0026710A"/>
    <w:rsid w:val="00290C41"/>
    <w:rsid w:val="00290E79"/>
    <w:rsid w:val="00293860"/>
    <w:rsid w:val="00296842"/>
    <w:rsid w:val="002B04AC"/>
    <w:rsid w:val="002B2243"/>
    <w:rsid w:val="002B706A"/>
    <w:rsid w:val="002C4B8C"/>
    <w:rsid w:val="002C6014"/>
    <w:rsid w:val="002D52EF"/>
    <w:rsid w:val="002D7988"/>
    <w:rsid w:val="002E3552"/>
    <w:rsid w:val="002E4F75"/>
    <w:rsid w:val="002F030B"/>
    <w:rsid w:val="002F48A5"/>
    <w:rsid w:val="00302CF0"/>
    <w:rsid w:val="00317237"/>
    <w:rsid w:val="00330045"/>
    <w:rsid w:val="0033669C"/>
    <w:rsid w:val="00356D1D"/>
    <w:rsid w:val="00357F5F"/>
    <w:rsid w:val="0036249C"/>
    <w:rsid w:val="00372B79"/>
    <w:rsid w:val="00385789"/>
    <w:rsid w:val="003944B7"/>
    <w:rsid w:val="003967C6"/>
    <w:rsid w:val="003B2691"/>
    <w:rsid w:val="003C2297"/>
    <w:rsid w:val="003C7AEE"/>
    <w:rsid w:val="003D019D"/>
    <w:rsid w:val="003E24D4"/>
    <w:rsid w:val="003F291B"/>
    <w:rsid w:val="003F314F"/>
    <w:rsid w:val="003F7E5A"/>
    <w:rsid w:val="00400478"/>
    <w:rsid w:val="00407864"/>
    <w:rsid w:val="00410651"/>
    <w:rsid w:val="00410ED3"/>
    <w:rsid w:val="004116CB"/>
    <w:rsid w:val="004256B7"/>
    <w:rsid w:val="00427D94"/>
    <w:rsid w:val="0043213E"/>
    <w:rsid w:val="0043790B"/>
    <w:rsid w:val="00443AA3"/>
    <w:rsid w:val="00451409"/>
    <w:rsid w:val="00453EA5"/>
    <w:rsid w:val="004650FD"/>
    <w:rsid w:val="00474DA1"/>
    <w:rsid w:val="00475555"/>
    <w:rsid w:val="004827B3"/>
    <w:rsid w:val="004A6058"/>
    <w:rsid w:val="004B3398"/>
    <w:rsid w:val="004C3107"/>
    <w:rsid w:val="004C384E"/>
    <w:rsid w:val="004D4702"/>
    <w:rsid w:val="004D75D3"/>
    <w:rsid w:val="004E068B"/>
    <w:rsid w:val="00503F60"/>
    <w:rsid w:val="00505CD8"/>
    <w:rsid w:val="005115F0"/>
    <w:rsid w:val="0051743B"/>
    <w:rsid w:val="0052523B"/>
    <w:rsid w:val="00540989"/>
    <w:rsid w:val="0054265A"/>
    <w:rsid w:val="005441D1"/>
    <w:rsid w:val="00544633"/>
    <w:rsid w:val="00547003"/>
    <w:rsid w:val="005552B7"/>
    <w:rsid w:val="00557436"/>
    <w:rsid w:val="00563E75"/>
    <w:rsid w:val="00566BD8"/>
    <w:rsid w:val="005678C2"/>
    <w:rsid w:val="005748D9"/>
    <w:rsid w:val="005778D5"/>
    <w:rsid w:val="005864B5"/>
    <w:rsid w:val="005B33AB"/>
    <w:rsid w:val="005B3FB3"/>
    <w:rsid w:val="005B4B31"/>
    <w:rsid w:val="005B56DC"/>
    <w:rsid w:val="005C4706"/>
    <w:rsid w:val="005D0268"/>
    <w:rsid w:val="005D2DF4"/>
    <w:rsid w:val="005E2552"/>
    <w:rsid w:val="005E28FD"/>
    <w:rsid w:val="005F4E4A"/>
    <w:rsid w:val="005F790A"/>
    <w:rsid w:val="005F7CEE"/>
    <w:rsid w:val="006057B7"/>
    <w:rsid w:val="00606C98"/>
    <w:rsid w:val="00624535"/>
    <w:rsid w:val="0063786C"/>
    <w:rsid w:val="006443C2"/>
    <w:rsid w:val="00652DDE"/>
    <w:rsid w:val="00653906"/>
    <w:rsid w:val="00672FA0"/>
    <w:rsid w:val="00674451"/>
    <w:rsid w:val="00686FCE"/>
    <w:rsid w:val="00692E3E"/>
    <w:rsid w:val="006A1804"/>
    <w:rsid w:val="006C188F"/>
    <w:rsid w:val="006E355F"/>
    <w:rsid w:val="006E42B4"/>
    <w:rsid w:val="006F20B8"/>
    <w:rsid w:val="006F23F0"/>
    <w:rsid w:val="00701F59"/>
    <w:rsid w:val="00705D1E"/>
    <w:rsid w:val="007064CC"/>
    <w:rsid w:val="00713726"/>
    <w:rsid w:val="00714730"/>
    <w:rsid w:val="00720719"/>
    <w:rsid w:val="00727D7B"/>
    <w:rsid w:val="00733599"/>
    <w:rsid w:val="007417CE"/>
    <w:rsid w:val="00751AF2"/>
    <w:rsid w:val="0076169E"/>
    <w:rsid w:val="0076361C"/>
    <w:rsid w:val="00772B59"/>
    <w:rsid w:val="0077408F"/>
    <w:rsid w:val="007741D2"/>
    <w:rsid w:val="007808B2"/>
    <w:rsid w:val="00782D49"/>
    <w:rsid w:val="0078340D"/>
    <w:rsid w:val="00795EE4"/>
    <w:rsid w:val="007B0FC1"/>
    <w:rsid w:val="007B1081"/>
    <w:rsid w:val="007B3756"/>
    <w:rsid w:val="007B4795"/>
    <w:rsid w:val="007B5958"/>
    <w:rsid w:val="007B6A6F"/>
    <w:rsid w:val="007D201C"/>
    <w:rsid w:val="007D59EB"/>
    <w:rsid w:val="007E3C45"/>
    <w:rsid w:val="007F7C84"/>
    <w:rsid w:val="00814799"/>
    <w:rsid w:val="00816658"/>
    <w:rsid w:val="00834B5D"/>
    <w:rsid w:val="00847144"/>
    <w:rsid w:val="008557FC"/>
    <w:rsid w:val="0086346B"/>
    <w:rsid w:val="008647F1"/>
    <w:rsid w:val="00866139"/>
    <w:rsid w:val="00872753"/>
    <w:rsid w:val="0088014E"/>
    <w:rsid w:val="00893B97"/>
    <w:rsid w:val="00897EA0"/>
    <w:rsid w:val="008A3F21"/>
    <w:rsid w:val="008A46DF"/>
    <w:rsid w:val="008A64B5"/>
    <w:rsid w:val="008C0220"/>
    <w:rsid w:val="008D166B"/>
    <w:rsid w:val="008D3BE9"/>
    <w:rsid w:val="008D7482"/>
    <w:rsid w:val="008D7DFB"/>
    <w:rsid w:val="008E74B9"/>
    <w:rsid w:val="009029AE"/>
    <w:rsid w:val="00905368"/>
    <w:rsid w:val="009143CC"/>
    <w:rsid w:val="00915EE8"/>
    <w:rsid w:val="00925666"/>
    <w:rsid w:val="0093153F"/>
    <w:rsid w:val="009318D5"/>
    <w:rsid w:val="00941FE7"/>
    <w:rsid w:val="009456DB"/>
    <w:rsid w:val="00954921"/>
    <w:rsid w:val="00957AB5"/>
    <w:rsid w:val="00962195"/>
    <w:rsid w:val="00964056"/>
    <w:rsid w:val="00976544"/>
    <w:rsid w:val="009B0F6A"/>
    <w:rsid w:val="009B34B5"/>
    <w:rsid w:val="009B5D62"/>
    <w:rsid w:val="009B6A3A"/>
    <w:rsid w:val="009C2CFD"/>
    <w:rsid w:val="009D6FA6"/>
    <w:rsid w:val="009E3D36"/>
    <w:rsid w:val="009E56A0"/>
    <w:rsid w:val="009E6916"/>
    <w:rsid w:val="009E6D40"/>
    <w:rsid w:val="009F1078"/>
    <w:rsid w:val="00A02D17"/>
    <w:rsid w:val="00A05C6F"/>
    <w:rsid w:val="00A225AF"/>
    <w:rsid w:val="00A24640"/>
    <w:rsid w:val="00A336ED"/>
    <w:rsid w:val="00A35CD3"/>
    <w:rsid w:val="00A51DCB"/>
    <w:rsid w:val="00A62CF6"/>
    <w:rsid w:val="00A630CA"/>
    <w:rsid w:val="00A75ED0"/>
    <w:rsid w:val="00A767F6"/>
    <w:rsid w:val="00A77189"/>
    <w:rsid w:val="00A81EE1"/>
    <w:rsid w:val="00A82AB4"/>
    <w:rsid w:val="00A8477D"/>
    <w:rsid w:val="00A93FA2"/>
    <w:rsid w:val="00A94712"/>
    <w:rsid w:val="00AD434C"/>
    <w:rsid w:val="00AD5108"/>
    <w:rsid w:val="00AE5741"/>
    <w:rsid w:val="00AF198C"/>
    <w:rsid w:val="00B06395"/>
    <w:rsid w:val="00B1017E"/>
    <w:rsid w:val="00B2225A"/>
    <w:rsid w:val="00B275C4"/>
    <w:rsid w:val="00B54B7C"/>
    <w:rsid w:val="00B63AD6"/>
    <w:rsid w:val="00B8171B"/>
    <w:rsid w:val="00B822E6"/>
    <w:rsid w:val="00B83806"/>
    <w:rsid w:val="00B901C3"/>
    <w:rsid w:val="00B92472"/>
    <w:rsid w:val="00BB2006"/>
    <w:rsid w:val="00BB34AF"/>
    <w:rsid w:val="00BC1A06"/>
    <w:rsid w:val="00BD557C"/>
    <w:rsid w:val="00BE0F4A"/>
    <w:rsid w:val="00BE6433"/>
    <w:rsid w:val="00BF5EC5"/>
    <w:rsid w:val="00C02C7B"/>
    <w:rsid w:val="00C14DAA"/>
    <w:rsid w:val="00C35A23"/>
    <w:rsid w:val="00C46438"/>
    <w:rsid w:val="00C60314"/>
    <w:rsid w:val="00C60454"/>
    <w:rsid w:val="00C945D1"/>
    <w:rsid w:val="00C97A65"/>
    <w:rsid w:val="00CA227A"/>
    <w:rsid w:val="00CA446C"/>
    <w:rsid w:val="00CD3A8F"/>
    <w:rsid w:val="00CE3054"/>
    <w:rsid w:val="00CE4293"/>
    <w:rsid w:val="00CE5E35"/>
    <w:rsid w:val="00CF1E79"/>
    <w:rsid w:val="00D04BD3"/>
    <w:rsid w:val="00D13E67"/>
    <w:rsid w:val="00D204A5"/>
    <w:rsid w:val="00D2703C"/>
    <w:rsid w:val="00D35973"/>
    <w:rsid w:val="00D35AA0"/>
    <w:rsid w:val="00D4105B"/>
    <w:rsid w:val="00D41AB2"/>
    <w:rsid w:val="00D57265"/>
    <w:rsid w:val="00D60038"/>
    <w:rsid w:val="00D73CF9"/>
    <w:rsid w:val="00D7573B"/>
    <w:rsid w:val="00D94F5A"/>
    <w:rsid w:val="00D94F70"/>
    <w:rsid w:val="00DD606B"/>
    <w:rsid w:val="00DE4EE4"/>
    <w:rsid w:val="00DE5DF7"/>
    <w:rsid w:val="00DF1C97"/>
    <w:rsid w:val="00DF66AA"/>
    <w:rsid w:val="00E1787C"/>
    <w:rsid w:val="00E20D76"/>
    <w:rsid w:val="00E23BF4"/>
    <w:rsid w:val="00E2548A"/>
    <w:rsid w:val="00E354F4"/>
    <w:rsid w:val="00E3605E"/>
    <w:rsid w:val="00E422A6"/>
    <w:rsid w:val="00E627BB"/>
    <w:rsid w:val="00E63DD6"/>
    <w:rsid w:val="00E729E1"/>
    <w:rsid w:val="00E83AE5"/>
    <w:rsid w:val="00E904F0"/>
    <w:rsid w:val="00E90B78"/>
    <w:rsid w:val="00E95BD6"/>
    <w:rsid w:val="00E96CFC"/>
    <w:rsid w:val="00EA6097"/>
    <w:rsid w:val="00EB19FF"/>
    <w:rsid w:val="00EC4FB2"/>
    <w:rsid w:val="00ED296F"/>
    <w:rsid w:val="00ED76B5"/>
    <w:rsid w:val="00EF0F00"/>
    <w:rsid w:val="00EF641C"/>
    <w:rsid w:val="00F0238E"/>
    <w:rsid w:val="00F17E6B"/>
    <w:rsid w:val="00F41AED"/>
    <w:rsid w:val="00F55C76"/>
    <w:rsid w:val="00F6560F"/>
    <w:rsid w:val="00F8477D"/>
    <w:rsid w:val="00FA0E99"/>
    <w:rsid w:val="00FA354B"/>
    <w:rsid w:val="00FA4C3A"/>
    <w:rsid w:val="00FA7B79"/>
    <w:rsid w:val="00FC4CAD"/>
    <w:rsid w:val="00FC5C9C"/>
    <w:rsid w:val="00FD273A"/>
    <w:rsid w:val="00FD596A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262F84"/>
  <w15:docId w15:val="{D06BC95C-DF8F-4637-BE22-C21BE1DA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5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9B34B5"/>
  </w:style>
  <w:style w:type="paragraph" w:styleId="Nagwek">
    <w:name w:val="header"/>
    <w:basedOn w:val="Normalny"/>
    <w:link w:val="NagwekZnak"/>
    <w:rsid w:val="009B3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9B3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Normalny"/>
    <w:rsid w:val="009B34B5"/>
    <w:pP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474DA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474D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4DA1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74D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474DA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4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74D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474DA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474DA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51743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3B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65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555"/>
    <w:pPr>
      <w:suppressAutoHyphens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5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A0254-37B2-4E1E-9AC6-E21C1D05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3815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Joanna Bednarkiewicz</cp:lastModifiedBy>
  <cp:revision>25</cp:revision>
  <cp:lastPrinted>2019-01-21T11:07:00Z</cp:lastPrinted>
  <dcterms:created xsi:type="dcterms:W3CDTF">2019-01-21T11:15:00Z</dcterms:created>
  <dcterms:modified xsi:type="dcterms:W3CDTF">2020-02-24T12:55:00Z</dcterms:modified>
</cp:coreProperties>
</file>