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DF5" w:rsidRDefault="00A23DF5" w:rsidP="00A23DF5"/>
    <w:p w:rsidR="00A23DF5" w:rsidRDefault="00A23DF5" w:rsidP="00A23DF5">
      <w:pPr>
        <w:rPr>
          <w:rFonts w:ascii="Calibri" w:eastAsia="Times New Roman" w:hAnsi="Calibri" w:cs="Arial"/>
          <w:b/>
          <w:sz w:val="20"/>
          <w:szCs w:val="20"/>
          <w:lang w:eastAsia="pl-PL"/>
        </w:rPr>
      </w:pPr>
    </w:p>
    <w:p w:rsidR="00A23DF5" w:rsidRPr="00575A6A" w:rsidRDefault="00A23DF5" w:rsidP="00A23DF5">
      <w:pPr>
        <w:rPr>
          <w:rFonts w:ascii="Arial" w:hAnsi="Arial" w:cs="Arial"/>
          <w:b/>
        </w:rPr>
      </w:pPr>
      <w:r w:rsidRPr="00575A6A">
        <w:rPr>
          <w:b/>
          <w:i/>
          <w:noProof/>
          <w:lang w:eastAsia="pl-PL"/>
        </w:rPr>
        <w:drawing>
          <wp:anchor distT="0" distB="0" distL="114300" distR="114300" simplePos="0" relativeHeight="251659264" behindDoc="0" locked="0" layoutInCell="1" allowOverlap="1" wp14:anchorId="5E9848DF" wp14:editId="1330808F">
            <wp:simplePos x="0" y="0"/>
            <wp:positionH relativeFrom="margin">
              <wp:align>center</wp:align>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575A6A">
        <w:rPr>
          <w:rFonts w:ascii="Calibri" w:eastAsia="Times New Roman" w:hAnsi="Calibri" w:cs="Arial"/>
          <w:b/>
          <w:lang w:eastAsia="pl-PL"/>
        </w:rPr>
        <w:t>Regulamin konkursu</w:t>
      </w:r>
      <w:r>
        <w:rPr>
          <w:rFonts w:ascii="Calibri" w:eastAsia="Times New Roman" w:hAnsi="Calibri" w:cs="Arial"/>
          <w:b/>
          <w:lang w:eastAsia="pl-PL"/>
        </w:rPr>
        <w:t xml:space="preserve"> </w:t>
      </w:r>
      <w:r w:rsidRPr="00575A6A">
        <w:rPr>
          <w:rFonts w:ascii="Calibri" w:eastAsia="Times New Roman" w:hAnsi="Calibri" w:cs="Arial"/>
          <w:b/>
          <w:lang w:eastAsia="pl-PL"/>
        </w:rPr>
        <w:t>Nr RPLD.09.0</w:t>
      </w:r>
      <w:r>
        <w:rPr>
          <w:rFonts w:ascii="Calibri" w:eastAsia="Times New Roman" w:hAnsi="Calibri" w:cs="Arial"/>
          <w:b/>
          <w:lang w:eastAsia="pl-PL"/>
        </w:rPr>
        <w:t>1</w:t>
      </w:r>
      <w:r w:rsidRPr="00575A6A">
        <w:rPr>
          <w:rFonts w:ascii="Calibri" w:eastAsia="Times New Roman" w:hAnsi="Calibri" w:cs="Arial"/>
          <w:b/>
          <w:lang w:eastAsia="pl-PL"/>
        </w:rPr>
        <w:t>.0</w:t>
      </w:r>
      <w:r>
        <w:rPr>
          <w:rFonts w:ascii="Calibri" w:eastAsia="Times New Roman" w:hAnsi="Calibri" w:cs="Arial"/>
          <w:b/>
          <w:lang w:eastAsia="pl-PL"/>
        </w:rPr>
        <w:t>1</w:t>
      </w:r>
      <w:r w:rsidRPr="00575A6A">
        <w:rPr>
          <w:rFonts w:ascii="Calibri" w:eastAsia="Times New Roman" w:hAnsi="Calibri" w:cs="Arial"/>
          <w:b/>
          <w:lang w:eastAsia="pl-PL"/>
        </w:rPr>
        <w:t>-IP.01-10-00</w:t>
      </w:r>
      <w:r w:rsidR="00DA5791">
        <w:rPr>
          <w:rFonts w:ascii="Calibri" w:eastAsia="Times New Roman" w:hAnsi="Calibri" w:cs="Arial"/>
          <w:b/>
          <w:lang w:eastAsia="pl-PL"/>
        </w:rPr>
        <w:t>4</w:t>
      </w:r>
      <w:r w:rsidRPr="00575A6A">
        <w:rPr>
          <w:rFonts w:ascii="Calibri" w:eastAsia="Times New Roman" w:hAnsi="Calibri" w:cs="Arial"/>
          <w:b/>
          <w:lang w:eastAsia="pl-PL"/>
        </w:rPr>
        <w:t>/1</w:t>
      </w:r>
      <w:r>
        <w:rPr>
          <w:rFonts w:ascii="Calibri" w:eastAsia="Times New Roman" w:hAnsi="Calibri" w:cs="Arial"/>
          <w:b/>
          <w:lang w:eastAsia="pl-PL"/>
        </w:rPr>
        <w:t>9</w:t>
      </w:r>
    </w:p>
    <w:p w:rsidR="00A23DF5" w:rsidRPr="00575A6A" w:rsidRDefault="00A23DF5" w:rsidP="00A23DF5">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rsidR="00A23DF5" w:rsidRPr="00A94B58" w:rsidRDefault="00A23DF5" w:rsidP="00A23DF5">
      <w:pPr>
        <w:rPr>
          <w:rFonts w:cs="Arial"/>
          <w:b/>
          <w:lang w:eastAsia="pl-PL"/>
        </w:rPr>
      </w:pPr>
      <w:r w:rsidRPr="00A94B58">
        <w:rPr>
          <w:rFonts w:cs="Arial"/>
          <w:b/>
          <w:lang w:eastAsia="pl-PL"/>
        </w:rPr>
        <w:t>Oś Priorytetowa IX „Włączenie społeczne”</w:t>
      </w:r>
    </w:p>
    <w:p w:rsidR="00A23DF5" w:rsidRPr="00A94B58" w:rsidRDefault="00A23DF5" w:rsidP="00A23DF5">
      <w:pPr>
        <w:rPr>
          <w:rFonts w:cs="Arial"/>
          <w:b/>
          <w:lang w:eastAsia="pl-PL"/>
        </w:rPr>
      </w:pPr>
      <w:r w:rsidRPr="00A94B58">
        <w:rPr>
          <w:rFonts w:cs="Arial"/>
          <w:b/>
          <w:lang w:eastAsia="pl-PL"/>
        </w:rPr>
        <w:t>Działanie IX.</w:t>
      </w:r>
      <w:r>
        <w:rPr>
          <w:rFonts w:cs="Arial"/>
          <w:b/>
          <w:lang w:eastAsia="pl-PL"/>
        </w:rPr>
        <w:t>1</w:t>
      </w:r>
      <w:r w:rsidRPr="00A94B58">
        <w:rPr>
          <w:rFonts w:cs="Arial"/>
          <w:b/>
          <w:lang w:eastAsia="pl-PL"/>
        </w:rPr>
        <w:t xml:space="preserve"> „</w:t>
      </w:r>
      <w:r w:rsidRPr="00F20347">
        <w:rPr>
          <w:b/>
          <w:iCs/>
        </w:rPr>
        <w:t>Aktywna integracja osób zagrożonych ubóstwem lub wykluczeniem społecznym</w:t>
      </w:r>
      <w:r w:rsidRPr="00A94B58">
        <w:rPr>
          <w:rFonts w:cs="Arial"/>
          <w:b/>
          <w:lang w:eastAsia="pl-PL"/>
        </w:rPr>
        <w:t>”</w:t>
      </w:r>
    </w:p>
    <w:p w:rsidR="00A23DF5" w:rsidRDefault="00A23DF5" w:rsidP="00A23DF5">
      <w:pPr>
        <w:rPr>
          <w:rFonts w:eastAsia="Times New Roman" w:cs="Arial"/>
          <w:b/>
          <w:lang w:eastAsia="pl-PL"/>
        </w:rPr>
      </w:pPr>
      <w:r>
        <w:rPr>
          <w:rFonts w:cs="Arial"/>
          <w:b/>
          <w:lang w:eastAsia="pl-PL"/>
        </w:rPr>
        <w:t>Poddziałanie IX.1.1</w:t>
      </w:r>
      <w:r w:rsidRPr="00A94B58">
        <w:rPr>
          <w:rFonts w:cs="Arial"/>
          <w:b/>
          <w:lang w:eastAsia="pl-PL"/>
        </w:rPr>
        <w:t xml:space="preserve"> „</w:t>
      </w:r>
      <w:r w:rsidRPr="00F20347">
        <w:rPr>
          <w:rFonts w:eastAsia="Times New Roman" w:cs="Arial"/>
          <w:b/>
          <w:iCs/>
          <w:lang w:eastAsia="pl-PL"/>
        </w:rPr>
        <w:t>Aktywizacja społeczno-zawodowa osób zagrożonych ubóstwem lub wykluczeniem społecznym</w:t>
      </w:r>
      <w:r>
        <w:rPr>
          <w:rFonts w:eastAsia="Times New Roman" w:cs="Arial"/>
          <w:b/>
          <w:lang w:eastAsia="pl-PL"/>
        </w:rPr>
        <w:t>”</w:t>
      </w:r>
    </w:p>
    <w:p w:rsidR="00A23DF5" w:rsidRDefault="00A23DF5" w:rsidP="00A23DF5">
      <w:pPr>
        <w:rPr>
          <w:rFonts w:eastAsia="Times New Roman" w:cs="Arial"/>
          <w:b/>
          <w:lang w:eastAsia="pl-PL"/>
        </w:rPr>
      </w:pPr>
    </w:p>
    <w:p w:rsidR="001C13AC" w:rsidRDefault="001C13AC"/>
    <w:p w:rsidR="00A23DF5" w:rsidRDefault="00A23DF5"/>
    <w:p w:rsidR="00A23DF5" w:rsidRDefault="00A23DF5"/>
    <w:p w:rsidR="00A23DF5" w:rsidRDefault="00A23DF5"/>
    <w:sdt>
      <w:sdtPr>
        <w:rPr>
          <w:rFonts w:asciiTheme="minorHAnsi" w:eastAsiaTheme="minorHAnsi" w:hAnsiTheme="minorHAnsi" w:cstheme="minorBidi"/>
          <w:color w:val="auto"/>
          <w:sz w:val="22"/>
          <w:szCs w:val="22"/>
          <w:lang w:eastAsia="en-US"/>
        </w:rPr>
        <w:id w:val="-447392445"/>
        <w:docPartObj>
          <w:docPartGallery w:val="Table of Contents"/>
          <w:docPartUnique/>
        </w:docPartObj>
      </w:sdtPr>
      <w:sdtEndPr>
        <w:rPr>
          <w:b/>
          <w:bCs/>
        </w:rPr>
      </w:sdtEndPr>
      <w:sdtContent>
        <w:p w:rsidR="00D940FF" w:rsidRDefault="00D940FF">
          <w:pPr>
            <w:pStyle w:val="Nagwekspisutreci"/>
          </w:pPr>
          <w:r>
            <w:t>Spis treści</w:t>
          </w:r>
        </w:p>
        <w:p w:rsidR="000B7D87" w:rsidRDefault="00D940FF">
          <w:pPr>
            <w:pStyle w:val="Spistreci1"/>
            <w:tabs>
              <w:tab w:val="right" w:leader="dot" w:pos="9060"/>
            </w:tabs>
            <w:rPr>
              <w:ins w:id="0" w:author="Marcin Kozieł" w:date="2019-10-25T11:07:00Z"/>
              <w:rFonts w:eastAsiaTheme="minorEastAsia"/>
              <w:noProof/>
              <w:lang w:eastAsia="pl-PL"/>
            </w:rPr>
          </w:pPr>
          <w:r>
            <w:fldChar w:fldCharType="begin"/>
          </w:r>
          <w:r>
            <w:instrText xml:space="preserve"> TOC \o "1-3" \h \z \u </w:instrText>
          </w:r>
          <w:r>
            <w:fldChar w:fldCharType="separate"/>
          </w:r>
          <w:bookmarkStart w:id="1" w:name="_GoBack"/>
          <w:bookmarkEnd w:id="1"/>
          <w:ins w:id="2" w:author="Marcin Kozieł" w:date="2019-10-25T11:07:00Z">
            <w:r w:rsidR="000B7D87" w:rsidRPr="005805D9">
              <w:rPr>
                <w:rStyle w:val="Hipercze"/>
                <w:noProof/>
              </w:rPr>
              <w:fldChar w:fldCharType="begin"/>
            </w:r>
            <w:r w:rsidR="000B7D87" w:rsidRPr="005805D9">
              <w:rPr>
                <w:rStyle w:val="Hipercze"/>
                <w:noProof/>
              </w:rPr>
              <w:instrText xml:space="preserve"> </w:instrText>
            </w:r>
            <w:r w:rsidR="000B7D87">
              <w:rPr>
                <w:noProof/>
              </w:rPr>
              <w:instrText>HYPERLINK \l "_Toc22894095"</w:instrText>
            </w:r>
            <w:r w:rsidR="000B7D87" w:rsidRPr="005805D9">
              <w:rPr>
                <w:rStyle w:val="Hipercze"/>
                <w:noProof/>
              </w:rPr>
              <w:instrText xml:space="preserve"> </w:instrText>
            </w:r>
          </w:ins>
          <w:ins w:id="3" w:author="Marcin Kozieł" w:date="2019-10-25T11:08:00Z">
            <w:r w:rsidR="000B7D87" w:rsidRPr="005805D9">
              <w:rPr>
                <w:rStyle w:val="Hipercze"/>
                <w:noProof/>
              </w:rPr>
            </w:r>
          </w:ins>
          <w:ins w:id="4" w:author="Marcin Kozieł" w:date="2019-10-25T11:07:00Z">
            <w:r w:rsidR="000B7D87" w:rsidRPr="005805D9">
              <w:rPr>
                <w:rStyle w:val="Hipercze"/>
                <w:noProof/>
              </w:rPr>
              <w:fldChar w:fldCharType="separate"/>
            </w:r>
            <w:r w:rsidR="000B7D87" w:rsidRPr="005805D9">
              <w:rPr>
                <w:rStyle w:val="Hipercze"/>
                <w:rFonts w:ascii="Calibri" w:eastAsiaTheme="majorEastAsia" w:hAnsi="Calibri" w:cs="Arial"/>
                <w:b/>
                <w:noProof/>
              </w:rPr>
              <w:t>Podstawy prawne i dokumenty</w:t>
            </w:r>
            <w:r w:rsidR="000B7D87">
              <w:rPr>
                <w:noProof/>
                <w:webHidden/>
              </w:rPr>
              <w:tab/>
            </w:r>
            <w:r w:rsidR="000B7D87">
              <w:rPr>
                <w:noProof/>
                <w:webHidden/>
              </w:rPr>
              <w:fldChar w:fldCharType="begin"/>
            </w:r>
            <w:r w:rsidR="000B7D87">
              <w:rPr>
                <w:noProof/>
                <w:webHidden/>
              </w:rPr>
              <w:instrText xml:space="preserve"> PAGEREF _Toc22894095 \h </w:instrText>
            </w:r>
          </w:ins>
          <w:ins w:id="5" w:author="Marcin Kozieł" w:date="2019-10-25T11:08:00Z">
            <w:r w:rsidR="000B7D87">
              <w:rPr>
                <w:noProof/>
                <w:webHidden/>
              </w:rPr>
            </w:r>
          </w:ins>
          <w:r w:rsidR="000B7D87">
            <w:rPr>
              <w:noProof/>
              <w:webHidden/>
            </w:rPr>
            <w:fldChar w:fldCharType="separate"/>
          </w:r>
          <w:ins w:id="6" w:author="Marcin Kozieł" w:date="2019-10-25T11:08:00Z">
            <w:r w:rsidR="000B7D87">
              <w:rPr>
                <w:noProof/>
                <w:webHidden/>
              </w:rPr>
              <w:t>4</w:t>
            </w:r>
          </w:ins>
          <w:ins w:id="7" w:author="Marcin Kozieł" w:date="2019-10-25T11:07:00Z">
            <w:r w:rsidR="000B7D87">
              <w:rPr>
                <w:noProof/>
                <w:webHidden/>
              </w:rPr>
              <w:fldChar w:fldCharType="end"/>
            </w:r>
            <w:r w:rsidR="000B7D87" w:rsidRPr="005805D9">
              <w:rPr>
                <w:rStyle w:val="Hipercze"/>
                <w:noProof/>
              </w:rPr>
              <w:fldChar w:fldCharType="end"/>
            </w:r>
          </w:ins>
        </w:p>
        <w:p w:rsidR="000B7D87" w:rsidRDefault="000B7D87">
          <w:pPr>
            <w:pStyle w:val="Spistreci1"/>
            <w:tabs>
              <w:tab w:val="right" w:leader="dot" w:pos="9060"/>
            </w:tabs>
            <w:rPr>
              <w:ins w:id="8" w:author="Marcin Kozieł" w:date="2019-10-25T11:07:00Z"/>
              <w:rFonts w:eastAsiaTheme="minorEastAsia"/>
              <w:noProof/>
              <w:lang w:eastAsia="pl-PL"/>
            </w:rPr>
          </w:pPr>
          <w:ins w:id="9"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"_Toc22894096"</w:instrText>
            </w:r>
            <w:r w:rsidRPr="005805D9">
              <w:rPr>
                <w:rStyle w:val="Hipercze"/>
                <w:noProof/>
              </w:rPr>
              <w:instrText xml:space="preserve"> </w:instrText>
            </w:r>
          </w:ins>
          <w:ins w:id="10" w:author="Marcin Kozieł" w:date="2019-10-25T11:08:00Z">
            <w:r w:rsidRPr="005805D9">
              <w:rPr>
                <w:rStyle w:val="Hipercze"/>
                <w:noProof/>
              </w:rPr>
            </w:r>
          </w:ins>
          <w:ins w:id="11" w:author="Marcin Kozieł" w:date="2019-10-25T11:07:00Z">
            <w:r w:rsidRPr="005805D9">
              <w:rPr>
                <w:rStyle w:val="Hipercze"/>
                <w:noProof/>
              </w:rPr>
              <w:fldChar w:fldCharType="separate"/>
            </w:r>
            <w:r w:rsidRPr="005805D9">
              <w:rPr>
                <w:rStyle w:val="Hipercze"/>
                <w:rFonts w:ascii="Calibri" w:eastAsiaTheme="majorEastAsia" w:hAnsi="Calibri" w:cs="Arial"/>
                <w:noProof/>
              </w:rPr>
              <w:t>Wykaz skrótów:</w:t>
            </w:r>
            <w:r>
              <w:rPr>
                <w:noProof/>
                <w:webHidden/>
              </w:rPr>
              <w:tab/>
            </w:r>
            <w:r>
              <w:rPr>
                <w:noProof/>
                <w:webHidden/>
              </w:rPr>
              <w:fldChar w:fldCharType="begin"/>
            </w:r>
            <w:r>
              <w:rPr>
                <w:noProof/>
                <w:webHidden/>
              </w:rPr>
              <w:instrText xml:space="preserve"> PAGEREF _Toc22894096 \h </w:instrText>
            </w:r>
          </w:ins>
          <w:ins w:id="12" w:author="Marcin Kozieł" w:date="2019-10-25T11:08:00Z">
            <w:r>
              <w:rPr>
                <w:noProof/>
                <w:webHidden/>
              </w:rPr>
            </w:r>
          </w:ins>
          <w:r>
            <w:rPr>
              <w:noProof/>
              <w:webHidden/>
            </w:rPr>
            <w:fldChar w:fldCharType="separate"/>
          </w:r>
          <w:ins w:id="13" w:author="Marcin Kozieł" w:date="2019-10-25T11:08:00Z">
            <w:r>
              <w:rPr>
                <w:noProof/>
                <w:webHidden/>
              </w:rPr>
              <w:t>6</w:t>
            </w:r>
          </w:ins>
          <w:ins w:id="14"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right" w:leader="dot" w:pos="9060"/>
            </w:tabs>
            <w:rPr>
              <w:ins w:id="15" w:author="Marcin Kozieł" w:date="2019-10-25T11:07:00Z"/>
              <w:rFonts w:eastAsiaTheme="minorEastAsia"/>
              <w:noProof/>
              <w:lang w:eastAsia="pl-PL"/>
            </w:rPr>
          </w:pPr>
          <w:ins w:id="16"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"_Toc22894097"</w:instrText>
            </w:r>
            <w:r w:rsidRPr="005805D9">
              <w:rPr>
                <w:rStyle w:val="Hipercze"/>
                <w:noProof/>
              </w:rPr>
              <w:instrText xml:space="preserve"> </w:instrText>
            </w:r>
          </w:ins>
          <w:ins w:id="17" w:author="Marcin Kozieł" w:date="2019-10-25T11:08:00Z">
            <w:r w:rsidRPr="005805D9">
              <w:rPr>
                <w:rStyle w:val="Hipercze"/>
                <w:noProof/>
              </w:rPr>
            </w:r>
          </w:ins>
          <w:ins w:id="18" w:author="Marcin Kozieł" w:date="2019-10-25T11:07:00Z">
            <w:r w:rsidRPr="005805D9">
              <w:rPr>
                <w:rStyle w:val="Hipercze"/>
                <w:noProof/>
              </w:rPr>
              <w:fldChar w:fldCharType="separate"/>
            </w:r>
            <w:r w:rsidRPr="005805D9">
              <w:rPr>
                <w:rStyle w:val="Hipercze"/>
                <w:rFonts w:ascii="Calibri" w:eastAsiaTheme="majorEastAsia" w:hAnsi="Calibri" w:cs="Arial"/>
                <w:noProof/>
              </w:rPr>
              <w:t>Definicje:</w:t>
            </w:r>
            <w:r>
              <w:rPr>
                <w:noProof/>
                <w:webHidden/>
              </w:rPr>
              <w:tab/>
            </w:r>
            <w:r>
              <w:rPr>
                <w:noProof/>
                <w:webHidden/>
              </w:rPr>
              <w:fldChar w:fldCharType="begin"/>
            </w:r>
            <w:r>
              <w:rPr>
                <w:noProof/>
                <w:webHidden/>
              </w:rPr>
              <w:instrText xml:space="preserve"> PAGEREF _Toc22894097 \h </w:instrText>
            </w:r>
          </w:ins>
          <w:ins w:id="19" w:author="Marcin Kozieł" w:date="2019-10-25T11:08:00Z">
            <w:r>
              <w:rPr>
                <w:noProof/>
                <w:webHidden/>
              </w:rPr>
            </w:r>
          </w:ins>
          <w:r>
            <w:rPr>
              <w:noProof/>
              <w:webHidden/>
            </w:rPr>
            <w:fldChar w:fldCharType="separate"/>
          </w:r>
          <w:ins w:id="20" w:author="Marcin Kozieł" w:date="2019-10-25T11:08:00Z">
            <w:r>
              <w:rPr>
                <w:noProof/>
                <w:webHidden/>
              </w:rPr>
              <w:t>7</w:t>
            </w:r>
          </w:ins>
          <w:ins w:id="21"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440"/>
              <w:tab w:val="right" w:leader="dot" w:pos="9060"/>
            </w:tabs>
            <w:rPr>
              <w:ins w:id="22" w:author="Marcin Kozieł" w:date="2019-10-25T11:07:00Z"/>
              <w:rFonts w:eastAsiaTheme="minorEastAsia"/>
              <w:noProof/>
              <w:lang w:eastAsia="pl-PL"/>
            </w:rPr>
          </w:pPr>
          <w:ins w:id="23"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"_Toc22894098"</w:instrText>
            </w:r>
            <w:r w:rsidRPr="005805D9">
              <w:rPr>
                <w:rStyle w:val="Hipercze"/>
                <w:noProof/>
              </w:rPr>
              <w:instrText xml:space="preserve"> </w:instrText>
            </w:r>
          </w:ins>
          <w:ins w:id="24" w:author="Marcin Kozieł" w:date="2019-10-25T11:08:00Z">
            <w:r w:rsidRPr="005805D9">
              <w:rPr>
                <w:rStyle w:val="Hipercze"/>
                <w:noProof/>
              </w:rPr>
            </w:r>
          </w:ins>
          <w:ins w:id="25" w:author="Marcin Kozieł" w:date="2019-10-25T11:07:00Z">
            <w:r w:rsidRPr="005805D9">
              <w:rPr>
                <w:rStyle w:val="Hipercze"/>
                <w:noProof/>
              </w:rPr>
              <w:fldChar w:fldCharType="separate"/>
            </w:r>
            <w:r w:rsidRPr="005805D9">
              <w:rPr>
                <w:rStyle w:val="Hipercze"/>
                <w:rFonts w:ascii="Calibri" w:hAnsi="Calibri" w:cs="Arial"/>
                <w:b/>
                <w:noProof/>
              </w:rPr>
              <w:t>1.</w:t>
            </w:r>
            <w:r>
              <w:rPr>
                <w:rFonts w:eastAsiaTheme="minorEastAsia"/>
                <w:noProof/>
                <w:lang w:eastAsia="pl-PL"/>
              </w:rPr>
              <w:tab/>
            </w:r>
            <w:r w:rsidRPr="005805D9">
              <w:rPr>
                <w:rStyle w:val="Hipercze"/>
                <w:rFonts w:ascii="Calibri" w:hAnsi="Calibri" w:cs="Arial"/>
                <w:b/>
                <w:noProof/>
              </w:rPr>
              <w:t>Postanowienia ogólne</w:t>
            </w:r>
            <w:r>
              <w:rPr>
                <w:noProof/>
                <w:webHidden/>
              </w:rPr>
              <w:tab/>
            </w:r>
            <w:r>
              <w:rPr>
                <w:noProof/>
                <w:webHidden/>
              </w:rPr>
              <w:fldChar w:fldCharType="begin"/>
            </w:r>
            <w:r>
              <w:rPr>
                <w:noProof/>
                <w:webHidden/>
              </w:rPr>
              <w:instrText xml:space="preserve"> PAGEREF _Toc22894098 \h </w:instrText>
            </w:r>
          </w:ins>
          <w:ins w:id="26" w:author="Marcin Kozieł" w:date="2019-10-25T11:08:00Z">
            <w:r>
              <w:rPr>
                <w:noProof/>
                <w:webHidden/>
              </w:rPr>
            </w:r>
          </w:ins>
          <w:r>
            <w:rPr>
              <w:noProof/>
              <w:webHidden/>
            </w:rPr>
            <w:fldChar w:fldCharType="separate"/>
          </w:r>
          <w:ins w:id="27" w:author="Marcin Kozieł" w:date="2019-10-25T11:08:00Z">
            <w:r>
              <w:rPr>
                <w:noProof/>
                <w:webHidden/>
              </w:rPr>
              <w:t>9</w:t>
            </w:r>
          </w:ins>
          <w:ins w:id="28"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440"/>
              <w:tab w:val="right" w:leader="dot" w:pos="9060"/>
            </w:tabs>
            <w:rPr>
              <w:ins w:id="29" w:author="Marcin Kozieł" w:date="2019-10-25T11:07:00Z"/>
              <w:rFonts w:eastAsiaTheme="minorEastAsia"/>
              <w:noProof/>
              <w:lang w:eastAsia="pl-PL"/>
            </w:rPr>
          </w:pPr>
          <w:ins w:id="30"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"_Toc22894099"</w:instrText>
            </w:r>
            <w:r w:rsidRPr="005805D9">
              <w:rPr>
                <w:rStyle w:val="Hipercze"/>
                <w:noProof/>
              </w:rPr>
              <w:instrText xml:space="preserve"> </w:instrText>
            </w:r>
          </w:ins>
          <w:ins w:id="31" w:author="Marcin Kozieł" w:date="2019-10-25T11:08:00Z">
            <w:r w:rsidRPr="005805D9">
              <w:rPr>
                <w:rStyle w:val="Hipercze"/>
                <w:noProof/>
              </w:rPr>
            </w:r>
          </w:ins>
          <w:ins w:id="32" w:author="Marcin Kozieł" w:date="2019-10-25T11:07:00Z">
            <w:r w:rsidRPr="005805D9">
              <w:rPr>
                <w:rStyle w:val="Hipercze"/>
                <w:noProof/>
              </w:rPr>
              <w:fldChar w:fldCharType="separate"/>
            </w:r>
            <w:r w:rsidRPr="005805D9">
              <w:rPr>
                <w:rStyle w:val="Hipercze"/>
                <w:rFonts w:ascii="Calibri" w:hAnsi="Calibri" w:cs="Arial"/>
                <w:b/>
                <w:noProof/>
              </w:rPr>
              <w:t>2.</w:t>
            </w:r>
            <w:r>
              <w:rPr>
                <w:rFonts w:eastAsiaTheme="minorEastAsia"/>
                <w:noProof/>
                <w:lang w:eastAsia="pl-PL"/>
              </w:rPr>
              <w:tab/>
            </w:r>
            <w:r w:rsidRPr="005805D9">
              <w:rPr>
                <w:rStyle w:val="Hipercze"/>
                <w:rFonts w:ascii="Calibri" w:hAnsi="Calibri" w:cs="Arial"/>
                <w:b/>
                <w:noProof/>
              </w:rPr>
              <w:t>Informacje o konkursie</w:t>
            </w:r>
            <w:r>
              <w:rPr>
                <w:noProof/>
                <w:webHidden/>
              </w:rPr>
              <w:tab/>
            </w:r>
            <w:r>
              <w:rPr>
                <w:noProof/>
                <w:webHidden/>
              </w:rPr>
              <w:fldChar w:fldCharType="begin"/>
            </w:r>
            <w:r>
              <w:rPr>
                <w:noProof/>
                <w:webHidden/>
              </w:rPr>
              <w:instrText xml:space="preserve"> PAGEREF _Toc22894099 \h </w:instrText>
            </w:r>
          </w:ins>
          <w:ins w:id="33" w:author="Marcin Kozieł" w:date="2019-10-25T11:08:00Z">
            <w:r>
              <w:rPr>
                <w:noProof/>
                <w:webHidden/>
              </w:rPr>
            </w:r>
          </w:ins>
          <w:r>
            <w:rPr>
              <w:noProof/>
              <w:webHidden/>
            </w:rPr>
            <w:fldChar w:fldCharType="separate"/>
          </w:r>
          <w:ins w:id="34" w:author="Marcin Kozieł" w:date="2019-10-25T11:08:00Z">
            <w:r>
              <w:rPr>
                <w:noProof/>
                <w:webHidden/>
              </w:rPr>
              <w:t>10</w:t>
            </w:r>
          </w:ins>
          <w:ins w:id="35"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660"/>
              <w:tab w:val="right" w:leader="dot" w:pos="9060"/>
            </w:tabs>
            <w:rPr>
              <w:ins w:id="36" w:author="Marcin Kozieł" w:date="2019-10-25T11:07:00Z"/>
              <w:rFonts w:eastAsiaTheme="minorEastAsia"/>
              <w:noProof/>
              <w:lang w:eastAsia="pl-PL"/>
            </w:rPr>
          </w:pPr>
          <w:ins w:id="37"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"_Toc22894100"</w:instrText>
            </w:r>
            <w:r w:rsidRPr="005805D9">
              <w:rPr>
                <w:rStyle w:val="Hipercze"/>
                <w:noProof/>
              </w:rPr>
              <w:instrText xml:space="preserve"> </w:instrText>
            </w:r>
          </w:ins>
          <w:ins w:id="38" w:author="Marcin Kozieł" w:date="2019-10-25T11:08:00Z">
            <w:r w:rsidRPr="005805D9">
              <w:rPr>
                <w:rStyle w:val="Hipercze"/>
                <w:noProof/>
              </w:rPr>
            </w:r>
          </w:ins>
          <w:ins w:id="39" w:author="Marcin Kozieł" w:date="2019-10-25T11:07:00Z">
            <w:r w:rsidRPr="005805D9">
              <w:rPr>
                <w:rStyle w:val="Hipercze"/>
                <w:noProof/>
              </w:rPr>
              <w:fldChar w:fldCharType="separate"/>
            </w:r>
            <w:r w:rsidRPr="005805D9">
              <w:rPr>
                <w:rStyle w:val="Hipercze"/>
                <w:rFonts w:ascii="Calibri" w:hAnsi="Calibri" w:cs="Arial"/>
                <w:b/>
                <w:noProof/>
              </w:rPr>
              <w:t>2.1.</w:t>
            </w:r>
            <w:r>
              <w:rPr>
                <w:rFonts w:eastAsiaTheme="minorEastAsia"/>
                <w:noProof/>
                <w:lang w:eastAsia="pl-PL"/>
              </w:rPr>
              <w:tab/>
            </w:r>
            <w:r w:rsidRPr="005805D9">
              <w:rPr>
                <w:rStyle w:val="Hipercze"/>
                <w:rFonts w:ascii="Calibri" w:hAnsi="Calibri" w:cs="Arial"/>
                <w:b/>
                <w:noProof/>
              </w:rPr>
              <w:t>Instytucja organizująca konkurs</w:t>
            </w:r>
            <w:r>
              <w:rPr>
                <w:noProof/>
                <w:webHidden/>
              </w:rPr>
              <w:tab/>
            </w:r>
            <w:r>
              <w:rPr>
                <w:noProof/>
                <w:webHidden/>
              </w:rPr>
              <w:fldChar w:fldCharType="begin"/>
            </w:r>
            <w:r>
              <w:rPr>
                <w:noProof/>
                <w:webHidden/>
              </w:rPr>
              <w:instrText xml:space="preserve"> PAGEREF _Toc22894100 \h </w:instrText>
            </w:r>
          </w:ins>
          <w:ins w:id="40" w:author="Marcin Kozieł" w:date="2019-10-25T11:08:00Z">
            <w:r>
              <w:rPr>
                <w:noProof/>
                <w:webHidden/>
              </w:rPr>
            </w:r>
          </w:ins>
          <w:r>
            <w:rPr>
              <w:noProof/>
              <w:webHidden/>
            </w:rPr>
            <w:fldChar w:fldCharType="separate"/>
          </w:r>
          <w:ins w:id="41" w:author="Marcin Kozieł" w:date="2019-10-25T11:08:00Z">
            <w:r>
              <w:rPr>
                <w:noProof/>
                <w:webHidden/>
              </w:rPr>
              <w:t>10</w:t>
            </w:r>
          </w:ins>
          <w:ins w:id="42"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660"/>
              <w:tab w:val="right" w:leader="dot" w:pos="9060"/>
            </w:tabs>
            <w:rPr>
              <w:ins w:id="43" w:author="Marcin Kozieł" w:date="2019-10-25T11:07:00Z"/>
              <w:rFonts w:eastAsiaTheme="minorEastAsia"/>
              <w:noProof/>
              <w:lang w:eastAsia="pl-PL"/>
            </w:rPr>
          </w:pPr>
          <w:ins w:id="44"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"_Toc22894101"</w:instrText>
            </w:r>
            <w:r w:rsidRPr="005805D9">
              <w:rPr>
                <w:rStyle w:val="Hipercze"/>
                <w:noProof/>
              </w:rPr>
              <w:instrText xml:space="preserve"> </w:instrText>
            </w:r>
          </w:ins>
          <w:ins w:id="45" w:author="Marcin Kozieł" w:date="2019-10-25T11:08:00Z">
            <w:r w:rsidRPr="005805D9">
              <w:rPr>
                <w:rStyle w:val="Hipercze"/>
                <w:noProof/>
              </w:rPr>
            </w:r>
          </w:ins>
          <w:ins w:id="46" w:author="Marcin Kozieł" w:date="2019-10-25T11:07:00Z">
            <w:r w:rsidRPr="005805D9">
              <w:rPr>
                <w:rStyle w:val="Hipercze"/>
                <w:noProof/>
              </w:rPr>
              <w:fldChar w:fldCharType="separate"/>
            </w:r>
            <w:r w:rsidRPr="005805D9">
              <w:rPr>
                <w:rStyle w:val="Hipercze"/>
                <w:rFonts w:ascii="Calibri" w:hAnsi="Calibri" w:cs="Arial"/>
                <w:b/>
                <w:noProof/>
              </w:rPr>
              <w:t>2.2.</w:t>
            </w:r>
            <w:r>
              <w:rPr>
                <w:rFonts w:eastAsiaTheme="minorEastAsia"/>
                <w:noProof/>
                <w:lang w:eastAsia="pl-PL"/>
              </w:rPr>
              <w:tab/>
            </w:r>
            <w:r w:rsidRPr="005805D9">
              <w:rPr>
                <w:rStyle w:val="Hipercze"/>
                <w:rFonts w:ascii="Calibri" w:hAnsi="Calibri" w:cs="Arial"/>
                <w:b/>
                <w:noProof/>
              </w:rPr>
              <w:t>Kontakt i informacje dotyczące konkursu</w:t>
            </w:r>
            <w:r>
              <w:rPr>
                <w:noProof/>
                <w:webHidden/>
              </w:rPr>
              <w:tab/>
            </w:r>
            <w:r>
              <w:rPr>
                <w:noProof/>
                <w:webHidden/>
              </w:rPr>
              <w:fldChar w:fldCharType="begin"/>
            </w:r>
            <w:r>
              <w:rPr>
                <w:noProof/>
                <w:webHidden/>
              </w:rPr>
              <w:instrText xml:space="preserve"> PAGEREF _Toc22894101 \h </w:instrText>
            </w:r>
          </w:ins>
          <w:ins w:id="47" w:author="Marcin Kozieł" w:date="2019-10-25T11:08:00Z">
            <w:r>
              <w:rPr>
                <w:noProof/>
                <w:webHidden/>
              </w:rPr>
            </w:r>
          </w:ins>
          <w:r>
            <w:rPr>
              <w:noProof/>
              <w:webHidden/>
            </w:rPr>
            <w:fldChar w:fldCharType="separate"/>
          </w:r>
          <w:ins w:id="48" w:author="Marcin Kozieł" w:date="2019-10-25T11:08:00Z">
            <w:r>
              <w:rPr>
                <w:noProof/>
                <w:webHidden/>
              </w:rPr>
              <w:t>10</w:t>
            </w:r>
          </w:ins>
          <w:ins w:id="49"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660"/>
              <w:tab w:val="right" w:leader="dot" w:pos="9060"/>
            </w:tabs>
            <w:rPr>
              <w:ins w:id="50" w:author="Marcin Kozieł" w:date="2019-10-25T11:07:00Z"/>
              <w:rFonts w:eastAsiaTheme="minorEastAsia"/>
              <w:noProof/>
              <w:lang w:eastAsia="pl-PL"/>
            </w:rPr>
          </w:pPr>
          <w:ins w:id="51"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"_Toc22894102"</w:instrText>
            </w:r>
            <w:r w:rsidRPr="005805D9">
              <w:rPr>
                <w:rStyle w:val="Hipercze"/>
                <w:noProof/>
              </w:rPr>
              <w:instrText xml:space="preserve"> </w:instrText>
            </w:r>
          </w:ins>
          <w:ins w:id="52" w:author="Marcin Kozieł" w:date="2019-10-25T11:08:00Z">
            <w:r w:rsidRPr="005805D9">
              <w:rPr>
                <w:rStyle w:val="Hipercze"/>
                <w:noProof/>
              </w:rPr>
            </w:r>
          </w:ins>
          <w:ins w:id="53" w:author="Marcin Kozieł" w:date="2019-10-25T11:07:00Z">
            <w:r w:rsidRPr="005805D9">
              <w:rPr>
                <w:rStyle w:val="Hipercze"/>
                <w:noProof/>
              </w:rPr>
              <w:fldChar w:fldCharType="separate"/>
            </w:r>
            <w:r w:rsidRPr="005805D9">
              <w:rPr>
                <w:rStyle w:val="Hipercze"/>
                <w:rFonts w:ascii="Calibri" w:hAnsi="Calibri" w:cs="Arial"/>
                <w:b/>
                <w:noProof/>
              </w:rPr>
              <w:t>2.3.</w:t>
            </w:r>
            <w:r>
              <w:rPr>
                <w:rFonts w:eastAsiaTheme="minorEastAsia"/>
                <w:noProof/>
                <w:lang w:eastAsia="pl-PL"/>
              </w:rPr>
              <w:tab/>
            </w:r>
            <w:r w:rsidRPr="005805D9">
              <w:rPr>
                <w:rStyle w:val="Hipercze"/>
                <w:rFonts w:ascii="Calibri" w:hAnsi="Calibri" w:cs="Arial"/>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_Toc22894102 \h </w:instrText>
            </w:r>
          </w:ins>
          <w:ins w:id="54" w:author="Marcin Kozieł" w:date="2019-10-25T11:08:00Z">
            <w:r>
              <w:rPr>
                <w:noProof/>
                <w:webHidden/>
              </w:rPr>
            </w:r>
          </w:ins>
          <w:r>
            <w:rPr>
              <w:noProof/>
              <w:webHidden/>
            </w:rPr>
            <w:fldChar w:fldCharType="separate"/>
          </w:r>
          <w:ins w:id="55" w:author="Marcin Kozieł" w:date="2019-10-25T11:08:00Z">
            <w:r>
              <w:rPr>
                <w:noProof/>
                <w:webHidden/>
              </w:rPr>
              <w:t>11</w:t>
            </w:r>
          </w:ins>
          <w:ins w:id="56"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660"/>
              <w:tab w:val="right" w:leader="dot" w:pos="9060"/>
            </w:tabs>
            <w:rPr>
              <w:ins w:id="57" w:author="Marcin Kozieł" w:date="2019-10-25T11:07:00Z"/>
              <w:rFonts w:eastAsiaTheme="minorEastAsia"/>
              <w:noProof/>
              <w:lang w:eastAsia="pl-PL"/>
            </w:rPr>
          </w:pPr>
          <w:ins w:id="58"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"_Toc22894103"</w:instrText>
            </w:r>
            <w:r w:rsidRPr="005805D9">
              <w:rPr>
                <w:rStyle w:val="Hipercze"/>
                <w:noProof/>
              </w:rPr>
              <w:instrText xml:space="preserve"> </w:instrText>
            </w:r>
          </w:ins>
          <w:ins w:id="59" w:author="Marcin Kozieł" w:date="2019-10-25T11:08:00Z">
            <w:r w:rsidRPr="005805D9">
              <w:rPr>
                <w:rStyle w:val="Hipercze"/>
                <w:noProof/>
              </w:rPr>
            </w:r>
          </w:ins>
          <w:ins w:id="60" w:author="Marcin Kozieł" w:date="2019-10-25T11:07:00Z">
            <w:r w:rsidRPr="005805D9">
              <w:rPr>
                <w:rStyle w:val="Hipercze"/>
                <w:noProof/>
              </w:rPr>
              <w:fldChar w:fldCharType="separate"/>
            </w:r>
            <w:r w:rsidRPr="005805D9">
              <w:rPr>
                <w:rStyle w:val="Hipercze"/>
                <w:rFonts w:ascii="Calibri" w:hAnsi="Calibri" w:cs="Arial"/>
                <w:b/>
                <w:noProof/>
              </w:rPr>
              <w:t>2.4.</w:t>
            </w:r>
            <w:r>
              <w:rPr>
                <w:rFonts w:eastAsiaTheme="minorEastAsia"/>
                <w:noProof/>
                <w:lang w:eastAsia="pl-PL"/>
              </w:rPr>
              <w:tab/>
            </w:r>
            <w:r w:rsidRPr="005805D9">
              <w:rPr>
                <w:rStyle w:val="Hipercze"/>
                <w:rFonts w:ascii="Calibri" w:hAnsi="Calibri" w:cs="Arial"/>
                <w:b/>
                <w:noProof/>
              </w:rPr>
              <w:t>Podmioty uprawnione do ubiegania się o dofinansowanie</w:t>
            </w:r>
            <w:r>
              <w:rPr>
                <w:noProof/>
                <w:webHidden/>
              </w:rPr>
              <w:tab/>
            </w:r>
            <w:r>
              <w:rPr>
                <w:noProof/>
                <w:webHidden/>
              </w:rPr>
              <w:fldChar w:fldCharType="begin"/>
            </w:r>
            <w:r>
              <w:rPr>
                <w:noProof/>
                <w:webHidden/>
              </w:rPr>
              <w:instrText xml:space="preserve"> PAGEREF _Toc22894103 \h </w:instrText>
            </w:r>
          </w:ins>
          <w:ins w:id="61" w:author="Marcin Kozieł" w:date="2019-10-25T11:08:00Z">
            <w:r>
              <w:rPr>
                <w:noProof/>
                <w:webHidden/>
              </w:rPr>
            </w:r>
          </w:ins>
          <w:r>
            <w:rPr>
              <w:noProof/>
              <w:webHidden/>
            </w:rPr>
            <w:fldChar w:fldCharType="separate"/>
          </w:r>
          <w:ins w:id="62" w:author="Marcin Kozieł" w:date="2019-10-25T11:08:00Z">
            <w:r>
              <w:rPr>
                <w:noProof/>
                <w:webHidden/>
              </w:rPr>
              <w:t>12</w:t>
            </w:r>
          </w:ins>
          <w:ins w:id="63"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660"/>
              <w:tab w:val="right" w:leader="dot" w:pos="9060"/>
            </w:tabs>
            <w:rPr>
              <w:ins w:id="64" w:author="Marcin Kozieł" w:date="2019-10-25T11:07:00Z"/>
              <w:rFonts w:eastAsiaTheme="minorEastAsia"/>
              <w:noProof/>
              <w:lang w:eastAsia="pl-PL"/>
            </w:rPr>
          </w:pPr>
          <w:ins w:id="65"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"_Toc22894104"</w:instrText>
            </w:r>
            <w:r w:rsidRPr="005805D9">
              <w:rPr>
                <w:rStyle w:val="Hipercze"/>
                <w:noProof/>
              </w:rPr>
              <w:instrText xml:space="preserve"> </w:instrText>
            </w:r>
          </w:ins>
          <w:ins w:id="66" w:author="Marcin Kozieł" w:date="2019-10-25T11:08:00Z">
            <w:r w:rsidRPr="005805D9">
              <w:rPr>
                <w:rStyle w:val="Hipercze"/>
                <w:noProof/>
              </w:rPr>
            </w:r>
          </w:ins>
          <w:ins w:id="67" w:author="Marcin Kozieł" w:date="2019-10-25T11:07:00Z">
            <w:r w:rsidRPr="005805D9">
              <w:rPr>
                <w:rStyle w:val="Hipercze"/>
                <w:noProof/>
              </w:rPr>
              <w:fldChar w:fldCharType="separate"/>
            </w:r>
            <w:r w:rsidRPr="005805D9">
              <w:rPr>
                <w:rStyle w:val="Hipercze"/>
                <w:rFonts w:ascii="Calibri" w:hAnsi="Calibri" w:cs="Arial"/>
                <w:b/>
                <w:noProof/>
              </w:rPr>
              <w:t>2.5.</w:t>
            </w:r>
            <w:r>
              <w:rPr>
                <w:rFonts w:eastAsiaTheme="minorEastAsia"/>
                <w:noProof/>
                <w:lang w:eastAsia="pl-PL"/>
              </w:rPr>
              <w:tab/>
            </w:r>
            <w:r w:rsidRPr="005805D9">
              <w:rPr>
                <w:rStyle w:val="Hipercze"/>
                <w:rFonts w:ascii="Calibri" w:hAnsi="Calibri" w:cs="Arial"/>
                <w:b/>
                <w:noProof/>
              </w:rPr>
              <w:t>Grupa docelowa</w:t>
            </w:r>
            <w:r>
              <w:rPr>
                <w:noProof/>
                <w:webHidden/>
              </w:rPr>
              <w:tab/>
            </w:r>
            <w:r>
              <w:rPr>
                <w:noProof/>
                <w:webHidden/>
              </w:rPr>
              <w:fldChar w:fldCharType="begin"/>
            </w:r>
            <w:r>
              <w:rPr>
                <w:noProof/>
                <w:webHidden/>
              </w:rPr>
              <w:instrText xml:space="preserve"> PAGEREF _Toc22894104 \h </w:instrText>
            </w:r>
          </w:ins>
          <w:ins w:id="68" w:author="Marcin Kozieł" w:date="2019-10-25T11:08:00Z">
            <w:r>
              <w:rPr>
                <w:noProof/>
                <w:webHidden/>
              </w:rPr>
            </w:r>
          </w:ins>
          <w:r>
            <w:rPr>
              <w:noProof/>
              <w:webHidden/>
            </w:rPr>
            <w:fldChar w:fldCharType="separate"/>
          </w:r>
          <w:ins w:id="69" w:author="Marcin Kozieł" w:date="2019-10-25T11:08:00Z">
            <w:r>
              <w:rPr>
                <w:noProof/>
                <w:webHidden/>
              </w:rPr>
              <w:t>12</w:t>
            </w:r>
          </w:ins>
          <w:ins w:id="70"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660"/>
              <w:tab w:val="right" w:leader="dot" w:pos="9060"/>
            </w:tabs>
            <w:rPr>
              <w:ins w:id="71" w:author="Marcin Kozieł" w:date="2019-10-25T11:07:00Z"/>
              <w:rFonts w:eastAsiaTheme="minorEastAsia"/>
              <w:noProof/>
              <w:lang w:eastAsia="pl-PL"/>
            </w:rPr>
          </w:pPr>
          <w:ins w:id="72"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"_Toc22894105"</w:instrText>
            </w:r>
            <w:r w:rsidRPr="005805D9">
              <w:rPr>
                <w:rStyle w:val="Hipercze"/>
                <w:noProof/>
              </w:rPr>
              <w:instrText xml:space="preserve"> </w:instrText>
            </w:r>
          </w:ins>
          <w:ins w:id="73" w:author="Marcin Kozieł" w:date="2019-10-25T11:08:00Z">
            <w:r w:rsidRPr="005805D9">
              <w:rPr>
                <w:rStyle w:val="Hipercze"/>
                <w:noProof/>
              </w:rPr>
            </w:r>
          </w:ins>
          <w:ins w:id="74" w:author="Marcin Kozieł" w:date="2019-10-25T11:07:00Z">
            <w:r w:rsidRPr="005805D9">
              <w:rPr>
                <w:rStyle w:val="Hipercze"/>
                <w:noProof/>
              </w:rPr>
              <w:fldChar w:fldCharType="separate"/>
            </w:r>
            <w:r w:rsidRPr="005805D9">
              <w:rPr>
                <w:rStyle w:val="Hipercze"/>
                <w:rFonts w:ascii="Calibri" w:hAnsi="Calibri" w:cs="Arial"/>
                <w:b/>
                <w:noProof/>
              </w:rPr>
              <w:t>2.6.</w:t>
            </w:r>
            <w:r>
              <w:rPr>
                <w:rFonts w:eastAsiaTheme="minorEastAsia"/>
                <w:noProof/>
                <w:lang w:eastAsia="pl-PL"/>
              </w:rPr>
              <w:tab/>
            </w:r>
            <w:r w:rsidRPr="005805D9">
              <w:rPr>
                <w:rStyle w:val="Hipercze"/>
                <w:rFonts w:ascii="Calibri" w:hAnsi="Calibri" w:cs="Arial"/>
                <w:b/>
                <w:noProof/>
              </w:rPr>
              <w:t>Przedmiot konkursu – typy projektów</w:t>
            </w:r>
            <w:r>
              <w:rPr>
                <w:noProof/>
                <w:webHidden/>
              </w:rPr>
              <w:tab/>
            </w:r>
            <w:r>
              <w:rPr>
                <w:noProof/>
                <w:webHidden/>
              </w:rPr>
              <w:fldChar w:fldCharType="begin"/>
            </w:r>
            <w:r>
              <w:rPr>
                <w:noProof/>
                <w:webHidden/>
              </w:rPr>
              <w:instrText xml:space="preserve"> PAGEREF _Toc22894105 \h </w:instrText>
            </w:r>
          </w:ins>
          <w:ins w:id="75" w:author="Marcin Kozieł" w:date="2019-10-25T11:08:00Z">
            <w:r>
              <w:rPr>
                <w:noProof/>
                <w:webHidden/>
              </w:rPr>
            </w:r>
          </w:ins>
          <w:r>
            <w:rPr>
              <w:noProof/>
              <w:webHidden/>
            </w:rPr>
            <w:fldChar w:fldCharType="separate"/>
          </w:r>
          <w:ins w:id="76" w:author="Marcin Kozieł" w:date="2019-10-25T11:08:00Z">
            <w:r>
              <w:rPr>
                <w:noProof/>
                <w:webHidden/>
              </w:rPr>
              <w:t>15</w:t>
            </w:r>
          </w:ins>
          <w:ins w:id="77"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660"/>
              <w:tab w:val="right" w:leader="dot" w:pos="9060"/>
            </w:tabs>
            <w:rPr>
              <w:ins w:id="78" w:author="Marcin Kozieł" w:date="2019-10-25T11:07:00Z"/>
              <w:rFonts w:eastAsiaTheme="minorEastAsia"/>
              <w:noProof/>
              <w:lang w:eastAsia="pl-PL"/>
            </w:rPr>
          </w:pPr>
          <w:ins w:id="79"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"_Toc22894106"</w:instrText>
            </w:r>
            <w:r w:rsidRPr="005805D9">
              <w:rPr>
                <w:rStyle w:val="Hipercze"/>
                <w:noProof/>
              </w:rPr>
              <w:instrText xml:space="preserve"> </w:instrText>
            </w:r>
          </w:ins>
          <w:ins w:id="80" w:author="Marcin Kozieł" w:date="2019-10-25T11:08:00Z">
            <w:r w:rsidRPr="005805D9">
              <w:rPr>
                <w:rStyle w:val="Hipercze"/>
                <w:noProof/>
              </w:rPr>
            </w:r>
          </w:ins>
          <w:ins w:id="81" w:author="Marcin Kozieł" w:date="2019-10-25T11:07:00Z">
            <w:r w:rsidRPr="005805D9">
              <w:rPr>
                <w:rStyle w:val="Hipercze"/>
                <w:noProof/>
              </w:rPr>
              <w:fldChar w:fldCharType="separate"/>
            </w:r>
            <w:r w:rsidRPr="005805D9">
              <w:rPr>
                <w:rStyle w:val="Hipercze"/>
                <w:rFonts w:ascii="Calibri" w:hAnsi="Calibri" w:cs="Arial"/>
                <w:b/>
                <w:noProof/>
              </w:rPr>
              <w:t>2.7.</w:t>
            </w:r>
            <w:r>
              <w:rPr>
                <w:rFonts w:eastAsiaTheme="minorEastAsia"/>
                <w:noProof/>
                <w:lang w:eastAsia="pl-PL"/>
              </w:rPr>
              <w:tab/>
            </w:r>
            <w:r w:rsidRPr="005805D9">
              <w:rPr>
                <w:rStyle w:val="Hipercze"/>
                <w:rFonts w:ascii="Calibri" w:hAnsi="Calibri" w:cs="Arial"/>
                <w:b/>
                <w:noProof/>
              </w:rPr>
              <w:t>Okres kwalifikowalności wydatków</w:t>
            </w:r>
            <w:r>
              <w:rPr>
                <w:noProof/>
                <w:webHidden/>
              </w:rPr>
              <w:tab/>
            </w:r>
            <w:r>
              <w:rPr>
                <w:noProof/>
                <w:webHidden/>
              </w:rPr>
              <w:fldChar w:fldCharType="begin"/>
            </w:r>
            <w:r>
              <w:rPr>
                <w:noProof/>
                <w:webHidden/>
              </w:rPr>
              <w:instrText xml:space="preserve"> PAGEREF _Toc22894106 \h </w:instrText>
            </w:r>
          </w:ins>
          <w:ins w:id="82" w:author="Marcin Kozieł" w:date="2019-10-25T11:08:00Z">
            <w:r>
              <w:rPr>
                <w:noProof/>
                <w:webHidden/>
              </w:rPr>
            </w:r>
          </w:ins>
          <w:r>
            <w:rPr>
              <w:noProof/>
              <w:webHidden/>
            </w:rPr>
            <w:fldChar w:fldCharType="separate"/>
          </w:r>
          <w:ins w:id="83" w:author="Marcin Kozieł" w:date="2019-10-25T11:08:00Z">
            <w:r>
              <w:rPr>
                <w:noProof/>
                <w:webHidden/>
              </w:rPr>
              <w:t>17</w:t>
            </w:r>
          </w:ins>
          <w:ins w:id="84"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660"/>
              <w:tab w:val="right" w:leader="dot" w:pos="9060"/>
            </w:tabs>
            <w:rPr>
              <w:ins w:id="85" w:author="Marcin Kozieł" w:date="2019-10-25T11:07:00Z"/>
              <w:rFonts w:eastAsiaTheme="minorEastAsia"/>
              <w:noProof/>
              <w:lang w:eastAsia="pl-PL"/>
            </w:rPr>
          </w:pPr>
          <w:ins w:id="86"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"_Toc22894107"</w:instrText>
            </w:r>
            <w:r w:rsidRPr="005805D9">
              <w:rPr>
                <w:rStyle w:val="Hipercze"/>
                <w:noProof/>
              </w:rPr>
              <w:instrText xml:space="preserve"> </w:instrText>
            </w:r>
          </w:ins>
          <w:ins w:id="87" w:author="Marcin Kozieł" w:date="2019-10-25T11:08:00Z">
            <w:r w:rsidRPr="005805D9">
              <w:rPr>
                <w:rStyle w:val="Hipercze"/>
                <w:noProof/>
              </w:rPr>
            </w:r>
          </w:ins>
          <w:ins w:id="88" w:author="Marcin Kozieł" w:date="2019-10-25T11:07:00Z">
            <w:r w:rsidRPr="005805D9">
              <w:rPr>
                <w:rStyle w:val="Hipercze"/>
                <w:noProof/>
              </w:rPr>
              <w:fldChar w:fldCharType="separate"/>
            </w:r>
            <w:r w:rsidRPr="005805D9">
              <w:rPr>
                <w:rStyle w:val="Hipercze"/>
                <w:rFonts w:ascii="Calibri" w:hAnsi="Calibri" w:cs="Tahoma"/>
                <w:b/>
                <w:noProof/>
              </w:rPr>
              <w:t>2.8.</w:t>
            </w:r>
            <w:r>
              <w:rPr>
                <w:rFonts w:eastAsiaTheme="minorEastAsia"/>
                <w:noProof/>
                <w:lang w:eastAsia="pl-PL"/>
              </w:rPr>
              <w:tab/>
            </w:r>
            <w:r w:rsidRPr="005805D9">
              <w:rPr>
                <w:rStyle w:val="Hipercze"/>
                <w:rFonts w:ascii="Calibri" w:hAnsi="Calibri" w:cs="Tahoma"/>
                <w:b/>
                <w:noProof/>
              </w:rPr>
              <w:t>Wymagane wskaźniki pomiaru celu</w:t>
            </w:r>
            <w:r>
              <w:rPr>
                <w:noProof/>
                <w:webHidden/>
              </w:rPr>
              <w:tab/>
            </w:r>
            <w:r>
              <w:rPr>
                <w:noProof/>
                <w:webHidden/>
              </w:rPr>
              <w:fldChar w:fldCharType="begin"/>
            </w:r>
            <w:r>
              <w:rPr>
                <w:noProof/>
                <w:webHidden/>
              </w:rPr>
              <w:instrText xml:space="preserve"> PAGEREF _Toc22894107 \h </w:instrText>
            </w:r>
          </w:ins>
          <w:ins w:id="89" w:author="Marcin Kozieł" w:date="2019-10-25T11:08:00Z">
            <w:r>
              <w:rPr>
                <w:noProof/>
                <w:webHidden/>
              </w:rPr>
            </w:r>
          </w:ins>
          <w:r>
            <w:rPr>
              <w:noProof/>
              <w:webHidden/>
            </w:rPr>
            <w:fldChar w:fldCharType="separate"/>
          </w:r>
          <w:ins w:id="90" w:author="Marcin Kozieł" w:date="2019-10-25T11:08:00Z">
            <w:r>
              <w:rPr>
                <w:noProof/>
                <w:webHidden/>
              </w:rPr>
              <w:t>18</w:t>
            </w:r>
          </w:ins>
          <w:ins w:id="91"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440"/>
              <w:tab w:val="right" w:leader="dot" w:pos="9060"/>
            </w:tabs>
            <w:rPr>
              <w:ins w:id="92" w:author="Marcin Kozieł" w:date="2019-10-25T11:07:00Z"/>
              <w:rFonts w:eastAsiaTheme="minorEastAsia"/>
              <w:noProof/>
              <w:lang w:eastAsia="pl-PL"/>
            </w:rPr>
          </w:pPr>
          <w:ins w:id="93"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"_Toc22894108"</w:instrText>
            </w:r>
            <w:r w:rsidRPr="005805D9">
              <w:rPr>
                <w:rStyle w:val="Hipercze"/>
                <w:noProof/>
              </w:rPr>
              <w:instrText xml:space="preserve"> </w:instrText>
            </w:r>
          </w:ins>
          <w:ins w:id="94" w:author="Marcin Kozieł" w:date="2019-10-25T11:08:00Z">
            <w:r w:rsidRPr="005805D9">
              <w:rPr>
                <w:rStyle w:val="Hipercze"/>
                <w:noProof/>
              </w:rPr>
            </w:r>
          </w:ins>
          <w:ins w:id="95" w:author="Marcin Kozieł" w:date="2019-10-25T11:07:00Z">
            <w:r w:rsidRPr="005805D9">
              <w:rPr>
                <w:rStyle w:val="Hipercze"/>
                <w:noProof/>
              </w:rPr>
              <w:fldChar w:fldCharType="separate"/>
            </w:r>
            <w:r w:rsidRPr="005805D9">
              <w:rPr>
                <w:rStyle w:val="Hipercze"/>
                <w:rFonts w:ascii="Calibri" w:hAnsi="Calibri" w:cs="Tahoma"/>
                <w:b/>
                <w:noProof/>
              </w:rPr>
              <w:t>3.</w:t>
            </w:r>
            <w:r>
              <w:rPr>
                <w:rFonts w:eastAsiaTheme="minorEastAsia"/>
                <w:noProof/>
                <w:lang w:eastAsia="pl-PL"/>
              </w:rPr>
              <w:tab/>
            </w:r>
            <w:r w:rsidRPr="005805D9">
              <w:rPr>
                <w:rStyle w:val="Hipercze"/>
                <w:rFonts w:ascii="Calibri" w:hAnsi="Calibri" w:cs="Tahoma"/>
                <w:b/>
                <w:noProof/>
              </w:rPr>
              <w:t>Zasady finansowania</w:t>
            </w:r>
            <w:r>
              <w:rPr>
                <w:noProof/>
                <w:webHidden/>
              </w:rPr>
              <w:tab/>
            </w:r>
            <w:r>
              <w:rPr>
                <w:noProof/>
                <w:webHidden/>
              </w:rPr>
              <w:fldChar w:fldCharType="begin"/>
            </w:r>
            <w:r>
              <w:rPr>
                <w:noProof/>
                <w:webHidden/>
              </w:rPr>
              <w:instrText xml:space="preserve"> PAGEREF _Toc22894108 \h </w:instrText>
            </w:r>
          </w:ins>
          <w:ins w:id="96" w:author="Marcin Kozieł" w:date="2019-10-25T11:08:00Z">
            <w:r>
              <w:rPr>
                <w:noProof/>
                <w:webHidden/>
              </w:rPr>
            </w:r>
          </w:ins>
          <w:r>
            <w:rPr>
              <w:noProof/>
              <w:webHidden/>
            </w:rPr>
            <w:fldChar w:fldCharType="separate"/>
          </w:r>
          <w:ins w:id="97" w:author="Marcin Kozieł" w:date="2019-10-25T11:08:00Z">
            <w:r>
              <w:rPr>
                <w:noProof/>
                <w:webHidden/>
              </w:rPr>
              <w:t>30</w:t>
            </w:r>
          </w:ins>
          <w:ins w:id="98"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660"/>
              <w:tab w:val="right" w:leader="dot" w:pos="9060"/>
            </w:tabs>
            <w:rPr>
              <w:ins w:id="99" w:author="Marcin Kozieł" w:date="2019-10-25T11:07:00Z"/>
              <w:rFonts w:eastAsiaTheme="minorEastAsia"/>
              <w:noProof/>
              <w:lang w:eastAsia="pl-PL"/>
            </w:rPr>
          </w:pPr>
          <w:ins w:id="100"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"_Toc22894109"</w:instrText>
            </w:r>
            <w:r w:rsidRPr="005805D9">
              <w:rPr>
                <w:rStyle w:val="Hipercze"/>
                <w:noProof/>
              </w:rPr>
              <w:instrText xml:space="preserve"> </w:instrText>
            </w:r>
          </w:ins>
          <w:ins w:id="101" w:author="Marcin Kozieł" w:date="2019-10-25T11:08:00Z">
            <w:r w:rsidRPr="005805D9">
              <w:rPr>
                <w:rStyle w:val="Hipercze"/>
                <w:noProof/>
              </w:rPr>
            </w:r>
          </w:ins>
          <w:ins w:id="102" w:author="Marcin Kozieł" w:date="2019-10-25T11:07:00Z">
            <w:r w:rsidRPr="005805D9">
              <w:rPr>
                <w:rStyle w:val="Hipercze"/>
                <w:noProof/>
              </w:rPr>
              <w:fldChar w:fldCharType="separate"/>
            </w:r>
            <w:r w:rsidRPr="005805D9">
              <w:rPr>
                <w:rStyle w:val="Hipercze"/>
                <w:rFonts w:ascii="Calibri" w:hAnsi="Calibri" w:cs="Tahoma"/>
                <w:b/>
                <w:noProof/>
              </w:rPr>
              <w:t>3.1.</w:t>
            </w:r>
            <w:r>
              <w:rPr>
                <w:rFonts w:eastAsiaTheme="minorEastAsia"/>
                <w:noProof/>
                <w:lang w:eastAsia="pl-PL"/>
              </w:rPr>
              <w:tab/>
            </w:r>
            <w:r w:rsidRPr="005805D9">
              <w:rPr>
                <w:rStyle w:val="Hipercze"/>
                <w:rFonts w:ascii="Calibri" w:hAnsi="Calibri" w:cs="Tahoma"/>
                <w:b/>
                <w:noProof/>
              </w:rPr>
              <w:t>Wkład własny</w:t>
            </w:r>
            <w:r>
              <w:rPr>
                <w:noProof/>
                <w:webHidden/>
              </w:rPr>
              <w:tab/>
            </w:r>
            <w:r>
              <w:rPr>
                <w:noProof/>
                <w:webHidden/>
              </w:rPr>
              <w:fldChar w:fldCharType="begin"/>
            </w:r>
            <w:r>
              <w:rPr>
                <w:noProof/>
                <w:webHidden/>
              </w:rPr>
              <w:instrText xml:space="preserve"> PAGEREF _Toc22894109 \h </w:instrText>
            </w:r>
          </w:ins>
          <w:ins w:id="103" w:author="Marcin Kozieł" w:date="2019-10-25T11:08:00Z">
            <w:r>
              <w:rPr>
                <w:noProof/>
                <w:webHidden/>
              </w:rPr>
            </w:r>
          </w:ins>
          <w:r>
            <w:rPr>
              <w:noProof/>
              <w:webHidden/>
            </w:rPr>
            <w:fldChar w:fldCharType="separate"/>
          </w:r>
          <w:ins w:id="104" w:author="Marcin Kozieł" w:date="2019-10-25T11:08:00Z">
            <w:r>
              <w:rPr>
                <w:noProof/>
                <w:webHidden/>
              </w:rPr>
              <w:t>30</w:t>
            </w:r>
          </w:ins>
          <w:ins w:id="105"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660"/>
              <w:tab w:val="right" w:leader="dot" w:pos="9060"/>
            </w:tabs>
            <w:rPr>
              <w:ins w:id="106" w:author="Marcin Kozieł" w:date="2019-10-25T11:07:00Z"/>
              <w:rFonts w:eastAsiaTheme="minorEastAsia"/>
              <w:noProof/>
              <w:lang w:eastAsia="pl-PL"/>
            </w:rPr>
          </w:pPr>
          <w:ins w:id="107"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"_Toc22894110"</w:instrText>
            </w:r>
            <w:r w:rsidRPr="005805D9">
              <w:rPr>
                <w:rStyle w:val="Hipercze"/>
                <w:noProof/>
              </w:rPr>
              <w:instrText xml:space="preserve"> </w:instrText>
            </w:r>
          </w:ins>
          <w:ins w:id="108" w:author="Marcin Kozieł" w:date="2019-10-25T11:08:00Z">
            <w:r w:rsidRPr="005805D9">
              <w:rPr>
                <w:rStyle w:val="Hipercze"/>
                <w:noProof/>
              </w:rPr>
            </w:r>
          </w:ins>
          <w:ins w:id="109" w:author="Marcin Kozieł" w:date="2019-10-25T11:07:00Z">
            <w:r w:rsidRPr="005805D9">
              <w:rPr>
                <w:rStyle w:val="Hipercze"/>
                <w:noProof/>
              </w:rPr>
              <w:fldChar w:fldCharType="separate"/>
            </w:r>
            <w:r w:rsidRPr="005805D9">
              <w:rPr>
                <w:rStyle w:val="Hipercze"/>
                <w:rFonts w:ascii="Calibri" w:hAnsi="Calibri" w:cs="Arial"/>
                <w:b/>
                <w:noProof/>
              </w:rPr>
              <w:t>3.2.</w:t>
            </w:r>
            <w:r>
              <w:rPr>
                <w:rFonts w:eastAsiaTheme="minorEastAsia"/>
                <w:noProof/>
                <w:lang w:eastAsia="pl-PL"/>
              </w:rPr>
              <w:tab/>
            </w:r>
            <w:r w:rsidRPr="005805D9">
              <w:rPr>
                <w:rStyle w:val="Hipercze"/>
                <w:rFonts w:ascii="Calibri" w:hAnsi="Calibri" w:cs="Arial"/>
                <w:b/>
                <w:noProof/>
              </w:rPr>
              <w:t>Podstawowe warunki i procedury konstruowania budżetu projektu</w:t>
            </w:r>
            <w:r>
              <w:rPr>
                <w:noProof/>
                <w:webHidden/>
              </w:rPr>
              <w:tab/>
            </w:r>
            <w:r>
              <w:rPr>
                <w:noProof/>
                <w:webHidden/>
              </w:rPr>
              <w:fldChar w:fldCharType="begin"/>
            </w:r>
            <w:r>
              <w:rPr>
                <w:noProof/>
                <w:webHidden/>
              </w:rPr>
              <w:instrText xml:space="preserve"> PAGEREF _Toc22894110 \h </w:instrText>
            </w:r>
          </w:ins>
          <w:ins w:id="110" w:author="Marcin Kozieł" w:date="2019-10-25T11:08:00Z">
            <w:r>
              <w:rPr>
                <w:noProof/>
                <w:webHidden/>
              </w:rPr>
            </w:r>
          </w:ins>
          <w:r>
            <w:rPr>
              <w:noProof/>
              <w:webHidden/>
            </w:rPr>
            <w:fldChar w:fldCharType="separate"/>
          </w:r>
          <w:ins w:id="111" w:author="Marcin Kozieł" w:date="2019-10-25T11:08:00Z">
            <w:r>
              <w:rPr>
                <w:noProof/>
                <w:webHidden/>
              </w:rPr>
              <w:t>34</w:t>
            </w:r>
          </w:ins>
          <w:ins w:id="112"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660"/>
              <w:tab w:val="right" w:leader="dot" w:pos="9060"/>
            </w:tabs>
            <w:rPr>
              <w:ins w:id="113" w:author="Marcin Kozieł" w:date="2019-10-25T11:07:00Z"/>
              <w:rFonts w:eastAsiaTheme="minorEastAsia"/>
              <w:noProof/>
              <w:lang w:eastAsia="pl-PL"/>
            </w:rPr>
          </w:pPr>
          <w:ins w:id="114"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"_Toc22894111"</w:instrText>
            </w:r>
            <w:r w:rsidRPr="005805D9">
              <w:rPr>
                <w:rStyle w:val="Hipercze"/>
                <w:noProof/>
              </w:rPr>
              <w:instrText xml:space="preserve"> </w:instrText>
            </w:r>
          </w:ins>
          <w:ins w:id="115" w:author="Marcin Kozieł" w:date="2019-10-25T11:08:00Z">
            <w:r w:rsidRPr="005805D9">
              <w:rPr>
                <w:rStyle w:val="Hipercze"/>
                <w:noProof/>
              </w:rPr>
            </w:r>
          </w:ins>
          <w:ins w:id="116" w:author="Marcin Kozieł" w:date="2019-10-25T11:07:00Z">
            <w:r w:rsidRPr="005805D9">
              <w:rPr>
                <w:rStyle w:val="Hipercze"/>
                <w:noProof/>
              </w:rPr>
              <w:fldChar w:fldCharType="separate"/>
            </w:r>
            <w:r w:rsidRPr="005805D9">
              <w:rPr>
                <w:rStyle w:val="Hipercze"/>
                <w:rFonts w:ascii="Calibri" w:hAnsi="Calibri" w:cs="Arial"/>
                <w:b/>
                <w:noProof/>
              </w:rPr>
              <w:t>3.3.</w:t>
            </w:r>
            <w:r>
              <w:rPr>
                <w:rFonts w:eastAsiaTheme="minorEastAsia"/>
                <w:noProof/>
                <w:lang w:eastAsia="pl-PL"/>
              </w:rPr>
              <w:tab/>
            </w:r>
            <w:r w:rsidRPr="005805D9">
              <w:rPr>
                <w:rStyle w:val="Hipercze"/>
                <w:rFonts w:ascii="Calibri" w:hAnsi="Calibri" w:cs="Arial"/>
                <w:b/>
                <w:noProof/>
              </w:rPr>
              <w:t>Koszty bezpośrednie</w:t>
            </w:r>
            <w:r>
              <w:rPr>
                <w:noProof/>
                <w:webHidden/>
              </w:rPr>
              <w:tab/>
            </w:r>
            <w:r>
              <w:rPr>
                <w:noProof/>
                <w:webHidden/>
              </w:rPr>
              <w:fldChar w:fldCharType="begin"/>
            </w:r>
            <w:r>
              <w:rPr>
                <w:noProof/>
                <w:webHidden/>
              </w:rPr>
              <w:instrText xml:space="preserve"> PAGEREF _Toc22894111 \h </w:instrText>
            </w:r>
          </w:ins>
          <w:ins w:id="117" w:author="Marcin Kozieł" w:date="2019-10-25T11:08:00Z">
            <w:r>
              <w:rPr>
                <w:noProof/>
                <w:webHidden/>
              </w:rPr>
            </w:r>
          </w:ins>
          <w:r>
            <w:rPr>
              <w:noProof/>
              <w:webHidden/>
            </w:rPr>
            <w:fldChar w:fldCharType="separate"/>
          </w:r>
          <w:ins w:id="118" w:author="Marcin Kozieł" w:date="2019-10-25T11:08:00Z">
            <w:r>
              <w:rPr>
                <w:noProof/>
                <w:webHidden/>
              </w:rPr>
              <w:t>36</w:t>
            </w:r>
          </w:ins>
          <w:ins w:id="119"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660"/>
              <w:tab w:val="right" w:leader="dot" w:pos="9060"/>
            </w:tabs>
            <w:rPr>
              <w:ins w:id="120" w:author="Marcin Kozieł" w:date="2019-10-25T11:07:00Z"/>
              <w:rFonts w:eastAsiaTheme="minorEastAsia"/>
              <w:noProof/>
              <w:lang w:eastAsia="pl-PL"/>
            </w:rPr>
          </w:pPr>
          <w:ins w:id="121"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"_Toc22894112"</w:instrText>
            </w:r>
            <w:r w:rsidRPr="005805D9">
              <w:rPr>
                <w:rStyle w:val="Hipercze"/>
                <w:noProof/>
              </w:rPr>
              <w:instrText xml:space="preserve"> </w:instrText>
            </w:r>
          </w:ins>
          <w:ins w:id="122" w:author="Marcin Kozieł" w:date="2019-10-25T11:08:00Z">
            <w:r w:rsidRPr="005805D9">
              <w:rPr>
                <w:rStyle w:val="Hipercze"/>
                <w:noProof/>
              </w:rPr>
            </w:r>
          </w:ins>
          <w:ins w:id="123" w:author="Marcin Kozieł" w:date="2019-10-25T11:07:00Z">
            <w:r w:rsidRPr="005805D9">
              <w:rPr>
                <w:rStyle w:val="Hipercze"/>
                <w:noProof/>
              </w:rPr>
              <w:fldChar w:fldCharType="separate"/>
            </w:r>
            <w:r w:rsidRPr="005805D9">
              <w:rPr>
                <w:rStyle w:val="Hipercze"/>
                <w:rFonts w:ascii="Calibri" w:hAnsi="Calibri" w:cs="Arial"/>
                <w:b/>
                <w:noProof/>
              </w:rPr>
              <w:t>3.4.</w:t>
            </w:r>
            <w:r>
              <w:rPr>
                <w:rFonts w:eastAsiaTheme="minorEastAsia"/>
                <w:noProof/>
                <w:lang w:eastAsia="pl-PL"/>
              </w:rPr>
              <w:tab/>
            </w:r>
            <w:r w:rsidRPr="005805D9">
              <w:rPr>
                <w:rStyle w:val="Hipercze"/>
                <w:rFonts w:ascii="Calibri" w:hAnsi="Calibri" w:cs="Arial"/>
                <w:b/>
                <w:noProof/>
              </w:rPr>
              <w:t>Koszty pośrednie</w:t>
            </w:r>
            <w:r>
              <w:rPr>
                <w:noProof/>
                <w:webHidden/>
              </w:rPr>
              <w:tab/>
            </w:r>
            <w:r>
              <w:rPr>
                <w:noProof/>
                <w:webHidden/>
              </w:rPr>
              <w:fldChar w:fldCharType="begin"/>
            </w:r>
            <w:r>
              <w:rPr>
                <w:noProof/>
                <w:webHidden/>
              </w:rPr>
              <w:instrText xml:space="preserve"> PAGEREF _Toc22894112 \h </w:instrText>
            </w:r>
          </w:ins>
          <w:ins w:id="124" w:author="Marcin Kozieł" w:date="2019-10-25T11:08:00Z">
            <w:r>
              <w:rPr>
                <w:noProof/>
                <w:webHidden/>
              </w:rPr>
            </w:r>
          </w:ins>
          <w:r>
            <w:rPr>
              <w:noProof/>
              <w:webHidden/>
            </w:rPr>
            <w:fldChar w:fldCharType="separate"/>
          </w:r>
          <w:ins w:id="125" w:author="Marcin Kozieł" w:date="2019-10-25T11:08:00Z">
            <w:r>
              <w:rPr>
                <w:noProof/>
                <w:webHidden/>
              </w:rPr>
              <w:t>36</w:t>
            </w:r>
          </w:ins>
          <w:ins w:id="126"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660"/>
              <w:tab w:val="right" w:leader="dot" w:pos="9060"/>
            </w:tabs>
            <w:rPr>
              <w:ins w:id="127" w:author="Marcin Kozieł" w:date="2019-10-25T11:07:00Z"/>
              <w:rFonts w:eastAsiaTheme="minorEastAsia"/>
              <w:noProof/>
              <w:lang w:eastAsia="pl-PL"/>
            </w:rPr>
          </w:pPr>
          <w:ins w:id="128"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"_Toc22894113"</w:instrText>
            </w:r>
            <w:r w:rsidRPr="005805D9">
              <w:rPr>
                <w:rStyle w:val="Hipercze"/>
                <w:noProof/>
              </w:rPr>
              <w:instrText xml:space="preserve"> </w:instrText>
            </w:r>
          </w:ins>
          <w:ins w:id="129" w:author="Marcin Kozieł" w:date="2019-10-25T11:08:00Z">
            <w:r w:rsidRPr="005805D9">
              <w:rPr>
                <w:rStyle w:val="Hipercze"/>
                <w:noProof/>
              </w:rPr>
            </w:r>
          </w:ins>
          <w:ins w:id="130" w:author="Marcin Kozieł" w:date="2019-10-25T11:07:00Z">
            <w:r w:rsidRPr="005805D9">
              <w:rPr>
                <w:rStyle w:val="Hipercze"/>
                <w:noProof/>
              </w:rPr>
              <w:fldChar w:fldCharType="separate"/>
            </w:r>
            <w:r w:rsidRPr="005805D9">
              <w:rPr>
                <w:rStyle w:val="Hipercze"/>
                <w:rFonts w:ascii="Calibri" w:hAnsi="Calibri" w:cs="Arial"/>
                <w:b/>
                <w:noProof/>
              </w:rPr>
              <w:t>3.5.</w:t>
            </w:r>
            <w:r>
              <w:rPr>
                <w:rFonts w:eastAsiaTheme="minorEastAsia"/>
                <w:noProof/>
                <w:lang w:eastAsia="pl-PL"/>
              </w:rPr>
              <w:tab/>
            </w:r>
            <w:r w:rsidRPr="005805D9">
              <w:rPr>
                <w:rStyle w:val="Hipercze"/>
                <w:rFonts w:ascii="Calibri" w:hAnsi="Calibri" w:cs="Arial"/>
                <w:b/>
                <w:noProof/>
              </w:rPr>
              <w:t>Uproszczone metody rozliczania wydatków</w:t>
            </w:r>
            <w:r>
              <w:rPr>
                <w:noProof/>
                <w:webHidden/>
              </w:rPr>
              <w:tab/>
            </w:r>
            <w:r>
              <w:rPr>
                <w:noProof/>
                <w:webHidden/>
              </w:rPr>
              <w:fldChar w:fldCharType="begin"/>
            </w:r>
            <w:r>
              <w:rPr>
                <w:noProof/>
                <w:webHidden/>
              </w:rPr>
              <w:instrText xml:space="preserve"> PAGEREF _Toc22894113 \h </w:instrText>
            </w:r>
          </w:ins>
          <w:ins w:id="131" w:author="Marcin Kozieł" w:date="2019-10-25T11:08:00Z">
            <w:r>
              <w:rPr>
                <w:noProof/>
                <w:webHidden/>
              </w:rPr>
            </w:r>
          </w:ins>
          <w:r>
            <w:rPr>
              <w:noProof/>
              <w:webHidden/>
            </w:rPr>
            <w:fldChar w:fldCharType="separate"/>
          </w:r>
          <w:ins w:id="132" w:author="Marcin Kozieł" w:date="2019-10-25T11:08:00Z">
            <w:r>
              <w:rPr>
                <w:noProof/>
                <w:webHidden/>
              </w:rPr>
              <w:t>38</w:t>
            </w:r>
          </w:ins>
          <w:ins w:id="133"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660"/>
              <w:tab w:val="right" w:leader="dot" w:pos="9060"/>
            </w:tabs>
            <w:rPr>
              <w:ins w:id="134" w:author="Marcin Kozieł" w:date="2019-10-25T11:07:00Z"/>
              <w:rFonts w:eastAsiaTheme="minorEastAsia"/>
              <w:noProof/>
              <w:lang w:eastAsia="pl-PL"/>
            </w:rPr>
          </w:pPr>
          <w:ins w:id="135"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"_Toc22894114"</w:instrText>
            </w:r>
            <w:r w:rsidRPr="005805D9">
              <w:rPr>
                <w:rStyle w:val="Hipercze"/>
                <w:noProof/>
              </w:rPr>
              <w:instrText xml:space="preserve"> </w:instrText>
            </w:r>
          </w:ins>
          <w:ins w:id="136" w:author="Marcin Kozieł" w:date="2019-10-25T11:08:00Z">
            <w:r w:rsidRPr="005805D9">
              <w:rPr>
                <w:rStyle w:val="Hipercze"/>
                <w:noProof/>
              </w:rPr>
            </w:r>
          </w:ins>
          <w:ins w:id="137" w:author="Marcin Kozieł" w:date="2019-10-25T11:07:00Z">
            <w:r w:rsidRPr="005805D9">
              <w:rPr>
                <w:rStyle w:val="Hipercze"/>
                <w:noProof/>
              </w:rPr>
              <w:fldChar w:fldCharType="separate"/>
            </w:r>
            <w:r w:rsidRPr="005805D9">
              <w:rPr>
                <w:rStyle w:val="Hipercze"/>
                <w:rFonts w:ascii="Calibri" w:hAnsi="Calibri" w:cs="Arial"/>
                <w:b/>
                <w:noProof/>
              </w:rPr>
              <w:t>3.6.</w:t>
            </w:r>
            <w:r>
              <w:rPr>
                <w:rFonts w:eastAsiaTheme="minorEastAsia"/>
                <w:noProof/>
                <w:lang w:eastAsia="pl-PL"/>
              </w:rPr>
              <w:tab/>
            </w:r>
            <w:r w:rsidRPr="005805D9">
              <w:rPr>
                <w:rStyle w:val="Hipercze"/>
                <w:rFonts w:ascii="Calibri" w:hAnsi="Calibri" w:cs="Arial"/>
                <w:b/>
                <w:noProof/>
              </w:rPr>
              <w:t>Środki trwałe, wartości niematerialne i prawne oraz cross-financing</w:t>
            </w:r>
            <w:r>
              <w:rPr>
                <w:noProof/>
                <w:webHidden/>
              </w:rPr>
              <w:tab/>
            </w:r>
            <w:r>
              <w:rPr>
                <w:noProof/>
                <w:webHidden/>
              </w:rPr>
              <w:fldChar w:fldCharType="begin"/>
            </w:r>
            <w:r>
              <w:rPr>
                <w:noProof/>
                <w:webHidden/>
              </w:rPr>
              <w:instrText xml:space="preserve"> PAGEREF _Toc22894114 \h </w:instrText>
            </w:r>
          </w:ins>
          <w:ins w:id="138" w:author="Marcin Kozieł" w:date="2019-10-25T11:08:00Z">
            <w:r>
              <w:rPr>
                <w:noProof/>
                <w:webHidden/>
              </w:rPr>
            </w:r>
          </w:ins>
          <w:r>
            <w:rPr>
              <w:noProof/>
              <w:webHidden/>
            </w:rPr>
            <w:fldChar w:fldCharType="separate"/>
          </w:r>
          <w:ins w:id="139" w:author="Marcin Kozieł" w:date="2019-10-25T11:08:00Z">
            <w:r>
              <w:rPr>
                <w:noProof/>
                <w:webHidden/>
              </w:rPr>
              <w:t>40</w:t>
            </w:r>
          </w:ins>
          <w:ins w:id="140"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660"/>
              <w:tab w:val="right" w:leader="dot" w:pos="9060"/>
            </w:tabs>
            <w:rPr>
              <w:ins w:id="141" w:author="Marcin Kozieł" w:date="2019-10-25T11:07:00Z"/>
              <w:rFonts w:eastAsiaTheme="minorEastAsia"/>
              <w:noProof/>
              <w:lang w:eastAsia="pl-PL"/>
            </w:rPr>
          </w:pPr>
          <w:ins w:id="142"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"_Toc22894115"</w:instrText>
            </w:r>
            <w:r w:rsidRPr="005805D9">
              <w:rPr>
                <w:rStyle w:val="Hipercze"/>
                <w:noProof/>
              </w:rPr>
              <w:instrText xml:space="preserve"> </w:instrText>
            </w:r>
          </w:ins>
          <w:ins w:id="143" w:author="Marcin Kozieł" w:date="2019-10-25T11:08:00Z">
            <w:r w:rsidRPr="005805D9">
              <w:rPr>
                <w:rStyle w:val="Hipercze"/>
                <w:noProof/>
              </w:rPr>
            </w:r>
          </w:ins>
          <w:ins w:id="144" w:author="Marcin Kozieł" w:date="2019-10-25T11:07:00Z">
            <w:r w:rsidRPr="005805D9">
              <w:rPr>
                <w:rStyle w:val="Hipercze"/>
                <w:noProof/>
              </w:rPr>
              <w:fldChar w:fldCharType="separate"/>
            </w:r>
            <w:r w:rsidRPr="005805D9">
              <w:rPr>
                <w:rStyle w:val="Hipercze"/>
                <w:rFonts w:ascii="Calibri" w:hAnsi="Calibri" w:cs="Arial"/>
                <w:b/>
                <w:noProof/>
              </w:rPr>
              <w:t>3.7.</w:t>
            </w:r>
            <w:r>
              <w:rPr>
                <w:rFonts w:eastAsiaTheme="minorEastAsia"/>
                <w:noProof/>
                <w:lang w:eastAsia="pl-PL"/>
              </w:rPr>
              <w:tab/>
            </w:r>
            <w:r w:rsidRPr="005805D9">
              <w:rPr>
                <w:rStyle w:val="Hipercze"/>
                <w:rFonts w:ascii="Calibri" w:hAnsi="Calibri" w:cs="Arial"/>
                <w:b/>
                <w:noProof/>
              </w:rPr>
              <w:t>Podatek od towarów i usług (VAT)</w:t>
            </w:r>
            <w:r>
              <w:rPr>
                <w:noProof/>
                <w:webHidden/>
              </w:rPr>
              <w:tab/>
            </w:r>
            <w:r>
              <w:rPr>
                <w:noProof/>
                <w:webHidden/>
              </w:rPr>
              <w:fldChar w:fldCharType="begin"/>
            </w:r>
            <w:r>
              <w:rPr>
                <w:noProof/>
                <w:webHidden/>
              </w:rPr>
              <w:instrText xml:space="preserve"> PAGEREF _Toc22894115 \h </w:instrText>
            </w:r>
          </w:ins>
          <w:ins w:id="145" w:author="Marcin Kozieł" w:date="2019-10-25T11:08:00Z">
            <w:r>
              <w:rPr>
                <w:noProof/>
                <w:webHidden/>
              </w:rPr>
            </w:r>
          </w:ins>
          <w:r>
            <w:rPr>
              <w:noProof/>
              <w:webHidden/>
            </w:rPr>
            <w:fldChar w:fldCharType="separate"/>
          </w:r>
          <w:ins w:id="146" w:author="Marcin Kozieł" w:date="2019-10-25T11:08:00Z">
            <w:r>
              <w:rPr>
                <w:noProof/>
                <w:webHidden/>
              </w:rPr>
              <w:t>42</w:t>
            </w:r>
          </w:ins>
          <w:ins w:id="147"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660"/>
              <w:tab w:val="right" w:leader="dot" w:pos="9060"/>
            </w:tabs>
            <w:rPr>
              <w:ins w:id="148" w:author="Marcin Kozieł" w:date="2019-10-25T11:07:00Z"/>
              <w:rFonts w:eastAsiaTheme="minorEastAsia"/>
              <w:noProof/>
              <w:lang w:eastAsia="pl-PL"/>
            </w:rPr>
          </w:pPr>
          <w:ins w:id="149"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"_Toc22894116"</w:instrText>
            </w:r>
            <w:r w:rsidRPr="005805D9">
              <w:rPr>
                <w:rStyle w:val="Hipercze"/>
                <w:noProof/>
              </w:rPr>
              <w:instrText xml:space="preserve"> </w:instrText>
            </w:r>
          </w:ins>
          <w:ins w:id="150" w:author="Marcin Kozieł" w:date="2019-10-25T11:08:00Z">
            <w:r w:rsidRPr="005805D9">
              <w:rPr>
                <w:rStyle w:val="Hipercze"/>
                <w:noProof/>
              </w:rPr>
            </w:r>
          </w:ins>
          <w:ins w:id="151" w:author="Marcin Kozieł" w:date="2019-10-25T11:07:00Z">
            <w:r w:rsidRPr="005805D9">
              <w:rPr>
                <w:rStyle w:val="Hipercze"/>
                <w:noProof/>
              </w:rPr>
              <w:fldChar w:fldCharType="separate"/>
            </w:r>
            <w:r w:rsidRPr="005805D9">
              <w:rPr>
                <w:rStyle w:val="Hipercze"/>
                <w:rFonts w:ascii="Calibri" w:hAnsi="Calibri" w:cs="Arial"/>
                <w:b/>
                <w:noProof/>
              </w:rPr>
              <w:t>3.8.</w:t>
            </w:r>
            <w:r>
              <w:rPr>
                <w:rFonts w:eastAsiaTheme="minorEastAsia"/>
                <w:noProof/>
                <w:lang w:eastAsia="pl-PL"/>
              </w:rPr>
              <w:tab/>
            </w:r>
            <w:r w:rsidRPr="005805D9">
              <w:rPr>
                <w:rStyle w:val="Hipercze"/>
                <w:rFonts w:ascii="Calibri" w:hAnsi="Calibri" w:cs="Arial"/>
                <w:b/>
                <w:noProof/>
              </w:rPr>
              <w:t>Zlecanie usług merytorycznych</w:t>
            </w:r>
            <w:r>
              <w:rPr>
                <w:noProof/>
                <w:webHidden/>
              </w:rPr>
              <w:tab/>
            </w:r>
            <w:r>
              <w:rPr>
                <w:noProof/>
                <w:webHidden/>
              </w:rPr>
              <w:fldChar w:fldCharType="begin"/>
            </w:r>
            <w:r>
              <w:rPr>
                <w:noProof/>
                <w:webHidden/>
              </w:rPr>
              <w:instrText xml:space="preserve"> PAGEREF _Toc22894116 \h </w:instrText>
            </w:r>
          </w:ins>
          <w:ins w:id="152" w:author="Marcin Kozieł" w:date="2019-10-25T11:08:00Z">
            <w:r>
              <w:rPr>
                <w:noProof/>
                <w:webHidden/>
              </w:rPr>
            </w:r>
          </w:ins>
          <w:r>
            <w:rPr>
              <w:noProof/>
              <w:webHidden/>
            </w:rPr>
            <w:fldChar w:fldCharType="separate"/>
          </w:r>
          <w:ins w:id="153" w:author="Marcin Kozieł" w:date="2019-10-25T11:08:00Z">
            <w:r>
              <w:rPr>
                <w:noProof/>
                <w:webHidden/>
              </w:rPr>
              <w:t>43</w:t>
            </w:r>
          </w:ins>
          <w:ins w:id="154"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660"/>
              <w:tab w:val="right" w:leader="dot" w:pos="9060"/>
            </w:tabs>
            <w:rPr>
              <w:ins w:id="155" w:author="Marcin Kozieł" w:date="2019-10-25T11:07:00Z"/>
              <w:rFonts w:eastAsiaTheme="minorEastAsia"/>
              <w:noProof/>
              <w:lang w:eastAsia="pl-PL"/>
            </w:rPr>
          </w:pPr>
          <w:ins w:id="156"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"_Toc22894117"</w:instrText>
            </w:r>
            <w:r w:rsidRPr="005805D9">
              <w:rPr>
                <w:rStyle w:val="Hipercze"/>
                <w:noProof/>
              </w:rPr>
              <w:instrText xml:space="preserve"> </w:instrText>
            </w:r>
          </w:ins>
          <w:ins w:id="157" w:author="Marcin Kozieł" w:date="2019-10-25T11:08:00Z">
            <w:r w:rsidRPr="005805D9">
              <w:rPr>
                <w:rStyle w:val="Hipercze"/>
                <w:noProof/>
              </w:rPr>
            </w:r>
          </w:ins>
          <w:ins w:id="158" w:author="Marcin Kozieł" w:date="2019-10-25T11:07:00Z">
            <w:r w:rsidRPr="005805D9">
              <w:rPr>
                <w:rStyle w:val="Hipercze"/>
                <w:noProof/>
              </w:rPr>
              <w:fldChar w:fldCharType="separate"/>
            </w:r>
            <w:r w:rsidRPr="005805D9">
              <w:rPr>
                <w:rStyle w:val="Hipercze"/>
                <w:rFonts w:ascii="Calibri" w:hAnsi="Calibri" w:cs="Arial"/>
                <w:b/>
                <w:noProof/>
              </w:rPr>
              <w:t>3.9.</w:t>
            </w:r>
            <w:r>
              <w:rPr>
                <w:rFonts w:eastAsiaTheme="minorEastAsia"/>
                <w:noProof/>
                <w:lang w:eastAsia="pl-PL"/>
              </w:rPr>
              <w:tab/>
            </w:r>
            <w:r w:rsidRPr="005805D9">
              <w:rPr>
                <w:rStyle w:val="Hipercze"/>
                <w:rFonts w:ascii="Calibri" w:hAnsi="Calibri" w:cs="Arial"/>
                <w:b/>
                <w:noProof/>
              </w:rPr>
              <w:t>Aspekty społeczne</w:t>
            </w:r>
            <w:r>
              <w:rPr>
                <w:noProof/>
                <w:webHidden/>
              </w:rPr>
              <w:tab/>
            </w:r>
            <w:r>
              <w:rPr>
                <w:noProof/>
                <w:webHidden/>
              </w:rPr>
              <w:fldChar w:fldCharType="begin"/>
            </w:r>
            <w:r>
              <w:rPr>
                <w:noProof/>
                <w:webHidden/>
              </w:rPr>
              <w:instrText xml:space="preserve"> PAGEREF _Toc22894117 \h </w:instrText>
            </w:r>
          </w:ins>
          <w:ins w:id="159" w:author="Marcin Kozieł" w:date="2019-10-25T11:08:00Z">
            <w:r>
              <w:rPr>
                <w:noProof/>
                <w:webHidden/>
              </w:rPr>
            </w:r>
          </w:ins>
          <w:r>
            <w:rPr>
              <w:noProof/>
              <w:webHidden/>
            </w:rPr>
            <w:fldChar w:fldCharType="separate"/>
          </w:r>
          <w:ins w:id="160" w:author="Marcin Kozieł" w:date="2019-10-25T11:08:00Z">
            <w:r>
              <w:rPr>
                <w:noProof/>
                <w:webHidden/>
              </w:rPr>
              <w:t>44</w:t>
            </w:r>
          </w:ins>
          <w:ins w:id="161"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880"/>
              <w:tab w:val="right" w:leader="dot" w:pos="9060"/>
            </w:tabs>
            <w:rPr>
              <w:ins w:id="162" w:author="Marcin Kozieł" w:date="2019-10-25T11:07:00Z"/>
              <w:rFonts w:eastAsiaTheme="minorEastAsia"/>
              <w:noProof/>
              <w:lang w:eastAsia="pl-PL"/>
            </w:rPr>
          </w:pPr>
          <w:ins w:id="163"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"_Toc22894118"</w:instrText>
            </w:r>
            <w:r w:rsidRPr="005805D9">
              <w:rPr>
                <w:rStyle w:val="Hipercze"/>
                <w:noProof/>
              </w:rPr>
              <w:instrText xml:space="preserve"> </w:instrText>
            </w:r>
          </w:ins>
          <w:ins w:id="164" w:author="Marcin Kozieł" w:date="2019-10-25T11:08:00Z">
            <w:r w:rsidRPr="005805D9">
              <w:rPr>
                <w:rStyle w:val="Hipercze"/>
                <w:noProof/>
              </w:rPr>
            </w:r>
          </w:ins>
          <w:ins w:id="165" w:author="Marcin Kozieł" w:date="2019-10-25T11:07:00Z">
            <w:r w:rsidRPr="005805D9">
              <w:rPr>
                <w:rStyle w:val="Hipercze"/>
                <w:noProof/>
              </w:rPr>
              <w:fldChar w:fldCharType="separate"/>
            </w:r>
            <w:r w:rsidRPr="005805D9">
              <w:rPr>
                <w:rStyle w:val="Hipercze"/>
                <w:rFonts w:ascii="Calibri" w:hAnsi="Calibri" w:cs="Arial"/>
                <w:b/>
                <w:noProof/>
              </w:rPr>
              <w:t>3.10.</w:t>
            </w:r>
            <w:r>
              <w:rPr>
                <w:rFonts w:eastAsiaTheme="minorEastAsia"/>
                <w:noProof/>
                <w:lang w:eastAsia="pl-PL"/>
              </w:rPr>
              <w:tab/>
            </w:r>
            <w:r w:rsidRPr="005805D9">
              <w:rPr>
                <w:rStyle w:val="Hipercze"/>
                <w:rFonts w:ascii="Calibri" w:hAnsi="Calibri" w:cs="Arial"/>
                <w:b/>
                <w:noProof/>
              </w:rPr>
              <w:t>Angażowanie personelu projektu</w:t>
            </w:r>
            <w:r>
              <w:rPr>
                <w:noProof/>
                <w:webHidden/>
              </w:rPr>
              <w:tab/>
            </w:r>
            <w:r>
              <w:rPr>
                <w:noProof/>
                <w:webHidden/>
              </w:rPr>
              <w:fldChar w:fldCharType="begin"/>
            </w:r>
            <w:r>
              <w:rPr>
                <w:noProof/>
                <w:webHidden/>
              </w:rPr>
              <w:instrText xml:space="preserve"> PAGEREF _Toc22894118 \h </w:instrText>
            </w:r>
          </w:ins>
          <w:ins w:id="166" w:author="Marcin Kozieł" w:date="2019-10-25T11:08:00Z">
            <w:r>
              <w:rPr>
                <w:noProof/>
                <w:webHidden/>
              </w:rPr>
            </w:r>
          </w:ins>
          <w:r>
            <w:rPr>
              <w:noProof/>
              <w:webHidden/>
            </w:rPr>
            <w:fldChar w:fldCharType="separate"/>
          </w:r>
          <w:ins w:id="167" w:author="Marcin Kozieł" w:date="2019-10-25T11:08:00Z">
            <w:r>
              <w:rPr>
                <w:noProof/>
                <w:webHidden/>
              </w:rPr>
              <w:t>44</w:t>
            </w:r>
          </w:ins>
          <w:ins w:id="168"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440"/>
              <w:tab w:val="right" w:leader="dot" w:pos="9060"/>
            </w:tabs>
            <w:rPr>
              <w:ins w:id="169" w:author="Marcin Kozieł" w:date="2019-10-25T11:07:00Z"/>
              <w:rFonts w:eastAsiaTheme="minorEastAsia"/>
              <w:noProof/>
              <w:lang w:eastAsia="pl-PL"/>
            </w:rPr>
          </w:pPr>
          <w:ins w:id="170"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"_Toc22894119"</w:instrText>
            </w:r>
            <w:r w:rsidRPr="005805D9">
              <w:rPr>
                <w:rStyle w:val="Hipercze"/>
                <w:noProof/>
              </w:rPr>
              <w:instrText xml:space="preserve"> </w:instrText>
            </w:r>
          </w:ins>
          <w:ins w:id="171" w:author="Marcin Kozieł" w:date="2019-10-25T11:08:00Z">
            <w:r w:rsidRPr="005805D9">
              <w:rPr>
                <w:rStyle w:val="Hipercze"/>
                <w:noProof/>
              </w:rPr>
            </w:r>
          </w:ins>
          <w:ins w:id="172" w:author="Marcin Kozieł" w:date="2019-10-25T11:07:00Z">
            <w:r w:rsidRPr="005805D9">
              <w:rPr>
                <w:rStyle w:val="Hipercze"/>
                <w:noProof/>
              </w:rPr>
              <w:fldChar w:fldCharType="separate"/>
            </w:r>
            <w:r w:rsidRPr="005805D9">
              <w:rPr>
                <w:rStyle w:val="Hipercze"/>
                <w:rFonts w:ascii="Calibri" w:hAnsi="Calibri" w:cs="Arial"/>
                <w:b/>
                <w:noProof/>
              </w:rPr>
              <w:t>4.</w:t>
            </w:r>
            <w:r>
              <w:rPr>
                <w:rFonts w:eastAsiaTheme="minorEastAsia"/>
                <w:noProof/>
                <w:lang w:eastAsia="pl-PL"/>
              </w:rPr>
              <w:tab/>
            </w:r>
            <w:r w:rsidRPr="005805D9">
              <w:rPr>
                <w:rStyle w:val="Hipercze"/>
                <w:rFonts w:ascii="Calibri" w:hAnsi="Calibri" w:cs="Arial"/>
                <w:b/>
                <w:noProof/>
              </w:rPr>
              <w:t>Pomoc publiczna i pomoc de minimis</w:t>
            </w:r>
            <w:r>
              <w:rPr>
                <w:noProof/>
                <w:webHidden/>
              </w:rPr>
              <w:tab/>
            </w:r>
            <w:r>
              <w:rPr>
                <w:noProof/>
                <w:webHidden/>
              </w:rPr>
              <w:fldChar w:fldCharType="begin"/>
            </w:r>
            <w:r>
              <w:rPr>
                <w:noProof/>
                <w:webHidden/>
              </w:rPr>
              <w:instrText xml:space="preserve"> PAGEREF _Toc22894119 \h </w:instrText>
            </w:r>
          </w:ins>
          <w:ins w:id="173" w:author="Marcin Kozieł" w:date="2019-10-25T11:08:00Z">
            <w:r>
              <w:rPr>
                <w:noProof/>
                <w:webHidden/>
              </w:rPr>
            </w:r>
          </w:ins>
          <w:r>
            <w:rPr>
              <w:noProof/>
              <w:webHidden/>
            </w:rPr>
            <w:fldChar w:fldCharType="separate"/>
          </w:r>
          <w:ins w:id="174" w:author="Marcin Kozieł" w:date="2019-10-25T11:08:00Z">
            <w:r>
              <w:rPr>
                <w:noProof/>
                <w:webHidden/>
              </w:rPr>
              <w:t>46</w:t>
            </w:r>
          </w:ins>
          <w:ins w:id="175"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440"/>
              <w:tab w:val="right" w:leader="dot" w:pos="9060"/>
            </w:tabs>
            <w:rPr>
              <w:ins w:id="176" w:author="Marcin Kozieł" w:date="2019-10-25T11:07:00Z"/>
              <w:rFonts w:eastAsiaTheme="minorEastAsia"/>
              <w:noProof/>
              <w:lang w:eastAsia="pl-PL"/>
            </w:rPr>
          </w:pPr>
          <w:ins w:id="177"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"_Toc22894120"</w:instrText>
            </w:r>
            <w:r w:rsidRPr="005805D9">
              <w:rPr>
                <w:rStyle w:val="Hipercze"/>
                <w:noProof/>
              </w:rPr>
              <w:instrText xml:space="preserve"> </w:instrText>
            </w:r>
          </w:ins>
          <w:ins w:id="178" w:author="Marcin Kozieł" w:date="2019-10-25T11:08:00Z">
            <w:r w:rsidRPr="005805D9">
              <w:rPr>
                <w:rStyle w:val="Hipercze"/>
                <w:noProof/>
              </w:rPr>
            </w:r>
          </w:ins>
          <w:ins w:id="179" w:author="Marcin Kozieł" w:date="2019-10-25T11:07:00Z">
            <w:r w:rsidRPr="005805D9">
              <w:rPr>
                <w:rStyle w:val="Hipercze"/>
                <w:noProof/>
              </w:rPr>
              <w:fldChar w:fldCharType="separate"/>
            </w:r>
            <w:r w:rsidRPr="005805D9">
              <w:rPr>
                <w:rStyle w:val="Hipercze"/>
                <w:rFonts w:ascii="Calibri" w:hAnsi="Calibri" w:cs="Arial"/>
                <w:b/>
                <w:noProof/>
              </w:rPr>
              <w:t>5.</w:t>
            </w:r>
            <w:r>
              <w:rPr>
                <w:rFonts w:eastAsiaTheme="minorEastAsia"/>
                <w:noProof/>
                <w:lang w:eastAsia="pl-PL"/>
              </w:rPr>
              <w:tab/>
            </w:r>
            <w:r w:rsidRPr="005805D9">
              <w:rPr>
                <w:rStyle w:val="Hipercze"/>
                <w:rFonts w:ascii="Calibri" w:hAnsi="Calibri" w:cs="Arial"/>
                <w:b/>
                <w:noProof/>
              </w:rPr>
              <w:t>Projekty partnerskie</w:t>
            </w:r>
            <w:r>
              <w:rPr>
                <w:noProof/>
                <w:webHidden/>
              </w:rPr>
              <w:tab/>
            </w:r>
            <w:r>
              <w:rPr>
                <w:noProof/>
                <w:webHidden/>
              </w:rPr>
              <w:fldChar w:fldCharType="begin"/>
            </w:r>
            <w:r>
              <w:rPr>
                <w:noProof/>
                <w:webHidden/>
              </w:rPr>
              <w:instrText xml:space="preserve"> PAGEREF _Toc22894120 \h </w:instrText>
            </w:r>
          </w:ins>
          <w:ins w:id="180" w:author="Marcin Kozieł" w:date="2019-10-25T11:08:00Z">
            <w:r>
              <w:rPr>
                <w:noProof/>
                <w:webHidden/>
              </w:rPr>
            </w:r>
          </w:ins>
          <w:r>
            <w:rPr>
              <w:noProof/>
              <w:webHidden/>
            </w:rPr>
            <w:fldChar w:fldCharType="separate"/>
          </w:r>
          <w:ins w:id="181" w:author="Marcin Kozieł" w:date="2019-10-25T11:08:00Z">
            <w:r>
              <w:rPr>
                <w:noProof/>
                <w:webHidden/>
              </w:rPr>
              <w:t>49</w:t>
            </w:r>
          </w:ins>
          <w:ins w:id="182"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440"/>
              <w:tab w:val="right" w:leader="dot" w:pos="9060"/>
            </w:tabs>
            <w:rPr>
              <w:ins w:id="183" w:author="Marcin Kozieł" w:date="2019-10-25T11:07:00Z"/>
              <w:rFonts w:eastAsiaTheme="minorEastAsia"/>
              <w:noProof/>
              <w:lang w:eastAsia="pl-PL"/>
            </w:rPr>
          </w:pPr>
          <w:ins w:id="184"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"_Toc22894121"</w:instrText>
            </w:r>
            <w:r w:rsidRPr="005805D9">
              <w:rPr>
                <w:rStyle w:val="Hipercze"/>
                <w:noProof/>
              </w:rPr>
              <w:instrText xml:space="preserve"> </w:instrText>
            </w:r>
          </w:ins>
          <w:ins w:id="185" w:author="Marcin Kozieł" w:date="2019-10-25T11:08:00Z">
            <w:r w:rsidRPr="005805D9">
              <w:rPr>
                <w:rStyle w:val="Hipercze"/>
                <w:noProof/>
              </w:rPr>
            </w:r>
          </w:ins>
          <w:ins w:id="186" w:author="Marcin Kozieł" w:date="2019-10-25T11:07:00Z">
            <w:r w:rsidRPr="005805D9">
              <w:rPr>
                <w:rStyle w:val="Hipercze"/>
                <w:noProof/>
              </w:rPr>
              <w:fldChar w:fldCharType="separate"/>
            </w:r>
            <w:r w:rsidRPr="005805D9">
              <w:rPr>
                <w:rStyle w:val="Hipercze"/>
                <w:rFonts w:ascii="Calibri" w:hAnsi="Calibri" w:cs="Arial"/>
                <w:b/>
                <w:noProof/>
              </w:rPr>
              <w:t>6.</w:t>
            </w:r>
            <w:r>
              <w:rPr>
                <w:rFonts w:eastAsiaTheme="minorEastAsia"/>
                <w:noProof/>
                <w:lang w:eastAsia="pl-PL"/>
              </w:rPr>
              <w:tab/>
            </w:r>
            <w:r w:rsidRPr="005805D9">
              <w:rPr>
                <w:rStyle w:val="Hipercze"/>
                <w:rFonts w:ascii="Calibri" w:hAnsi="Calibri" w:cs="Arial"/>
                <w:b/>
                <w:noProof/>
              </w:rPr>
              <w:t>Procedura składania wniosku</w:t>
            </w:r>
            <w:r>
              <w:rPr>
                <w:noProof/>
                <w:webHidden/>
              </w:rPr>
              <w:tab/>
            </w:r>
            <w:r>
              <w:rPr>
                <w:noProof/>
                <w:webHidden/>
              </w:rPr>
              <w:fldChar w:fldCharType="begin"/>
            </w:r>
            <w:r>
              <w:rPr>
                <w:noProof/>
                <w:webHidden/>
              </w:rPr>
              <w:instrText xml:space="preserve"> PAGEREF _Toc22894121 \h </w:instrText>
            </w:r>
          </w:ins>
          <w:ins w:id="187" w:author="Marcin Kozieł" w:date="2019-10-25T11:08:00Z">
            <w:r>
              <w:rPr>
                <w:noProof/>
                <w:webHidden/>
              </w:rPr>
            </w:r>
          </w:ins>
          <w:r>
            <w:rPr>
              <w:noProof/>
              <w:webHidden/>
            </w:rPr>
            <w:fldChar w:fldCharType="separate"/>
          </w:r>
          <w:ins w:id="188" w:author="Marcin Kozieł" w:date="2019-10-25T11:08:00Z">
            <w:r>
              <w:rPr>
                <w:noProof/>
                <w:webHidden/>
              </w:rPr>
              <w:t>51</w:t>
            </w:r>
          </w:ins>
          <w:ins w:id="189"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660"/>
              <w:tab w:val="right" w:leader="dot" w:pos="9060"/>
            </w:tabs>
            <w:rPr>
              <w:ins w:id="190" w:author="Marcin Kozieł" w:date="2019-10-25T11:07:00Z"/>
              <w:rFonts w:eastAsiaTheme="minorEastAsia"/>
              <w:noProof/>
              <w:lang w:eastAsia="pl-PL"/>
            </w:rPr>
          </w:pPr>
          <w:ins w:id="191"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"_Toc22894122"</w:instrText>
            </w:r>
            <w:r w:rsidRPr="005805D9">
              <w:rPr>
                <w:rStyle w:val="Hipercze"/>
                <w:noProof/>
              </w:rPr>
              <w:instrText xml:space="preserve"> </w:instrText>
            </w:r>
          </w:ins>
          <w:ins w:id="192" w:author="Marcin Kozieł" w:date="2019-10-25T11:08:00Z">
            <w:r w:rsidRPr="005805D9">
              <w:rPr>
                <w:rStyle w:val="Hipercze"/>
                <w:noProof/>
              </w:rPr>
            </w:r>
          </w:ins>
          <w:ins w:id="193" w:author="Marcin Kozieł" w:date="2019-10-25T11:07:00Z">
            <w:r w:rsidRPr="005805D9">
              <w:rPr>
                <w:rStyle w:val="Hipercze"/>
                <w:noProof/>
              </w:rPr>
              <w:fldChar w:fldCharType="separate"/>
            </w:r>
            <w:r w:rsidRPr="005805D9">
              <w:rPr>
                <w:rStyle w:val="Hipercze"/>
                <w:rFonts w:ascii="Calibri" w:hAnsi="Calibri" w:cs="Arial"/>
                <w:b/>
                <w:noProof/>
              </w:rPr>
              <w:t>6.1.</w:t>
            </w:r>
            <w:r>
              <w:rPr>
                <w:rFonts w:eastAsiaTheme="minorEastAsia"/>
                <w:noProof/>
                <w:lang w:eastAsia="pl-PL"/>
              </w:rPr>
              <w:tab/>
            </w:r>
            <w:r w:rsidRPr="005805D9">
              <w:rPr>
                <w:rStyle w:val="Hipercze"/>
                <w:rFonts w:ascii="Calibri" w:hAnsi="Calibri" w:cs="Arial"/>
                <w:b/>
                <w:noProof/>
              </w:rPr>
              <w:t>Przygotowanie wniosku o dofinansowanie</w:t>
            </w:r>
            <w:r>
              <w:rPr>
                <w:noProof/>
                <w:webHidden/>
              </w:rPr>
              <w:tab/>
            </w:r>
            <w:r>
              <w:rPr>
                <w:noProof/>
                <w:webHidden/>
              </w:rPr>
              <w:fldChar w:fldCharType="begin"/>
            </w:r>
            <w:r>
              <w:rPr>
                <w:noProof/>
                <w:webHidden/>
              </w:rPr>
              <w:instrText xml:space="preserve"> PAGEREF _Toc22894122 \h </w:instrText>
            </w:r>
          </w:ins>
          <w:ins w:id="194" w:author="Marcin Kozieł" w:date="2019-10-25T11:08:00Z">
            <w:r>
              <w:rPr>
                <w:noProof/>
                <w:webHidden/>
              </w:rPr>
            </w:r>
          </w:ins>
          <w:r>
            <w:rPr>
              <w:noProof/>
              <w:webHidden/>
            </w:rPr>
            <w:fldChar w:fldCharType="separate"/>
          </w:r>
          <w:ins w:id="195" w:author="Marcin Kozieł" w:date="2019-10-25T11:08:00Z">
            <w:r>
              <w:rPr>
                <w:noProof/>
                <w:webHidden/>
              </w:rPr>
              <w:t>51</w:t>
            </w:r>
          </w:ins>
          <w:ins w:id="196"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660"/>
              <w:tab w:val="right" w:leader="dot" w:pos="9060"/>
            </w:tabs>
            <w:rPr>
              <w:ins w:id="197" w:author="Marcin Kozieł" w:date="2019-10-25T11:07:00Z"/>
              <w:rFonts w:eastAsiaTheme="minorEastAsia"/>
              <w:noProof/>
              <w:lang w:eastAsia="pl-PL"/>
            </w:rPr>
          </w:pPr>
          <w:ins w:id="198"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"_Toc22894123"</w:instrText>
            </w:r>
            <w:r w:rsidRPr="005805D9">
              <w:rPr>
                <w:rStyle w:val="Hipercze"/>
                <w:noProof/>
              </w:rPr>
              <w:instrText xml:space="preserve"> </w:instrText>
            </w:r>
          </w:ins>
          <w:ins w:id="199" w:author="Marcin Kozieł" w:date="2019-10-25T11:08:00Z">
            <w:r w:rsidRPr="005805D9">
              <w:rPr>
                <w:rStyle w:val="Hipercze"/>
                <w:noProof/>
              </w:rPr>
            </w:r>
          </w:ins>
          <w:ins w:id="200" w:author="Marcin Kozieł" w:date="2019-10-25T11:07:00Z">
            <w:r w:rsidRPr="005805D9">
              <w:rPr>
                <w:rStyle w:val="Hipercze"/>
                <w:noProof/>
              </w:rPr>
              <w:fldChar w:fldCharType="separate"/>
            </w:r>
            <w:r w:rsidRPr="005805D9">
              <w:rPr>
                <w:rStyle w:val="Hipercze"/>
                <w:rFonts w:ascii="Calibri" w:hAnsi="Calibri" w:cs="Arial"/>
                <w:b/>
                <w:noProof/>
              </w:rPr>
              <w:t>6.2.</w:t>
            </w:r>
            <w:r>
              <w:rPr>
                <w:rFonts w:eastAsiaTheme="minorEastAsia"/>
                <w:noProof/>
                <w:lang w:eastAsia="pl-PL"/>
              </w:rPr>
              <w:tab/>
            </w:r>
            <w:r w:rsidRPr="005805D9">
              <w:rPr>
                <w:rStyle w:val="Hipercze"/>
                <w:rFonts w:ascii="Calibri" w:hAnsi="Calibri" w:cs="Arial"/>
                <w:b/>
                <w:noProof/>
              </w:rPr>
              <w:t>Miejsce i termin składania wniosków</w:t>
            </w:r>
            <w:r>
              <w:rPr>
                <w:noProof/>
                <w:webHidden/>
              </w:rPr>
              <w:tab/>
            </w:r>
            <w:r>
              <w:rPr>
                <w:noProof/>
                <w:webHidden/>
              </w:rPr>
              <w:fldChar w:fldCharType="begin"/>
            </w:r>
            <w:r>
              <w:rPr>
                <w:noProof/>
                <w:webHidden/>
              </w:rPr>
              <w:instrText xml:space="preserve"> PAGEREF _Toc22894123 \h </w:instrText>
            </w:r>
          </w:ins>
          <w:ins w:id="201" w:author="Marcin Kozieł" w:date="2019-10-25T11:08:00Z">
            <w:r>
              <w:rPr>
                <w:noProof/>
                <w:webHidden/>
              </w:rPr>
            </w:r>
          </w:ins>
          <w:r>
            <w:rPr>
              <w:noProof/>
              <w:webHidden/>
            </w:rPr>
            <w:fldChar w:fldCharType="separate"/>
          </w:r>
          <w:ins w:id="202" w:author="Marcin Kozieł" w:date="2019-10-25T11:08:00Z">
            <w:r>
              <w:rPr>
                <w:noProof/>
                <w:webHidden/>
              </w:rPr>
              <w:t>52</w:t>
            </w:r>
          </w:ins>
          <w:ins w:id="203"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440"/>
              <w:tab w:val="right" w:leader="dot" w:pos="9060"/>
            </w:tabs>
            <w:rPr>
              <w:ins w:id="204" w:author="Marcin Kozieł" w:date="2019-10-25T11:07:00Z"/>
              <w:rFonts w:eastAsiaTheme="minorEastAsia"/>
              <w:noProof/>
              <w:lang w:eastAsia="pl-PL"/>
            </w:rPr>
          </w:pPr>
          <w:ins w:id="205"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"_Toc22894124"</w:instrText>
            </w:r>
            <w:r w:rsidRPr="005805D9">
              <w:rPr>
                <w:rStyle w:val="Hipercze"/>
                <w:noProof/>
              </w:rPr>
              <w:instrText xml:space="preserve"> </w:instrText>
            </w:r>
          </w:ins>
          <w:ins w:id="206" w:author="Marcin Kozieł" w:date="2019-10-25T11:08:00Z">
            <w:r w:rsidRPr="005805D9">
              <w:rPr>
                <w:rStyle w:val="Hipercze"/>
                <w:noProof/>
              </w:rPr>
            </w:r>
          </w:ins>
          <w:ins w:id="207" w:author="Marcin Kozieł" w:date="2019-10-25T11:07:00Z">
            <w:r w:rsidRPr="005805D9">
              <w:rPr>
                <w:rStyle w:val="Hipercze"/>
                <w:noProof/>
              </w:rPr>
              <w:fldChar w:fldCharType="separate"/>
            </w:r>
            <w:r w:rsidRPr="005805D9">
              <w:rPr>
                <w:rStyle w:val="Hipercze"/>
                <w:rFonts w:ascii="Calibri" w:hAnsi="Calibri" w:cs="Arial"/>
                <w:b/>
                <w:noProof/>
              </w:rPr>
              <w:t>7.</w:t>
            </w:r>
            <w:r>
              <w:rPr>
                <w:rFonts w:eastAsiaTheme="minorEastAsia"/>
                <w:noProof/>
                <w:lang w:eastAsia="pl-PL"/>
              </w:rPr>
              <w:tab/>
            </w:r>
            <w:r w:rsidRPr="005805D9">
              <w:rPr>
                <w:rStyle w:val="Hipercze"/>
                <w:rFonts w:ascii="Calibri" w:hAnsi="Calibri" w:cs="Arial"/>
                <w:b/>
                <w:noProof/>
              </w:rPr>
              <w:t>Tryb wyboru projektów i etapy organizacji konkursu</w:t>
            </w:r>
            <w:r>
              <w:rPr>
                <w:noProof/>
                <w:webHidden/>
              </w:rPr>
              <w:tab/>
            </w:r>
            <w:r>
              <w:rPr>
                <w:noProof/>
                <w:webHidden/>
              </w:rPr>
              <w:fldChar w:fldCharType="begin"/>
            </w:r>
            <w:r>
              <w:rPr>
                <w:noProof/>
                <w:webHidden/>
              </w:rPr>
              <w:instrText xml:space="preserve"> PAGEREF _Toc22894124 \h </w:instrText>
            </w:r>
          </w:ins>
          <w:ins w:id="208" w:author="Marcin Kozieł" w:date="2019-10-25T11:08:00Z">
            <w:r>
              <w:rPr>
                <w:noProof/>
                <w:webHidden/>
              </w:rPr>
            </w:r>
          </w:ins>
          <w:r>
            <w:rPr>
              <w:noProof/>
              <w:webHidden/>
            </w:rPr>
            <w:fldChar w:fldCharType="separate"/>
          </w:r>
          <w:ins w:id="209" w:author="Marcin Kozieł" w:date="2019-10-25T11:08:00Z">
            <w:r>
              <w:rPr>
                <w:noProof/>
                <w:webHidden/>
              </w:rPr>
              <w:t>53</w:t>
            </w:r>
          </w:ins>
          <w:ins w:id="210"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660"/>
              <w:tab w:val="right" w:leader="dot" w:pos="9060"/>
            </w:tabs>
            <w:rPr>
              <w:ins w:id="211" w:author="Marcin Kozieł" w:date="2019-10-25T11:07:00Z"/>
              <w:rFonts w:eastAsiaTheme="minorEastAsia"/>
              <w:noProof/>
              <w:lang w:eastAsia="pl-PL"/>
            </w:rPr>
          </w:pPr>
          <w:ins w:id="212"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"_Toc22894125"</w:instrText>
            </w:r>
            <w:r w:rsidRPr="005805D9">
              <w:rPr>
                <w:rStyle w:val="Hipercze"/>
                <w:noProof/>
              </w:rPr>
              <w:instrText xml:space="preserve"> </w:instrText>
            </w:r>
          </w:ins>
          <w:ins w:id="213" w:author="Marcin Kozieł" w:date="2019-10-25T11:08:00Z">
            <w:r w:rsidRPr="005805D9">
              <w:rPr>
                <w:rStyle w:val="Hipercze"/>
                <w:noProof/>
              </w:rPr>
            </w:r>
          </w:ins>
          <w:ins w:id="214" w:author="Marcin Kozieł" w:date="2019-10-25T11:07:00Z">
            <w:r w:rsidRPr="005805D9">
              <w:rPr>
                <w:rStyle w:val="Hipercze"/>
                <w:noProof/>
              </w:rPr>
              <w:fldChar w:fldCharType="separate"/>
            </w:r>
            <w:r w:rsidRPr="005805D9">
              <w:rPr>
                <w:rStyle w:val="Hipercze"/>
                <w:rFonts w:ascii="Calibri" w:hAnsi="Calibri" w:cs="Arial"/>
                <w:b/>
                <w:noProof/>
              </w:rPr>
              <w:t>7.1.</w:t>
            </w:r>
            <w:r>
              <w:rPr>
                <w:rFonts w:eastAsiaTheme="minorEastAsia"/>
                <w:noProof/>
                <w:lang w:eastAsia="pl-PL"/>
              </w:rPr>
              <w:tab/>
            </w:r>
            <w:r w:rsidRPr="005805D9">
              <w:rPr>
                <w:rStyle w:val="Hipercze"/>
                <w:rFonts w:ascii="Calibri" w:hAnsi="Calibri" w:cs="Arial"/>
                <w:b/>
                <w:noProof/>
              </w:rPr>
              <w:t>Kryteria wyboru projektów</w:t>
            </w:r>
            <w:r>
              <w:rPr>
                <w:noProof/>
                <w:webHidden/>
              </w:rPr>
              <w:tab/>
            </w:r>
            <w:r>
              <w:rPr>
                <w:noProof/>
                <w:webHidden/>
              </w:rPr>
              <w:fldChar w:fldCharType="begin"/>
            </w:r>
            <w:r>
              <w:rPr>
                <w:noProof/>
                <w:webHidden/>
              </w:rPr>
              <w:instrText xml:space="preserve"> PAGEREF _Toc22894125 \h </w:instrText>
            </w:r>
          </w:ins>
          <w:ins w:id="215" w:author="Marcin Kozieł" w:date="2019-10-25T11:08:00Z">
            <w:r>
              <w:rPr>
                <w:noProof/>
                <w:webHidden/>
              </w:rPr>
            </w:r>
          </w:ins>
          <w:r>
            <w:rPr>
              <w:noProof/>
              <w:webHidden/>
            </w:rPr>
            <w:fldChar w:fldCharType="separate"/>
          </w:r>
          <w:ins w:id="216" w:author="Marcin Kozieł" w:date="2019-10-25T11:08:00Z">
            <w:r>
              <w:rPr>
                <w:noProof/>
                <w:webHidden/>
              </w:rPr>
              <w:t>54</w:t>
            </w:r>
          </w:ins>
          <w:ins w:id="217"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660"/>
              <w:tab w:val="right" w:leader="dot" w:pos="9060"/>
            </w:tabs>
            <w:rPr>
              <w:ins w:id="218" w:author="Marcin Kozieł" w:date="2019-10-25T11:07:00Z"/>
              <w:rFonts w:eastAsiaTheme="minorEastAsia"/>
              <w:noProof/>
              <w:lang w:eastAsia="pl-PL"/>
            </w:rPr>
          </w:pPr>
          <w:ins w:id="219" w:author="Marcin Kozieł" w:date="2019-10-25T11:07:00Z">
            <w:r w:rsidRPr="005805D9">
              <w:rPr>
                <w:rStyle w:val="Hipercze"/>
                <w:noProof/>
              </w:rPr>
              <w:lastRenderedPageBreak/>
              <w:fldChar w:fldCharType="begin"/>
            </w:r>
            <w:r w:rsidRPr="005805D9">
              <w:rPr>
                <w:rStyle w:val="Hipercze"/>
                <w:noProof/>
              </w:rPr>
              <w:instrText xml:space="preserve"> </w:instrText>
            </w:r>
            <w:r>
              <w:rPr>
                <w:noProof/>
              </w:rPr>
              <w:instrText>HYPERLINK \l "_Toc22894126"</w:instrText>
            </w:r>
            <w:r w:rsidRPr="005805D9">
              <w:rPr>
                <w:rStyle w:val="Hipercze"/>
                <w:noProof/>
              </w:rPr>
              <w:instrText xml:space="preserve"> </w:instrText>
            </w:r>
          </w:ins>
          <w:ins w:id="220" w:author="Marcin Kozieł" w:date="2019-10-25T11:08:00Z">
            <w:r w:rsidRPr="005805D9">
              <w:rPr>
                <w:rStyle w:val="Hipercze"/>
                <w:noProof/>
              </w:rPr>
            </w:r>
          </w:ins>
          <w:ins w:id="221" w:author="Marcin Kozieł" w:date="2019-10-25T11:07:00Z">
            <w:r w:rsidRPr="005805D9">
              <w:rPr>
                <w:rStyle w:val="Hipercze"/>
                <w:noProof/>
              </w:rPr>
              <w:fldChar w:fldCharType="separate"/>
            </w:r>
            <w:r w:rsidRPr="005805D9">
              <w:rPr>
                <w:rStyle w:val="Hipercze"/>
                <w:rFonts w:eastAsia="Calibri" w:cs="Arial"/>
                <w:b/>
                <w:noProof/>
              </w:rPr>
              <w:t>7.2.</w:t>
            </w:r>
            <w:r>
              <w:rPr>
                <w:rFonts w:eastAsiaTheme="minorEastAsia"/>
                <w:noProof/>
                <w:lang w:eastAsia="pl-PL"/>
              </w:rPr>
              <w:tab/>
            </w:r>
            <w:r w:rsidRPr="005805D9">
              <w:rPr>
                <w:rStyle w:val="Hipercze"/>
                <w:rFonts w:eastAsia="Calibri" w:cs="Arial"/>
                <w:b/>
                <w:noProof/>
              </w:rPr>
              <w:t>Etap oceny formalno-m</w:t>
            </w:r>
            <w:r w:rsidRPr="005805D9">
              <w:rPr>
                <w:rStyle w:val="Hipercze"/>
                <w:rFonts w:eastAsia="Calibri" w:cs="Arial"/>
                <w:b/>
                <w:noProof/>
                <w:shd w:val="clear" w:color="auto" w:fill="FFC000"/>
              </w:rPr>
              <w:t>e</w:t>
            </w:r>
            <w:r w:rsidRPr="005805D9">
              <w:rPr>
                <w:rStyle w:val="Hipercze"/>
                <w:rFonts w:eastAsia="Calibri" w:cs="Arial"/>
                <w:b/>
                <w:noProof/>
              </w:rPr>
              <w:t>rytorycznej</w:t>
            </w:r>
            <w:r>
              <w:rPr>
                <w:noProof/>
                <w:webHidden/>
              </w:rPr>
              <w:tab/>
            </w:r>
            <w:r>
              <w:rPr>
                <w:noProof/>
                <w:webHidden/>
              </w:rPr>
              <w:fldChar w:fldCharType="begin"/>
            </w:r>
            <w:r>
              <w:rPr>
                <w:noProof/>
                <w:webHidden/>
              </w:rPr>
              <w:instrText xml:space="preserve"> PAGEREF _Toc22894126 \h </w:instrText>
            </w:r>
          </w:ins>
          <w:ins w:id="222" w:author="Marcin Kozieł" w:date="2019-10-25T11:08:00Z">
            <w:r>
              <w:rPr>
                <w:noProof/>
                <w:webHidden/>
              </w:rPr>
            </w:r>
          </w:ins>
          <w:r>
            <w:rPr>
              <w:noProof/>
              <w:webHidden/>
            </w:rPr>
            <w:fldChar w:fldCharType="separate"/>
          </w:r>
          <w:ins w:id="223" w:author="Marcin Kozieł" w:date="2019-10-25T11:08:00Z">
            <w:r>
              <w:rPr>
                <w:noProof/>
                <w:webHidden/>
              </w:rPr>
              <w:t>73</w:t>
            </w:r>
          </w:ins>
          <w:ins w:id="224"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660"/>
              <w:tab w:val="right" w:leader="dot" w:pos="9060"/>
            </w:tabs>
            <w:rPr>
              <w:ins w:id="225" w:author="Marcin Kozieł" w:date="2019-10-25T11:07:00Z"/>
              <w:rFonts w:eastAsiaTheme="minorEastAsia"/>
              <w:noProof/>
              <w:lang w:eastAsia="pl-PL"/>
            </w:rPr>
          </w:pPr>
          <w:ins w:id="226"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"_Toc22894127"</w:instrText>
            </w:r>
            <w:r w:rsidRPr="005805D9">
              <w:rPr>
                <w:rStyle w:val="Hipercze"/>
                <w:noProof/>
              </w:rPr>
              <w:instrText xml:space="preserve"> </w:instrText>
            </w:r>
          </w:ins>
          <w:ins w:id="227" w:author="Marcin Kozieł" w:date="2019-10-25T11:08:00Z">
            <w:r w:rsidRPr="005805D9">
              <w:rPr>
                <w:rStyle w:val="Hipercze"/>
                <w:noProof/>
              </w:rPr>
            </w:r>
          </w:ins>
          <w:ins w:id="228" w:author="Marcin Kozieł" w:date="2019-10-25T11:07:00Z">
            <w:r w:rsidRPr="005805D9">
              <w:rPr>
                <w:rStyle w:val="Hipercze"/>
                <w:noProof/>
              </w:rPr>
              <w:fldChar w:fldCharType="separate"/>
            </w:r>
            <w:r w:rsidRPr="005805D9">
              <w:rPr>
                <w:rStyle w:val="Hipercze"/>
                <w:rFonts w:eastAsia="Calibri" w:cs="Arial"/>
                <w:b/>
                <w:noProof/>
              </w:rPr>
              <w:t>7.3</w:t>
            </w:r>
            <w:r>
              <w:rPr>
                <w:rFonts w:eastAsiaTheme="minorEastAsia"/>
                <w:noProof/>
                <w:lang w:eastAsia="pl-PL"/>
              </w:rPr>
              <w:tab/>
            </w:r>
            <w:r w:rsidRPr="005805D9">
              <w:rPr>
                <w:rStyle w:val="Hipercze"/>
                <w:rFonts w:eastAsia="Calibri" w:cs="Arial"/>
                <w:b/>
                <w:noProof/>
              </w:rPr>
              <w:t>Analiza kart oceny i obliczanie liczby przyznanych punktów</w:t>
            </w:r>
            <w:r>
              <w:rPr>
                <w:noProof/>
                <w:webHidden/>
              </w:rPr>
              <w:tab/>
            </w:r>
            <w:r>
              <w:rPr>
                <w:noProof/>
                <w:webHidden/>
              </w:rPr>
              <w:fldChar w:fldCharType="begin"/>
            </w:r>
            <w:r>
              <w:rPr>
                <w:noProof/>
                <w:webHidden/>
              </w:rPr>
              <w:instrText xml:space="preserve"> PAGEREF _Toc22894127 \h </w:instrText>
            </w:r>
          </w:ins>
          <w:ins w:id="229" w:author="Marcin Kozieł" w:date="2019-10-25T11:08:00Z">
            <w:r>
              <w:rPr>
                <w:noProof/>
                <w:webHidden/>
              </w:rPr>
            </w:r>
          </w:ins>
          <w:r>
            <w:rPr>
              <w:noProof/>
              <w:webHidden/>
            </w:rPr>
            <w:fldChar w:fldCharType="separate"/>
          </w:r>
          <w:ins w:id="230" w:author="Marcin Kozieł" w:date="2019-10-25T11:08:00Z">
            <w:r>
              <w:rPr>
                <w:noProof/>
                <w:webHidden/>
              </w:rPr>
              <w:t>74</w:t>
            </w:r>
          </w:ins>
          <w:ins w:id="231"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right" w:leader="dot" w:pos="9060"/>
            </w:tabs>
            <w:rPr>
              <w:ins w:id="232" w:author="Marcin Kozieł" w:date="2019-10-25T11:07:00Z"/>
              <w:rFonts w:eastAsiaTheme="minorEastAsia"/>
              <w:noProof/>
              <w:lang w:eastAsia="pl-PL"/>
            </w:rPr>
          </w:pPr>
          <w:ins w:id="233"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"_Toc22894128"</w:instrText>
            </w:r>
            <w:r w:rsidRPr="005805D9">
              <w:rPr>
                <w:rStyle w:val="Hipercze"/>
                <w:noProof/>
              </w:rPr>
              <w:instrText xml:space="preserve"> </w:instrText>
            </w:r>
          </w:ins>
          <w:ins w:id="234" w:author="Marcin Kozieł" w:date="2019-10-25T11:08:00Z">
            <w:r w:rsidRPr="005805D9">
              <w:rPr>
                <w:rStyle w:val="Hipercze"/>
                <w:noProof/>
              </w:rPr>
            </w:r>
          </w:ins>
          <w:ins w:id="235" w:author="Marcin Kozieł" w:date="2019-10-25T11:07:00Z">
            <w:r w:rsidRPr="005805D9">
              <w:rPr>
                <w:rStyle w:val="Hipercze"/>
                <w:noProof/>
              </w:rPr>
              <w:fldChar w:fldCharType="separate"/>
            </w:r>
            <w:r w:rsidRPr="005805D9">
              <w:rPr>
                <w:rStyle w:val="Hipercze"/>
                <w:rFonts w:eastAsia="Calibri" w:cs="Arial"/>
                <w:b/>
                <w:noProof/>
              </w:rPr>
              <w:t>7.4 Etap negocjacji</w:t>
            </w:r>
            <w:r>
              <w:rPr>
                <w:noProof/>
                <w:webHidden/>
              </w:rPr>
              <w:tab/>
            </w:r>
            <w:r>
              <w:rPr>
                <w:noProof/>
                <w:webHidden/>
              </w:rPr>
              <w:fldChar w:fldCharType="begin"/>
            </w:r>
            <w:r>
              <w:rPr>
                <w:noProof/>
                <w:webHidden/>
              </w:rPr>
              <w:instrText xml:space="preserve"> PAGEREF _Toc22894128 \h </w:instrText>
            </w:r>
          </w:ins>
          <w:ins w:id="236" w:author="Marcin Kozieł" w:date="2019-10-25T11:08:00Z">
            <w:r>
              <w:rPr>
                <w:noProof/>
                <w:webHidden/>
              </w:rPr>
            </w:r>
          </w:ins>
          <w:r>
            <w:rPr>
              <w:noProof/>
              <w:webHidden/>
            </w:rPr>
            <w:fldChar w:fldCharType="separate"/>
          </w:r>
          <w:ins w:id="237" w:author="Marcin Kozieł" w:date="2019-10-25T11:08:00Z">
            <w:r>
              <w:rPr>
                <w:noProof/>
                <w:webHidden/>
              </w:rPr>
              <w:t>74</w:t>
            </w:r>
          </w:ins>
          <w:ins w:id="238"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right" w:leader="dot" w:pos="9060"/>
            </w:tabs>
            <w:rPr>
              <w:ins w:id="239" w:author="Marcin Kozieł" w:date="2019-10-25T11:07:00Z"/>
              <w:rFonts w:eastAsiaTheme="minorEastAsia"/>
              <w:noProof/>
              <w:lang w:eastAsia="pl-PL"/>
            </w:rPr>
          </w:pPr>
          <w:ins w:id="240"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"_Toc22894129"</w:instrText>
            </w:r>
            <w:r w:rsidRPr="005805D9">
              <w:rPr>
                <w:rStyle w:val="Hipercze"/>
                <w:noProof/>
              </w:rPr>
              <w:instrText xml:space="preserve"> </w:instrText>
            </w:r>
          </w:ins>
          <w:ins w:id="241" w:author="Marcin Kozieł" w:date="2019-10-25T11:08:00Z">
            <w:r w:rsidRPr="005805D9">
              <w:rPr>
                <w:rStyle w:val="Hipercze"/>
                <w:noProof/>
              </w:rPr>
            </w:r>
          </w:ins>
          <w:ins w:id="242" w:author="Marcin Kozieł" w:date="2019-10-25T11:07:00Z">
            <w:r w:rsidRPr="005805D9">
              <w:rPr>
                <w:rStyle w:val="Hipercze"/>
                <w:noProof/>
              </w:rPr>
              <w:fldChar w:fldCharType="separate"/>
            </w:r>
            <w:r w:rsidRPr="005805D9">
              <w:rPr>
                <w:rStyle w:val="Hipercze"/>
                <w:rFonts w:eastAsia="Calibri" w:cs="Arial"/>
                <w:b/>
                <w:noProof/>
                <w:lang w:eastAsia="pl-PL"/>
              </w:rPr>
              <w:t>7.5 Wyniki konkurs</w:t>
            </w:r>
            <w:r>
              <w:rPr>
                <w:noProof/>
                <w:webHidden/>
              </w:rPr>
              <w:tab/>
            </w:r>
            <w:r>
              <w:rPr>
                <w:noProof/>
                <w:webHidden/>
              </w:rPr>
              <w:fldChar w:fldCharType="begin"/>
            </w:r>
            <w:r>
              <w:rPr>
                <w:noProof/>
                <w:webHidden/>
              </w:rPr>
              <w:instrText xml:space="preserve"> PAGEREF _Toc22894129 \h </w:instrText>
            </w:r>
          </w:ins>
          <w:ins w:id="243" w:author="Marcin Kozieł" w:date="2019-10-25T11:08:00Z">
            <w:r>
              <w:rPr>
                <w:noProof/>
                <w:webHidden/>
              </w:rPr>
            </w:r>
          </w:ins>
          <w:r>
            <w:rPr>
              <w:noProof/>
              <w:webHidden/>
            </w:rPr>
            <w:fldChar w:fldCharType="separate"/>
          </w:r>
          <w:ins w:id="244" w:author="Marcin Kozieł" w:date="2019-10-25T11:08:00Z">
            <w:r>
              <w:rPr>
                <w:noProof/>
                <w:webHidden/>
              </w:rPr>
              <w:t>76</w:t>
            </w:r>
          </w:ins>
          <w:ins w:id="245"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440"/>
              <w:tab w:val="right" w:leader="dot" w:pos="9060"/>
            </w:tabs>
            <w:rPr>
              <w:ins w:id="246" w:author="Marcin Kozieł" w:date="2019-10-25T11:07:00Z"/>
              <w:rFonts w:eastAsiaTheme="minorEastAsia"/>
              <w:noProof/>
              <w:lang w:eastAsia="pl-PL"/>
            </w:rPr>
          </w:pPr>
          <w:ins w:id="247"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"_Toc22894130"</w:instrText>
            </w:r>
            <w:r w:rsidRPr="005805D9">
              <w:rPr>
                <w:rStyle w:val="Hipercze"/>
                <w:noProof/>
              </w:rPr>
              <w:instrText xml:space="preserve"> </w:instrText>
            </w:r>
          </w:ins>
          <w:ins w:id="248" w:author="Marcin Kozieł" w:date="2019-10-25T11:08:00Z">
            <w:r w:rsidRPr="005805D9">
              <w:rPr>
                <w:rStyle w:val="Hipercze"/>
                <w:noProof/>
              </w:rPr>
            </w:r>
          </w:ins>
          <w:ins w:id="249" w:author="Marcin Kozieł" w:date="2019-10-25T11:07:00Z">
            <w:r w:rsidRPr="005805D9">
              <w:rPr>
                <w:rStyle w:val="Hipercze"/>
                <w:noProof/>
              </w:rPr>
              <w:fldChar w:fldCharType="separate"/>
            </w:r>
            <w:r w:rsidRPr="005805D9">
              <w:rPr>
                <w:rStyle w:val="Hipercze"/>
                <w:rFonts w:eastAsia="Calibri" w:cs="Arial"/>
                <w:b/>
                <w:noProof/>
              </w:rPr>
              <w:t>8.</w:t>
            </w:r>
            <w:r>
              <w:rPr>
                <w:rFonts w:eastAsiaTheme="minorEastAsia"/>
                <w:noProof/>
                <w:lang w:eastAsia="pl-PL"/>
              </w:rPr>
              <w:tab/>
            </w:r>
            <w:r w:rsidRPr="005805D9">
              <w:rPr>
                <w:rStyle w:val="Hipercze"/>
                <w:rFonts w:eastAsia="Calibri" w:cs="Arial"/>
                <w:b/>
                <w:noProof/>
              </w:rPr>
              <w:t>Środki odwoławcze w przypadku negatywnej oceny</w:t>
            </w:r>
            <w:r>
              <w:rPr>
                <w:noProof/>
                <w:webHidden/>
              </w:rPr>
              <w:tab/>
            </w:r>
            <w:r>
              <w:rPr>
                <w:noProof/>
                <w:webHidden/>
              </w:rPr>
              <w:fldChar w:fldCharType="begin"/>
            </w:r>
            <w:r>
              <w:rPr>
                <w:noProof/>
                <w:webHidden/>
              </w:rPr>
              <w:instrText xml:space="preserve"> PAGEREF _Toc22894130 \h </w:instrText>
            </w:r>
          </w:ins>
          <w:ins w:id="250" w:author="Marcin Kozieł" w:date="2019-10-25T11:08:00Z">
            <w:r>
              <w:rPr>
                <w:noProof/>
                <w:webHidden/>
              </w:rPr>
            </w:r>
          </w:ins>
          <w:r>
            <w:rPr>
              <w:noProof/>
              <w:webHidden/>
            </w:rPr>
            <w:fldChar w:fldCharType="separate"/>
          </w:r>
          <w:ins w:id="251" w:author="Marcin Kozieł" w:date="2019-10-25T11:08:00Z">
            <w:r>
              <w:rPr>
                <w:noProof/>
                <w:webHidden/>
              </w:rPr>
              <w:t>78</w:t>
            </w:r>
          </w:ins>
          <w:ins w:id="252"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right" w:leader="dot" w:pos="9060"/>
            </w:tabs>
            <w:rPr>
              <w:ins w:id="253" w:author="Marcin Kozieł" w:date="2019-10-25T11:07:00Z"/>
              <w:rFonts w:eastAsiaTheme="minorEastAsia"/>
              <w:noProof/>
              <w:lang w:eastAsia="pl-PL"/>
            </w:rPr>
          </w:pPr>
          <w:ins w:id="254"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"_Toc22894131"</w:instrText>
            </w:r>
            <w:r w:rsidRPr="005805D9">
              <w:rPr>
                <w:rStyle w:val="Hipercze"/>
                <w:noProof/>
              </w:rPr>
              <w:instrText xml:space="preserve"> </w:instrText>
            </w:r>
          </w:ins>
          <w:ins w:id="255" w:author="Marcin Kozieł" w:date="2019-10-25T11:08:00Z">
            <w:r w:rsidRPr="005805D9">
              <w:rPr>
                <w:rStyle w:val="Hipercze"/>
                <w:noProof/>
              </w:rPr>
            </w:r>
          </w:ins>
          <w:ins w:id="256" w:author="Marcin Kozieł" w:date="2019-10-25T11:07:00Z">
            <w:r w:rsidRPr="005805D9">
              <w:rPr>
                <w:rStyle w:val="Hipercze"/>
                <w:noProof/>
              </w:rPr>
              <w:fldChar w:fldCharType="separate"/>
            </w:r>
            <w:r w:rsidRPr="005805D9">
              <w:rPr>
                <w:rStyle w:val="Hipercze"/>
                <w:rFonts w:eastAsia="Calibri" w:cs="Arial"/>
                <w:b/>
                <w:noProof/>
              </w:rPr>
              <w:t>8.1 Protest do IP</w:t>
            </w:r>
            <w:r>
              <w:rPr>
                <w:noProof/>
                <w:webHidden/>
              </w:rPr>
              <w:tab/>
            </w:r>
            <w:r>
              <w:rPr>
                <w:noProof/>
                <w:webHidden/>
              </w:rPr>
              <w:fldChar w:fldCharType="begin"/>
            </w:r>
            <w:r>
              <w:rPr>
                <w:noProof/>
                <w:webHidden/>
              </w:rPr>
              <w:instrText xml:space="preserve"> PAGEREF _Toc22894131 \h </w:instrText>
            </w:r>
          </w:ins>
          <w:ins w:id="257" w:author="Marcin Kozieł" w:date="2019-10-25T11:08:00Z">
            <w:r>
              <w:rPr>
                <w:noProof/>
                <w:webHidden/>
              </w:rPr>
            </w:r>
          </w:ins>
          <w:r>
            <w:rPr>
              <w:noProof/>
              <w:webHidden/>
            </w:rPr>
            <w:fldChar w:fldCharType="separate"/>
          </w:r>
          <w:ins w:id="258" w:author="Marcin Kozieł" w:date="2019-10-25T11:08:00Z">
            <w:r>
              <w:rPr>
                <w:noProof/>
                <w:webHidden/>
              </w:rPr>
              <w:t>78</w:t>
            </w:r>
          </w:ins>
          <w:ins w:id="259"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660"/>
              <w:tab w:val="right" w:leader="dot" w:pos="9060"/>
            </w:tabs>
            <w:rPr>
              <w:ins w:id="260" w:author="Marcin Kozieł" w:date="2019-10-25T11:07:00Z"/>
              <w:rFonts w:eastAsiaTheme="minorEastAsia"/>
              <w:noProof/>
              <w:lang w:eastAsia="pl-PL"/>
            </w:rPr>
          </w:pPr>
          <w:ins w:id="261"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"_Toc22894132"</w:instrText>
            </w:r>
            <w:r w:rsidRPr="005805D9">
              <w:rPr>
                <w:rStyle w:val="Hipercze"/>
                <w:noProof/>
              </w:rPr>
              <w:instrText xml:space="preserve"> </w:instrText>
            </w:r>
          </w:ins>
          <w:ins w:id="262" w:author="Marcin Kozieł" w:date="2019-10-25T11:08:00Z">
            <w:r w:rsidRPr="005805D9">
              <w:rPr>
                <w:rStyle w:val="Hipercze"/>
                <w:noProof/>
              </w:rPr>
            </w:r>
          </w:ins>
          <w:ins w:id="263" w:author="Marcin Kozieł" w:date="2019-10-25T11:07:00Z">
            <w:r w:rsidRPr="005805D9">
              <w:rPr>
                <w:rStyle w:val="Hipercze"/>
                <w:noProof/>
              </w:rPr>
              <w:fldChar w:fldCharType="separate"/>
            </w:r>
            <w:r w:rsidRPr="005805D9">
              <w:rPr>
                <w:rStyle w:val="Hipercze"/>
                <w:rFonts w:eastAsia="Calibri" w:cs="Arial"/>
                <w:b/>
                <w:noProof/>
              </w:rPr>
              <w:t>8.2</w:t>
            </w:r>
            <w:r>
              <w:rPr>
                <w:rFonts w:eastAsiaTheme="minorEastAsia"/>
                <w:noProof/>
                <w:lang w:eastAsia="pl-PL"/>
              </w:rPr>
              <w:tab/>
            </w:r>
            <w:r w:rsidRPr="005805D9">
              <w:rPr>
                <w:rStyle w:val="Hipercze"/>
                <w:rFonts w:eastAsia="Calibri" w:cs="Arial"/>
                <w:b/>
                <w:noProof/>
              </w:rPr>
              <w:t>Skarga do sądu administracyjnego</w:t>
            </w:r>
            <w:r>
              <w:rPr>
                <w:noProof/>
                <w:webHidden/>
              </w:rPr>
              <w:tab/>
            </w:r>
            <w:r>
              <w:rPr>
                <w:noProof/>
                <w:webHidden/>
              </w:rPr>
              <w:fldChar w:fldCharType="begin"/>
            </w:r>
            <w:r>
              <w:rPr>
                <w:noProof/>
                <w:webHidden/>
              </w:rPr>
              <w:instrText xml:space="preserve"> PAGEREF _Toc22894132 \h </w:instrText>
            </w:r>
          </w:ins>
          <w:ins w:id="264" w:author="Marcin Kozieł" w:date="2019-10-25T11:08:00Z">
            <w:r>
              <w:rPr>
                <w:noProof/>
                <w:webHidden/>
              </w:rPr>
            </w:r>
          </w:ins>
          <w:r>
            <w:rPr>
              <w:noProof/>
              <w:webHidden/>
            </w:rPr>
            <w:fldChar w:fldCharType="separate"/>
          </w:r>
          <w:ins w:id="265" w:author="Marcin Kozieł" w:date="2019-10-25T11:08:00Z">
            <w:r>
              <w:rPr>
                <w:noProof/>
                <w:webHidden/>
              </w:rPr>
              <w:t>81</w:t>
            </w:r>
          </w:ins>
          <w:ins w:id="266"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440"/>
              <w:tab w:val="right" w:leader="dot" w:pos="9060"/>
            </w:tabs>
            <w:rPr>
              <w:ins w:id="267" w:author="Marcin Kozieł" w:date="2019-10-25T11:07:00Z"/>
              <w:rFonts w:eastAsiaTheme="minorEastAsia"/>
              <w:noProof/>
              <w:lang w:eastAsia="pl-PL"/>
            </w:rPr>
          </w:pPr>
          <w:ins w:id="268"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"_Toc22894133"</w:instrText>
            </w:r>
            <w:r w:rsidRPr="005805D9">
              <w:rPr>
                <w:rStyle w:val="Hipercze"/>
                <w:noProof/>
              </w:rPr>
              <w:instrText xml:space="preserve"> </w:instrText>
            </w:r>
          </w:ins>
          <w:ins w:id="269" w:author="Marcin Kozieł" w:date="2019-10-25T11:08:00Z">
            <w:r w:rsidRPr="005805D9">
              <w:rPr>
                <w:rStyle w:val="Hipercze"/>
                <w:noProof/>
              </w:rPr>
            </w:r>
          </w:ins>
          <w:ins w:id="270" w:author="Marcin Kozieł" w:date="2019-10-25T11:07:00Z">
            <w:r w:rsidRPr="005805D9">
              <w:rPr>
                <w:rStyle w:val="Hipercze"/>
                <w:noProof/>
              </w:rPr>
              <w:fldChar w:fldCharType="separate"/>
            </w:r>
            <w:r w:rsidRPr="005805D9">
              <w:rPr>
                <w:rStyle w:val="Hipercze"/>
                <w:rFonts w:eastAsia="Calibri" w:cs="Arial"/>
                <w:b/>
                <w:noProof/>
              </w:rPr>
              <w:t>9.</w:t>
            </w:r>
            <w:r>
              <w:rPr>
                <w:rFonts w:eastAsiaTheme="minorEastAsia"/>
                <w:noProof/>
                <w:lang w:eastAsia="pl-PL"/>
              </w:rPr>
              <w:tab/>
            </w:r>
            <w:r w:rsidRPr="005805D9">
              <w:rPr>
                <w:rStyle w:val="Hipercze"/>
                <w:rFonts w:eastAsia="Calibri" w:cs="Arial"/>
                <w:b/>
                <w:noProof/>
              </w:rPr>
              <w:t>Umowa o dofinansowanie</w:t>
            </w:r>
            <w:r>
              <w:rPr>
                <w:noProof/>
                <w:webHidden/>
              </w:rPr>
              <w:tab/>
            </w:r>
            <w:r>
              <w:rPr>
                <w:noProof/>
                <w:webHidden/>
              </w:rPr>
              <w:fldChar w:fldCharType="begin"/>
            </w:r>
            <w:r>
              <w:rPr>
                <w:noProof/>
                <w:webHidden/>
              </w:rPr>
              <w:instrText xml:space="preserve"> PAGEREF _Toc22894133 \h </w:instrText>
            </w:r>
          </w:ins>
          <w:ins w:id="271" w:author="Marcin Kozieł" w:date="2019-10-25T11:08:00Z">
            <w:r>
              <w:rPr>
                <w:noProof/>
                <w:webHidden/>
              </w:rPr>
            </w:r>
          </w:ins>
          <w:r>
            <w:rPr>
              <w:noProof/>
              <w:webHidden/>
            </w:rPr>
            <w:fldChar w:fldCharType="separate"/>
          </w:r>
          <w:ins w:id="272" w:author="Marcin Kozieł" w:date="2019-10-25T11:08:00Z">
            <w:r>
              <w:rPr>
                <w:noProof/>
                <w:webHidden/>
              </w:rPr>
              <w:t>82</w:t>
            </w:r>
          </w:ins>
          <w:ins w:id="273"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660"/>
              <w:tab w:val="right" w:leader="dot" w:pos="9060"/>
            </w:tabs>
            <w:rPr>
              <w:ins w:id="274" w:author="Marcin Kozieł" w:date="2019-10-25T11:07:00Z"/>
              <w:rFonts w:eastAsiaTheme="minorEastAsia"/>
              <w:noProof/>
              <w:lang w:eastAsia="pl-PL"/>
            </w:rPr>
          </w:pPr>
          <w:ins w:id="275"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"_Toc22894134"</w:instrText>
            </w:r>
            <w:r w:rsidRPr="005805D9">
              <w:rPr>
                <w:rStyle w:val="Hipercze"/>
                <w:noProof/>
              </w:rPr>
              <w:instrText xml:space="preserve"> </w:instrText>
            </w:r>
          </w:ins>
          <w:ins w:id="276" w:author="Marcin Kozieł" w:date="2019-10-25T11:08:00Z">
            <w:r w:rsidRPr="005805D9">
              <w:rPr>
                <w:rStyle w:val="Hipercze"/>
                <w:noProof/>
              </w:rPr>
            </w:r>
          </w:ins>
          <w:ins w:id="277" w:author="Marcin Kozieł" w:date="2019-10-25T11:07:00Z">
            <w:r w:rsidRPr="005805D9">
              <w:rPr>
                <w:rStyle w:val="Hipercze"/>
                <w:noProof/>
              </w:rPr>
              <w:fldChar w:fldCharType="separate"/>
            </w:r>
            <w:r w:rsidRPr="005805D9">
              <w:rPr>
                <w:rStyle w:val="Hipercze"/>
                <w:rFonts w:ascii="Calibri" w:hAnsi="Calibri" w:cs="Arial"/>
                <w:b/>
                <w:noProof/>
              </w:rPr>
              <w:t>10.</w:t>
            </w:r>
            <w:r>
              <w:rPr>
                <w:rFonts w:eastAsiaTheme="minorEastAsia"/>
                <w:noProof/>
                <w:lang w:eastAsia="pl-PL"/>
              </w:rPr>
              <w:tab/>
            </w:r>
            <w:r w:rsidRPr="005805D9">
              <w:rPr>
                <w:rStyle w:val="Hipercze"/>
                <w:rFonts w:ascii="Calibri" w:hAnsi="Calibri" w:cs="Arial"/>
                <w:b/>
                <w:noProof/>
              </w:rPr>
              <w:t>Zabezpieczenie prawidłowej realizacji umowy</w:t>
            </w:r>
            <w:r>
              <w:rPr>
                <w:noProof/>
                <w:webHidden/>
              </w:rPr>
              <w:tab/>
            </w:r>
            <w:r>
              <w:rPr>
                <w:noProof/>
                <w:webHidden/>
              </w:rPr>
              <w:fldChar w:fldCharType="begin"/>
            </w:r>
            <w:r>
              <w:rPr>
                <w:noProof/>
                <w:webHidden/>
              </w:rPr>
              <w:instrText xml:space="preserve"> PAGEREF _Toc22894134 \h </w:instrText>
            </w:r>
          </w:ins>
          <w:ins w:id="278" w:author="Marcin Kozieł" w:date="2019-10-25T11:08:00Z">
            <w:r>
              <w:rPr>
                <w:noProof/>
                <w:webHidden/>
              </w:rPr>
            </w:r>
          </w:ins>
          <w:r>
            <w:rPr>
              <w:noProof/>
              <w:webHidden/>
            </w:rPr>
            <w:fldChar w:fldCharType="separate"/>
          </w:r>
          <w:ins w:id="279" w:author="Marcin Kozieł" w:date="2019-10-25T11:08:00Z">
            <w:r>
              <w:rPr>
                <w:noProof/>
                <w:webHidden/>
              </w:rPr>
              <w:t>85</w:t>
            </w:r>
          </w:ins>
          <w:ins w:id="280"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left" w:pos="660"/>
              <w:tab w:val="right" w:leader="dot" w:pos="9060"/>
            </w:tabs>
            <w:rPr>
              <w:ins w:id="281" w:author="Marcin Kozieł" w:date="2019-10-25T11:07:00Z"/>
              <w:rFonts w:eastAsiaTheme="minorEastAsia"/>
              <w:noProof/>
              <w:lang w:eastAsia="pl-PL"/>
            </w:rPr>
          </w:pPr>
          <w:ins w:id="282"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"_Toc22894135"</w:instrText>
            </w:r>
            <w:r w:rsidRPr="005805D9">
              <w:rPr>
                <w:rStyle w:val="Hipercze"/>
                <w:noProof/>
              </w:rPr>
              <w:instrText xml:space="preserve"> </w:instrText>
            </w:r>
          </w:ins>
          <w:ins w:id="283" w:author="Marcin Kozieł" w:date="2019-10-25T11:08:00Z">
            <w:r w:rsidRPr="005805D9">
              <w:rPr>
                <w:rStyle w:val="Hipercze"/>
                <w:noProof/>
              </w:rPr>
            </w:r>
          </w:ins>
          <w:ins w:id="284" w:author="Marcin Kozieł" w:date="2019-10-25T11:07:00Z">
            <w:r w:rsidRPr="005805D9">
              <w:rPr>
                <w:rStyle w:val="Hipercze"/>
                <w:noProof/>
              </w:rPr>
              <w:fldChar w:fldCharType="separate"/>
            </w:r>
            <w:r w:rsidRPr="005805D9">
              <w:rPr>
                <w:rStyle w:val="Hipercze"/>
                <w:rFonts w:eastAsia="Calibri" w:cs="Arial"/>
                <w:b/>
                <w:noProof/>
              </w:rPr>
              <w:t>11.</w:t>
            </w:r>
            <w:r>
              <w:rPr>
                <w:rFonts w:eastAsiaTheme="minorEastAsia"/>
                <w:noProof/>
                <w:lang w:eastAsia="pl-PL"/>
              </w:rPr>
              <w:tab/>
            </w:r>
            <w:r w:rsidRPr="005805D9">
              <w:rPr>
                <w:rStyle w:val="Hipercze"/>
                <w:rFonts w:eastAsia="Calibri" w:cs="Arial"/>
                <w:b/>
                <w:noProof/>
              </w:rPr>
              <w:t>Postanowienia końcowe</w:t>
            </w:r>
            <w:r>
              <w:rPr>
                <w:noProof/>
                <w:webHidden/>
              </w:rPr>
              <w:tab/>
            </w:r>
            <w:r>
              <w:rPr>
                <w:noProof/>
                <w:webHidden/>
              </w:rPr>
              <w:fldChar w:fldCharType="begin"/>
            </w:r>
            <w:r>
              <w:rPr>
                <w:noProof/>
                <w:webHidden/>
              </w:rPr>
              <w:instrText xml:space="preserve"> PAGEREF _Toc22894135 \h </w:instrText>
            </w:r>
          </w:ins>
          <w:ins w:id="285" w:author="Marcin Kozieł" w:date="2019-10-25T11:08:00Z">
            <w:r>
              <w:rPr>
                <w:noProof/>
                <w:webHidden/>
              </w:rPr>
            </w:r>
          </w:ins>
          <w:r>
            <w:rPr>
              <w:noProof/>
              <w:webHidden/>
            </w:rPr>
            <w:fldChar w:fldCharType="separate"/>
          </w:r>
          <w:ins w:id="286" w:author="Marcin Kozieł" w:date="2019-10-25T11:08:00Z">
            <w:r>
              <w:rPr>
                <w:noProof/>
                <w:webHidden/>
              </w:rPr>
              <w:t>87</w:t>
            </w:r>
          </w:ins>
          <w:ins w:id="287" w:author="Marcin Kozieł" w:date="2019-10-25T11:07:00Z">
            <w:r>
              <w:rPr>
                <w:noProof/>
                <w:webHidden/>
              </w:rPr>
              <w:fldChar w:fldCharType="end"/>
            </w:r>
            <w:r w:rsidRPr="005805D9">
              <w:rPr>
                <w:rStyle w:val="Hipercze"/>
                <w:noProof/>
              </w:rPr>
              <w:fldChar w:fldCharType="end"/>
            </w:r>
          </w:ins>
        </w:p>
        <w:p w:rsidR="000B7D87" w:rsidRDefault="000B7D87">
          <w:pPr>
            <w:pStyle w:val="Spistreci1"/>
            <w:tabs>
              <w:tab w:val="right" w:leader="dot" w:pos="9060"/>
            </w:tabs>
            <w:rPr>
              <w:ins w:id="288" w:author="Marcin Kozieł" w:date="2019-10-25T11:07:00Z"/>
              <w:rFonts w:eastAsiaTheme="minorEastAsia"/>
              <w:noProof/>
              <w:lang w:eastAsia="pl-PL"/>
            </w:rPr>
          </w:pPr>
          <w:ins w:id="289" w:author="Marcin Kozieł" w:date="2019-10-25T11:07:00Z">
            <w:r w:rsidRPr="005805D9">
              <w:rPr>
                <w:rStyle w:val="Hipercze"/>
                <w:noProof/>
              </w:rPr>
              <w:fldChar w:fldCharType="begin"/>
            </w:r>
            <w:r w:rsidRPr="005805D9">
              <w:rPr>
                <w:rStyle w:val="Hipercze"/>
                <w:noProof/>
              </w:rPr>
              <w:instrText xml:space="preserve"> </w:instrText>
            </w:r>
            <w:r>
              <w:rPr>
                <w:noProof/>
              </w:rPr>
              <w:instrText>HYPERLINK \l "_Toc22894136"</w:instrText>
            </w:r>
            <w:r w:rsidRPr="005805D9">
              <w:rPr>
                <w:rStyle w:val="Hipercze"/>
                <w:noProof/>
              </w:rPr>
              <w:instrText xml:space="preserve"> </w:instrText>
            </w:r>
          </w:ins>
          <w:ins w:id="290" w:author="Marcin Kozieł" w:date="2019-10-25T11:08:00Z">
            <w:r w:rsidRPr="005805D9">
              <w:rPr>
                <w:rStyle w:val="Hipercze"/>
                <w:noProof/>
              </w:rPr>
            </w:r>
          </w:ins>
          <w:ins w:id="291" w:author="Marcin Kozieł" w:date="2019-10-25T11:07:00Z">
            <w:r w:rsidRPr="005805D9">
              <w:rPr>
                <w:rStyle w:val="Hipercze"/>
                <w:noProof/>
              </w:rPr>
              <w:fldChar w:fldCharType="separate"/>
            </w:r>
            <w:r w:rsidRPr="005805D9">
              <w:rPr>
                <w:rStyle w:val="Hipercze"/>
                <w:rFonts w:eastAsia="Calibri" w:cs="Arial"/>
                <w:b/>
                <w:noProof/>
              </w:rPr>
              <w:t>Spis  załączników</w:t>
            </w:r>
            <w:r>
              <w:rPr>
                <w:noProof/>
                <w:webHidden/>
              </w:rPr>
              <w:tab/>
            </w:r>
            <w:r>
              <w:rPr>
                <w:noProof/>
                <w:webHidden/>
              </w:rPr>
              <w:fldChar w:fldCharType="begin"/>
            </w:r>
            <w:r>
              <w:rPr>
                <w:noProof/>
                <w:webHidden/>
              </w:rPr>
              <w:instrText xml:space="preserve"> PAGEREF _Toc22894136 \h </w:instrText>
            </w:r>
          </w:ins>
          <w:ins w:id="292" w:author="Marcin Kozieł" w:date="2019-10-25T11:08:00Z">
            <w:r>
              <w:rPr>
                <w:noProof/>
                <w:webHidden/>
              </w:rPr>
            </w:r>
          </w:ins>
          <w:r>
            <w:rPr>
              <w:noProof/>
              <w:webHidden/>
            </w:rPr>
            <w:fldChar w:fldCharType="separate"/>
          </w:r>
          <w:ins w:id="293" w:author="Marcin Kozieł" w:date="2019-10-25T11:08:00Z">
            <w:r>
              <w:rPr>
                <w:noProof/>
                <w:webHidden/>
              </w:rPr>
              <w:t>88</w:t>
            </w:r>
          </w:ins>
          <w:ins w:id="294" w:author="Marcin Kozieł" w:date="2019-10-25T11:07:00Z">
            <w:r>
              <w:rPr>
                <w:noProof/>
                <w:webHidden/>
              </w:rPr>
              <w:fldChar w:fldCharType="end"/>
            </w:r>
            <w:r w:rsidRPr="005805D9">
              <w:rPr>
                <w:rStyle w:val="Hipercze"/>
                <w:noProof/>
              </w:rPr>
              <w:fldChar w:fldCharType="end"/>
            </w:r>
          </w:ins>
        </w:p>
        <w:p w:rsidR="00DE7C55" w:rsidDel="003A0ED9" w:rsidRDefault="00DE7C55">
          <w:pPr>
            <w:pStyle w:val="Spistreci1"/>
            <w:tabs>
              <w:tab w:val="right" w:leader="dot" w:pos="9060"/>
            </w:tabs>
            <w:rPr>
              <w:del w:id="295" w:author="Marcin Kozieł" w:date="2019-10-24T11:53:00Z"/>
              <w:rFonts w:eastAsiaTheme="minorEastAsia"/>
              <w:noProof/>
              <w:lang w:eastAsia="pl-PL"/>
            </w:rPr>
          </w:pPr>
          <w:del w:id="296" w:author="Marcin Kozieł" w:date="2019-10-24T11:53:00Z">
            <w:r w:rsidRPr="003A0ED9" w:rsidDel="003A0ED9">
              <w:rPr>
                <w:noProof/>
                <w:rPrChange w:id="297" w:author="Marcin Kozieł" w:date="2019-10-24T11:53:00Z">
                  <w:rPr>
                    <w:rStyle w:val="Hipercze"/>
                    <w:rFonts w:ascii="Calibri" w:eastAsiaTheme="majorEastAsia" w:hAnsi="Calibri" w:cs="Arial"/>
                    <w:b/>
                    <w:noProof/>
                  </w:rPr>
                </w:rPrChange>
              </w:rPr>
              <w:delText>Podstawy prawne i dokumenty</w:delText>
            </w:r>
            <w:r w:rsidDel="003A0ED9">
              <w:rPr>
                <w:noProof/>
                <w:webHidden/>
              </w:rPr>
              <w:tab/>
              <w:delText>4</w:delText>
            </w:r>
          </w:del>
        </w:p>
        <w:p w:rsidR="00DE7C55" w:rsidDel="003A0ED9" w:rsidRDefault="00DE7C55">
          <w:pPr>
            <w:pStyle w:val="Spistreci1"/>
            <w:tabs>
              <w:tab w:val="right" w:leader="dot" w:pos="9060"/>
            </w:tabs>
            <w:rPr>
              <w:del w:id="298" w:author="Marcin Kozieł" w:date="2019-10-24T11:53:00Z"/>
              <w:rFonts w:eastAsiaTheme="minorEastAsia"/>
              <w:noProof/>
              <w:lang w:eastAsia="pl-PL"/>
            </w:rPr>
          </w:pPr>
          <w:del w:id="299" w:author="Marcin Kozieł" w:date="2019-10-24T11:53:00Z">
            <w:r w:rsidRPr="003A0ED9" w:rsidDel="003A0ED9">
              <w:rPr>
                <w:noProof/>
                <w:rPrChange w:id="300" w:author="Marcin Kozieł" w:date="2019-10-24T11:53:00Z">
                  <w:rPr>
                    <w:rStyle w:val="Hipercze"/>
                    <w:rFonts w:ascii="Calibri" w:eastAsiaTheme="majorEastAsia" w:hAnsi="Calibri" w:cs="Arial"/>
                    <w:noProof/>
                  </w:rPr>
                </w:rPrChange>
              </w:rPr>
              <w:delText>Wykaz skrótów:</w:delText>
            </w:r>
            <w:r w:rsidDel="003A0ED9">
              <w:rPr>
                <w:noProof/>
                <w:webHidden/>
              </w:rPr>
              <w:tab/>
              <w:delText>6</w:delText>
            </w:r>
          </w:del>
        </w:p>
        <w:p w:rsidR="00DE7C55" w:rsidDel="003A0ED9" w:rsidRDefault="00DE7C55">
          <w:pPr>
            <w:pStyle w:val="Spistreci1"/>
            <w:tabs>
              <w:tab w:val="right" w:leader="dot" w:pos="9060"/>
            </w:tabs>
            <w:rPr>
              <w:del w:id="301" w:author="Marcin Kozieł" w:date="2019-10-24T11:53:00Z"/>
              <w:rFonts w:eastAsiaTheme="minorEastAsia"/>
              <w:noProof/>
              <w:lang w:eastAsia="pl-PL"/>
            </w:rPr>
          </w:pPr>
          <w:del w:id="302" w:author="Marcin Kozieł" w:date="2019-10-24T11:53:00Z">
            <w:r w:rsidRPr="003A0ED9" w:rsidDel="003A0ED9">
              <w:rPr>
                <w:noProof/>
                <w:rPrChange w:id="303" w:author="Marcin Kozieł" w:date="2019-10-24T11:53:00Z">
                  <w:rPr>
                    <w:rStyle w:val="Hipercze"/>
                    <w:rFonts w:ascii="Calibri" w:eastAsiaTheme="majorEastAsia" w:hAnsi="Calibri" w:cs="Arial"/>
                    <w:noProof/>
                  </w:rPr>
                </w:rPrChange>
              </w:rPr>
              <w:delText>Definicje:</w:delText>
            </w:r>
            <w:r w:rsidDel="003A0ED9">
              <w:rPr>
                <w:noProof/>
                <w:webHidden/>
              </w:rPr>
              <w:tab/>
              <w:delText>7</w:delText>
            </w:r>
          </w:del>
        </w:p>
        <w:p w:rsidR="00DE7C55" w:rsidDel="003A0ED9" w:rsidRDefault="00DE7C55">
          <w:pPr>
            <w:pStyle w:val="Spistreci1"/>
            <w:tabs>
              <w:tab w:val="left" w:pos="440"/>
              <w:tab w:val="right" w:leader="dot" w:pos="9060"/>
            </w:tabs>
            <w:rPr>
              <w:del w:id="304" w:author="Marcin Kozieł" w:date="2019-10-24T11:53:00Z"/>
              <w:rFonts w:eastAsiaTheme="minorEastAsia"/>
              <w:noProof/>
              <w:lang w:eastAsia="pl-PL"/>
            </w:rPr>
          </w:pPr>
          <w:del w:id="305" w:author="Marcin Kozieł" w:date="2019-10-24T11:53:00Z">
            <w:r w:rsidRPr="003A0ED9" w:rsidDel="003A0ED9">
              <w:rPr>
                <w:noProof/>
                <w:rPrChange w:id="306" w:author="Marcin Kozieł" w:date="2019-10-24T11:53:00Z">
                  <w:rPr>
                    <w:rStyle w:val="Hipercze"/>
                    <w:rFonts w:ascii="Calibri" w:hAnsi="Calibri" w:cs="Arial"/>
                    <w:b/>
                    <w:noProof/>
                  </w:rPr>
                </w:rPrChange>
              </w:rPr>
              <w:delText>1.</w:delText>
            </w:r>
            <w:r w:rsidDel="003A0ED9">
              <w:rPr>
                <w:rFonts w:eastAsiaTheme="minorEastAsia"/>
                <w:noProof/>
                <w:lang w:eastAsia="pl-PL"/>
              </w:rPr>
              <w:tab/>
            </w:r>
            <w:r w:rsidRPr="003A0ED9" w:rsidDel="003A0ED9">
              <w:rPr>
                <w:noProof/>
                <w:rPrChange w:id="307" w:author="Marcin Kozieł" w:date="2019-10-24T11:53:00Z">
                  <w:rPr>
                    <w:rStyle w:val="Hipercze"/>
                    <w:rFonts w:ascii="Calibri" w:hAnsi="Calibri" w:cs="Arial"/>
                    <w:b/>
                    <w:noProof/>
                  </w:rPr>
                </w:rPrChange>
              </w:rPr>
              <w:delText>Postanowienia ogólne</w:delText>
            </w:r>
            <w:r w:rsidDel="003A0ED9">
              <w:rPr>
                <w:noProof/>
                <w:webHidden/>
              </w:rPr>
              <w:tab/>
              <w:delText>9</w:delText>
            </w:r>
          </w:del>
        </w:p>
        <w:p w:rsidR="00DE7C55" w:rsidDel="003A0ED9" w:rsidRDefault="00DE7C55">
          <w:pPr>
            <w:pStyle w:val="Spistreci1"/>
            <w:tabs>
              <w:tab w:val="left" w:pos="440"/>
              <w:tab w:val="right" w:leader="dot" w:pos="9060"/>
            </w:tabs>
            <w:rPr>
              <w:del w:id="308" w:author="Marcin Kozieł" w:date="2019-10-24T11:53:00Z"/>
              <w:rFonts w:eastAsiaTheme="minorEastAsia"/>
              <w:noProof/>
              <w:lang w:eastAsia="pl-PL"/>
            </w:rPr>
          </w:pPr>
          <w:del w:id="309" w:author="Marcin Kozieł" w:date="2019-10-24T11:53:00Z">
            <w:r w:rsidRPr="003A0ED9" w:rsidDel="003A0ED9">
              <w:rPr>
                <w:noProof/>
                <w:rPrChange w:id="310" w:author="Marcin Kozieł" w:date="2019-10-24T11:53:00Z">
                  <w:rPr>
                    <w:rStyle w:val="Hipercze"/>
                    <w:rFonts w:ascii="Calibri" w:hAnsi="Calibri" w:cs="Arial"/>
                    <w:b/>
                    <w:noProof/>
                  </w:rPr>
                </w:rPrChange>
              </w:rPr>
              <w:delText>2.</w:delText>
            </w:r>
            <w:r w:rsidDel="003A0ED9">
              <w:rPr>
                <w:rFonts w:eastAsiaTheme="minorEastAsia"/>
                <w:noProof/>
                <w:lang w:eastAsia="pl-PL"/>
              </w:rPr>
              <w:tab/>
            </w:r>
            <w:r w:rsidRPr="003A0ED9" w:rsidDel="003A0ED9">
              <w:rPr>
                <w:noProof/>
                <w:rPrChange w:id="311" w:author="Marcin Kozieł" w:date="2019-10-24T11:53:00Z">
                  <w:rPr>
                    <w:rStyle w:val="Hipercze"/>
                    <w:rFonts w:ascii="Calibri" w:hAnsi="Calibri" w:cs="Arial"/>
                    <w:b/>
                    <w:noProof/>
                  </w:rPr>
                </w:rPrChange>
              </w:rPr>
              <w:delText>Informacje o konkursie</w:delText>
            </w:r>
            <w:r w:rsidDel="003A0ED9">
              <w:rPr>
                <w:noProof/>
                <w:webHidden/>
              </w:rPr>
              <w:tab/>
              <w:delText>10</w:delText>
            </w:r>
          </w:del>
        </w:p>
        <w:p w:rsidR="00DE7C55" w:rsidDel="003A0ED9" w:rsidRDefault="00DE7C55">
          <w:pPr>
            <w:pStyle w:val="Spistreci1"/>
            <w:tabs>
              <w:tab w:val="left" w:pos="660"/>
              <w:tab w:val="right" w:leader="dot" w:pos="9060"/>
            </w:tabs>
            <w:rPr>
              <w:del w:id="312" w:author="Marcin Kozieł" w:date="2019-10-24T11:53:00Z"/>
              <w:rFonts w:eastAsiaTheme="minorEastAsia"/>
              <w:noProof/>
              <w:lang w:eastAsia="pl-PL"/>
            </w:rPr>
          </w:pPr>
          <w:del w:id="313" w:author="Marcin Kozieł" w:date="2019-10-24T11:53:00Z">
            <w:r w:rsidRPr="003A0ED9" w:rsidDel="003A0ED9">
              <w:rPr>
                <w:noProof/>
                <w:rPrChange w:id="314" w:author="Marcin Kozieł" w:date="2019-10-24T11:53:00Z">
                  <w:rPr>
                    <w:rStyle w:val="Hipercze"/>
                    <w:rFonts w:ascii="Calibri" w:hAnsi="Calibri" w:cs="Arial"/>
                    <w:b/>
                    <w:noProof/>
                  </w:rPr>
                </w:rPrChange>
              </w:rPr>
              <w:delText>2.1.</w:delText>
            </w:r>
            <w:r w:rsidDel="003A0ED9">
              <w:rPr>
                <w:rFonts w:eastAsiaTheme="minorEastAsia"/>
                <w:noProof/>
                <w:lang w:eastAsia="pl-PL"/>
              </w:rPr>
              <w:tab/>
            </w:r>
            <w:r w:rsidRPr="003A0ED9" w:rsidDel="003A0ED9">
              <w:rPr>
                <w:noProof/>
                <w:rPrChange w:id="315" w:author="Marcin Kozieł" w:date="2019-10-24T11:53:00Z">
                  <w:rPr>
                    <w:rStyle w:val="Hipercze"/>
                    <w:rFonts w:ascii="Calibri" w:hAnsi="Calibri" w:cs="Arial"/>
                    <w:b/>
                    <w:noProof/>
                  </w:rPr>
                </w:rPrChange>
              </w:rPr>
              <w:delText>Instytucja organizująca konkurs</w:delText>
            </w:r>
            <w:r w:rsidDel="003A0ED9">
              <w:rPr>
                <w:noProof/>
                <w:webHidden/>
              </w:rPr>
              <w:tab/>
              <w:delText>10</w:delText>
            </w:r>
          </w:del>
        </w:p>
        <w:p w:rsidR="00DE7C55" w:rsidDel="003A0ED9" w:rsidRDefault="00DE7C55">
          <w:pPr>
            <w:pStyle w:val="Spistreci1"/>
            <w:tabs>
              <w:tab w:val="left" w:pos="660"/>
              <w:tab w:val="right" w:leader="dot" w:pos="9060"/>
            </w:tabs>
            <w:rPr>
              <w:del w:id="316" w:author="Marcin Kozieł" w:date="2019-10-24T11:53:00Z"/>
              <w:rFonts w:eastAsiaTheme="minorEastAsia"/>
              <w:noProof/>
              <w:lang w:eastAsia="pl-PL"/>
            </w:rPr>
          </w:pPr>
          <w:del w:id="317" w:author="Marcin Kozieł" w:date="2019-10-24T11:53:00Z">
            <w:r w:rsidRPr="003A0ED9" w:rsidDel="003A0ED9">
              <w:rPr>
                <w:noProof/>
                <w:rPrChange w:id="318" w:author="Marcin Kozieł" w:date="2019-10-24T11:53:00Z">
                  <w:rPr>
                    <w:rStyle w:val="Hipercze"/>
                    <w:rFonts w:ascii="Calibri" w:hAnsi="Calibri" w:cs="Arial"/>
                    <w:b/>
                    <w:noProof/>
                  </w:rPr>
                </w:rPrChange>
              </w:rPr>
              <w:delText>2.2.</w:delText>
            </w:r>
            <w:r w:rsidDel="003A0ED9">
              <w:rPr>
                <w:rFonts w:eastAsiaTheme="minorEastAsia"/>
                <w:noProof/>
                <w:lang w:eastAsia="pl-PL"/>
              </w:rPr>
              <w:tab/>
            </w:r>
            <w:r w:rsidRPr="003A0ED9" w:rsidDel="003A0ED9">
              <w:rPr>
                <w:noProof/>
                <w:rPrChange w:id="319" w:author="Marcin Kozieł" w:date="2019-10-24T11:53:00Z">
                  <w:rPr>
                    <w:rStyle w:val="Hipercze"/>
                    <w:rFonts w:ascii="Calibri" w:hAnsi="Calibri" w:cs="Arial"/>
                    <w:b/>
                    <w:noProof/>
                  </w:rPr>
                </w:rPrChange>
              </w:rPr>
              <w:delText>Kontakt i informacje dotyczące konkursu</w:delText>
            </w:r>
            <w:r w:rsidDel="003A0ED9">
              <w:rPr>
                <w:noProof/>
                <w:webHidden/>
              </w:rPr>
              <w:tab/>
              <w:delText>10</w:delText>
            </w:r>
          </w:del>
        </w:p>
        <w:p w:rsidR="00DE7C55" w:rsidDel="003A0ED9" w:rsidRDefault="00DE7C55">
          <w:pPr>
            <w:pStyle w:val="Spistreci1"/>
            <w:tabs>
              <w:tab w:val="left" w:pos="660"/>
              <w:tab w:val="right" w:leader="dot" w:pos="9060"/>
            </w:tabs>
            <w:rPr>
              <w:del w:id="320" w:author="Marcin Kozieł" w:date="2019-10-24T11:53:00Z"/>
              <w:rFonts w:eastAsiaTheme="minorEastAsia"/>
              <w:noProof/>
              <w:lang w:eastAsia="pl-PL"/>
            </w:rPr>
          </w:pPr>
          <w:del w:id="321" w:author="Marcin Kozieł" w:date="2019-10-24T11:53:00Z">
            <w:r w:rsidRPr="003A0ED9" w:rsidDel="003A0ED9">
              <w:rPr>
                <w:noProof/>
                <w:rPrChange w:id="322" w:author="Marcin Kozieł" w:date="2019-10-24T11:53:00Z">
                  <w:rPr>
                    <w:rStyle w:val="Hipercze"/>
                    <w:rFonts w:ascii="Calibri" w:hAnsi="Calibri" w:cs="Arial"/>
                    <w:b/>
                    <w:noProof/>
                  </w:rPr>
                </w:rPrChange>
              </w:rPr>
              <w:delText>2.3.</w:delText>
            </w:r>
            <w:r w:rsidDel="003A0ED9">
              <w:rPr>
                <w:rFonts w:eastAsiaTheme="minorEastAsia"/>
                <w:noProof/>
                <w:lang w:eastAsia="pl-PL"/>
              </w:rPr>
              <w:tab/>
            </w:r>
            <w:r w:rsidRPr="003A0ED9" w:rsidDel="003A0ED9">
              <w:rPr>
                <w:noProof/>
                <w:rPrChange w:id="323" w:author="Marcin Kozieł" w:date="2019-10-24T11:53:00Z">
                  <w:rPr>
                    <w:rStyle w:val="Hipercze"/>
                    <w:rFonts w:ascii="Calibri" w:hAnsi="Calibri" w:cs="Arial"/>
                    <w:b/>
                    <w:noProof/>
                  </w:rPr>
                </w:rPrChange>
              </w:rPr>
              <w:delText>Kwota przeznaczona na dofinansowanie projektów i poziom dofinansowania projektów</w:delText>
            </w:r>
            <w:r w:rsidDel="003A0ED9">
              <w:rPr>
                <w:noProof/>
                <w:webHidden/>
              </w:rPr>
              <w:tab/>
              <w:delText>11</w:delText>
            </w:r>
          </w:del>
        </w:p>
        <w:p w:rsidR="00DE7C55" w:rsidDel="003A0ED9" w:rsidRDefault="00DE7C55">
          <w:pPr>
            <w:pStyle w:val="Spistreci1"/>
            <w:tabs>
              <w:tab w:val="left" w:pos="660"/>
              <w:tab w:val="right" w:leader="dot" w:pos="9060"/>
            </w:tabs>
            <w:rPr>
              <w:del w:id="324" w:author="Marcin Kozieł" w:date="2019-10-24T11:53:00Z"/>
              <w:rFonts w:eastAsiaTheme="minorEastAsia"/>
              <w:noProof/>
              <w:lang w:eastAsia="pl-PL"/>
            </w:rPr>
          </w:pPr>
          <w:del w:id="325" w:author="Marcin Kozieł" w:date="2019-10-24T11:53:00Z">
            <w:r w:rsidRPr="003A0ED9" w:rsidDel="003A0ED9">
              <w:rPr>
                <w:noProof/>
                <w:rPrChange w:id="326" w:author="Marcin Kozieł" w:date="2019-10-24T11:53:00Z">
                  <w:rPr>
                    <w:rStyle w:val="Hipercze"/>
                    <w:rFonts w:ascii="Calibri" w:hAnsi="Calibri" w:cs="Arial"/>
                    <w:b/>
                    <w:noProof/>
                  </w:rPr>
                </w:rPrChange>
              </w:rPr>
              <w:delText>2.4.</w:delText>
            </w:r>
            <w:r w:rsidDel="003A0ED9">
              <w:rPr>
                <w:rFonts w:eastAsiaTheme="minorEastAsia"/>
                <w:noProof/>
                <w:lang w:eastAsia="pl-PL"/>
              </w:rPr>
              <w:tab/>
            </w:r>
            <w:r w:rsidRPr="003A0ED9" w:rsidDel="003A0ED9">
              <w:rPr>
                <w:noProof/>
                <w:rPrChange w:id="327" w:author="Marcin Kozieł" w:date="2019-10-24T11:53:00Z">
                  <w:rPr>
                    <w:rStyle w:val="Hipercze"/>
                    <w:rFonts w:ascii="Calibri" w:hAnsi="Calibri" w:cs="Arial"/>
                    <w:b/>
                    <w:noProof/>
                  </w:rPr>
                </w:rPrChange>
              </w:rPr>
              <w:delText>Podmioty uprawnione do ubiegania się o dofinansowanie</w:delText>
            </w:r>
            <w:r w:rsidDel="003A0ED9">
              <w:rPr>
                <w:noProof/>
                <w:webHidden/>
              </w:rPr>
              <w:tab/>
              <w:delText>12</w:delText>
            </w:r>
          </w:del>
        </w:p>
        <w:p w:rsidR="00DE7C55" w:rsidDel="003A0ED9" w:rsidRDefault="00DE7C55">
          <w:pPr>
            <w:pStyle w:val="Spistreci1"/>
            <w:tabs>
              <w:tab w:val="left" w:pos="660"/>
              <w:tab w:val="right" w:leader="dot" w:pos="9060"/>
            </w:tabs>
            <w:rPr>
              <w:del w:id="328" w:author="Marcin Kozieł" w:date="2019-10-24T11:53:00Z"/>
              <w:rFonts w:eastAsiaTheme="minorEastAsia"/>
              <w:noProof/>
              <w:lang w:eastAsia="pl-PL"/>
            </w:rPr>
          </w:pPr>
          <w:del w:id="329" w:author="Marcin Kozieł" w:date="2019-10-24T11:53:00Z">
            <w:r w:rsidRPr="003A0ED9" w:rsidDel="003A0ED9">
              <w:rPr>
                <w:noProof/>
                <w:rPrChange w:id="330" w:author="Marcin Kozieł" w:date="2019-10-24T11:53:00Z">
                  <w:rPr>
                    <w:rStyle w:val="Hipercze"/>
                    <w:rFonts w:ascii="Calibri" w:hAnsi="Calibri" w:cs="Arial"/>
                    <w:b/>
                    <w:noProof/>
                  </w:rPr>
                </w:rPrChange>
              </w:rPr>
              <w:delText>2.5.</w:delText>
            </w:r>
            <w:r w:rsidDel="003A0ED9">
              <w:rPr>
                <w:rFonts w:eastAsiaTheme="minorEastAsia"/>
                <w:noProof/>
                <w:lang w:eastAsia="pl-PL"/>
              </w:rPr>
              <w:tab/>
            </w:r>
            <w:r w:rsidRPr="003A0ED9" w:rsidDel="003A0ED9">
              <w:rPr>
                <w:noProof/>
                <w:rPrChange w:id="331" w:author="Marcin Kozieł" w:date="2019-10-24T11:53:00Z">
                  <w:rPr>
                    <w:rStyle w:val="Hipercze"/>
                    <w:rFonts w:ascii="Calibri" w:hAnsi="Calibri" w:cs="Arial"/>
                    <w:b/>
                    <w:noProof/>
                  </w:rPr>
                </w:rPrChange>
              </w:rPr>
              <w:delText>Grupa docelowa</w:delText>
            </w:r>
            <w:r w:rsidDel="003A0ED9">
              <w:rPr>
                <w:noProof/>
                <w:webHidden/>
              </w:rPr>
              <w:tab/>
              <w:delText>12</w:delText>
            </w:r>
          </w:del>
        </w:p>
        <w:p w:rsidR="00DE7C55" w:rsidDel="003A0ED9" w:rsidRDefault="00DE7C55">
          <w:pPr>
            <w:pStyle w:val="Spistreci1"/>
            <w:tabs>
              <w:tab w:val="left" w:pos="660"/>
              <w:tab w:val="right" w:leader="dot" w:pos="9060"/>
            </w:tabs>
            <w:rPr>
              <w:del w:id="332" w:author="Marcin Kozieł" w:date="2019-10-24T11:53:00Z"/>
              <w:rFonts w:eastAsiaTheme="minorEastAsia"/>
              <w:noProof/>
              <w:lang w:eastAsia="pl-PL"/>
            </w:rPr>
          </w:pPr>
          <w:del w:id="333" w:author="Marcin Kozieł" w:date="2019-10-24T11:53:00Z">
            <w:r w:rsidRPr="003A0ED9" w:rsidDel="003A0ED9">
              <w:rPr>
                <w:noProof/>
                <w:rPrChange w:id="334" w:author="Marcin Kozieł" w:date="2019-10-24T11:53:00Z">
                  <w:rPr>
                    <w:rStyle w:val="Hipercze"/>
                    <w:rFonts w:ascii="Calibri" w:hAnsi="Calibri" w:cs="Arial"/>
                    <w:b/>
                    <w:noProof/>
                  </w:rPr>
                </w:rPrChange>
              </w:rPr>
              <w:delText>2.6.</w:delText>
            </w:r>
            <w:r w:rsidDel="003A0ED9">
              <w:rPr>
                <w:rFonts w:eastAsiaTheme="minorEastAsia"/>
                <w:noProof/>
                <w:lang w:eastAsia="pl-PL"/>
              </w:rPr>
              <w:tab/>
            </w:r>
            <w:r w:rsidRPr="003A0ED9" w:rsidDel="003A0ED9">
              <w:rPr>
                <w:noProof/>
                <w:rPrChange w:id="335" w:author="Marcin Kozieł" w:date="2019-10-24T11:53:00Z">
                  <w:rPr>
                    <w:rStyle w:val="Hipercze"/>
                    <w:rFonts w:ascii="Calibri" w:hAnsi="Calibri" w:cs="Arial"/>
                    <w:b/>
                    <w:noProof/>
                  </w:rPr>
                </w:rPrChange>
              </w:rPr>
              <w:delText>Przedmiot konkursu – typy projektów</w:delText>
            </w:r>
            <w:r w:rsidDel="003A0ED9">
              <w:rPr>
                <w:noProof/>
                <w:webHidden/>
              </w:rPr>
              <w:tab/>
              <w:delText>15</w:delText>
            </w:r>
          </w:del>
        </w:p>
        <w:p w:rsidR="00DE7C55" w:rsidDel="003A0ED9" w:rsidRDefault="00DE7C55">
          <w:pPr>
            <w:pStyle w:val="Spistreci1"/>
            <w:tabs>
              <w:tab w:val="left" w:pos="660"/>
              <w:tab w:val="right" w:leader="dot" w:pos="9060"/>
            </w:tabs>
            <w:rPr>
              <w:del w:id="336" w:author="Marcin Kozieł" w:date="2019-10-24T11:53:00Z"/>
              <w:rFonts w:eastAsiaTheme="minorEastAsia"/>
              <w:noProof/>
              <w:lang w:eastAsia="pl-PL"/>
            </w:rPr>
          </w:pPr>
          <w:del w:id="337" w:author="Marcin Kozieł" w:date="2019-10-24T11:53:00Z">
            <w:r w:rsidRPr="003A0ED9" w:rsidDel="003A0ED9">
              <w:rPr>
                <w:noProof/>
                <w:rPrChange w:id="338" w:author="Marcin Kozieł" w:date="2019-10-24T11:53:00Z">
                  <w:rPr>
                    <w:rStyle w:val="Hipercze"/>
                    <w:rFonts w:ascii="Calibri" w:hAnsi="Calibri" w:cs="Arial"/>
                    <w:b/>
                    <w:noProof/>
                  </w:rPr>
                </w:rPrChange>
              </w:rPr>
              <w:delText>2.7.</w:delText>
            </w:r>
            <w:r w:rsidDel="003A0ED9">
              <w:rPr>
                <w:rFonts w:eastAsiaTheme="minorEastAsia"/>
                <w:noProof/>
                <w:lang w:eastAsia="pl-PL"/>
              </w:rPr>
              <w:tab/>
            </w:r>
            <w:r w:rsidRPr="003A0ED9" w:rsidDel="003A0ED9">
              <w:rPr>
                <w:noProof/>
                <w:rPrChange w:id="339" w:author="Marcin Kozieł" w:date="2019-10-24T11:53:00Z">
                  <w:rPr>
                    <w:rStyle w:val="Hipercze"/>
                    <w:rFonts w:ascii="Calibri" w:hAnsi="Calibri" w:cs="Arial"/>
                    <w:b/>
                    <w:noProof/>
                  </w:rPr>
                </w:rPrChange>
              </w:rPr>
              <w:delText>Okres kwalifikowalności wydatków</w:delText>
            </w:r>
            <w:r w:rsidDel="003A0ED9">
              <w:rPr>
                <w:noProof/>
                <w:webHidden/>
              </w:rPr>
              <w:tab/>
              <w:delText>17</w:delText>
            </w:r>
          </w:del>
        </w:p>
        <w:p w:rsidR="00DE7C55" w:rsidDel="003A0ED9" w:rsidRDefault="00DE7C55">
          <w:pPr>
            <w:pStyle w:val="Spistreci1"/>
            <w:tabs>
              <w:tab w:val="left" w:pos="660"/>
              <w:tab w:val="right" w:leader="dot" w:pos="9060"/>
            </w:tabs>
            <w:rPr>
              <w:del w:id="340" w:author="Marcin Kozieł" w:date="2019-10-24T11:53:00Z"/>
              <w:rFonts w:eastAsiaTheme="minorEastAsia"/>
              <w:noProof/>
              <w:lang w:eastAsia="pl-PL"/>
            </w:rPr>
          </w:pPr>
          <w:del w:id="341" w:author="Marcin Kozieł" w:date="2019-10-24T11:53:00Z">
            <w:r w:rsidRPr="003A0ED9" w:rsidDel="003A0ED9">
              <w:rPr>
                <w:noProof/>
                <w:rPrChange w:id="342" w:author="Marcin Kozieł" w:date="2019-10-24T11:53:00Z">
                  <w:rPr>
                    <w:rStyle w:val="Hipercze"/>
                    <w:rFonts w:ascii="Calibri" w:hAnsi="Calibri" w:cs="Tahoma"/>
                    <w:b/>
                    <w:noProof/>
                  </w:rPr>
                </w:rPrChange>
              </w:rPr>
              <w:delText>2.8.</w:delText>
            </w:r>
            <w:r w:rsidDel="003A0ED9">
              <w:rPr>
                <w:rFonts w:eastAsiaTheme="minorEastAsia"/>
                <w:noProof/>
                <w:lang w:eastAsia="pl-PL"/>
              </w:rPr>
              <w:tab/>
            </w:r>
            <w:r w:rsidRPr="003A0ED9" w:rsidDel="003A0ED9">
              <w:rPr>
                <w:noProof/>
                <w:rPrChange w:id="343" w:author="Marcin Kozieł" w:date="2019-10-24T11:53:00Z">
                  <w:rPr>
                    <w:rStyle w:val="Hipercze"/>
                    <w:rFonts w:ascii="Calibri" w:hAnsi="Calibri" w:cs="Tahoma"/>
                    <w:b/>
                    <w:noProof/>
                  </w:rPr>
                </w:rPrChange>
              </w:rPr>
              <w:delText>Wymagane wskaźniki pomiaru celu</w:delText>
            </w:r>
            <w:r w:rsidDel="003A0ED9">
              <w:rPr>
                <w:noProof/>
                <w:webHidden/>
              </w:rPr>
              <w:tab/>
              <w:delText>18</w:delText>
            </w:r>
          </w:del>
        </w:p>
        <w:p w:rsidR="00DE7C55" w:rsidDel="003A0ED9" w:rsidRDefault="00DE7C55">
          <w:pPr>
            <w:pStyle w:val="Spistreci1"/>
            <w:tabs>
              <w:tab w:val="left" w:pos="440"/>
              <w:tab w:val="right" w:leader="dot" w:pos="9060"/>
            </w:tabs>
            <w:rPr>
              <w:del w:id="344" w:author="Marcin Kozieł" w:date="2019-10-24T11:53:00Z"/>
              <w:rFonts w:eastAsiaTheme="minorEastAsia"/>
              <w:noProof/>
              <w:lang w:eastAsia="pl-PL"/>
            </w:rPr>
          </w:pPr>
          <w:del w:id="345" w:author="Marcin Kozieł" w:date="2019-10-24T11:53:00Z">
            <w:r w:rsidRPr="003A0ED9" w:rsidDel="003A0ED9">
              <w:rPr>
                <w:noProof/>
                <w:rPrChange w:id="346" w:author="Marcin Kozieł" w:date="2019-10-24T11:53:00Z">
                  <w:rPr>
                    <w:rStyle w:val="Hipercze"/>
                    <w:rFonts w:ascii="Calibri" w:hAnsi="Calibri" w:cs="Tahoma"/>
                    <w:b/>
                    <w:noProof/>
                  </w:rPr>
                </w:rPrChange>
              </w:rPr>
              <w:delText>3.</w:delText>
            </w:r>
            <w:r w:rsidDel="003A0ED9">
              <w:rPr>
                <w:rFonts w:eastAsiaTheme="minorEastAsia"/>
                <w:noProof/>
                <w:lang w:eastAsia="pl-PL"/>
              </w:rPr>
              <w:tab/>
            </w:r>
            <w:r w:rsidRPr="003A0ED9" w:rsidDel="003A0ED9">
              <w:rPr>
                <w:noProof/>
                <w:rPrChange w:id="347" w:author="Marcin Kozieł" w:date="2019-10-24T11:53:00Z">
                  <w:rPr>
                    <w:rStyle w:val="Hipercze"/>
                    <w:rFonts w:ascii="Calibri" w:hAnsi="Calibri" w:cs="Tahoma"/>
                    <w:b/>
                    <w:noProof/>
                  </w:rPr>
                </w:rPrChange>
              </w:rPr>
              <w:delText>Zasady finansowania</w:delText>
            </w:r>
            <w:r w:rsidDel="003A0ED9">
              <w:rPr>
                <w:noProof/>
                <w:webHidden/>
              </w:rPr>
              <w:tab/>
              <w:delText>29</w:delText>
            </w:r>
          </w:del>
        </w:p>
        <w:p w:rsidR="00DE7C55" w:rsidDel="003A0ED9" w:rsidRDefault="00DE7C55">
          <w:pPr>
            <w:pStyle w:val="Spistreci1"/>
            <w:tabs>
              <w:tab w:val="left" w:pos="660"/>
              <w:tab w:val="right" w:leader="dot" w:pos="9060"/>
            </w:tabs>
            <w:rPr>
              <w:del w:id="348" w:author="Marcin Kozieł" w:date="2019-10-24T11:53:00Z"/>
              <w:rFonts w:eastAsiaTheme="minorEastAsia"/>
              <w:noProof/>
              <w:lang w:eastAsia="pl-PL"/>
            </w:rPr>
          </w:pPr>
          <w:del w:id="349" w:author="Marcin Kozieł" w:date="2019-10-24T11:53:00Z">
            <w:r w:rsidRPr="003A0ED9" w:rsidDel="003A0ED9">
              <w:rPr>
                <w:noProof/>
                <w:rPrChange w:id="350" w:author="Marcin Kozieł" w:date="2019-10-24T11:53:00Z">
                  <w:rPr>
                    <w:rStyle w:val="Hipercze"/>
                    <w:rFonts w:ascii="Calibri" w:hAnsi="Calibri" w:cs="Tahoma"/>
                    <w:b/>
                    <w:noProof/>
                  </w:rPr>
                </w:rPrChange>
              </w:rPr>
              <w:delText>3.1.</w:delText>
            </w:r>
            <w:r w:rsidDel="003A0ED9">
              <w:rPr>
                <w:rFonts w:eastAsiaTheme="minorEastAsia"/>
                <w:noProof/>
                <w:lang w:eastAsia="pl-PL"/>
              </w:rPr>
              <w:tab/>
            </w:r>
            <w:r w:rsidRPr="003A0ED9" w:rsidDel="003A0ED9">
              <w:rPr>
                <w:noProof/>
                <w:rPrChange w:id="351" w:author="Marcin Kozieł" w:date="2019-10-24T11:53:00Z">
                  <w:rPr>
                    <w:rStyle w:val="Hipercze"/>
                    <w:rFonts w:ascii="Calibri" w:hAnsi="Calibri" w:cs="Tahoma"/>
                    <w:b/>
                    <w:noProof/>
                  </w:rPr>
                </w:rPrChange>
              </w:rPr>
              <w:delText>Wkład własny</w:delText>
            </w:r>
            <w:r w:rsidDel="003A0ED9">
              <w:rPr>
                <w:noProof/>
                <w:webHidden/>
              </w:rPr>
              <w:tab/>
              <w:delText>29</w:delText>
            </w:r>
          </w:del>
        </w:p>
        <w:p w:rsidR="00DE7C55" w:rsidDel="003A0ED9" w:rsidRDefault="00DE7C55">
          <w:pPr>
            <w:pStyle w:val="Spistreci1"/>
            <w:tabs>
              <w:tab w:val="left" w:pos="660"/>
              <w:tab w:val="right" w:leader="dot" w:pos="9060"/>
            </w:tabs>
            <w:rPr>
              <w:del w:id="352" w:author="Marcin Kozieł" w:date="2019-10-24T11:53:00Z"/>
              <w:rFonts w:eastAsiaTheme="minorEastAsia"/>
              <w:noProof/>
              <w:lang w:eastAsia="pl-PL"/>
            </w:rPr>
          </w:pPr>
          <w:del w:id="353" w:author="Marcin Kozieł" w:date="2019-10-24T11:53:00Z">
            <w:r w:rsidRPr="003A0ED9" w:rsidDel="003A0ED9">
              <w:rPr>
                <w:noProof/>
                <w:rPrChange w:id="354" w:author="Marcin Kozieł" w:date="2019-10-24T11:53:00Z">
                  <w:rPr>
                    <w:rStyle w:val="Hipercze"/>
                    <w:rFonts w:ascii="Calibri" w:hAnsi="Calibri" w:cs="Arial"/>
                    <w:b/>
                    <w:noProof/>
                  </w:rPr>
                </w:rPrChange>
              </w:rPr>
              <w:delText>3.2.</w:delText>
            </w:r>
            <w:r w:rsidDel="003A0ED9">
              <w:rPr>
                <w:rFonts w:eastAsiaTheme="minorEastAsia"/>
                <w:noProof/>
                <w:lang w:eastAsia="pl-PL"/>
              </w:rPr>
              <w:tab/>
            </w:r>
            <w:r w:rsidRPr="003A0ED9" w:rsidDel="003A0ED9">
              <w:rPr>
                <w:noProof/>
                <w:rPrChange w:id="355" w:author="Marcin Kozieł" w:date="2019-10-24T11:53:00Z">
                  <w:rPr>
                    <w:rStyle w:val="Hipercze"/>
                    <w:rFonts w:ascii="Calibri" w:hAnsi="Calibri" w:cs="Arial"/>
                    <w:b/>
                    <w:noProof/>
                  </w:rPr>
                </w:rPrChange>
              </w:rPr>
              <w:delText>Podstawowe warunki i procedury konstruowania budżetu projektu</w:delText>
            </w:r>
            <w:r w:rsidDel="003A0ED9">
              <w:rPr>
                <w:noProof/>
                <w:webHidden/>
              </w:rPr>
              <w:tab/>
              <w:delText>34</w:delText>
            </w:r>
          </w:del>
        </w:p>
        <w:p w:rsidR="00DE7C55" w:rsidDel="003A0ED9" w:rsidRDefault="00DE7C55">
          <w:pPr>
            <w:pStyle w:val="Spistreci1"/>
            <w:tabs>
              <w:tab w:val="left" w:pos="660"/>
              <w:tab w:val="right" w:leader="dot" w:pos="9060"/>
            </w:tabs>
            <w:rPr>
              <w:del w:id="356" w:author="Marcin Kozieł" w:date="2019-10-24T11:53:00Z"/>
              <w:rFonts w:eastAsiaTheme="minorEastAsia"/>
              <w:noProof/>
              <w:lang w:eastAsia="pl-PL"/>
            </w:rPr>
          </w:pPr>
          <w:del w:id="357" w:author="Marcin Kozieł" w:date="2019-10-24T11:53:00Z">
            <w:r w:rsidRPr="003A0ED9" w:rsidDel="003A0ED9">
              <w:rPr>
                <w:noProof/>
                <w:rPrChange w:id="358" w:author="Marcin Kozieł" w:date="2019-10-24T11:53:00Z">
                  <w:rPr>
                    <w:rStyle w:val="Hipercze"/>
                    <w:rFonts w:ascii="Calibri" w:hAnsi="Calibri" w:cs="Arial"/>
                    <w:b/>
                    <w:noProof/>
                  </w:rPr>
                </w:rPrChange>
              </w:rPr>
              <w:delText>3.3.</w:delText>
            </w:r>
            <w:r w:rsidDel="003A0ED9">
              <w:rPr>
                <w:rFonts w:eastAsiaTheme="minorEastAsia"/>
                <w:noProof/>
                <w:lang w:eastAsia="pl-PL"/>
              </w:rPr>
              <w:tab/>
            </w:r>
            <w:r w:rsidRPr="003A0ED9" w:rsidDel="003A0ED9">
              <w:rPr>
                <w:noProof/>
                <w:rPrChange w:id="359" w:author="Marcin Kozieł" w:date="2019-10-24T11:53:00Z">
                  <w:rPr>
                    <w:rStyle w:val="Hipercze"/>
                    <w:rFonts w:ascii="Calibri" w:hAnsi="Calibri" w:cs="Arial"/>
                    <w:b/>
                    <w:noProof/>
                  </w:rPr>
                </w:rPrChange>
              </w:rPr>
              <w:delText>Koszty bezpośrednie</w:delText>
            </w:r>
            <w:r w:rsidDel="003A0ED9">
              <w:rPr>
                <w:noProof/>
                <w:webHidden/>
              </w:rPr>
              <w:tab/>
              <w:delText>35</w:delText>
            </w:r>
          </w:del>
        </w:p>
        <w:p w:rsidR="00DE7C55" w:rsidDel="003A0ED9" w:rsidRDefault="00DE7C55">
          <w:pPr>
            <w:pStyle w:val="Spistreci1"/>
            <w:tabs>
              <w:tab w:val="left" w:pos="660"/>
              <w:tab w:val="right" w:leader="dot" w:pos="9060"/>
            </w:tabs>
            <w:rPr>
              <w:del w:id="360" w:author="Marcin Kozieł" w:date="2019-10-24T11:53:00Z"/>
              <w:rFonts w:eastAsiaTheme="minorEastAsia"/>
              <w:noProof/>
              <w:lang w:eastAsia="pl-PL"/>
            </w:rPr>
          </w:pPr>
          <w:del w:id="361" w:author="Marcin Kozieł" w:date="2019-10-24T11:53:00Z">
            <w:r w:rsidRPr="003A0ED9" w:rsidDel="003A0ED9">
              <w:rPr>
                <w:noProof/>
                <w:rPrChange w:id="362" w:author="Marcin Kozieł" w:date="2019-10-24T11:53:00Z">
                  <w:rPr>
                    <w:rStyle w:val="Hipercze"/>
                    <w:rFonts w:ascii="Calibri" w:hAnsi="Calibri" w:cs="Arial"/>
                    <w:b/>
                    <w:noProof/>
                  </w:rPr>
                </w:rPrChange>
              </w:rPr>
              <w:delText>3.4.</w:delText>
            </w:r>
            <w:r w:rsidDel="003A0ED9">
              <w:rPr>
                <w:rFonts w:eastAsiaTheme="minorEastAsia"/>
                <w:noProof/>
                <w:lang w:eastAsia="pl-PL"/>
              </w:rPr>
              <w:tab/>
            </w:r>
            <w:r w:rsidRPr="003A0ED9" w:rsidDel="003A0ED9">
              <w:rPr>
                <w:noProof/>
                <w:rPrChange w:id="363" w:author="Marcin Kozieł" w:date="2019-10-24T11:53:00Z">
                  <w:rPr>
                    <w:rStyle w:val="Hipercze"/>
                    <w:rFonts w:ascii="Calibri" w:hAnsi="Calibri" w:cs="Arial"/>
                    <w:b/>
                    <w:noProof/>
                  </w:rPr>
                </w:rPrChange>
              </w:rPr>
              <w:delText>Koszty pośrednie</w:delText>
            </w:r>
            <w:r w:rsidDel="003A0ED9">
              <w:rPr>
                <w:noProof/>
                <w:webHidden/>
              </w:rPr>
              <w:tab/>
              <w:delText>35</w:delText>
            </w:r>
          </w:del>
        </w:p>
        <w:p w:rsidR="00DE7C55" w:rsidDel="003A0ED9" w:rsidRDefault="00DE7C55">
          <w:pPr>
            <w:pStyle w:val="Spistreci1"/>
            <w:tabs>
              <w:tab w:val="left" w:pos="660"/>
              <w:tab w:val="right" w:leader="dot" w:pos="9060"/>
            </w:tabs>
            <w:rPr>
              <w:del w:id="364" w:author="Marcin Kozieł" w:date="2019-10-24T11:53:00Z"/>
              <w:rFonts w:eastAsiaTheme="minorEastAsia"/>
              <w:noProof/>
              <w:lang w:eastAsia="pl-PL"/>
            </w:rPr>
          </w:pPr>
          <w:del w:id="365" w:author="Marcin Kozieł" w:date="2019-10-24T11:53:00Z">
            <w:r w:rsidRPr="003A0ED9" w:rsidDel="003A0ED9">
              <w:rPr>
                <w:noProof/>
                <w:rPrChange w:id="366" w:author="Marcin Kozieł" w:date="2019-10-24T11:53:00Z">
                  <w:rPr>
                    <w:rStyle w:val="Hipercze"/>
                    <w:rFonts w:ascii="Calibri" w:hAnsi="Calibri" w:cs="Arial"/>
                    <w:b/>
                    <w:noProof/>
                  </w:rPr>
                </w:rPrChange>
              </w:rPr>
              <w:delText>3.5.</w:delText>
            </w:r>
            <w:r w:rsidDel="003A0ED9">
              <w:rPr>
                <w:rFonts w:eastAsiaTheme="minorEastAsia"/>
                <w:noProof/>
                <w:lang w:eastAsia="pl-PL"/>
              </w:rPr>
              <w:tab/>
            </w:r>
            <w:r w:rsidRPr="003A0ED9" w:rsidDel="003A0ED9">
              <w:rPr>
                <w:noProof/>
                <w:rPrChange w:id="367" w:author="Marcin Kozieł" w:date="2019-10-24T11:53:00Z">
                  <w:rPr>
                    <w:rStyle w:val="Hipercze"/>
                    <w:rFonts w:ascii="Calibri" w:hAnsi="Calibri" w:cs="Arial"/>
                    <w:b/>
                    <w:noProof/>
                  </w:rPr>
                </w:rPrChange>
              </w:rPr>
              <w:delText>Uproszczone metody rozliczania wydatków</w:delText>
            </w:r>
            <w:r w:rsidDel="003A0ED9">
              <w:rPr>
                <w:noProof/>
                <w:webHidden/>
              </w:rPr>
              <w:tab/>
              <w:delText>37</w:delText>
            </w:r>
          </w:del>
        </w:p>
        <w:p w:rsidR="00DE7C55" w:rsidDel="003A0ED9" w:rsidRDefault="00DE7C55">
          <w:pPr>
            <w:pStyle w:val="Spistreci1"/>
            <w:tabs>
              <w:tab w:val="left" w:pos="660"/>
              <w:tab w:val="right" w:leader="dot" w:pos="9060"/>
            </w:tabs>
            <w:rPr>
              <w:del w:id="368" w:author="Marcin Kozieł" w:date="2019-10-24T11:53:00Z"/>
              <w:rFonts w:eastAsiaTheme="minorEastAsia"/>
              <w:noProof/>
              <w:lang w:eastAsia="pl-PL"/>
            </w:rPr>
          </w:pPr>
          <w:del w:id="369" w:author="Marcin Kozieł" w:date="2019-10-24T11:53:00Z">
            <w:r w:rsidRPr="003A0ED9" w:rsidDel="003A0ED9">
              <w:rPr>
                <w:noProof/>
                <w:rPrChange w:id="370" w:author="Marcin Kozieł" w:date="2019-10-24T11:53:00Z">
                  <w:rPr>
                    <w:rStyle w:val="Hipercze"/>
                    <w:rFonts w:ascii="Calibri" w:hAnsi="Calibri" w:cs="Arial"/>
                    <w:b/>
                    <w:noProof/>
                  </w:rPr>
                </w:rPrChange>
              </w:rPr>
              <w:delText>3.6.</w:delText>
            </w:r>
            <w:r w:rsidDel="003A0ED9">
              <w:rPr>
                <w:rFonts w:eastAsiaTheme="minorEastAsia"/>
                <w:noProof/>
                <w:lang w:eastAsia="pl-PL"/>
              </w:rPr>
              <w:tab/>
            </w:r>
            <w:r w:rsidRPr="003A0ED9" w:rsidDel="003A0ED9">
              <w:rPr>
                <w:noProof/>
                <w:rPrChange w:id="371" w:author="Marcin Kozieł" w:date="2019-10-24T11:53:00Z">
                  <w:rPr>
                    <w:rStyle w:val="Hipercze"/>
                    <w:rFonts w:ascii="Calibri" w:hAnsi="Calibri" w:cs="Arial"/>
                    <w:b/>
                    <w:noProof/>
                  </w:rPr>
                </w:rPrChange>
              </w:rPr>
              <w:delText>Środki trwałe, wartości niematerialne i prawne oraz cross-financing</w:delText>
            </w:r>
            <w:r w:rsidDel="003A0ED9">
              <w:rPr>
                <w:noProof/>
                <w:webHidden/>
              </w:rPr>
              <w:tab/>
              <w:delText>39</w:delText>
            </w:r>
          </w:del>
        </w:p>
        <w:p w:rsidR="00DE7C55" w:rsidDel="003A0ED9" w:rsidRDefault="00DE7C55">
          <w:pPr>
            <w:pStyle w:val="Spistreci1"/>
            <w:tabs>
              <w:tab w:val="left" w:pos="660"/>
              <w:tab w:val="right" w:leader="dot" w:pos="9060"/>
            </w:tabs>
            <w:rPr>
              <w:del w:id="372" w:author="Marcin Kozieł" w:date="2019-10-24T11:53:00Z"/>
              <w:rFonts w:eastAsiaTheme="minorEastAsia"/>
              <w:noProof/>
              <w:lang w:eastAsia="pl-PL"/>
            </w:rPr>
          </w:pPr>
          <w:del w:id="373" w:author="Marcin Kozieł" w:date="2019-10-24T11:53:00Z">
            <w:r w:rsidRPr="003A0ED9" w:rsidDel="003A0ED9">
              <w:rPr>
                <w:noProof/>
                <w:rPrChange w:id="374" w:author="Marcin Kozieł" w:date="2019-10-24T11:53:00Z">
                  <w:rPr>
                    <w:rStyle w:val="Hipercze"/>
                    <w:rFonts w:ascii="Calibri" w:hAnsi="Calibri" w:cs="Arial"/>
                    <w:b/>
                    <w:noProof/>
                  </w:rPr>
                </w:rPrChange>
              </w:rPr>
              <w:delText>3.7.</w:delText>
            </w:r>
            <w:r w:rsidDel="003A0ED9">
              <w:rPr>
                <w:rFonts w:eastAsiaTheme="minorEastAsia"/>
                <w:noProof/>
                <w:lang w:eastAsia="pl-PL"/>
              </w:rPr>
              <w:tab/>
            </w:r>
            <w:r w:rsidRPr="003A0ED9" w:rsidDel="003A0ED9">
              <w:rPr>
                <w:noProof/>
                <w:rPrChange w:id="375" w:author="Marcin Kozieł" w:date="2019-10-24T11:53:00Z">
                  <w:rPr>
                    <w:rStyle w:val="Hipercze"/>
                    <w:rFonts w:ascii="Calibri" w:hAnsi="Calibri" w:cs="Arial"/>
                    <w:b/>
                    <w:noProof/>
                  </w:rPr>
                </w:rPrChange>
              </w:rPr>
              <w:delText>Podatek od towarów i usług (VAT)</w:delText>
            </w:r>
            <w:r w:rsidDel="003A0ED9">
              <w:rPr>
                <w:noProof/>
                <w:webHidden/>
              </w:rPr>
              <w:tab/>
              <w:delText>41</w:delText>
            </w:r>
          </w:del>
        </w:p>
        <w:p w:rsidR="00DE7C55" w:rsidDel="003A0ED9" w:rsidRDefault="00DE7C55">
          <w:pPr>
            <w:pStyle w:val="Spistreci1"/>
            <w:tabs>
              <w:tab w:val="left" w:pos="660"/>
              <w:tab w:val="right" w:leader="dot" w:pos="9060"/>
            </w:tabs>
            <w:rPr>
              <w:del w:id="376" w:author="Marcin Kozieł" w:date="2019-10-24T11:53:00Z"/>
              <w:rFonts w:eastAsiaTheme="minorEastAsia"/>
              <w:noProof/>
              <w:lang w:eastAsia="pl-PL"/>
            </w:rPr>
          </w:pPr>
          <w:del w:id="377" w:author="Marcin Kozieł" w:date="2019-10-24T11:53:00Z">
            <w:r w:rsidRPr="003A0ED9" w:rsidDel="003A0ED9">
              <w:rPr>
                <w:noProof/>
                <w:rPrChange w:id="378" w:author="Marcin Kozieł" w:date="2019-10-24T11:53:00Z">
                  <w:rPr>
                    <w:rStyle w:val="Hipercze"/>
                    <w:rFonts w:ascii="Calibri" w:hAnsi="Calibri" w:cs="Arial"/>
                    <w:b/>
                    <w:noProof/>
                  </w:rPr>
                </w:rPrChange>
              </w:rPr>
              <w:delText>3.8.</w:delText>
            </w:r>
            <w:r w:rsidDel="003A0ED9">
              <w:rPr>
                <w:rFonts w:eastAsiaTheme="minorEastAsia"/>
                <w:noProof/>
                <w:lang w:eastAsia="pl-PL"/>
              </w:rPr>
              <w:tab/>
            </w:r>
            <w:r w:rsidRPr="003A0ED9" w:rsidDel="003A0ED9">
              <w:rPr>
                <w:noProof/>
                <w:rPrChange w:id="379" w:author="Marcin Kozieł" w:date="2019-10-24T11:53:00Z">
                  <w:rPr>
                    <w:rStyle w:val="Hipercze"/>
                    <w:rFonts w:ascii="Calibri" w:hAnsi="Calibri" w:cs="Arial"/>
                    <w:b/>
                    <w:noProof/>
                  </w:rPr>
                </w:rPrChange>
              </w:rPr>
              <w:delText>Zlecanie usług merytorycznych</w:delText>
            </w:r>
            <w:r w:rsidDel="003A0ED9">
              <w:rPr>
                <w:noProof/>
                <w:webHidden/>
              </w:rPr>
              <w:tab/>
              <w:delText>42</w:delText>
            </w:r>
          </w:del>
        </w:p>
        <w:p w:rsidR="00DE7C55" w:rsidDel="003A0ED9" w:rsidRDefault="00DE7C55">
          <w:pPr>
            <w:pStyle w:val="Spistreci1"/>
            <w:tabs>
              <w:tab w:val="left" w:pos="660"/>
              <w:tab w:val="right" w:leader="dot" w:pos="9060"/>
            </w:tabs>
            <w:rPr>
              <w:del w:id="380" w:author="Marcin Kozieł" w:date="2019-10-24T11:53:00Z"/>
              <w:rFonts w:eastAsiaTheme="minorEastAsia"/>
              <w:noProof/>
              <w:lang w:eastAsia="pl-PL"/>
            </w:rPr>
          </w:pPr>
          <w:del w:id="381" w:author="Marcin Kozieł" w:date="2019-10-24T11:53:00Z">
            <w:r w:rsidRPr="003A0ED9" w:rsidDel="003A0ED9">
              <w:rPr>
                <w:noProof/>
                <w:rPrChange w:id="382" w:author="Marcin Kozieł" w:date="2019-10-24T11:53:00Z">
                  <w:rPr>
                    <w:rStyle w:val="Hipercze"/>
                    <w:rFonts w:ascii="Calibri" w:hAnsi="Calibri" w:cs="Arial"/>
                    <w:b/>
                    <w:noProof/>
                  </w:rPr>
                </w:rPrChange>
              </w:rPr>
              <w:delText>3.9.</w:delText>
            </w:r>
            <w:r w:rsidDel="003A0ED9">
              <w:rPr>
                <w:rFonts w:eastAsiaTheme="minorEastAsia"/>
                <w:noProof/>
                <w:lang w:eastAsia="pl-PL"/>
              </w:rPr>
              <w:tab/>
            </w:r>
            <w:r w:rsidRPr="003A0ED9" w:rsidDel="003A0ED9">
              <w:rPr>
                <w:noProof/>
                <w:rPrChange w:id="383" w:author="Marcin Kozieł" w:date="2019-10-24T11:53:00Z">
                  <w:rPr>
                    <w:rStyle w:val="Hipercze"/>
                    <w:rFonts w:ascii="Calibri" w:hAnsi="Calibri" w:cs="Arial"/>
                    <w:b/>
                    <w:noProof/>
                  </w:rPr>
                </w:rPrChange>
              </w:rPr>
              <w:delText>Aspekty społeczne</w:delText>
            </w:r>
            <w:r w:rsidDel="003A0ED9">
              <w:rPr>
                <w:noProof/>
                <w:webHidden/>
              </w:rPr>
              <w:tab/>
              <w:delText>43</w:delText>
            </w:r>
          </w:del>
        </w:p>
        <w:p w:rsidR="00DE7C55" w:rsidDel="003A0ED9" w:rsidRDefault="00DE7C55">
          <w:pPr>
            <w:pStyle w:val="Spistreci1"/>
            <w:tabs>
              <w:tab w:val="left" w:pos="880"/>
              <w:tab w:val="right" w:leader="dot" w:pos="9060"/>
            </w:tabs>
            <w:rPr>
              <w:del w:id="384" w:author="Marcin Kozieł" w:date="2019-10-24T11:53:00Z"/>
              <w:rFonts w:eastAsiaTheme="minorEastAsia"/>
              <w:noProof/>
              <w:lang w:eastAsia="pl-PL"/>
            </w:rPr>
          </w:pPr>
          <w:del w:id="385" w:author="Marcin Kozieł" w:date="2019-10-24T11:53:00Z">
            <w:r w:rsidRPr="003A0ED9" w:rsidDel="003A0ED9">
              <w:rPr>
                <w:noProof/>
                <w:rPrChange w:id="386" w:author="Marcin Kozieł" w:date="2019-10-24T11:53:00Z">
                  <w:rPr>
                    <w:rStyle w:val="Hipercze"/>
                    <w:rFonts w:ascii="Calibri" w:hAnsi="Calibri" w:cs="Arial"/>
                    <w:b/>
                    <w:noProof/>
                  </w:rPr>
                </w:rPrChange>
              </w:rPr>
              <w:lastRenderedPageBreak/>
              <w:delText>3.10.</w:delText>
            </w:r>
            <w:r w:rsidDel="003A0ED9">
              <w:rPr>
                <w:rFonts w:eastAsiaTheme="minorEastAsia"/>
                <w:noProof/>
                <w:lang w:eastAsia="pl-PL"/>
              </w:rPr>
              <w:tab/>
            </w:r>
            <w:r w:rsidRPr="003A0ED9" w:rsidDel="003A0ED9">
              <w:rPr>
                <w:noProof/>
                <w:rPrChange w:id="387" w:author="Marcin Kozieł" w:date="2019-10-24T11:53:00Z">
                  <w:rPr>
                    <w:rStyle w:val="Hipercze"/>
                    <w:rFonts w:ascii="Calibri" w:hAnsi="Calibri" w:cs="Arial"/>
                    <w:b/>
                    <w:noProof/>
                  </w:rPr>
                </w:rPrChange>
              </w:rPr>
              <w:delText>Angażowanie personelu projektu</w:delText>
            </w:r>
            <w:r w:rsidDel="003A0ED9">
              <w:rPr>
                <w:noProof/>
                <w:webHidden/>
              </w:rPr>
              <w:tab/>
              <w:delText>43</w:delText>
            </w:r>
          </w:del>
        </w:p>
        <w:p w:rsidR="00DE7C55" w:rsidDel="003A0ED9" w:rsidRDefault="00DE7C55">
          <w:pPr>
            <w:pStyle w:val="Spistreci1"/>
            <w:tabs>
              <w:tab w:val="left" w:pos="440"/>
              <w:tab w:val="right" w:leader="dot" w:pos="9060"/>
            </w:tabs>
            <w:rPr>
              <w:del w:id="388" w:author="Marcin Kozieł" w:date="2019-10-24T11:53:00Z"/>
              <w:rFonts w:eastAsiaTheme="minorEastAsia"/>
              <w:noProof/>
              <w:lang w:eastAsia="pl-PL"/>
            </w:rPr>
          </w:pPr>
          <w:del w:id="389" w:author="Marcin Kozieł" w:date="2019-10-24T11:53:00Z">
            <w:r w:rsidRPr="003A0ED9" w:rsidDel="003A0ED9">
              <w:rPr>
                <w:noProof/>
                <w:rPrChange w:id="390" w:author="Marcin Kozieł" w:date="2019-10-24T11:53:00Z">
                  <w:rPr>
                    <w:rStyle w:val="Hipercze"/>
                    <w:rFonts w:ascii="Calibri" w:hAnsi="Calibri" w:cs="Arial"/>
                    <w:b/>
                    <w:noProof/>
                  </w:rPr>
                </w:rPrChange>
              </w:rPr>
              <w:delText>4.</w:delText>
            </w:r>
            <w:r w:rsidDel="003A0ED9">
              <w:rPr>
                <w:rFonts w:eastAsiaTheme="minorEastAsia"/>
                <w:noProof/>
                <w:lang w:eastAsia="pl-PL"/>
              </w:rPr>
              <w:tab/>
            </w:r>
            <w:r w:rsidRPr="003A0ED9" w:rsidDel="003A0ED9">
              <w:rPr>
                <w:noProof/>
                <w:rPrChange w:id="391" w:author="Marcin Kozieł" w:date="2019-10-24T11:53:00Z">
                  <w:rPr>
                    <w:rStyle w:val="Hipercze"/>
                    <w:rFonts w:ascii="Calibri" w:hAnsi="Calibri" w:cs="Arial"/>
                    <w:b/>
                    <w:noProof/>
                  </w:rPr>
                </w:rPrChange>
              </w:rPr>
              <w:delText>Pomoc publiczna i pomoc de minimis</w:delText>
            </w:r>
            <w:r w:rsidDel="003A0ED9">
              <w:rPr>
                <w:noProof/>
                <w:webHidden/>
              </w:rPr>
              <w:tab/>
              <w:delText>46</w:delText>
            </w:r>
          </w:del>
        </w:p>
        <w:p w:rsidR="00DE7C55" w:rsidDel="003A0ED9" w:rsidRDefault="00DE7C55">
          <w:pPr>
            <w:pStyle w:val="Spistreci1"/>
            <w:tabs>
              <w:tab w:val="left" w:pos="440"/>
              <w:tab w:val="right" w:leader="dot" w:pos="9060"/>
            </w:tabs>
            <w:rPr>
              <w:del w:id="392" w:author="Marcin Kozieł" w:date="2019-10-24T11:53:00Z"/>
              <w:rFonts w:eastAsiaTheme="minorEastAsia"/>
              <w:noProof/>
              <w:lang w:eastAsia="pl-PL"/>
            </w:rPr>
          </w:pPr>
          <w:del w:id="393" w:author="Marcin Kozieł" w:date="2019-10-24T11:53:00Z">
            <w:r w:rsidRPr="003A0ED9" w:rsidDel="003A0ED9">
              <w:rPr>
                <w:noProof/>
                <w:rPrChange w:id="394" w:author="Marcin Kozieł" w:date="2019-10-24T11:53:00Z">
                  <w:rPr>
                    <w:rStyle w:val="Hipercze"/>
                    <w:rFonts w:ascii="Calibri" w:hAnsi="Calibri" w:cs="Arial"/>
                    <w:b/>
                    <w:noProof/>
                  </w:rPr>
                </w:rPrChange>
              </w:rPr>
              <w:delText>5.</w:delText>
            </w:r>
            <w:r w:rsidDel="003A0ED9">
              <w:rPr>
                <w:rFonts w:eastAsiaTheme="minorEastAsia"/>
                <w:noProof/>
                <w:lang w:eastAsia="pl-PL"/>
              </w:rPr>
              <w:tab/>
            </w:r>
            <w:r w:rsidRPr="003A0ED9" w:rsidDel="003A0ED9">
              <w:rPr>
                <w:noProof/>
                <w:rPrChange w:id="395" w:author="Marcin Kozieł" w:date="2019-10-24T11:53:00Z">
                  <w:rPr>
                    <w:rStyle w:val="Hipercze"/>
                    <w:rFonts w:ascii="Calibri" w:hAnsi="Calibri" w:cs="Arial"/>
                    <w:b/>
                    <w:noProof/>
                  </w:rPr>
                </w:rPrChange>
              </w:rPr>
              <w:delText>Projekty partnerskie</w:delText>
            </w:r>
            <w:r w:rsidDel="003A0ED9">
              <w:rPr>
                <w:noProof/>
                <w:webHidden/>
              </w:rPr>
              <w:tab/>
              <w:delText>48</w:delText>
            </w:r>
          </w:del>
        </w:p>
        <w:p w:rsidR="00DE7C55" w:rsidDel="003A0ED9" w:rsidRDefault="00DE7C55">
          <w:pPr>
            <w:pStyle w:val="Spistreci1"/>
            <w:tabs>
              <w:tab w:val="left" w:pos="440"/>
              <w:tab w:val="right" w:leader="dot" w:pos="9060"/>
            </w:tabs>
            <w:rPr>
              <w:del w:id="396" w:author="Marcin Kozieł" w:date="2019-10-24T11:53:00Z"/>
              <w:rFonts w:eastAsiaTheme="minorEastAsia"/>
              <w:noProof/>
              <w:lang w:eastAsia="pl-PL"/>
            </w:rPr>
          </w:pPr>
          <w:del w:id="397" w:author="Marcin Kozieł" w:date="2019-10-24T11:53:00Z">
            <w:r w:rsidRPr="003A0ED9" w:rsidDel="003A0ED9">
              <w:rPr>
                <w:noProof/>
                <w:rPrChange w:id="398" w:author="Marcin Kozieł" w:date="2019-10-24T11:53:00Z">
                  <w:rPr>
                    <w:rStyle w:val="Hipercze"/>
                    <w:rFonts w:ascii="Calibri" w:hAnsi="Calibri" w:cs="Arial"/>
                    <w:b/>
                    <w:noProof/>
                  </w:rPr>
                </w:rPrChange>
              </w:rPr>
              <w:delText>6.</w:delText>
            </w:r>
            <w:r w:rsidDel="003A0ED9">
              <w:rPr>
                <w:rFonts w:eastAsiaTheme="minorEastAsia"/>
                <w:noProof/>
                <w:lang w:eastAsia="pl-PL"/>
              </w:rPr>
              <w:tab/>
            </w:r>
            <w:r w:rsidRPr="003A0ED9" w:rsidDel="003A0ED9">
              <w:rPr>
                <w:noProof/>
                <w:rPrChange w:id="399" w:author="Marcin Kozieł" w:date="2019-10-24T11:53:00Z">
                  <w:rPr>
                    <w:rStyle w:val="Hipercze"/>
                    <w:rFonts w:ascii="Calibri" w:hAnsi="Calibri" w:cs="Arial"/>
                    <w:b/>
                    <w:noProof/>
                  </w:rPr>
                </w:rPrChange>
              </w:rPr>
              <w:delText>Procedura składania wniosku</w:delText>
            </w:r>
            <w:r w:rsidDel="003A0ED9">
              <w:rPr>
                <w:noProof/>
                <w:webHidden/>
              </w:rPr>
              <w:tab/>
              <w:delText>50</w:delText>
            </w:r>
          </w:del>
        </w:p>
        <w:p w:rsidR="00DE7C55" w:rsidDel="003A0ED9" w:rsidRDefault="00DE7C55">
          <w:pPr>
            <w:pStyle w:val="Spistreci1"/>
            <w:tabs>
              <w:tab w:val="left" w:pos="660"/>
              <w:tab w:val="right" w:leader="dot" w:pos="9060"/>
            </w:tabs>
            <w:rPr>
              <w:del w:id="400" w:author="Marcin Kozieł" w:date="2019-10-24T11:53:00Z"/>
              <w:rFonts w:eastAsiaTheme="minorEastAsia"/>
              <w:noProof/>
              <w:lang w:eastAsia="pl-PL"/>
            </w:rPr>
          </w:pPr>
          <w:del w:id="401" w:author="Marcin Kozieł" w:date="2019-10-24T11:53:00Z">
            <w:r w:rsidRPr="003A0ED9" w:rsidDel="003A0ED9">
              <w:rPr>
                <w:noProof/>
                <w:rPrChange w:id="402" w:author="Marcin Kozieł" w:date="2019-10-24T11:53:00Z">
                  <w:rPr>
                    <w:rStyle w:val="Hipercze"/>
                    <w:rFonts w:ascii="Calibri" w:hAnsi="Calibri" w:cs="Arial"/>
                    <w:b/>
                    <w:noProof/>
                  </w:rPr>
                </w:rPrChange>
              </w:rPr>
              <w:delText>6.1.</w:delText>
            </w:r>
            <w:r w:rsidDel="003A0ED9">
              <w:rPr>
                <w:rFonts w:eastAsiaTheme="minorEastAsia"/>
                <w:noProof/>
                <w:lang w:eastAsia="pl-PL"/>
              </w:rPr>
              <w:tab/>
            </w:r>
            <w:r w:rsidRPr="003A0ED9" w:rsidDel="003A0ED9">
              <w:rPr>
                <w:noProof/>
                <w:rPrChange w:id="403" w:author="Marcin Kozieł" w:date="2019-10-24T11:53:00Z">
                  <w:rPr>
                    <w:rStyle w:val="Hipercze"/>
                    <w:rFonts w:ascii="Calibri" w:hAnsi="Calibri" w:cs="Arial"/>
                    <w:b/>
                    <w:noProof/>
                  </w:rPr>
                </w:rPrChange>
              </w:rPr>
              <w:delText>Przygotowanie wniosku o dofinansowanie</w:delText>
            </w:r>
            <w:r w:rsidDel="003A0ED9">
              <w:rPr>
                <w:noProof/>
                <w:webHidden/>
              </w:rPr>
              <w:tab/>
              <w:delText>51</w:delText>
            </w:r>
          </w:del>
        </w:p>
        <w:p w:rsidR="00DE7C55" w:rsidDel="003A0ED9" w:rsidRDefault="00DE7C55">
          <w:pPr>
            <w:pStyle w:val="Spistreci1"/>
            <w:tabs>
              <w:tab w:val="left" w:pos="660"/>
              <w:tab w:val="right" w:leader="dot" w:pos="9060"/>
            </w:tabs>
            <w:rPr>
              <w:del w:id="404" w:author="Marcin Kozieł" w:date="2019-10-24T11:53:00Z"/>
              <w:rFonts w:eastAsiaTheme="minorEastAsia"/>
              <w:noProof/>
              <w:lang w:eastAsia="pl-PL"/>
            </w:rPr>
          </w:pPr>
          <w:del w:id="405" w:author="Marcin Kozieł" w:date="2019-10-24T11:53:00Z">
            <w:r w:rsidRPr="003A0ED9" w:rsidDel="003A0ED9">
              <w:rPr>
                <w:noProof/>
                <w:rPrChange w:id="406" w:author="Marcin Kozieł" w:date="2019-10-24T11:53:00Z">
                  <w:rPr>
                    <w:rStyle w:val="Hipercze"/>
                    <w:rFonts w:ascii="Calibri" w:hAnsi="Calibri" w:cs="Arial"/>
                    <w:b/>
                    <w:noProof/>
                  </w:rPr>
                </w:rPrChange>
              </w:rPr>
              <w:delText>6.2.</w:delText>
            </w:r>
            <w:r w:rsidDel="003A0ED9">
              <w:rPr>
                <w:rFonts w:eastAsiaTheme="minorEastAsia"/>
                <w:noProof/>
                <w:lang w:eastAsia="pl-PL"/>
              </w:rPr>
              <w:tab/>
            </w:r>
            <w:r w:rsidRPr="003A0ED9" w:rsidDel="003A0ED9">
              <w:rPr>
                <w:noProof/>
                <w:rPrChange w:id="407" w:author="Marcin Kozieł" w:date="2019-10-24T11:53:00Z">
                  <w:rPr>
                    <w:rStyle w:val="Hipercze"/>
                    <w:rFonts w:ascii="Calibri" w:hAnsi="Calibri" w:cs="Arial"/>
                    <w:b/>
                    <w:noProof/>
                  </w:rPr>
                </w:rPrChange>
              </w:rPr>
              <w:delText>Miejsce i termin składania wniosków</w:delText>
            </w:r>
            <w:r w:rsidDel="003A0ED9">
              <w:rPr>
                <w:noProof/>
                <w:webHidden/>
              </w:rPr>
              <w:tab/>
              <w:delText>52</w:delText>
            </w:r>
          </w:del>
        </w:p>
        <w:p w:rsidR="00DE7C55" w:rsidDel="003A0ED9" w:rsidRDefault="00DE7C55">
          <w:pPr>
            <w:pStyle w:val="Spistreci1"/>
            <w:tabs>
              <w:tab w:val="left" w:pos="440"/>
              <w:tab w:val="right" w:leader="dot" w:pos="9060"/>
            </w:tabs>
            <w:rPr>
              <w:del w:id="408" w:author="Marcin Kozieł" w:date="2019-10-24T11:53:00Z"/>
              <w:rFonts w:eastAsiaTheme="minorEastAsia"/>
              <w:noProof/>
              <w:lang w:eastAsia="pl-PL"/>
            </w:rPr>
          </w:pPr>
          <w:del w:id="409" w:author="Marcin Kozieł" w:date="2019-10-24T11:53:00Z">
            <w:r w:rsidRPr="003A0ED9" w:rsidDel="003A0ED9">
              <w:rPr>
                <w:noProof/>
                <w:rPrChange w:id="410" w:author="Marcin Kozieł" w:date="2019-10-24T11:53:00Z">
                  <w:rPr>
                    <w:rStyle w:val="Hipercze"/>
                    <w:rFonts w:ascii="Calibri" w:hAnsi="Calibri" w:cs="Arial"/>
                    <w:b/>
                    <w:noProof/>
                  </w:rPr>
                </w:rPrChange>
              </w:rPr>
              <w:delText>7.</w:delText>
            </w:r>
            <w:r w:rsidDel="003A0ED9">
              <w:rPr>
                <w:rFonts w:eastAsiaTheme="minorEastAsia"/>
                <w:noProof/>
                <w:lang w:eastAsia="pl-PL"/>
              </w:rPr>
              <w:tab/>
            </w:r>
            <w:r w:rsidRPr="003A0ED9" w:rsidDel="003A0ED9">
              <w:rPr>
                <w:noProof/>
                <w:rPrChange w:id="411" w:author="Marcin Kozieł" w:date="2019-10-24T11:53:00Z">
                  <w:rPr>
                    <w:rStyle w:val="Hipercze"/>
                    <w:rFonts w:ascii="Calibri" w:hAnsi="Calibri" w:cs="Arial"/>
                    <w:b/>
                    <w:noProof/>
                  </w:rPr>
                </w:rPrChange>
              </w:rPr>
              <w:delText>Tryb wyboru projektów i etapy organizacji konkursu</w:delText>
            </w:r>
            <w:r w:rsidDel="003A0ED9">
              <w:rPr>
                <w:noProof/>
                <w:webHidden/>
              </w:rPr>
              <w:tab/>
              <w:delText>52</w:delText>
            </w:r>
          </w:del>
        </w:p>
        <w:p w:rsidR="00DE7C55" w:rsidDel="003A0ED9" w:rsidRDefault="00DE7C55">
          <w:pPr>
            <w:pStyle w:val="Spistreci1"/>
            <w:tabs>
              <w:tab w:val="left" w:pos="660"/>
              <w:tab w:val="right" w:leader="dot" w:pos="9060"/>
            </w:tabs>
            <w:rPr>
              <w:del w:id="412" w:author="Marcin Kozieł" w:date="2019-10-24T11:53:00Z"/>
              <w:rFonts w:eastAsiaTheme="minorEastAsia"/>
              <w:noProof/>
              <w:lang w:eastAsia="pl-PL"/>
            </w:rPr>
          </w:pPr>
          <w:del w:id="413" w:author="Marcin Kozieł" w:date="2019-10-24T11:53:00Z">
            <w:r w:rsidRPr="003A0ED9" w:rsidDel="003A0ED9">
              <w:rPr>
                <w:noProof/>
                <w:rPrChange w:id="414" w:author="Marcin Kozieł" w:date="2019-10-24T11:53:00Z">
                  <w:rPr>
                    <w:rStyle w:val="Hipercze"/>
                    <w:rFonts w:ascii="Calibri" w:hAnsi="Calibri" w:cs="Arial"/>
                    <w:b/>
                    <w:noProof/>
                  </w:rPr>
                </w:rPrChange>
              </w:rPr>
              <w:delText>7.1.</w:delText>
            </w:r>
            <w:r w:rsidDel="003A0ED9">
              <w:rPr>
                <w:rFonts w:eastAsiaTheme="minorEastAsia"/>
                <w:noProof/>
                <w:lang w:eastAsia="pl-PL"/>
              </w:rPr>
              <w:tab/>
            </w:r>
            <w:r w:rsidRPr="003A0ED9" w:rsidDel="003A0ED9">
              <w:rPr>
                <w:noProof/>
                <w:rPrChange w:id="415" w:author="Marcin Kozieł" w:date="2019-10-24T11:53:00Z">
                  <w:rPr>
                    <w:rStyle w:val="Hipercze"/>
                    <w:rFonts w:ascii="Calibri" w:hAnsi="Calibri" w:cs="Arial"/>
                    <w:b/>
                    <w:noProof/>
                  </w:rPr>
                </w:rPrChange>
              </w:rPr>
              <w:delText>Kryteria wyboru projektów</w:delText>
            </w:r>
            <w:r w:rsidDel="003A0ED9">
              <w:rPr>
                <w:noProof/>
                <w:webHidden/>
              </w:rPr>
              <w:tab/>
              <w:delText>53</w:delText>
            </w:r>
          </w:del>
        </w:p>
        <w:p w:rsidR="00DE7C55" w:rsidDel="003A0ED9" w:rsidRDefault="00DE7C55">
          <w:pPr>
            <w:pStyle w:val="Spistreci1"/>
            <w:tabs>
              <w:tab w:val="left" w:pos="660"/>
              <w:tab w:val="right" w:leader="dot" w:pos="9060"/>
            </w:tabs>
            <w:rPr>
              <w:del w:id="416" w:author="Marcin Kozieł" w:date="2019-10-24T11:53:00Z"/>
              <w:rFonts w:eastAsiaTheme="minorEastAsia"/>
              <w:noProof/>
              <w:lang w:eastAsia="pl-PL"/>
            </w:rPr>
          </w:pPr>
          <w:del w:id="417" w:author="Marcin Kozieł" w:date="2019-10-24T11:53:00Z">
            <w:r w:rsidRPr="003A0ED9" w:rsidDel="003A0ED9">
              <w:rPr>
                <w:noProof/>
                <w:rPrChange w:id="418" w:author="Marcin Kozieł" w:date="2019-10-24T11:53:00Z">
                  <w:rPr>
                    <w:rStyle w:val="Hipercze"/>
                    <w:rFonts w:eastAsia="Calibri" w:cs="Arial"/>
                    <w:b/>
                    <w:noProof/>
                  </w:rPr>
                </w:rPrChange>
              </w:rPr>
              <w:delText>7.2.</w:delText>
            </w:r>
            <w:r w:rsidDel="003A0ED9">
              <w:rPr>
                <w:rFonts w:eastAsiaTheme="minorEastAsia"/>
                <w:noProof/>
                <w:lang w:eastAsia="pl-PL"/>
              </w:rPr>
              <w:tab/>
            </w:r>
            <w:r w:rsidRPr="003A0ED9" w:rsidDel="003A0ED9">
              <w:rPr>
                <w:noProof/>
                <w:rPrChange w:id="419" w:author="Marcin Kozieł" w:date="2019-10-24T11:53:00Z">
                  <w:rPr>
                    <w:rStyle w:val="Hipercze"/>
                    <w:rFonts w:eastAsia="Calibri" w:cs="Arial"/>
                    <w:b/>
                    <w:noProof/>
                  </w:rPr>
                </w:rPrChange>
              </w:rPr>
              <w:delText>Etap oceny formalno-m</w:delText>
            </w:r>
            <w:r w:rsidRPr="003A0ED9" w:rsidDel="003A0ED9">
              <w:rPr>
                <w:noProof/>
                <w:rPrChange w:id="420" w:author="Marcin Kozieł" w:date="2019-10-24T11:53:00Z">
                  <w:rPr>
                    <w:rStyle w:val="Hipercze"/>
                    <w:rFonts w:eastAsia="Calibri" w:cs="Arial"/>
                    <w:b/>
                    <w:noProof/>
                    <w:shd w:val="clear" w:color="auto" w:fill="FFC000"/>
                  </w:rPr>
                </w:rPrChange>
              </w:rPr>
              <w:delText>e</w:delText>
            </w:r>
            <w:r w:rsidRPr="003A0ED9" w:rsidDel="003A0ED9">
              <w:rPr>
                <w:noProof/>
                <w:rPrChange w:id="421" w:author="Marcin Kozieł" w:date="2019-10-24T11:53:00Z">
                  <w:rPr>
                    <w:rStyle w:val="Hipercze"/>
                    <w:rFonts w:eastAsia="Calibri" w:cs="Arial"/>
                    <w:b/>
                    <w:noProof/>
                  </w:rPr>
                </w:rPrChange>
              </w:rPr>
              <w:delText>rytorycznej</w:delText>
            </w:r>
            <w:r w:rsidDel="003A0ED9">
              <w:rPr>
                <w:noProof/>
                <w:webHidden/>
              </w:rPr>
              <w:tab/>
              <w:delText>72</w:delText>
            </w:r>
          </w:del>
        </w:p>
        <w:p w:rsidR="00DE7C55" w:rsidDel="003A0ED9" w:rsidRDefault="00DE7C55">
          <w:pPr>
            <w:pStyle w:val="Spistreci1"/>
            <w:tabs>
              <w:tab w:val="left" w:pos="660"/>
              <w:tab w:val="right" w:leader="dot" w:pos="9060"/>
            </w:tabs>
            <w:rPr>
              <w:del w:id="422" w:author="Marcin Kozieł" w:date="2019-10-24T11:53:00Z"/>
              <w:rFonts w:eastAsiaTheme="minorEastAsia"/>
              <w:noProof/>
              <w:lang w:eastAsia="pl-PL"/>
            </w:rPr>
          </w:pPr>
          <w:del w:id="423" w:author="Marcin Kozieł" w:date="2019-10-24T11:53:00Z">
            <w:r w:rsidRPr="003A0ED9" w:rsidDel="003A0ED9">
              <w:rPr>
                <w:noProof/>
                <w:rPrChange w:id="424" w:author="Marcin Kozieł" w:date="2019-10-24T11:53:00Z">
                  <w:rPr>
                    <w:rStyle w:val="Hipercze"/>
                    <w:rFonts w:eastAsia="Calibri" w:cs="Arial"/>
                    <w:b/>
                    <w:noProof/>
                  </w:rPr>
                </w:rPrChange>
              </w:rPr>
              <w:delText>7.3</w:delText>
            </w:r>
            <w:r w:rsidDel="003A0ED9">
              <w:rPr>
                <w:rFonts w:eastAsiaTheme="minorEastAsia"/>
                <w:noProof/>
                <w:lang w:eastAsia="pl-PL"/>
              </w:rPr>
              <w:tab/>
            </w:r>
            <w:r w:rsidRPr="003A0ED9" w:rsidDel="003A0ED9">
              <w:rPr>
                <w:noProof/>
                <w:rPrChange w:id="425" w:author="Marcin Kozieł" w:date="2019-10-24T11:53:00Z">
                  <w:rPr>
                    <w:rStyle w:val="Hipercze"/>
                    <w:rFonts w:eastAsia="Calibri" w:cs="Arial"/>
                    <w:b/>
                    <w:noProof/>
                  </w:rPr>
                </w:rPrChange>
              </w:rPr>
              <w:delText>Analiza kart oceny i obliczanie liczby przyznanych punktów</w:delText>
            </w:r>
            <w:r w:rsidDel="003A0ED9">
              <w:rPr>
                <w:noProof/>
                <w:webHidden/>
              </w:rPr>
              <w:tab/>
              <w:delText>73</w:delText>
            </w:r>
          </w:del>
        </w:p>
        <w:p w:rsidR="00DE7C55" w:rsidDel="003A0ED9" w:rsidRDefault="00DE7C55">
          <w:pPr>
            <w:pStyle w:val="Spistreci1"/>
            <w:tabs>
              <w:tab w:val="right" w:leader="dot" w:pos="9060"/>
            </w:tabs>
            <w:rPr>
              <w:del w:id="426" w:author="Marcin Kozieł" w:date="2019-10-24T11:53:00Z"/>
              <w:rFonts w:eastAsiaTheme="minorEastAsia"/>
              <w:noProof/>
              <w:lang w:eastAsia="pl-PL"/>
            </w:rPr>
          </w:pPr>
          <w:del w:id="427" w:author="Marcin Kozieł" w:date="2019-10-24T11:53:00Z">
            <w:r w:rsidRPr="003A0ED9" w:rsidDel="003A0ED9">
              <w:rPr>
                <w:noProof/>
                <w:rPrChange w:id="428" w:author="Marcin Kozieł" w:date="2019-10-24T11:53:00Z">
                  <w:rPr>
                    <w:rStyle w:val="Hipercze"/>
                    <w:rFonts w:eastAsia="Calibri" w:cs="Arial"/>
                    <w:b/>
                    <w:noProof/>
                  </w:rPr>
                </w:rPrChange>
              </w:rPr>
              <w:delText>7.4 Etap negocjacji</w:delText>
            </w:r>
            <w:r w:rsidDel="003A0ED9">
              <w:rPr>
                <w:noProof/>
                <w:webHidden/>
              </w:rPr>
              <w:tab/>
              <w:delText>73</w:delText>
            </w:r>
          </w:del>
        </w:p>
        <w:p w:rsidR="00DE7C55" w:rsidDel="003A0ED9" w:rsidRDefault="00DE7C55">
          <w:pPr>
            <w:pStyle w:val="Spistreci1"/>
            <w:tabs>
              <w:tab w:val="right" w:leader="dot" w:pos="9060"/>
            </w:tabs>
            <w:rPr>
              <w:del w:id="429" w:author="Marcin Kozieł" w:date="2019-10-24T11:53:00Z"/>
              <w:rFonts w:eastAsiaTheme="minorEastAsia"/>
              <w:noProof/>
              <w:lang w:eastAsia="pl-PL"/>
            </w:rPr>
          </w:pPr>
          <w:del w:id="430" w:author="Marcin Kozieł" w:date="2019-10-24T11:53:00Z">
            <w:r w:rsidRPr="003A0ED9" w:rsidDel="003A0ED9">
              <w:rPr>
                <w:noProof/>
                <w:rPrChange w:id="431" w:author="Marcin Kozieł" w:date="2019-10-24T11:53:00Z">
                  <w:rPr>
                    <w:rStyle w:val="Hipercze"/>
                    <w:rFonts w:eastAsia="Calibri" w:cs="Arial"/>
                    <w:b/>
                    <w:noProof/>
                    <w:lang w:eastAsia="pl-PL"/>
                  </w:rPr>
                </w:rPrChange>
              </w:rPr>
              <w:delText>7.5 Wyniki konkurs</w:delText>
            </w:r>
            <w:r w:rsidDel="003A0ED9">
              <w:rPr>
                <w:noProof/>
                <w:webHidden/>
              </w:rPr>
              <w:tab/>
              <w:delText>75</w:delText>
            </w:r>
          </w:del>
        </w:p>
        <w:p w:rsidR="00DE7C55" w:rsidDel="003A0ED9" w:rsidRDefault="00DE7C55">
          <w:pPr>
            <w:pStyle w:val="Spistreci1"/>
            <w:tabs>
              <w:tab w:val="left" w:pos="440"/>
              <w:tab w:val="right" w:leader="dot" w:pos="9060"/>
            </w:tabs>
            <w:rPr>
              <w:del w:id="432" w:author="Marcin Kozieł" w:date="2019-10-24T11:53:00Z"/>
              <w:rFonts w:eastAsiaTheme="minorEastAsia"/>
              <w:noProof/>
              <w:lang w:eastAsia="pl-PL"/>
            </w:rPr>
          </w:pPr>
          <w:del w:id="433" w:author="Marcin Kozieł" w:date="2019-10-24T11:53:00Z">
            <w:r w:rsidRPr="003A0ED9" w:rsidDel="003A0ED9">
              <w:rPr>
                <w:noProof/>
                <w:rPrChange w:id="434" w:author="Marcin Kozieł" w:date="2019-10-24T11:53:00Z">
                  <w:rPr>
                    <w:rStyle w:val="Hipercze"/>
                    <w:rFonts w:eastAsia="Calibri" w:cs="Arial"/>
                    <w:b/>
                    <w:noProof/>
                  </w:rPr>
                </w:rPrChange>
              </w:rPr>
              <w:delText>8.</w:delText>
            </w:r>
            <w:r w:rsidDel="003A0ED9">
              <w:rPr>
                <w:rFonts w:eastAsiaTheme="minorEastAsia"/>
                <w:noProof/>
                <w:lang w:eastAsia="pl-PL"/>
              </w:rPr>
              <w:tab/>
            </w:r>
            <w:r w:rsidRPr="003A0ED9" w:rsidDel="003A0ED9">
              <w:rPr>
                <w:noProof/>
                <w:rPrChange w:id="435" w:author="Marcin Kozieł" w:date="2019-10-24T11:53:00Z">
                  <w:rPr>
                    <w:rStyle w:val="Hipercze"/>
                    <w:rFonts w:eastAsia="Calibri" w:cs="Arial"/>
                    <w:b/>
                    <w:noProof/>
                  </w:rPr>
                </w:rPrChange>
              </w:rPr>
              <w:delText>Środki odwoławcze w przypadku negatywnej oceny</w:delText>
            </w:r>
            <w:r w:rsidDel="003A0ED9">
              <w:rPr>
                <w:noProof/>
                <w:webHidden/>
              </w:rPr>
              <w:tab/>
              <w:delText>77</w:delText>
            </w:r>
          </w:del>
        </w:p>
        <w:p w:rsidR="00DE7C55" w:rsidDel="003A0ED9" w:rsidRDefault="00DE7C55">
          <w:pPr>
            <w:pStyle w:val="Spistreci1"/>
            <w:tabs>
              <w:tab w:val="right" w:leader="dot" w:pos="9060"/>
            </w:tabs>
            <w:rPr>
              <w:del w:id="436" w:author="Marcin Kozieł" w:date="2019-10-24T11:53:00Z"/>
              <w:rFonts w:eastAsiaTheme="minorEastAsia"/>
              <w:noProof/>
              <w:lang w:eastAsia="pl-PL"/>
            </w:rPr>
          </w:pPr>
          <w:del w:id="437" w:author="Marcin Kozieł" w:date="2019-10-24T11:53:00Z">
            <w:r w:rsidRPr="003A0ED9" w:rsidDel="003A0ED9">
              <w:rPr>
                <w:noProof/>
                <w:rPrChange w:id="438" w:author="Marcin Kozieł" w:date="2019-10-24T11:53:00Z">
                  <w:rPr>
                    <w:rStyle w:val="Hipercze"/>
                    <w:rFonts w:eastAsia="Calibri" w:cs="Arial"/>
                    <w:b/>
                    <w:noProof/>
                  </w:rPr>
                </w:rPrChange>
              </w:rPr>
              <w:delText>8.1 Protest do IP</w:delText>
            </w:r>
            <w:r w:rsidDel="003A0ED9">
              <w:rPr>
                <w:noProof/>
                <w:webHidden/>
              </w:rPr>
              <w:tab/>
              <w:delText>77</w:delText>
            </w:r>
          </w:del>
        </w:p>
        <w:p w:rsidR="00DE7C55" w:rsidDel="003A0ED9" w:rsidRDefault="00DE7C55">
          <w:pPr>
            <w:pStyle w:val="Spistreci1"/>
            <w:tabs>
              <w:tab w:val="left" w:pos="660"/>
              <w:tab w:val="right" w:leader="dot" w:pos="9060"/>
            </w:tabs>
            <w:rPr>
              <w:del w:id="439" w:author="Marcin Kozieł" w:date="2019-10-24T11:53:00Z"/>
              <w:rFonts w:eastAsiaTheme="minorEastAsia"/>
              <w:noProof/>
              <w:lang w:eastAsia="pl-PL"/>
            </w:rPr>
          </w:pPr>
          <w:del w:id="440" w:author="Marcin Kozieł" w:date="2019-10-24T11:53:00Z">
            <w:r w:rsidRPr="003A0ED9" w:rsidDel="003A0ED9">
              <w:rPr>
                <w:noProof/>
                <w:rPrChange w:id="441" w:author="Marcin Kozieł" w:date="2019-10-24T11:53:00Z">
                  <w:rPr>
                    <w:rStyle w:val="Hipercze"/>
                    <w:rFonts w:eastAsia="Calibri" w:cs="Arial"/>
                    <w:b/>
                    <w:noProof/>
                  </w:rPr>
                </w:rPrChange>
              </w:rPr>
              <w:delText>8.2</w:delText>
            </w:r>
            <w:r w:rsidDel="003A0ED9">
              <w:rPr>
                <w:rFonts w:eastAsiaTheme="minorEastAsia"/>
                <w:noProof/>
                <w:lang w:eastAsia="pl-PL"/>
              </w:rPr>
              <w:tab/>
            </w:r>
            <w:r w:rsidRPr="003A0ED9" w:rsidDel="003A0ED9">
              <w:rPr>
                <w:noProof/>
                <w:rPrChange w:id="442" w:author="Marcin Kozieł" w:date="2019-10-24T11:53:00Z">
                  <w:rPr>
                    <w:rStyle w:val="Hipercze"/>
                    <w:rFonts w:eastAsia="Calibri" w:cs="Arial"/>
                    <w:b/>
                    <w:noProof/>
                  </w:rPr>
                </w:rPrChange>
              </w:rPr>
              <w:delText>Skarga do sądu administracyjnego</w:delText>
            </w:r>
            <w:r w:rsidDel="003A0ED9">
              <w:rPr>
                <w:noProof/>
                <w:webHidden/>
              </w:rPr>
              <w:tab/>
              <w:delText>80</w:delText>
            </w:r>
          </w:del>
        </w:p>
        <w:p w:rsidR="00DE7C55" w:rsidDel="003A0ED9" w:rsidRDefault="00DE7C55">
          <w:pPr>
            <w:pStyle w:val="Spistreci1"/>
            <w:tabs>
              <w:tab w:val="left" w:pos="440"/>
              <w:tab w:val="right" w:leader="dot" w:pos="9060"/>
            </w:tabs>
            <w:rPr>
              <w:del w:id="443" w:author="Marcin Kozieł" w:date="2019-10-24T11:53:00Z"/>
              <w:rFonts w:eastAsiaTheme="minorEastAsia"/>
              <w:noProof/>
              <w:lang w:eastAsia="pl-PL"/>
            </w:rPr>
          </w:pPr>
          <w:del w:id="444" w:author="Marcin Kozieł" w:date="2019-10-24T11:53:00Z">
            <w:r w:rsidRPr="003A0ED9" w:rsidDel="003A0ED9">
              <w:rPr>
                <w:noProof/>
                <w:rPrChange w:id="445" w:author="Marcin Kozieł" w:date="2019-10-24T11:53:00Z">
                  <w:rPr>
                    <w:rStyle w:val="Hipercze"/>
                    <w:rFonts w:eastAsia="Calibri" w:cs="Arial"/>
                    <w:b/>
                    <w:noProof/>
                  </w:rPr>
                </w:rPrChange>
              </w:rPr>
              <w:delText>9.</w:delText>
            </w:r>
            <w:r w:rsidDel="003A0ED9">
              <w:rPr>
                <w:rFonts w:eastAsiaTheme="minorEastAsia"/>
                <w:noProof/>
                <w:lang w:eastAsia="pl-PL"/>
              </w:rPr>
              <w:tab/>
            </w:r>
            <w:r w:rsidRPr="003A0ED9" w:rsidDel="003A0ED9">
              <w:rPr>
                <w:noProof/>
                <w:rPrChange w:id="446" w:author="Marcin Kozieł" w:date="2019-10-24T11:53:00Z">
                  <w:rPr>
                    <w:rStyle w:val="Hipercze"/>
                    <w:rFonts w:eastAsia="Calibri" w:cs="Arial"/>
                    <w:b/>
                    <w:noProof/>
                  </w:rPr>
                </w:rPrChange>
              </w:rPr>
              <w:delText>Umowa o dofinansowanie</w:delText>
            </w:r>
            <w:r w:rsidDel="003A0ED9">
              <w:rPr>
                <w:noProof/>
                <w:webHidden/>
              </w:rPr>
              <w:tab/>
              <w:delText>81</w:delText>
            </w:r>
          </w:del>
        </w:p>
        <w:p w:rsidR="00DE7C55" w:rsidDel="003A0ED9" w:rsidRDefault="00DE7C55">
          <w:pPr>
            <w:pStyle w:val="Spistreci1"/>
            <w:tabs>
              <w:tab w:val="left" w:pos="660"/>
              <w:tab w:val="right" w:leader="dot" w:pos="9060"/>
            </w:tabs>
            <w:rPr>
              <w:del w:id="447" w:author="Marcin Kozieł" w:date="2019-10-24T11:53:00Z"/>
              <w:rFonts w:eastAsiaTheme="minorEastAsia"/>
              <w:noProof/>
              <w:lang w:eastAsia="pl-PL"/>
            </w:rPr>
          </w:pPr>
          <w:del w:id="448" w:author="Marcin Kozieł" w:date="2019-10-24T11:53:00Z">
            <w:r w:rsidRPr="003A0ED9" w:rsidDel="003A0ED9">
              <w:rPr>
                <w:noProof/>
                <w:rPrChange w:id="449" w:author="Marcin Kozieł" w:date="2019-10-24T11:53:00Z">
                  <w:rPr>
                    <w:rStyle w:val="Hipercze"/>
                    <w:rFonts w:ascii="Calibri" w:hAnsi="Calibri" w:cs="Arial"/>
                    <w:b/>
                    <w:noProof/>
                  </w:rPr>
                </w:rPrChange>
              </w:rPr>
              <w:delText>10.</w:delText>
            </w:r>
            <w:r w:rsidDel="003A0ED9">
              <w:rPr>
                <w:rFonts w:eastAsiaTheme="minorEastAsia"/>
                <w:noProof/>
                <w:lang w:eastAsia="pl-PL"/>
              </w:rPr>
              <w:tab/>
            </w:r>
            <w:r w:rsidRPr="003A0ED9" w:rsidDel="003A0ED9">
              <w:rPr>
                <w:noProof/>
                <w:rPrChange w:id="450" w:author="Marcin Kozieł" w:date="2019-10-24T11:53:00Z">
                  <w:rPr>
                    <w:rStyle w:val="Hipercze"/>
                    <w:rFonts w:ascii="Calibri" w:hAnsi="Calibri" w:cs="Arial"/>
                    <w:b/>
                    <w:noProof/>
                  </w:rPr>
                </w:rPrChange>
              </w:rPr>
              <w:delText>Zabezpieczenie prawidłowej realizacji umowy</w:delText>
            </w:r>
            <w:r w:rsidDel="003A0ED9">
              <w:rPr>
                <w:noProof/>
                <w:webHidden/>
              </w:rPr>
              <w:tab/>
              <w:delText>84</w:delText>
            </w:r>
          </w:del>
        </w:p>
        <w:p w:rsidR="00DE7C55" w:rsidDel="003A0ED9" w:rsidRDefault="00DE7C55">
          <w:pPr>
            <w:pStyle w:val="Spistreci1"/>
            <w:tabs>
              <w:tab w:val="left" w:pos="660"/>
              <w:tab w:val="right" w:leader="dot" w:pos="9060"/>
            </w:tabs>
            <w:rPr>
              <w:del w:id="451" w:author="Marcin Kozieł" w:date="2019-10-24T11:53:00Z"/>
              <w:rFonts w:eastAsiaTheme="minorEastAsia"/>
              <w:noProof/>
              <w:lang w:eastAsia="pl-PL"/>
            </w:rPr>
          </w:pPr>
          <w:del w:id="452" w:author="Marcin Kozieł" w:date="2019-10-24T11:53:00Z">
            <w:r w:rsidRPr="003A0ED9" w:rsidDel="003A0ED9">
              <w:rPr>
                <w:noProof/>
                <w:rPrChange w:id="453" w:author="Marcin Kozieł" w:date="2019-10-24T11:53:00Z">
                  <w:rPr>
                    <w:rStyle w:val="Hipercze"/>
                    <w:rFonts w:eastAsia="Calibri" w:cs="Arial"/>
                    <w:b/>
                    <w:noProof/>
                  </w:rPr>
                </w:rPrChange>
              </w:rPr>
              <w:delText>11.</w:delText>
            </w:r>
            <w:r w:rsidDel="003A0ED9">
              <w:rPr>
                <w:rFonts w:eastAsiaTheme="minorEastAsia"/>
                <w:noProof/>
                <w:lang w:eastAsia="pl-PL"/>
              </w:rPr>
              <w:tab/>
            </w:r>
            <w:r w:rsidRPr="003A0ED9" w:rsidDel="003A0ED9">
              <w:rPr>
                <w:noProof/>
                <w:rPrChange w:id="454" w:author="Marcin Kozieł" w:date="2019-10-24T11:53:00Z">
                  <w:rPr>
                    <w:rStyle w:val="Hipercze"/>
                    <w:rFonts w:eastAsia="Calibri" w:cs="Arial"/>
                    <w:b/>
                    <w:noProof/>
                  </w:rPr>
                </w:rPrChange>
              </w:rPr>
              <w:delText>Postanowienia końcowe</w:delText>
            </w:r>
            <w:r w:rsidDel="003A0ED9">
              <w:rPr>
                <w:noProof/>
                <w:webHidden/>
              </w:rPr>
              <w:tab/>
              <w:delText>86</w:delText>
            </w:r>
          </w:del>
        </w:p>
        <w:p w:rsidR="00DE7C55" w:rsidDel="003A0ED9" w:rsidRDefault="00DE7C55">
          <w:pPr>
            <w:pStyle w:val="Spistreci1"/>
            <w:tabs>
              <w:tab w:val="right" w:leader="dot" w:pos="9060"/>
            </w:tabs>
            <w:rPr>
              <w:del w:id="455" w:author="Marcin Kozieł" w:date="2019-10-24T11:53:00Z"/>
              <w:rFonts w:eastAsiaTheme="minorEastAsia"/>
              <w:noProof/>
              <w:lang w:eastAsia="pl-PL"/>
            </w:rPr>
          </w:pPr>
          <w:del w:id="456" w:author="Marcin Kozieł" w:date="2019-10-24T11:53:00Z">
            <w:r w:rsidRPr="003A0ED9" w:rsidDel="003A0ED9">
              <w:rPr>
                <w:noProof/>
                <w:rPrChange w:id="457" w:author="Marcin Kozieł" w:date="2019-10-24T11:53:00Z">
                  <w:rPr>
                    <w:rStyle w:val="Hipercze"/>
                    <w:rFonts w:eastAsia="Calibri" w:cs="Arial"/>
                    <w:b/>
                    <w:noProof/>
                  </w:rPr>
                </w:rPrChange>
              </w:rPr>
              <w:delText>Spis  załączników</w:delText>
            </w:r>
            <w:r w:rsidDel="003A0ED9">
              <w:rPr>
                <w:noProof/>
                <w:webHidden/>
              </w:rPr>
              <w:tab/>
              <w:delText>87</w:delText>
            </w:r>
          </w:del>
        </w:p>
        <w:p w:rsidR="00D940FF" w:rsidRDefault="00D940FF">
          <w:r>
            <w:rPr>
              <w:b/>
              <w:bCs/>
            </w:rPr>
            <w:fldChar w:fldCharType="end"/>
          </w:r>
        </w:p>
      </w:sdtContent>
    </w:sdt>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Default="00A23DF5"/>
    <w:p w:rsidR="00A23DF5" w:rsidRPr="00A23DF5" w:rsidRDefault="00A23DF5" w:rsidP="00A23DF5">
      <w:pPr>
        <w:rPr>
          <w:rFonts w:eastAsia="Times New Roman" w:cs="Arial"/>
          <w:b/>
          <w:lang w:eastAsia="pl-PL"/>
        </w:rPr>
      </w:pPr>
    </w:p>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458" w:name="_Toc431974568"/>
      <w:bookmarkStart w:id="459" w:name="_Toc522191829"/>
      <w:bookmarkStart w:id="460" w:name="_Toc535832812"/>
      <w:bookmarkStart w:id="461" w:name="_Toc22894095"/>
      <w:r w:rsidRPr="00A23DF5">
        <w:rPr>
          <w:rFonts w:ascii="Calibri" w:eastAsiaTheme="majorEastAsia" w:hAnsi="Calibri" w:cs="Arial"/>
          <w:b/>
          <w:sz w:val="24"/>
          <w:szCs w:val="24"/>
        </w:rPr>
        <w:t>Podstawy prawn</w:t>
      </w:r>
      <w:bookmarkEnd w:id="458"/>
      <w:r w:rsidRPr="00A23DF5">
        <w:rPr>
          <w:rFonts w:ascii="Calibri" w:eastAsiaTheme="majorEastAsia" w:hAnsi="Calibri" w:cs="Arial"/>
          <w:b/>
          <w:sz w:val="24"/>
          <w:szCs w:val="24"/>
        </w:rPr>
        <w:t>e i dokumenty</w:t>
      </w:r>
      <w:bookmarkEnd w:id="459"/>
      <w:bookmarkEnd w:id="460"/>
      <w:bookmarkEnd w:id="461"/>
    </w:p>
    <w:p w:rsidR="00A23DF5" w:rsidRPr="00A23DF5" w:rsidRDefault="00A23DF5" w:rsidP="00A23DF5">
      <w:pPr>
        <w:keepNext/>
        <w:spacing w:before="240" w:after="0" w:line="360" w:lineRule="auto"/>
        <w:jc w:val="both"/>
        <w:rPr>
          <w:rFonts w:ascii="Calibri" w:hAnsi="Calibri"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Akty prawne:</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Rozporządzenie Parlamentu Europejskiego i Rady (UE) nr 1304/2013 z dnia 17 grudnia 2013 r. w  sprawie Europejskiego Funduszu Społecznego i uchylającego rozporządzenie Rady (WE) nr 1081/2006.</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rsidR="00A23DF5" w:rsidRPr="00A23DF5" w:rsidRDefault="00A23DF5" w:rsidP="00806024">
      <w:pPr>
        <w:numPr>
          <w:ilvl w:val="0"/>
          <w:numId w:val="81"/>
        </w:numPr>
        <w:spacing w:after="120"/>
        <w:ind w:left="425" w:hanging="425"/>
        <w:contextualSpacing/>
        <w:rPr>
          <w:rFonts w:cs="Arial"/>
          <w:sz w:val="24"/>
          <w:szCs w:val="24"/>
        </w:rPr>
      </w:pPr>
      <w:r w:rsidRPr="00A23DF5">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rsidR="00A23DF5" w:rsidRPr="00A23DF5" w:rsidRDefault="00A23DF5" w:rsidP="00806024">
      <w:pPr>
        <w:numPr>
          <w:ilvl w:val="0"/>
          <w:numId w:val="81"/>
        </w:numPr>
        <w:spacing w:after="120"/>
        <w:ind w:left="425" w:hanging="425"/>
        <w:contextualSpacing/>
        <w:rPr>
          <w:rFonts w:cs="Arial"/>
          <w:sz w:val="24"/>
          <w:szCs w:val="24"/>
        </w:rPr>
      </w:pPr>
      <w:r w:rsidRPr="00A23DF5">
        <w:rPr>
          <w:rFonts w:cs="Arial"/>
          <w:sz w:val="24"/>
          <w:szCs w:val="24"/>
        </w:rPr>
        <w:t xml:space="preserve">Rozporządzenie Komisji (UE) nr 1407/2013 z dnia 18 grudnia 2013 r. w sprawie stosowania art. 107 i 108 Traktatu o funkcjonowaniu Unii Europejskiej do pomocy </w:t>
      </w:r>
      <w:r w:rsidRPr="00A23DF5">
        <w:rPr>
          <w:rFonts w:cs="Arial"/>
          <w:sz w:val="24"/>
          <w:szCs w:val="24"/>
        </w:rPr>
        <w:br/>
        <w:t>de minimis.</w:t>
      </w:r>
    </w:p>
    <w:p w:rsidR="00A23DF5" w:rsidRPr="00A23DF5" w:rsidRDefault="00A23DF5" w:rsidP="00806024">
      <w:pPr>
        <w:numPr>
          <w:ilvl w:val="0"/>
          <w:numId w:val="81"/>
        </w:numPr>
        <w:spacing w:after="120" w:line="259" w:lineRule="auto"/>
        <w:ind w:left="425" w:hanging="425"/>
        <w:contextualSpacing/>
        <w:rPr>
          <w:sz w:val="24"/>
          <w:szCs w:val="24"/>
        </w:rPr>
      </w:pPr>
      <w:r w:rsidRPr="00A23DF5">
        <w:rPr>
          <w:rFonts w:cs="Arial"/>
          <w:sz w:val="24"/>
          <w:szCs w:val="24"/>
        </w:rPr>
        <w:t>Ustawa z dnia 14 czerwca 1960 r. Kodeks postępowania administracyjnego.</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lastRenderedPageBreak/>
        <w:t>Ustawa z dnia 11 lipca 2014 r. o zasadach realizacji programów w zakresie polityki spójności finansowanych w perspektywie finansowej 2014-2020 zwana dalej ustawą wdrożeniową.</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29 stycznia 2004 r. Prawo zamówień publicznych zwana dalej PZP.</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27 sierpnia 2009 r. o finansach publicznych.</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30 kwietnia 2004 r. o postępowaniu w sprawach dotyczących pomocy publicznej.</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Rozporządzenie Ministra Infrastruktury i Rozwoju z dnia 2 lipca 2015 r. w sprawie udzielenia pomocy de minimis oraz pomocy publicznej w ramach programów operacyjnych finansowanych z Europejskiego Funduszu Społecznego na lata 2014-2020.</w:t>
      </w:r>
    </w:p>
    <w:p w:rsidR="00A23DF5" w:rsidRPr="00A23DF5" w:rsidRDefault="00A23DF5" w:rsidP="00806024">
      <w:pPr>
        <w:numPr>
          <w:ilvl w:val="0"/>
          <w:numId w:val="81"/>
        </w:numPr>
        <w:spacing w:after="120" w:line="259" w:lineRule="auto"/>
        <w:ind w:left="425" w:hanging="425"/>
        <w:contextualSpacing/>
        <w:rPr>
          <w:sz w:val="24"/>
          <w:szCs w:val="24"/>
        </w:rPr>
      </w:pPr>
      <w:r w:rsidRPr="00A23DF5">
        <w:rPr>
          <w:rFonts w:cs="Arial"/>
          <w:sz w:val="24"/>
          <w:szCs w:val="24"/>
        </w:rPr>
        <w:t>Rozporządzenie Rady Ministrów z dnia 29 marca 2010 r. w sprawie zakresu informacji przedstawionych przez podmiot ubiegający się o pomoc de minimis.</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12 marca 2004 r. o pomocy społecznej.</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27 sierpnia 1997 r. o rehabilitacji zawodowej i społecznej oraz zatrudnianiu osób niepełnosprawnych.</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24 kwietnia 2003 r. o działalności pożytku publicznego i wolontariacie.</w:t>
      </w:r>
    </w:p>
    <w:p w:rsidR="00A23DF5" w:rsidRP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20 kwietnia 2004 r. o promocji zatrudnienia i instytucjach rynku pracy.</w:t>
      </w:r>
    </w:p>
    <w:p w:rsidR="00A23DF5" w:rsidRDefault="00A23DF5" w:rsidP="00806024">
      <w:pPr>
        <w:numPr>
          <w:ilvl w:val="0"/>
          <w:numId w:val="81"/>
        </w:numPr>
        <w:spacing w:after="120" w:line="259" w:lineRule="auto"/>
        <w:ind w:left="425" w:hanging="425"/>
        <w:contextualSpacing/>
        <w:rPr>
          <w:rFonts w:cs="Arial"/>
          <w:sz w:val="24"/>
          <w:szCs w:val="24"/>
        </w:rPr>
      </w:pPr>
      <w:r w:rsidRPr="00A23DF5">
        <w:rPr>
          <w:rFonts w:cs="Arial"/>
          <w:sz w:val="24"/>
          <w:szCs w:val="24"/>
        </w:rPr>
        <w:t>Ustawa z dnia 13 czerwca 2003 r. o zatrudnieniu socjalnym.</w:t>
      </w:r>
    </w:p>
    <w:p w:rsidR="00A23DF5" w:rsidRPr="00A23DF5" w:rsidRDefault="00A23DF5" w:rsidP="00A23DF5">
      <w:pPr>
        <w:spacing w:before="120" w:after="120" w:line="259" w:lineRule="auto"/>
        <w:ind w:left="720"/>
        <w:contextualSpacing/>
        <w:rPr>
          <w:rFonts w:cs="Arial"/>
          <w:sz w:val="24"/>
          <w:szCs w:val="24"/>
        </w:rPr>
      </w:pPr>
    </w:p>
    <w:p w:rsidR="00A23DF5" w:rsidRPr="00A23DF5" w:rsidRDefault="00A23DF5" w:rsidP="00A23DF5">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A23DF5">
        <w:rPr>
          <w:rFonts w:ascii="Calibri" w:hAnsi="Calibri" w:cs="Arial"/>
          <w:b/>
          <w:sz w:val="24"/>
          <w:szCs w:val="24"/>
        </w:rPr>
        <w:t>Dokumenty i Wytyczne:</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t>Regionalny Program Operacyjny Województwa Łódzkiego na lata 2014-2020, przyjęty Uchwałą Zarządu Województwa Łódzkiego z dnia 2 marca 2018 r. zwany dalej RPO WŁ 2014-2020.</w:t>
      </w:r>
    </w:p>
    <w:p w:rsidR="00A23DF5" w:rsidRPr="00A23DF5" w:rsidRDefault="00A23DF5" w:rsidP="00806024">
      <w:pPr>
        <w:numPr>
          <w:ilvl w:val="0"/>
          <w:numId w:val="82"/>
        </w:numPr>
        <w:suppressAutoHyphens/>
        <w:overflowPunct w:val="0"/>
        <w:spacing w:before="120" w:after="120"/>
        <w:ind w:left="426" w:hanging="426"/>
        <w:contextualSpacing/>
        <w:rPr>
          <w:sz w:val="24"/>
          <w:szCs w:val="24"/>
        </w:rPr>
      </w:pPr>
      <w:r w:rsidRPr="00A23DF5">
        <w:rPr>
          <w:rFonts w:cs="Arial"/>
          <w:sz w:val="24"/>
          <w:szCs w:val="24"/>
        </w:rPr>
        <w:t xml:space="preserve">Szczegółowy Opis Osi Priorytetowych Regionalnego Programu Operacyjnego Województwa Łódzkiego na lata 2014-2020 z dnia </w:t>
      </w:r>
      <w:r w:rsidR="00F140E9">
        <w:rPr>
          <w:rFonts w:cs="Arial"/>
          <w:sz w:val="24"/>
          <w:szCs w:val="24"/>
        </w:rPr>
        <w:t>30</w:t>
      </w:r>
      <w:r w:rsidR="00004475">
        <w:rPr>
          <w:rFonts w:cs="Arial"/>
          <w:sz w:val="24"/>
          <w:szCs w:val="24"/>
        </w:rPr>
        <w:t xml:space="preserve"> l</w:t>
      </w:r>
      <w:r w:rsidR="00F140E9">
        <w:rPr>
          <w:rFonts w:cs="Arial"/>
          <w:sz w:val="24"/>
          <w:szCs w:val="24"/>
        </w:rPr>
        <w:t>ipca</w:t>
      </w:r>
      <w:r w:rsidRPr="00A23DF5">
        <w:rPr>
          <w:rFonts w:cs="Arial"/>
          <w:sz w:val="24"/>
          <w:szCs w:val="24"/>
        </w:rPr>
        <w:t xml:space="preserve"> 2019 r. zwany dalej SzOOP</w:t>
      </w:r>
      <w:bookmarkStart w:id="462" w:name="__DdeLink__10125_595416512"/>
      <w:bookmarkEnd w:id="462"/>
      <w:r w:rsidRPr="00A23DF5">
        <w:rPr>
          <w:rFonts w:cs="Arial"/>
          <w:sz w:val="24"/>
          <w:szCs w:val="24"/>
        </w:rPr>
        <w:t>2014-2020.</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t>Wytyczne w zakresie trybów wyboru projektów na lata 2014-2020 z dnia 13</w:t>
      </w:r>
      <w:r w:rsidR="00004475">
        <w:rPr>
          <w:rFonts w:cs="Arial"/>
          <w:sz w:val="24"/>
          <w:szCs w:val="24"/>
        </w:rPr>
        <w:t xml:space="preserve"> </w:t>
      </w:r>
      <w:r w:rsidRPr="00A23DF5">
        <w:rPr>
          <w:rFonts w:cs="Arial"/>
          <w:sz w:val="24"/>
          <w:szCs w:val="24"/>
        </w:rPr>
        <w:t>lutego 2018 r.</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kwalifikowalności wydatków w ramach Europejskiego Funduszu Rozwoju Regionalnego, Europejskiego Funduszu Społecznego oraz Funduszu Spójności na lata 2014-2020 z dnia </w:t>
      </w:r>
      <w:del w:id="463" w:author="Marcin Kozieł" w:date="2019-10-24T14:22:00Z">
        <w:r w:rsidRPr="00A23DF5" w:rsidDel="00DB5ACE">
          <w:rPr>
            <w:rFonts w:cs="Arial"/>
            <w:sz w:val="24"/>
            <w:szCs w:val="24"/>
          </w:rPr>
          <w:delText xml:space="preserve">19 </w:delText>
        </w:r>
      </w:del>
      <w:ins w:id="464" w:author="Marcin Kozieł" w:date="2019-10-24T14:22:00Z">
        <w:r w:rsidR="00DB5ACE">
          <w:rPr>
            <w:rFonts w:cs="Arial"/>
            <w:sz w:val="24"/>
            <w:szCs w:val="24"/>
          </w:rPr>
          <w:t>22</w:t>
        </w:r>
        <w:r w:rsidR="00DB5ACE" w:rsidRPr="00A23DF5">
          <w:rPr>
            <w:rFonts w:cs="Arial"/>
            <w:sz w:val="24"/>
            <w:szCs w:val="24"/>
          </w:rPr>
          <w:t xml:space="preserve"> </w:t>
        </w:r>
      </w:ins>
      <w:ins w:id="465" w:author="Marcin Kozieł" w:date="2019-10-24T14:23:00Z">
        <w:r w:rsidR="00DB5ACE">
          <w:rPr>
            <w:rFonts w:cs="Arial"/>
            <w:sz w:val="24"/>
            <w:szCs w:val="24"/>
          </w:rPr>
          <w:t>sierpnia</w:t>
        </w:r>
      </w:ins>
      <w:del w:id="466" w:author="Marcin Kozieł" w:date="2019-10-24T14:23:00Z">
        <w:r w:rsidRPr="00A23DF5" w:rsidDel="00DB5ACE">
          <w:rPr>
            <w:rFonts w:cs="Arial"/>
            <w:sz w:val="24"/>
            <w:szCs w:val="24"/>
          </w:rPr>
          <w:delText>lipca</w:delText>
        </w:r>
      </w:del>
      <w:r w:rsidRPr="00A23DF5">
        <w:rPr>
          <w:rFonts w:cs="Arial"/>
          <w:sz w:val="24"/>
          <w:szCs w:val="24"/>
        </w:rPr>
        <w:t xml:space="preserve"> 201</w:t>
      </w:r>
      <w:ins w:id="467" w:author="Marcin Kozieł" w:date="2019-10-24T14:23:00Z">
        <w:r w:rsidR="00DB5ACE">
          <w:rPr>
            <w:rFonts w:cs="Arial"/>
            <w:sz w:val="24"/>
            <w:szCs w:val="24"/>
          </w:rPr>
          <w:t>9</w:t>
        </w:r>
      </w:ins>
      <w:del w:id="468" w:author="Marcin Kozieł" w:date="2019-10-24T14:23:00Z">
        <w:r w:rsidRPr="00A23DF5" w:rsidDel="00DB5ACE">
          <w:rPr>
            <w:rFonts w:cs="Arial"/>
            <w:sz w:val="24"/>
            <w:szCs w:val="24"/>
          </w:rPr>
          <w:delText>7</w:delText>
        </w:r>
      </w:del>
      <w:r w:rsidRPr="00A23DF5">
        <w:rPr>
          <w:rFonts w:cs="Arial"/>
          <w:sz w:val="24"/>
          <w:szCs w:val="24"/>
        </w:rPr>
        <w:t xml:space="preserve"> r., zwane dalej Wytycznymi </w:t>
      </w:r>
      <w:r w:rsidRPr="00A23DF5">
        <w:rPr>
          <w:rFonts w:cs="Arial"/>
          <w:sz w:val="24"/>
          <w:szCs w:val="24"/>
        </w:rPr>
        <w:br/>
        <w:t xml:space="preserve">w zakresie kwalifikowalności wydatków. </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t xml:space="preserve">Wytyczne w zakresie monitorowania postępu rzeczowego realizacji programów operacyjnych na lata 2014-2020 z </w:t>
      </w:r>
      <w:r w:rsidRPr="00A23DF5">
        <w:rPr>
          <w:rFonts w:cs="Arial"/>
          <w:sz w:val="24"/>
          <w:szCs w:val="24"/>
          <w:shd w:val="clear" w:color="auto" w:fill="FFFFFF" w:themeFill="background1"/>
        </w:rPr>
        <w:t>dnia 9 lipca 2018 r.,</w:t>
      </w:r>
      <w:r w:rsidRPr="00A23DF5">
        <w:rPr>
          <w:rFonts w:cs="Arial"/>
          <w:sz w:val="24"/>
          <w:szCs w:val="24"/>
        </w:rPr>
        <w:t xml:space="preserve"> zwane dalej Wytycznymi </w:t>
      </w:r>
      <w:r w:rsidRPr="00A23DF5">
        <w:rPr>
          <w:rFonts w:cs="Arial"/>
          <w:sz w:val="24"/>
          <w:szCs w:val="24"/>
        </w:rPr>
        <w:br/>
        <w:t xml:space="preserve">w zakresie monitorowania. </w:t>
      </w:r>
    </w:p>
    <w:p w:rsidR="00A23DF5" w:rsidRPr="00A23DF5" w:rsidRDefault="00A23DF5" w:rsidP="00806024">
      <w:pPr>
        <w:numPr>
          <w:ilvl w:val="0"/>
          <w:numId w:val="82"/>
        </w:numPr>
        <w:suppressAutoHyphens/>
        <w:overflowPunct w:val="0"/>
        <w:spacing w:before="120" w:after="120"/>
        <w:ind w:left="426" w:hanging="426"/>
        <w:contextualSpacing/>
        <w:rPr>
          <w:rFonts w:cstheme="minorHAnsi"/>
          <w:sz w:val="24"/>
          <w:szCs w:val="24"/>
        </w:rPr>
      </w:pPr>
      <w:r w:rsidRPr="00A23DF5">
        <w:rPr>
          <w:rFonts w:cs="Arial"/>
          <w:sz w:val="24"/>
          <w:szCs w:val="24"/>
        </w:rPr>
        <w:t xml:space="preserve">Wytyczne w zakresie realizacji zasady równości szans i niedyskryminacji, w tym dostępności dla osób z niepełnosprawnościami oraz zasady równości szans kobiet </w:t>
      </w:r>
      <w:r w:rsidRPr="00A23DF5">
        <w:rPr>
          <w:rFonts w:cs="Arial"/>
          <w:sz w:val="24"/>
          <w:szCs w:val="24"/>
        </w:rPr>
        <w:br/>
        <w:t>i mężczyzn w ramach funduszy unijnych na lata 2014-2020 z dnia 5 kwietnia 2018 r.</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t xml:space="preserve">Realizacja zasady równości szans i niedyskryminacji, w tym dostępności dla osób </w:t>
      </w:r>
      <w:r w:rsidRPr="00A23DF5">
        <w:rPr>
          <w:rFonts w:cs="Arial"/>
          <w:sz w:val="24"/>
          <w:szCs w:val="24"/>
        </w:rPr>
        <w:br/>
        <w:t>z niepełnosprawnościami. Poradnik dla realizatorów projektów i instytucji wdrażania funduszy europejskich 2014-2020.</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lastRenderedPageBreak/>
        <w:t xml:space="preserve">Wytyczne w zakresie realizacji przedsięwzięć w obszarze włączenia społecznego i zwalczania ubóstwa z wykorzystaniem środków Europejskiego Funduszu Społecznego i Europejskiego Funduszu Rozwoju Regionalnego na lata 2014-2020 z dnia </w:t>
      </w:r>
      <w:r w:rsidR="003B7CA4">
        <w:rPr>
          <w:rFonts w:cs="Arial"/>
          <w:sz w:val="24"/>
          <w:szCs w:val="24"/>
        </w:rPr>
        <w:t xml:space="preserve">8 lipca </w:t>
      </w:r>
      <w:r w:rsidRPr="00A23DF5">
        <w:rPr>
          <w:rFonts w:cs="Arial"/>
          <w:sz w:val="24"/>
          <w:szCs w:val="24"/>
        </w:rPr>
        <w:t>201</w:t>
      </w:r>
      <w:r w:rsidR="003B7CA4">
        <w:rPr>
          <w:rFonts w:cs="Arial"/>
          <w:sz w:val="24"/>
          <w:szCs w:val="24"/>
        </w:rPr>
        <w:t>9</w:t>
      </w:r>
      <w:r w:rsidRPr="00A23DF5">
        <w:rPr>
          <w:rFonts w:cs="Arial"/>
          <w:sz w:val="24"/>
          <w:szCs w:val="24"/>
        </w:rPr>
        <w:t xml:space="preserve"> r.</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pacing w:val="-4"/>
          <w:sz w:val="24"/>
          <w:szCs w:val="24"/>
        </w:rPr>
        <w:t>Wytyczne w zakresie rewitalizacji w programach operacyjnych na lata 2014-2020 z dnia 2 sierpnia 2016 r.</w:t>
      </w:r>
    </w:p>
    <w:p w:rsidR="00A23DF5" w:rsidRPr="00A23DF5" w:rsidRDefault="00A23DF5" w:rsidP="00806024">
      <w:pPr>
        <w:numPr>
          <w:ilvl w:val="0"/>
          <w:numId w:val="82"/>
        </w:numPr>
        <w:suppressAutoHyphens/>
        <w:overflowPunct w:val="0"/>
        <w:spacing w:before="120" w:after="120"/>
        <w:ind w:left="426" w:hanging="426"/>
        <w:contextualSpacing/>
        <w:rPr>
          <w:rFonts w:cs="Arial"/>
          <w:sz w:val="24"/>
          <w:szCs w:val="24"/>
        </w:rPr>
      </w:pPr>
      <w:r w:rsidRPr="00A23DF5">
        <w:rPr>
          <w:rFonts w:cs="Arial"/>
          <w:sz w:val="24"/>
          <w:szCs w:val="24"/>
        </w:rPr>
        <w:t>Polskie Ramy Jakości Staży i Praktyk - Informator.</w:t>
      </w:r>
    </w:p>
    <w:p w:rsidR="00A23DF5" w:rsidRPr="00A23DF5" w:rsidRDefault="00A23DF5" w:rsidP="00A23DF5">
      <w:pPr>
        <w:spacing w:before="120" w:after="120"/>
        <w:ind w:left="284"/>
        <w:contextualSpacing/>
        <w:rPr>
          <w:rFonts w:cs="Arial"/>
          <w:sz w:val="24"/>
          <w:szCs w:val="24"/>
        </w:rPr>
      </w:pPr>
    </w:p>
    <w:p w:rsidR="00A23DF5" w:rsidRPr="00A23DF5" w:rsidRDefault="00A23DF5" w:rsidP="00A23DF5">
      <w:pPr>
        <w:spacing w:before="120" w:after="120"/>
        <w:ind w:left="284"/>
        <w:contextualSpacing/>
        <w:rPr>
          <w:rFonts w:ascii="Calibri" w:eastAsiaTheme="majorEastAsia" w:hAnsi="Calibri" w:cs="Arial"/>
          <w:b/>
          <w:bCs/>
          <w:color w:val="2E74B5" w:themeColor="accent1" w:themeShade="BF"/>
          <w:sz w:val="24"/>
          <w:szCs w:val="24"/>
        </w:rPr>
      </w:pPr>
      <w:r w:rsidRPr="00A23DF5">
        <w:rPr>
          <w:rFonts w:ascii="Calibri" w:eastAsiaTheme="majorEastAsia" w:hAnsi="Calibri" w:cs="Arial"/>
          <w:b/>
          <w:bCs/>
          <w:color w:val="2E74B5" w:themeColor="accent1" w:themeShade="BF"/>
          <w:sz w:val="24"/>
          <w:szCs w:val="24"/>
        </w:rPr>
        <w:t xml:space="preserve">Ww. dokumenty zostały zamieszczone na stronie internetowej: </w:t>
      </w:r>
      <w:hyperlink w:history="1"/>
      <w:hyperlink r:id="rId9">
        <w:r w:rsidRPr="00A23DF5">
          <w:rPr>
            <w:rFonts w:ascii="Calibri" w:eastAsiaTheme="majorEastAsia" w:hAnsi="Calibri" w:cs="Arial"/>
            <w:b/>
            <w:bCs/>
            <w:webHidden/>
            <w:color w:val="0563C1" w:themeColor="hyperlink"/>
            <w:sz w:val="24"/>
            <w:szCs w:val="24"/>
            <w:u w:val="single"/>
          </w:rPr>
          <w:t>http://wuplodz.praca.gov.pl/web/rpo-wl/zapoznaj-sie-z-prawem-i-dokumentami</w:t>
        </w:r>
      </w:hyperlink>
    </w:p>
    <w:p w:rsidR="00A23DF5" w:rsidRPr="00A23DF5" w:rsidRDefault="00A23DF5" w:rsidP="00A23DF5">
      <w:pPr>
        <w:spacing w:before="120" w:after="120"/>
        <w:ind w:left="284"/>
        <w:contextualSpacing/>
        <w:rPr>
          <w:rFonts w:ascii="Calibri" w:eastAsiaTheme="majorEastAsia" w:hAnsi="Calibri" w:cs="Arial"/>
          <w:b/>
          <w:bCs/>
          <w:color w:val="2E74B5" w:themeColor="accent1" w:themeShade="BF"/>
          <w:sz w:val="24"/>
          <w:szCs w:val="24"/>
        </w:rPr>
      </w:pPr>
    </w:p>
    <w:p w:rsidR="00A23DF5" w:rsidRPr="00A23DF5" w:rsidRDefault="00A23DF5" w:rsidP="00A23DF5">
      <w:pPr>
        <w:spacing w:before="120" w:after="120"/>
        <w:contextualSpacing/>
        <w:rPr>
          <w:rFonts w:ascii="Calibri" w:eastAsiaTheme="majorEastAsia" w:hAnsi="Calibri" w:cs="Arial"/>
          <w:b/>
          <w:bCs/>
          <w:color w:val="2E74B5" w:themeColor="accent1" w:themeShade="BF"/>
          <w:sz w:val="24"/>
          <w:szCs w:val="24"/>
        </w:rPr>
      </w:pPr>
    </w:p>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469" w:name="_Toc522191830"/>
      <w:bookmarkStart w:id="470" w:name="_Toc535832813"/>
      <w:bookmarkStart w:id="471" w:name="_Toc22894096"/>
      <w:r w:rsidRPr="00A23DF5">
        <w:rPr>
          <w:rFonts w:ascii="Calibri" w:eastAsiaTheme="majorEastAsia" w:hAnsi="Calibri" w:cs="Arial"/>
          <w:sz w:val="24"/>
          <w:szCs w:val="24"/>
        </w:rPr>
        <w:t>Wykaz skrótów:</w:t>
      </w:r>
      <w:bookmarkEnd w:id="469"/>
      <w:bookmarkEnd w:id="470"/>
      <w:bookmarkEnd w:id="471"/>
    </w:p>
    <w:p w:rsidR="00A23DF5" w:rsidRPr="00A23DF5" w:rsidRDefault="00A23DF5" w:rsidP="00A23DF5">
      <w:pPr>
        <w:spacing w:before="120" w:after="120"/>
        <w:rPr>
          <w:rFonts w:ascii="Calibri" w:hAnsi="Calibri" w:cs="Arial"/>
          <w:b/>
          <w:sz w:val="24"/>
          <w:szCs w:val="24"/>
        </w:rPr>
      </w:pPr>
      <w:r w:rsidRPr="00A23DF5">
        <w:rPr>
          <w:rFonts w:ascii="Calibri" w:hAnsi="Calibri" w:cs="Arial"/>
          <w:b/>
          <w:sz w:val="24"/>
          <w:szCs w:val="24"/>
        </w:rPr>
        <w:t xml:space="preserve">AOON </w:t>
      </w:r>
      <w:r w:rsidRPr="00A23DF5">
        <w:rPr>
          <w:rFonts w:ascii="Calibri" w:hAnsi="Calibri" w:cs="Arial"/>
          <w:sz w:val="24"/>
          <w:szCs w:val="24"/>
        </w:rPr>
        <w:t>– Asystent osobisty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 xml:space="preserve">AON </w:t>
      </w:r>
      <w:r w:rsidRPr="00A23DF5">
        <w:rPr>
          <w:rFonts w:ascii="Calibri" w:hAnsi="Calibri" w:cs="Arial"/>
          <w:sz w:val="24"/>
          <w:szCs w:val="24"/>
        </w:rPr>
        <w:t>– Asystent osoby niepełnosprawnej</w:t>
      </w:r>
    </w:p>
    <w:p w:rsidR="00A23DF5" w:rsidRPr="00A23DF5" w:rsidRDefault="00A23DF5" w:rsidP="00A23DF5">
      <w:pPr>
        <w:spacing w:before="120" w:after="120"/>
        <w:rPr>
          <w:rFonts w:ascii="Calibri" w:hAnsi="Calibri" w:cs="Arial"/>
          <w:sz w:val="24"/>
          <w:szCs w:val="24"/>
        </w:rPr>
      </w:pPr>
      <w:r w:rsidRPr="00A23DF5">
        <w:rPr>
          <w:rFonts w:ascii="Calibri" w:hAnsi="Calibri" w:cs="Arial"/>
          <w:b/>
          <w:sz w:val="24"/>
          <w:szCs w:val="24"/>
        </w:rPr>
        <w:t>CIS</w:t>
      </w:r>
      <w:r w:rsidRPr="00A23DF5">
        <w:rPr>
          <w:rFonts w:ascii="Calibri" w:hAnsi="Calibri" w:cs="Arial"/>
          <w:sz w:val="24"/>
          <w:szCs w:val="24"/>
        </w:rPr>
        <w:t xml:space="preserve"> – Centrum integracji społecznej</w:t>
      </w:r>
    </w:p>
    <w:p w:rsidR="00A23DF5" w:rsidRPr="00A23DF5" w:rsidRDefault="00A23DF5" w:rsidP="00A23DF5">
      <w:pPr>
        <w:spacing w:before="120" w:after="120"/>
        <w:rPr>
          <w:rFonts w:cs="Arial"/>
          <w:sz w:val="24"/>
          <w:szCs w:val="24"/>
        </w:rPr>
      </w:pPr>
      <w:r w:rsidRPr="00A23DF5">
        <w:rPr>
          <w:rFonts w:cs="Arial"/>
          <w:b/>
          <w:sz w:val="24"/>
          <w:szCs w:val="24"/>
        </w:rPr>
        <w:t>EFS</w:t>
      </w:r>
      <w:r w:rsidRPr="00A23DF5">
        <w:rPr>
          <w:rFonts w:cs="Arial"/>
          <w:sz w:val="24"/>
          <w:szCs w:val="24"/>
        </w:rPr>
        <w:t xml:space="preserve"> – Europejski Fundusz Społeczny</w:t>
      </w:r>
    </w:p>
    <w:p w:rsidR="00A23DF5" w:rsidRPr="00A23DF5" w:rsidRDefault="00A23DF5" w:rsidP="00A23DF5">
      <w:pPr>
        <w:spacing w:before="120" w:after="120"/>
        <w:rPr>
          <w:rFonts w:cs="Arial"/>
          <w:sz w:val="24"/>
          <w:szCs w:val="24"/>
        </w:rPr>
      </w:pPr>
      <w:r w:rsidRPr="00A23DF5">
        <w:rPr>
          <w:rFonts w:cs="Arial"/>
          <w:b/>
          <w:sz w:val="24"/>
          <w:szCs w:val="24"/>
        </w:rPr>
        <w:t xml:space="preserve">EFRR </w:t>
      </w:r>
      <w:r w:rsidRPr="00A23DF5">
        <w:rPr>
          <w:rFonts w:cs="Arial"/>
          <w:sz w:val="24"/>
          <w:szCs w:val="24"/>
        </w:rPr>
        <w:t>– Europejski Fundusz Rozwoju Regionalnego</w:t>
      </w:r>
    </w:p>
    <w:p w:rsidR="00A23DF5" w:rsidRPr="00A23DF5" w:rsidRDefault="00A23DF5" w:rsidP="00A23DF5">
      <w:pPr>
        <w:spacing w:before="120" w:after="120"/>
        <w:rPr>
          <w:rFonts w:cs="Arial"/>
          <w:sz w:val="24"/>
          <w:szCs w:val="24"/>
        </w:rPr>
      </w:pPr>
      <w:r w:rsidRPr="00A23DF5">
        <w:rPr>
          <w:rFonts w:cs="Arial"/>
          <w:b/>
          <w:sz w:val="24"/>
          <w:szCs w:val="24"/>
        </w:rPr>
        <w:t>IOK</w:t>
      </w:r>
      <w:r w:rsidRPr="00A23DF5">
        <w:rPr>
          <w:rFonts w:cs="Arial"/>
          <w:sz w:val="24"/>
          <w:szCs w:val="24"/>
        </w:rPr>
        <w:t xml:space="preserve"> – Instytucja Organizująca Konkurs: Wojewódzki Urząd Pracy w Łodzi, adres: </w:t>
      </w:r>
      <w:r w:rsidRPr="00A23DF5">
        <w:rPr>
          <w:rFonts w:cs="Arial"/>
          <w:sz w:val="24"/>
          <w:szCs w:val="24"/>
        </w:rPr>
        <w:br/>
        <w:t>ul. Wólczańska 49, 90-608 Łódź</w:t>
      </w:r>
    </w:p>
    <w:p w:rsidR="00A23DF5" w:rsidRPr="00A23DF5" w:rsidRDefault="00A23DF5" w:rsidP="00A23DF5">
      <w:pPr>
        <w:spacing w:before="120" w:after="120"/>
        <w:rPr>
          <w:rFonts w:cs="Arial"/>
          <w:sz w:val="24"/>
          <w:szCs w:val="24"/>
        </w:rPr>
      </w:pPr>
      <w:r w:rsidRPr="00A23DF5">
        <w:rPr>
          <w:rFonts w:cs="Arial"/>
          <w:b/>
          <w:sz w:val="24"/>
          <w:szCs w:val="24"/>
        </w:rPr>
        <w:t xml:space="preserve">IP </w:t>
      </w:r>
      <w:r w:rsidRPr="00A23DF5">
        <w:rPr>
          <w:rFonts w:cs="Arial"/>
          <w:sz w:val="24"/>
          <w:szCs w:val="24"/>
        </w:rPr>
        <w:t>– Instytucja Pośrednicząca tj. Wojewódzki Urząd Pracy w Łodzi, adres: ul. Wólczańska 49, 90-608 Łódź</w:t>
      </w:r>
    </w:p>
    <w:p w:rsidR="00A23DF5" w:rsidRPr="00A23DF5" w:rsidRDefault="00A23DF5" w:rsidP="00A23DF5">
      <w:pPr>
        <w:spacing w:before="120" w:after="120"/>
        <w:rPr>
          <w:rFonts w:cs="Arial"/>
          <w:sz w:val="24"/>
          <w:szCs w:val="24"/>
        </w:rPr>
      </w:pPr>
      <w:r w:rsidRPr="00A23DF5">
        <w:rPr>
          <w:rFonts w:cs="Arial"/>
          <w:b/>
          <w:bCs/>
          <w:sz w:val="24"/>
          <w:szCs w:val="24"/>
        </w:rPr>
        <w:t xml:space="preserve">IZ </w:t>
      </w:r>
      <w:r w:rsidRPr="00A23DF5">
        <w:rPr>
          <w:rFonts w:cs="Arial"/>
          <w:sz w:val="24"/>
          <w:szCs w:val="24"/>
        </w:rPr>
        <w:t>–</w:t>
      </w:r>
      <w:r w:rsidR="00DA5791">
        <w:rPr>
          <w:rFonts w:cs="Arial"/>
          <w:sz w:val="24"/>
          <w:szCs w:val="24"/>
        </w:rPr>
        <w:t xml:space="preserve"> </w:t>
      </w:r>
      <w:r w:rsidRPr="00A23DF5">
        <w:rPr>
          <w:rFonts w:cs="Arial"/>
          <w:sz w:val="24"/>
          <w:szCs w:val="24"/>
        </w:rPr>
        <w:t>Instytucja Zarządzająca tj. Zarząd Województwa Łódzkiego, obsługiwany przez Departament Europejskiego Funduszu Społecznego, ul. Traugutta 21/23, 90-113 Łódź</w:t>
      </w:r>
    </w:p>
    <w:p w:rsidR="00A23DF5" w:rsidRPr="00A23DF5" w:rsidRDefault="00A23DF5" w:rsidP="00A23DF5">
      <w:pPr>
        <w:spacing w:before="120" w:after="120"/>
        <w:rPr>
          <w:rFonts w:cs="Arial"/>
          <w:sz w:val="24"/>
          <w:szCs w:val="24"/>
        </w:rPr>
      </w:pPr>
      <w:r w:rsidRPr="00A23DF5">
        <w:rPr>
          <w:rFonts w:cs="Arial"/>
          <w:b/>
          <w:sz w:val="24"/>
          <w:szCs w:val="24"/>
        </w:rPr>
        <w:t>JST</w:t>
      </w:r>
      <w:r w:rsidRPr="00A23DF5">
        <w:rPr>
          <w:rFonts w:cs="Arial"/>
          <w:sz w:val="24"/>
          <w:szCs w:val="24"/>
        </w:rPr>
        <w:t xml:space="preserve"> – Jednostka samorządu terytorialnego </w:t>
      </w:r>
    </w:p>
    <w:p w:rsidR="00A23DF5" w:rsidRPr="00A23DF5" w:rsidRDefault="00A23DF5" w:rsidP="00A23DF5">
      <w:pPr>
        <w:spacing w:before="120" w:after="120"/>
        <w:rPr>
          <w:rFonts w:cs="Arial"/>
          <w:sz w:val="24"/>
          <w:szCs w:val="24"/>
        </w:rPr>
      </w:pPr>
      <w:r w:rsidRPr="00A23DF5">
        <w:rPr>
          <w:rFonts w:cs="Arial"/>
          <w:b/>
          <w:sz w:val="24"/>
          <w:szCs w:val="24"/>
        </w:rPr>
        <w:t>KIS</w:t>
      </w:r>
      <w:r w:rsidRPr="00A23DF5">
        <w:rPr>
          <w:rFonts w:cs="Arial"/>
          <w:sz w:val="24"/>
          <w:szCs w:val="24"/>
        </w:rPr>
        <w:t xml:space="preserve"> – Klub integracji społecznej</w:t>
      </w:r>
    </w:p>
    <w:p w:rsidR="00A23DF5" w:rsidRPr="00A23DF5" w:rsidRDefault="00A23DF5" w:rsidP="00A23DF5">
      <w:pPr>
        <w:spacing w:before="120" w:after="120"/>
        <w:rPr>
          <w:rFonts w:cs="Arial"/>
          <w:sz w:val="24"/>
          <w:szCs w:val="24"/>
        </w:rPr>
      </w:pPr>
      <w:r w:rsidRPr="00A23DF5">
        <w:rPr>
          <w:rFonts w:cs="Arial"/>
          <w:b/>
          <w:sz w:val="24"/>
          <w:szCs w:val="24"/>
        </w:rPr>
        <w:t>KOFM</w:t>
      </w:r>
      <w:r w:rsidRPr="00A23DF5">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A23DF5" w:rsidRPr="00A23DF5" w:rsidRDefault="00A23DF5" w:rsidP="00A23DF5">
      <w:pPr>
        <w:spacing w:before="120" w:after="120"/>
        <w:rPr>
          <w:rFonts w:cs="Arial"/>
          <w:sz w:val="24"/>
          <w:szCs w:val="24"/>
        </w:rPr>
      </w:pPr>
      <w:r w:rsidRPr="00A23DF5">
        <w:rPr>
          <w:rFonts w:cs="Arial"/>
          <w:b/>
          <w:sz w:val="24"/>
          <w:szCs w:val="24"/>
        </w:rPr>
        <w:t>KON</w:t>
      </w:r>
      <w:r w:rsidRPr="00A23DF5">
        <w:rPr>
          <w:rFonts w:cs="Arial"/>
          <w:sz w:val="24"/>
          <w:szCs w:val="24"/>
        </w:rPr>
        <w:t xml:space="preserve"> – Karta Oceny Negocjacji</w:t>
      </w:r>
    </w:p>
    <w:p w:rsidR="00A23DF5" w:rsidRPr="00A23DF5" w:rsidRDefault="00A23DF5" w:rsidP="00A23DF5">
      <w:pPr>
        <w:spacing w:before="120" w:after="120"/>
        <w:rPr>
          <w:rFonts w:cs="Arial"/>
          <w:sz w:val="24"/>
          <w:szCs w:val="24"/>
        </w:rPr>
      </w:pPr>
      <w:r w:rsidRPr="00A23DF5">
        <w:rPr>
          <w:rFonts w:cs="Arial"/>
          <w:b/>
          <w:sz w:val="24"/>
          <w:szCs w:val="24"/>
        </w:rPr>
        <w:t>KOP</w:t>
      </w:r>
      <w:r w:rsidRPr="00A23DF5">
        <w:rPr>
          <w:rFonts w:cs="Arial"/>
          <w:sz w:val="24"/>
          <w:szCs w:val="24"/>
        </w:rPr>
        <w:t xml:space="preserve"> – Komisja Oceny Projektów</w:t>
      </w:r>
    </w:p>
    <w:p w:rsidR="00A23DF5" w:rsidRPr="00A23DF5" w:rsidRDefault="00A23DF5" w:rsidP="00A23DF5">
      <w:pPr>
        <w:spacing w:before="120" w:after="120"/>
        <w:rPr>
          <w:rFonts w:cs="Arial"/>
          <w:sz w:val="24"/>
          <w:szCs w:val="24"/>
        </w:rPr>
      </w:pPr>
      <w:r w:rsidRPr="00A23DF5">
        <w:rPr>
          <w:rFonts w:ascii="Calibri" w:eastAsia="Calibri" w:hAnsi="Calibri" w:cs="Arial"/>
          <w:b/>
          <w:sz w:val="24"/>
          <w:szCs w:val="24"/>
        </w:rPr>
        <w:t>KPA</w:t>
      </w:r>
      <w:r w:rsidRPr="00A23DF5">
        <w:rPr>
          <w:rFonts w:cs="Arial"/>
          <w:sz w:val="24"/>
          <w:szCs w:val="24"/>
        </w:rPr>
        <w:t>– Kodeks Postępowania Administracyjnego</w:t>
      </w:r>
    </w:p>
    <w:p w:rsidR="00A23DF5" w:rsidRPr="00A23DF5" w:rsidRDefault="00A23DF5" w:rsidP="00A23DF5">
      <w:pPr>
        <w:spacing w:before="120" w:after="120"/>
        <w:rPr>
          <w:rFonts w:cs="Arial"/>
          <w:sz w:val="24"/>
          <w:szCs w:val="24"/>
        </w:rPr>
      </w:pPr>
      <w:r w:rsidRPr="00A23DF5">
        <w:rPr>
          <w:rFonts w:cs="Arial"/>
          <w:b/>
          <w:sz w:val="24"/>
          <w:szCs w:val="24"/>
        </w:rPr>
        <w:t xml:space="preserve">OPS </w:t>
      </w:r>
      <w:r w:rsidRPr="00A23DF5">
        <w:rPr>
          <w:rFonts w:cs="Arial"/>
          <w:sz w:val="24"/>
          <w:szCs w:val="24"/>
        </w:rPr>
        <w:t>– Ośrodek pomocy społecznej</w:t>
      </w:r>
    </w:p>
    <w:p w:rsidR="00A23DF5" w:rsidRPr="00A23DF5" w:rsidRDefault="00A23DF5" w:rsidP="00A23DF5">
      <w:pPr>
        <w:spacing w:before="120" w:after="120"/>
        <w:rPr>
          <w:rFonts w:cs="Arial"/>
          <w:sz w:val="24"/>
          <w:szCs w:val="24"/>
        </w:rPr>
      </w:pPr>
      <w:r w:rsidRPr="00A23DF5">
        <w:rPr>
          <w:rFonts w:cs="Arial"/>
          <w:b/>
          <w:sz w:val="24"/>
          <w:szCs w:val="24"/>
        </w:rPr>
        <w:t>PCPR</w:t>
      </w:r>
      <w:r w:rsidRPr="00A23DF5">
        <w:rPr>
          <w:rFonts w:cs="Arial"/>
          <w:sz w:val="24"/>
          <w:szCs w:val="24"/>
        </w:rPr>
        <w:t xml:space="preserve"> – Powiatowe centrum pomocy rodzinie</w:t>
      </w:r>
    </w:p>
    <w:p w:rsidR="00A23DF5" w:rsidRPr="00A23DF5" w:rsidRDefault="00A23DF5" w:rsidP="00A23DF5">
      <w:pPr>
        <w:spacing w:before="120" w:after="120"/>
        <w:rPr>
          <w:rFonts w:cs="Arial"/>
          <w:sz w:val="24"/>
          <w:szCs w:val="24"/>
        </w:rPr>
      </w:pPr>
      <w:r w:rsidRPr="00A23DF5">
        <w:rPr>
          <w:rFonts w:cs="Arial"/>
          <w:b/>
          <w:sz w:val="24"/>
          <w:szCs w:val="24"/>
        </w:rPr>
        <w:t>PI</w:t>
      </w:r>
      <w:r w:rsidRPr="00A23DF5">
        <w:rPr>
          <w:rFonts w:cs="Arial"/>
          <w:sz w:val="24"/>
          <w:szCs w:val="24"/>
        </w:rPr>
        <w:t xml:space="preserve"> – Priorytet inwestycyjny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lastRenderedPageBreak/>
        <w:t>PO PŻ</w:t>
      </w:r>
      <w:r w:rsidRPr="00A23DF5">
        <w:rPr>
          <w:rFonts w:cs="Arial"/>
          <w:sz w:val="24"/>
          <w:szCs w:val="24"/>
        </w:rPr>
        <w:t xml:space="preserve"> – Program Operacyjny Pomoc Żywnościowa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 xml:space="preserve">PSZ </w:t>
      </w:r>
      <w:r w:rsidRPr="00A23DF5">
        <w:rPr>
          <w:rFonts w:cs="Arial"/>
          <w:sz w:val="24"/>
          <w:szCs w:val="24"/>
        </w:rPr>
        <w:t>– Publiczne służby zatrudnienia</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PUP</w:t>
      </w:r>
      <w:r w:rsidRPr="00A23DF5">
        <w:rPr>
          <w:rFonts w:cs="Arial"/>
          <w:sz w:val="24"/>
          <w:szCs w:val="24"/>
        </w:rPr>
        <w:t xml:space="preserve"> – Powiatowy Urząd Pracy</w:t>
      </w:r>
    </w:p>
    <w:p w:rsidR="00A23DF5" w:rsidRPr="00A23DF5" w:rsidRDefault="00A23DF5" w:rsidP="00A23DF5">
      <w:pPr>
        <w:spacing w:before="120" w:after="120" w:line="360" w:lineRule="auto"/>
        <w:ind w:left="1559" w:hanging="1559"/>
        <w:contextualSpacing/>
        <w:rPr>
          <w:rFonts w:cs="Arial"/>
          <w:sz w:val="24"/>
          <w:szCs w:val="24"/>
        </w:rPr>
      </w:pPr>
      <w:r w:rsidRPr="00A23DF5">
        <w:rPr>
          <w:rFonts w:cs="Arial"/>
          <w:b/>
          <w:sz w:val="24"/>
          <w:szCs w:val="24"/>
        </w:rPr>
        <w:t>PZP</w:t>
      </w:r>
      <w:r w:rsidRPr="00A23DF5">
        <w:rPr>
          <w:rFonts w:cs="Arial"/>
          <w:sz w:val="24"/>
          <w:szCs w:val="24"/>
        </w:rPr>
        <w:t xml:space="preserve"> – Prawo zamówień publicznych</w:t>
      </w:r>
    </w:p>
    <w:p w:rsidR="00A23DF5" w:rsidRPr="00A23DF5" w:rsidRDefault="00A23DF5" w:rsidP="00A23DF5">
      <w:pPr>
        <w:spacing w:before="120" w:after="120"/>
        <w:rPr>
          <w:rFonts w:cs="Arial"/>
          <w:sz w:val="24"/>
          <w:szCs w:val="24"/>
        </w:rPr>
      </w:pPr>
      <w:r w:rsidRPr="00A23DF5">
        <w:rPr>
          <w:rFonts w:cs="Arial"/>
          <w:b/>
          <w:sz w:val="24"/>
          <w:szCs w:val="24"/>
        </w:rPr>
        <w:t>RPO WŁ 2014-2020</w:t>
      </w:r>
      <w:r w:rsidRPr="00A23DF5">
        <w:rPr>
          <w:rFonts w:cs="Arial"/>
          <w:sz w:val="24"/>
          <w:szCs w:val="24"/>
        </w:rPr>
        <w:t xml:space="preserve"> – Regionalny Program Operacyjny Województwa Łódzkiego na lata 2014-2020</w:t>
      </w:r>
    </w:p>
    <w:p w:rsidR="00A23DF5" w:rsidRPr="00A23DF5" w:rsidRDefault="00A23DF5" w:rsidP="00A23DF5">
      <w:pPr>
        <w:spacing w:before="120" w:after="120"/>
        <w:rPr>
          <w:sz w:val="24"/>
          <w:szCs w:val="24"/>
        </w:rPr>
      </w:pPr>
      <w:r w:rsidRPr="00A23DF5">
        <w:rPr>
          <w:rFonts w:cs="Arial"/>
          <w:b/>
          <w:sz w:val="24"/>
          <w:szCs w:val="24"/>
        </w:rPr>
        <w:t>SL2014</w:t>
      </w:r>
      <w:r w:rsidRPr="00A23DF5">
        <w:rPr>
          <w:rFonts w:cs="Arial"/>
          <w:sz w:val="24"/>
          <w:szCs w:val="24"/>
        </w:rPr>
        <w:t xml:space="preserve"> – </w:t>
      </w:r>
      <w:r w:rsidRPr="00A23DF5">
        <w:rPr>
          <w:sz w:val="24"/>
          <w:szCs w:val="24"/>
        </w:rPr>
        <w:t xml:space="preserve">aplikacja główna Centralnego Systemu Teleinformatycznego, o której mowa </w:t>
      </w:r>
      <w:r w:rsidRPr="00A23DF5">
        <w:rPr>
          <w:sz w:val="24"/>
          <w:szCs w:val="24"/>
        </w:rPr>
        <w:br/>
        <w:t>w Wytycznych w zakresie monitorowania</w:t>
      </w:r>
    </w:p>
    <w:p w:rsidR="00A23DF5" w:rsidRPr="00A23DF5" w:rsidRDefault="00A23DF5" w:rsidP="00A23DF5">
      <w:pPr>
        <w:spacing w:before="120" w:after="120"/>
        <w:rPr>
          <w:rFonts w:cs="Arial"/>
          <w:sz w:val="24"/>
          <w:szCs w:val="24"/>
        </w:rPr>
      </w:pPr>
      <w:r w:rsidRPr="00A23DF5">
        <w:rPr>
          <w:rFonts w:cs="Arial"/>
          <w:b/>
          <w:sz w:val="24"/>
          <w:szCs w:val="24"/>
        </w:rPr>
        <w:t>SzOOP 2014-2020</w:t>
      </w:r>
      <w:r w:rsidRPr="00A23DF5">
        <w:rPr>
          <w:rFonts w:cs="Arial"/>
          <w:sz w:val="24"/>
          <w:szCs w:val="24"/>
        </w:rPr>
        <w:t xml:space="preserve"> – Szczegółowy Opis Osi Priorytetowych Regionalnego Programu Operacyjnego Województwa Łódzkiego na lata 2014-2020</w:t>
      </w:r>
    </w:p>
    <w:p w:rsidR="00A23DF5" w:rsidRPr="00A23DF5" w:rsidRDefault="00A23DF5" w:rsidP="00A23DF5">
      <w:pPr>
        <w:spacing w:before="120" w:after="120"/>
        <w:rPr>
          <w:rFonts w:cs="Arial"/>
          <w:sz w:val="24"/>
          <w:szCs w:val="24"/>
          <w:lang w:eastAsia="pl-PL"/>
        </w:rPr>
      </w:pPr>
      <w:r w:rsidRPr="00A23DF5">
        <w:rPr>
          <w:rFonts w:cs="Arial"/>
          <w:b/>
          <w:sz w:val="24"/>
          <w:szCs w:val="24"/>
          <w:lang w:eastAsia="pl-PL"/>
        </w:rPr>
        <w:t>WLWK</w:t>
      </w:r>
      <w:r w:rsidRPr="00A23DF5">
        <w:rPr>
          <w:rFonts w:cs="Arial"/>
          <w:sz w:val="24"/>
          <w:szCs w:val="24"/>
          <w:lang w:eastAsia="pl-PL"/>
        </w:rPr>
        <w:t>– Wspólna Lista Wskaźników Kluczowych 2014-2020 EFS, Załącznik nr 2 do Wytycznych w zakresie monitorowania</w:t>
      </w:r>
    </w:p>
    <w:p w:rsidR="00A23DF5" w:rsidRPr="00A23DF5" w:rsidRDefault="00A23DF5" w:rsidP="00A23DF5">
      <w:pPr>
        <w:spacing w:before="120" w:after="120"/>
        <w:rPr>
          <w:rFonts w:cs="Arial"/>
          <w:sz w:val="24"/>
          <w:szCs w:val="24"/>
        </w:rPr>
      </w:pPr>
      <w:r w:rsidRPr="00A23DF5">
        <w:rPr>
          <w:rFonts w:cs="Arial"/>
          <w:b/>
          <w:sz w:val="24"/>
          <w:szCs w:val="24"/>
          <w:lang w:eastAsia="pl-PL"/>
        </w:rPr>
        <w:t>WTZ</w:t>
      </w:r>
      <w:r w:rsidRPr="00A23DF5">
        <w:rPr>
          <w:rFonts w:cs="Arial"/>
          <w:sz w:val="24"/>
          <w:szCs w:val="24"/>
          <w:lang w:eastAsia="pl-PL"/>
        </w:rPr>
        <w:t xml:space="preserve"> – Warsztat terapii zajęciowej</w:t>
      </w:r>
    </w:p>
    <w:p w:rsidR="00A23DF5" w:rsidRPr="00A23DF5" w:rsidRDefault="00A23DF5" w:rsidP="00A23DF5">
      <w:pPr>
        <w:spacing w:before="120" w:after="120"/>
        <w:rPr>
          <w:rFonts w:cs="Arial"/>
          <w:sz w:val="24"/>
          <w:szCs w:val="24"/>
        </w:rPr>
      </w:pPr>
      <w:r w:rsidRPr="00A23DF5">
        <w:rPr>
          <w:rFonts w:cs="Arial"/>
          <w:b/>
          <w:sz w:val="24"/>
          <w:szCs w:val="24"/>
        </w:rPr>
        <w:t xml:space="preserve">WUP w Łodzi </w:t>
      </w:r>
      <w:r w:rsidRPr="00A23DF5">
        <w:rPr>
          <w:rFonts w:cs="Arial"/>
          <w:sz w:val="24"/>
          <w:szCs w:val="24"/>
        </w:rPr>
        <w:t>–Wojewódzki Urząd Pracy w Łodzi</w:t>
      </w:r>
    </w:p>
    <w:p w:rsidR="00A23DF5" w:rsidRPr="00A23DF5" w:rsidRDefault="00A23DF5" w:rsidP="00A23DF5">
      <w:pPr>
        <w:spacing w:after="120" w:line="360" w:lineRule="auto"/>
        <w:jc w:val="both"/>
        <w:rPr>
          <w:rFonts w:ascii="Arial Narrow" w:hAnsi="Arial Narrow"/>
          <w:iCs/>
          <w:sz w:val="24"/>
          <w:szCs w:val="24"/>
        </w:rPr>
      </w:pPr>
      <w:r w:rsidRPr="00A23DF5">
        <w:rPr>
          <w:rFonts w:cs="Arial"/>
          <w:b/>
          <w:sz w:val="24"/>
          <w:szCs w:val="24"/>
        </w:rPr>
        <w:t>ZAZ</w:t>
      </w:r>
      <w:r w:rsidRPr="00A23DF5">
        <w:rPr>
          <w:rFonts w:cs="Arial"/>
          <w:sz w:val="24"/>
          <w:szCs w:val="24"/>
        </w:rPr>
        <w:t xml:space="preserve"> – Zakład aktywności zawodowej</w:t>
      </w:r>
    </w:p>
    <w:p w:rsidR="00A23DF5" w:rsidRPr="00A23DF5" w:rsidRDefault="00A23DF5" w:rsidP="00A23DF5">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472" w:name="_Toc522191831"/>
      <w:bookmarkStart w:id="473" w:name="_Toc535832814"/>
      <w:bookmarkStart w:id="474" w:name="_Toc22894097"/>
      <w:r w:rsidRPr="00A23DF5">
        <w:rPr>
          <w:rFonts w:ascii="Calibri" w:eastAsiaTheme="majorEastAsia" w:hAnsi="Calibri" w:cs="Arial"/>
          <w:sz w:val="24"/>
          <w:szCs w:val="24"/>
        </w:rPr>
        <w:t>Definicje:</w:t>
      </w:r>
      <w:bookmarkEnd w:id="472"/>
      <w:bookmarkEnd w:id="473"/>
      <w:bookmarkEnd w:id="474"/>
    </w:p>
    <w:p w:rsidR="00A23DF5" w:rsidRPr="00A23DF5" w:rsidRDefault="00A23DF5" w:rsidP="00A23DF5">
      <w:pPr>
        <w:jc w:val="both"/>
        <w:rPr>
          <w:rFonts w:ascii="Calibri" w:hAnsi="Calibri" w:cs="Arial"/>
          <w:b/>
          <w:sz w:val="8"/>
          <w:szCs w:val="8"/>
        </w:rPr>
      </w:pPr>
    </w:p>
    <w:p w:rsidR="00A23DF5" w:rsidRPr="00A23DF5" w:rsidRDefault="00A23DF5" w:rsidP="00A23DF5">
      <w:pPr>
        <w:rPr>
          <w:rFonts w:ascii="Calibri" w:hAnsi="Calibri" w:cs="Arial"/>
          <w:sz w:val="24"/>
          <w:szCs w:val="24"/>
        </w:rPr>
      </w:pPr>
      <w:r w:rsidRPr="00A23DF5">
        <w:rPr>
          <w:rFonts w:ascii="Calibri" w:hAnsi="Calibri" w:cs="Arial"/>
          <w:b/>
          <w:sz w:val="24"/>
          <w:szCs w:val="24"/>
        </w:rPr>
        <w:t xml:space="preserve">beneficjent </w:t>
      </w:r>
      <w:r w:rsidRPr="00A23DF5">
        <w:rPr>
          <w:rFonts w:ascii="Calibri" w:hAnsi="Calibri" w:cs="Arial"/>
          <w:sz w:val="24"/>
          <w:szCs w:val="24"/>
        </w:rPr>
        <w:t xml:space="preserve">– </w:t>
      </w:r>
      <w:r w:rsidRPr="00A23DF5">
        <w:rPr>
          <w:rFonts w:cs="Arial"/>
          <w:sz w:val="24"/>
          <w:szCs w:val="24"/>
        </w:rPr>
        <w:t>podmiot, o którym mowa w art. 2 pkt 10 oraz art. 63 rozporządzenia ogólnego</w:t>
      </w:r>
      <w:r w:rsidRPr="00A23DF5">
        <w:rPr>
          <w:rFonts w:ascii="Calibri" w:hAnsi="Calibri" w:cs="Arial"/>
          <w:sz w:val="24"/>
          <w:szCs w:val="24"/>
        </w:rPr>
        <w:t>.</w:t>
      </w:r>
    </w:p>
    <w:p w:rsidR="00A23DF5" w:rsidRPr="00A23DF5" w:rsidRDefault="00A23DF5" w:rsidP="00A23DF5">
      <w:pPr>
        <w:spacing w:before="120" w:after="120"/>
        <w:rPr>
          <w:rFonts w:cs="Arial"/>
          <w:sz w:val="24"/>
          <w:szCs w:val="24"/>
        </w:rPr>
      </w:pPr>
      <w:r w:rsidRPr="00A23DF5">
        <w:rPr>
          <w:rFonts w:cs="Arial"/>
          <w:b/>
          <w:sz w:val="24"/>
          <w:szCs w:val="24"/>
        </w:rPr>
        <w:t>centrum integracji społecznej</w:t>
      </w:r>
      <w:r w:rsidRPr="00A23DF5">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rsidR="00A23DF5" w:rsidRPr="00A23DF5" w:rsidRDefault="00A23DF5" w:rsidP="00A23DF5">
      <w:pPr>
        <w:rPr>
          <w:rFonts w:ascii="Calibri" w:hAnsi="Calibri"/>
          <w:sz w:val="24"/>
          <w:szCs w:val="24"/>
        </w:rPr>
      </w:pPr>
      <w:r w:rsidRPr="00A23DF5">
        <w:rPr>
          <w:rFonts w:ascii="Calibri" w:hAnsi="Calibri"/>
          <w:b/>
          <w:sz w:val="24"/>
          <w:szCs w:val="24"/>
        </w:rPr>
        <w:t>generator wniosków –</w:t>
      </w:r>
      <w:r w:rsidRPr="00A23DF5">
        <w:rPr>
          <w:rFonts w:ascii="Calibri" w:hAnsi="Calibri"/>
          <w:sz w:val="24"/>
          <w:szCs w:val="24"/>
        </w:rPr>
        <w:t>narzędzie informatyczne przeznaczone do obsługi procesu naboru wniosków o dofinansowanie składanych w ramach konkursów.</w:t>
      </w:r>
    </w:p>
    <w:p w:rsidR="00A23DF5" w:rsidRPr="00A23DF5" w:rsidRDefault="00A23DF5" w:rsidP="00A23DF5">
      <w:pPr>
        <w:spacing w:before="120" w:after="120"/>
        <w:rPr>
          <w:rFonts w:cs="Arial"/>
          <w:sz w:val="24"/>
          <w:szCs w:val="24"/>
        </w:rPr>
      </w:pPr>
      <w:r w:rsidRPr="00A23DF5">
        <w:rPr>
          <w:rFonts w:cs="Arial"/>
          <w:b/>
          <w:sz w:val="24"/>
          <w:szCs w:val="24"/>
        </w:rPr>
        <w:t>klub integracji społecznej (KIS)</w:t>
      </w:r>
      <w:r w:rsidRPr="00A23DF5">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rsidR="00A23DF5" w:rsidRPr="00A23DF5" w:rsidRDefault="00A23DF5" w:rsidP="00A23DF5">
      <w:pPr>
        <w:rPr>
          <w:rFonts w:ascii="Calibri" w:hAnsi="Calibri"/>
          <w:sz w:val="24"/>
          <w:szCs w:val="24"/>
        </w:rPr>
      </w:pPr>
      <w:r w:rsidRPr="00A23DF5">
        <w:rPr>
          <w:rFonts w:ascii="Calibri" w:hAnsi="Calibri"/>
          <w:b/>
          <w:sz w:val="24"/>
          <w:szCs w:val="24"/>
        </w:rPr>
        <w:t>koncepcja uniwersalnego projektowania</w:t>
      </w:r>
      <w:r w:rsidRPr="00A23DF5">
        <w:rPr>
          <w:rFonts w:ascii="Calibri" w:hAnsi="Calibr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w:t>
      </w:r>
      <w:r w:rsidRPr="00A23DF5">
        <w:rPr>
          <w:rFonts w:ascii="Calibri" w:hAnsi="Calibri"/>
          <w:sz w:val="24"/>
          <w:szCs w:val="24"/>
        </w:rPr>
        <w:lastRenderedPageBreak/>
        <w:t>możliwości zapewniania dodatkowych udogodnień dla szczególnych grup osób z niepełnosprawnościami, jeżeli jest to potrzebne.</w:t>
      </w:r>
    </w:p>
    <w:p w:rsidR="00A23DF5" w:rsidRPr="00A23DF5" w:rsidRDefault="00A23DF5" w:rsidP="00A23DF5">
      <w:pPr>
        <w:spacing w:before="120" w:after="120"/>
        <w:rPr>
          <w:rFonts w:cs="Arial"/>
          <w:sz w:val="24"/>
          <w:szCs w:val="24"/>
        </w:rPr>
      </w:pPr>
      <w:r w:rsidRPr="00A23DF5">
        <w:rPr>
          <w:rFonts w:cs="Arial"/>
          <w:b/>
          <w:sz w:val="24"/>
          <w:szCs w:val="24"/>
        </w:rPr>
        <w:t>kontrakt socjalny</w:t>
      </w:r>
      <w:r w:rsidRPr="00A23DF5">
        <w:rPr>
          <w:rFonts w:cs="Arial"/>
          <w:sz w:val="24"/>
          <w:szCs w:val="24"/>
        </w:rPr>
        <w:t xml:space="preserve"> – kontrakt socjalny w rozumieniu art. 6 pkt 6 ustawy z dnia 12 marca 2004 r. o pomocy społecznej. </w:t>
      </w:r>
    </w:p>
    <w:p w:rsidR="00A23DF5" w:rsidRPr="00A23DF5" w:rsidRDefault="00A23DF5" w:rsidP="00A23DF5">
      <w:pPr>
        <w:rPr>
          <w:rFonts w:ascii="Calibri" w:hAnsi="Calibri"/>
          <w:sz w:val="24"/>
          <w:szCs w:val="24"/>
        </w:rPr>
      </w:pPr>
      <w:r w:rsidRPr="00A23DF5">
        <w:rPr>
          <w:rFonts w:ascii="Calibri" w:hAnsi="Calibri"/>
          <w:b/>
          <w:bCs/>
          <w:sz w:val="24"/>
          <w:szCs w:val="24"/>
        </w:rPr>
        <w:t xml:space="preserve">kryteria wyboru projektów </w:t>
      </w:r>
      <w:r w:rsidRPr="00A23DF5">
        <w:rPr>
          <w:rFonts w:ascii="Calibri" w:hAnsi="Calibri"/>
          <w:bCs/>
          <w:sz w:val="24"/>
          <w:szCs w:val="24"/>
        </w:rPr>
        <w:t xml:space="preserve">–kryteria umożliwiające ocenę projektu opisanego we wniosku </w:t>
      </w:r>
      <w:r w:rsidRPr="00A23DF5">
        <w:rPr>
          <w:rFonts w:ascii="Calibri" w:hAnsi="Calibri"/>
          <w:bCs/>
          <w:sz w:val="24"/>
          <w:szCs w:val="24"/>
        </w:rPr>
        <w:br/>
        <w:t xml:space="preserve">o dofinansowanie projektu, wybór projektu do dofinansowania i zawarcie umowy </w:t>
      </w:r>
      <w:r w:rsidRPr="00A23DF5">
        <w:rPr>
          <w:rFonts w:ascii="Calibri" w:hAnsi="Calibri"/>
          <w:bCs/>
          <w:sz w:val="24"/>
          <w:szCs w:val="24"/>
        </w:rPr>
        <w:br/>
        <w:t xml:space="preserve">o dofinansowanie projektu albo podjęcie decyzji o dofinansowaniu projektu, zgodne </w:t>
      </w:r>
      <w:r w:rsidRPr="00A23DF5">
        <w:rPr>
          <w:rFonts w:ascii="Calibri" w:hAnsi="Calibri"/>
          <w:bCs/>
          <w:sz w:val="24"/>
          <w:szCs w:val="24"/>
        </w:rPr>
        <w:br/>
        <w:t>z warunkami, o których mowa w art. 125 ust. 3 lit. a rozporządzenia ogólnego, zatwierdzone przez komitet monitorujący, o którym mowa w art. 47 rozporządzenia ogólnego.</w:t>
      </w:r>
    </w:p>
    <w:p w:rsidR="00A23DF5" w:rsidRPr="00A23DF5" w:rsidRDefault="00A23DF5" w:rsidP="00A23DF5">
      <w:pPr>
        <w:rPr>
          <w:rFonts w:ascii="Calibri" w:hAnsi="Calibri"/>
          <w:sz w:val="24"/>
          <w:szCs w:val="24"/>
        </w:rPr>
      </w:pPr>
      <w:r w:rsidRPr="00A23DF5">
        <w:rPr>
          <w:rFonts w:ascii="Calibri" w:hAnsi="Calibri"/>
          <w:b/>
          <w:sz w:val="24"/>
          <w:szCs w:val="24"/>
        </w:rPr>
        <w:t xml:space="preserve">mechanizm racjonalnych usprawnień </w:t>
      </w:r>
      <w:r w:rsidRPr="00A23DF5">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A23DF5" w:rsidRPr="00A23DF5" w:rsidRDefault="00A23DF5" w:rsidP="00A23DF5">
      <w:pPr>
        <w:rPr>
          <w:rFonts w:ascii="Calibri" w:hAnsi="Calibri"/>
          <w:b/>
          <w:sz w:val="24"/>
          <w:szCs w:val="24"/>
        </w:rPr>
      </w:pPr>
      <w:r w:rsidRPr="00A23DF5">
        <w:rPr>
          <w:rFonts w:ascii="Calibri" w:hAnsi="Calibri"/>
          <w:b/>
          <w:sz w:val="24"/>
          <w:szCs w:val="24"/>
        </w:rPr>
        <w:t>obszar rewitalizacji</w:t>
      </w:r>
      <w:r w:rsidRPr="00A23DF5">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poportowe i powydobywcze), powojskowe lub pokolejowe, wyłącznie w przypadku, gdy przewidziane dla nich działania są ściśle powiązane z celami rewitalizacji dla danego obszaru rewitalizacji.</w:t>
      </w:r>
    </w:p>
    <w:p w:rsidR="00A23DF5" w:rsidRPr="00A23DF5" w:rsidRDefault="00A23DF5" w:rsidP="00A23DF5">
      <w:pPr>
        <w:spacing w:before="120" w:after="120"/>
        <w:rPr>
          <w:rFonts w:cs="Arial"/>
          <w:sz w:val="24"/>
          <w:szCs w:val="24"/>
        </w:rPr>
      </w:pPr>
      <w:r w:rsidRPr="00A23DF5">
        <w:rPr>
          <w:rFonts w:cs="Arial"/>
          <w:b/>
          <w:sz w:val="24"/>
          <w:szCs w:val="24"/>
        </w:rPr>
        <w:t xml:space="preserve">osoba bezrobotna </w:t>
      </w:r>
      <w:r w:rsidRPr="00A23DF5">
        <w:t xml:space="preserve">– </w:t>
      </w:r>
      <w:r w:rsidRPr="00A23DF5">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A23DF5" w:rsidRPr="00A23DF5" w:rsidRDefault="00A23DF5" w:rsidP="00A23DF5">
      <w:pPr>
        <w:spacing w:before="120" w:after="120"/>
        <w:rPr>
          <w:sz w:val="24"/>
          <w:szCs w:val="24"/>
        </w:rPr>
      </w:pPr>
      <w:r w:rsidRPr="00A23DF5">
        <w:rPr>
          <w:b/>
          <w:sz w:val="24"/>
          <w:szCs w:val="24"/>
        </w:rPr>
        <w:t>osoba bierna zawodowo</w:t>
      </w:r>
      <w:r w:rsidRPr="00A23DF5">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w:t>
      </w:r>
      <w:r w:rsidRPr="00A23DF5">
        <w:rPr>
          <w:sz w:val="24"/>
          <w:szCs w:val="24"/>
        </w:rPr>
        <w:lastRenderedPageBreak/>
        <w:t>się w ramach urlopu macierzyńskiego lub urlopu rodzicielskiego) jest uznawana za bierną zawodowo, chyba że jest zarejestrowane już jako bezrobotna.</w:t>
      </w:r>
    </w:p>
    <w:p w:rsidR="00A23DF5" w:rsidRPr="00A23DF5" w:rsidRDefault="00A23DF5" w:rsidP="00A23DF5">
      <w:pPr>
        <w:spacing w:before="120" w:after="120"/>
        <w:rPr>
          <w:rFonts w:ascii="Arial" w:hAnsi="Arial" w:cs="Arial"/>
          <w:b/>
          <w:sz w:val="20"/>
          <w:szCs w:val="20"/>
        </w:rPr>
      </w:pPr>
      <w:r w:rsidRPr="00A23DF5">
        <w:rPr>
          <w:b/>
          <w:sz w:val="24"/>
          <w:szCs w:val="24"/>
        </w:rPr>
        <w:t>osoba uboga pracująca</w:t>
      </w:r>
      <w:r w:rsidRPr="00A23DF5">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rsidR="00A23DF5" w:rsidRPr="00A23DF5" w:rsidRDefault="00A23DF5" w:rsidP="00A23DF5">
      <w:pPr>
        <w:rPr>
          <w:rFonts w:ascii="Calibri" w:hAnsi="Calibri"/>
          <w:sz w:val="24"/>
          <w:szCs w:val="24"/>
        </w:rPr>
      </w:pPr>
      <w:r w:rsidRPr="00A23DF5">
        <w:rPr>
          <w:rFonts w:cs="Arial"/>
          <w:b/>
          <w:sz w:val="24"/>
          <w:szCs w:val="24"/>
        </w:rPr>
        <w:t>osoba z niepełnosprawnością sprzężoną</w:t>
      </w:r>
      <w:r w:rsidRPr="00A23DF5">
        <w:rPr>
          <w:rFonts w:cs="Arial"/>
          <w:sz w:val="24"/>
          <w:szCs w:val="24"/>
        </w:rPr>
        <w:t xml:space="preserve"> to osoba, u której stwierdzono występowanie dwóch lub więcej niepełnosprawności.</w:t>
      </w:r>
    </w:p>
    <w:p w:rsidR="00A23DF5" w:rsidRPr="00A23DF5" w:rsidRDefault="00A23DF5" w:rsidP="00A23DF5">
      <w:pPr>
        <w:rPr>
          <w:rFonts w:ascii="Calibri" w:hAnsi="Calibri"/>
          <w:sz w:val="24"/>
          <w:szCs w:val="24"/>
        </w:rPr>
      </w:pPr>
      <w:r w:rsidRPr="00A23DF5">
        <w:rPr>
          <w:rFonts w:ascii="Calibri" w:hAnsi="Calibri"/>
          <w:b/>
          <w:sz w:val="24"/>
          <w:szCs w:val="24"/>
        </w:rPr>
        <w:t xml:space="preserve">osoby z niepełnosprawnościami </w:t>
      </w:r>
      <w:r w:rsidRPr="00A23DF5">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rsidR="00A23DF5" w:rsidRPr="00A23DF5" w:rsidRDefault="00A23DF5" w:rsidP="00A23DF5">
      <w:pPr>
        <w:rPr>
          <w:rFonts w:ascii="Calibri" w:hAnsi="Calibri"/>
          <w:sz w:val="24"/>
          <w:szCs w:val="24"/>
        </w:rPr>
      </w:pPr>
      <w:r w:rsidRPr="00A23DF5">
        <w:rPr>
          <w:rFonts w:ascii="Calibri" w:hAnsi="Calibri"/>
          <w:b/>
          <w:sz w:val="24"/>
          <w:szCs w:val="24"/>
        </w:rPr>
        <w:t xml:space="preserve">partner </w:t>
      </w:r>
      <w:r w:rsidRPr="00A23DF5">
        <w:rPr>
          <w:rFonts w:ascii="Calibri" w:hAnsi="Calibri"/>
          <w:sz w:val="24"/>
          <w:szCs w:val="24"/>
        </w:rPr>
        <w:t xml:space="preserve">–podmiot w rozumieniu art. 33 ust. 1 ustawy wdrożeniowej, który jest wymieniony </w:t>
      </w:r>
      <w:r w:rsidRPr="00A23DF5">
        <w:rPr>
          <w:rFonts w:ascii="Calibri" w:hAnsi="Calibri"/>
          <w:sz w:val="24"/>
          <w:szCs w:val="24"/>
        </w:rPr>
        <w:br/>
        <w:t>w zatwierdzonym wniosku o dofinansowanie projektu, realizujący wspólnie z beneficjentem</w:t>
      </w:r>
      <w:r w:rsidRPr="00A23DF5">
        <w:rPr>
          <w:rFonts w:ascii="Calibri" w:hAnsi="Calibri"/>
          <w:b/>
          <w:sz w:val="24"/>
          <w:szCs w:val="24"/>
        </w:rPr>
        <w:br/>
      </w:r>
      <w:r w:rsidRPr="00A23DF5">
        <w:rPr>
          <w:rFonts w:ascii="Calibri" w:hAnsi="Calibri"/>
          <w:sz w:val="24"/>
          <w:szCs w:val="24"/>
        </w:rPr>
        <w:t xml:space="preserve">(i ewentualnie innymi partnerami) projekt na warunkach określonych w umowie </w:t>
      </w:r>
      <w:r w:rsidRPr="00A23DF5">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rsidR="00A23DF5" w:rsidRPr="00A23DF5" w:rsidRDefault="00A23DF5" w:rsidP="00A23DF5">
      <w:pPr>
        <w:spacing w:before="120" w:after="120"/>
        <w:rPr>
          <w:sz w:val="24"/>
          <w:szCs w:val="24"/>
        </w:rPr>
      </w:pPr>
      <w:r w:rsidRPr="00A23DF5">
        <w:rPr>
          <w:b/>
          <w:sz w:val="24"/>
          <w:szCs w:val="24"/>
        </w:rPr>
        <w:t>projekt partnerski</w:t>
      </w:r>
      <w:r w:rsidRPr="00A23DF5">
        <w:rPr>
          <w:sz w:val="24"/>
          <w:szCs w:val="24"/>
        </w:rPr>
        <w:t xml:space="preserve"> – projekt partnerski, o którym mowa w art. 33 ustawy wdrożeniowej</w:t>
      </w:r>
    </w:p>
    <w:p w:rsidR="00A23DF5" w:rsidRPr="00A23DF5" w:rsidRDefault="00A23DF5" w:rsidP="00A23DF5">
      <w:pPr>
        <w:spacing w:before="120" w:after="120"/>
        <w:rPr>
          <w:sz w:val="24"/>
          <w:szCs w:val="24"/>
        </w:rPr>
      </w:pPr>
      <w:r w:rsidRPr="00A23DF5">
        <w:rPr>
          <w:b/>
          <w:sz w:val="24"/>
          <w:szCs w:val="24"/>
        </w:rPr>
        <w:t xml:space="preserve">projekt rewitalizacyjny - </w:t>
      </w:r>
      <w:r w:rsidRPr="00A23DF5">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A23DF5" w:rsidRPr="00A23DF5" w:rsidRDefault="00A23DF5" w:rsidP="00A23DF5">
      <w:pPr>
        <w:rPr>
          <w:rFonts w:ascii="Calibri" w:hAnsi="Calibri"/>
          <w:sz w:val="24"/>
          <w:szCs w:val="24"/>
        </w:rPr>
      </w:pPr>
      <w:r w:rsidRPr="00A23DF5">
        <w:rPr>
          <w:rFonts w:ascii="Calibri" w:hAnsi="Calibri"/>
          <w:b/>
          <w:sz w:val="24"/>
          <w:szCs w:val="24"/>
        </w:rPr>
        <w:t xml:space="preserve">wnioskodawca </w:t>
      </w:r>
      <w:r w:rsidRPr="00A23DF5">
        <w:rPr>
          <w:rFonts w:ascii="Calibri" w:hAnsi="Calibri"/>
          <w:sz w:val="24"/>
          <w:szCs w:val="24"/>
        </w:rPr>
        <w:t>–</w:t>
      </w:r>
      <w:r w:rsidR="00A41D36">
        <w:rPr>
          <w:rFonts w:ascii="Calibri" w:hAnsi="Calibri"/>
          <w:sz w:val="24"/>
          <w:szCs w:val="24"/>
        </w:rPr>
        <w:t xml:space="preserve"> </w:t>
      </w:r>
      <w:r w:rsidRPr="00A23DF5">
        <w:rPr>
          <w:rFonts w:ascii="Calibri" w:hAnsi="Calibri"/>
          <w:sz w:val="24"/>
          <w:szCs w:val="24"/>
        </w:rPr>
        <w:t>zgodnie z definicją w art. 2 pkt 28 ustawy wdrożeniowej, podmiot, który złożył wniosek o dofinansowanie projektu.</w:t>
      </w:r>
    </w:p>
    <w:p w:rsidR="00A23DF5" w:rsidRPr="00A23DF5" w:rsidRDefault="00A23DF5" w:rsidP="00A23DF5">
      <w:pPr>
        <w:rPr>
          <w:rFonts w:ascii="Calibri" w:hAnsi="Calibri"/>
          <w:sz w:val="24"/>
          <w:szCs w:val="24"/>
        </w:rPr>
      </w:pPr>
      <w:r w:rsidRPr="00A23DF5">
        <w:rPr>
          <w:rFonts w:ascii="Calibri" w:hAnsi="Calibri"/>
          <w:b/>
          <w:sz w:val="24"/>
          <w:szCs w:val="24"/>
        </w:rPr>
        <w:t xml:space="preserve">wydatek kwalifikowalny </w:t>
      </w:r>
      <w:r w:rsidRPr="00A23DF5">
        <w:rPr>
          <w:rFonts w:ascii="Calibri" w:hAnsi="Calibri"/>
          <w:sz w:val="24"/>
          <w:szCs w:val="24"/>
        </w:rPr>
        <w:t xml:space="preserve">–koszt lub wydatek poniesiony w związku z realizacją projektu </w:t>
      </w:r>
      <w:r w:rsidRPr="00A23DF5">
        <w:rPr>
          <w:rFonts w:ascii="Calibri" w:hAnsi="Calibri"/>
          <w:sz w:val="24"/>
          <w:szCs w:val="24"/>
        </w:rPr>
        <w:br/>
        <w:t>w ramach programu operacyjnego, który spełnia kryteria refundacji, rozliczenia (w przypadku systemu zaliczkowego) zgodnie z umową o dofinansowanie.</w:t>
      </w:r>
    </w:p>
    <w:p w:rsidR="00A23DF5" w:rsidRDefault="00A23DF5" w:rsidP="00A23DF5">
      <w:pPr>
        <w:spacing w:after="0"/>
        <w:rPr>
          <w:rFonts w:ascii="Calibri" w:hAnsi="Calibri"/>
          <w:sz w:val="24"/>
          <w:szCs w:val="24"/>
        </w:rPr>
      </w:pPr>
      <w:r w:rsidRPr="00A23DF5">
        <w:rPr>
          <w:rFonts w:ascii="Calibri" w:hAnsi="Calibri"/>
          <w:b/>
          <w:sz w:val="24"/>
          <w:szCs w:val="24"/>
        </w:rPr>
        <w:t>wykonawca</w:t>
      </w:r>
      <w:r w:rsidRPr="00A23DF5">
        <w:rPr>
          <w:rFonts w:ascii="Calibri" w:hAnsi="Calibri"/>
          <w:sz w:val="24"/>
          <w:szCs w:val="24"/>
        </w:rPr>
        <w:t xml:space="preserve"> – osoba fizyczna (nie dotyczy osób będących personelem projektu) osoba prawna albo jednostka organizacyjna nieposiadająca osobowości prawnej, która oferuje </w:t>
      </w:r>
      <w:r w:rsidRPr="00A23DF5">
        <w:rPr>
          <w:rFonts w:ascii="Calibri" w:hAnsi="Calibri"/>
          <w:sz w:val="24"/>
          <w:szCs w:val="24"/>
        </w:rPr>
        <w:lastRenderedPageBreak/>
        <w:t xml:space="preserve">realizację robót budowlanych, określone produkty lub usługi na rynku lub zawarła umowę </w:t>
      </w:r>
      <w:r w:rsidRPr="00A23DF5">
        <w:rPr>
          <w:rFonts w:ascii="Calibri" w:hAnsi="Calibri"/>
          <w:sz w:val="24"/>
          <w:szCs w:val="24"/>
        </w:rPr>
        <w:br/>
        <w:t xml:space="preserve">w sprawie realizacji zamówienia w projekcie realizowanym w ramach PO. </w:t>
      </w:r>
    </w:p>
    <w:p w:rsidR="00004475" w:rsidRDefault="00004475" w:rsidP="00A23DF5">
      <w:pPr>
        <w:spacing w:after="0"/>
        <w:rPr>
          <w:rFonts w:ascii="Calibri" w:hAnsi="Calibri"/>
          <w:sz w:val="24"/>
          <w:szCs w:val="24"/>
        </w:rPr>
      </w:pPr>
    </w:p>
    <w:p w:rsidR="00004475" w:rsidRDefault="00004475" w:rsidP="00A23DF5">
      <w:pPr>
        <w:spacing w:after="0"/>
        <w:rPr>
          <w:rFonts w:ascii="Calibri" w:hAnsi="Calibri"/>
          <w:sz w:val="24"/>
          <w:szCs w:val="24"/>
        </w:rPr>
      </w:pPr>
    </w:p>
    <w:p w:rsidR="00004475" w:rsidRPr="001C2CA6" w:rsidRDefault="00004475" w:rsidP="00004475">
      <w:pPr>
        <w:spacing w:after="0"/>
        <w:rPr>
          <w:rFonts w:ascii="Calibri" w:hAnsi="Calibri"/>
          <w:sz w:val="24"/>
          <w:szCs w:val="24"/>
        </w:rPr>
      </w:pPr>
    </w:p>
    <w:p w:rsidR="00004475" w:rsidRPr="002D762D" w:rsidRDefault="00004475"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Calibri" w:hAnsi="Calibri" w:cs="Arial"/>
          <w:b/>
          <w:sz w:val="24"/>
          <w:szCs w:val="24"/>
        </w:rPr>
      </w:pPr>
      <w:bookmarkStart w:id="475" w:name="_Toc431974569"/>
      <w:bookmarkStart w:id="476" w:name="_Toc522191832"/>
      <w:bookmarkStart w:id="477" w:name="_Toc535832815"/>
      <w:bookmarkStart w:id="478" w:name="_Toc22894098"/>
      <w:r w:rsidRPr="002D762D">
        <w:rPr>
          <w:rFonts w:ascii="Calibri" w:hAnsi="Calibri" w:cs="Arial"/>
          <w:b/>
          <w:sz w:val="24"/>
          <w:szCs w:val="24"/>
        </w:rPr>
        <w:t>Postanowienia ogólne</w:t>
      </w:r>
      <w:bookmarkEnd w:id="475"/>
      <w:bookmarkEnd w:id="476"/>
      <w:bookmarkEnd w:id="477"/>
      <w:bookmarkEnd w:id="478"/>
    </w:p>
    <w:p w:rsidR="00004475" w:rsidRPr="002D762D" w:rsidRDefault="00004475" w:rsidP="00004475">
      <w:pPr>
        <w:pStyle w:val="Akapitzlist"/>
        <w:keepNext/>
        <w:ind w:left="0"/>
        <w:contextualSpacing w:val="0"/>
        <w:rPr>
          <w:rFonts w:ascii="Calibri" w:hAnsi="Calibri" w:cs="Arial"/>
          <w:sz w:val="24"/>
          <w:szCs w:val="24"/>
        </w:rPr>
      </w:pPr>
      <w:r w:rsidRPr="002D762D">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W przypadku zmian w Regulaminie informacj</w:t>
      </w:r>
      <w:r>
        <w:rPr>
          <w:rFonts w:ascii="Calibri" w:hAnsi="Calibri" w:cs="Arial"/>
          <w:sz w:val="24"/>
          <w:szCs w:val="24"/>
        </w:rPr>
        <w:t>ę</w:t>
      </w:r>
      <w:r w:rsidRPr="002D762D">
        <w:rPr>
          <w:rFonts w:ascii="Calibri" w:hAnsi="Calibri" w:cs="Arial"/>
          <w:sz w:val="24"/>
          <w:szCs w:val="24"/>
        </w:rPr>
        <w:t xml:space="preserve"> o ich wprowadzeniu, aktualn</w:t>
      </w:r>
      <w:r>
        <w:rPr>
          <w:rFonts w:ascii="Calibri" w:hAnsi="Calibri" w:cs="Arial"/>
          <w:sz w:val="24"/>
          <w:szCs w:val="24"/>
        </w:rPr>
        <w:t>ą</w:t>
      </w:r>
      <w:r w:rsidRPr="002D762D">
        <w:rPr>
          <w:rFonts w:ascii="Calibri" w:hAnsi="Calibri" w:cs="Arial"/>
          <w:sz w:val="24"/>
          <w:szCs w:val="24"/>
        </w:rPr>
        <w:t xml:space="preserve"> treść Regulaminu, uzasadnienie oraz termin, od którego obowiązuje nowy Regulamin, IOK zamieszcza na stron</w:t>
      </w:r>
      <w:r>
        <w:rPr>
          <w:rFonts w:ascii="Calibri" w:hAnsi="Calibri" w:cs="Arial"/>
          <w:sz w:val="24"/>
          <w:szCs w:val="24"/>
        </w:rPr>
        <w:t>ach</w:t>
      </w:r>
      <w:r w:rsidRPr="002D762D">
        <w:rPr>
          <w:rFonts w:ascii="Calibri" w:hAnsi="Calibri" w:cs="Arial"/>
          <w:sz w:val="24"/>
          <w:szCs w:val="24"/>
        </w:rPr>
        <w:t xml:space="preserve"> internetow</w:t>
      </w:r>
      <w:r>
        <w:rPr>
          <w:rFonts w:ascii="Calibri" w:hAnsi="Calibri" w:cs="Arial"/>
          <w:sz w:val="24"/>
          <w:szCs w:val="24"/>
        </w:rPr>
        <w:t>ych</w:t>
      </w:r>
      <w:r w:rsidRPr="002D762D">
        <w:rPr>
          <w:rFonts w:ascii="Calibri" w:hAnsi="Calibri" w:cs="Arial"/>
          <w:sz w:val="24"/>
          <w:szCs w:val="24"/>
        </w:rPr>
        <w:t xml:space="preserve">: </w:t>
      </w:r>
      <w:hyperlink r:id="rId10">
        <w:r w:rsidRPr="004C6BB7">
          <w:rPr>
            <w:rStyle w:val="Hipercze"/>
            <w:rFonts w:ascii="Calibri" w:hAnsi="Calibri" w:cs="Arial"/>
            <w:webHidden/>
            <w:sz w:val="24"/>
            <w:szCs w:val="24"/>
          </w:rPr>
          <w:t>www.rpo.wup.lodz.pl</w:t>
        </w:r>
      </w:hyperlink>
      <w:r w:rsidRPr="004C6BB7">
        <w:rPr>
          <w:rFonts w:ascii="Calibri" w:hAnsi="Calibri" w:cs="Arial"/>
          <w:sz w:val="24"/>
          <w:szCs w:val="24"/>
        </w:rPr>
        <w:t xml:space="preserve">,  </w:t>
      </w:r>
      <w:hyperlink r:id="rId11">
        <w:r w:rsidRPr="004C6BB7">
          <w:rPr>
            <w:rStyle w:val="Hipercze"/>
            <w:rFonts w:ascii="Calibri" w:hAnsi="Calibri" w:cs="Arial"/>
            <w:webHidden/>
            <w:sz w:val="24"/>
            <w:szCs w:val="24"/>
          </w:rPr>
          <w:t>www.funduszeeuropejskie.gov.pl</w:t>
        </w:r>
      </w:hyperlink>
      <w:r>
        <w:rPr>
          <w:rFonts w:ascii="Calibri" w:hAnsi="Calibri" w:cs="Arial"/>
          <w:sz w:val="24"/>
          <w:szCs w:val="24"/>
        </w:rPr>
        <w:t xml:space="preserve"> .</w:t>
      </w:r>
    </w:p>
    <w:p w:rsidR="00004475" w:rsidRPr="002D762D" w:rsidRDefault="00004475" w:rsidP="00004475">
      <w:pPr>
        <w:pStyle w:val="Akapitzlist"/>
        <w:ind w:left="0"/>
        <w:contextualSpacing w:val="0"/>
        <w:rPr>
          <w:rFonts w:ascii="Calibri" w:hAnsi="Calibri" w:cs="Arial"/>
          <w:sz w:val="24"/>
          <w:szCs w:val="24"/>
        </w:rPr>
      </w:pPr>
      <w:r w:rsidRPr="002D762D">
        <w:rPr>
          <w:rFonts w:ascii="Calibri" w:hAnsi="Calibri" w:cs="Arial"/>
          <w:sz w:val="24"/>
          <w:szCs w:val="24"/>
        </w:rPr>
        <w:t xml:space="preserve">W przypadku, gdy RPO WŁ 2014-2020 zawiera w poszczególnych obszarach rozstrzygnięcia inne niż zawarte w wytycznych </w:t>
      </w:r>
      <w:r w:rsidRPr="004C6BB7">
        <w:rPr>
          <w:rFonts w:ascii="Calibri" w:hAnsi="Calibri" w:cs="Arial"/>
          <w:sz w:val="24"/>
          <w:szCs w:val="24"/>
        </w:rPr>
        <w:t>ministra właściwego ds. rozwoju regionalnego</w:t>
      </w:r>
      <w:r w:rsidRPr="002D762D">
        <w:rPr>
          <w:rFonts w:ascii="Calibri" w:hAnsi="Calibr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w:t>
      </w:r>
      <w:r w:rsidRPr="004C6BB7">
        <w:rPr>
          <w:rFonts w:ascii="Calibri" w:hAnsi="Calibri" w:cs="Arial"/>
          <w:sz w:val="24"/>
          <w:szCs w:val="24"/>
        </w:rPr>
        <w:t>ministra właściwego ds. rozwoju regionalnego</w:t>
      </w:r>
      <w:r w:rsidRPr="002D762D">
        <w:rPr>
          <w:rFonts w:ascii="Calibri" w:hAnsi="Calibri" w:cs="Arial"/>
          <w:sz w:val="24"/>
          <w:szCs w:val="24"/>
        </w:rPr>
        <w:t>.</w:t>
      </w:r>
    </w:p>
    <w:p w:rsidR="00004475" w:rsidRPr="002D762D" w:rsidRDefault="00004475" w:rsidP="00C0702C">
      <w:pPr>
        <w:pStyle w:val="Akapitzlist"/>
        <w:spacing w:after="0"/>
        <w:ind w:left="0"/>
        <w:contextualSpacing w:val="0"/>
        <w:rPr>
          <w:rFonts w:ascii="Calibri" w:hAnsi="Calibri" w:cs="Arial"/>
          <w:sz w:val="24"/>
          <w:szCs w:val="24"/>
        </w:rPr>
      </w:pPr>
      <w:r w:rsidRPr="002D762D">
        <w:rPr>
          <w:rFonts w:ascii="Calibri" w:hAnsi="Calibri" w:cs="Arial"/>
          <w:sz w:val="24"/>
          <w:szCs w:val="24"/>
        </w:rPr>
        <w:t>IOK zastrzega możliwość anulowania ogłoszonego konkursu w uzasadnionych przypadkach, m.in.:</w:t>
      </w:r>
    </w:p>
    <w:p w:rsidR="00004475" w:rsidRPr="002D762D" w:rsidRDefault="00004475" w:rsidP="00806024">
      <w:pPr>
        <w:pStyle w:val="Akapitzlist"/>
        <w:numPr>
          <w:ilvl w:val="0"/>
          <w:numId w:val="2"/>
        </w:numPr>
        <w:spacing w:after="0"/>
        <w:ind w:left="709" w:hanging="567"/>
        <w:contextualSpacing w:val="0"/>
        <w:rPr>
          <w:rFonts w:ascii="Calibri" w:hAnsi="Calibri" w:cs="Arial"/>
          <w:sz w:val="24"/>
          <w:szCs w:val="24"/>
        </w:rPr>
      </w:pPr>
      <w:r w:rsidRPr="002D762D">
        <w:rPr>
          <w:rFonts w:ascii="Calibri" w:hAnsi="Calibri" w:cs="Arial"/>
          <w:sz w:val="24"/>
          <w:szCs w:val="24"/>
        </w:rPr>
        <w:t>wystąpienia zdarzeń losowych, niezależnych od IOK, niemożliwych do przewidzenia na etapie sporządzania Regulaminu,</w:t>
      </w:r>
    </w:p>
    <w:p w:rsidR="00004475" w:rsidRPr="002D762D" w:rsidRDefault="00004475" w:rsidP="00806024">
      <w:pPr>
        <w:pStyle w:val="Akapitzlist"/>
        <w:numPr>
          <w:ilvl w:val="0"/>
          <w:numId w:val="2"/>
        </w:numPr>
        <w:spacing w:after="0"/>
        <w:ind w:left="709" w:hanging="567"/>
        <w:contextualSpacing w:val="0"/>
        <w:rPr>
          <w:rFonts w:ascii="Calibri" w:hAnsi="Calibri" w:cs="Arial"/>
          <w:sz w:val="24"/>
          <w:szCs w:val="24"/>
        </w:rPr>
      </w:pPr>
      <w:r w:rsidRPr="002D762D">
        <w:rPr>
          <w:rFonts w:ascii="Calibri" w:hAnsi="Calibri" w:cs="Arial"/>
          <w:sz w:val="24"/>
          <w:szCs w:val="24"/>
        </w:rPr>
        <w:t>zmiany aktów prawnych lub wytycznych mających wpływ na proces wyboru projektów do dofinansowania.</w:t>
      </w:r>
    </w:p>
    <w:p w:rsidR="00004475" w:rsidRPr="00356FE0" w:rsidRDefault="00004475" w:rsidP="00004475">
      <w:pPr>
        <w:pStyle w:val="Akapitzlist"/>
        <w:ind w:left="0"/>
        <w:contextualSpacing w:val="0"/>
        <w:rPr>
          <w:rFonts w:ascii="Calibri" w:hAnsi="Calibri" w:cs="Arial"/>
          <w:b/>
          <w:sz w:val="24"/>
          <w:szCs w:val="24"/>
        </w:rPr>
      </w:pPr>
      <w:r w:rsidRPr="00356FE0">
        <w:rPr>
          <w:rFonts w:ascii="Calibri" w:hAnsi="Calibri" w:cs="Arial"/>
          <w:b/>
          <w:sz w:val="24"/>
          <w:szCs w:val="24"/>
        </w:rPr>
        <w:t>Za każdym razem, gdy w Regulaminie wskazuje się liczbę dni, mowa jest o dniach kalendarzowych.</w:t>
      </w:r>
    </w:p>
    <w:p w:rsidR="00004475" w:rsidRPr="009E6BB0" w:rsidRDefault="00004475" w:rsidP="00004475">
      <w:pPr>
        <w:pStyle w:val="Akapitzlist"/>
        <w:spacing w:after="360"/>
        <w:ind w:left="0"/>
        <w:contextualSpacing w:val="0"/>
        <w:rPr>
          <w:rFonts w:ascii="Calibri" w:hAnsi="Calibri" w:cs="Arial"/>
          <w:sz w:val="24"/>
          <w:szCs w:val="24"/>
        </w:rPr>
      </w:pPr>
      <w:r w:rsidRPr="002D762D">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Pr>
          <w:rFonts w:ascii="Calibri" w:hAnsi="Calibri" w:cs="Arial"/>
          <w:sz w:val="24"/>
          <w:szCs w:val="24"/>
        </w:rPr>
        <w:br/>
      </w:r>
      <w:r w:rsidRPr="002D762D">
        <w:rPr>
          <w:rFonts w:ascii="Calibri" w:hAnsi="Calibri" w:cs="Arial"/>
          <w:sz w:val="24"/>
          <w:szCs w:val="24"/>
        </w:rPr>
        <w:t>1960 r. – Kodeks postępowania administracyjnego, z wyjątkiem przepisów dotyczącyc</w:t>
      </w:r>
      <w:r>
        <w:rPr>
          <w:rFonts w:ascii="Calibri" w:hAnsi="Calibri" w:cs="Arial"/>
          <w:sz w:val="24"/>
          <w:szCs w:val="24"/>
        </w:rPr>
        <w:t>h wyłączenia pracowników organu</w:t>
      </w:r>
      <w:r w:rsidRPr="002D762D">
        <w:rPr>
          <w:rFonts w:ascii="Calibri" w:hAnsi="Calibri" w:cs="Arial"/>
          <w:sz w:val="24"/>
          <w:szCs w:val="24"/>
        </w:rPr>
        <w:t xml:space="preserve"> i sposobu obliczania terminów, chyba że ustawa wdrożeniowa wskazuje inaczej.</w:t>
      </w:r>
    </w:p>
    <w:p w:rsidR="00004475" w:rsidRPr="002D762D" w:rsidRDefault="00004475"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479" w:name="_Toc431974570"/>
      <w:bookmarkStart w:id="480" w:name="_Toc522191833"/>
      <w:bookmarkStart w:id="481" w:name="_Toc535832816"/>
      <w:bookmarkStart w:id="482" w:name="_Toc22894099"/>
      <w:r w:rsidRPr="002D762D">
        <w:rPr>
          <w:rFonts w:ascii="Calibri" w:hAnsi="Calibri" w:cs="Arial"/>
          <w:b/>
          <w:sz w:val="24"/>
          <w:szCs w:val="24"/>
        </w:rPr>
        <w:lastRenderedPageBreak/>
        <w:t>Informacje o konkursie</w:t>
      </w:r>
      <w:bookmarkEnd w:id="479"/>
      <w:bookmarkEnd w:id="480"/>
      <w:bookmarkEnd w:id="481"/>
      <w:bookmarkEnd w:id="482"/>
    </w:p>
    <w:p w:rsidR="00004475" w:rsidRPr="002D762D" w:rsidRDefault="00004475" w:rsidP="00004475">
      <w:pPr>
        <w:pStyle w:val="Akapitzlist"/>
        <w:keepNext/>
        <w:spacing w:line="360" w:lineRule="auto"/>
        <w:ind w:left="360"/>
        <w:jc w:val="both"/>
        <w:outlineLvl w:val="0"/>
        <w:rPr>
          <w:rFonts w:ascii="Calibri" w:hAnsi="Calibri" w:cs="Arial"/>
          <w:b/>
          <w:sz w:val="24"/>
          <w:szCs w:val="24"/>
        </w:rPr>
      </w:pPr>
    </w:p>
    <w:p w:rsidR="00004475" w:rsidRPr="002D762D" w:rsidRDefault="00004475"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Calibri" w:hAnsi="Calibri" w:cs="Arial"/>
          <w:b/>
          <w:sz w:val="24"/>
          <w:szCs w:val="24"/>
        </w:rPr>
      </w:pPr>
      <w:bookmarkStart w:id="483" w:name="_Toc431974571"/>
      <w:bookmarkStart w:id="484" w:name="_Toc522191834"/>
      <w:bookmarkStart w:id="485" w:name="_Toc535832817"/>
      <w:bookmarkStart w:id="486" w:name="_Toc22894100"/>
      <w:r>
        <w:rPr>
          <w:rFonts w:ascii="Calibri" w:hAnsi="Calibri" w:cs="Arial"/>
          <w:b/>
          <w:sz w:val="24"/>
          <w:szCs w:val="24"/>
        </w:rPr>
        <w:t>Instytucja</w:t>
      </w:r>
      <w:r w:rsidRPr="002D762D">
        <w:rPr>
          <w:rFonts w:ascii="Calibri" w:hAnsi="Calibri" w:cs="Arial"/>
          <w:b/>
          <w:sz w:val="24"/>
          <w:szCs w:val="24"/>
        </w:rPr>
        <w:t xml:space="preserve"> organizując</w:t>
      </w:r>
      <w:r>
        <w:rPr>
          <w:rFonts w:ascii="Calibri" w:hAnsi="Calibri" w:cs="Arial"/>
          <w:b/>
          <w:sz w:val="24"/>
          <w:szCs w:val="24"/>
        </w:rPr>
        <w:t>a</w:t>
      </w:r>
      <w:r w:rsidRPr="002D762D">
        <w:rPr>
          <w:rFonts w:ascii="Calibri" w:hAnsi="Calibri" w:cs="Arial"/>
          <w:b/>
          <w:sz w:val="24"/>
          <w:szCs w:val="24"/>
        </w:rPr>
        <w:t xml:space="preserve"> konkurs</w:t>
      </w:r>
      <w:bookmarkEnd w:id="483"/>
      <w:bookmarkEnd w:id="484"/>
      <w:bookmarkEnd w:id="485"/>
      <w:bookmarkEnd w:id="486"/>
    </w:p>
    <w:p w:rsidR="00004475" w:rsidRPr="008066EC" w:rsidRDefault="00004475" w:rsidP="00004475">
      <w:pPr>
        <w:keepNext/>
        <w:rPr>
          <w:rFonts w:cs="Arial"/>
          <w:sz w:val="24"/>
          <w:szCs w:val="24"/>
        </w:rPr>
      </w:pPr>
      <w:bookmarkStart w:id="487" w:name="_Toc431974572"/>
      <w:r w:rsidRPr="008066EC">
        <w:rPr>
          <w:rFonts w:cs="Arial"/>
          <w:sz w:val="24"/>
          <w:szCs w:val="24"/>
        </w:rPr>
        <w:t>Instytucją Organizującą Konkurs jest Wojewódzki Urząd Pracy w</w:t>
      </w:r>
      <w:r>
        <w:rPr>
          <w:rFonts w:cs="Arial"/>
          <w:sz w:val="24"/>
          <w:szCs w:val="24"/>
        </w:rPr>
        <w:t xml:space="preserve"> Łodzi, adres: ul. </w:t>
      </w:r>
      <w:r w:rsidRPr="008066EC">
        <w:rPr>
          <w:rFonts w:cs="Arial"/>
          <w:sz w:val="24"/>
          <w:szCs w:val="24"/>
        </w:rPr>
        <w:t>Wól</w:t>
      </w:r>
      <w:r>
        <w:rPr>
          <w:rFonts w:cs="Arial"/>
          <w:sz w:val="24"/>
          <w:szCs w:val="24"/>
        </w:rPr>
        <w:t xml:space="preserve">czańska </w:t>
      </w:r>
      <w:r w:rsidRPr="008066EC">
        <w:rPr>
          <w:rFonts w:cs="Arial"/>
          <w:sz w:val="24"/>
          <w:szCs w:val="24"/>
        </w:rPr>
        <w:t>49, 90-608 Łódź (IOK).</w:t>
      </w:r>
    </w:p>
    <w:p w:rsidR="00004475" w:rsidRPr="000B29A2" w:rsidRDefault="00004475" w:rsidP="00004475">
      <w:pPr>
        <w:pStyle w:val="Akapitzlist"/>
        <w:keepNext/>
        <w:ind w:left="360"/>
        <w:rPr>
          <w:rFonts w:cs="Arial"/>
          <w:sz w:val="24"/>
          <w:szCs w:val="24"/>
        </w:rPr>
      </w:pPr>
    </w:p>
    <w:p w:rsidR="00004475" w:rsidRPr="002D762D" w:rsidRDefault="00004475" w:rsidP="00806024">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Calibri" w:hAnsi="Calibri" w:cs="Arial"/>
          <w:b/>
          <w:sz w:val="24"/>
          <w:szCs w:val="24"/>
        </w:rPr>
      </w:pPr>
      <w:bookmarkStart w:id="488" w:name="_Toc522191835"/>
      <w:bookmarkStart w:id="489" w:name="_Toc535832818"/>
      <w:bookmarkStart w:id="490" w:name="_Toc22894101"/>
      <w:r w:rsidRPr="002D762D">
        <w:rPr>
          <w:rFonts w:ascii="Calibri" w:hAnsi="Calibri" w:cs="Arial"/>
          <w:b/>
          <w:sz w:val="24"/>
          <w:szCs w:val="24"/>
        </w:rPr>
        <w:t>Kontakt i informacje dotyczące konkursu</w:t>
      </w:r>
      <w:bookmarkEnd w:id="487"/>
      <w:bookmarkEnd w:id="488"/>
      <w:bookmarkEnd w:id="489"/>
      <w:bookmarkEnd w:id="490"/>
    </w:p>
    <w:p w:rsidR="00004475" w:rsidRPr="000B29A2" w:rsidRDefault="00004475" w:rsidP="00004475">
      <w:pPr>
        <w:jc w:val="both"/>
        <w:rPr>
          <w:rFonts w:ascii="Calibri" w:hAnsi="Calibri" w:cs="Arial"/>
          <w:sz w:val="24"/>
          <w:szCs w:val="24"/>
        </w:rPr>
      </w:pPr>
      <w:r w:rsidRPr="002D762D">
        <w:rPr>
          <w:rFonts w:ascii="Calibri" w:hAnsi="Calibri" w:cs="Arial"/>
          <w:sz w:val="24"/>
          <w:szCs w:val="24"/>
        </w:rPr>
        <w:t xml:space="preserve">Informacji i wyjaśnień dotyczących konkursu drogą telefoniczną oraz za </w:t>
      </w:r>
      <w:r>
        <w:rPr>
          <w:rFonts w:ascii="Calibri" w:hAnsi="Calibri" w:cs="Arial"/>
          <w:sz w:val="24"/>
          <w:szCs w:val="24"/>
        </w:rPr>
        <w:t>pomocą Formularza kontaktowego udziela:</w:t>
      </w:r>
    </w:p>
    <w:p w:rsidR="00004475" w:rsidRPr="00313C74" w:rsidRDefault="00004475" w:rsidP="00004475">
      <w:pPr>
        <w:pStyle w:val="Akapitzlist"/>
        <w:spacing w:after="120"/>
        <w:ind w:left="0"/>
        <w:rPr>
          <w:rFonts w:cs="Arial"/>
          <w:b/>
          <w:sz w:val="24"/>
          <w:szCs w:val="24"/>
        </w:rPr>
      </w:pPr>
      <w:r w:rsidRPr="00313C74">
        <w:rPr>
          <w:rFonts w:cs="Arial"/>
          <w:b/>
          <w:sz w:val="24"/>
          <w:szCs w:val="24"/>
        </w:rPr>
        <w:t>Wojewódzki Urząd Pracy w Łodzi</w:t>
      </w:r>
    </w:p>
    <w:p w:rsidR="00004475" w:rsidRPr="00313C74" w:rsidRDefault="00004475" w:rsidP="00004475">
      <w:pPr>
        <w:pStyle w:val="Akapitzlist"/>
        <w:spacing w:before="120" w:after="120"/>
        <w:ind w:left="0"/>
        <w:rPr>
          <w:rFonts w:cs="Arial"/>
          <w:b/>
          <w:sz w:val="24"/>
          <w:szCs w:val="24"/>
        </w:rPr>
      </w:pPr>
      <w:r w:rsidRPr="00313C74">
        <w:rPr>
          <w:rFonts w:cs="Arial"/>
          <w:b/>
          <w:sz w:val="24"/>
          <w:szCs w:val="24"/>
        </w:rPr>
        <w:t xml:space="preserve">Punkt Informacyjny EFS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Godziny pracy: pn.-pt. 8:00-16:00</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Adres: ul. Wólczańska 49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90-608 Łódź,</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pok. 1.03 i 1.04 </w:t>
      </w:r>
    </w:p>
    <w:p w:rsidR="00004475" w:rsidRPr="00313C74" w:rsidRDefault="00004475" w:rsidP="00004475">
      <w:pPr>
        <w:pStyle w:val="Akapitzlist"/>
        <w:spacing w:before="120" w:after="120"/>
        <w:ind w:left="0"/>
        <w:rPr>
          <w:rFonts w:cs="Arial"/>
          <w:sz w:val="24"/>
          <w:szCs w:val="24"/>
        </w:rPr>
      </w:pPr>
      <w:r w:rsidRPr="00313C74">
        <w:rPr>
          <w:rFonts w:cs="Arial"/>
          <w:sz w:val="24"/>
          <w:szCs w:val="24"/>
        </w:rPr>
        <w:t xml:space="preserve">telefon: (42) 638 91 30/39  </w:t>
      </w:r>
    </w:p>
    <w:p w:rsidR="00004475" w:rsidRPr="00F03B63" w:rsidRDefault="00004475" w:rsidP="00004475">
      <w:pPr>
        <w:pStyle w:val="Akapitzlist"/>
        <w:spacing w:before="120" w:after="120"/>
        <w:ind w:left="0"/>
        <w:rPr>
          <w:rFonts w:cs="Arial"/>
          <w:sz w:val="24"/>
          <w:szCs w:val="24"/>
        </w:rPr>
      </w:pPr>
      <w:r w:rsidRPr="00F03B63">
        <w:rPr>
          <w:rFonts w:cs="Arial"/>
          <w:sz w:val="24"/>
          <w:szCs w:val="24"/>
        </w:rPr>
        <w:t xml:space="preserve">fax: (42) 636 77 97 </w:t>
      </w:r>
    </w:p>
    <w:p w:rsidR="00004475" w:rsidRPr="00C4675A" w:rsidRDefault="00004475" w:rsidP="00004475">
      <w:pPr>
        <w:pStyle w:val="Akapitzlist"/>
        <w:spacing w:before="120" w:after="120"/>
        <w:ind w:left="0"/>
        <w:rPr>
          <w:rFonts w:ascii="Calibri" w:hAnsi="Calibri" w:cs="Arial"/>
          <w:sz w:val="24"/>
          <w:szCs w:val="24"/>
        </w:rPr>
      </w:pPr>
      <w:r w:rsidRPr="00F03B63">
        <w:rPr>
          <w:rFonts w:cs="Arial"/>
          <w:sz w:val="24"/>
          <w:szCs w:val="24"/>
        </w:rPr>
        <w:t>Formularz ko</w:t>
      </w:r>
      <w:r>
        <w:rPr>
          <w:rFonts w:cs="Arial"/>
          <w:sz w:val="24"/>
          <w:szCs w:val="24"/>
        </w:rPr>
        <w:t>ntaktowy</w:t>
      </w:r>
      <w:r w:rsidRPr="00F03B63">
        <w:rPr>
          <w:rFonts w:cs="Arial"/>
          <w:sz w:val="24"/>
          <w:szCs w:val="24"/>
        </w:rPr>
        <w:t xml:space="preserve">: </w:t>
      </w:r>
      <w:hyperlink r:id="rId12" w:history="1">
        <w:r w:rsidRPr="00221136">
          <w:rPr>
            <w:rStyle w:val="Hipercze"/>
          </w:rPr>
          <w:t>http://wuplodz.praca.gov.pl/web/rpo-wl/kontakt</w:t>
        </w:r>
      </w:hyperlink>
    </w:p>
    <w:p w:rsidR="00004475" w:rsidRPr="00964462" w:rsidRDefault="00004475" w:rsidP="00004475">
      <w:pPr>
        <w:spacing w:after="0"/>
        <w:jc w:val="both"/>
        <w:rPr>
          <w:rFonts w:ascii="Calibri" w:hAnsi="Calibri" w:cs="Arial"/>
          <w:sz w:val="24"/>
          <w:szCs w:val="24"/>
        </w:rPr>
      </w:pPr>
      <w:r w:rsidRPr="00964462">
        <w:rPr>
          <w:rFonts w:ascii="Calibri" w:hAnsi="Calibri" w:cs="Arial"/>
          <w:sz w:val="24"/>
          <w:szCs w:val="24"/>
        </w:rPr>
        <w:t>Informacje i wyjaśnienia dotyczące kwestii technicznych działania generatora wniosków udzielane są drogą telefoniczną oraz za pośrednictwem poczty elektronicznej:</w:t>
      </w:r>
    </w:p>
    <w:p w:rsidR="00004475" w:rsidRDefault="00004475" w:rsidP="00004475">
      <w:pPr>
        <w:spacing w:after="0"/>
        <w:jc w:val="both"/>
        <w:rPr>
          <w:rFonts w:ascii="Calibri" w:hAnsi="Calibri" w:cs="Arial"/>
          <w:sz w:val="24"/>
          <w:szCs w:val="24"/>
          <w:lang w:val="en-US"/>
        </w:rPr>
      </w:pPr>
      <w:r w:rsidRPr="00964462">
        <w:rPr>
          <w:rFonts w:ascii="Calibri" w:hAnsi="Calibri" w:cs="Arial"/>
          <w:sz w:val="24"/>
          <w:szCs w:val="24"/>
          <w:lang w:val="en-US"/>
        </w:rPr>
        <w:t xml:space="preserve">Tel (42) 638 91 80, e-mail: </w:t>
      </w:r>
      <w:hyperlink r:id="rId13" w:history="1">
        <w:r w:rsidRPr="006E0907">
          <w:rPr>
            <w:rStyle w:val="Hipercze"/>
            <w:rFonts w:ascii="Calibri" w:hAnsi="Calibri" w:cs="Arial"/>
            <w:sz w:val="24"/>
            <w:szCs w:val="24"/>
            <w:lang w:val="en-US"/>
          </w:rPr>
          <w:t>generator@wup.lodz.pl</w:t>
        </w:r>
      </w:hyperlink>
    </w:p>
    <w:p w:rsidR="00004475" w:rsidRPr="002D762D" w:rsidRDefault="00004475" w:rsidP="00004475">
      <w:pPr>
        <w:spacing w:after="0"/>
        <w:jc w:val="both"/>
        <w:rPr>
          <w:rFonts w:ascii="Calibri" w:hAnsi="Calibri" w:cs="Arial"/>
          <w:sz w:val="24"/>
          <w:szCs w:val="24"/>
          <w:lang w:val="en-US"/>
        </w:rPr>
      </w:pPr>
    </w:p>
    <w:p w:rsidR="00004475" w:rsidRPr="002D762D" w:rsidRDefault="00004475" w:rsidP="00806024">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outlineLvl w:val="0"/>
        <w:rPr>
          <w:rFonts w:ascii="Calibri" w:hAnsi="Calibri" w:cs="Arial"/>
          <w:b/>
          <w:sz w:val="24"/>
          <w:szCs w:val="24"/>
        </w:rPr>
      </w:pPr>
      <w:bookmarkStart w:id="491" w:name="_Toc431974573"/>
      <w:bookmarkStart w:id="492" w:name="_Toc522191836"/>
      <w:bookmarkStart w:id="493" w:name="_Toc535832819"/>
      <w:bookmarkStart w:id="494" w:name="_Toc22894102"/>
      <w:r w:rsidRPr="002D762D">
        <w:rPr>
          <w:rFonts w:ascii="Calibri" w:hAnsi="Calibri" w:cs="Arial"/>
          <w:b/>
          <w:sz w:val="24"/>
          <w:szCs w:val="24"/>
        </w:rPr>
        <w:t>Kwota przeznaczona na dofinansowanie projektów i poziom dofinansowania projektów</w:t>
      </w:r>
      <w:bookmarkEnd w:id="491"/>
      <w:bookmarkEnd w:id="492"/>
      <w:bookmarkEnd w:id="493"/>
      <w:bookmarkEnd w:id="494"/>
    </w:p>
    <w:p w:rsidR="00004475" w:rsidRPr="001965BA" w:rsidRDefault="00004475" w:rsidP="00004475">
      <w:pPr>
        <w:spacing w:before="120" w:after="0" w:line="360" w:lineRule="auto"/>
        <w:rPr>
          <w:rFonts w:ascii="Calibri" w:hAnsi="Calibri" w:cs="Calibri"/>
          <w:b/>
          <w:spacing w:val="6"/>
          <w:sz w:val="24"/>
          <w:szCs w:val="24"/>
        </w:rPr>
      </w:pPr>
      <w:r w:rsidRPr="001965BA">
        <w:rPr>
          <w:rFonts w:ascii="Calibri" w:hAnsi="Calibri" w:cs="Calibri"/>
          <w:sz w:val="24"/>
          <w:szCs w:val="24"/>
        </w:rPr>
        <w:t xml:space="preserve">Całkowita kwota środków przeznaczonych na dofinansowanie projektów w ramach niniejszego konkursu wynosi </w:t>
      </w:r>
      <w:r w:rsidR="000B5F99" w:rsidRPr="00AD0871">
        <w:rPr>
          <w:rFonts w:ascii="Calibri" w:hAnsi="Calibri" w:cs="Calibri"/>
          <w:b/>
          <w:sz w:val="24"/>
          <w:szCs w:val="24"/>
        </w:rPr>
        <w:t>12</w:t>
      </w:r>
      <w:r w:rsidR="00AD0871" w:rsidRPr="00AD0871">
        <w:rPr>
          <w:rFonts w:ascii="Calibri" w:hAnsi="Calibri" w:cs="Calibri"/>
          <w:b/>
          <w:sz w:val="24"/>
          <w:szCs w:val="24"/>
        </w:rPr>
        <w:t> 469 725</w:t>
      </w:r>
      <w:r w:rsidR="00B4329F" w:rsidRPr="00AD0871">
        <w:rPr>
          <w:rFonts w:ascii="Calibri" w:hAnsi="Calibri" w:cs="Calibri"/>
          <w:b/>
          <w:sz w:val="24"/>
          <w:szCs w:val="24"/>
        </w:rPr>
        <w:t>,00</w:t>
      </w:r>
      <w:r w:rsidRPr="001965BA">
        <w:rPr>
          <w:rFonts w:ascii="Calibri" w:hAnsi="Calibri" w:cs="Calibri"/>
          <w:b/>
          <w:sz w:val="24"/>
          <w:szCs w:val="24"/>
        </w:rPr>
        <w:t xml:space="preserve"> PLN</w:t>
      </w:r>
      <w:r w:rsidRPr="001965BA">
        <w:rPr>
          <w:rFonts w:ascii="Calibri" w:hAnsi="Calibri" w:cs="Calibri"/>
          <w:sz w:val="24"/>
          <w:szCs w:val="24"/>
        </w:rPr>
        <w:t>, w tym:</w:t>
      </w:r>
    </w:p>
    <w:p w:rsidR="001965BA" w:rsidRPr="00CB4440" w:rsidRDefault="00004475" w:rsidP="001965BA">
      <w:pPr>
        <w:pStyle w:val="Tretekstu"/>
        <w:widowControl w:val="0"/>
        <w:tabs>
          <w:tab w:val="left" w:pos="461"/>
        </w:tabs>
        <w:spacing w:before="120"/>
        <w:ind w:right="110"/>
        <w:rPr>
          <w:rFonts w:asciiTheme="minorHAnsi" w:hAnsiTheme="minorHAnsi" w:cs="Arial"/>
          <w:b/>
          <w:sz w:val="24"/>
          <w:szCs w:val="24"/>
        </w:rPr>
      </w:pPr>
      <w:r w:rsidRPr="00CB4440">
        <w:rPr>
          <w:rFonts w:asciiTheme="minorHAnsi" w:hAnsiTheme="minorHAnsi" w:cs="Arial"/>
          <w:sz w:val="24"/>
          <w:szCs w:val="24"/>
        </w:rPr>
        <w:t>Maksymalny poziom dofinansowania wydatków kwalifikowaln</w:t>
      </w:r>
      <w:r w:rsidR="00A1082D" w:rsidRPr="00CB4440">
        <w:rPr>
          <w:rFonts w:asciiTheme="minorHAnsi" w:hAnsiTheme="minorHAnsi" w:cs="Arial"/>
          <w:sz w:val="24"/>
          <w:szCs w:val="24"/>
        </w:rPr>
        <w:t xml:space="preserve">ych w projekcie wynosi </w:t>
      </w:r>
      <w:r w:rsidR="00A1082D" w:rsidRPr="00CB4440">
        <w:rPr>
          <w:rFonts w:asciiTheme="minorHAnsi" w:hAnsiTheme="minorHAnsi" w:cs="Arial"/>
          <w:b/>
          <w:sz w:val="24"/>
          <w:szCs w:val="24"/>
        </w:rPr>
        <w:t>95,00%</w:t>
      </w:r>
      <w:r w:rsidRPr="00CB4440">
        <w:rPr>
          <w:rFonts w:asciiTheme="minorHAnsi" w:hAnsiTheme="minorHAnsi" w:cs="Arial"/>
          <w:b/>
          <w:sz w:val="24"/>
          <w:szCs w:val="24"/>
        </w:rPr>
        <w:t>.</w:t>
      </w:r>
      <w:r w:rsidR="001965BA" w:rsidRPr="00CB4440">
        <w:rPr>
          <w:rFonts w:asciiTheme="minorHAnsi" w:hAnsiTheme="minorHAnsi" w:cs="Arial"/>
          <w:b/>
          <w:sz w:val="24"/>
          <w:szCs w:val="24"/>
        </w:rPr>
        <w:t xml:space="preserve"> </w:t>
      </w:r>
    </w:p>
    <w:p w:rsidR="00004475" w:rsidRPr="00A96D38" w:rsidRDefault="001965BA" w:rsidP="00A1082D">
      <w:pPr>
        <w:pStyle w:val="Tretekstu"/>
        <w:widowControl w:val="0"/>
        <w:tabs>
          <w:tab w:val="left" w:pos="461"/>
        </w:tabs>
        <w:spacing w:before="120"/>
        <w:ind w:right="110"/>
        <w:rPr>
          <w:rFonts w:asciiTheme="minorHAnsi" w:hAnsiTheme="minorHAnsi" w:cs="Arial"/>
          <w:sz w:val="24"/>
          <w:szCs w:val="24"/>
        </w:rPr>
      </w:pPr>
      <w:r w:rsidRPr="00CB4440">
        <w:rPr>
          <w:rFonts w:asciiTheme="minorHAnsi" w:hAnsiTheme="minorHAnsi" w:cs="Arial"/>
          <w:sz w:val="24"/>
          <w:szCs w:val="24"/>
        </w:rPr>
        <w:t xml:space="preserve">Minimalny poziom wkładu własnego wynosi </w:t>
      </w:r>
      <w:r w:rsidRPr="00CB4440">
        <w:rPr>
          <w:rFonts w:asciiTheme="minorHAnsi" w:hAnsiTheme="minorHAnsi" w:cs="Arial"/>
          <w:b/>
          <w:sz w:val="24"/>
          <w:szCs w:val="24"/>
        </w:rPr>
        <w:t>5%.</w:t>
      </w:r>
      <w:r w:rsidRPr="00CB4440">
        <w:rPr>
          <w:rFonts w:asciiTheme="minorHAnsi" w:hAnsiTheme="minorHAnsi" w:cs="Arial"/>
          <w:sz w:val="24"/>
          <w:szCs w:val="24"/>
        </w:rPr>
        <w:t xml:space="preserve"> </w:t>
      </w:r>
    </w:p>
    <w:p w:rsidR="0066455C" w:rsidRPr="0066455C" w:rsidRDefault="0066455C" w:rsidP="0066455C">
      <w:pPr>
        <w:spacing w:after="120"/>
        <w:rPr>
          <w:rFonts w:ascii="Calibri" w:hAnsi="Calibri" w:cs="Arial"/>
          <w:sz w:val="24"/>
          <w:szCs w:val="24"/>
        </w:rPr>
      </w:pPr>
      <w:r w:rsidRPr="0066455C">
        <w:rPr>
          <w:rFonts w:ascii="Calibri" w:hAnsi="Calibri" w:cs="Arial"/>
          <w:sz w:val="24"/>
          <w:szCs w:val="24"/>
        </w:rPr>
        <w:t>IOK</w:t>
      </w:r>
      <w:r w:rsidRPr="0066455C" w:rsidDel="00B72630">
        <w:rPr>
          <w:rFonts w:ascii="Calibri" w:hAnsi="Calibri" w:cs="Arial"/>
          <w:sz w:val="24"/>
          <w:szCs w:val="24"/>
        </w:rPr>
        <w:t xml:space="preserve"> </w:t>
      </w:r>
      <w:r w:rsidRPr="0066455C">
        <w:rPr>
          <w:rFonts w:ascii="Calibri" w:hAnsi="Calibri" w:cs="Arial"/>
          <w:sz w:val="24"/>
          <w:szCs w:val="24"/>
        </w:rPr>
        <w:t>zastrzega sobie możliwość zmiany</w:t>
      </w:r>
      <w:r w:rsidRPr="0066455C">
        <w:rPr>
          <w:rFonts w:ascii="Calibri" w:hAnsi="Calibri" w:cs="Arial"/>
          <w:color w:val="000000" w:themeColor="text1"/>
          <w:sz w:val="24"/>
          <w:szCs w:val="24"/>
        </w:rPr>
        <w:t xml:space="preserve">, w trakcie trwania konkursu, </w:t>
      </w:r>
      <w:r w:rsidRPr="0066455C">
        <w:rPr>
          <w:rFonts w:ascii="Calibri" w:hAnsi="Calibri" w:cs="Arial"/>
          <w:sz w:val="24"/>
          <w:szCs w:val="24"/>
        </w:rPr>
        <w:t>kwoty przeznaczonej na dofinansowanie projektów, w tym w wyniku zmiany kursu euro.</w:t>
      </w:r>
    </w:p>
    <w:p w:rsidR="0066455C" w:rsidRPr="0066455C" w:rsidRDefault="0066455C" w:rsidP="0066455C">
      <w:pPr>
        <w:spacing w:after="120"/>
        <w:rPr>
          <w:rFonts w:ascii="Calibri" w:hAnsi="Calibri" w:cs="Arial"/>
          <w:sz w:val="24"/>
          <w:szCs w:val="24"/>
        </w:rPr>
      </w:pPr>
      <w:r>
        <w:rPr>
          <w:rFonts w:ascii="Calibri" w:hAnsi="Calibri" w:cs="Arial"/>
          <w:sz w:val="24"/>
          <w:szCs w:val="24"/>
        </w:rPr>
        <w:t>Z</w:t>
      </w:r>
      <w:r w:rsidRPr="0066455C">
        <w:rPr>
          <w:rFonts w:ascii="Calibri" w:hAnsi="Calibri" w:cs="Arial"/>
          <w:sz w:val="24"/>
          <w:szCs w:val="24"/>
        </w:rPr>
        <w:t>godnie z SzOOP nie ma określonej minimalnej wartość projektu.</w:t>
      </w:r>
    </w:p>
    <w:p w:rsidR="00004475" w:rsidRDefault="0066455C" w:rsidP="0066455C">
      <w:pPr>
        <w:pStyle w:val="Tretekstu"/>
        <w:widowControl w:val="0"/>
        <w:tabs>
          <w:tab w:val="left" w:pos="461"/>
        </w:tabs>
        <w:spacing w:before="120"/>
        <w:ind w:right="110"/>
        <w:rPr>
          <w:rFonts w:cs="Arial"/>
          <w:sz w:val="24"/>
          <w:szCs w:val="24"/>
        </w:rPr>
      </w:pPr>
      <w:r w:rsidRPr="002D762D">
        <w:rPr>
          <w:rFonts w:cs="Arial"/>
          <w:sz w:val="24"/>
          <w:szCs w:val="24"/>
        </w:rPr>
        <w:t xml:space="preserve">Wybór do dofinansowania projektów, wynikający ze zwiększenia kwoty alokacji następuje </w:t>
      </w:r>
      <w:r w:rsidRPr="002D762D">
        <w:rPr>
          <w:rFonts w:cs="Arial"/>
          <w:sz w:val="24"/>
          <w:szCs w:val="24"/>
        </w:rPr>
        <w:lastRenderedPageBreak/>
        <w:t xml:space="preserve">z zachowaniem zasady równego traktowania wnioskodawców tj. zgodnie z kolejnością zamieszczenia projektów na liście i uwzględnieniem wszystkich projektów, które uzyskały taką samą liczbę punktów. </w:t>
      </w:r>
      <w:r w:rsidRPr="003207FE">
        <w:rPr>
          <w:rFonts w:cs="Arial"/>
          <w:sz w:val="24"/>
          <w:szCs w:val="24"/>
        </w:rPr>
        <w:t xml:space="preserve">Informacja o zwiększeniu kwoty alokacji dla konkursu oraz o wyborze projektów do dofinansowania upubliczniana jest na stronach internetowych </w:t>
      </w:r>
      <w:hyperlink r:id="rId14">
        <w:r w:rsidRPr="003207FE">
          <w:rPr>
            <w:rStyle w:val="Hipercze"/>
            <w:rFonts w:cs="Arial"/>
            <w:webHidden/>
            <w:sz w:val="24"/>
            <w:szCs w:val="24"/>
          </w:rPr>
          <w:t>www.rpo.wup.lodz.pl</w:t>
        </w:r>
      </w:hyperlink>
      <w:r w:rsidRPr="003207FE">
        <w:rPr>
          <w:rFonts w:cs="Arial"/>
          <w:sz w:val="24"/>
          <w:szCs w:val="24"/>
        </w:rPr>
        <w:t xml:space="preserve"> oraz </w:t>
      </w:r>
      <w:hyperlink r:id="rId15">
        <w:r w:rsidRPr="003207FE">
          <w:rPr>
            <w:rStyle w:val="Hipercze"/>
            <w:rFonts w:cs="Arial"/>
            <w:webHidden/>
            <w:sz w:val="24"/>
            <w:szCs w:val="24"/>
          </w:rPr>
          <w:t>www.funduszeeuropejskie.gov.pl</w:t>
        </w:r>
      </w:hyperlink>
      <w:r>
        <w:rPr>
          <w:rFonts w:cs="Arial"/>
          <w:sz w:val="24"/>
          <w:szCs w:val="24"/>
        </w:rPr>
        <w:t xml:space="preserve"> .</w:t>
      </w:r>
    </w:p>
    <w:p w:rsidR="005A0DD9" w:rsidRDefault="005A0DD9" w:rsidP="0066455C">
      <w:pPr>
        <w:pStyle w:val="Tretekstu"/>
        <w:widowControl w:val="0"/>
        <w:tabs>
          <w:tab w:val="left" w:pos="461"/>
        </w:tabs>
        <w:spacing w:before="120"/>
        <w:ind w:right="110"/>
        <w:rPr>
          <w:rFonts w:cs="Arial"/>
          <w:sz w:val="24"/>
          <w:szCs w:val="24"/>
        </w:rPr>
      </w:pPr>
    </w:p>
    <w:p w:rsidR="005A0DD9" w:rsidRPr="00424486" w:rsidRDefault="005A0DD9" w:rsidP="005A0DD9">
      <w:pPr>
        <w:pBdr>
          <w:left w:val="single" w:sz="48" w:space="4" w:color="E36C0A"/>
        </w:pBdr>
        <w:spacing w:before="120" w:after="0"/>
        <w:rPr>
          <w:rFonts w:cs="Calibri"/>
          <w:b/>
          <w:sz w:val="24"/>
          <w:szCs w:val="24"/>
        </w:rPr>
      </w:pPr>
      <w:r w:rsidRPr="00424486">
        <w:rPr>
          <w:rFonts w:cs="Calibri"/>
          <w:b/>
          <w:sz w:val="24"/>
          <w:szCs w:val="24"/>
        </w:rPr>
        <w:t>Uwaga!</w:t>
      </w:r>
    </w:p>
    <w:p w:rsidR="005A0DD9" w:rsidRPr="00424486" w:rsidRDefault="005A0DD9" w:rsidP="005A0DD9">
      <w:pPr>
        <w:spacing w:before="120" w:after="0"/>
        <w:rPr>
          <w:rFonts w:cs="Arial"/>
          <w:sz w:val="24"/>
          <w:szCs w:val="24"/>
        </w:rPr>
      </w:pPr>
      <w:r w:rsidRPr="00424486">
        <w:rPr>
          <w:rFonts w:cs="Calibri"/>
          <w:b/>
          <w:sz w:val="24"/>
          <w:szCs w:val="24"/>
        </w:rPr>
        <w:t>W sytuacji dostępności środków</w:t>
      </w:r>
      <w:r>
        <w:rPr>
          <w:rFonts w:cs="Calibri"/>
          <w:b/>
          <w:sz w:val="24"/>
          <w:szCs w:val="24"/>
        </w:rPr>
        <w:t>, n</w:t>
      </w:r>
      <w:r w:rsidRPr="00424486">
        <w:rPr>
          <w:rFonts w:cs="Calibri"/>
          <w:b/>
          <w:sz w:val="24"/>
          <w:szCs w:val="24"/>
        </w:rPr>
        <w:t>a etapie realizacji projektu, w szczególnie uzasadnionych przypadkach, istnieje możliwość wystąpienia o zwiększenie wartości projektu do 20% kosztów ogółem.</w:t>
      </w:r>
    </w:p>
    <w:p w:rsidR="005A0DD9" w:rsidRDefault="005A0DD9" w:rsidP="0066455C">
      <w:pPr>
        <w:pStyle w:val="Tretekstu"/>
        <w:widowControl w:val="0"/>
        <w:tabs>
          <w:tab w:val="left" w:pos="461"/>
        </w:tabs>
        <w:spacing w:before="120"/>
        <w:ind w:right="110"/>
        <w:rPr>
          <w:rFonts w:ascii="Arial" w:hAnsi="Arial" w:cs="Arial"/>
          <w:sz w:val="20"/>
          <w:szCs w:val="20"/>
        </w:rPr>
      </w:pPr>
    </w:p>
    <w:p w:rsidR="00004475" w:rsidRPr="000B29A2" w:rsidRDefault="00004475" w:rsidP="00004475">
      <w:pPr>
        <w:spacing w:after="0"/>
        <w:rPr>
          <w:rFonts w:ascii="Calibri" w:hAnsi="Calibri" w:cs="Arial"/>
          <w:sz w:val="24"/>
          <w:szCs w:val="24"/>
        </w:rPr>
      </w:pPr>
    </w:p>
    <w:p w:rsidR="00004475" w:rsidRPr="002D762D" w:rsidRDefault="00004475" w:rsidP="00806024">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495" w:name="_Toc431974574"/>
      <w:bookmarkStart w:id="496" w:name="_Toc522191837"/>
      <w:bookmarkStart w:id="497" w:name="_Toc535832820"/>
      <w:bookmarkStart w:id="498" w:name="_Toc22894103"/>
      <w:r w:rsidRPr="002D762D">
        <w:rPr>
          <w:rFonts w:ascii="Calibri" w:hAnsi="Calibri" w:cs="Arial"/>
          <w:b/>
          <w:sz w:val="24"/>
          <w:szCs w:val="24"/>
        </w:rPr>
        <w:t>Podmioty uprawnione do ubiegania się o dofinansowanie</w:t>
      </w:r>
      <w:bookmarkEnd w:id="495"/>
      <w:bookmarkEnd w:id="496"/>
      <w:bookmarkEnd w:id="497"/>
      <w:bookmarkEnd w:id="498"/>
    </w:p>
    <w:p w:rsidR="00004475" w:rsidRPr="00F16F8C" w:rsidRDefault="00004475" w:rsidP="00004475">
      <w:pPr>
        <w:spacing w:after="0"/>
        <w:rPr>
          <w:rFonts w:cs="Arial"/>
          <w:sz w:val="24"/>
          <w:szCs w:val="24"/>
        </w:rPr>
      </w:pPr>
      <w:r w:rsidRPr="00F16F8C">
        <w:rPr>
          <w:rFonts w:cs="Arial"/>
          <w:sz w:val="24"/>
          <w:szCs w:val="24"/>
        </w:rPr>
        <w:t>Wnioskodawcą w ramach Poddziałania IX.1.</w:t>
      </w:r>
      <w:r>
        <w:rPr>
          <w:rFonts w:cs="Arial"/>
          <w:sz w:val="24"/>
          <w:szCs w:val="24"/>
        </w:rPr>
        <w:t>1</w:t>
      </w:r>
      <w:r w:rsidRPr="00F16F8C">
        <w:rPr>
          <w:rFonts w:cs="Arial"/>
          <w:sz w:val="24"/>
          <w:szCs w:val="24"/>
        </w:rPr>
        <w:t xml:space="preserve">  w niniejszym konkursie mogą być </w:t>
      </w:r>
    </w:p>
    <w:p w:rsidR="00004475" w:rsidRPr="00982334" w:rsidRDefault="00004475" w:rsidP="00004475">
      <w:pPr>
        <w:spacing w:after="0"/>
        <w:rPr>
          <w:rFonts w:cs="Arial"/>
          <w:b/>
          <w:sz w:val="24"/>
          <w:szCs w:val="24"/>
        </w:rPr>
      </w:pPr>
      <w:r w:rsidRPr="00982334">
        <w:rPr>
          <w:rFonts w:cs="Arial"/>
          <w:b/>
          <w:sz w:val="24"/>
          <w:szCs w:val="24"/>
        </w:rPr>
        <w:t xml:space="preserve">podmioty specjalizujące się w aktywizowaniu osób zagrożonych ubóstwem lub </w:t>
      </w:r>
    </w:p>
    <w:p w:rsidR="00004475" w:rsidRPr="00982334" w:rsidRDefault="00004475" w:rsidP="00004475">
      <w:pPr>
        <w:spacing w:after="0"/>
        <w:rPr>
          <w:rFonts w:cs="Arial"/>
          <w:b/>
          <w:sz w:val="24"/>
          <w:szCs w:val="24"/>
        </w:rPr>
      </w:pPr>
      <w:r w:rsidRPr="00982334">
        <w:rPr>
          <w:rFonts w:cs="Arial"/>
          <w:b/>
          <w:sz w:val="24"/>
          <w:szCs w:val="24"/>
        </w:rPr>
        <w:t>wykluczeniem społecznym:</w:t>
      </w:r>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instytucje pomocy i integracji społecznej</w:t>
      </w:r>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podmioty ekonomii społecznej</w:t>
      </w:r>
    </w:p>
    <w:p w:rsidR="00004475" w:rsidRPr="002A6F10" w:rsidRDefault="00004475" w:rsidP="00004475">
      <w:pPr>
        <w:spacing w:after="0"/>
        <w:ind w:left="705" w:hanging="421"/>
        <w:rPr>
          <w:rFonts w:cs="Arial"/>
          <w:sz w:val="24"/>
          <w:szCs w:val="24"/>
        </w:rPr>
      </w:pPr>
      <w:r w:rsidRPr="002A6F10">
        <w:rPr>
          <w:rFonts w:cs="Arial"/>
          <w:sz w:val="24"/>
          <w:szCs w:val="24"/>
        </w:rPr>
        <w:t>−</w:t>
      </w:r>
      <w:r>
        <w:rPr>
          <w:rFonts w:cs="Arial"/>
          <w:sz w:val="24"/>
          <w:szCs w:val="24"/>
        </w:rPr>
        <w:tab/>
      </w:r>
      <w:r w:rsidRPr="002A6F10">
        <w:rPr>
          <w:rFonts w:cs="Arial"/>
          <w:sz w:val="24"/>
          <w:szCs w:val="24"/>
        </w:rPr>
        <w:t xml:space="preserve">jednostki samorządu terytorialnego i ich jednostki organizacyjne, związki </w:t>
      </w:r>
      <w:r>
        <w:rPr>
          <w:rFonts w:cs="Arial"/>
          <w:sz w:val="24"/>
          <w:szCs w:val="24"/>
        </w:rPr>
        <w:br/>
        <w:t>i stowarzysz</w:t>
      </w:r>
      <w:r w:rsidRPr="002A6F10">
        <w:rPr>
          <w:rFonts w:cs="Arial"/>
          <w:sz w:val="24"/>
          <w:szCs w:val="24"/>
        </w:rPr>
        <w:t>enia jst</w:t>
      </w:r>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organizacje pozarządowe</w:t>
      </w:r>
    </w:p>
    <w:p w:rsidR="00004475" w:rsidRPr="002A6F10"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 xml:space="preserve">kościoły,  związki  wyznaniowe  oraz  osoby  prawne  kościołów  i  związków </w:t>
      </w:r>
    </w:p>
    <w:p w:rsidR="00004475" w:rsidRPr="002A6F10" w:rsidRDefault="00004475" w:rsidP="00004475">
      <w:pPr>
        <w:spacing w:after="0"/>
        <w:ind w:left="142" w:firstLine="566"/>
        <w:rPr>
          <w:rFonts w:cs="Arial"/>
          <w:sz w:val="24"/>
          <w:szCs w:val="24"/>
        </w:rPr>
      </w:pPr>
      <w:r w:rsidRPr="002A6F10">
        <w:rPr>
          <w:rFonts w:cs="Arial"/>
          <w:sz w:val="24"/>
          <w:szCs w:val="24"/>
        </w:rPr>
        <w:t>wyznaniowych</w:t>
      </w:r>
    </w:p>
    <w:p w:rsidR="00004475" w:rsidRDefault="00004475" w:rsidP="00004475">
      <w:pPr>
        <w:spacing w:after="0"/>
        <w:ind w:firstLine="284"/>
        <w:rPr>
          <w:rFonts w:cs="Arial"/>
          <w:sz w:val="24"/>
          <w:szCs w:val="24"/>
        </w:rPr>
      </w:pPr>
      <w:r w:rsidRPr="002A6F10">
        <w:rPr>
          <w:rFonts w:cs="Arial"/>
          <w:sz w:val="24"/>
          <w:szCs w:val="24"/>
        </w:rPr>
        <w:t>−</w:t>
      </w:r>
      <w:r>
        <w:rPr>
          <w:rFonts w:cs="Arial"/>
          <w:sz w:val="24"/>
          <w:szCs w:val="24"/>
        </w:rPr>
        <w:tab/>
      </w:r>
      <w:r w:rsidRPr="002A6F10">
        <w:rPr>
          <w:rFonts w:cs="Arial"/>
          <w:sz w:val="24"/>
          <w:szCs w:val="24"/>
        </w:rPr>
        <w:t>przedsiębiorcy</w:t>
      </w:r>
      <w:r>
        <w:rPr>
          <w:rFonts w:cs="Arial"/>
          <w:sz w:val="24"/>
          <w:szCs w:val="24"/>
        </w:rPr>
        <w:t>.</w:t>
      </w:r>
    </w:p>
    <w:p w:rsidR="00564204" w:rsidRDefault="00564204" w:rsidP="00004475">
      <w:pPr>
        <w:spacing w:after="0"/>
        <w:ind w:firstLine="284"/>
        <w:rPr>
          <w:rFonts w:cs="Arial"/>
          <w:sz w:val="24"/>
          <w:szCs w:val="24"/>
        </w:rPr>
      </w:pPr>
    </w:p>
    <w:p w:rsidR="00564204" w:rsidRPr="00E4619B" w:rsidRDefault="00564204" w:rsidP="00564204">
      <w:pPr>
        <w:pStyle w:val="Akapitzlist"/>
        <w:pBdr>
          <w:left w:val="single" w:sz="48" w:space="18" w:color="E36C0A"/>
        </w:pBdr>
        <w:spacing w:before="120" w:after="120"/>
        <w:ind w:left="567"/>
        <w:rPr>
          <w:rFonts w:cs="Arial"/>
          <w:b/>
          <w:bCs/>
          <w:iCs/>
          <w:sz w:val="24"/>
          <w:szCs w:val="24"/>
          <w:lang w:eastAsia="pl-PL"/>
        </w:rPr>
      </w:pPr>
      <w:r w:rsidRPr="00E4619B">
        <w:rPr>
          <w:rFonts w:cs="Arial"/>
          <w:b/>
          <w:bCs/>
          <w:iCs/>
          <w:sz w:val="24"/>
          <w:szCs w:val="24"/>
          <w:lang w:eastAsia="pl-PL"/>
        </w:rPr>
        <w:t xml:space="preserve">Uwaga! </w:t>
      </w:r>
    </w:p>
    <w:p w:rsidR="00564204" w:rsidRPr="00E4619B" w:rsidRDefault="00564204" w:rsidP="00564204">
      <w:pPr>
        <w:pStyle w:val="Akapitzlist"/>
        <w:pBdr>
          <w:left w:val="single" w:sz="48" w:space="18" w:color="E36C0A"/>
        </w:pBdr>
        <w:spacing w:before="120" w:after="120"/>
        <w:ind w:left="567"/>
        <w:rPr>
          <w:rFonts w:cs="Arial"/>
          <w:bCs/>
          <w:iCs/>
          <w:sz w:val="24"/>
          <w:szCs w:val="24"/>
          <w:lang w:eastAsia="pl-PL"/>
        </w:rPr>
      </w:pPr>
      <w:r w:rsidRPr="00E4619B">
        <w:rPr>
          <w:rFonts w:cs="Arial"/>
          <w:bCs/>
          <w:iCs/>
          <w:sz w:val="24"/>
          <w:szCs w:val="24"/>
          <w:lang w:eastAsia="pl-PL"/>
        </w:rPr>
        <w:t xml:space="preserve">W  niniejszym konkursie obowiązuje szczegółowe kryterium dostępu </w:t>
      </w:r>
      <w:r w:rsidRPr="00E4619B">
        <w:rPr>
          <w:rFonts w:cs="Arial"/>
          <w:b/>
          <w:bCs/>
          <w:iCs/>
          <w:sz w:val="24"/>
          <w:szCs w:val="24"/>
          <w:lang w:eastAsia="pl-PL"/>
        </w:rPr>
        <w:t>„</w:t>
      </w:r>
      <w:r w:rsidRPr="00E4619B">
        <w:rPr>
          <w:rFonts w:cs="Arial"/>
          <w:b/>
          <w:bCs/>
          <w:i/>
          <w:iCs/>
          <w:sz w:val="24"/>
          <w:szCs w:val="24"/>
          <w:lang w:eastAsia="pl-PL"/>
        </w:rPr>
        <w:t>Projekty OPS, PCPR – wyłączenie”</w:t>
      </w:r>
      <w:r w:rsidRPr="00E4619B">
        <w:rPr>
          <w:rFonts w:cs="Arial"/>
          <w:bCs/>
          <w:iCs/>
          <w:sz w:val="24"/>
          <w:szCs w:val="24"/>
          <w:lang w:eastAsia="pl-PL"/>
        </w:rPr>
        <w:t xml:space="preserve"> wykluczające możliwość składania wniosków o dofinansowanie, w których wnioskodawcą jest jednostka pomocy społecznej (OPS, PCPR). </w:t>
      </w:r>
    </w:p>
    <w:p w:rsidR="00564204" w:rsidRPr="00E4619B" w:rsidRDefault="00564204" w:rsidP="00564204">
      <w:pPr>
        <w:pStyle w:val="Akapitzlist"/>
        <w:pBdr>
          <w:left w:val="single" w:sz="48" w:space="18" w:color="E36C0A"/>
        </w:pBdr>
        <w:spacing w:before="120" w:after="120"/>
        <w:ind w:left="567"/>
        <w:rPr>
          <w:rFonts w:cs="Arial"/>
          <w:bCs/>
          <w:iCs/>
          <w:sz w:val="24"/>
          <w:szCs w:val="24"/>
          <w:lang w:eastAsia="pl-PL"/>
        </w:rPr>
      </w:pPr>
      <w:r w:rsidRPr="00E4619B">
        <w:rPr>
          <w:rFonts w:cs="Arial"/>
          <w:bCs/>
          <w:iCs/>
          <w:sz w:val="24"/>
          <w:szCs w:val="24"/>
          <w:u w:val="single"/>
          <w:lang w:eastAsia="pl-PL"/>
        </w:rPr>
        <w:t>Kryterium  nie odnosi się do występowania OPS, PCPR w charakterze partnera</w:t>
      </w:r>
      <w:r w:rsidRPr="00E4619B">
        <w:rPr>
          <w:rFonts w:cs="Arial"/>
          <w:bCs/>
          <w:iCs/>
          <w:sz w:val="24"/>
          <w:szCs w:val="24"/>
          <w:lang w:eastAsia="pl-PL"/>
        </w:rPr>
        <w:t>.</w:t>
      </w:r>
    </w:p>
    <w:p w:rsidR="0066455C" w:rsidRPr="00DA5791" w:rsidRDefault="0066455C" w:rsidP="00DA5791">
      <w:pPr>
        <w:spacing w:after="0"/>
        <w:rPr>
          <w:rFonts w:eastAsia="Times New Roman" w:cs="Arial"/>
          <w:sz w:val="24"/>
          <w:szCs w:val="24"/>
          <w:lang w:eastAsia="pl-PL"/>
        </w:rPr>
      </w:pPr>
    </w:p>
    <w:p w:rsidR="0066455C" w:rsidRPr="002D762D" w:rsidRDefault="0066455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499" w:name="_Toc431974575"/>
      <w:bookmarkStart w:id="500" w:name="_Toc522191838"/>
      <w:bookmarkStart w:id="501" w:name="_Toc535832821"/>
      <w:bookmarkStart w:id="502" w:name="_Toc22894104"/>
      <w:r w:rsidRPr="002D762D">
        <w:rPr>
          <w:rFonts w:ascii="Calibri" w:hAnsi="Calibri" w:cs="Arial"/>
          <w:b/>
          <w:sz w:val="24"/>
          <w:szCs w:val="24"/>
        </w:rPr>
        <w:t>Grupa docelowa</w:t>
      </w:r>
      <w:bookmarkEnd w:id="499"/>
      <w:bookmarkEnd w:id="500"/>
      <w:bookmarkEnd w:id="501"/>
      <w:bookmarkEnd w:id="502"/>
    </w:p>
    <w:p w:rsidR="0066455C" w:rsidRPr="003C0D1D" w:rsidRDefault="0066455C" w:rsidP="0066455C">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rsidR="0066455C" w:rsidRPr="009F1FC0" w:rsidRDefault="0066455C" w:rsidP="00806024">
      <w:pPr>
        <w:pStyle w:val="Akapitzlist"/>
        <w:numPr>
          <w:ilvl w:val="0"/>
          <w:numId w:val="3"/>
        </w:numPr>
        <w:spacing w:before="120" w:after="120" w:line="240" w:lineRule="auto"/>
        <w:ind w:left="426" w:hanging="426"/>
        <w:jc w:val="both"/>
        <w:rPr>
          <w:rFonts w:cstheme="minorHAnsi"/>
          <w:b/>
          <w:sz w:val="24"/>
          <w:szCs w:val="24"/>
        </w:rPr>
      </w:pPr>
      <w:r w:rsidRPr="009F1FC0">
        <w:rPr>
          <w:rFonts w:cstheme="minorHAnsi"/>
          <w:b/>
          <w:sz w:val="24"/>
          <w:szCs w:val="24"/>
        </w:rPr>
        <w:t xml:space="preserve">Osoby zagrożone ubóstwem lub wykluczeniem społecznym, w tym osoby bezrobotne, które w pierwszej kolejności wymagają aktywizacji społecznej. </w:t>
      </w:r>
    </w:p>
    <w:p w:rsidR="0066455C" w:rsidRDefault="0066455C" w:rsidP="00806024">
      <w:pPr>
        <w:pStyle w:val="Normalnyodstp"/>
        <w:numPr>
          <w:ilvl w:val="0"/>
          <w:numId w:val="3"/>
        </w:numPr>
        <w:ind w:left="426" w:hanging="426"/>
        <w:jc w:val="left"/>
        <w:rPr>
          <w:rFonts w:asciiTheme="minorHAnsi" w:hAnsiTheme="minorHAnsi" w:cs="Arial"/>
          <w:b/>
          <w:sz w:val="24"/>
          <w:szCs w:val="24"/>
        </w:rPr>
      </w:pPr>
      <w:r>
        <w:rPr>
          <w:rFonts w:asciiTheme="minorHAnsi" w:hAnsiTheme="minorHAnsi" w:cs="Arial"/>
          <w:b/>
          <w:sz w:val="24"/>
          <w:szCs w:val="24"/>
        </w:rPr>
        <w:lastRenderedPageBreak/>
        <w:t>Otoczenie osób zagrożonych ubóstwem i wykluczeniem społecznym, o ile ich udział jest niezbędny dla skutecznego wsparcia osób zagrożonych ubóstwem lub wykluczeniem społecznym.</w:t>
      </w:r>
    </w:p>
    <w:p w:rsidR="00A1082D" w:rsidRDefault="00A1082D" w:rsidP="00A1082D">
      <w:pPr>
        <w:spacing w:after="0"/>
        <w:rPr>
          <w:rFonts w:eastAsia="SimSun" w:cs="Arial"/>
          <w:b/>
          <w:color w:val="00000A"/>
          <w:sz w:val="24"/>
          <w:szCs w:val="24"/>
        </w:rPr>
      </w:pPr>
    </w:p>
    <w:p w:rsidR="0066455C" w:rsidRPr="00A1082D" w:rsidRDefault="0066455C" w:rsidP="00A1082D">
      <w:pPr>
        <w:spacing w:after="0"/>
        <w:rPr>
          <w:rFonts w:cs="Arial"/>
          <w:sz w:val="24"/>
          <w:szCs w:val="24"/>
          <w:lang w:eastAsia="pl-PL"/>
        </w:rPr>
      </w:pPr>
      <w:r w:rsidRPr="00A1082D">
        <w:rPr>
          <w:rFonts w:cs="Arial"/>
          <w:b/>
          <w:bCs/>
          <w:sz w:val="24"/>
          <w:szCs w:val="24"/>
          <w:lang w:eastAsia="pl-PL"/>
        </w:rPr>
        <w:t>Otoczenie osób zagrożonych ubóstwem lub wykluczeniem społecznym</w:t>
      </w:r>
      <w:r w:rsidRPr="00A1082D">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rsidR="0066455C" w:rsidRPr="00BB0667" w:rsidRDefault="0066455C" w:rsidP="0066455C">
      <w:pPr>
        <w:pStyle w:val="Akapitzlist"/>
        <w:spacing w:after="0"/>
        <w:rPr>
          <w:rFonts w:eastAsia="Times New Roman" w:cs="Arial"/>
          <w:b/>
          <w:sz w:val="24"/>
          <w:szCs w:val="24"/>
          <w:lang w:eastAsia="pl-PL"/>
        </w:rPr>
      </w:pPr>
    </w:p>
    <w:p w:rsidR="00C0702C" w:rsidRPr="00C0702C" w:rsidRDefault="0066455C" w:rsidP="00DA5791">
      <w:pPr>
        <w:pStyle w:val="Akapitzlist"/>
        <w:pBdr>
          <w:left w:val="single" w:sz="48" w:space="4" w:color="E36C0A"/>
        </w:pBdr>
        <w:spacing w:before="120" w:after="120"/>
        <w:ind w:left="0"/>
        <w:rPr>
          <w:rFonts w:cs="Arial"/>
          <w:b/>
          <w:bCs/>
          <w:iCs/>
          <w:sz w:val="24"/>
          <w:szCs w:val="24"/>
          <w:lang w:eastAsia="pl-PL"/>
        </w:rPr>
      </w:pPr>
      <w:r w:rsidRPr="00C0702C">
        <w:rPr>
          <w:rFonts w:cs="Arial"/>
          <w:b/>
          <w:bCs/>
          <w:iCs/>
          <w:sz w:val="24"/>
          <w:szCs w:val="24"/>
          <w:lang w:eastAsia="pl-PL"/>
        </w:rPr>
        <w:t xml:space="preserve">Uwaga! </w:t>
      </w:r>
    </w:p>
    <w:p w:rsidR="0066455C" w:rsidRPr="00C0702C" w:rsidRDefault="0066455C" w:rsidP="00DA5791">
      <w:pPr>
        <w:pStyle w:val="Akapitzlist"/>
        <w:pBdr>
          <w:left w:val="single" w:sz="48" w:space="4" w:color="E36C0A"/>
        </w:pBdr>
        <w:spacing w:before="120" w:after="120"/>
        <w:ind w:left="0"/>
        <w:rPr>
          <w:rFonts w:cs="Arial"/>
          <w:bCs/>
          <w:iCs/>
          <w:sz w:val="24"/>
          <w:szCs w:val="24"/>
          <w:lang w:eastAsia="pl-PL"/>
        </w:rPr>
      </w:pPr>
      <w:r w:rsidRPr="00C0702C">
        <w:rPr>
          <w:rFonts w:cs="Arial"/>
          <w:bCs/>
          <w:iCs/>
          <w:sz w:val="24"/>
          <w:szCs w:val="24"/>
          <w:lang w:eastAsia="pl-PL"/>
        </w:rPr>
        <w:t>Wsparciem można objąć otoczenie osób zagrożonych ubóstwem lub wykluczeniem społecznym, o ile jest ono niezbędne dla skutecznego wsparcia osób zagrożonych ubóstwem lub wykluczeniem społecznym.</w:t>
      </w:r>
    </w:p>
    <w:p w:rsidR="00A96D38" w:rsidRDefault="00A96D38" w:rsidP="00C0702C">
      <w:pPr>
        <w:pStyle w:val="Akapitzlist"/>
        <w:pBdr>
          <w:left w:val="single" w:sz="48" w:space="4" w:color="E36C0A"/>
        </w:pBdr>
        <w:spacing w:before="120" w:after="120"/>
        <w:ind w:left="0"/>
        <w:rPr>
          <w:rFonts w:cs="Arial"/>
          <w:b/>
          <w:bCs/>
          <w:i/>
          <w:iCs/>
          <w:sz w:val="24"/>
          <w:szCs w:val="24"/>
          <w:lang w:eastAsia="pl-PL"/>
        </w:rPr>
      </w:pPr>
    </w:p>
    <w:p w:rsidR="00C0702C" w:rsidRPr="00C0702C" w:rsidRDefault="00A96D38" w:rsidP="00DA5791">
      <w:pPr>
        <w:pStyle w:val="Akapitzlist"/>
        <w:pBdr>
          <w:left w:val="single" w:sz="48" w:space="4" w:color="E36C0A"/>
        </w:pBdr>
        <w:spacing w:before="120" w:after="120"/>
        <w:ind w:left="0"/>
        <w:rPr>
          <w:rFonts w:cs="Arial"/>
          <w:b/>
          <w:bCs/>
          <w:iCs/>
          <w:sz w:val="24"/>
          <w:szCs w:val="24"/>
          <w:lang w:eastAsia="pl-PL"/>
        </w:rPr>
      </w:pPr>
      <w:r w:rsidRPr="00C0702C">
        <w:rPr>
          <w:rFonts w:cs="Arial"/>
          <w:b/>
          <w:bCs/>
          <w:iCs/>
          <w:sz w:val="24"/>
          <w:szCs w:val="24"/>
          <w:lang w:eastAsia="pl-PL"/>
        </w:rPr>
        <w:t xml:space="preserve">Uwaga! </w:t>
      </w:r>
    </w:p>
    <w:p w:rsidR="00A96D38" w:rsidRPr="00C0702C" w:rsidRDefault="00A96D38" w:rsidP="00DA5791">
      <w:pPr>
        <w:pStyle w:val="Akapitzlist"/>
        <w:pBdr>
          <w:left w:val="single" w:sz="48" w:space="4" w:color="E36C0A"/>
        </w:pBdr>
        <w:spacing w:before="120" w:after="120"/>
        <w:ind w:left="0"/>
        <w:rPr>
          <w:rFonts w:cs="Arial"/>
          <w:bCs/>
          <w:iCs/>
          <w:sz w:val="24"/>
          <w:szCs w:val="24"/>
          <w:lang w:eastAsia="pl-PL"/>
        </w:rPr>
      </w:pPr>
      <w:r w:rsidRPr="00C0702C">
        <w:rPr>
          <w:rFonts w:cs="Arial"/>
          <w:bCs/>
          <w:iCs/>
          <w:sz w:val="24"/>
          <w:szCs w:val="24"/>
          <w:lang w:eastAsia="pl-PL"/>
        </w:rPr>
        <w:t>Zgodnie ze szczegółowym kryterium dostępu nr 2 „Projekt wynika z obowiązującego i pozytywnie zweryfikowanego przez IZ RPO WŁ programu rewitalizacji (z wyłączeniem programu rewitalizacji dla miasta łodzi)” - uczestnikami projektu są mieszkańcy obszaru rewitalizowanego lub osoby przeniesione w związku z wdrażaniem procesu rewitalizacji.</w:t>
      </w:r>
    </w:p>
    <w:p w:rsidR="0066455C" w:rsidRDefault="0066455C" w:rsidP="0066455C">
      <w:pPr>
        <w:spacing w:after="0"/>
        <w:rPr>
          <w:rFonts w:cs="Arial"/>
          <w:b/>
          <w:sz w:val="24"/>
          <w:szCs w:val="24"/>
        </w:rPr>
      </w:pPr>
    </w:p>
    <w:p w:rsidR="0066455C" w:rsidRPr="00FF2E93" w:rsidRDefault="0066455C" w:rsidP="0066455C">
      <w:pPr>
        <w:spacing w:after="12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to</w:t>
      </w:r>
      <w:r w:rsidR="00A96D38">
        <w:rPr>
          <w:rFonts w:cs="Arial"/>
          <w:sz w:val="24"/>
          <w:szCs w:val="24"/>
        </w:rPr>
        <w:t xml:space="preserve"> </w:t>
      </w:r>
      <w:r w:rsidRPr="003207FE">
        <w:rPr>
          <w:rFonts w:cs="Arial"/>
          <w:sz w:val="24"/>
          <w:szCs w:val="24"/>
        </w:rPr>
        <w:t>m.in</w:t>
      </w:r>
      <w:r w:rsidRPr="00E82691">
        <w:rPr>
          <w:rFonts w:cs="Arial"/>
          <w:sz w:val="24"/>
          <w:szCs w:val="24"/>
        </w:rPr>
        <w:t>.:</w:t>
      </w:r>
    </w:p>
    <w:p w:rsidR="0066455C" w:rsidRPr="00FF2E93" w:rsidRDefault="0066455C" w:rsidP="00806024">
      <w:pPr>
        <w:numPr>
          <w:ilvl w:val="1"/>
          <w:numId w:val="4"/>
        </w:numPr>
        <w:tabs>
          <w:tab w:val="clear" w:pos="720"/>
          <w:tab w:val="num" w:pos="426"/>
        </w:tabs>
        <w:spacing w:after="120"/>
        <w:ind w:left="426" w:hanging="426"/>
        <w:rPr>
          <w:rFonts w:cs="Arial"/>
          <w:sz w:val="24"/>
          <w:szCs w:val="24"/>
          <w:lang w:eastAsia="pl-PL"/>
        </w:rPr>
      </w:pPr>
      <w:r w:rsidRPr="00FF2E93">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Pr>
          <w:rFonts w:cs="Arial"/>
          <w:sz w:val="24"/>
          <w:szCs w:val="24"/>
        </w:rPr>
        <w:br/>
      </w:r>
      <w:r w:rsidRPr="00FF2E93">
        <w:rPr>
          <w:rFonts w:cs="Arial"/>
          <w:sz w:val="24"/>
          <w:szCs w:val="24"/>
        </w:rPr>
        <w:t>w  art. 7 ustawy z dnia 12 marca 2004 r. o pomocy społecznej;</w:t>
      </w:r>
    </w:p>
    <w:p w:rsidR="0066455C" w:rsidRPr="00FF2E93" w:rsidRDefault="0066455C" w:rsidP="00806024">
      <w:pPr>
        <w:numPr>
          <w:ilvl w:val="1"/>
          <w:numId w:val="4"/>
        </w:numPr>
        <w:tabs>
          <w:tab w:val="clear" w:pos="720"/>
          <w:tab w:val="num" w:pos="426"/>
        </w:tabs>
        <w:spacing w:after="120"/>
        <w:ind w:left="426" w:hanging="426"/>
        <w:rPr>
          <w:rFonts w:cs="Arial"/>
          <w:sz w:val="24"/>
          <w:szCs w:val="24"/>
        </w:rPr>
      </w:pPr>
      <w:r w:rsidRPr="00FF2E93">
        <w:rPr>
          <w:rFonts w:cs="Arial"/>
          <w:sz w:val="24"/>
          <w:szCs w:val="24"/>
        </w:rPr>
        <w:t xml:space="preserve">osoby, o których mowa w art. 1 ust. 2 ustawy z dnia 13 czerwca 2003 r. </w:t>
      </w:r>
      <w:r>
        <w:rPr>
          <w:rFonts w:cs="Arial"/>
          <w:sz w:val="24"/>
          <w:szCs w:val="24"/>
        </w:rPr>
        <w:br/>
      </w:r>
      <w:r w:rsidRPr="00FF2E93">
        <w:rPr>
          <w:rFonts w:cs="Arial"/>
          <w:sz w:val="24"/>
          <w:szCs w:val="24"/>
        </w:rPr>
        <w:t>o zatrudnieniu socjalnym;</w:t>
      </w:r>
    </w:p>
    <w:p w:rsidR="0066455C" w:rsidRPr="00FF2E93" w:rsidRDefault="0066455C" w:rsidP="00806024">
      <w:pPr>
        <w:numPr>
          <w:ilvl w:val="1"/>
          <w:numId w:val="4"/>
        </w:numPr>
        <w:tabs>
          <w:tab w:val="clear" w:pos="720"/>
          <w:tab w:val="num" w:pos="426"/>
        </w:tabs>
        <w:spacing w:after="120"/>
        <w:ind w:left="426" w:hanging="426"/>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66455C" w:rsidRPr="00FF2E93" w:rsidRDefault="0066455C" w:rsidP="00806024">
      <w:pPr>
        <w:numPr>
          <w:ilvl w:val="1"/>
          <w:numId w:val="4"/>
        </w:numPr>
        <w:tabs>
          <w:tab w:val="clear" w:pos="720"/>
          <w:tab w:val="num" w:pos="426"/>
        </w:tabs>
        <w:spacing w:after="120"/>
        <w:ind w:left="426" w:hanging="426"/>
        <w:rPr>
          <w:rFonts w:cs="Arial"/>
          <w:sz w:val="24"/>
          <w:szCs w:val="24"/>
        </w:rPr>
      </w:pPr>
      <w:r w:rsidRPr="00FF2E93">
        <w:rPr>
          <w:rFonts w:cs="Arial"/>
          <w:sz w:val="24"/>
          <w:szCs w:val="24"/>
        </w:rPr>
        <w:t xml:space="preserve">osoby nieletnie, wobec których zastosowano środki zapobiegania i zwalczania demoralizacji i przestępczości zgodnie z ustawą z dnia 26 października 1982 r. </w:t>
      </w:r>
      <w:r>
        <w:rPr>
          <w:rFonts w:cs="Arial"/>
          <w:sz w:val="24"/>
          <w:szCs w:val="24"/>
        </w:rPr>
        <w:br/>
      </w:r>
      <w:r w:rsidRPr="00FF2E93">
        <w:rPr>
          <w:rFonts w:cs="Arial"/>
          <w:sz w:val="24"/>
          <w:szCs w:val="24"/>
        </w:rPr>
        <w:t>o postępowaniu w sprawach nieletnich;</w:t>
      </w:r>
    </w:p>
    <w:p w:rsidR="0066455C" w:rsidRPr="00FF2E93" w:rsidRDefault="0066455C" w:rsidP="00806024">
      <w:pPr>
        <w:numPr>
          <w:ilvl w:val="1"/>
          <w:numId w:val="4"/>
        </w:numPr>
        <w:tabs>
          <w:tab w:val="clear" w:pos="720"/>
          <w:tab w:val="num" w:pos="426"/>
        </w:tabs>
        <w:spacing w:after="120"/>
        <w:ind w:left="426" w:hanging="426"/>
        <w:rPr>
          <w:rFonts w:cs="Arial"/>
          <w:sz w:val="24"/>
          <w:szCs w:val="24"/>
        </w:rPr>
      </w:pPr>
      <w:r w:rsidRPr="00FF2E93">
        <w:rPr>
          <w:rFonts w:cs="Arial"/>
          <w:sz w:val="24"/>
          <w:szCs w:val="24"/>
        </w:rPr>
        <w:lastRenderedPageBreak/>
        <w:t xml:space="preserve">osoby przebywające w młodzieżowych ośrodkach wychowawczych i młodzieżowych ośrodkach socjoterapii, o których mowa w ustawie z dnia 7 września 1991 r. </w:t>
      </w:r>
      <w:r>
        <w:rPr>
          <w:rFonts w:cs="Arial"/>
          <w:sz w:val="24"/>
          <w:szCs w:val="24"/>
        </w:rPr>
        <w:br/>
      </w:r>
      <w:r w:rsidRPr="00FF2E93">
        <w:rPr>
          <w:rFonts w:cs="Arial"/>
          <w:sz w:val="24"/>
          <w:szCs w:val="24"/>
        </w:rPr>
        <w:t>o systemie oświaty;</w:t>
      </w:r>
    </w:p>
    <w:p w:rsidR="0066455C" w:rsidRPr="00197140" w:rsidRDefault="0066455C" w:rsidP="00806024">
      <w:pPr>
        <w:numPr>
          <w:ilvl w:val="1"/>
          <w:numId w:val="4"/>
        </w:numPr>
        <w:tabs>
          <w:tab w:val="clear" w:pos="720"/>
          <w:tab w:val="num" w:pos="426"/>
        </w:tabs>
        <w:spacing w:after="120"/>
        <w:ind w:left="426" w:hanging="426"/>
        <w:rPr>
          <w:rFonts w:cs="Arial"/>
          <w:sz w:val="24"/>
          <w:szCs w:val="24"/>
        </w:rPr>
      </w:pPr>
      <w:r w:rsidRPr="00197140">
        <w:rPr>
          <w:rFonts w:cs="Arial"/>
          <w:color w:val="000000"/>
          <w:sz w:val="24"/>
          <w:szCs w:val="24"/>
        </w:rPr>
        <w:t xml:space="preserve">osoby z niepełnosprawnością w rozumieniu ustawy z dnia 27 sierpnia 1997 r. </w:t>
      </w:r>
      <w:r w:rsidRPr="00197140">
        <w:rPr>
          <w:rFonts w:cs="Arial"/>
          <w:color w:val="000000"/>
          <w:sz w:val="24"/>
          <w:szCs w:val="24"/>
        </w:rPr>
        <w:br/>
        <w:t xml:space="preserve">o rehabilitacji zawodowej i społecznej oraz zatrudnianiu osób niepełnosprawnych, </w:t>
      </w:r>
      <w:r w:rsidRPr="00197140">
        <w:rPr>
          <w:rFonts w:cs="Arial"/>
          <w:color w:val="000000"/>
          <w:sz w:val="24"/>
          <w:szCs w:val="24"/>
        </w:rPr>
        <w:br/>
        <w:t>a także osoby z zaburzeniami psychicznymi, w rozumieniu ustawy z dnia 19 sierpnia 1994 r. o ochronie zdrowia psychicznego;</w:t>
      </w:r>
    </w:p>
    <w:p w:rsidR="0066455C" w:rsidRPr="00197140" w:rsidRDefault="0066455C" w:rsidP="00806024">
      <w:pPr>
        <w:numPr>
          <w:ilvl w:val="1"/>
          <w:numId w:val="4"/>
        </w:numPr>
        <w:tabs>
          <w:tab w:val="clear" w:pos="720"/>
          <w:tab w:val="num" w:pos="426"/>
        </w:tabs>
        <w:spacing w:after="120"/>
        <w:ind w:left="426" w:hanging="426"/>
        <w:jc w:val="both"/>
        <w:rPr>
          <w:rFonts w:cs="Arial"/>
          <w:sz w:val="24"/>
          <w:szCs w:val="24"/>
        </w:rPr>
      </w:pPr>
      <w:r w:rsidRPr="003207FE">
        <w:rPr>
          <w:rFonts w:cs="Arial"/>
          <w:sz w:val="24"/>
          <w:szCs w:val="24"/>
        </w:rPr>
        <w:t xml:space="preserve">członkowie gospodarstw domowych sprawujący opiekę nad osobą z niepełnosprawnością, </w:t>
      </w:r>
      <w:r w:rsidRPr="003207FE">
        <w:rPr>
          <w:rFonts w:cs="Arial"/>
          <w:color w:val="000000"/>
          <w:sz w:val="24"/>
          <w:szCs w:val="24"/>
        </w:rPr>
        <w:t>o ile co najmniej jeden z nich nie pracuje ze względu na konieczność sprawowania opieki nad osobą z niepełnosprawnością</w:t>
      </w:r>
      <w:r w:rsidRPr="003207FE">
        <w:rPr>
          <w:rFonts w:cs="Arial"/>
          <w:sz w:val="24"/>
          <w:szCs w:val="24"/>
        </w:rPr>
        <w:t>;</w:t>
      </w:r>
    </w:p>
    <w:p w:rsidR="0066455C" w:rsidRPr="009F1FC0" w:rsidRDefault="0066455C" w:rsidP="00806024">
      <w:pPr>
        <w:numPr>
          <w:ilvl w:val="1"/>
          <w:numId w:val="4"/>
        </w:numPr>
        <w:tabs>
          <w:tab w:val="clear" w:pos="720"/>
          <w:tab w:val="num" w:pos="426"/>
        </w:tabs>
        <w:spacing w:after="120"/>
        <w:ind w:left="426" w:hanging="426"/>
        <w:jc w:val="both"/>
        <w:rPr>
          <w:rFonts w:cs="Arial"/>
          <w:sz w:val="24"/>
          <w:szCs w:val="24"/>
        </w:rPr>
      </w:pPr>
      <w:r w:rsidRPr="009F1FC0">
        <w:rPr>
          <w:rFonts w:cs="Arial"/>
          <w:sz w:val="24"/>
          <w:szCs w:val="24"/>
        </w:rPr>
        <w:t>osoby bezdomne lub dotknięte wykluczeniem z dostępu do mieszkań w rozumieniu Wytycznych w zakresie monitorowania postępu rzeczowego realizacji programów operacyjnych na lata 2014-2020;</w:t>
      </w:r>
    </w:p>
    <w:p w:rsidR="0066455C" w:rsidRPr="009F1FC0" w:rsidRDefault="0066455C" w:rsidP="00806024">
      <w:pPr>
        <w:numPr>
          <w:ilvl w:val="1"/>
          <w:numId w:val="4"/>
        </w:numPr>
        <w:tabs>
          <w:tab w:val="clear" w:pos="720"/>
          <w:tab w:val="num" w:pos="426"/>
        </w:tabs>
        <w:spacing w:after="120"/>
        <w:ind w:left="426" w:hanging="426"/>
        <w:jc w:val="both"/>
        <w:rPr>
          <w:rFonts w:cs="Arial"/>
          <w:sz w:val="24"/>
          <w:szCs w:val="24"/>
        </w:rPr>
      </w:pPr>
      <w:r w:rsidRPr="009F1FC0">
        <w:rPr>
          <w:rFonts w:cs="Arial"/>
          <w:sz w:val="24"/>
          <w:szCs w:val="24"/>
        </w:rPr>
        <w:t>osoby odbywające kary pozbawienia wolności;</w:t>
      </w:r>
    </w:p>
    <w:p w:rsidR="00A1082D" w:rsidRPr="00A96D38" w:rsidRDefault="0066455C" w:rsidP="00806024">
      <w:pPr>
        <w:numPr>
          <w:ilvl w:val="1"/>
          <w:numId w:val="4"/>
        </w:numPr>
        <w:tabs>
          <w:tab w:val="clear" w:pos="720"/>
          <w:tab w:val="num" w:pos="426"/>
        </w:tabs>
        <w:spacing w:after="120"/>
        <w:ind w:left="426" w:hanging="426"/>
        <w:jc w:val="both"/>
        <w:rPr>
          <w:rFonts w:cs="Arial"/>
          <w:sz w:val="24"/>
          <w:szCs w:val="24"/>
        </w:rPr>
      </w:pPr>
      <w:r w:rsidRPr="009F1FC0">
        <w:rPr>
          <w:rFonts w:cs="Arial"/>
          <w:sz w:val="24"/>
          <w:szCs w:val="24"/>
        </w:rPr>
        <w:t>osoby korzystające z PO PŻ.</w:t>
      </w:r>
    </w:p>
    <w:p w:rsidR="00A1082D" w:rsidRPr="00356FE0" w:rsidRDefault="00A1082D" w:rsidP="0066455C">
      <w:pPr>
        <w:tabs>
          <w:tab w:val="num" w:pos="720"/>
        </w:tabs>
        <w:spacing w:before="120" w:after="120"/>
        <w:ind w:left="720"/>
        <w:rPr>
          <w:rFonts w:cs="Arial"/>
          <w:sz w:val="16"/>
          <w:szCs w:val="16"/>
        </w:rPr>
      </w:pPr>
    </w:p>
    <w:p w:rsidR="0066455C" w:rsidRDefault="0066455C" w:rsidP="0066455C">
      <w:pPr>
        <w:pBdr>
          <w:left w:val="single" w:sz="48" w:space="4" w:color="E36C0A"/>
        </w:pBdr>
        <w:spacing w:after="0"/>
        <w:rPr>
          <w:rFonts w:cs="Arial"/>
          <w:b/>
          <w:sz w:val="24"/>
          <w:szCs w:val="24"/>
        </w:rPr>
      </w:pPr>
      <w:r w:rsidRPr="00FF2E93">
        <w:rPr>
          <w:rFonts w:cs="Arial"/>
          <w:b/>
          <w:sz w:val="24"/>
          <w:szCs w:val="24"/>
        </w:rPr>
        <w:t>Uwaga!</w:t>
      </w:r>
    </w:p>
    <w:p w:rsidR="0066455C" w:rsidRPr="00C0702C" w:rsidRDefault="0066455C" w:rsidP="00806024">
      <w:pPr>
        <w:pStyle w:val="Akapitzlist"/>
        <w:numPr>
          <w:ilvl w:val="0"/>
          <w:numId w:val="6"/>
        </w:numPr>
        <w:pBdr>
          <w:left w:val="single" w:sz="48" w:space="4" w:color="E36C0A"/>
        </w:pBdr>
        <w:spacing w:after="0"/>
        <w:ind w:left="426" w:hanging="426"/>
        <w:rPr>
          <w:rFonts w:cs="Arial"/>
          <w:bCs/>
          <w:iCs/>
          <w:sz w:val="24"/>
          <w:szCs w:val="24"/>
        </w:rPr>
      </w:pPr>
      <w:r w:rsidRPr="00C0702C">
        <w:rPr>
          <w:rFonts w:cs="Arial"/>
          <w:bCs/>
          <w:iCs/>
          <w:sz w:val="24"/>
          <w:szCs w:val="24"/>
        </w:rPr>
        <w:t>Uczestnikami projektu mogą być osoby ze społeczności romskiej, o ile osoby te są osobami zagrożonymi ubóstwem lub wykluczeniem społecznym, a projekt nie ma charakteru wsparcia przeznaczonego wyłącznie dla społeczności romskiej.</w:t>
      </w:r>
    </w:p>
    <w:p w:rsidR="0066455C" w:rsidRPr="00C0702C" w:rsidRDefault="0066455C" w:rsidP="00806024">
      <w:pPr>
        <w:pStyle w:val="Akapitzlist"/>
        <w:numPr>
          <w:ilvl w:val="0"/>
          <w:numId w:val="5"/>
        </w:numPr>
        <w:pBdr>
          <w:left w:val="single" w:sz="48" w:space="4" w:color="E36C0A"/>
        </w:pBdr>
        <w:spacing w:after="0"/>
        <w:ind w:left="426" w:hanging="426"/>
        <w:rPr>
          <w:rFonts w:cs="Arial"/>
          <w:sz w:val="24"/>
          <w:szCs w:val="24"/>
        </w:rPr>
      </w:pPr>
      <w:r w:rsidRPr="00C0702C">
        <w:rPr>
          <w:rFonts w:cs="Arial"/>
          <w:bCs/>
          <w:iCs/>
          <w:sz w:val="24"/>
          <w:szCs w:val="24"/>
          <w:lang w:eastAsia="pl-PL"/>
        </w:rPr>
        <w:t>Ze wsparcia wyłączone zostały osoby odbywające karę pozbawienia wolności, z wyjątkiem osób objętych dozorem elektronicznym.</w:t>
      </w:r>
    </w:p>
    <w:p w:rsidR="0066455C" w:rsidRDefault="0066455C" w:rsidP="0066455C">
      <w:pPr>
        <w:pBdr>
          <w:left w:val="single" w:sz="48" w:space="4" w:color="E36C0A"/>
        </w:pBdr>
        <w:spacing w:after="0"/>
        <w:rPr>
          <w:rFonts w:cs="Arial"/>
          <w:b/>
          <w:sz w:val="24"/>
          <w:szCs w:val="24"/>
        </w:rPr>
      </w:pPr>
    </w:p>
    <w:p w:rsidR="00C0702C" w:rsidRDefault="0066455C" w:rsidP="00C0702C">
      <w:pPr>
        <w:pBdr>
          <w:left w:val="single" w:sz="48" w:space="4" w:color="E36C0A"/>
        </w:pBdr>
        <w:spacing w:after="0"/>
        <w:rPr>
          <w:rFonts w:cs="Arial"/>
          <w:b/>
          <w:sz w:val="24"/>
          <w:szCs w:val="24"/>
        </w:rPr>
      </w:pPr>
      <w:r w:rsidRPr="00F16F8C">
        <w:rPr>
          <w:rFonts w:cs="Arial"/>
          <w:b/>
          <w:sz w:val="24"/>
          <w:szCs w:val="24"/>
        </w:rPr>
        <w:t xml:space="preserve">Uwaga! </w:t>
      </w:r>
    </w:p>
    <w:p w:rsidR="00C0702C" w:rsidRDefault="0066455C" w:rsidP="00C0702C">
      <w:pPr>
        <w:pBdr>
          <w:left w:val="single" w:sz="48" w:space="4" w:color="E36C0A"/>
        </w:pBdr>
        <w:spacing w:after="0"/>
        <w:rPr>
          <w:rFonts w:cs="Arial"/>
          <w:b/>
          <w:sz w:val="24"/>
          <w:szCs w:val="24"/>
        </w:rPr>
      </w:pPr>
      <w:r w:rsidRPr="00F16F8C">
        <w:rPr>
          <w:rFonts w:cs="Arial"/>
          <w:sz w:val="24"/>
          <w:szCs w:val="24"/>
        </w:rPr>
        <w:t xml:space="preserve">Zgodnie ze szczegółowym kryterium </w:t>
      </w:r>
      <w:r w:rsidRPr="007143D1">
        <w:rPr>
          <w:rFonts w:cs="Arial"/>
          <w:sz w:val="24"/>
          <w:szCs w:val="24"/>
        </w:rPr>
        <w:t xml:space="preserve">dostępu nr </w:t>
      </w:r>
      <w:r>
        <w:rPr>
          <w:rFonts w:cs="Arial"/>
          <w:sz w:val="24"/>
          <w:szCs w:val="24"/>
        </w:rPr>
        <w:t>8</w:t>
      </w:r>
      <w:r w:rsidRPr="007143D1">
        <w:rPr>
          <w:rFonts w:cs="Arial"/>
          <w:b/>
          <w:sz w:val="24"/>
          <w:szCs w:val="24"/>
        </w:rPr>
        <w:t xml:space="preserve"> „Preferencje grupy docelowej”</w:t>
      </w:r>
      <w:r w:rsidRPr="006135F4">
        <w:rPr>
          <w:rFonts w:cs="Arial"/>
          <w:sz w:val="24"/>
          <w:szCs w:val="24"/>
        </w:rPr>
        <w:t>,</w:t>
      </w:r>
      <w:r>
        <w:rPr>
          <w:rFonts w:cs="Arial"/>
          <w:b/>
          <w:sz w:val="24"/>
          <w:szCs w:val="24"/>
        </w:rPr>
        <w:t xml:space="preserve"> </w:t>
      </w:r>
      <w:r w:rsidRPr="00F16F8C">
        <w:rPr>
          <w:rFonts w:cs="Arial"/>
          <w:sz w:val="24"/>
          <w:szCs w:val="24"/>
        </w:rPr>
        <w:t>Wnioskodawca musi zapewnić podczas rekrutacji preferencje dla następujących grup:</w:t>
      </w:r>
    </w:p>
    <w:p w:rsidR="00C0702C" w:rsidRPr="00C0702C" w:rsidRDefault="0066455C" w:rsidP="00C0702C">
      <w:pPr>
        <w:pBdr>
          <w:left w:val="single" w:sz="48" w:space="4" w:color="E36C0A"/>
        </w:pBdr>
        <w:spacing w:after="0"/>
        <w:rPr>
          <w:rFonts w:cstheme="minorHAnsi"/>
          <w:b/>
          <w:sz w:val="24"/>
          <w:szCs w:val="24"/>
        </w:rPr>
      </w:pPr>
      <w:r w:rsidRPr="00C0702C">
        <w:rPr>
          <w:rFonts w:cs="Calibri"/>
          <w:sz w:val="24"/>
          <w:szCs w:val="24"/>
        </w:rPr>
        <w:t xml:space="preserve">osób zagrożonych ubóstwem lub wykluczeniem społecznym doświadczających wielokrotnego wykluczenia społecznego rozumianego jako wykluczenie z powodu więcej niż jednej z przesłanek, o których mowa w Rozdziale 3 pkt 15 </w:t>
      </w:r>
      <w:r w:rsidRPr="00C0702C">
        <w:rPr>
          <w:rFonts w:cstheme="minorHAnsi"/>
          <w:sz w:val="24"/>
          <w:szCs w:val="24"/>
        </w:rPr>
        <w:t>Wytycznych w zakresie realizacji przedsięwzięć w obszarze włączenia społecznego i zwalczania ubóstwa z wykorzystaniem Europejskiego Funduszu Społecznego i Europejskiego Funduszu Rozwoju Regionalnego na lata 2014-2020  z dnia 9 stycznia 2018 r.</w:t>
      </w:r>
      <w:r w:rsidRPr="00C0702C">
        <w:rPr>
          <w:rFonts w:eastAsia="Times New Roman" w:cstheme="minorHAnsi"/>
          <w:sz w:val="24"/>
          <w:szCs w:val="24"/>
          <w:lang w:eastAsia="pl-PL"/>
        </w:rPr>
        <w:t>,</w:t>
      </w:r>
    </w:p>
    <w:p w:rsidR="00C0702C" w:rsidRPr="0019534B" w:rsidRDefault="0066455C" w:rsidP="00806024">
      <w:pPr>
        <w:pStyle w:val="Akapitzlist"/>
        <w:numPr>
          <w:ilvl w:val="0"/>
          <w:numId w:val="85"/>
        </w:numPr>
        <w:pBdr>
          <w:left w:val="single" w:sz="48" w:space="4" w:color="E36C0A"/>
        </w:pBdr>
        <w:spacing w:after="0"/>
        <w:ind w:left="284" w:hanging="284"/>
        <w:rPr>
          <w:rFonts w:cs="Arial"/>
          <w:b/>
          <w:sz w:val="24"/>
          <w:szCs w:val="24"/>
        </w:rPr>
      </w:pPr>
      <w:r w:rsidRPr="0019534B">
        <w:rPr>
          <w:rFonts w:cs="Calibri"/>
          <w:sz w:val="24"/>
          <w:szCs w:val="24"/>
        </w:rPr>
        <w:t xml:space="preserve">osób korzystających z Programu Operacyjnego Pomoc Żywnościowa, </w:t>
      </w:r>
      <w:r w:rsidRPr="0019534B">
        <w:rPr>
          <w:rFonts w:eastAsia="Times New Roman" w:cs="Arial"/>
          <w:sz w:val="24"/>
          <w:szCs w:val="24"/>
          <w:lang w:eastAsia="pl-PL"/>
        </w:rPr>
        <w:t>a zakres wsparcia w projekcie nie będzie powielać działań, które dana osoba otrzymywała lub otrzymuje w ramach działań towarzyszących, o których mowa w PO PŻ,</w:t>
      </w:r>
    </w:p>
    <w:p w:rsidR="00C0702C" w:rsidRPr="0019534B" w:rsidRDefault="0066455C" w:rsidP="00806024">
      <w:pPr>
        <w:pStyle w:val="Akapitzlist"/>
        <w:numPr>
          <w:ilvl w:val="0"/>
          <w:numId w:val="85"/>
        </w:numPr>
        <w:pBdr>
          <w:left w:val="single" w:sz="48" w:space="4" w:color="E36C0A"/>
        </w:pBdr>
        <w:spacing w:after="0"/>
        <w:ind w:left="284" w:hanging="284"/>
        <w:rPr>
          <w:rFonts w:cs="Arial"/>
          <w:b/>
          <w:sz w:val="24"/>
          <w:szCs w:val="24"/>
        </w:rPr>
      </w:pPr>
      <w:r w:rsidRPr="0019534B">
        <w:rPr>
          <w:rFonts w:eastAsia="Times New Roman" w:cs="Arial"/>
          <w:sz w:val="24"/>
          <w:szCs w:val="24"/>
          <w:lang w:eastAsia="pl-PL"/>
        </w:rPr>
        <w:t>osób o znacznym lub umiarkowanym stopniu niepełnosprawności,</w:t>
      </w:r>
    </w:p>
    <w:p w:rsidR="00C0702C" w:rsidRPr="0019534B" w:rsidRDefault="0066455C" w:rsidP="00806024">
      <w:pPr>
        <w:pStyle w:val="Akapitzlist"/>
        <w:numPr>
          <w:ilvl w:val="0"/>
          <w:numId w:val="85"/>
        </w:numPr>
        <w:pBdr>
          <w:left w:val="single" w:sz="48" w:space="4" w:color="E36C0A"/>
        </w:pBdr>
        <w:spacing w:after="0"/>
        <w:ind w:left="284" w:hanging="284"/>
        <w:rPr>
          <w:rFonts w:cs="Arial"/>
          <w:b/>
          <w:sz w:val="24"/>
          <w:szCs w:val="24"/>
        </w:rPr>
      </w:pPr>
      <w:r w:rsidRPr="0019534B">
        <w:rPr>
          <w:rFonts w:eastAsia="Times New Roman" w:cs="Arial"/>
          <w:sz w:val="24"/>
          <w:szCs w:val="24"/>
          <w:lang w:eastAsia="pl-PL"/>
        </w:rPr>
        <w:t>osób z niepełnosprawnością sprzężoną,</w:t>
      </w:r>
    </w:p>
    <w:p w:rsidR="00C0702C" w:rsidRPr="0019534B" w:rsidRDefault="0066455C" w:rsidP="00806024">
      <w:pPr>
        <w:pStyle w:val="Akapitzlist"/>
        <w:numPr>
          <w:ilvl w:val="0"/>
          <w:numId w:val="85"/>
        </w:numPr>
        <w:pBdr>
          <w:left w:val="single" w:sz="48" w:space="4" w:color="E36C0A"/>
        </w:pBdr>
        <w:spacing w:after="0"/>
        <w:ind w:left="284" w:hanging="284"/>
        <w:rPr>
          <w:rFonts w:eastAsia="Times New Roman" w:cs="Arial"/>
          <w:sz w:val="24"/>
          <w:szCs w:val="24"/>
          <w:lang w:eastAsia="pl-PL"/>
        </w:rPr>
      </w:pPr>
      <w:r w:rsidRPr="0019534B">
        <w:rPr>
          <w:rFonts w:eastAsia="Times New Roman" w:cs="Arial"/>
          <w:sz w:val="24"/>
          <w:szCs w:val="24"/>
          <w:lang w:eastAsia="pl-PL"/>
        </w:rPr>
        <w:lastRenderedPageBreak/>
        <w:t>osób z zaburzeniami psychicznymi, w tym osób z niepełnosprawnością intelektualną i osób z całośc</w:t>
      </w:r>
      <w:r w:rsidR="00C0702C" w:rsidRPr="0019534B">
        <w:rPr>
          <w:rFonts w:eastAsia="Times New Roman" w:cs="Arial"/>
          <w:sz w:val="24"/>
          <w:szCs w:val="24"/>
          <w:lang w:eastAsia="pl-PL"/>
        </w:rPr>
        <w:t>iowymi zaburzeniami rozwojowym.</w:t>
      </w:r>
    </w:p>
    <w:p w:rsidR="0066455C" w:rsidRPr="00C0702C" w:rsidRDefault="0066455C" w:rsidP="00C0702C">
      <w:pPr>
        <w:pBdr>
          <w:left w:val="single" w:sz="48" w:space="4" w:color="E36C0A"/>
        </w:pBdr>
        <w:spacing w:after="0"/>
        <w:rPr>
          <w:rFonts w:cs="Arial"/>
          <w:b/>
          <w:sz w:val="24"/>
          <w:szCs w:val="24"/>
        </w:rPr>
      </w:pPr>
      <w:r w:rsidRPr="00B94C7E">
        <w:rPr>
          <w:rFonts w:eastAsia="Times New Roman" w:cs="Arial"/>
          <w:b/>
          <w:sz w:val="24"/>
          <w:szCs w:val="24"/>
          <w:lang w:eastAsia="pl-PL"/>
        </w:rPr>
        <w:t>Ww. kryterium nie dotyczy projektów, w których prowadzona jest zamknięta rekrutacja.</w:t>
      </w:r>
    </w:p>
    <w:p w:rsidR="0066455C" w:rsidRPr="00F16F8C" w:rsidRDefault="0066455C" w:rsidP="0066455C">
      <w:pPr>
        <w:spacing w:after="0"/>
        <w:rPr>
          <w:rFonts w:cs="Arial"/>
          <w:b/>
          <w:bCs/>
          <w:sz w:val="24"/>
          <w:szCs w:val="24"/>
          <w:lang w:eastAsia="pl-PL"/>
        </w:rPr>
      </w:pPr>
    </w:p>
    <w:p w:rsidR="0019534B" w:rsidRDefault="0066455C" w:rsidP="0066455C">
      <w:pPr>
        <w:pBdr>
          <w:left w:val="single" w:sz="48" w:space="4" w:color="E36C0A"/>
        </w:pBdr>
        <w:spacing w:after="0"/>
        <w:rPr>
          <w:rFonts w:cs="Arial"/>
          <w:b/>
          <w:sz w:val="24"/>
          <w:szCs w:val="24"/>
        </w:rPr>
      </w:pPr>
      <w:r w:rsidRPr="00D37AFF">
        <w:rPr>
          <w:rFonts w:cs="Arial"/>
          <w:b/>
          <w:sz w:val="24"/>
          <w:szCs w:val="24"/>
        </w:rPr>
        <w:t xml:space="preserve">Uwaga! </w:t>
      </w:r>
    </w:p>
    <w:p w:rsidR="0019534B" w:rsidRDefault="0066455C" w:rsidP="0019534B">
      <w:pPr>
        <w:pBdr>
          <w:left w:val="single" w:sz="48" w:space="4" w:color="E36C0A"/>
        </w:pBdr>
        <w:spacing w:after="0"/>
        <w:rPr>
          <w:rFonts w:cs="Arial"/>
          <w:bCs/>
          <w:sz w:val="24"/>
          <w:szCs w:val="24"/>
          <w:lang w:eastAsia="pl-PL"/>
        </w:rPr>
      </w:pPr>
      <w:r w:rsidRPr="00D37AFF">
        <w:rPr>
          <w:rFonts w:cs="Arial"/>
          <w:sz w:val="24"/>
          <w:szCs w:val="24"/>
        </w:rPr>
        <w:t xml:space="preserve">Zgodnie ze szczegółowym kryterium dostępu </w:t>
      </w:r>
      <w:r w:rsidRPr="007143D1">
        <w:rPr>
          <w:rFonts w:cs="Arial"/>
          <w:sz w:val="24"/>
          <w:szCs w:val="24"/>
        </w:rPr>
        <w:t xml:space="preserve">nr </w:t>
      </w:r>
      <w:r>
        <w:rPr>
          <w:rFonts w:cs="Arial"/>
          <w:sz w:val="24"/>
          <w:szCs w:val="24"/>
        </w:rPr>
        <w:t>9</w:t>
      </w:r>
      <w:r w:rsidRPr="007143D1">
        <w:rPr>
          <w:rFonts w:cs="Arial"/>
          <w:b/>
          <w:sz w:val="24"/>
          <w:szCs w:val="24"/>
        </w:rPr>
        <w:t xml:space="preserve"> „Osoby młode</w:t>
      </w:r>
      <w:r w:rsidRPr="007143D1">
        <w:rPr>
          <w:rFonts w:cs="Arial"/>
          <w:sz w:val="24"/>
          <w:szCs w:val="24"/>
        </w:rPr>
        <w:t>”,</w:t>
      </w:r>
      <w:r>
        <w:rPr>
          <w:rFonts w:cs="Arial"/>
          <w:sz w:val="24"/>
          <w:szCs w:val="24"/>
        </w:rPr>
        <w:t xml:space="preserve"> projekt nie może być skoncentrowany na wsparciu dzieci (osoby poniżej 18 roku życia). O</w:t>
      </w:r>
      <w:r w:rsidRPr="00D37AFF">
        <w:rPr>
          <w:rFonts w:cs="Arial"/>
          <w:sz w:val="24"/>
          <w:szCs w:val="24"/>
        </w:rPr>
        <w:t xml:space="preserve">soby zagrożone ubóstwem lub wykluczeniem społecznym do 18 roku życia nie mogą stanowić więcej niż 25% grupy docelowej z wyłączeniem </w:t>
      </w:r>
      <w:r>
        <w:rPr>
          <w:rFonts w:cs="Arial"/>
          <w:sz w:val="24"/>
          <w:szCs w:val="24"/>
        </w:rPr>
        <w:t xml:space="preserve">otoczenia osób zagrożonych ubóstwem lub wykluczeniem społecznym. </w:t>
      </w:r>
      <w:r w:rsidRPr="00D27AC1">
        <w:rPr>
          <w:rFonts w:cs="Arial"/>
          <w:sz w:val="24"/>
          <w:szCs w:val="24"/>
        </w:rPr>
        <w:t>Kryterium nie dotyczy projektów przeznaczonych dla osób</w:t>
      </w:r>
      <w:r w:rsidR="0019534B">
        <w:rPr>
          <w:rFonts w:cs="Arial"/>
          <w:bCs/>
          <w:sz w:val="24"/>
          <w:szCs w:val="24"/>
          <w:lang w:eastAsia="pl-PL"/>
        </w:rPr>
        <w:t>:</w:t>
      </w:r>
    </w:p>
    <w:p w:rsidR="0019534B" w:rsidRPr="0019534B" w:rsidRDefault="0066455C" w:rsidP="00806024">
      <w:pPr>
        <w:pStyle w:val="Akapitzlist"/>
        <w:numPr>
          <w:ilvl w:val="0"/>
          <w:numId w:val="86"/>
        </w:numPr>
        <w:pBdr>
          <w:left w:val="single" w:sz="48" w:space="4" w:color="E36C0A"/>
        </w:pBdr>
        <w:spacing w:after="0"/>
        <w:ind w:left="426" w:hanging="426"/>
        <w:rPr>
          <w:rFonts w:eastAsia="Times New Roman" w:cs="Arial"/>
          <w:sz w:val="24"/>
          <w:szCs w:val="24"/>
          <w:lang w:eastAsia="pl-PL"/>
        </w:rPr>
      </w:pPr>
      <w:r w:rsidRPr="0019534B">
        <w:rPr>
          <w:rFonts w:eastAsia="Times New Roman" w:cs="Arial"/>
          <w:sz w:val="24"/>
          <w:szCs w:val="24"/>
          <w:lang w:eastAsia="pl-PL"/>
        </w:rPr>
        <w:t>wspieranych w ramach placówek wsparcia dziennego, o których mowa w ustawie z dnia 9 czerwca 2011 r. o wspieraniu rodzi</w:t>
      </w:r>
      <w:r w:rsidR="0019534B" w:rsidRPr="0019534B">
        <w:rPr>
          <w:rFonts w:eastAsia="Times New Roman" w:cs="Arial"/>
          <w:sz w:val="24"/>
          <w:szCs w:val="24"/>
          <w:lang w:eastAsia="pl-PL"/>
        </w:rPr>
        <w:t>ny i systemie pieczy zastępczej,</w:t>
      </w:r>
    </w:p>
    <w:p w:rsidR="0019534B" w:rsidRPr="0019534B" w:rsidRDefault="0066455C" w:rsidP="00806024">
      <w:pPr>
        <w:pStyle w:val="Akapitzlist"/>
        <w:numPr>
          <w:ilvl w:val="0"/>
          <w:numId w:val="86"/>
        </w:numPr>
        <w:pBdr>
          <w:left w:val="single" w:sz="48" w:space="4" w:color="E36C0A"/>
        </w:pBdr>
        <w:spacing w:after="0"/>
        <w:ind w:left="426" w:hanging="426"/>
        <w:rPr>
          <w:rFonts w:cs="Arial"/>
          <w:bCs/>
          <w:sz w:val="24"/>
          <w:szCs w:val="24"/>
          <w:lang w:eastAsia="pl-PL"/>
        </w:rPr>
      </w:pPr>
      <w:r w:rsidRPr="0019534B">
        <w:rPr>
          <w:rFonts w:eastAsia="Times New Roman" w:cs="Arial"/>
          <w:sz w:val="24"/>
          <w:szCs w:val="24"/>
          <w:lang w:eastAsia="pl-PL"/>
        </w:rPr>
        <w:t>przebywających w pieczy zastępczej i opuszczających tę pieczę, o których mowa w ustawie z dnia 9 czerwca 2011 r. o wspieraniu rodziny i systemie pieczy zastępczej;</w:t>
      </w:r>
    </w:p>
    <w:p w:rsidR="0019534B" w:rsidRPr="0019534B" w:rsidRDefault="0066455C" w:rsidP="00806024">
      <w:pPr>
        <w:pStyle w:val="Akapitzlist"/>
        <w:numPr>
          <w:ilvl w:val="0"/>
          <w:numId w:val="86"/>
        </w:numPr>
        <w:pBdr>
          <w:left w:val="single" w:sz="48" w:space="4" w:color="E36C0A"/>
        </w:pBdr>
        <w:spacing w:after="0"/>
        <w:ind w:left="426" w:hanging="426"/>
        <w:rPr>
          <w:rFonts w:eastAsia="Times New Roman" w:cs="Arial"/>
          <w:sz w:val="24"/>
          <w:szCs w:val="24"/>
          <w:lang w:eastAsia="pl-PL"/>
        </w:rPr>
      </w:pPr>
      <w:r w:rsidRPr="0019534B">
        <w:rPr>
          <w:rFonts w:eastAsia="Times New Roman" w:cs="Arial"/>
          <w:sz w:val="24"/>
          <w:szCs w:val="24"/>
          <w:lang w:eastAsia="pl-PL"/>
        </w:rPr>
        <w:t>nieletnich, wobec których zastosowano środki zapobiegania i zwalczania demoralizacji i przestępczości zgodnie z ustawą z dnia 26 października 1982 r. o post</w:t>
      </w:r>
      <w:r w:rsidR="0019534B" w:rsidRPr="0019534B">
        <w:rPr>
          <w:rFonts w:eastAsia="Times New Roman" w:cs="Arial"/>
          <w:sz w:val="24"/>
          <w:szCs w:val="24"/>
          <w:lang w:eastAsia="pl-PL"/>
        </w:rPr>
        <w:t>ępowaniu w sprawach nieletnich;</w:t>
      </w:r>
    </w:p>
    <w:p w:rsidR="0066455C" w:rsidRPr="0019534B" w:rsidRDefault="0066455C" w:rsidP="00806024">
      <w:pPr>
        <w:pStyle w:val="Akapitzlist"/>
        <w:numPr>
          <w:ilvl w:val="0"/>
          <w:numId w:val="86"/>
        </w:numPr>
        <w:pBdr>
          <w:left w:val="single" w:sz="48" w:space="4" w:color="E36C0A"/>
        </w:pBdr>
        <w:spacing w:after="0"/>
        <w:ind w:left="426" w:hanging="426"/>
        <w:rPr>
          <w:rFonts w:eastAsia="Times New Roman" w:cs="Arial"/>
          <w:sz w:val="24"/>
          <w:szCs w:val="24"/>
          <w:lang w:eastAsia="pl-PL"/>
        </w:rPr>
      </w:pPr>
      <w:r w:rsidRPr="0019534B">
        <w:rPr>
          <w:rFonts w:eastAsia="Times New Roman" w:cs="Arial"/>
          <w:sz w:val="24"/>
          <w:szCs w:val="24"/>
          <w:lang w:eastAsia="pl-PL"/>
        </w:rPr>
        <w:t>przebywających w młodzieżowych ośrodkach wychowawczych i młodzieżowych ośrodkach socjoterapii, o których mowa w ustawie z dnia 7 września 1991 r. o systemie oświaty.</w:t>
      </w:r>
    </w:p>
    <w:p w:rsidR="00A919FF" w:rsidRPr="002D762D" w:rsidRDefault="00A919FF" w:rsidP="00A919FF">
      <w:pPr>
        <w:spacing w:after="0" w:line="360" w:lineRule="auto"/>
        <w:jc w:val="both"/>
        <w:rPr>
          <w:rFonts w:ascii="Calibri" w:hAnsi="Calibri" w:cs="Arial"/>
          <w:sz w:val="24"/>
          <w:szCs w:val="24"/>
        </w:rPr>
      </w:pPr>
    </w:p>
    <w:p w:rsidR="00A919FF" w:rsidRPr="002D762D" w:rsidRDefault="00A919F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503" w:name="_Toc431974576"/>
      <w:bookmarkStart w:id="504" w:name="_Toc522191839"/>
      <w:bookmarkStart w:id="505" w:name="_Toc535832822"/>
      <w:bookmarkStart w:id="506" w:name="_Toc22894105"/>
      <w:r w:rsidRPr="002D762D">
        <w:rPr>
          <w:rFonts w:ascii="Calibri" w:hAnsi="Calibri" w:cs="Arial"/>
          <w:b/>
          <w:sz w:val="24"/>
          <w:szCs w:val="24"/>
        </w:rPr>
        <w:t>Przedmiot konkursu – typy projektów</w:t>
      </w:r>
      <w:bookmarkEnd w:id="503"/>
      <w:bookmarkEnd w:id="504"/>
      <w:bookmarkEnd w:id="505"/>
      <w:bookmarkEnd w:id="506"/>
    </w:p>
    <w:p w:rsidR="00A919FF" w:rsidRPr="00F03B63" w:rsidRDefault="00A919FF" w:rsidP="00A919FF">
      <w:pPr>
        <w:spacing w:after="0"/>
        <w:rPr>
          <w:rFonts w:cstheme="minorHAnsi"/>
          <w:sz w:val="24"/>
          <w:szCs w:val="24"/>
        </w:rPr>
      </w:pPr>
      <w:r w:rsidRPr="00F03B63">
        <w:rPr>
          <w:rFonts w:cstheme="minorHAnsi"/>
          <w:sz w:val="24"/>
          <w:szCs w:val="24"/>
        </w:rPr>
        <w:t>Typy projektu przewidziane do realizacji w ramach konkursu to:</w:t>
      </w:r>
    </w:p>
    <w:p w:rsidR="00A919FF" w:rsidRPr="00F03B63" w:rsidRDefault="00A919FF" w:rsidP="00806024">
      <w:pPr>
        <w:pStyle w:val="Akapitzlist"/>
        <w:numPr>
          <w:ilvl w:val="0"/>
          <w:numId w:val="9"/>
        </w:numPr>
        <w:spacing w:after="0"/>
        <w:ind w:left="426" w:hanging="426"/>
        <w:rPr>
          <w:rFonts w:cstheme="minorHAnsi"/>
          <w:b/>
          <w:sz w:val="24"/>
          <w:szCs w:val="24"/>
        </w:rPr>
      </w:pPr>
      <w:r w:rsidRPr="00F03B63">
        <w:rPr>
          <w:rFonts w:cstheme="minorHAnsi"/>
          <w:b/>
          <w:sz w:val="24"/>
          <w:szCs w:val="24"/>
        </w:rPr>
        <w:t>programy służące aktywizacji społeczno-zawodowej osób zagrożonych ubóstwem lub wykluczeniem społecznym za pomocą instrumentów aktywizacji społecznej, zawodowej, edukacyjnej,</w:t>
      </w:r>
    </w:p>
    <w:p w:rsidR="00A919FF" w:rsidRPr="00F03B63" w:rsidRDefault="00A919FF" w:rsidP="00806024">
      <w:pPr>
        <w:pStyle w:val="Akapitzlist"/>
        <w:numPr>
          <w:ilvl w:val="0"/>
          <w:numId w:val="9"/>
        </w:numPr>
        <w:spacing w:after="0"/>
        <w:ind w:left="426" w:hanging="426"/>
        <w:rPr>
          <w:rFonts w:cstheme="minorHAnsi"/>
          <w:b/>
          <w:sz w:val="24"/>
          <w:szCs w:val="24"/>
        </w:rPr>
      </w:pPr>
      <w:r w:rsidRPr="00F03B63">
        <w:rPr>
          <w:rFonts w:cstheme="minorHAnsi"/>
          <w:b/>
          <w:sz w:val="24"/>
          <w:szCs w:val="24"/>
        </w:rPr>
        <w:t>wsparcie na tworzenie lub funkcjonowanie podmiotów integracji społecznej służące realizacji usług reintegracji społeczno-zawodowej, w tym KIS, CIS, WTZ, ZAZ.</w:t>
      </w:r>
    </w:p>
    <w:p w:rsidR="00A919FF" w:rsidRPr="00F03B63" w:rsidRDefault="00A919FF" w:rsidP="00A919FF">
      <w:pPr>
        <w:autoSpaceDE w:val="0"/>
        <w:autoSpaceDN w:val="0"/>
        <w:adjustRightInd w:val="0"/>
        <w:spacing w:after="0"/>
        <w:ind w:left="284" w:hanging="284"/>
        <w:contextualSpacing/>
        <w:rPr>
          <w:rFonts w:cstheme="minorHAnsi"/>
          <w:sz w:val="24"/>
          <w:szCs w:val="24"/>
        </w:rPr>
      </w:pPr>
    </w:p>
    <w:p w:rsidR="00A919FF" w:rsidRPr="00F03B63" w:rsidRDefault="00A919FF" w:rsidP="00A919FF">
      <w:pPr>
        <w:autoSpaceDE w:val="0"/>
        <w:autoSpaceDN w:val="0"/>
        <w:adjustRightInd w:val="0"/>
        <w:spacing w:after="0"/>
        <w:ind w:left="284" w:hanging="284"/>
        <w:contextualSpacing/>
        <w:rPr>
          <w:rFonts w:cstheme="minorHAnsi"/>
          <w:sz w:val="24"/>
          <w:szCs w:val="24"/>
        </w:rPr>
      </w:pPr>
      <w:r w:rsidRPr="00F03B63">
        <w:rPr>
          <w:rFonts w:cstheme="minorHAnsi"/>
          <w:sz w:val="24"/>
          <w:szCs w:val="24"/>
        </w:rPr>
        <w:t>Instrumenty aktywizacji w ramach programów aktywizacji społeczno- zawodowej obejmują:</w:t>
      </w:r>
    </w:p>
    <w:p w:rsidR="00A919FF" w:rsidRPr="00F03B63" w:rsidRDefault="00A919FF" w:rsidP="00806024">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społecznej ukierunkowane na przywrócenie zdolności do prawidłowego wypełniania ról społecznych, w tym praca socjalna,</w:t>
      </w:r>
    </w:p>
    <w:p w:rsidR="00A919FF" w:rsidRPr="00F03B63" w:rsidRDefault="00A919FF" w:rsidP="00806024">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zawodowej ukierunkowane na podniesienie kwalifikacji zawodowych, poszerzenie wiedzy i umiejętności w celu uzyskania lub utrzymania zatrudnienia,</w:t>
      </w:r>
    </w:p>
    <w:p w:rsidR="00A919FF" w:rsidRPr="00F03B63" w:rsidRDefault="00A919FF" w:rsidP="00806024">
      <w:pPr>
        <w:pStyle w:val="Akapitzlist"/>
        <w:numPr>
          <w:ilvl w:val="0"/>
          <w:numId w:val="10"/>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edukacyjnej ukierunkowane na poszerzenie wiedzy i umiejętności podnoszących kompetencje ogólne, wpływające na status społeczny.</w:t>
      </w:r>
    </w:p>
    <w:p w:rsidR="00A919FF" w:rsidRPr="00F03B63" w:rsidRDefault="00A919FF" w:rsidP="00A919FF">
      <w:pPr>
        <w:autoSpaceDE w:val="0"/>
        <w:autoSpaceDN w:val="0"/>
        <w:adjustRightInd w:val="0"/>
        <w:spacing w:after="0"/>
        <w:contextualSpacing/>
        <w:rPr>
          <w:rFonts w:cstheme="minorHAnsi"/>
          <w:sz w:val="24"/>
          <w:szCs w:val="24"/>
        </w:rPr>
      </w:pPr>
    </w:p>
    <w:p w:rsidR="00A919FF" w:rsidRPr="00F03B63" w:rsidRDefault="00A919FF" w:rsidP="00A919FF">
      <w:pPr>
        <w:spacing w:after="0"/>
        <w:contextualSpacing/>
        <w:rPr>
          <w:rFonts w:cstheme="minorHAnsi"/>
          <w:color w:val="000000"/>
          <w:sz w:val="24"/>
          <w:szCs w:val="24"/>
        </w:rPr>
      </w:pPr>
      <w:r w:rsidRPr="00F03B63">
        <w:rPr>
          <w:rFonts w:cstheme="minorHAnsi"/>
          <w:color w:val="000000"/>
          <w:sz w:val="24"/>
          <w:szCs w:val="24"/>
        </w:rPr>
        <w:lastRenderedPageBreak/>
        <w:t>Proces wsparcia osób zagrożonych ubóstwem lub wykluczeniem społecznym oraz ich otoczenia odbywa się zgodnie z:</w:t>
      </w:r>
    </w:p>
    <w:p w:rsidR="00A919FF" w:rsidRPr="00F03B63" w:rsidRDefault="00A919FF" w:rsidP="00806024">
      <w:pPr>
        <w:pStyle w:val="Akapitzlist"/>
        <w:numPr>
          <w:ilvl w:val="0"/>
          <w:numId w:val="8"/>
        </w:numPr>
        <w:spacing w:after="0"/>
        <w:ind w:left="284" w:hanging="284"/>
        <w:rPr>
          <w:rFonts w:cstheme="minorHAnsi"/>
          <w:sz w:val="24"/>
          <w:szCs w:val="24"/>
        </w:rPr>
      </w:pPr>
      <w:r w:rsidRPr="00F03B63">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rsidR="00A919FF" w:rsidRPr="00F03B63" w:rsidRDefault="00A919FF" w:rsidP="00806024">
      <w:pPr>
        <w:pStyle w:val="Akapitzlist"/>
        <w:numPr>
          <w:ilvl w:val="0"/>
          <w:numId w:val="8"/>
        </w:numPr>
        <w:spacing w:after="0"/>
        <w:ind w:left="284" w:hanging="284"/>
        <w:rPr>
          <w:rFonts w:cstheme="minorHAnsi"/>
          <w:sz w:val="24"/>
          <w:szCs w:val="24"/>
        </w:rPr>
      </w:pPr>
      <w:r w:rsidRPr="00F03B63">
        <w:rPr>
          <w:rFonts w:cstheme="minorHAnsi"/>
          <w:b/>
          <w:sz w:val="24"/>
          <w:szCs w:val="24"/>
        </w:rPr>
        <w:t>Załącznikiem nr 6</w:t>
      </w:r>
      <w:r w:rsidRPr="00F03B63">
        <w:rPr>
          <w:rFonts w:cstheme="minorHAnsi"/>
          <w:sz w:val="24"/>
          <w:szCs w:val="24"/>
        </w:rPr>
        <w:t xml:space="preserve"> do Regulaminu konkursu „</w:t>
      </w:r>
      <w:r w:rsidRPr="00F03B63">
        <w:rPr>
          <w:rFonts w:cstheme="minorHAnsi"/>
          <w:bCs/>
          <w:sz w:val="24"/>
          <w:szCs w:val="24"/>
        </w:rPr>
        <w:t>Wymagania dotyczące standardu oraz cen rynkowych</w:t>
      </w:r>
      <w:r w:rsidRPr="00F03B63">
        <w:rPr>
          <w:rFonts w:cstheme="minorHAnsi"/>
          <w:sz w:val="24"/>
          <w:szCs w:val="24"/>
        </w:rPr>
        <w:t>”.</w:t>
      </w:r>
    </w:p>
    <w:p w:rsidR="00A919FF" w:rsidRDefault="00A919FF" w:rsidP="00A919FF">
      <w:pPr>
        <w:spacing w:after="0"/>
        <w:rPr>
          <w:rFonts w:cs="Arial"/>
          <w:sz w:val="24"/>
          <w:szCs w:val="24"/>
        </w:rPr>
      </w:pPr>
    </w:p>
    <w:p w:rsidR="0019534B" w:rsidRPr="005174FB" w:rsidRDefault="0019534B" w:rsidP="00A919FF">
      <w:pPr>
        <w:spacing w:after="0"/>
        <w:rPr>
          <w:rFonts w:cs="Arial"/>
          <w:sz w:val="24"/>
          <w:szCs w:val="24"/>
        </w:rPr>
      </w:pPr>
    </w:p>
    <w:p w:rsidR="0019534B" w:rsidRDefault="00A919FF" w:rsidP="00564204">
      <w:pPr>
        <w:pStyle w:val="Akapitzlist"/>
        <w:pBdr>
          <w:left w:val="single" w:sz="48" w:space="4" w:color="E36C0A"/>
        </w:pBdr>
        <w:spacing w:after="0"/>
        <w:ind w:left="0"/>
        <w:rPr>
          <w:rFonts w:ascii="Calibri" w:eastAsia="Calibri" w:hAnsi="Calibri" w:cs="Calibri"/>
          <w:lang w:val="x-none"/>
        </w:rPr>
      </w:pPr>
      <w:r w:rsidRPr="00897F1A">
        <w:rPr>
          <w:rFonts w:cs="Arial"/>
          <w:b/>
          <w:sz w:val="24"/>
          <w:szCs w:val="24"/>
        </w:rPr>
        <w:t>Uwaga!</w:t>
      </w:r>
      <w:r w:rsidR="00564204" w:rsidRPr="00564204">
        <w:rPr>
          <w:rFonts w:ascii="Calibri" w:eastAsia="Calibri" w:hAnsi="Calibri" w:cs="Calibri"/>
          <w:lang w:val="x-none"/>
        </w:rPr>
        <w:t xml:space="preserve"> </w:t>
      </w:r>
    </w:p>
    <w:p w:rsidR="00564204" w:rsidRPr="00564204" w:rsidRDefault="00564204" w:rsidP="00564204">
      <w:pPr>
        <w:pStyle w:val="Akapitzlist"/>
        <w:pBdr>
          <w:left w:val="single" w:sz="48" w:space="4" w:color="E36C0A"/>
        </w:pBdr>
        <w:spacing w:after="0"/>
        <w:ind w:left="0"/>
        <w:rPr>
          <w:rFonts w:cs="Arial"/>
          <w:sz w:val="24"/>
          <w:szCs w:val="24"/>
          <w:lang w:val="x-none"/>
        </w:rPr>
      </w:pPr>
      <w:r w:rsidRPr="00564204">
        <w:rPr>
          <w:rFonts w:cs="Arial"/>
          <w:sz w:val="24"/>
          <w:szCs w:val="24"/>
          <w:lang w:val="x-none"/>
        </w:rPr>
        <w:t xml:space="preserve">Zgodnie ze szczegółowym kryterium dostępu nr 2 </w:t>
      </w:r>
      <w:r w:rsidRPr="00564204">
        <w:rPr>
          <w:rFonts w:cs="Arial"/>
          <w:b/>
          <w:sz w:val="24"/>
          <w:szCs w:val="24"/>
          <w:lang w:val="x-none"/>
        </w:rPr>
        <w:t>„Projekt wynika z obowiązującego i pozytywnie zweryfikowanego przez IZ RPO WŁ programu rewitalizacji (z wyłączeniem rewitalizacji dla miasta Łodzi)  programu”</w:t>
      </w:r>
      <w:r>
        <w:rPr>
          <w:rFonts w:cs="Arial"/>
          <w:sz w:val="24"/>
          <w:szCs w:val="24"/>
        </w:rPr>
        <w:t>,</w:t>
      </w:r>
      <w:r w:rsidRPr="00564204">
        <w:rPr>
          <w:rFonts w:cs="Arial"/>
          <w:sz w:val="24"/>
          <w:szCs w:val="24"/>
          <w:lang w:val="x-none"/>
        </w:rPr>
        <w:t xml:space="preserve"> Projekt wynika z obowiązujących (na dzień składania wniosku o dofinansowanie) programów rewitalizacji znajdujących się w wykazie prowadzonym przez IZ RPO WŁ 2014-2020 (www.rpo.lodzkie.pl w zakładce „O programie/rewitalizacja”) z wyłączeniem programu rewitalizacji dla miasta Łodzi.</w:t>
      </w:r>
    </w:p>
    <w:p w:rsidR="00564204" w:rsidRPr="00564204" w:rsidRDefault="00564204" w:rsidP="00564204">
      <w:pPr>
        <w:pStyle w:val="Akapitzlist"/>
        <w:pBdr>
          <w:left w:val="single" w:sz="48" w:space="4" w:color="E36C0A"/>
        </w:pBdr>
        <w:ind w:left="0"/>
        <w:rPr>
          <w:rFonts w:cs="Arial"/>
          <w:sz w:val="24"/>
          <w:szCs w:val="24"/>
          <w:lang w:val="x-none"/>
        </w:rPr>
      </w:pPr>
      <w:r w:rsidRPr="00564204">
        <w:rPr>
          <w:rFonts w:cs="Arial"/>
          <w:sz w:val="24"/>
          <w:szCs w:val="24"/>
          <w:lang w:val="x-none"/>
        </w:rPr>
        <w:t xml:space="preserve">Wynikanie projektu z danego programu rewitalizacji oznacza albo wymienienie go wprost w programie rewitalizacji, albo określenie go w ogólnym (zbiorczym) opisie innych, uzupełniających rodzajów działań rewitalizacyjnych. </w:t>
      </w:r>
      <w:r w:rsidRPr="00564204">
        <w:rPr>
          <w:rFonts w:cs="Arial"/>
          <w:sz w:val="24"/>
          <w:szCs w:val="24"/>
        </w:rPr>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19534B" w:rsidRDefault="0019534B" w:rsidP="00A919FF">
      <w:pPr>
        <w:pStyle w:val="Akapitzlist"/>
        <w:pBdr>
          <w:left w:val="single" w:sz="48" w:space="4" w:color="E36C0A"/>
        </w:pBdr>
        <w:spacing w:after="0"/>
        <w:ind w:left="0"/>
        <w:rPr>
          <w:rFonts w:cs="Arial"/>
          <w:b/>
          <w:sz w:val="24"/>
          <w:szCs w:val="24"/>
        </w:rPr>
      </w:pPr>
    </w:p>
    <w:p w:rsidR="00A919FF" w:rsidRPr="00D37AFF" w:rsidRDefault="00A919FF" w:rsidP="00A919FF">
      <w:pPr>
        <w:pStyle w:val="Akapitzlist"/>
        <w:pBdr>
          <w:left w:val="single" w:sz="48" w:space="4" w:color="E36C0A"/>
        </w:pBdr>
        <w:spacing w:after="0"/>
        <w:ind w:left="0"/>
        <w:rPr>
          <w:rFonts w:cs="Arial"/>
          <w:b/>
          <w:sz w:val="24"/>
          <w:szCs w:val="24"/>
        </w:rPr>
      </w:pPr>
      <w:r w:rsidRPr="00897F1A">
        <w:rPr>
          <w:rFonts w:cs="Arial"/>
          <w:sz w:val="24"/>
          <w:szCs w:val="24"/>
        </w:rPr>
        <w:t xml:space="preserve">Zgodnie ze szczegółowym kryterium dostępu </w:t>
      </w:r>
      <w:r>
        <w:rPr>
          <w:rFonts w:cs="Arial"/>
          <w:sz w:val="24"/>
          <w:szCs w:val="24"/>
        </w:rPr>
        <w:t>nr 6</w:t>
      </w:r>
      <w:r w:rsidR="00900C1D">
        <w:rPr>
          <w:rFonts w:cs="Arial"/>
          <w:sz w:val="24"/>
          <w:szCs w:val="24"/>
        </w:rPr>
        <w:t xml:space="preserve"> </w:t>
      </w:r>
      <w:r w:rsidRPr="007143D1">
        <w:rPr>
          <w:rFonts w:cs="Arial"/>
          <w:b/>
          <w:sz w:val="24"/>
          <w:szCs w:val="24"/>
        </w:rPr>
        <w:t>„</w:t>
      </w:r>
      <w:r w:rsidRPr="007143D1">
        <w:rPr>
          <w:rFonts w:cs="Calibri"/>
          <w:b/>
          <w:sz w:val="24"/>
          <w:szCs w:val="24"/>
        </w:rPr>
        <w:t>Indywidualizacja wsparcia”</w:t>
      </w:r>
      <w:r w:rsidRPr="007143D1">
        <w:rPr>
          <w:rFonts w:cs="Calibri"/>
          <w:sz w:val="24"/>
          <w:szCs w:val="24"/>
        </w:rPr>
        <w:t>,</w:t>
      </w:r>
      <w:r w:rsidRPr="00D37AFF">
        <w:rPr>
          <w:rFonts w:cs="Calibri"/>
          <w:sz w:val="24"/>
          <w:szCs w:val="24"/>
        </w:rPr>
        <w:t xml:space="preserve"> proces wsparcia osób zagrożonych ubóstwem lub wykluczeniem społecznym odbywa się </w:t>
      </w:r>
      <w:r>
        <w:rPr>
          <w:rFonts w:cs="Calibri"/>
          <w:sz w:val="24"/>
          <w:szCs w:val="24"/>
        </w:rPr>
        <w:br/>
      </w:r>
      <w:r w:rsidRPr="00D37AFF">
        <w:rPr>
          <w:rFonts w:cs="Calibri"/>
          <w:sz w:val="24"/>
          <w:szCs w:val="24"/>
        </w:rPr>
        <w:t xml:space="preserve">w oparciu o indywidualną ścieżkę reintegracji z uwzględnieniem diagnozy sytuacji problemowej, zasobów, potencjału, predyspozycji, potrzeb z zastrzeżeniem, że nie może ona obejmować wyłącznie pracy socjalnej, </w:t>
      </w:r>
      <w:r w:rsidRPr="007143D1">
        <w:rPr>
          <w:rFonts w:cs="Calibri"/>
          <w:b/>
          <w:sz w:val="24"/>
          <w:szCs w:val="24"/>
        </w:rPr>
        <w:t>a instrument aktywizacji zawodowej nie stanowi pierwszego elementu wsparcia w ramach indywidualnej ścieżki reintegracji.</w:t>
      </w:r>
    </w:p>
    <w:p w:rsidR="00A919FF" w:rsidRPr="00D37AFF" w:rsidRDefault="00A919FF" w:rsidP="00A919FF">
      <w:pPr>
        <w:pStyle w:val="Akapitzlist"/>
        <w:pBdr>
          <w:left w:val="single" w:sz="48" w:space="4" w:color="E36C0A"/>
        </w:pBdr>
        <w:spacing w:after="0"/>
        <w:ind w:left="0"/>
        <w:rPr>
          <w:rFonts w:cs="Calibri"/>
          <w:sz w:val="24"/>
          <w:szCs w:val="24"/>
        </w:rPr>
      </w:pPr>
    </w:p>
    <w:p w:rsidR="00A919FF" w:rsidRPr="0002744C" w:rsidRDefault="00A919FF" w:rsidP="00A919FF">
      <w:pPr>
        <w:pStyle w:val="Akapitzlist"/>
        <w:pBdr>
          <w:left w:val="single" w:sz="48" w:space="4" w:color="E36C0A"/>
        </w:pBdr>
        <w:spacing w:after="0"/>
        <w:ind w:left="0"/>
        <w:rPr>
          <w:rFonts w:cs="Calibri"/>
          <w:sz w:val="24"/>
          <w:szCs w:val="24"/>
          <w:highlight w:val="green"/>
        </w:rPr>
      </w:pPr>
      <w:r w:rsidRPr="00897F1A">
        <w:rPr>
          <w:rFonts w:cs="Arial"/>
          <w:sz w:val="24"/>
          <w:szCs w:val="24"/>
        </w:rPr>
        <w:t xml:space="preserve">Zgodnie ze szczegółowym kryterium dostępu </w:t>
      </w:r>
      <w:r w:rsidRPr="00933BE7">
        <w:rPr>
          <w:rFonts w:cs="Arial"/>
          <w:sz w:val="24"/>
          <w:szCs w:val="24"/>
        </w:rPr>
        <w:t xml:space="preserve">nr </w:t>
      </w:r>
      <w:r>
        <w:rPr>
          <w:rFonts w:cs="Arial"/>
          <w:sz w:val="24"/>
          <w:szCs w:val="24"/>
        </w:rPr>
        <w:t>7</w:t>
      </w:r>
      <w:r w:rsidRPr="007143D1">
        <w:rPr>
          <w:rFonts w:cs="Arial"/>
          <w:sz w:val="24"/>
          <w:szCs w:val="24"/>
        </w:rPr>
        <w:t xml:space="preserve"> „</w:t>
      </w:r>
      <w:r w:rsidRPr="007143D1">
        <w:rPr>
          <w:b/>
          <w:sz w:val="24"/>
          <w:szCs w:val="24"/>
        </w:rPr>
        <w:t>Narzędzia realizacji wsparcia</w:t>
      </w:r>
      <w:r w:rsidRPr="007143D1">
        <w:rPr>
          <w:sz w:val="24"/>
          <w:szCs w:val="24"/>
        </w:rPr>
        <w:t>”,</w:t>
      </w:r>
      <w:r>
        <w:rPr>
          <w:sz w:val="24"/>
          <w:szCs w:val="24"/>
        </w:rPr>
        <w:br/>
      </w:r>
      <w:r w:rsidRPr="00D37AFF">
        <w:rPr>
          <w:rFonts w:cs="Calibri"/>
          <w:sz w:val="24"/>
          <w:szCs w:val="24"/>
        </w:rPr>
        <w:t xml:space="preserve">w ramach projektu </w:t>
      </w:r>
      <w:r>
        <w:rPr>
          <w:rFonts w:cs="Calibri"/>
          <w:sz w:val="24"/>
          <w:szCs w:val="24"/>
        </w:rPr>
        <w:t xml:space="preserve">z </w:t>
      </w:r>
      <w:r w:rsidRPr="00D37AFF">
        <w:rPr>
          <w:rFonts w:cs="Calibri"/>
          <w:sz w:val="24"/>
          <w:szCs w:val="24"/>
        </w:rPr>
        <w:t>każdy</w:t>
      </w:r>
      <w:r>
        <w:rPr>
          <w:rFonts w:cs="Calibri"/>
          <w:sz w:val="24"/>
          <w:szCs w:val="24"/>
        </w:rPr>
        <w:t>m</w:t>
      </w:r>
      <w:r w:rsidRPr="00D37AFF">
        <w:rPr>
          <w:rFonts w:cs="Calibri"/>
          <w:sz w:val="24"/>
          <w:szCs w:val="24"/>
        </w:rPr>
        <w:t xml:space="preserve"> uczestnik</w:t>
      </w:r>
      <w:r>
        <w:rPr>
          <w:rFonts w:cs="Calibri"/>
          <w:sz w:val="24"/>
          <w:szCs w:val="24"/>
        </w:rPr>
        <w:t>iem</w:t>
      </w:r>
      <w:r w:rsidRPr="00D37AFF">
        <w:rPr>
          <w:rFonts w:cs="Calibri"/>
          <w:sz w:val="24"/>
          <w:szCs w:val="24"/>
        </w:rPr>
        <w:t xml:space="preserve"> podpis</w:t>
      </w:r>
      <w:r>
        <w:rPr>
          <w:rFonts w:cs="Calibri"/>
          <w:sz w:val="24"/>
          <w:szCs w:val="24"/>
        </w:rPr>
        <w:t>ywana</w:t>
      </w:r>
      <w:r w:rsidRPr="00D37AFF">
        <w:rPr>
          <w:rFonts w:cs="Calibri"/>
          <w:sz w:val="24"/>
          <w:szCs w:val="24"/>
        </w:rPr>
        <w:t xml:space="preserve"> i realiz</w:t>
      </w:r>
      <w:r>
        <w:rPr>
          <w:rFonts w:cs="Calibri"/>
          <w:sz w:val="24"/>
          <w:szCs w:val="24"/>
        </w:rPr>
        <w:t xml:space="preserve">owana </w:t>
      </w:r>
      <w:r w:rsidRPr="00D37AFF">
        <w:rPr>
          <w:rFonts w:eastAsia="Times New Roman" w:cs="Arial"/>
          <w:sz w:val="24"/>
          <w:szCs w:val="24"/>
          <w:lang w:eastAsia="pl-PL"/>
        </w:rPr>
        <w:t>jest umowa na wzór kontraktu socjalnego</w:t>
      </w:r>
      <w:r w:rsidRPr="00D37AFF">
        <w:rPr>
          <w:rFonts w:cs="Calibri"/>
          <w:sz w:val="24"/>
          <w:szCs w:val="24"/>
        </w:rPr>
        <w:t>.</w:t>
      </w:r>
    </w:p>
    <w:p w:rsidR="00A919FF" w:rsidRPr="0002744C" w:rsidRDefault="00A919FF" w:rsidP="00A919FF">
      <w:pPr>
        <w:pStyle w:val="Akapitzlist"/>
        <w:pBdr>
          <w:left w:val="single" w:sz="48" w:space="4" w:color="E36C0A"/>
        </w:pBdr>
        <w:spacing w:after="0"/>
        <w:ind w:left="0"/>
        <w:rPr>
          <w:rFonts w:cs="Calibri"/>
          <w:sz w:val="24"/>
          <w:szCs w:val="24"/>
          <w:highlight w:val="green"/>
        </w:rPr>
      </w:pPr>
    </w:p>
    <w:p w:rsidR="00A919FF" w:rsidRDefault="00A919FF" w:rsidP="00A919FF">
      <w:pPr>
        <w:pBdr>
          <w:left w:val="single" w:sz="48" w:space="4" w:color="E36C0A"/>
        </w:pBdr>
        <w:spacing w:after="0"/>
        <w:contextualSpacing/>
        <w:rPr>
          <w:rFonts w:cs="Calibri"/>
          <w:sz w:val="24"/>
          <w:szCs w:val="24"/>
        </w:rPr>
      </w:pPr>
      <w:r w:rsidRPr="00D8030A">
        <w:rPr>
          <w:rFonts w:cs="Arial"/>
          <w:sz w:val="24"/>
          <w:szCs w:val="24"/>
        </w:rPr>
        <w:t>Zgodnie ze szc</w:t>
      </w:r>
      <w:r>
        <w:rPr>
          <w:rFonts w:cs="Arial"/>
          <w:sz w:val="24"/>
          <w:szCs w:val="24"/>
        </w:rPr>
        <w:t xml:space="preserve">zegółowym kryterium dostępu </w:t>
      </w:r>
      <w:r w:rsidRPr="009A7647">
        <w:rPr>
          <w:rFonts w:cs="Arial"/>
          <w:sz w:val="24"/>
          <w:szCs w:val="24"/>
        </w:rPr>
        <w:t xml:space="preserve">nr </w:t>
      </w:r>
      <w:r w:rsidRPr="007143D1">
        <w:rPr>
          <w:rFonts w:cs="Arial"/>
          <w:sz w:val="24"/>
          <w:szCs w:val="24"/>
        </w:rPr>
        <w:t>10</w:t>
      </w:r>
      <w:r w:rsidR="0019534B">
        <w:rPr>
          <w:rFonts w:cs="Arial"/>
          <w:sz w:val="24"/>
          <w:szCs w:val="24"/>
        </w:rPr>
        <w:t xml:space="preserve"> </w:t>
      </w:r>
      <w:r w:rsidRPr="007143D1">
        <w:rPr>
          <w:rFonts w:cs="Arial"/>
          <w:b/>
          <w:sz w:val="24"/>
          <w:szCs w:val="24"/>
        </w:rPr>
        <w:t>„Mechanizmy gwarantujące wysoką jakość szkoleń</w:t>
      </w:r>
      <w:r w:rsidRPr="007143D1">
        <w:rPr>
          <w:rFonts w:cs="Calibri"/>
          <w:b/>
          <w:sz w:val="24"/>
          <w:szCs w:val="24"/>
        </w:rPr>
        <w:t>”</w:t>
      </w:r>
      <w:r w:rsidRPr="007143D1">
        <w:rPr>
          <w:rFonts w:cs="Calibri"/>
          <w:sz w:val="24"/>
          <w:szCs w:val="24"/>
        </w:rPr>
        <w:t>,</w:t>
      </w:r>
      <w:r w:rsidRPr="00897F1A">
        <w:rPr>
          <w:rFonts w:cs="Calibri"/>
          <w:sz w:val="24"/>
          <w:szCs w:val="24"/>
        </w:rPr>
        <w:t xml:space="preserve"> w przypadku realizacji szkoleń ich efektem jest uzyskanie</w:t>
      </w:r>
      <w:r w:rsidRPr="00D8030A">
        <w:rPr>
          <w:rFonts w:cs="Calibri"/>
          <w:sz w:val="24"/>
          <w:szCs w:val="24"/>
        </w:rPr>
        <w:t xml:space="preserve"> kwalifikacji lub nabycie kompetencji w rozumieniu Wytycznych w zakresie monitorowania postępu rzeczowego realizacji programów operacyjnych na lata 2014-2020</w:t>
      </w:r>
      <w:r>
        <w:rPr>
          <w:rFonts w:cs="Calibri"/>
          <w:sz w:val="24"/>
          <w:szCs w:val="24"/>
        </w:rPr>
        <w:t>z dnia 9 lipca 2018 r.</w:t>
      </w:r>
      <w:r w:rsidRPr="00D8030A">
        <w:rPr>
          <w:rFonts w:cs="Calibri"/>
          <w:sz w:val="24"/>
          <w:szCs w:val="24"/>
        </w:rPr>
        <w:t xml:space="preserve">, a </w:t>
      </w:r>
      <w:r w:rsidRPr="00D8030A">
        <w:rPr>
          <w:rFonts w:cs="Calibri"/>
          <w:sz w:val="24"/>
          <w:szCs w:val="24"/>
        </w:rPr>
        <w:lastRenderedPageBreak/>
        <w:t>szkolenia realizowane są przez instytucje posiadające wpis do Rejestru Instytucji Szkoleniowych prowadzonego przez wojewódzki urząd pracy właściwy ze względu na siedzibę instytucji szkoleniowej.</w:t>
      </w:r>
    </w:p>
    <w:p w:rsidR="00A919FF" w:rsidRPr="00177037" w:rsidRDefault="00A919FF" w:rsidP="00A919FF">
      <w:pPr>
        <w:spacing w:after="0" w:line="360" w:lineRule="auto"/>
        <w:jc w:val="both"/>
        <w:rPr>
          <w:rFonts w:ascii="Arial" w:hAnsi="Arial" w:cs="Arial"/>
          <w:sz w:val="20"/>
          <w:szCs w:val="20"/>
        </w:rPr>
      </w:pPr>
    </w:p>
    <w:p w:rsidR="00A919FF" w:rsidRPr="002D762D" w:rsidRDefault="00A919F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Calibri" w:hAnsi="Calibri" w:cs="Arial"/>
          <w:b/>
          <w:sz w:val="24"/>
          <w:szCs w:val="24"/>
        </w:rPr>
      </w:pPr>
      <w:bookmarkStart w:id="507" w:name="_Toc431974577"/>
      <w:bookmarkStart w:id="508" w:name="_Toc522191840"/>
      <w:bookmarkStart w:id="509" w:name="_Toc535832823"/>
      <w:bookmarkStart w:id="510" w:name="_Toc22894106"/>
      <w:r w:rsidRPr="002D762D">
        <w:rPr>
          <w:rFonts w:ascii="Calibri" w:hAnsi="Calibri" w:cs="Arial"/>
          <w:b/>
          <w:sz w:val="24"/>
          <w:szCs w:val="24"/>
        </w:rPr>
        <w:t>Okres kwalifikowalności wydatków</w:t>
      </w:r>
      <w:bookmarkEnd w:id="507"/>
      <w:bookmarkEnd w:id="508"/>
      <w:bookmarkEnd w:id="509"/>
      <w:bookmarkEnd w:id="510"/>
    </w:p>
    <w:p w:rsidR="00A919FF" w:rsidRPr="002D762D" w:rsidRDefault="00A919FF" w:rsidP="00A919FF">
      <w:pPr>
        <w:keepNext/>
        <w:rPr>
          <w:rFonts w:ascii="Calibri" w:hAnsi="Calibri" w:cs="Arial"/>
          <w:b/>
          <w:sz w:val="24"/>
          <w:szCs w:val="24"/>
        </w:rPr>
      </w:pPr>
      <w:r w:rsidRPr="002D762D">
        <w:rPr>
          <w:rFonts w:ascii="Calibri" w:hAnsi="Calibri" w:cs="Arial"/>
          <w:sz w:val="24"/>
          <w:szCs w:val="24"/>
        </w:rPr>
        <w:t>Początkiem okresu kwalifikowalności wydatków jest 1 stycznia 2014 r. Końcową datą kwalifikowalności jest 31 grudnia 2023 r.</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Pr>
          <w:rFonts w:ascii="Calibri" w:hAnsi="Calibri" w:cs="Arial"/>
          <w:sz w:val="24"/>
          <w:szCs w:val="24"/>
        </w:rPr>
        <w:br/>
      </w:r>
      <w:r w:rsidRPr="002D762D">
        <w:rPr>
          <w:rFonts w:ascii="Calibri" w:hAnsi="Calibri" w:cs="Arial"/>
          <w:sz w:val="24"/>
          <w:szCs w:val="24"/>
        </w:rPr>
        <w:t xml:space="preserve">w którym poniesione wydatki mogą zostać uznane za kwalifikowalne. Wskazany przez wnioskodawcę we wniosku okres realizacji projektu jest zarówno rzeczowym jak </w:t>
      </w:r>
      <w:r>
        <w:rPr>
          <w:rFonts w:ascii="Calibri" w:hAnsi="Calibri" w:cs="Arial"/>
          <w:sz w:val="24"/>
          <w:szCs w:val="24"/>
        </w:rPr>
        <w:br/>
      </w:r>
      <w:r w:rsidRPr="002D762D">
        <w:rPr>
          <w:rFonts w:ascii="Calibri" w:hAnsi="Calibri" w:cs="Arial"/>
          <w:sz w:val="24"/>
          <w:szCs w:val="24"/>
        </w:rPr>
        <w:t>i finansowym okresem realizacji.</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Okres kwalifikowalności wydatków w ramach danego projektu określany jest w umowie o dofinansowanie.</w:t>
      </w:r>
    </w:p>
    <w:p w:rsidR="00A919FF" w:rsidRDefault="00A919FF" w:rsidP="00A919FF">
      <w:pPr>
        <w:pStyle w:val="Akapitzlist"/>
        <w:ind w:left="0"/>
        <w:contextualSpacing w:val="0"/>
        <w:rPr>
          <w:rFonts w:ascii="Calibri" w:hAnsi="Calibri" w:cs="Arial"/>
          <w:sz w:val="24"/>
          <w:szCs w:val="24"/>
        </w:rPr>
      </w:pPr>
      <w:r w:rsidRPr="002D762D">
        <w:rPr>
          <w:rFonts w:ascii="Calibri" w:hAnsi="Calibri" w:cs="Arial"/>
          <w:sz w:val="24"/>
          <w:szCs w:val="24"/>
        </w:rPr>
        <w:t xml:space="preserve">Co do zasady, środki na finansowanie projektu mogą być przeznaczone na sfinansowanie przedsięwzięć zrealizowanych w ramach projektu przed podpisaniem umowy </w:t>
      </w:r>
      <w:r>
        <w:rPr>
          <w:rFonts w:ascii="Calibri" w:hAnsi="Calibri" w:cs="Arial"/>
          <w:sz w:val="24"/>
          <w:szCs w:val="24"/>
        </w:rPr>
        <w:br/>
      </w:r>
      <w:r w:rsidRPr="002D762D">
        <w:rPr>
          <w:rFonts w:ascii="Calibri" w:hAnsi="Calibri" w:cs="Arial"/>
          <w:sz w:val="24"/>
          <w:szCs w:val="24"/>
        </w:rPr>
        <w:t xml:space="preserve">o dofinansowanie, o ile wydatki zostaną uznane za kwalifikowalne oraz dotyczyć będą okresu realizacji projektu. </w:t>
      </w:r>
    </w:p>
    <w:p w:rsidR="0019534B" w:rsidRDefault="00A919FF" w:rsidP="00A919FF">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p>
    <w:p w:rsidR="00A919FF" w:rsidRPr="00134179" w:rsidRDefault="00A919FF" w:rsidP="00A919FF">
      <w:pPr>
        <w:pStyle w:val="Akapitzlist"/>
        <w:pBdr>
          <w:left w:val="single" w:sz="48" w:space="4" w:color="E36C0A"/>
        </w:pBdr>
        <w:spacing w:after="0"/>
        <w:ind w:left="0"/>
        <w:rPr>
          <w:rFonts w:cs="Arial"/>
          <w:b/>
          <w:sz w:val="24"/>
          <w:szCs w:val="24"/>
        </w:rPr>
      </w:pPr>
      <w:r>
        <w:rPr>
          <w:rFonts w:cs="Arial"/>
          <w:sz w:val="24"/>
          <w:szCs w:val="24"/>
        </w:rPr>
        <w:t>Zgodnie z ogólnym</w:t>
      </w:r>
      <w:r w:rsidRPr="00FF2E93">
        <w:rPr>
          <w:rFonts w:cs="Arial"/>
          <w:sz w:val="24"/>
          <w:szCs w:val="24"/>
        </w:rPr>
        <w:t xml:space="preserve"> kryterium dostępu </w:t>
      </w:r>
      <w:r w:rsidRPr="00933BE7">
        <w:rPr>
          <w:rFonts w:cs="Arial"/>
          <w:sz w:val="24"/>
          <w:szCs w:val="24"/>
        </w:rPr>
        <w:t xml:space="preserve">nr </w:t>
      </w:r>
      <w:r w:rsidRPr="007143D1">
        <w:rPr>
          <w:rFonts w:cs="Arial"/>
          <w:sz w:val="24"/>
          <w:szCs w:val="24"/>
        </w:rPr>
        <w:t>2 „</w:t>
      </w:r>
      <w:r w:rsidRPr="007143D1">
        <w:rPr>
          <w:rFonts w:cs="Arial"/>
          <w:b/>
          <w:sz w:val="24"/>
          <w:szCs w:val="24"/>
        </w:rPr>
        <w:t>Kwalifikowalność projektu</w:t>
      </w:r>
      <w:r w:rsidRPr="007143D1">
        <w:rPr>
          <w:rFonts w:cs="Arial"/>
          <w:sz w:val="24"/>
          <w:szCs w:val="24"/>
        </w:rPr>
        <w:t>”</w:t>
      </w:r>
      <w:r w:rsidRPr="0057701E">
        <w:rPr>
          <w:sz w:val="24"/>
          <w:szCs w:val="24"/>
        </w:rPr>
        <w:t xml:space="preserve"> oceniane będzie, czy projekt jest zgodny z przepisami art. 65 ust. 6 i art. 125 ust. 3 lit. e) i f) Rozporządzenia Parlamentu Europejskiego i Rady (UE) nr 1303/2013 z dn. 17 grudnia 2013</w:t>
      </w:r>
      <w:r>
        <w:rPr>
          <w:sz w:val="24"/>
          <w:szCs w:val="24"/>
        </w:rPr>
        <w:t> </w:t>
      </w:r>
      <w:r w:rsidRPr="0057701E">
        <w:rPr>
          <w:sz w:val="24"/>
          <w:szCs w:val="24"/>
        </w:rPr>
        <w:t>r.tj.:</w:t>
      </w:r>
    </w:p>
    <w:p w:rsidR="00A919FF" w:rsidRDefault="00A919FF" w:rsidP="00806024">
      <w:pPr>
        <w:pStyle w:val="Akapitzlist"/>
        <w:numPr>
          <w:ilvl w:val="0"/>
          <w:numId w:val="7"/>
        </w:numPr>
        <w:pBdr>
          <w:left w:val="single" w:sz="48" w:space="4" w:color="E36C0A"/>
        </w:pBdr>
        <w:suppressAutoHyphens/>
        <w:overflowPunct w:val="0"/>
        <w:spacing w:after="0"/>
        <w:ind w:left="426" w:hanging="426"/>
        <w:rPr>
          <w:sz w:val="24"/>
          <w:szCs w:val="24"/>
        </w:rPr>
      </w:pPr>
      <w:r w:rsidRPr="0057701E">
        <w:rPr>
          <w:sz w:val="24"/>
          <w:szCs w:val="24"/>
        </w:rPr>
        <w:t xml:space="preserve">czy projekt nie został zakończony w rozumieniu art. 65 ust. 6,   </w:t>
      </w:r>
    </w:p>
    <w:p w:rsidR="00A919FF" w:rsidRPr="0057701E" w:rsidRDefault="00A919FF" w:rsidP="00806024">
      <w:pPr>
        <w:pStyle w:val="Akapitzlist"/>
        <w:numPr>
          <w:ilvl w:val="0"/>
          <w:numId w:val="7"/>
        </w:numPr>
        <w:pBdr>
          <w:left w:val="single" w:sz="48" w:space="4" w:color="E36C0A"/>
        </w:pBdr>
        <w:suppressAutoHyphens/>
        <w:overflowPunct w:val="0"/>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A919FF" w:rsidRPr="0057701E" w:rsidRDefault="00A919FF" w:rsidP="00806024">
      <w:pPr>
        <w:pStyle w:val="Akapitzlist"/>
        <w:numPr>
          <w:ilvl w:val="0"/>
          <w:numId w:val="7"/>
        </w:numPr>
        <w:pBdr>
          <w:left w:val="single" w:sz="48" w:space="4" w:color="E36C0A"/>
        </w:pBdr>
        <w:suppressAutoHyphens/>
        <w:overflowPunct w:val="0"/>
        <w:spacing w:after="0"/>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A919FF" w:rsidRPr="002D762D" w:rsidRDefault="00A919FF" w:rsidP="00A919FF">
      <w:pPr>
        <w:pStyle w:val="Akapitzlist"/>
        <w:ind w:left="0"/>
        <w:contextualSpacing w:val="0"/>
        <w:rPr>
          <w:rFonts w:ascii="Calibri" w:hAnsi="Calibri" w:cs="Arial"/>
          <w:b/>
          <w:sz w:val="24"/>
          <w:szCs w:val="24"/>
        </w:rPr>
      </w:pPr>
    </w:p>
    <w:p w:rsidR="00A919FF" w:rsidRPr="00A373CD" w:rsidRDefault="00A919FF" w:rsidP="00A919FF">
      <w:pPr>
        <w:pStyle w:val="Akapitzlist"/>
        <w:ind w:left="0"/>
        <w:contextualSpacing w:val="0"/>
        <w:rPr>
          <w:rFonts w:ascii="Calibri" w:hAnsi="Calibri" w:cs="Arial"/>
          <w:b/>
          <w:sz w:val="24"/>
          <w:szCs w:val="24"/>
        </w:rPr>
      </w:pPr>
      <w:r>
        <w:rPr>
          <w:rFonts w:ascii="Calibri" w:hAnsi="Calibri" w:cs="Arial"/>
          <w:b/>
          <w:sz w:val="24"/>
          <w:szCs w:val="24"/>
        </w:rPr>
        <w:t>W</w:t>
      </w:r>
      <w:r w:rsidRPr="00A373CD">
        <w:rPr>
          <w:rFonts w:ascii="Calibri" w:hAnsi="Calibri" w:cs="Arial"/>
          <w:b/>
          <w:sz w:val="24"/>
          <w:szCs w:val="24"/>
        </w:rPr>
        <w:t>ydatkowanie środków, do chwili zatwierdzenia wniosku i podpisania umowy, odbywa się na wyłączną odpowiedzialność danego wnioskodawcy. W przypadku, gdy projekt nie otrzyma dofinansowania, uprzednio poniesione wydatki nie będą zrefundowane.</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 xml:space="preserve">Po zakończeniu realizacji projektu możliwe jest kwalifikowanie wydatków poniesionych po dniu wskazanym w umowie jako dzień zakończenia realizacji projektu, o ile wydatki te </w:t>
      </w:r>
      <w:r w:rsidRPr="002D762D">
        <w:rPr>
          <w:rFonts w:ascii="Calibri" w:hAnsi="Calibri" w:cs="Arial"/>
          <w:sz w:val="24"/>
          <w:szCs w:val="24"/>
        </w:rPr>
        <w:lastRenderedPageBreak/>
        <w:t>odnoszą się do okresu kwalifikowalności projektu, zostaną poniesione do 31 grudnia 2023 r. oraz zostaną uwzględnione we wniosku o płatność końcową.</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 xml:space="preserve">Przy określaniu daty rozpoczęcia realizacji projektu należy uwzględnić czas niezbędny na przeprowadzenie oceny projektu i rozstrzygnięcie konkursu, a także na przygotowanie przez wnioskodawcę dokumentów wymaganych do zawarcia umowy z </w:t>
      </w:r>
      <w:r>
        <w:rPr>
          <w:rFonts w:ascii="Calibri" w:hAnsi="Calibri" w:cs="Arial"/>
          <w:sz w:val="24"/>
          <w:szCs w:val="24"/>
        </w:rPr>
        <w:t>WUP w Łodzi</w:t>
      </w:r>
      <w:r w:rsidRPr="002D762D">
        <w:rPr>
          <w:rFonts w:ascii="Calibri" w:hAnsi="Calibri" w:cs="Arial"/>
          <w:sz w:val="24"/>
          <w:szCs w:val="24"/>
        </w:rPr>
        <w:t>.</w:t>
      </w:r>
    </w:p>
    <w:p w:rsidR="00A919FF" w:rsidRPr="002D762D" w:rsidRDefault="00A919FF" w:rsidP="00A919FF">
      <w:pPr>
        <w:pStyle w:val="Akapitzlist"/>
        <w:ind w:left="0"/>
        <w:contextualSpacing w:val="0"/>
        <w:rPr>
          <w:rFonts w:ascii="Calibri" w:hAnsi="Calibri" w:cs="Arial"/>
          <w:b/>
          <w:sz w:val="24"/>
          <w:szCs w:val="24"/>
        </w:rPr>
      </w:pPr>
      <w:r w:rsidRPr="002D762D">
        <w:rPr>
          <w:rFonts w:ascii="Calibri" w:hAnsi="Calibri" w:cs="Arial"/>
          <w:sz w:val="24"/>
          <w:szCs w:val="24"/>
        </w:rPr>
        <w:t>Dofinansowania nie mogą otrzymać projekty w pełni zrealizowane.</w:t>
      </w:r>
    </w:p>
    <w:p w:rsidR="00A919FF" w:rsidRPr="00F240C8" w:rsidRDefault="00A919FF" w:rsidP="00A919FF">
      <w:pPr>
        <w:pStyle w:val="Akapitzlist"/>
        <w:spacing w:after="0" w:line="360" w:lineRule="auto"/>
        <w:ind w:left="0"/>
        <w:jc w:val="both"/>
        <w:rPr>
          <w:rFonts w:ascii="Arial" w:hAnsi="Arial" w:cs="Arial"/>
          <w:b/>
          <w:sz w:val="24"/>
          <w:szCs w:val="24"/>
        </w:rPr>
      </w:pPr>
    </w:p>
    <w:p w:rsidR="00A919FF" w:rsidRPr="002D762D" w:rsidRDefault="00A919F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Tahoma"/>
          <w:b/>
          <w:sz w:val="24"/>
          <w:szCs w:val="24"/>
        </w:rPr>
      </w:pPr>
      <w:bookmarkStart w:id="511" w:name="_Toc431974578"/>
      <w:bookmarkStart w:id="512" w:name="_Toc522191841"/>
      <w:bookmarkStart w:id="513" w:name="_Toc535832824"/>
      <w:bookmarkStart w:id="514" w:name="_Toc22894107"/>
      <w:r w:rsidRPr="002D762D">
        <w:rPr>
          <w:rFonts w:ascii="Calibri" w:hAnsi="Calibri" w:cs="Tahoma"/>
          <w:b/>
          <w:sz w:val="24"/>
          <w:szCs w:val="24"/>
        </w:rPr>
        <w:t>Wymagane wskaźniki pomiaru celu</w:t>
      </w:r>
      <w:bookmarkEnd w:id="511"/>
      <w:bookmarkEnd w:id="512"/>
      <w:bookmarkEnd w:id="513"/>
      <w:bookmarkEnd w:id="514"/>
    </w:p>
    <w:p w:rsidR="00A919FF" w:rsidRPr="00BE6277" w:rsidRDefault="00A919FF" w:rsidP="00A919FF">
      <w:pPr>
        <w:rPr>
          <w:rFonts w:cs="Arial"/>
          <w:sz w:val="24"/>
          <w:szCs w:val="24"/>
        </w:rPr>
      </w:pPr>
      <w:r w:rsidRPr="00BE6277">
        <w:rPr>
          <w:rFonts w:cs="Arial"/>
          <w:sz w:val="24"/>
          <w:szCs w:val="24"/>
        </w:rPr>
        <w:t xml:space="preserve">Wnioskodawca powinien we wniosku uwzględnić, a następnie monitorować w projekcie obligatoryjne wskaźniki umieszczone w załączniku nr 2 do SZOOP 2014 - 2020 oraz </w:t>
      </w:r>
      <w:r>
        <w:rPr>
          <w:rFonts w:cs="Arial"/>
          <w:sz w:val="24"/>
          <w:szCs w:val="24"/>
        </w:rPr>
        <w:br/>
      </w:r>
      <w:r w:rsidRPr="00BE6277">
        <w:rPr>
          <w:rFonts w:cs="Arial"/>
          <w:sz w:val="24"/>
          <w:szCs w:val="24"/>
        </w:rPr>
        <w:t>w Wytycznych w zakresie monitorowania.</w:t>
      </w:r>
    </w:p>
    <w:p w:rsidR="00A919FF" w:rsidRPr="00BE6277" w:rsidRDefault="00A919FF" w:rsidP="00A919FF">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rsidR="00A919FF" w:rsidRPr="008945FF" w:rsidRDefault="00A919FF" w:rsidP="00806024">
      <w:pPr>
        <w:pStyle w:val="Akapitzlist"/>
        <w:numPr>
          <w:ilvl w:val="0"/>
          <w:numId w:val="11"/>
        </w:numPr>
        <w:suppressAutoHyphens/>
        <w:overflowPunct w:val="0"/>
        <w:spacing w:after="160"/>
        <w:ind w:left="567" w:hanging="567"/>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rsidR="00A919FF" w:rsidRPr="008945FF" w:rsidRDefault="00A919FF" w:rsidP="00806024">
            <w:pPr>
              <w:pStyle w:val="Akapitzlist"/>
              <w:numPr>
                <w:ilvl w:val="0"/>
                <w:numId w:val="12"/>
              </w:numPr>
              <w:suppressAutoHyphens/>
              <w:overflowPunct w:val="0"/>
              <w:spacing w:after="0"/>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Mar>
              <w:left w:w="98" w:type="dxa"/>
            </w:tcMar>
            <w:vAlign w:val="center"/>
          </w:tcPr>
          <w:p w:rsidR="00A919FF" w:rsidRPr="008945FF" w:rsidRDefault="00A919FF" w:rsidP="00806024">
            <w:pPr>
              <w:pStyle w:val="Akapitzlist"/>
              <w:numPr>
                <w:ilvl w:val="0"/>
                <w:numId w:val="12"/>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rsidR="00A919FF" w:rsidRPr="008945FF" w:rsidRDefault="00A919FF" w:rsidP="00806024">
            <w:pPr>
              <w:pStyle w:val="Akapitzlist"/>
              <w:numPr>
                <w:ilvl w:val="0"/>
                <w:numId w:val="12"/>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Pr>
                <w:rFonts w:cs="Arial"/>
                <w:b/>
                <w:sz w:val="24"/>
                <w:szCs w:val="24"/>
                <w:lang w:eastAsia="pl-PL"/>
              </w:rPr>
              <w:t xml:space="preserve">z </w:t>
            </w:r>
            <w:r w:rsidRPr="008945FF">
              <w:rPr>
                <w:rFonts w:cs="Arial"/>
                <w:b/>
                <w:sz w:val="24"/>
                <w:szCs w:val="24"/>
                <w:lang w:eastAsia="pl-PL"/>
              </w:rPr>
              <w:t>niepełnosprawnościami</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rsidR="00A919FF" w:rsidRPr="00764316" w:rsidRDefault="00A919FF" w:rsidP="00806024">
            <w:pPr>
              <w:pStyle w:val="Akapitzlist"/>
              <w:numPr>
                <w:ilvl w:val="0"/>
                <w:numId w:val="12"/>
              </w:numPr>
              <w:suppressAutoHyphens/>
              <w:overflowPunct w:val="0"/>
              <w:spacing w:after="0"/>
              <w:ind w:left="283" w:hanging="283"/>
              <w:rPr>
                <w:rFonts w:cs="Arial"/>
                <w:b/>
                <w:sz w:val="24"/>
                <w:szCs w:val="24"/>
                <w:lang w:eastAsia="pl-PL"/>
              </w:rPr>
            </w:pPr>
            <w:r w:rsidRPr="008A3BBD">
              <w:rPr>
                <w:rFonts w:cs="Arial"/>
                <w:b/>
                <w:sz w:val="24"/>
                <w:szCs w:val="24"/>
              </w:rPr>
              <w:t>Liczba podmiotów wykorzystujących technologie informacyjno</w:t>
            </w:r>
            <w:r>
              <w:rPr>
                <w:rFonts w:cs="Arial"/>
                <w:b/>
                <w:sz w:val="24"/>
                <w:szCs w:val="24"/>
              </w:rPr>
              <w:t xml:space="preserve"> </w:t>
            </w:r>
            <w:r w:rsidRPr="008A3BBD">
              <w:rPr>
                <w:rFonts w:cs="Arial"/>
                <w:b/>
                <w:sz w:val="24"/>
                <w:szCs w:val="24"/>
              </w:rPr>
              <w:t>–komunikacyjne (TIK)</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center"/>
              <w:rPr>
                <w:rFonts w:cs="Arial"/>
                <w:b/>
                <w:sz w:val="24"/>
                <w:szCs w:val="24"/>
                <w:highlight w:val="yellow"/>
              </w:rPr>
            </w:pPr>
            <w:r w:rsidRPr="008945FF">
              <w:rPr>
                <w:rFonts w:cs="Arial"/>
                <w:b/>
                <w:sz w:val="24"/>
                <w:szCs w:val="24"/>
              </w:rPr>
              <w:t>Definicje, sposób pomiaru i przykładowe źródła danych do pomiaru</w:t>
            </w: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u w:val="single"/>
              </w:rPr>
            </w:pPr>
            <w:r w:rsidRPr="008945FF">
              <w:rPr>
                <w:rFonts w:cs="Arial"/>
                <w:sz w:val="24"/>
                <w:szCs w:val="24"/>
                <w:u w:val="single"/>
              </w:rPr>
              <w:t xml:space="preserve">Przykładowe źródła danych do pomiaru wskaźnika: </w:t>
            </w:r>
          </w:p>
          <w:p w:rsidR="00A919FF" w:rsidRPr="008945FF" w:rsidRDefault="00A919FF" w:rsidP="001C13AC">
            <w:pPr>
              <w:spacing w:after="0"/>
              <w:rPr>
                <w:rFonts w:cs="Arial"/>
                <w:sz w:val="24"/>
                <w:szCs w:val="24"/>
              </w:rPr>
            </w:pPr>
            <w:r w:rsidRPr="008945FF">
              <w:rPr>
                <w:rFonts w:cs="Arial"/>
                <w:sz w:val="24"/>
                <w:szCs w:val="24"/>
              </w:rPr>
              <w:t>lista obecności na szkoleniach / doradztwie.</w:t>
            </w:r>
          </w:p>
          <w:p w:rsidR="00A919FF" w:rsidRPr="008945FF" w:rsidRDefault="00A919FF" w:rsidP="001C13AC">
            <w:pPr>
              <w:spacing w:after="0"/>
              <w:rPr>
                <w:rFonts w:cs="Arial"/>
                <w:sz w:val="24"/>
                <w:szCs w:val="24"/>
                <w:u w:val="single"/>
              </w:rPr>
            </w:pPr>
          </w:p>
          <w:p w:rsidR="00A919FF" w:rsidRPr="008945FF" w:rsidRDefault="00A919FF" w:rsidP="001C13AC">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Mar>
              <w:left w:w="98" w:type="dxa"/>
            </w:tcMar>
            <w:vAlign w:val="center"/>
          </w:tcPr>
          <w:p w:rsidR="00A919FF" w:rsidRPr="008945FF" w:rsidRDefault="00A919FF" w:rsidP="001C13AC">
            <w:pPr>
              <w:spacing w:after="0"/>
              <w:rPr>
                <w:rFonts w:cs="Arial"/>
                <w:sz w:val="24"/>
                <w:szCs w:val="24"/>
              </w:rPr>
            </w:pPr>
            <w:r w:rsidRPr="008945FF">
              <w:rPr>
                <w:rFonts w:cs="Arial"/>
                <w:b/>
                <w:sz w:val="24"/>
                <w:szCs w:val="24"/>
              </w:rPr>
              <w:t>Ad. 2.</w:t>
            </w:r>
            <w:r w:rsidRPr="008945FF">
              <w:rPr>
                <w:rFonts w:cs="Arial"/>
                <w:bCs/>
                <w:sz w:val="24"/>
                <w:szCs w:val="24"/>
              </w:rPr>
              <w:t xml:space="preserve">Wskaźnik mierzony w momencie rozliczenia wydatku związanego z racjonalnymi usprawnieniami. </w:t>
            </w:r>
          </w:p>
          <w:p w:rsidR="00A919FF" w:rsidRPr="005F44D3" w:rsidRDefault="00A919FF" w:rsidP="001C13AC">
            <w:pPr>
              <w:spacing w:after="0"/>
              <w:rPr>
                <w:rFonts w:cs="Arial"/>
                <w:bCs/>
                <w:sz w:val="24"/>
                <w:szCs w:val="24"/>
                <w:u w:val="single"/>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t xml:space="preserve">faktury potwierdzające poniesienie wydatków związanych z racjonalnymi usprawnieniami. </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A919FF" w:rsidRPr="00897F1A" w:rsidTr="001C13AC">
        <w:trPr>
          <w:trHeight w:val="20"/>
        </w:trPr>
        <w:tc>
          <w:tcPr>
            <w:tcW w:w="1784" w:type="dxa"/>
            <w:vMerge w:val="restart"/>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rsidR="00A919FF" w:rsidRDefault="00A919FF" w:rsidP="001C13AC">
            <w:pPr>
              <w:spacing w:after="0"/>
              <w:rPr>
                <w:rFonts w:cs="Arial"/>
                <w:bCs/>
                <w:sz w:val="24"/>
                <w:szCs w:val="24"/>
              </w:rPr>
            </w:pPr>
            <w:r w:rsidRPr="008945FF">
              <w:rPr>
                <w:rFonts w:cs="Arial"/>
                <w:b/>
                <w:sz w:val="24"/>
                <w:szCs w:val="24"/>
              </w:rPr>
              <w:t xml:space="preserve">Ad. 3. </w:t>
            </w:r>
            <w:r w:rsidRPr="008945FF">
              <w:rPr>
                <w:rFonts w:cs="Arial"/>
                <w:bCs/>
                <w:sz w:val="24"/>
                <w:szCs w:val="24"/>
              </w:rPr>
              <w:t xml:space="preserve">Wskaźnik odnosi się do liczby obiektów, które zaopatrzono </w:t>
            </w:r>
            <w:r>
              <w:rPr>
                <w:rFonts w:cs="Arial"/>
                <w:bCs/>
                <w:sz w:val="24"/>
                <w:szCs w:val="24"/>
              </w:rPr>
              <w:br/>
            </w:r>
            <w:r w:rsidRPr="008945FF">
              <w:rPr>
                <w:rFonts w:cs="Arial"/>
                <w:bCs/>
                <w:sz w:val="24"/>
                <w:szCs w:val="24"/>
              </w:rP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rsidR="00A919FF" w:rsidRPr="005F44D3" w:rsidRDefault="00A919FF" w:rsidP="001C13AC">
            <w:pPr>
              <w:spacing w:after="0"/>
              <w:rPr>
                <w:rFonts w:cs="Arial"/>
                <w:bCs/>
                <w:sz w:val="24"/>
                <w:szCs w:val="24"/>
              </w:rPr>
            </w:pPr>
            <w:r w:rsidRPr="008945FF">
              <w:rPr>
                <w:rFonts w:cs="Arial"/>
                <w:bCs/>
                <w:sz w:val="24"/>
                <w:szCs w:val="24"/>
              </w:rPr>
              <w:t>Jako obiekty budowlane należy rozumieć konstrukcje połączone z gruntem w sposób trwały, wykonane z materiałów budowlanych i elementów składowych, będące wynikiem prac budowlanych</w:t>
            </w:r>
            <w:r>
              <w:rPr>
                <w:rFonts w:cs="Arial"/>
                <w:bCs/>
                <w:sz w:val="24"/>
                <w:szCs w:val="24"/>
              </w:rPr>
              <w:t xml:space="preserve"> (</w:t>
            </w:r>
            <w:r w:rsidRPr="005F44D3">
              <w:rPr>
                <w:rFonts w:cs="Arial"/>
                <w:bCs/>
                <w:sz w:val="24"/>
                <w:szCs w:val="24"/>
              </w:rPr>
              <w:t>wg. def. PKOB).</w:t>
            </w:r>
          </w:p>
          <w:p w:rsidR="00A919FF" w:rsidRDefault="00A919FF" w:rsidP="001C13AC">
            <w:pPr>
              <w:spacing w:after="0"/>
              <w:rPr>
                <w:rFonts w:cs="Arial"/>
                <w:bCs/>
                <w:sz w:val="24"/>
                <w:szCs w:val="24"/>
              </w:rPr>
            </w:pPr>
            <w:r w:rsidRPr="005F44D3">
              <w:rPr>
                <w:rFonts w:cs="Arial"/>
                <w:bCs/>
                <w:sz w:val="24"/>
                <w:szCs w:val="24"/>
              </w:rPr>
              <w:t xml:space="preserve">Należy podać liczbę obiektów, w których zastosowano rozwiązania umożliwiające dostęp osobom z niepełnosprawnościami ruchowymi czy sensorycznymi lub zaopatrzonych w sprzęt, a nie liczbę sprzętów, urządzeń itp. </w:t>
            </w:r>
          </w:p>
          <w:p w:rsidR="00A919FF" w:rsidRPr="005F44D3" w:rsidRDefault="00A919FF" w:rsidP="001C13AC">
            <w:pPr>
              <w:spacing w:after="0"/>
              <w:rPr>
                <w:rFonts w:cs="Arial"/>
                <w:bCs/>
                <w:sz w:val="24"/>
                <w:szCs w:val="24"/>
              </w:rPr>
            </w:pPr>
            <w:r w:rsidRPr="005F44D3">
              <w:rPr>
                <w:rFonts w:cs="Arial"/>
                <w:bCs/>
                <w:sz w:val="24"/>
                <w:szCs w:val="24"/>
              </w:rPr>
              <w:t>Jeśli instytucja, zakład itp. składa się z kilku obiektów, należy zliczyć wszystkie, które dostosowano do potrzeb osób z niepełnosprawnościami.</w:t>
            </w:r>
          </w:p>
          <w:p w:rsidR="00A919FF" w:rsidRPr="005F44D3" w:rsidRDefault="00A919FF" w:rsidP="001C13AC">
            <w:pPr>
              <w:spacing w:after="0"/>
              <w:rPr>
                <w:rFonts w:cs="Arial"/>
                <w:bCs/>
                <w:sz w:val="24"/>
                <w:szCs w:val="24"/>
              </w:rPr>
            </w:pPr>
            <w:r w:rsidRPr="005F44D3">
              <w:rPr>
                <w:rFonts w:cs="Arial"/>
                <w:bCs/>
                <w:sz w:val="24"/>
                <w:szCs w:val="24"/>
              </w:rPr>
              <w:t>Wskaźnik mierzony w momencie rozliczenia wydatku związanego z dostosowaniem obiektów do potrzeb osób z niepełnosprawnościami w ramach danego projektu.</w:t>
            </w:r>
          </w:p>
          <w:p w:rsidR="00A919FF" w:rsidRPr="008945FF" w:rsidRDefault="00A919FF" w:rsidP="001C13AC">
            <w:pPr>
              <w:spacing w:after="0"/>
              <w:rPr>
                <w:rFonts w:cs="Arial"/>
                <w:bCs/>
                <w:sz w:val="24"/>
                <w:szCs w:val="24"/>
                <w:u w:val="single"/>
              </w:rPr>
            </w:pPr>
          </w:p>
          <w:p w:rsidR="00A919FF" w:rsidRPr="008945FF" w:rsidRDefault="00A919FF" w:rsidP="001C13AC">
            <w:pPr>
              <w:spacing w:after="0"/>
              <w:rPr>
                <w:rFonts w:cs="Arial"/>
                <w:bCs/>
                <w:sz w:val="24"/>
                <w:szCs w:val="24"/>
                <w:u w:val="single"/>
              </w:rPr>
            </w:pPr>
            <w:r w:rsidRPr="008945FF">
              <w:rPr>
                <w:rFonts w:cs="Arial"/>
                <w:bCs/>
                <w:sz w:val="24"/>
                <w:szCs w:val="24"/>
                <w:u w:val="single"/>
              </w:rPr>
              <w:t xml:space="preserve">Przykładowe źródła danych do pomiaru wskaźnika: </w:t>
            </w:r>
          </w:p>
          <w:p w:rsidR="00A919FF" w:rsidRPr="008945FF" w:rsidRDefault="00A919FF" w:rsidP="001C13AC">
            <w:pPr>
              <w:spacing w:after="0"/>
              <w:rPr>
                <w:rFonts w:cs="Arial"/>
                <w:bCs/>
                <w:sz w:val="24"/>
                <w:szCs w:val="24"/>
              </w:rPr>
            </w:pPr>
            <w:r w:rsidRPr="008945FF">
              <w:rPr>
                <w:rFonts w:cs="Arial"/>
                <w:bCs/>
                <w:sz w:val="24"/>
                <w:szCs w:val="24"/>
              </w:rPr>
              <w:lastRenderedPageBreak/>
              <w:t>faktury potwierdzające poniesienie wydatków związanych z racjonalnymi usprawnieniami, umowy z wykonawcami za wykonanie usprawnień, protokoły odbioru.</w:t>
            </w:r>
          </w:p>
          <w:p w:rsidR="00A919FF" w:rsidRPr="008945FF" w:rsidRDefault="00A919FF" w:rsidP="001C13AC">
            <w:pPr>
              <w:spacing w:after="0"/>
              <w:rPr>
                <w:rFonts w:cs="Arial"/>
                <w:bCs/>
                <w:sz w:val="24"/>
                <w:szCs w:val="24"/>
                <w:u w:val="single"/>
              </w:rPr>
            </w:pPr>
          </w:p>
          <w:p w:rsidR="00A919FF" w:rsidRPr="008A2CCE" w:rsidRDefault="00A919FF" w:rsidP="001C13AC">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A919FF" w:rsidRPr="00897F1A" w:rsidTr="001C13AC">
        <w:trPr>
          <w:trHeight w:val="20"/>
        </w:trPr>
        <w:tc>
          <w:tcPr>
            <w:tcW w:w="1784" w:type="dxa"/>
            <w:vMerge/>
            <w:tcMar>
              <w:left w:w="98" w:type="dxa"/>
            </w:tcMar>
            <w:vAlign w:val="center"/>
          </w:tcPr>
          <w:p w:rsidR="00A919FF" w:rsidRPr="00897F1A" w:rsidRDefault="00A919FF" w:rsidP="001C13AC">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rsidR="00A919FF" w:rsidRPr="005F44D3" w:rsidRDefault="00A919FF" w:rsidP="001C13AC">
            <w:pPr>
              <w:spacing w:after="0"/>
              <w:rPr>
                <w:rFonts w:cs="Arial"/>
                <w:bCs/>
                <w:sz w:val="24"/>
                <w:szCs w:val="24"/>
              </w:rPr>
            </w:pPr>
            <w:r w:rsidRPr="008A3BBD">
              <w:rPr>
                <w:rFonts w:cs="Arial"/>
                <w:b/>
                <w:sz w:val="24"/>
                <w:szCs w:val="24"/>
              </w:rPr>
              <w:t xml:space="preserve">Ad. 4. </w:t>
            </w:r>
            <w:r w:rsidRPr="005F44D3">
              <w:rPr>
                <w:rFonts w:cs="Arial"/>
                <w:bCs/>
                <w:sz w:val="24"/>
                <w:szCs w:val="24"/>
              </w:rPr>
              <w:t>Wskaźnik mierzy liczbę podmiotów, które w celu realizacji projektu, zainwestowały w technologie informacyjno-komunikacyjne,</w:t>
            </w:r>
            <w:r w:rsidRPr="005F44D3">
              <w:rPr>
                <w:rFonts w:cs="Arial"/>
                <w:bCs/>
                <w:sz w:val="24"/>
                <w:szCs w:val="24"/>
              </w:rPr>
              <w:br/>
              <w:t>a w przypadku projektów edukacyjno-szkoleniowych, również podmiotów, które podjęły działania upowszechniające wykorzystanie TIK.</w:t>
            </w:r>
          </w:p>
          <w:p w:rsidR="00A919FF" w:rsidRDefault="00A919FF" w:rsidP="001C13AC">
            <w:pPr>
              <w:spacing w:after="0"/>
              <w:rPr>
                <w:rFonts w:cs="Arial"/>
                <w:bCs/>
                <w:sz w:val="24"/>
                <w:szCs w:val="24"/>
              </w:rPr>
            </w:pPr>
            <w:r w:rsidRPr="005F44D3">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rsidR="00A919FF" w:rsidRPr="005F44D3" w:rsidRDefault="00A919FF" w:rsidP="001C13AC">
            <w:pPr>
              <w:spacing w:after="0"/>
              <w:rPr>
                <w:rFonts w:cs="Arial"/>
                <w:bCs/>
                <w:sz w:val="24"/>
                <w:szCs w:val="24"/>
              </w:rPr>
            </w:pPr>
          </w:p>
          <w:p w:rsidR="00A919FF" w:rsidRPr="005F44D3" w:rsidRDefault="00A919FF" w:rsidP="001C13AC">
            <w:pPr>
              <w:spacing w:after="0"/>
              <w:rPr>
                <w:rFonts w:cs="Arial"/>
                <w:bCs/>
                <w:sz w:val="24"/>
                <w:szCs w:val="24"/>
              </w:rPr>
            </w:pPr>
            <w:r w:rsidRPr="005F44D3">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rsidR="00A919FF" w:rsidRPr="005F44D3" w:rsidRDefault="00A919FF" w:rsidP="001C13AC">
            <w:pPr>
              <w:spacing w:after="0"/>
              <w:rPr>
                <w:rFonts w:cs="Arial"/>
                <w:bCs/>
                <w:sz w:val="24"/>
                <w:szCs w:val="24"/>
              </w:rPr>
            </w:pPr>
            <w:r w:rsidRPr="005F44D3">
              <w:rPr>
                <w:rFonts w:cs="Arial"/>
                <w:bCs/>
                <w:sz w:val="24"/>
                <w:szCs w:val="24"/>
              </w:rPr>
              <w:t>Natomiast gdy TIK są tylko instrumentem/narzędziem do realizacji projektu (np. korzystanie z SYRIUSZa, SL2014, poczty elektronicznej) nie należy ich wykazywać w ramach ww. wskaźnika.</w:t>
            </w:r>
          </w:p>
          <w:p w:rsidR="00A919FF" w:rsidRPr="005F44D3" w:rsidRDefault="00A919FF" w:rsidP="001C13AC">
            <w:pPr>
              <w:spacing w:after="0"/>
              <w:rPr>
                <w:rFonts w:cs="Arial"/>
                <w:bCs/>
                <w:sz w:val="24"/>
                <w:szCs w:val="24"/>
              </w:rPr>
            </w:pPr>
            <w:r w:rsidRPr="005F44D3">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A919FF" w:rsidRPr="005F44D3" w:rsidRDefault="00A919FF" w:rsidP="001C13AC">
            <w:pPr>
              <w:spacing w:after="0"/>
              <w:rPr>
                <w:rFonts w:cs="Arial"/>
                <w:bCs/>
                <w:sz w:val="24"/>
                <w:szCs w:val="24"/>
              </w:rPr>
            </w:pPr>
            <w:r w:rsidRPr="005F44D3">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A919FF" w:rsidRPr="0046271E" w:rsidRDefault="00A919FF" w:rsidP="001C13AC">
            <w:pPr>
              <w:spacing w:after="0"/>
              <w:rPr>
                <w:rFonts w:cs="Arial"/>
                <w:bCs/>
                <w:sz w:val="24"/>
                <w:szCs w:val="24"/>
              </w:rPr>
            </w:pPr>
          </w:p>
          <w:p w:rsidR="00A919FF" w:rsidRPr="008A3BBD" w:rsidRDefault="00A919FF" w:rsidP="001C13AC">
            <w:pPr>
              <w:spacing w:after="0"/>
              <w:rPr>
                <w:rFonts w:cs="Arial"/>
                <w:bCs/>
                <w:sz w:val="24"/>
                <w:szCs w:val="24"/>
                <w:u w:val="single"/>
              </w:rPr>
            </w:pPr>
            <w:r w:rsidRPr="008A3BBD">
              <w:rPr>
                <w:rFonts w:cs="Arial"/>
                <w:bCs/>
                <w:sz w:val="24"/>
                <w:szCs w:val="24"/>
                <w:u w:val="single"/>
              </w:rPr>
              <w:t xml:space="preserve">Przykładowe źródła danych do pomiaru wskaźnika: </w:t>
            </w:r>
          </w:p>
          <w:p w:rsidR="00A919FF" w:rsidRPr="008A3BBD" w:rsidRDefault="00A919FF" w:rsidP="001C13AC">
            <w:pPr>
              <w:spacing w:after="0"/>
              <w:rPr>
                <w:rFonts w:cs="Arial"/>
                <w:bCs/>
                <w:sz w:val="24"/>
                <w:szCs w:val="24"/>
              </w:rPr>
            </w:pPr>
            <w:r w:rsidRPr="008A3BBD">
              <w:rPr>
                <w:rFonts w:cs="Arial"/>
                <w:bCs/>
                <w:sz w:val="24"/>
                <w:szCs w:val="24"/>
              </w:rPr>
              <w:lastRenderedPageBreak/>
              <w:t>faktury potwierdzające poniesienie wydatków związanych z TIK.</w:t>
            </w:r>
          </w:p>
          <w:p w:rsidR="00A919FF" w:rsidRPr="008A3BBD" w:rsidRDefault="00A919FF" w:rsidP="001C13AC">
            <w:pPr>
              <w:spacing w:after="0"/>
              <w:rPr>
                <w:rFonts w:cs="Arial"/>
                <w:bCs/>
                <w:sz w:val="24"/>
                <w:szCs w:val="24"/>
              </w:rPr>
            </w:pPr>
          </w:p>
          <w:p w:rsidR="00A919FF" w:rsidRPr="00764316" w:rsidRDefault="00A919FF" w:rsidP="001C13AC">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rsidR="00A919FF" w:rsidRPr="00897F1A" w:rsidRDefault="00A919FF" w:rsidP="00A919FF">
      <w:pPr>
        <w:tabs>
          <w:tab w:val="left" w:pos="3878"/>
        </w:tabs>
        <w:spacing w:before="120" w:after="120"/>
        <w:contextualSpacing/>
        <w:jc w:val="both"/>
        <w:rPr>
          <w:rFonts w:cs="Arial"/>
          <w:b/>
          <w:sz w:val="24"/>
          <w:szCs w:val="24"/>
          <w:highlight w:val="yellow"/>
          <w:u w:val="single"/>
        </w:rPr>
      </w:pPr>
    </w:p>
    <w:p w:rsidR="00A919FF" w:rsidRPr="00BB1955" w:rsidRDefault="00A919FF" w:rsidP="00A919FF">
      <w:pPr>
        <w:ind w:left="357"/>
        <w:jc w:val="both"/>
        <w:rPr>
          <w:rFonts w:cs="Arial"/>
          <w:b/>
          <w:bCs/>
          <w:sz w:val="24"/>
          <w:szCs w:val="24"/>
          <w:u w:val="single"/>
        </w:rPr>
      </w:pPr>
      <w:r w:rsidRPr="00BB1955">
        <w:rPr>
          <w:rFonts w:cs="Arial"/>
          <w:b/>
          <w:bCs/>
          <w:sz w:val="24"/>
          <w:szCs w:val="24"/>
          <w:u w:val="single"/>
        </w:rPr>
        <w:t xml:space="preserve">II. Obligatoryjne wskaźniki efektywności </w:t>
      </w:r>
      <w:r>
        <w:rPr>
          <w:rFonts w:cs="Arial"/>
          <w:b/>
          <w:bCs/>
          <w:sz w:val="24"/>
          <w:szCs w:val="24"/>
          <w:u w:val="single"/>
        </w:rPr>
        <w:t xml:space="preserve">społecznej i </w:t>
      </w:r>
      <w:r w:rsidRPr="00BB1955">
        <w:rPr>
          <w:rFonts w:cs="Arial"/>
          <w:b/>
          <w:bCs/>
          <w:sz w:val="24"/>
          <w:szCs w:val="24"/>
          <w:u w:val="single"/>
        </w:rPr>
        <w:t>zatrudnieniowej:</w:t>
      </w:r>
    </w:p>
    <w:p w:rsidR="00A919FF" w:rsidRPr="00BB1955" w:rsidRDefault="00A919FF" w:rsidP="00A919FF">
      <w:pPr>
        <w:rPr>
          <w:rFonts w:cs="Arial"/>
          <w:bCs/>
          <w:sz w:val="24"/>
          <w:szCs w:val="24"/>
          <w:u w:val="single"/>
        </w:rPr>
      </w:pPr>
      <w:r w:rsidRPr="00BB1955">
        <w:rPr>
          <w:rFonts w:cs="Arial"/>
          <w:bCs/>
          <w:sz w:val="24"/>
          <w:szCs w:val="24"/>
        </w:rPr>
        <w:t xml:space="preserve">Efektywność społeczna i efektywność zatrudnieniowa są mierzone rozłącznie w odniesieniu do </w:t>
      </w:r>
      <w:r w:rsidRPr="00F0157F">
        <w:rPr>
          <w:rFonts w:cs="Arial"/>
          <w:bCs/>
          <w:sz w:val="24"/>
          <w:szCs w:val="24"/>
        </w:rPr>
        <w:t>osób z niepełnosprawnościami</w:t>
      </w:r>
      <w:r w:rsidRPr="00BB1955">
        <w:rPr>
          <w:rFonts w:cs="Arial"/>
          <w:bCs/>
          <w:sz w:val="24"/>
          <w:szCs w:val="24"/>
        </w:rPr>
        <w:t xml:space="preserve"> oraz w odniesieniu do </w:t>
      </w:r>
      <w:r w:rsidRPr="00F0157F">
        <w:rPr>
          <w:rFonts w:cs="Arial"/>
          <w:bCs/>
          <w:sz w:val="24"/>
          <w:szCs w:val="24"/>
        </w:rPr>
        <w:t>pozostałych osób zagrożonych ubóstwem lub wykluczeniem społecznym</w:t>
      </w:r>
      <w:r w:rsidRPr="00BB1955">
        <w:rPr>
          <w:rFonts w:cs="Arial"/>
          <w:bCs/>
          <w:sz w:val="24"/>
          <w:szCs w:val="24"/>
        </w:rPr>
        <w:t>.</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A919FF" w:rsidRPr="00BB1955" w:rsidTr="00DA5791">
        <w:trPr>
          <w:trHeight w:hRule="exact" w:val="727"/>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t>Nazwa wskaźnika</w:t>
            </w:r>
          </w:p>
        </w:tc>
        <w:tc>
          <w:tcPr>
            <w:tcW w:w="7097" w:type="dxa"/>
            <w:tcBorders>
              <w:bottom w:val="single" w:sz="4" w:space="0" w:color="auto"/>
            </w:tcBorders>
            <w:tcMar>
              <w:left w:w="98" w:type="dxa"/>
            </w:tcMar>
            <w:vAlign w:val="center"/>
          </w:tcPr>
          <w:p w:rsidR="00A919FF" w:rsidRPr="00D772AB" w:rsidRDefault="00A919FF" w:rsidP="00806024">
            <w:pPr>
              <w:pStyle w:val="NormalnyWeb"/>
              <w:numPr>
                <w:ilvl w:val="0"/>
                <w:numId w:val="13"/>
              </w:numPr>
              <w:suppressAutoHyphens/>
              <w:overflowPunct w:val="0"/>
              <w:spacing w:before="120" w:beforeAutospacing="0" w:after="120" w:afterAutospacing="0" w:line="276" w:lineRule="auto"/>
              <w:ind w:left="379" w:hanging="283"/>
              <w:rPr>
                <w:rFonts w:asciiTheme="minorHAnsi" w:hAnsiTheme="minorHAnsi" w:cs="Arial"/>
                <w:b/>
                <w:bCs/>
              </w:rPr>
            </w:pPr>
            <w:r w:rsidRPr="00D772AB">
              <w:rPr>
                <w:rFonts w:asciiTheme="minorHAnsi" w:hAnsiTheme="minorHAnsi" w:cs="Arial"/>
                <w:b/>
                <w:bCs/>
                <w:lang w:eastAsia="en-US"/>
              </w:rPr>
              <w:t xml:space="preserve">Wskaźnik efektywności społecznej w odniesieniu do osób </w:t>
            </w:r>
            <w:r w:rsidRPr="0007795F">
              <w:rPr>
                <w:rFonts w:asciiTheme="minorHAnsi" w:hAnsiTheme="minorHAnsi" w:cs="Arial"/>
                <w:b/>
                <w:bCs/>
                <w:lang w:eastAsia="en-US"/>
              </w:rPr>
              <w:t xml:space="preserve">z niepełnosprawnościami </w:t>
            </w:r>
          </w:p>
        </w:tc>
      </w:tr>
      <w:tr w:rsidR="00A919FF" w:rsidRPr="00BB1955" w:rsidTr="00DA5791">
        <w:trPr>
          <w:trHeight w:hRule="exact" w:val="867"/>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rsidR="00A919FF" w:rsidRPr="00D772AB" w:rsidRDefault="00A919FF" w:rsidP="00806024">
            <w:pPr>
              <w:pStyle w:val="NormalnyWeb"/>
              <w:numPr>
                <w:ilvl w:val="0"/>
                <w:numId w:val="13"/>
              </w:numPr>
              <w:suppressAutoHyphens/>
              <w:overflowPunct w:val="0"/>
              <w:spacing w:before="120" w:beforeAutospacing="0" w:after="120" w:afterAutospacing="0" w:line="276" w:lineRule="auto"/>
              <w:ind w:left="379" w:hanging="283"/>
              <w:rPr>
                <w:rFonts w:asciiTheme="minorHAnsi" w:hAnsiTheme="minorHAnsi" w:cs="Arial"/>
                <w:b/>
                <w:bCs/>
                <w:lang w:eastAsia="en-US"/>
              </w:rPr>
            </w:pPr>
            <w:r w:rsidRPr="00D772AB">
              <w:rPr>
                <w:rFonts w:asciiTheme="minorHAnsi" w:hAnsiTheme="minorHAnsi" w:cs="Arial"/>
                <w:b/>
                <w:bCs/>
                <w:lang w:eastAsia="en-US"/>
              </w:rPr>
              <w:t xml:space="preserve">Wskaźnik efektywności społecznej w odniesieniu do </w:t>
            </w:r>
            <w:r>
              <w:rPr>
                <w:rFonts w:asciiTheme="minorHAnsi" w:hAnsiTheme="minorHAnsi" w:cs="Arial"/>
                <w:b/>
                <w:bCs/>
                <w:lang w:eastAsia="en-US"/>
              </w:rPr>
              <w:t xml:space="preserve">pozostałych </w:t>
            </w:r>
            <w:r w:rsidRPr="00D772AB">
              <w:rPr>
                <w:rFonts w:asciiTheme="minorHAnsi" w:hAnsiTheme="minorHAnsi" w:cs="Arial"/>
                <w:b/>
                <w:bCs/>
                <w:lang w:eastAsia="en-US"/>
              </w:rPr>
              <w:t xml:space="preserve">osób </w:t>
            </w:r>
            <w:r w:rsidRPr="0007795F">
              <w:rPr>
                <w:rFonts w:asciiTheme="minorHAnsi" w:hAnsiTheme="minorHAnsi" w:cs="Arial"/>
                <w:b/>
                <w:bCs/>
                <w:lang w:eastAsia="en-US"/>
              </w:rPr>
              <w:t>zagrożonych ubóstwem lub</w:t>
            </w:r>
            <w:r>
              <w:rPr>
                <w:rFonts w:asciiTheme="minorHAnsi" w:hAnsiTheme="minorHAnsi" w:cs="Arial"/>
                <w:b/>
                <w:bCs/>
                <w:lang w:eastAsia="en-US"/>
              </w:rPr>
              <w:t xml:space="preserve"> </w:t>
            </w:r>
            <w:r w:rsidRPr="0007795F">
              <w:rPr>
                <w:rFonts w:asciiTheme="minorHAnsi" w:hAnsiTheme="minorHAnsi" w:cs="Arial"/>
                <w:b/>
                <w:bCs/>
                <w:lang w:eastAsia="en-US"/>
              </w:rPr>
              <w:t>wykluczeniem społecznym</w:t>
            </w:r>
          </w:p>
        </w:tc>
      </w:tr>
      <w:tr w:rsidR="00A919FF" w:rsidRPr="00BB1955" w:rsidTr="001C13AC">
        <w:trPr>
          <w:trHeight w:val="751"/>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D772AB" w:rsidRDefault="00A919FF" w:rsidP="00806024">
            <w:pPr>
              <w:pStyle w:val="Akapitzlist"/>
              <w:numPr>
                <w:ilvl w:val="0"/>
                <w:numId w:val="13"/>
              </w:numPr>
              <w:spacing w:after="0"/>
              <w:ind w:left="379" w:hanging="283"/>
              <w:rPr>
                <w:rFonts w:eastAsia="Times New Roman" w:cs="Arial"/>
                <w:b/>
                <w:bCs/>
                <w:sz w:val="24"/>
                <w:szCs w:val="24"/>
              </w:rPr>
            </w:pPr>
            <w:r w:rsidRPr="00D772AB">
              <w:rPr>
                <w:rFonts w:eastAsia="Times New Roman" w:cs="Arial"/>
                <w:b/>
                <w:bCs/>
                <w:sz w:val="24"/>
                <w:szCs w:val="24"/>
              </w:rPr>
              <w:t xml:space="preserve">Wskaźnik efektywności zatrudnieniowej w odniesieniu do osób </w:t>
            </w:r>
            <w:r w:rsidRPr="0007795F">
              <w:rPr>
                <w:rFonts w:eastAsia="Times New Roman" w:cs="Arial"/>
                <w:b/>
                <w:bCs/>
                <w:sz w:val="24"/>
                <w:szCs w:val="24"/>
              </w:rPr>
              <w:t>z niepełnosprawnościami</w:t>
            </w:r>
          </w:p>
        </w:tc>
      </w:tr>
      <w:tr w:rsidR="00A919FF" w:rsidRPr="00BB1955" w:rsidTr="00DA5791">
        <w:trPr>
          <w:trHeight w:hRule="exact" w:val="1153"/>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Mar>
              <w:left w:w="98" w:type="dxa"/>
            </w:tcMar>
            <w:vAlign w:val="center"/>
          </w:tcPr>
          <w:p w:rsidR="00A919FF" w:rsidRPr="00D772AB" w:rsidRDefault="00A919FF" w:rsidP="00806024">
            <w:pPr>
              <w:pStyle w:val="NormalnyWeb"/>
              <w:numPr>
                <w:ilvl w:val="0"/>
                <w:numId w:val="13"/>
              </w:numPr>
              <w:suppressAutoHyphens/>
              <w:overflowPunct w:val="0"/>
              <w:spacing w:before="120" w:beforeAutospacing="0" w:after="120" w:afterAutospacing="0" w:line="276" w:lineRule="auto"/>
              <w:ind w:left="379" w:hanging="283"/>
              <w:rPr>
                <w:rFonts w:asciiTheme="minorHAnsi" w:hAnsiTheme="minorHAnsi" w:cs="Arial"/>
                <w:b/>
                <w:bCs/>
                <w:lang w:eastAsia="en-US"/>
              </w:rPr>
            </w:pPr>
            <w:r w:rsidRPr="00D772AB">
              <w:rPr>
                <w:rFonts w:asciiTheme="minorHAnsi" w:hAnsiTheme="minorHAnsi" w:cs="Arial"/>
                <w:b/>
                <w:bCs/>
                <w:lang w:eastAsia="en-US"/>
              </w:rPr>
              <w:t xml:space="preserve">Wskaźnik efektywności zatrudnieniowej w odniesieniu do </w:t>
            </w:r>
            <w:r w:rsidRPr="0007795F">
              <w:rPr>
                <w:rFonts w:asciiTheme="minorHAnsi" w:hAnsiTheme="minorHAnsi" w:cs="Arial"/>
                <w:b/>
                <w:bCs/>
                <w:lang w:eastAsia="en-US"/>
              </w:rPr>
              <w:t>pozostałych osób zagrożonych ubóstwem lub wykluczeniem społecznym</w:t>
            </w:r>
          </w:p>
        </w:tc>
      </w:tr>
      <w:tr w:rsidR="00A919FF" w:rsidRPr="00BB1955" w:rsidTr="001C13AC">
        <w:trPr>
          <w:trHeight w:val="1050"/>
        </w:trPr>
        <w:tc>
          <w:tcPr>
            <w:tcW w:w="1784" w:type="dxa"/>
            <w:vMerge w:val="restart"/>
            <w:tcMar>
              <w:left w:w="98" w:type="dxa"/>
            </w:tcMar>
            <w:vAlign w:val="center"/>
          </w:tcPr>
          <w:p w:rsidR="00A919FF" w:rsidRPr="00F03B63" w:rsidRDefault="00A919FF" w:rsidP="001C13AC">
            <w:pPr>
              <w:pStyle w:val="NormalnyWeb"/>
              <w:spacing w:line="276" w:lineRule="auto"/>
              <w:rPr>
                <w:rFonts w:asciiTheme="minorHAnsi" w:hAnsiTheme="minorHAnsi" w:cs="Arial"/>
                <w:b/>
              </w:rPr>
            </w:pPr>
            <w:r w:rsidRPr="00F03B63">
              <w:rPr>
                <w:rFonts w:asciiTheme="minorHAnsi" w:hAnsiTheme="minorHAnsi" w:cs="Arial"/>
                <w:b/>
              </w:rPr>
              <w:t>Definicje, sposób pomiaru i przykładowe źródła danych do pomiaru</w:t>
            </w:r>
          </w:p>
        </w:tc>
        <w:tc>
          <w:tcPr>
            <w:tcW w:w="7097" w:type="dxa"/>
            <w:tcBorders>
              <w:bottom w:val="single" w:sz="4" w:space="0" w:color="auto"/>
            </w:tcBorders>
            <w:tcMar>
              <w:left w:w="98" w:type="dxa"/>
            </w:tcMar>
            <w:vAlign w:val="center"/>
          </w:tcPr>
          <w:p w:rsidR="00A919FF" w:rsidRPr="00BB1955" w:rsidRDefault="00A919FF" w:rsidP="001C13AC">
            <w:pPr>
              <w:pStyle w:val="NormalnyWeb"/>
              <w:spacing w:before="0" w:after="0" w:line="276" w:lineRule="auto"/>
              <w:rPr>
                <w:rFonts w:asciiTheme="minorHAnsi" w:hAnsiTheme="minorHAnsi" w:cs="Arial"/>
                <w:lang w:eastAsia="en-US"/>
              </w:rPr>
            </w:pPr>
            <w:r w:rsidRPr="00BB1955">
              <w:rPr>
                <w:rFonts w:asciiTheme="minorHAnsi" w:hAnsiTheme="minorHAnsi" w:cs="Arial"/>
                <w:b/>
                <w:bCs/>
                <w:lang w:eastAsia="en-US"/>
              </w:rPr>
              <w:t>Ad. 1 – 2</w:t>
            </w:r>
            <w:r w:rsidR="00900C1D">
              <w:rPr>
                <w:rFonts w:asciiTheme="minorHAnsi" w:hAnsiTheme="minorHAnsi" w:cs="Arial"/>
                <w:b/>
                <w:bCs/>
                <w:lang w:eastAsia="en-US"/>
              </w:rPr>
              <w:t xml:space="preserve"> </w:t>
            </w:r>
            <w:r w:rsidRPr="00BB1955">
              <w:rPr>
                <w:rFonts w:asciiTheme="minorHAnsi" w:hAnsiTheme="minorHAnsi" w:cs="Arial"/>
                <w:lang w:eastAsia="en-US"/>
              </w:rPr>
              <w:t>Wskaźniki efektywności społecznej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w:t>
            </w:r>
            <w:r w:rsidRPr="0007795F">
              <w:rPr>
                <w:rFonts w:asciiTheme="minorHAnsi" w:hAnsiTheme="minorHAnsi" w:cs="Arial"/>
                <w:lang w:eastAsia="en-US"/>
              </w:rPr>
              <w:t>społecznym lub edukacyjnym</w:t>
            </w:r>
            <w:r w:rsidRPr="00BB1955">
              <w:rPr>
                <w:rFonts w:asciiTheme="minorHAnsi" w:hAnsiTheme="minorHAnsi" w:cs="Arial"/>
                <w:lang w:eastAsia="en-US"/>
              </w:rPr>
              <w:t>.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wskaźnika efektywności społecznej </w:t>
            </w:r>
            <w:r>
              <w:rPr>
                <w:rFonts w:cs="Arial"/>
                <w:sz w:val="24"/>
                <w:szCs w:val="24"/>
              </w:rPr>
              <w:br/>
            </w:r>
            <w:r w:rsidRPr="00BB1955">
              <w:rPr>
                <w:rFonts w:cs="Arial"/>
                <w:sz w:val="24"/>
                <w:szCs w:val="24"/>
              </w:rPr>
              <w:t xml:space="preserve">dostępne są w </w:t>
            </w:r>
            <w:r w:rsidRPr="00B56BE1">
              <w:rPr>
                <w:rFonts w:cs="Arial"/>
                <w:sz w:val="24"/>
                <w:szCs w:val="24"/>
              </w:rPr>
              <w:t>Załączniku nr 9</w:t>
            </w:r>
            <w:r w:rsidRPr="007E6632">
              <w:rPr>
                <w:rFonts w:cs="Arial"/>
                <w:sz w:val="24"/>
                <w:szCs w:val="24"/>
              </w:rPr>
              <w:t xml:space="preserve"> do</w:t>
            </w:r>
            <w:r w:rsidRPr="00BB19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r w:rsidR="00A919FF" w:rsidRPr="00BB1955" w:rsidTr="001C13AC">
        <w:trPr>
          <w:trHeight w:val="3954"/>
        </w:trPr>
        <w:tc>
          <w:tcPr>
            <w:tcW w:w="1784" w:type="dxa"/>
            <w:vMerge/>
            <w:tcMar>
              <w:left w:w="98" w:type="dxa"/>
            </w:tcMar>
            <w:vAlign w:val="center"/>
          </w:tcPr>
          <w:p w:rsidR="00A919FF" w:rsidRPr="00BB1955" w:rsidRDefault="00A919FF" w:rsidP="001C13AC">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A919FF" w:rsidRPr="00A373CD" w:rsidRDefault="00A919FF" w:rsidP="001C13AC">
            <w:pPr>
              <w:pStyle w:val="NormalnyWeb"/>
              <w:spacing w:before="0" w:after="0" w:line="276" w:lineRule="auto"/>
              <w:rPr>
                <w:rFonts w:asciiTheme="minorHAnsi" w:hAnsiTheme="minorHAnsi" w:cs="Arial"/>
                <w:b/>
                <w:bCs/>
                <w:lang w:eastAsia="en-US"/>
              </w:rPr>
            </w:pPr>
            <w:r w:rsidRPr="00BB1955">
              <w:rPr>
                <w:rFonts w:asciiTheme="minorHAnsi" w:hAnsiTheme="minorHAnsi" w:cs="Arial"/>
                <w:b/>
                <w:bCs/>
                <w:lang w:eastAsia="en-US"/>
              </w:rPr>
              <w:t>Ad. 3 – 4</w:t>
            </w:r>
            <w:r>
              <w:rPr>
                <w:rFonts w:asciiTheme="minorHAnsi" w:hAnsiTheme="minorHAnsi" w:cs="Arial"/>
                <w:b/>
                <w:bCs/>
                <w:lang w:eastAsia="en-US"/>
              </w:rPr>
              <w:t xml:space="preserve"> </w:t>
            </w:r>
            <w:r w:rsidRPr="00BB1955">
              <w:rPr>
                <w:rFonts w:asciiTheme="minorHAnsi" w:hAnsiTheme="minorHAnsi" w:cs="Arial"/>
                <w:lang w:eastAsia="en-US"/>
              </w:rPr>
              <w:t>Wskaźniki efektywności zawodowej mierzon</w:t>
            </w:r>
            <w:r>
              <w:rPr>
                <w:rFonts w:asciiTheme="minorHAnsi" w:hAnsiTheme="minorHAnsi" w:cs="Arial"/>
                <w:lang w:eastAsia="en-US"/>
              </w:rPr>
              <w:t>e są</w:t>
            </w:r>
            <w:r w:rsidRPr="00BB1955">
              <w:rPr>
                <w:rFonts w:asciiTheme="minorHAnsi" w:hAnsiTheme="minorHAnsi" w:cs="Arial"/>
                <w:lang w:eastAsia="en-US"/>
              </w:rPr>
              <w:t xml:space="preserve"> wśród osób zagrożonych ubóstwem lub wykluczeniem społecznym, które skorzystały z instrumentów aktywnej integracji o charakterze zawodowym. Wskaźnik mierzony jest w okresie do 3 miesięcy po zakończonym udziale w projekcie.</w:t>
            </w:r>
          </w:p>
          <w:p w:rsidR="00A919FF" w:rsidRPr="00BB1955" w:rsidRDefault="00A919FF" w:rsidP="001C13AC">
            <w:pPr>
              <w:spacing w:after="0"/>
              <w:rPr>
                <w:rFonts w:cs="Arial"/>
                <w:sz w:val="24"/>
                <w:szCs w:val="24"/>
              </w:rPr>
            </w:pPr>
            <w:r w:rsidRPr="00BB1955">
              <w:rPr>
                <w:rFonts w:cs="Arial"/>
                <w:sz w:val="24"/>
                <w:szCs w:val="24"/>
              </w:rPr>
              <w:t>Szczegóły dotyczące sposobu i metodologii pomiaru oraz przykładowe źródła danych do pomiaru</w:t>
            </w:r>
            <w:r>
              <w:rPr>
                <w:rFonts w:cs="Arial"/>
                <w:sz w:val="24"/>
                <w:szCs w:val="24"/>
              </w:rPr>
              <w:t xml:space="preserve"> </w:t>
            </w:r>
            <w:r w:rsidRPr="00BB1955">
              <w:rPr>
                <w:rFonts w:cs="Arial"/>
                <w:sz w:val="24"/>
                <w:szCs w:val="24"/>
              </w:rPr>
              <w:t xml:space="preserve">efektywności zatrudnieniowej dostępne są w </w:t>
            </w:r>
            <w:r w:rsidRPr="00B56BE1">
              <w:rPr>
                <w:rFonts w:cs="Arial"/>
                <w:sz w:val="24"/>
                <w:szCs w:val="24"/>
              </w:rPr>
              <w:t>Załączniku nr 9</w:t>
            </w:r>
            <w:r w:rsidRPr="007E6632">
              <w:rPr>
                <w:rFonts w:cs="Arial"/>
                <w:sz w:val="24"/>
                <w:szCs w:val="24"/>
              </w:rPr>
              <w:t xml:space="preserve"> do</w:t>
            </w:r>
            <w:r w:rsidRPr="00322E55">
              <w:rPr>
                <w:rFonts w:cs="Arial"/>
                <w:sz w:val="24"/>
                <w:szCs w:val="24"/>
              </w:rPr>
              <w:t xml:space="preserve"> niniejszego Regulaminu.</w:t>
            </w:r>
          </w:p>
          <w:p w:rsidR="00A919FF" w:rsidRPr="00BB1955" w:rsidRDefault="00A919FF" w:rsidP="001C13AC">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bl>
    <w:p w:rsidR="00A919FF" w:rsidRDefault="00A919FF" w:rsidP="00A919FF">
      <w:pPr>
        <w:tabs>
          <w:tab w:val="left" w:pos="3878"/>
        </w:tabs>
        <w:ind w:left="425"/>
        <w:rPr>
          <w:rFonts w:cs="Arial"/>
          <w:b/>
          <w:bCs/>
          <w:sz w:val="24"/>
          <w:szCs w:val="24"/>
          <w:u w:val="single"/>
        </w:rPr>
      </w:pP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b/>
          <w:sz w:val="24"/>
          <w:szCs w:val="24"/>
        </w:rPr>
        <w:t>Uwaga!</w:t>
      </w:r>
      <w:r w:rsidRPr="00D772AB">
        <w:rPr>
          <w:rFonts w:cs="Arial"/>
          <w:sz w:val="24"/>
          <w:szCs w:val="24"/>
        </w:rPr>
        <w:t xml:space="preserve"> W ramach przedmiotowego konkursu obowiązują szczegółowe kryteria dostępu </w:t>
      </w:r>
      <w:r w:rsidRPr="00D772AB">
        <w:rPr>
          <w:rFonts w:cs="Arial"/>
          <w:i/>
          <w:sz w:val="24"/>
          <w:szCs w:val="24"/>
        </w:rPr>
        <w:t>Projekt zakłada minimalne poziomy efektywności społecznej</w:t>
      </w:r>
      <w:r w:rsidRPr="00D772AB">
        <w:rPr>
          <w:rFonts w:cs="Arial"/>
          <w:sz w:val="24"/>
          <w:szCs w:val="24"/>
        </w:rPr>
        <w:t xml:space="preserve"> oraz </w:t>
      </w:r>
      <w:r w:rsidRPr="00D772AB">
        <w:rPr>
          <w:rFonts w:cs="Arial"/>
          <w:i/>
          <w:sz w:val="24"/>
          <w:szCs w:val="24"/>
        </w:rPr>
        <w:t>Projekt zakłada minimalne poziomy efektywności zatrudnieniowej</w:t>
      </w:r>
      <w:r w:rsidRPr="00D772AB">
        <w:rPr>
          <w:rFonts w:cs="Arial"/>
          <w:sz w:val="24"/>
          <w:szCs w:val="24"/>
        </w:rPr>
        <w:t>.</w:t>
      </w:r>
    </w:p>
    <w:p w:rsidR="00A919FF" w:rsidRPr="00D772AB" w:rsidRDefault="00A919FF" w:rsidP="00A919FF">
      <w:pPr>
        <w:pStyle w:val="Akapitzlist"/>
        <w:pBdr>
          <w:left w:val="single" w:sz="48" w:space="4" w:color="E36C0A"/>
        </w:pBdr>
        <w:tabs>
          <w:tab w:val="left" w:pos="3969"/>
        </w:tabs>
        <w:spacing w:after="0"/>
        <w:ind w:left="0"/>
        <w:rPr>
          <w:rFonts w:cs="Arial"/>
          <w:sz w:val="24"/>
          <w:szCs w:val="24"/>
        </w:rPr>
      </w:pPr>
      <w:r w:rsidRPr="00D772AB">
        <w:rPr>
          <w:rFonts w:cs="Arial"/>
          <w:sz w:val="24"/>
          <w:szCs w:val="24"/>
        </w:rPr>
        <w:tab/>
      </w: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Z uwagi na powyższe wskaźniki efektywności społecznej oraz efektywności zatrudnieniowej muszą zostać założone na odpowiednim poziomie. I tak:</w:t>
      </w: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1.  Wskaźnik efektywności społecznej:</w:t>
      </w: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co najmniej 34%;</w:t>
      </w:r>
    </w:p>
    <w:p w:rsidR="00A919FF" w:rsidRPr="00D772AB" w:rsidRDefault="00A919FF" w:rsidP="00A919FF">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zagrożonych ubóstwem lub wykluczeniem społecznym</w:t>
      </w:r>
      <w:r w:rsidRPr="00D772AB">
        <w:rPr>
          <w:rFonts w:cs="Arial"/>
          <w:sz w:val="24"/>
          <w:szCs w:val="24"/>
        </w:rPr>
        <w:t xml:space="preserve">na poziomie </w:t>
      </w:r>
      <w:r w:rsidRPr="00D772AB">
        <w:rPr>
          <w:rFonts w:cs="Arial"/>
          <w:b/>
          <w:sz w:val="24"/>
          <w:szCs w:val="24"/>
        </w:rPr>
        <w:t>co najmniej 34%.</w:t>
      </w:r>
    </w:p>
    <w:p w:rsidR="00A919FF" w:rsidRPr="00D772AB" w:rsidRDefault="00A919FF" w:rsidP="00A919FF">
      <w:pPr>
        <w:pStyle w:val="Akapitzlist"/>
        <w:pBdr>
          <w:left w:val="single" w:sz="48" w:space="4" w:color="E36C0A"/>
        </w:pBdr>
        <w:spacing w:after="0"/>
        <w:ind w:left="0"/>
        <w:rPr>
          <w:rFonts w:cs="Arial"/>
          <w:sz w:val="24"/>
          <w:szCs w:val="24"/>
        </w:rPr>
      </w:pP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2. Wskaźnik efektywności zatrudnieniowej:</w:t>
      </w:r>
    </w:p>
    <w:p w:rsidR="00A919FF" w:rsidRPr="00D772AB"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 xml:space="preserve">co najmniej </w:t>
      </w:r>
      <w:r>
        <w:rPr>
          <w:rFonts w:cs="Arial"/>
          <w:b/>
          <w:sz w:val="24"/>
          <w:szCs w:val="24"/>
        </w:rPr>
        <w:t>1</w:t>
      </w:r>
      <w:r w:rsidRPr="00D772AB">
        <w:rPr>
          <w:rFonts w:cs="Arial"/>
          <w:b/>
          <w:sz w:val="24"/>
          <w:szCs w:val="24"/>
        </w:rPr>
        <w:t>2%;</w:t>
      </w:r>
    </w:p>
    <w:p w:rsidR="00A919FF" w:rsidRPr="00D772AB" w:rsidRDefault="00A919FF" w:rsidP="00A919FF">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w:t>
      </w:r>
      <w:r w:rsidRPr="00AA63D2">
        <w:rPr>
          <w:rFonts w:cs="Arial"/>
          <w:sz w:val="24"/>
          <w:szCs w:val="24"/>
        </w:rPr>
        <w:t>pozostałych osób zagrożonych ubóstwem lub wykluczeniem społecznym</w:t>
      </w:r>
      <w:r w:rsidRPr="00D772AB">
        <w:rPr>
          <w:rFonts w:cs="Arial"/>
          <w:sz w:val="24"/>
          <w:szCs w:val="24"/>
        </w:rPr>
        <w:t xml:space="preserve">na poziomie </w:t>
      </w:r>
      <w:r w:rsidRPr="00D772AB">
        <w:rPr>
          <w:rFonts w:cs="Arial"/>
          <w:b/>
          <w:sz w:val="24"/>
          <w:szCs w:val="24"/>
        </w:rPr>
        <w:t>co najmniej 2</w:t>
      </w:r>
      <w:r>
        <w:rPr>
          <w:rFonts w:cs="Arial"/>
          <w:b/>
          <w:sz w:val="24"/>
          <w:szCs w:val="24"/>
        </w:rPr>
        <w:t>5</w:t>
      </w:r>
      <w:r w:rsidRPr="00D772AB">
        <w:rPr>
          <w:rFonts w:cs="Arial"/>
          <w:b/>
          <w:sz w:val="24"/>
          <w:szCs w:val="24"/>
        </w:rPr>
        <w:t>%.</w:t>
      </w:r>
    </w:p>
    <w:p w:rsidR="00A919FF" w:rsidRPr="00D772AB" w:rsidRDefault="00A919FF" w:rsidP="00A919FF">
      <w:pPr>
        <w:pStyle w:val="Akapitzlist"/>
        <w:pBdr>
          <w:left w:val="single" w:sz="48" w:space="4" w:color="E36C0A"/>
        </w:pBdr>
        <w:spacing w:after="0"/>
        <w:ind w:left="0"/>
        <w:rPr>
          <w:rFonts w:cs="Arial"/>
          <w:sz w:val="24"/>
          <w:szCs w:val="24"/>
        </w:rPr>
      </w:pPr>
    </w:p>
    <w:p w:rsidR="00A919FF" w:rsidRDefault="00A919FF" w:rsidP="00A919FF">
      <w:pPr>
        <w:pStyle w:val="Akapitzlist"/>
        <w:pBdr>
          <w:left w:val="single" w:sz="48" w:space="4" w:color="E36C0A"/>
        </w:pBdr>
        <w:spacing w:after="0"/>
        <w:ind w:left="0"/>
        <w:rPr>
          <w:rFonts w:cs="Arial"/>
          <w:sz w:val="24"/>
          <w:szCs w:val="24"/>
        </w:rPr>
      </w:pPr>
      <w:r w:rsidRPr="00D772AB">
        <w:rPr>
          <w:rFonts w:cs="Arial"/>
          <w:sz w:val="24"/>
          <w:szCs w:val="24"/>
        </w:rPr>
        <w:t>Efektywnoś</w:t>
      </w:r>
      <w:r>
        <w:rPr>
          <w:rFonts w:cs="Arial"/>
          <w:sz w:val="24"/>
          <w:szCs w:val="24"/>
        </w:rPr>
        <w:t>ci</w:t>
      </w:r>
      <w:r w:rsidRPr="00D772AB">
        <w:rPr>
          <w:rFonts w:cs="Arial"/>
          <w:sz w:val="24"/>
          <w:szCs w:val="24"/>
        </w:rPr>
        <w:t xml:space="preserve"> zatrudnieniow</w:t>
      </w:r>
      <w:r>
        <w:rPr>
          <w:rFonts w:cs="Arial"/>
          <w:sz w:val="24"/>
          <w:szCs w:val="24"/>
        </w:rPr>
        <w:t>ej</w:t>
      </w:r>
      <w:r w:rsidRPr="00D772AB">
        <w:rPr>
          <w:rFonts w:cs="Arial"/>
          <w:sz w:val="24"/>
          <w:szCs w:val="24"/>
        </w:rPr>
        <w:t xml:space="preserve"> nie</w:t>
      </w:r>
      <w:r w:rsidRPr="00AA63D2">
        <w:rPr>
          <w:rFonts w:cs="Arial"/>
          <w:sz w:val="24"/>
          <w:szCs w:val="24"/>
        </w:rPr>
        <w:t xml:space="preserve"> stosuje się do osób, o których mowa w Podrozdziale 5.3 pkt. </w:t>
      </w:r>
      <w:r w:rsidRPr="0019534B">
        <w:rPr>
          <w:rFonts w:cs="Arial"/>
          <w:sz w:val="24"/>
          <w:szCs w:val="24"/>
        </w:rPr>
        <w:t>11 Wytycznych w zakresie realizacji przedsięwzięć w obszarze włączenia społecznego i zwalczania ubóstwa z wykorzystaniem środków Europejskiego Funduszu Społecznego i Europejskiego Funduszu Rozwoju Regionalnego na lata 2014-2020 z dnia 9 stycznia 2018 r.:</w:t>
      </w:r>
    </w:p>
    <w:p w:rsidR="00A919FF" w:rsidRPr="008F1193" w:rsidRDefault="00A919FF" w:rsidP="00806024">
      <w:pPr>
        <w:pStyle w:val="Akapitzlist"/>
        <w:numPr>
          <w:ilvl w:val="0"/>
          <w:numId w:val="87"/>
        </w:numPr>
        <w:pBdr>
          <w:left w:val="single" w:sz="48" w:space="4" w:color="E36C0A"/>
        </w:pBdr>
        <w:spacing w:after="0"/>
        <w:ind w:left="426" w:hanging="426"/>
        <w:rPr>
          <w:rFonts w:cs="Arial"/>
          <w:sz w:val="24"/>
          <w:szCs w:val="24"/>
        </w:rPr>
      </w:pPr>
      <w:r w:rsidRPr="008F1193">
        <w:rPr>
          <w:rFonts w:cs="Arial"/>
          <w:sz w:val="24"/>
          <w:szCs w:val="24"/>
        </w:rPr>
        <w:t>osób nieletnich, wobec których zastosowano środki zapobiegania i zwalczania</w:t>
      </w:r>
      <w:r w:rsidR="0019534B">
        <w:rPr>
          <w:rFonts w:cs="Arial"/>
          <w:sz w:val="24"/>
          <w:szCs w:val="24"/>
        </w:rPr>
        <w:t xml:space="preserve"> </w:t>
      </w:r>
      <w:r w:rsidRPr="008F1193">
        <w:rPr>
          <w:rFonts w:cs="Arial"/>
          <w:sz w:val="24"/>
          <w:szCs w:val="24"/>
        </w:rPr>
        <w:t>demoralizacji i przestępczości zgodnie z ustawą z dnia 26 października 1982 r.</w:t>
      </w:r>
      <w:r w:rsidR="0019534B">
        <w:rPr>
          <w:rFonts w:cs="Arial"/>
          <w:sz w:val="24"/>
          <w:szCs w:val="24"/>
        </w:rPr>
        <w:t xml:space="preserve"> </w:t>
      </w:r>
      <w:r w:rsidRPr="008F1193">
        <w:rPr>
          <w:rFonts w:cs="Arial"/>
          <w:sz w:val="24"/>
          <w:szCs w:val="24"/>
        </w:rPr>
        <w:t>o postępowaniu w sprawach nieletnich;</w:t>
      </w:r>
    </w:p>
    <w:p w:rsidR="00A919FF" w:rsidRPr="008F1193" w:rsidRDefault="00A919FF" w:rsidP="00806024">
      <w:pPr>
        <w:pStyle w:val="Akapitzlist"/>
        <w:numPr>
          <w:ilvl w:val="0"/>
          <w:numId w:val="87"/>
        </w:numPr>
        <w:pBdr>
          <w:left w:val="single" w:sz="48" w:space="4" w:color="E36C0A"/>
        </w:pBdr>
        <w:spacing w:after="0"/>
        <w:ind w:left="426" w:hanging="426"/>
        <w:rPr>
          <w:rFonts w:cs="Arial"/>
          <w:sz w:val="24"/>
          <w:szCs w:val="24"/>
        </w:rPr>
      </w:pPr>
      <w:r w:rsidRPr="008F1193">
        <w:rPr>
          <w:rFonts w:cs="Arial"/>
          <w:sz w:val="24"/>
          <w:szCs w:val="24"/>
        </w:rPr>
        <w:t>osób do 18. roku życia lub do zakończenia przez nie realizacji obowiązku szkolnego</w:t>
      </w:r>
      <w:r w:rsidR="0019534B">
        <w:rPr>
          <w:rFonts w:cs="Arial"/>
          <w:sz w:val="24"/>
          <w:szCs w:val="24"/>
        </w:rPr>
        <w:t xml:space="preserve"> </w:t>
      </w:r>
      <w:r w:rsidRPr="008F1193">
        <w:rPr>
          <w:rFonts w:cs="Arial"/>
          <w:sz w:val="24"/>
          <w:szCs w:val="24"/>
        </w:rPr>
        <w:t>i obowiązku nauki;</w:t>
      </w:r>
    </w:p>
    <w:p w:rsidR="00A919FF" w:rsidRDefault="00A919FF" w:rsidP="00806024">
      <w:pPr>
        <w:pStyle w:val="Akapitzlist"/>
        <w:numPr>
          <w:ilvl w:val="0"/>
          <w:numId w:val="87"/>
        </w:numPr>
        <w:pBdr>
          <w:left w:val="single" w:sz="48" w:space="4" w:color="E36C0A"/>
        </w:pBdr>
        <w:spacing w:after="0"/>
        <w:ind w:left="426" w:hanging="426"/>
        <w:rPr>
          <w:rFonts w:cs="Arial"/>
          <w:sz w:val="24"/>
          <w:szCs w:val="24"/>
        </w:rPr>
      </w:pPr>
      <w:r w:rsidRPr="008F1193">
        <w:rPr>
          <w:rFonts w:cs="Arial"/>
          <w:sz w:val="24"/>
          <w:szCs w:val="24"/>
        </w:rPr>
        <w:t>osób, które w ramach projektu lub po zakończeniu jego realizacji podjęły naukę</w:t>
      </w:r>
      <w:r w:rsidR="0019534B">
        <w:rPr>
          <w:rFonts w:cs="Arial"/>
          <w:sz w:val="24"/>
          <w:szCs w:val="24"/>
        </w:rPr>
        <w:t xml:space="preserve"> </w:t>
      </w:r>
      <w:r w:rsidRPr="008F1193">
        <w:rPr>
          <w:rFonts w:cs="Arial"/>
          <w:sz w:val="24"/>
          <w:szCs w:val="24"/>
        </w:rPr>
        <w:t>w formach szkolnych.</w:t>
      </w:r>
    </w:p>
    <w:p w:rsidR="00B021DF" w:rsidRDefault="00B021DF" w:rsidP="00B021DF">
      <w:pPr>
        <w:pStyle w:val="Akapitzlist"/>
        <w:pBdr>
          <w:left w:val="single" w:sz="48" w:space="4" w:color="E36C0A"/>
        </w:pBdr>
        <w:spacing w:after="0"/>
        <w:ind w:left="0"/>
        <w:rPr>
          <w:rFonts w:cs="Arial"/>
          <w:sz w:val="24"/>
          <w:szCs w:val="24"/>
        </w:rPr>
      </w:pPr>
    </w:p>
    <w:p w:rsidR="00B021DF" w:rsidRPr="002D2B4A" w:rsidRDefault="002D2B4A" w:rsidP="00B021DF">
      <w:pPr>
        <w:pStyle w:val="Akapitzlist"/>
        <w:pBdr>
          <w:left w:val="single" w:sz="48" w:space="4" w:color="E36C0A"/>
        </w:pBdr>
        <w:spacing w:after="0"/>
        <w:ind w:left="0"/>
        <w:rPr>
          <w:rFonts w:cs="Arial"/>
          <w:sz w:val="24"/>
          <w:szCs w:val="24"/>
        </w:rPr>
      </w:pPr>
      <w:r w:rsidRPr="00564204">
        <w:rPr>
          <w:rFonts w:cs="Arial"/>
          <w:sz w:val="24"/>
          <w:szCs w:val="24"/>
        </w:rPr>
        <w:t>Z</w:t>
      </w:r>
      <w:r w:rsidR="00B021DF" w:rsidRPr="00564204">
        <w:rPr>
          <w:rFonts w:cs="Arial"/>
          <w:sz w:val="24"/>
          <w:szCs w:val="24"/>
        </w:rPr>
        <w:t xml:space="preserve"> uwagi na sposób mierzenia efektywności zatrudnieniowej </w:t>
      </w:r>
      <w:r w:rsidRPr="00564204">
        <w:rPr>
          <w:rFonts w:cs="Arial"/>
          <w:sz w:val="24"/>
          <w:szCs w:val="24"/>
        </w:rPr>
        <w:t xml:space="preserve">szczegółowo opisany w załączniku nr </w:t>
      </w:r>
      <w:r w:rsidR="00826E3F" w:rsidRPr="00564204">
        <w:rPr>
          <w:rFonts w:cs="Arial"/>
          <w:sz w:val="24"/>
          <w:szCs w:val="24"/>
        </w:rPr>
        <w:t>9</w:t>
      </w:r>
      <w:r w:rsidRPr="00564204">
        <w:rPr>
          <w:rFonts w:cs="Arial"/>
          <w:sz w:val="24"/>
          <w:szCs w:val="24"/>
        </w:rPr>
        <w:t xml:space="preserve"> do Regulaminu </w:t>
      </w:r>
      <w:r w:rsidR="00B021DF" w:rsidRPr="00564204">
        <w:rPr>
          <w:rFonts w:cs="Arial"/>
          <w:sz w:val="24"/>
          <w:szCs w:val="24"/>
        </w:rPr>
        <w:t xml:space="preserve">(m.in. zaliczenie do efektywności zatrudnieniowej faktu zarejestrowania się osoby biernej w PUP) </w:t>
      </w:r>
      <w:r w:rsidRPr="00564204">
        <w:rPr>
          <w:rFonts w:cs="Arial"/>
          <w:sz w:val="24"/>
          <w:szCs w:val="24"/>
        </w:rPr>
        <w:t>wyrażona w % wartość docelowa wskaźników efektywności zatrudnieniowej</w:t>
      </w:r>
      <w:r w:rsidR="00564204">
        <w:rPr>
          <w:rFonts w:cs="Arial"/>
          <w:sz w:val="24"/>
          <w:szCs w:val="24"/>
        </w:rPr>
        <w:t>,</w:t>
      </w:r>
      <w:r w:rsidRPr="00564204">
        <w:rPr>
          <w:rFonts w:cs="Arial"/>
          <w:sz w:val="24"/>
          <w:szCs w:val="24"/>
        </w:rPr>
        <w:t xml:space="preserve"> po przeliczeniu na osoby</w:t>
      </w:r>
      <w:r w:rsidR="00564204">
        <w:rPr>
          <w:rFonts w:cs="Arial"/>
          <w:sz w:val="24"/>
          <w:szCs w:val="24"/>
        </w:rPr>
        <w:t>,</w:t>
      </w:r>
      <w:r w:rsidRPr="00564204">
        <w:rPr>
          <w:rFonts w:cs="Arial"/>
          <w:sz w:val="24"/>
          <w:szCs w:val="24"/>
        </w:rPr>
        <w:t xml:space="preserve"> musi dać w sumie liczbę osób równą lub wyższą od sumy wartości docelowych wskaźników rezultatu </w:t>
      </w:r>
      <w:r w:rsidR="0019534B">
        <w:rPr>
          <w:rFonts w:cs="Arial"/>
          <w:sz w:val="24"/>
          <w:szCs w:val="24"/>
        </w:rPr>
        <w:t>„</w:t>
      </w:r>
      <w:r w:rsidRPr="0019534B">
        <w:rPr>
          <w:rFonts w:cs="Arial"/>
          <w:bCs/>
          <w:sz w:val="24"/>
          <w:szCs w:val="24"/>
        </w:rPr>
        <w:t>Liczba osób zagrożonych ubóstwem lub wykluczeniem społecznym poszukujących pracy po opuszczeniu programu i Liczba osób zagrożonych ubóstwem lub wykluczeniem społecznym pracujących po opuszczeniu programu (łącznie z pracującymi na własny rachunek).</w:t>
      </w:r>
      <w:r w:rsidR="0019534B">
        <w:rPr>
          <w:rFonts w:cs="Arial"/>
          <w:bCs/>
          <w:sz w:val="24"/>
          <w:szCs w:val="24"/>
        </w:rPr>
        <w:t>”</w:t>
      </w:r>
    </w:p>
    <w:p w:rsidR="00900C1D" w:rsidRDefault="00900C1D" w:rsidP="00A919FF">
      <w:pPr>
        <w:pStyle w:val="Akapitzlist"/>
        <w:pBdr>
          <w:left w:val="single" w:sz="48" w:space="4" w:color="E36C0A"/>
        </w:pBdr>
        <w:spacing w:after="0"/>
        <w:ind w:left="0"/>
        <w:rPr>
          <w:rFonts w:cs="Arial"/>
          <w:sz w:val="24"/>
          <w:szCs w:val="24"/>
        </w:rPr>
      </w:pPr>
    </w:p>
    <w:p w:rsidR="00A919FF" w:rsidRPr="00BB1955" w:rsidRDefault="00A919FF" w:rsidP="00DA5791">
      <w:pPr>
        <w:tabs>
          <w:tab w:val="left" w:pos="3878"/>
        </w:tabs>
        <w:rPr>
          <w:sz w:val="24"/>
          <w:szCs w:val="24"/>
        </w:rPr>
      </w:pPr>
      <w:r w:rsidRPr="00BB1955">
        <w:rPr>
          <w:rFonts w:cs="Arial"/>
          <w:b/>
          <w:bCs/>
          <w:sz w:val="24"/>
          <w:szCs w:val="24"/>
          <w:u w:val="single"/>
        </w:rPr>
        <w:t>III. Obligatoryjne wskaźniki rezultatu bezpośredniego, określone na poziomie projektu:</w:t>
      </w:r>
    </w:p>
    <w:p w:rsidR="00A919FF" w:rsidRPr="00BB1955" w:rsidRDefault="00A919FF" w:rsidP="00A919FF">
      <w:pPr>
        <w:textAlignment w:val="baseline"/>
        <w:rPr>
          <w:rFonts w:cs="Arial"/>
          <w:sz w:val="24"/>
          <w:szCs w:val="24"/>
        </w:rPr>
      </w:pPr>
      <w:r w:rsidRPr="00BB1955">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Pr>
          <w:rFonts w:cs="Arial"/>
          <w:color w:val="000000"/>
          <w:sz w:val="24"/>
          <w:szCs w:val="24"/>
        </w:rPr>
        <w:br/>
      </w:r>
      <w:r w:rsidRPr="00BB1955">
        <w:rPr>
          <w:rFonts w:cs="Arial"/>
          <w:color w:val="000000"/>
          <w:sz w:val="24"/>
          <w:szCs w:val="24"/>
        </w:rPr>
        <w:t>w projekcie i </w:t>
      </w:r>
      <w:r w:rsidRPr="00BB1955">
        <w:rPr>
          <w:rFonts w:cs="Arial"/>
          <w:sz w:val="24"/>
          <w:szCs w:val="24"/>
        </w:rPr>
        <w:t xml:space="preserve">mierzone są </w:t>
      </w:r>
      <w:r w:rsidRPr="00BB1955">
        <w:rPr>
          <w:rFonts w:cs="Arial"/>
          <w:b/>
          <w:bCs/>
          <w:sz w:val="24"/>
          <w:szCs w:val="24"/>
          <w:u w:val="single"/>
        </w:rPr>
        <w:t>do 4 tygodni</w:t>
      </w:r>
      <w:r>
        <w:rPr>
          <w:rFonts w:cs="Arial"/>
          <w:b/>
          <w:bCs/>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D479A0" w:rsidRPr="00BB1955" w:rsidTr="00D479A0">
        <w:trPr>
          <w:trHeight w:val="723"/>
        </w:trPr>
        <w:tc>
          <w:tcPr>
            <w:tcW w:w="1784" w:type="dxa"/>
            <w:vMerge w:val="restart"/>
            <w:tcMar>
              <w:left w:w="98" w:type="dxa"/>
            </w:tcMar>
            <w:vAlign w:val="center"/>
          </w:tcPr>
          <w:p w:rsidR="00D479A0" w:rsidRPr="00BB1955" w:rsidRDefault="00D479A0" w:rsidP="001C13AC">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5" w:type="dxa"/>
            <w:tcMar>
              <w:left w:w="98" w:type="dxa"/>
            </w:tcMar>
            <w:vAlign w:val="center"/>
          </w:tcPr>
          <w:p w:rsidR="00D479A0" w:rsidRPr="00BB1955" w:rsidRDefault="00D479A0" w:rsidP="001C13AC">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1. Liczba osób zagrożonych ubóstwem lub wykluczeniem społecznym poszukujących pracy po opuszczeniu programu.</w:t>
            </w:r>
          </w:p>
        </w:tc>
      </w:tr>
      <w:tr w:rsidR="00D479A0" w:rsidRPr="00BB1955" w:rsidTr="00D479A0">
        <w:trPr>
          <w:trHeight w:val="989"/>
        </w:trPr>
        <w:tc>
          <w:tcPr>
            <w:tcW w:w="1784" w:type="dxa"/>
            <w:vMerge/>
            <w:tcMar>
              <w:left w:w="98" w:type="dxa"/>
            </w:tcMar>
            <w:vAlign w:val="center"/>
          </w:tcPr>
          <w:p w:rsidR="00D479A0" w:rsidRPr="00BB1955" w:rsidRDefault="00D479A0" w:rsidP="001C13AC">
            <w:pPr>
              <w:pStyle w:val="NormalnyWeb"/>
              <w:spacing w:line="276" w:lineRule="auto"/>
              <w:rPr>
                <w:rFonts w:asciiTheme="minorHAnsi" w:hAnsiTheme="minorHAnsi" w:cs="Arial"/>
              </w:rPr>
            </w:pPr>
          </w:p>
        </w:tc>
        <w:tc>
          <w:tcPr>
            <w:tcW w:w="7095" w:type="dxa"/>
            <w:tcMar>
              <w:left w:w="98" w:type="dxa"/>
            </w:tcMar>
            <w:vAlign w:val="center"/>
          </w:tcPr>
          <w:p w:rsidR="00D479A0" w:rsidRPr="00BB1955" w:rsidRDefault="00D479A0" w:rsidP="001C13AC">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2. Liczba osób zagrożonych ubóstwem lub wykluczeniem społecznym pracujących po opuszczeniu programu (łącznie z pracującymi na własny rachunek).</w:t>
            </w:r>
          </w:p>
        </w:tc>
      </w:tr>
      <w:tr w:rsidR="00D479A0" w:rsidRPr="00BB1955" w:rsidTr="00D479A0">
        <w:trPr>
          <w:trHeight w:val="1260"/>
        </w:trPr>
        <w:tc>
          <w:tcPr>
            <w:tcW w:w="1784" w:type="dxa"/>
            <w:vMerge/>
            <w:tcMar>
              <w:left w:w="98" w:type="dxa"/>
            </w:tcMar>
            <w:vAlign w:val="center"/>
          </w:tcPr>
          <w:p w:rsidR="00D479A0" w:rsidRPr="00BB1955" w:rsidRDefault="00D479A0" w:rsidP="001C13AC">
            <w:pPr>
              <w:pStyle w:val="NormalnyWeb"/>
              <w:spacing w:line="276" w:lineRule="auto"/>
              <w:rPr>
                <w:rFonts w:asciiTheme="minorHAnsi" w:hAnsiTheme="minorHAnsi" w:cs="Arial"/>
              </w:rPr>
            </w:pPr>
          </w:p>
        </w:tc>
        <w:tc>
          <w:tcPr>
            <w:tcW w:w="7095" w:type="dxa"/>
            <w:tcBorders>
              <w:bottom w:val="single" w:sz="4" w:space="0" w:color="auto"/>
            </w:tcBorders>
            <w:tcMar>
              <w:left w:w="98" w:type="dxa"/>
            </w:tcMar>
            <w:vAlign w:val="center"/>
          </w:tcPr>
          <w:p w:rsidR="00D479A0" w:rsidRPr="00BB1955" w:rsidRDefault="00D479A0" w:rsidP="001C13AC">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3. Liczba osób zagrożonych ubóstwem lub wykluczeniem społecznym, które uzyskały kwalifikacje</w:t>
            </w:r>
            <w:r>
              <w:rPr>
                <w:rFonts w:asciiTheme="minorHAnsi" w:hAnsiTheme="minorHAnsi" w:cs="Arial"/>
                <w:b/>
                <w:bCs/>
                <w:lang w:eastAsia="en-US"/>
              </w:rPr>
              <w:t xml:space="preserve"> lub nabyły kompetencje</w:t>
            </w:r>
            <w:r w:rsidRPr="00BB1955">
              <w:rPr>
                <w:rFonts w:asciiTheme="minorHAnsi" w:hAnsiTheme="minorHAnsi" w:cs="Arial"/>
                <w:b/>
                <w:bCs/>
                <w:lang w:eastAsia="en-US"/>
              </w:rPr>
              <w:t xml:space="preserve"> po opuszczeniu programu.</w:t>
            </w:r>
          </w:p>
        </w:tc>
      </w:tr>
      <w:tr w:rsidR="00D479A0" w:rsidRPr="00BB1955" w:rsidTr="0080670C">
        <w:trPr>
          <w:trHeight w:val="890"/>
        </w:trPr>
        <w:tc>
          <w:tcPr>
            <w:tcW w:w="1784" w:type="dxa"/>
            <w:vMerge/>
            <w:tcMar>
              <w:left w:w="98" w:type="dxa"/>
            </w:tcMar>
            <w:vAlign w:val="center"/>
          </w:tcPr>
          <w:p w:rsidR="00D479A0" w:rsidRPr="00BB1955" w:rsidRDefault="00D479A0" w:rsidP="001C13AC">
            <w:pPr>
              <w:pStyle w:val="NormalnyWeb"/>
              <w:spacing w:line="276" w:lineRule="auto"/>
              <w:rPr>
                <w:rFonts w:asciiTheme="minorHAnsi" w:hAnsiTheme="minorHAnsi" w:cs="Arial"/>
              </w:rPr>
            </w:pPr>
          </w:p>
        </w:tc>
        <w:tc>
          <w:tcPr>
            <w:tcW w:w="7095" w:type="dxa"/>
            <w:tcBorders>
              <w:top w:val="single" w:sz="4" w:space="0" w:color="auto"/>
            </w:tcBorders>
            <w:tcMar>
              <w:left w:w="98" w:type="dxa"/>
            </w:tcMar>
            <w:vAlign w:val="center"/>
          </w:tcPr>
          <w:p w:rsidR="00D479A0" w:rsidRPr="00BB1955" w:rsidRDefault="00D479A0" w:rsidP="0080670C">
            <w:pPr>
              <w:pStyle w:val="NormalnyWeb"/>
              <w:numPr>
                <w:ilvl w:val="0"/>
                <w:numId w:val="89"/>
              </w:numPr>
              <w:spacing w:before="0" w:beforeAutospacing="0" w:after="0" w:afterAutospacing="0" w:line="276" w:lineRule="auto"/>
              <w:ind w:left="380" w:hanging="380"/>
              <w:rPr>
                <w:rFonts w:asciiTheme="minorHAnsi" w:hAnsiTheme="minorHAnsi" w:cs="Arial"/>
                <w:b/>
                <w:bCs/>
                <w:lang w:eastAsia="en-US"/>
              </w:rPr>
            </w:pPr>
            <w:r w:rsidRPr="00FC50EC">
              <w:rPr>
                <w:rFonts w:asciiTheme="minorHAnsi" w:hAnsiTheme="minorHAnsi" w:cs="Arial"/>
                <w:b/>
                <w:bCs/>
                <w:lang w:eastAsia="en-US"/>
              </w:rPr>
              <w:t>Liczba osób zagrożonych ubóstwem lub wykluczeniem społecznym, które uzyskały kwalifikacje po opuszczeniu programu.</w:t>
            </w:r>
          </w:p>
        </w:tc>
      </w:tr>
      <w:tr w:rsidR="00D479A0" w:rsidRPr="00BB1955" w:rsidTr="00D479A0">
        <w:tc>
          <w:tcPr>
            <w:tcW w:w="1784" w:type="dxa"/>
            <w:vMerge w:val="restart"/>
            <w:tcMar>
              <w:left w:w="98" w:type="dxa"/>
            </w:tcMar>
            <w:vAlign w:val="center"/>
          </w:tcPr>
          <w:p w:rsidR="00D479A0" w:rsidRPr="00BB1955" w:rsidRDefault="00D479A0"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Definicje, sposób pomiaru i przykładowe źródła danych do pomiaru</w:t>
            </w:r>
          </w:p>
        </w:tc>
        <w:tc>
          <w:tcPr>
            <w:tcW w:w="7095" w:type="dxa"/>
            <w:tcMar>
              <w:left w:w="98" w:type="dxa"/>
            </w:tcMar>
            <w:vAlign w:val="center"/>
          </w:tcPr>
          <w:p w:rsidR="00D479A0" w:rsidRPr="0058758D" w:rsidRDefault="00D479A0" w:rsidP="001C13AC">
            <w:pPr>
              <w:pStyle w:val="NormalnyWeb"/>
              <w:spacing w:line="276" w:lineRule="auto"/>
              <w:rPr>
                <w:rFonts w:ascii="Calibri" w:hAnsi="Calibri" w:cs="Arial"/>
              </w:rPr>
            </w:pPr>
            <w:r w:rsidRPr="0058758D">
              <w:rPr>
                <w:rFonts w:ascii="Calibri" w:hAnsi="Calibri" w:cs="Arial"/>
                <w:b/>
                <w:bCs/>
                <w:color w:val="000000"/>
                <w:lang w:eastAsia="en-US"/>
              </w:rPr>
              <w:t xml:space="preserve">Ad. 1 </w:t>
            </w:r>
            <w:r w:rsidRPr="0058758D">
              <w:rPr>
                <w:rFonts w:ascii="Calibri" w:hAnsi="Calibri" w:cs="Arial"/>
              </w:rPr>
              <w:t xml:space="preserve">Wskaźnik należy rozumieć jako zmianę statusu na rynku pracy po opuszczeniu programu, w stosunku do sytuacji w momencie przystąpienia do interwencji EFS (uczestnik bierny zawodowo </w:t>
            </w:r>
            <w:r w:rsidRPr="0058758D">
              <w:rPr>
                <w:rFonts w:ascii="Calibri" w:hAnsi="Calibri" w:cs="Arial"/>
              </w:rPr>
              <w:br/>
              <w:t>i nieposzukujący pracy w chwili wejścia do programu EFS).</w:t>
            </w:r>
          </w:p>
          <w:p w:rsidR="00D479A0" w:rsidRDefault="00D479A0" w:rsidP="001C13AC">
            <w:pPr>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r>
            <w:r w:rsidRPr="00BB1955">
              <w:rPr>
                <w:rFonts w:cs="Arial"/>
                <w:sz w:val="24"/>
                <w:szCs w:val="24"/>
              </w:rPr>
              <w:lastRenderedPageBreak/>
              <w:t>Osoby nowo zarejestrowane w publicznych służbach zatrudnienia jako poszukujące pracy należy wliczać do wskaźnika, nawet jeśli nie mogą one od razu podjąć zatrudnienia.</w:t>
            </w:r>
          </w:p>
          <w:p w:rsidR="00D479A0" w:rsidRPr="008945FF" w:rsidRDefault="00D479A0" w:rsidP="001C13AC">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D479A0" w:rsidRPr="00BB1955" w:rsidRDefault="00D479A0" w:rsidP="001C13AC">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D479A0" w:rsidRPr="00BB1955" w:rsidRDefault="00D479A0" w:rsidP="001C13AC">
            <w:pPr>
              <w:spacing w:before="120" w:after="120"/>
              <w:rPr>
                <w:rFonts w:cs="Arial"/>
                <w:sz w:val="24"/>
                <w:szCs w:val="24"/>
              </w:rPr>
            </w:pPr>
            <w:r w:rsidRPr="00BB1955">
              <w:rPr>
                <w:rFonts w:cs="Arial"/>
                <w:sz w:val="24"/>
                <w:szCs w:val="24"/>
              </w:rPr>
              <w:t xml:space="preserve">zaświadczenie z PUP lub oświadczenie uczestnika (z pouczeniem </w:t>
            </w:r>
            <w:r>
              <w:rPr>
                <w:rFonts w:cs="Arial"/>
                <w:sz w:val="24"/>
                <w:szCs w:val="24"/>
              </w:rPr>
              <w:br/>
            </w:r>
            <w:r w:rsidRPr="00BB1955">
              <w:rPr>
                <w:rFonts w:cs="Arial"/>
                <w:sz w:val="24"/>
                <w:szCs w:val="24"/>
              </w:rPr>
              <w:t xml:space="preserve">o odpowiedzialności za składanie oświadczeń niezgodnych z prawdą). </w:t>
            </w:r>
            <w:r>
              <w:rPr>
                <w:rFonts w:cs="Arial"/>
                <w:sz w:val="24"/>
                <w:szCs w:val="24"/>
              </w:rPr>
              <w:br/>
            </w:r>
            <w:r w:rsidRPr="00BB1955">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rsidR="00D479A0" w:rsidRPr="00BB1955" w:rsidRDefault="00D479A0" w:rsidP="001C13AC">
            <w:pPr>
              <w:spacing w:after="0"/>
              <w:rPr>
                <w:rFonts w:cs="Arial"/>
                <w:sz w:val="24"/>
                <w:szCs w:val="24"/>
              </w:rPr>
            </w:pPr>
            <w:r w:rsidRPr="00BB1955">
              <w:rPr>
                <w:rFonts w:cs="Arial"/>
                <w:color w:val="000000"/>
                <w:sz w:val="24"/>
                <w:szCs w:val="24"/>
              </w:rPr>
              <w:t>Jednostka miary – osoba.</w:t>
            </w:r>
          </w:p>
        </w:tc>
      </w:tr>
      <w:tr w:rsidR="00D479A0" w:rsidRPr="00BB1955" w:rsidTr="00D479A0">
        <w:tc>
          <w:tcPr>
            <w:tcW w:w="1784" w:type="dxa"/>
            <w:vMerge/>
            <w:tcMar>
              <w:left w:w="98" w:type="dxa"/>
            </w:tcMar>
            <w:vAlign w:val="center"/>
          </w:tcPr>
          <w:p w:rsidR="00D479A0" w:rsidRPr="00BB1955" w:rsidRDefault="00D479A0" w:rsidP="001C13AC">
            <w:pPr>
              <w:pStyle w:val="NormalnyWeb"/>
              <w:spacing w:line="276" w:lineRule="auto"/>
              <w:rPr>
                <w:rFonts w:asciiTheme="minorHAnsi" w:hAnsiTheme="minorHAnsi" w:cs="Arial"/>
                <w:color w:val="000000"/>
                <w:lang w:eastAsia="en-US"/>
              </w:rPr>
            </w:pPr>
          </w:p>
        </w:tc>
        <w:tc>
          <w:tcPr>
            <w:tcW w:w="7095" w:type="dxa"/>
            <w:tcMar>
              <w:left w:w="98" w:type="dxa"/>
            </w:tcMar>
            <w:vAlign w:val="center"/>
          </w:tcPr>
          <w:p w:rsidR="00D479A0" w:rsidRPr="00BB1955" w:rsidRDefault="00D479A0"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2</w:t>
            </w:r>
            <w:r>
              <w:rPr>
                <w:rFonts w:asciiTheme="minorHAnsi" w:hAnsiTheme="minorHAnsi" w:cs="Arial"/>
                <w:b/>
                <w:bCs/>
                <w:color w:val="000000"/>
                <w:lang w:eastAsia="en-US"/>
              </w:rPr>
              <w:t xml:space="preserve"> </w:t>
            </w:r>
            <w:r w:rsidRPr="00BB1955">
              <w:rPr>
                <w:rFonts w:asciiTheme="minorHAnsi" w:hAnsiTheme="minorHAnsi" w:cs="Arial"/>
                <w:color w:val="000000"/>
                <w:lang w:eastAsia="en-US"/>
              </w:rPr>
              <w:t>Wskaźnik należy rozumieć jako zmianę statusu na rynku pracy po opuszczeniu programu, w stosunku do sytuacji w momencie przystąpienia do interwencji EFS.</w:t>
            </w:r>
          </w:p>
          <w:p w:rsidR="00D479A0" w:rsidRPr="00BB1955" w:rsidRDefault="00D479A0"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D479A0" w:rsidRPr="00BB1955" w:rsidRDefault="00D479A0" w:rsidP="001C13AC">
            <w:pPr>
              <w:pStyle w:val="NormalnyWeb"/>
              <w:spacing w:line="276" w:lineRule="auto"/>
              <w:rPr>
                <w:rFonts w:asciiTheme="minorHAnsi"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rsidR="00D479A0" w:rsidRDefault="00D479A0"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mierzony jest do 4 tygodni od zakończenia przez uczestnika udziału w projekcie. Tym samym, we wskaźniku należy uwzględniać wszystkie osoby, które w okresie do 4 tygodni po zakończeniu udziału </w:t>
            </w:r>
            <w:r>
              <w:rPr>
                <w:rFonts w:asciiTheme="minorHAnsi" w:hAnsiTheme="minorHAnsi" w:cs="Arial"/>
                <w:color w:val="000000"/>
                <w:lang w:eastAsia="en-US"/>
              </w:rPr>
              <w:br/>
            </w:r>
            <w:r w:rsidRPr="00BB1955">
              <w:rPr>
                <w:rFonts w:asciiTheme="minorHAnsi" w:hAnsiTheme="minorHAnsi" w:cs="Arial"/>
                <w:color w:val="000000"/>
                <w:lang w:eastAsia="en-US"/>
              </w:rPr>
              <w:t>w</w:t>
            </w:r>
            <w:r>
              <w:rPr>
                <w:rFonts w:asciiTheme="minorHAnsi" w:hAnsiTheme="minorHAnsi" w:cs="Arial"/>
                <w:color w:val="000000"/>
                <w:lang w:eastAsia="en-US"/>
              </w:rPr>
              <w:t xml:space="preserve"> projekcie podjęły zatrudnienie</w:t>
            </w:r>
          </w:p>
          <w:p w:rsidR="00D479A0" w:rsidRPr="008945FF" w:rsidRDefault="00D479A0" w:rsidP="001C13AC">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D479A0" w:rsidRPr="00BB1955" w:rsidRDefault="00D479A0" w:rsidP="001C13AC">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D479A0" w:rsidRPr="00BB1955" w:rsidRDefault="00D479A0" w:rsidP="00DA5791">
            <w:pPr>
              <w:pStyle w:val="NormalnyWeb"/>
              <w:spacing w:before="0" w:beforeAutospacing="0" w:after="0" w:afterAutospacing="0" w:line="276" w:lineRule="auto"/>
              <w:rPr>
                <w:rFonts w:asciiTheme="minorHAnsi" w:hAnsiTheme="minorHAnsi" w:cs="Arial"/>
                <w:color w:val="000000"/>
                <w:lang w:eastAsia="en-US"/>
              </w:rPr>
            </w:pPr>
            <w:r w:rsidRPr="00BB1955">
              <w:rPr>
                <w:rFonts w:asciiTheme="minorHAnsi" w:hAnsiTheme="minorHAnsi" w:cs="Arial"/>
                <w:color w:val="000000"/>
                <w:lang w:eastAsia="en-US"/>
              </w:rPr>
              <w:t>umowy z pracodawcami (np. umowa o pracę, umowa cywilnoprawna), wpis do CEIDG</w:t>
            </w:r>
          </w:p>
          <w:p w:rsidR="00D479A0" w:rsidRPr="00BB1955" w:rsidRDefault="00D479A0" w:rsidP="001C13AC">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r w:rsidR="00D479A0" w:rsidRPr="00BB1955" w:rsidTr="002B6FEB">
        <w:trPr>
          <w:trHeight w:val="3792"/>
        </w:trPr>
        <w:tc>
          <w:tcPr>
            <w:tcW w:w="1784" w:type="dxa"/>
            <w:vMerge/>
            <w:tcMar>
              <w:left w:w="98" w:type="dxa"/>
            </w:tcMar>
            <w:vAlign w:val="center"/>
          </w:tcPr>
          <w:p w:rsidR="00D479A0" w:rsidRPr="00BB1955" w:rsidRDefault="00D479A0" w:rsidP="001C13AC">
            <w:pPr>
              <w:pStyle w:val="NormalnyWeb"/>
              <w:spacing w:line="276" w:lineRule="auto"/>
              <w:rPr>
                <w:rFonts w:asciiTheme="minorHAnsi" w:hAnsiTheme="minorHAnsi" w:cs="Arial"/>
                <w:color w:val="000000"/>
                <w:lang w:eastAsia="en-US"/>
              </w:rPr>
            </w:pPr>
          </w:p>
        </w:tc>
        <w:tc>
          <w:tcPr>
            <w:tcW w:w="7095" w:type="dxa"/>
            <w:tcBorders>
              <w:bottom w:val="single" w:sz="4" w:space="0" w:color="auto"/>
            </w:tcBorders>
            <w:tcMar>
              <w:left w:w="98" w:type="dxa"/>
            </w:tcMar>
            <w:vAlign w:val="center"/>
          </w:tcPr>
          <w:p w:rsidR="00D479A0" w:rsidRPr="00BB1955" w:rsidRDefault="00D479A0" w:rsidP="001C13AC">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3</w:t>
            </w:r>
            <w:r>
              <w:rPr>
                <w:rFonts w:asciiTheme="minorHAnsi" w:hAnsiTheme="minorHAnsi" w:cs="Arial"/>
                <w:b/>
                <w:bCs/>
                <w:color w:val="000000"/>
                <w:lang w:eastAsia="en-US"/>
              </w:rPr>
              <w:t xml:space="preserve"> </w:t>
            </w:r>
            <w:r w:rsidRPr="00BB1955">
              <w:rPr>
                <w:rFonts w:asciiTheme="minorHAnsi" w:hAnsiTheme="minorHAnsi" w:cs="Arial"/>
                <w:color w:val="000000"/>
                <w:lang w:eastAsia="en-US"/>
              </w:rPr>
              <w:t xml:space="preserve">Wskaźnik dotyczy osób, które otrzymały wsparcie Europejskiego Funduszu Społecznego i uzyskały kwalifikacje </w:t>
            </w:r>
            <w:r>
              <w:rPr>
                <w:rFonts w:asciiTheme="minorHAnsi" w:hAnsiTheme="minorHAnsi" w:cs="Arial"/>
                <w:color w:val="000000"/>
                <w:lang w:eastAsia="en-US"/>
              </w:rPr>
              <w:t xml:space="preserve">lub nabyły kompetencje </w:t>
            </w:r>
            <w:r w:rsidRPr="00BB1955">
              <w:rPr>
                <w:rFonts w:asciiTheme="minorHAnsi" w:hAnsiTheme="minorHAnsi" w:cs="Arial"/>
                <w:color w:val="000000"/>
                <w:lang w:eastAsia="en-US"/>
              </w:rPr>
              <w:t xml:space="preserve">po opuszczeniu projektu. </w:t>
            </w:r>
          </w:p>
          <w:p w:rsidR="00D479A0" w:rsidRPr="00BB1955" w:rsidRDefault="00D479A0"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D479A0" w:rsidRDefault="00D479A0"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rsidR="00D479A0" w:rsidRDefault="00D479A0" w:rsidP="00DA5791">
            <w:pPr>
              <w:pStyle w:val="NormalnyWeb"/>
              <w:spacing w:before="0" w:beforeAutospacing="0" w:after="0" w:afterAutospacing="0" w:line="276" w:lineRule="auto"/>
              <w:rPr>
                <w:rFonts w:asciiTheme="minorHAnsi" w:hAnsiTheme="minorHAnsi" w:cs="Arial"/>
                <w:color w:val="000000"/>
              </w:rPr>
            </w:pPr>
            <w:r w:rsidRPr="003207FE">
              <w:rPr>
                <w:rFonts w:asciiTheme="minorHAnsi" w:hAnsiTheme="minorHAnsi" w:cs="Arial"/>
                <w:color w:val="000000"/>
              </w:rPr>
              <w:t>Fakt nabycia kompetencji będzie weryfikowany w ramach następujących etapów:</w:t>
            </w:r>
          </w:p>
          <w:p w:rsidR="00D479A0" w:rsidRDefault="00D479A0" w:rsidP="00806024">
            <w:pPr>
              <w:pStyle w:val="NormalnyWeb"/>
              <w:numPr>
                <w:ilvl w:val="1"/>
                <w:numId w:val="88"/>
              </w:numPr>
              <w:spacing w:before="0" w:beforeAutospacing="0" w:after="0" w:afterAutospacing="0" w:line="276" w:lineRule="auto"/>
              <w:ind w:left="379" w:hanging="283"/>
              <w:rPr>
                <w:rFonts w:asciiTheme="minorHAnsi" w:hAnsiTheme="minorHAnsi" w:cs="Arial"/>
                <w:color w:val="000000"/>
              </w:rPr>
            </w:pPr>
            <w:r w:rsidRPr="003207FE">
              <w:rPr>
                <w:rFonts w:asciiTheme="minorHAnsi" w:hAnsiTheme="minorHAnsi" w:cs="Arial"/>
                <w:color w:val="000000"/>
              </w:rPr>
              <w:t xml:space="preserve">ETAP I – Zakres – zdefiniowanie w ramach wniosku o dofinansowanie grupy docelowej do objęcia wsparciem oraz wybranie obszaru interwencji EFS, </w:t>
            </w:r>
            <w:r>
              <w:rPr>
                <w:rFonts w:asciiTheme="minorHAnsi" w:hAnsiTheme="minorHAnsi" w:cs="Arial"/>
                <w:color w:val="000000"/>
              </w:rPr>
              <w:t>który będzie poddany ocenie,</w:t>
            </w:r>
          </w:p>
          <w:p w:rsidR="00D479A0" w:rsidRDefault="00D479A0" w:rsidP="00806024">
            <w:pPr>
              <w:pStyle w:val="NormalnyWeb"/>
              <w:numPr>
                <w:ilvl w:val="1"/>
                <w:numId w:val="88"/>
              </w:numPr>
              <w:spacing w:before="0" w:beforeAutospacing="0" w:after="0" w:afterAutospacing="0" w:line="276" w:lineRule="auto"/>
              <w:ind w:left="379" w:hanging="283"/>
              <w:rPr>
                <w:rFonts w:asciiTheme="minorHAnsi" w:hAnsiTheme="minorHAnsi" w:cs="Arial"/>
                <w:color w:val="000000"/>
              </w:rPr>
            </w:pPr>
            <w:r w:rsidRPr="003207FE">
              <w:rPr>
                <w:rFonts w:asciiTheme="minorHAnsi" w:hAnsiTheme="minorHAnsi" w:cs="Arial"/>
                <w:color w:val="000000"/>
              </w:rPr>
              <w:t>ETAP II – Wzorzec – zdefiniowanie w Karcie Usługi standardu wymagań, tj. efektów uczenia się, które osiągną uczestnicy w wyniku przeprowadzonych dz</w:t>
            </w:r>
            <w:r>
              <w:rPr>
                <w:rFonts w:asciiTheme="minorHAnsi" w:hAnsiTheme="minorHAnsi" w:cs="Arial"/>
                <w:color w:val="000000"/>
              </w:rPr>
              <w:t>iałań projektowych,</w:t>
            </w:r>
          </w:p>
          <w:p w:rsidR="00D479A0" w:rsidRDefault="00D479A0" w:rsidP="00806024">
            <w:pPr>
              <w:pStyle w:val="NormalnyWeb"/>
              <w:numPr>
                <w:ilvl w:val="1"/>
                <w:numId w:val="88"/>
              </w:numPr>
              <w:spacing w:before="0" w:beforeAutospacing="0" w:after="0" w:afterAutospacing="0" w:line="276" w:lineRule="auto"/>
              <w:ind w:left="379" w:hanging="283"/>
              <w:rPr>
                <w:rFonts w:asciiTheme="minorHAnsi" w:hAnsiTheme="minorHAnsi" w:cs="Arial"/>
                <w:color w:val="000000"/>
              </w:rPr>
            </w:pPr>
            <w:r w:rsidRPr="003207FE">
              <w:rPr>
                <w:rFonts w:asciiTheme="minorHAnsi" w:hAnsiTheme="minorHAnsi" w:cs="Arial"/>
                <w:color w:val="000000"/>
              </w:rPr>
              <w:t>ETAP III – Ocena – przeprowadzenie weryfikacji na podstawie opracowanych kryteriów oceny po zakończeniu wsparc</w:t>
            </w:r>
            <w:r>
              <w:rPr>
                <w:rFonts w:asciiTheme="minorHAnsi" w:hAnsiTheme="minorHAnsi" w:cs="Arial"/>
                <w:color w:val="000000"/>
              </w:rPr>
              <w:t>ia udzielanego danej osobie,</w:t>
            </w:r>
          </w:p>
          <w:p w:rsidR="00D479A0" w:rsidRPr="003207FE" w:rsidRDefault="00D479A0" w:rsidP="00806024">
            <w:pPr>
              <w:pStyle w:val="NormalnyWeb"/>
              <w:numPr>
                <w:ilvl w:val="1"/>
                <w:numId w:val="88"/>
              </w:numPr>
              <w:spacing w:before="0" w:beforeAutospacing="0" w:after="0" w:afterAutospacing="0" w:line="276" w:lineRule="auto"/>
              <w:ind w:left="379" w:hanging="283"/>
              <w:rPr>
                <w:rFonts w:asciiTheme="minorHAnsi" w:hAnsiTheme="minorHAnsi" w:cs="Arial"/>
                <w:color w:val="000000"/>
              </w:rPr>
            </w:pPr>
            <w:r w:rsidRPr="003207FE">
              <w:rPr>
                <w:rFonts w:asciiTheme="minorHAnsi" w:hAnsiTheme="minorHAnsi" w:cs="Arial"/>
                <w:color w:val="000000"/>
              </w:rPr>
              <w:t>ETAP IV – Porównanie – porównanie uzyskanych wyników etapu III (ocena) z przyjętymi wymaganiami (określonymi na etapie II efektami uczenia się) po zakończeniu wsparcia udzielanego danej osobie.</w:t>
            </w:r>
          </w:p>
          <w:p w:rsidR="00D479A0" w:rsidRDefault="00D479A0" w:rsidP="001C13AC">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3207FE">
              <w:rPr>
                <w:rFonts w:asciiTheme="minorHAnsi" w:hAnsiTheme="minorHAnsi" w:cs="Arial"/>
                <w:color w:val="000000"/>
                <w:lang w:eastAsia="en-US"/>
              </w:rPr>
              <w:br/>
              <w:t>Wykazywać należy wyłącznie kwalifikacje/kompetencje osiągnięte w wyniku interwencji Europejskiego Funduszu Społecznego.</w:t>
            </w:r>
          </w:p>
          <w:p w:rsidR="00D479A0" w:rsidRPr="00BB1955" w:rsidRDefault="00D479A0" w:rsidP="001C13AC">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lastRenderedPageBreak/>
              <w:t>Wskaźnik mierzony do 4 tygodni od zakończenia przez uczestnika udziału w projekcie.</w:t>
            </w:r>
          </w:p>
          <w:p w:rsidR="00D479A0" w:rsidRPr="00BB1955" w:rsidRDefault="00D479A0" w:rsidP="001C13AC">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D479A0" w:rsidRPr="00BB1955" w:rsidRDefault="00D479A0" w:rsidP="00DA5791">
            <w:pPr>
              <w:pStyle w:val="NormalnyWeb"/>
              <w:spacing w:before="0" w:beforeAutospacing="0" w:after="0" w:afterAutospacing="0" w:line="276" w:lineRule="auto"/>
              <w:rPr>
                <w:rFonts w:asciiTheme="minorHAnsi" w:hAnsiTheme="minorHAnsi" w:cs="Arial"/>
                <w:color w:val="000000"/>
                <w:lang w:eastAsia="en-US"/>
              </w:rPr>
            </w:pPr>
            <w:r w:rsidRPr="00BB1955">
              <w:rPr>
                <w:rFonts w:asciiTheme="minorHAnsi" w:hAnsiTheme="minorHAnsi" w:cs="Arial"/>
                <w:color w:val="000000"/>
                <w:lang w:eastAsia="en-US"/>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D479A0" w:rsidRPr="00BB1955" w:rsidRDefault="00D479A0" w:rsidP="001C13AC">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r w:rsidR="00D479A0" w:rsidRPr="00BB1955" w:rsidTr="0080670C">
        <w:trPr>
          <w:trHeight w:val="8362"/>
        </w:trPr>
        <w:tc>
          <w:tcPr>
            <w:tcW w:w="1784" w:type="dxa"/>
            <w:vMerge/>
            <w:tcMar>
              <w:left w:w="98" w:type="dxa"/>
            </w:tcMar>
            <w:vAlign w:val="center"/>
          </w:tcPr>
          <w:p w:rsidR="00D479A0" w:rsidRPr="00BB1955" w:rsidRDefault="00D479A0" w:rsidP="001C13AC">
            <w:pPr>
              <w:pStyle w:val="NormalnyWeb"/>
              <w:spacing w:line="276" w:lineRule="auto"/>
              <w:rPr>
                <w:rFonts w:asciiTheme="minorHAnsi" w:hAnsiTheme="minorHAnsi" w:cs="Arial"/>
                <w:color w:val="000000"/>
                <w:lang w:eastAsia="en-US"/>
              </w:rPr>
            </w:pPr>
          </w:p>
        </w:tc>
        <w:tc>
          <w:tcPr>
            <w:tcW w:w="7095" w:type="dxa"/>
            <w:tcBorders>
              <w:top w:val="single" w:sz="4" w:space="0" w:color="auto"/>
            </w:tcBorders>
            <w:tcMar>
              <w:left w:w="98" w:type="dxa"/>
            </w:tcMar>
            <w:vAlign w:val="center"/>
          </w:tcPr>
          <w:p w:rsidR="00D479A0" w:rsidRPr="00FC50EC" w:rsidRDefault="00D479A0" w:rsidP="00D479A0">
            <w:pPr>
              <w:pStyle w:val="NormalnyWeb"/>
              <w:spacing w:before="0" w:after="0" w:line="276" w:lineRule="auto"/>
              <w:rPr>
                <w:rFonts w:asciiTheme="minorHAnsi" w:hAnsiTheme="minorHAnsi" w:cs="Arial"/>
                <w:color w:val="000000"/>
                <w:lang w:eastAsia="en-US"/>
              </w:rPr>
            </w:pPr>
            <w:r w:rsidRPr="00FC50EC">
              <w:rPr>
                <w:rFonts w:asciiTheme="minorHAnsi" w:hAnsiTheme="minorHAnsi" w:cs="Arial"/>
                <w:b/>
                <w:bCs/>
                <w:color w:val="000000"/>
                <w:lang w:eastAsia="en-US"/>
              </w:rPr>
              <w:t xml:space="preserve">Ad. </w:t>
            </w:r>
            <w:r>
              <w:rPr>
                <w:rFonts w:asciiTheme="minorHAnsi" w:hAnsiTheme="minorHAnsi" w:cs="Arial"/>
                <w:b/>
                <w:bCs/>
                <w:color w:val="000000"/>
                <w:lang w:eastAsia="en-US"/>
              </w:rPr>
              <w:t xml:space="preserve">4 </w:t>
            </w:r>
            <w:r w:rsidRPr="00FC50EC">
              <w:rPr>
                <w:rFonts w:asciiTheme="minorHAnsi" w:hAnsiTheme="minorHAnsi" w:cs="Arial"/>
                <w:color w:val="000000"/>
                <w:lang w:eastAsia="en-US"/>
              </w:rPr>
              <w:t xml:space="preserve">Wskaźnik dotyczy osób, które otrzymały wsparcie </w:t>
            </w:r>
            <w:r>
              <w:rPr>
                <w:rFonts w:asciiTheme="minorHAnsi" w:hAnsiTheme="minorHAnsi" w:cs="Arial"/>
                <w:color w:val="000000"/>
                <w:lang w:eastAsia="en-US"/>
              </w:rPr>
              <w:t>EFS</w:t>
            </w:r>
            <w:r w:rsidRPr="00FC50EC">
              <w:rPr>
                <w:rFonts w:asciiTheme="minorHAnsi" w:hAnsiTheme="minorHAnsi" w:cs="Arial"/>
                <w:color w:val="000000"/>
                <w:lang w:eastAsia="en-US"/>
              </w:rPr>
              <w:t xml:space="preserve"> i uzyskały kwalifikacje po opuszczeniu projektu. </w:t>
            </w:r>
          </w:p>
          <w:p w:rsidR="00D479A0" w:rsidRPr="00FC50EC" w:rsidRDefault="00D479A0" w:rsidP="00D479A0">
            <w:pPr>
              <w:pStyle w:val="NormalnyWeb"/>
              <w:spacing w:before="0" w:after="0" w:line="276" w:lineRule="auto"/>
              <w:rPr>
                <w:rFonts w:asciiTheme="minorHAnsi" w:hAnsiTheme="minorHAnsi" w:cs="Arial"/>
                <w:color w:val="000000"/>
                <w:lang w:eastAsia="en-US"/>
              </w:rPr>
            </w:pPr>
            <w:r w:rsidRPr="00FC50EC">
              <w:rPr>
                <w:rFonts w:asciiTheme="minorHAnsi" w:hAnsiTheme="minorHAnsi" w:cs="Arial"/>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D479A0" w:rsidRDefault="00D479A0" w:rsidP="00D479A0">
            <w:pPr>
              <w:pStyle w:val="NormalnyWeb"/>
              <w:spacing w:before="0" w:after="0" w:line="276" w:lineRule="auto"/>
              <w:rPr>
                <w:rFonts w:asciiTheme="minorHAnsi" w:hAnsiTheme="minorHAnsi" w:cs="Arial"/>
                <w:color w:val="000000"/>
                <w:lang w:eastAsia="en-US"/>
              </w:rPr>
            </w:pPr>
            <w:r w:rsidRPr="00FC50EC">
              <w:rPr>
                <w:rFonts w:asciiTheme="minorHAnsi" w:hAnsiTheme="minorHAnsi" w:cs="Arial"/>
                <w:color w:val="000000"/>
                <w:lang w:eastAsia="en-US"/>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rsidR="00D479A0" w:rsidRPr="00FC50EC" w:rsidRDefault="00D479A0" w:rsidP="00D479A0">
            <w:pPr>
              <w:pStyle w:val="NormalnyWeb"/>
              <w:spacing w:before="0" w:after="0" w:line="276" w:lineRule="auto"/>
              <w:rPr>
                <w:rFonts w:asciiTheme="minorHAnsi" w:hAnsiTheme="minorHAnsi" w:cs="Arial"/>
                <w:color w:val="000000"/>
                <w:lang w:eastAsia="en-US"/>
              </w:rPr>
            </w:pPr>
            <w:r w:rsidRPr="00FC50EC">
              <w:rPr>
                <w:rFonts w:asciiTheme="minorHAnsi" w:hAnsiTheme="minorHAnsi" w:cs="Arial"/>
                <w:color w:val="000000"/>
                <w:lang w:eastAsia="en-US"/>
              </w:rPr>
              <w:t>Wskaźnik mierzony do 4 tygodni od zakończenia przez uczestnika udziału w projekcie.</w:t>
            </w:r>
          </w:p>
          <w:p w:rsidR="00D479A0" w:rsidRPr="00FC50EC" w:rsidRDefault="00D479A0" w:rsidP="00D479A0">
            <w:pPr>
              <w:spacing w:after="0"/>
              <w:rPr>
                <w:rFonts w:cs="Arial"/>
                <w:sz w:val="24"/>
                <w:szCs w:val="24"/>
                <w:u w:val="single"/>
              </w:rPr>
            </w:pPr>
            <w:r w:rsidRPr="00FC50EC">
              <w:rPr>
                <w:rFonts w:cs="Arial"/>
                <w:sz w:val="24"/>
                <w:szCs w:val="24"/>
                <w:u w:val="single"/>
              </w:rPr>
              <w:t xml:space="preserve">Przykładowe źródła danych do pomiaru wskaźnika: </w:t>
            </w:r>
          </w:p>
          <w:p w:rsidR="00D479A0" w:rsidRPr="00FC50EC" w:rsidRDefault="00D479A0" w:rsidP="00D479A0">
            <w:pPr>
              <w:pStyle w:val="NormalnyWeb"/>
              <w:spacing w:before="0" w:after="0" w:line="276" w:lineRule="auto"/>
              <w:rPr>
                <w:rFonts w:asciiTheme="minorHAnsi" w:hAnsiTheme="minorHAnsi" w:cs="Arial"/>
                <w:color w:val="000000"/>
                <w:lang w:eastAsia="en-US"/>
              </w:rPr>
            </w:pPr>
            <w:r w:rsidRPr="00FC50EC">
              <w:rPr>
                <w:rFonts w:asciiTheme="minorHAnsi" w:hAnsiTheme="minorHAnsi" w:cs="Arial"/>
                <w:color w:val="000000"/>
                <w:lang w:eastAsia="en-US"/>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r>
              <w:rPr>
                <w:rFonts w:asciiTheme="minorHAnsi" w:hAnsiTheme="minorHAnsi" w:cs="Arial"/>
                <w:color w:val="000000"/>
                <w:lang w:eastAsia="en-US"/>
              </w:rPr>
              <w:t>.</w:t>
            </w:r>
          </w:p>
          <w:p w:rsidR="00D479A0" w:rsidRPr="00BB1955" w:rsidRDefault="00D479A0" w:rsidP="00D479A0">
            <w:pPr>
              <w:pStyle w:val="NormalnyWeb"/>
              <w:spacing w:line="276" w:lineRule="auto"/>
              <w:rPr>
                <w:rFonts w:asciiTheme="minorHAnsi" w:hAnsiTheme="minorHAnsi" w:cs="Arial"/>
                <w:b/>
                <w:bCs/>
                <w:color w:val="000000"/>
                <w:lang w:eastAsia="en-US"/>
              </w:rPr>
            </w:pPr>
            <w:r w:rsidRPr="0000638A">
              <w:rPr>
                <w:rFonts w:asciiTheme="minorHAnsi" w:hAnsiTheme="minorHAnsi" w:cs="Arial"/>
                <w:color w:val="000000"/>
                <w:u w:val="single"/>
                <w:lang w:eastAsia="en-US"/>
              </w:rPr>
              <w:t>Jednostka miary</w:t>
            </w:r>
            <w:r w:rsidRPr="00FC50EC">
              <w:rPr>
                <w:rFonts w:asciiTheme="minorHAnsi" w:hAnsiTheme="minorHAnsi" w:cs="Arial"/>
                <w:color w:val="000000"/>
                <w:lang w:eastAsia="en-US"/>
              </w:rPr>
              <w:t xml:space="preserve"> – osoba</w:t>
            </w:r>
          </w:p>
        </w:tc>
      </w:tr>
    </w:tbl>
    <w:p w:rsidR="00A919FF" w:rsidRPr="00BB1955" w:rsidRDefault="00A919FF" w:rsidP="00A919FF">
      <w:pPr>
        <w:spacing w:after="0"/>
        <w:jc w:val="both"/>
        <w:rPr>
          <w:rFonts w:cs="Arial"/>
          <w:color w:val="000000"/>
          <w:sz w:val="24"/>
          <w:szCs w:val="24"/>
        </w:rPr>
      </w:pPr>
    </w:p>
    <w:p w:rsidR="00A919FF" w:rsidRPr="00BB1955" w:rsidRDefault="00A919FF" w:rsidP="00A919FF">
      <w:pPr>
        <w:jc w:val="both"/>
        <w:rPr>
          <w:rFonts w:cs="Arial"/>
          <w:b/>
          <w:bCs/>
          <w:sz w:val="24"/>
          <w:szCs w:val="24"/>
          <w:u w:val="single"/>
        </w:rPr>
      </w:pPr>
      <w:r w:rsidRPr="00BB1955">
        <w:rPr>
          <w:rFonts w:cs="Arial"/>
          <w:b/>
          <w:bCs/>
          <w:sz w:val="24"/>
          <w:szCs w:val="24"/>
          <w:u w:val="single"/>
        </w:rPr>
        <w:t>IV. Obligatoryjne wskaźniki produktu, określone na poziomie projektu:</w:t>
      </w:r>
    </w:p>
    <w:p w:rsidR="00A919FF" w:rsidRPr="00BB1955" w:rsidRDefault="00A919FF" w:rsidP="00A919FF">
      <w:pPr>
        <w:rPr>
          <w:rFonts w:cs="Arial"/>
          <w:color w:val="000000"/>
          <w:sz w:val="24"/>
          <w:szCs w:val="24"/>
        </w:rPr>
      </w:pPr>
      <w:r w:rsidRPr="00BB1955">
        <w:rPr>
          <w:rFonts w:cs="Arial"/>
          <w:color w:val="000000"/>
          <w:sz w:val="24"/>
          <w:szCs w:val="24"/>
        </w:rPr>
        <w:lastRenderedPageBreak/>
        <w:t xml:space="preserve">Wskaźniki produktu to jest wszystko, co zostało uzyskane w wyniku działań prowadzonych </w:t>
      </w:r>
      <w:r>
        <w:rPr>
          <w:rFonts w:cs="Arial"/>
          <w:color w:val="000000"/>
          <w:sz w:val="24"/>
          <w:szCs w:val="24"/>
        </w:rPr>
        <w:br/>
      </w:r>
      <w:r w:rsidRPr="00BB1955">
        <w:rPr>
          <w:rFonts w:cs="Arial"/>
          <w:color w:val="000000"/>
          <w:sz w:val="24"/>
          <w:szCs w:val="24"/>
        </w:rPr>
        <w:t xml:space="preserve">w ramach projektu. Są to zarówno wytworzone dobra, jak i usługi świadczone na rzecz uczestników podczas realizacji projektu.  </w:t>
      </w:r>
    </w:p>
    <w:p w:rsidR="00A919FF" w:rsidRPr="00BB1955" w:rsidRDefault="00A919FF" w:rsidP="00A919FF">
      <w:pPr>
        <w:tabs>
          <w:tab w:val="left" w:pos="3878"/>
        </w:tabs>
        <w:spacing w:before="120" w:after="120"/>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1"/>
        <w:gridCol w:w="7148"/>
      </w:tblGrid>
      <w:tr w:rsidR="00A919FF" w:rsidRPr="00BB1955" w:rsidTr="001C13AC">
        <w:trPr>
          <w:trHeight w:val="643"/>
        </w:trPr>
        <w:tc>
          <w:tcPr>
            <w:tcW w:w="1838" w:type="dxa"/>
            <w:vMerge w:val="restart"/>
            <w:tcMar>
              <w:left w:w="98" w:type="dxa"/>
            </w:tcMar>
            <w:vAlign w:val="center"/>
          </w:tcPr>
          <w:p w:rsidR="00A919FF" w:rsidRPr="00BB1955" w:rsidRDefault="00A919FF" w:rsidP="001C13AC">
            <w:pPr>
              <w:spacing w:before="120" w:after="120"/>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rsidR="00A919FF" w:rsidRPr="00BB1955" w:rsidRDefault="00A919FF" w:rsidP="001C13AC">
            <w:pPr>
              <w:rPr>
                <w:rFonts w:cs="Arial"/>
                <w:b/>
                <w:bCs/>
                <w:color w:val="000000"/>
                <w:sz w:val="24"/>
                <w:szCs w:val="24"/>
              </w:rPr>
            </w:pPr>
            <w:r w:rsidRPr="00BB1955">
              <w:rPr>
                <w:rFonts w:cs="Arial"/>
                <w:b/>
                <w:bCs/>
                <w:color w:val="000000"/>
                <w:sz w:val="24"/>
                <w:szCs w:val="24"/>
              </w:rPr>
              <w:t>1. Liczba osób zagrożonych ubóstwem lub wykluczeniem społecznym objętych wsparciem w programie.</w:t>
            </w:r>
          </w:p>
        </w:tc>
      </w:tr>
      <w:tr w:rsidR="00A919FF" w:rsidRPr="00BB1955" w:rsidTr="001C13AC">
        <w:trPr>
          <w:trHeight w:val="755"/>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BB1955" w:rsidRDefault="00A919FF" w:rsidP="001C13AC">
            <w:pPr>
              <w:spacing w:after="0"/>
              <w:rPr>
                <w:rFonts w:cs="Arial"/>
                <w:b/>
                <w:bCs/>
                <w:color w:val="000000"/>
                <w:sz w:val="24"/>
                <w:szCs w:val="24"/>
              </w:rPr>
            </w:pPr>
            <w:r w:rsidRPr="00BB1955">
              <w:rPr>
                <w:rFonts w:cs="Arial"/>
                <w:b/>
                <w:bCs/>
                <w:color w:val="000000"/>
                <w:sz w:val="24"/>
                <w:szCs w:val="24"/>
              </w:rPr>
              <w:t xml:space="preserve">2. Liczba osób z niepełnosprawnościami objętych wsparciem </w:t>
            </w:r>
            <w:r>
              <w:rPr>
                <w:rFonts w:cs="Arial"/>
                <w:b/>
                <w:bCs/>
                <w:color w:val="000000"/>
                <w:sz w:val="24"/>
                <w:szCs w:val="24"/>
              </w:rPr>
              <w:br/>
            </w:r>
            <w:r w:rsidRPr="00BB1955">
              <w:rPr>
                <w:rFonts w:cs="Arial"/>
                <w:b/>
                <w:bCs/>
                <w:color w:val="000000"/>
                <w:sz w:val="24"/>
                <w:szCs w:val="24"/>
              </w:rPr>
              <w:t>w programie.</w:t>
            </w:r>
          </w:p>
        </w:tc>
      </w:tr>
      <w:tr w:rsidR="00A919FF" w:rsidRPr="00BB1955" w:rsidTr="001C13AC">
        <w:trPr>
          <w:trHeight w:val="1035"/>
        </w:trPr>
        <w:tc>
          <w:tcPr>
            <w:tcW w:w="1838" w:type="dxa"/>
            <w:vMerge w:val="restart"/>
            <w:tcMar>
              <w:left w:w="98" w:type="dxa"/>
            </w:tcMar>
            <w:vAlign w:val="center"/>
          </w:tcPr>
          <w:p w:rsidR="00A919FF" w:rsidRPr="00BB1955" w:rsidRDefault="00A919FF" w:rsidP="001C13AC">
            <w:pPr>
              <w:spacing w:before="120" w:after="120"/>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rsidR="00A919FF" w:rsidRPr="00BB1955" w:rsidRDefault="00A919FF" w:rsidP="001C13AC">
            <w:pPr>
              <w:spacing w:before="120" w:after="120"/>
              <w:textAlignment w:val="baseline"/>
              <w:rPr>
                <w:rFonts w:cs="Arial"/>
                <w:sz w:val="24"/>
                <w:szCs w:val="24"/>
                <w:lang w:eastAsia="pl-PL"/>
              </w:rPr>
            </w:pPr>
            <w:r w:rsidRPr="00BB1955">
              <w:rPr>
                <w:rFonts w:cs="Arial"/>
                <w:b/>
                <w:bCs/>
                <w:color w:val="000000"/>
                <w:sz w:val="24"/>
                <w:szCs w:val="24"/>
              </w:rPr>
              <w:t>Ad. 1</w:t>
            </w:r>
            <w:r w:rsidR="0019534B">
              <w:rPr>
                <w:rFonts w:cs="Arial"/>
                <w:b/>
                <w:bCs/>
                <w:color w:val="000000"/>
                <w:sz w:val="24"/>
                <w:szCs w:val="24"/>
              </w:rPr>
              <w:t xml:space="preserve"> </w:t>
            </w:r>
            <w:r w:rsidRPr="00BB1955">
              <w:rPr>
                <w:rFonts w:cs="Arial"/>
                <w:sz w:val="24"/>
                <w:szCs w:val="24"/>
                <w:lang w:eastAsia="pl-PL"/>
              </w:rPr>
              <w:t xml:space="preserve">Definicja osoby zagrożonej ubóstwem lub wykluczeniem społecznym została wskazana </w:t>
            </w:r>
            <w:r w:rsidRPr="007143D1">
              <w:rPr>
                <w:rFonts w:cs="Arial"/>
                <w:sz w:val="24"/>
                <w:szCs w:val="24"/>
                <w:lang w:eastAsia="pl-PL"/>
              </w:rPr>
              <w:t>w pkt. 2.5 Regulaminu konkursu</w:t>
            </w:r>
            <w:r w:rsidRPr="00BB1955">
              <w:rPr>
                <w:rFonts w:cs="Arial"/>
                <w:sz w:val="24"/>
                <w:szCs w:val="24"/>
                <w:lang w:eastAsia="pl-PL"/>
              </w:rPr>
              <w:t>.</w:t>
            </w:r>
          </w:p>
          <w:p w:rsidR="00A919FF" w:rsidRPr="00BB1955" w:rsidRDefault="00A919FF" w:rsidP="001C13AC">
            <w:pPr>
              <w:spacing w:after="0"/>
              <w:rPr>
                <w:rFonts w:cs="Arial"/>
                <w:color w:val="000000"/>
                <w:sz w:val="24"/>
                <w:szCs w:val="24"/>
              </w:rPr>
            </w:pPr>
            <w:r w:rsidRPr="00BB1955">
              <w:rPr>
                <w:rFonts w:cs="Arial"/>
                <w:color w:val="000000"/>
                <w:sz w:val="24"/>
                <w:szCs w:val="24"/>
              </w:rPr>
              <w:t xml:space="preserve">Wartość docelowa wskaźnika powinna zostać wykazana w podziale na płeć. </w:t>
            </w:r>
          </w:p>
          <w:p w:rsidR="00A919FF" w:rsidRPr="00BB1955" w:rsidRDefault="00A919FF" w:rsidP="001C13AC">
            <w:pPr>
              <w:spacing w:after="0"/>
              <w:rPr>
                <w:rFonts w:cs="Arial"/>
                <w:color w:val="000000"/>
                <w:sz w:val="24"/>
                <w:szCs w:val="24"/>
              </w:rPr>
            </w:pPr>
            <w:r w:rsidRPr="00BB1955">
              <w:rPr>
                <w:rFonts w:cs="Arial"/>
                <w:color w:val="000000"/>
                <w:sz w:val="24"/>
                <w:szCs w:val="24"/>
              </w:rPr>
              <w:t xml:space="preserve">Pomiar wskaźnika następuje w momencie rozpoczęcia udziału w projekcie. </w:t>
            </w:r>
            <w:r w:rsidRPr="00BB1955">
              <w:rPr>
                <w:rFonts w:cs="Arial"/>
                <w:color w:val="000000"/>
                <w:sz w:val="24"/>
                <w:szCs w:val="24"/>
              </w:rPr>
              <w:br/>
              <w:t>Za rozpoczęcie udziału w projekcie, co do zasady, uznaje się przystąpienie do pierwszej formy wsparcia w ramach projektu.</w:t>
            </w:r>
          </w:p>
          <w:p w:rsidR="00A919FF" w:rsidRPr="00BB1955" w:rsidRDefault="00A919FF" w:rsidP="001C13AC">
            <w:pPr>
              <w:spacing w:before="100" w:after="100"/>
              <w:rPr>
                <w:rFonts w:cs="Arial"/>
                <w:sz w:val="24"/>
                <w:szCs w:val="24"/>
              </w:rPr>
            </w:pPr>
            <w:r>
              <w:rPr>
                <w:rFonts w:cs="Arial"/>
                <w:sz w:val="24"/>
                <w:szCs w:val="24"/>
                <w:u w:val="single"/>
              </w:rPr>
              <w:t>Ź</w:t>
            </w:r>
            <w:r w:rsidRPr="00BB1955">
              <w:rPr>
                <w:rFonts w:cs="Arial"/>
                <w:sz w:val="24"/>
                <w:szCs w:val="24"/>
                <w:u w:val="single"/>
              </w:rPr>
              <w:t>ródła danych do pomiaru wskaźnika:</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DA5791">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rsidR="00A919FF" w:rsidRPr="00DA5791" w:rsidRDefault="00A919FF" w:rsidP="00806024">
            <w:pPr>
              <w:pStyle w:val="Akapitzlist"/>
              <w:numPr>
                <w:ilvl w:val="1"/>
                <w:numId w:val="83"/>
              </w:numPr>
              <w:spacing w:before="100" w:after="100"/>
              <w:ind w:left="346" w:hanging="283"/>
              <w:jc w:val="both"/>
              <w:rPr>
                <w:rFonts w:cs="Arial"/>
                <w:sz w:val="24"/>
                <w:szCs w:val="24"/>
              </w:rPr>
            </w:pPr>
            <w:r w:rsidRPr="00DA5791">
              <w:rPr>
                <w:rFonts w:cs="Arial"/>
                <w:sz w:val="24"/>
                <w:szCs w:val="24"/>
              </w:rPr>
              <w:t xml:space="preserve">osoby o których mowa w art. 1 ust. 2 ustawy z dnia 13 czerwca 2003 r. o zatrudnieniu socjalnym - </w:t>
            </w:r>
            <w:r w:rsidRPr="00DA5791">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DA5791">
              <w:rPr>
                <w:rFonts w:cs="Arial"/>
                <w:b/>
                <w:sz w:val="24"/>
                <w:szCs w:val="24"/>
              </w:rPr>
              <w:t xml:space="preserve">np. oświadczenie uczestnika lub jego opiekuna prawnego w </w:t>
            </w:r>
            <w:r w:rsidRPr="00DA5791">
              <w:rPr>
                <w:rFonts w:cs="Arial"/>
                <w:b/>
                <w:sz w:val="24"/>
                <w:szCs w:val="24"/>
              </w:rPr>
              <w:lastRenderedPageBreak/>
              <w:t>przypadku osób niepełnoletnich np. rodzica zastępczego (z pouczeniem o odpowiedzialności za składanie oświadczeń niezgodnych z prawdą); lub zaświadczenie z właściwej instytucji lub zaświadczenie od kuratora;</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DA5791">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osoby przebywające w młodzieżowych ośrodkach wychowawczych i młodzieżowych ośrodkach socjoterapii, o których mowa w ustawie z dnia 7 września 1991 r. o systemie oświaty - np. </w:t>
            </w:r>
            <w:r w:rsidRPr="00DA5791">
              <w:rPr>
                <w:rFonts w:cs="Arial"/>
                <w:b/>
                <w:sz w:val="24"/>
                <w:szCs w:val="24"/>
              </w:rPr>
              <w:t>oświadczenie uczestnika (z pouczeniem o odpowiedzialności za składanie oświadczeń niezgodnych z prawdą) lub zaświadczenie z ośrodka wychowawczego/ młodzieżowego/ socjoterapii;</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osoby z niepełnosprawnością - </w:t>
            </w:r>
            <w:r w:rsidRPr="00DA5791">
              <w:rPr>
                <w:rFonts w:cs="Arial"/>
                <w:b/>
                <w:sz w:val="24"/>
                <w:szCs w:val="24"/>
              </w:rPr>
              <w:t>odpowiednie orzeczenie lub inny dokument poświadczający stan zdrowia</w:t>
            </w:r>
            <w:r w:rsidRPr="00DA5791">
              <w:rPr>
                <w:rFonts w:cs="Arial"/>
                <w:sz w:val="24"/>
                <w:szCs w:val="24"/>
              </w:rPr>
              <w:t>;</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DA5791">
              <w:rPr>
                <w:rFonts w:cs="Arial"/>
                <w:b/>
                <w:sz w:val="24"/>
                <w:szCs w:val="24"/>
              </w:rPr>
              <w:t>np. oświadczenie uczestnika (z pouczeniem o odpowiedzialności za składanie oświadczeń niezgodnych z prawdą) lub inny dokument potwierdzający ww. sytuację;</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 xml:space="preserve">osoby bezdomne lub dotknięte wykluczeniem z dostępu do mieszkań - </w:t>
            </w:r>
            <w:r w:rsidRPr="00DA5791">
              <w:rPr>
                <w:rFonts w:cs="Arial"/>
                <w:b/>
                <w:sz w:val="24"/>
                <w:szCs w:val="24"/>
              </w:rPr>
              <w:t>np. oświadczenie uczestnika (z pouczeniem o odpowiedzialności za składanie oświadczeń niezgodnych z prawdą) lub zaświadczenie od właściwej instytucji lub inny dokument potwierdzający ww. sytuację;</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t>osoby odbywające kary pozbawienia wolności –</w:t>
            </w:r>
            <w:r w:rsidRPr="00DA5791">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p>
          <w:p w:rsidR="00A919FF" w:rsidRPr="00DA5791" w:rsidRDefault="00A919FF" w:rsidP="00806024">
            <w:pPr>
              <w:pStyle w:val="Akapitzlist"/>
              <w:numPr>
                <w:ilvl w:val="1"/>
                <w:numId w:val="83"/>
              </w:numPr>
              <w:spacing w:before="100" w:after="100"/>
              <w:ind w:left="346" w:hanging="283"/>
              <w:rPr>
                <w:rFonts w:cs="Arial"/>
                <w:sz w:val="24"/>
                <w:szCs w:val="24"/>
              </w:rPr>
            </w:pPr>
            <w:r w:rsidRPr="00DA5791">
              <w:rPr>
                <w:rFonts w:cs="Arial"/>
                <w:sz w:val="24"/>
                <w:szCs w:val="24"/>
              </w:rPr>
              <w:lastRenderedPageBreak/>
              <w:t xml:space="preserve">osoby korzystające z  Programu Operacyjnego Pomoc Żywnościowa 2014-2020 - </w:t>
            </w:r>
            <w:r w:rsidRPr="00DA5791">
              <w:rPr>
                <w:rFonts w:cs="Arial"/>
                <w:b/>
                <w:sz w:val="24"/>
                <w:szCs w:val="24"/>
              </w:rPr>
              <w:t>oświadczenie uczestnika (z pouczeniem o odpowiedzialności za składanie oświadczeń niezgodnych z prawdą)lub inny dokument potwierdzający korzystanie z Programu.</w:t>
            </w:r>
          </w:p>
          <w:p w:rsidR="00A919FF" w:rsidRPr="00BB1955" w:rsidRDefault="00A919FF" w:rsidP="001C13AC">
            <w:pPr>
              <w:spacing w:after="0"/>
              <w:rPr>
                <w:rFonts w:cs="Arial"/>
                <w:color w:val="000000"/>
                <w:sz w:val="24"/>
                <w:szCs w:val="24"/>
              </w:rPr>
            </w:pPr>
            <w:r w:rsidRPr="00BB1955">
              <w:rPr>
                <w:rFonts w:cs="Arial"/>
                <w:color w:val="000000"/>
                <w:sz w:val="24"/>
                <w:szCs w:val="24"/>
              </w:rPr>
              <w:t>Jednostka miary – osoba</w:t>
            </w:r>
          </w:p>
        </w:tc>
      </w:tr>
      <w:tr w:rsidR="00A919FF" w:rsidRPr="00BE6277" w:rsidTr="001C13AC">
        <w:trPr>
          <w:trHeight w:val="1447"/>
        </w:trPr>
        <w:tc>
          <w:tcPr>
            <w:tcW w:w="1838" w:type="dxa"/>
            <w:vMerge/>
            <w:tcMar>
              <w:left w:w="98" w:type="dxa"/>
            </w:tcMar>
            <w:vAlign w:val="center"/>
          </w:tcPr>
          <w:p w:rsidR="00A919FF" w:rsidRPr="00BB1955" w:rsidRDefault="00A919FF" w:rsidP="001C13AC">
            <w:pPr>
              <w:spacing w:before="120" w:after="120"/>
              <w:jc w:val="both"/>
              <w:rPr>
                <w:rFonts w:cs="Arial"/>
                <w:color w:val="000000"/>
                <w:sz w:val="24"/>
                <w:szCs w:val="24"/>
              </w:rPr>
            </w:pPr>
          </w:p>
        </w:tc>
        <w:tc>
          <w:tcPr>
            <w:tcW w:w="7347" w:type="dxa"/>
            <w:tcMar>
              <w:left w:w="98" w:type="dxa"/>
            </w:tcMar>
            <w:vAlign w:val="center"/>
          </w:tcPr>
          <w:p w:rsidR="00A919FF" w:rsidRPr="00BB1955" w:rsidRDefault="00A919FF" w:rsidP="001C13AC">
            <w:pPr>
              <w:spacing w:before="120" w:after="120"/>
              <w:rPr>
                <w:rFonts w:cs="Arial"/>
                <w:sz w:val="24"/>
                <w:szCs w:val="24"/>
              </w:rPr>
            </w:pPr>
            <w:r w:rsidRPr="00BB1955">
              <w:rPr>
                <w:rFonts w:cs="Arial"/>
                <w:b/>
                <w:bCs/>
                <w:color w:val="000000"/>
                <w:sz w:val="24"/>
                <w:szCs w:val="24"/>
              </w:rPr>
              <w:t>Ad. 2</w:t>
            </w:r>
            <w:r w:rsidR="00DA5791">
              <w:rPr>
                <w:rFonts w:cs="Arial"/>
                <w:b/>
                <w:bCs/>
                <w:color w:val="000000"/>
                <w:sz w:val="24"/>
                <w:szCs w:val="24"/>
              </w:rPr>
              <w:t xml:space="preserve"> </w:t>
            </w:r>
            <w:r w:rsidRPr="00BB1955">
              <w:rPr>
                <w:rFonts w:cs="Arial"/>
                <w:sz w:val="24"/>
                <w:szCs w:val="24"/>
                <w:lang w:eastAsia="pl-PL"/>
              </w:rPr>
              <w:t xml:space="preserve">Za osoby </w:t>
            </w:r>
            <w:r w:rsidRPr="00BB1955">
              <w:rPr>
                <w:rFonts w:cs="Arial"/>
                <w:sz w:val="24"/>
                <w:szCs w:val="24"/>
              </w:rPr>
              <w:t xml:space="preserve">z niepełnosprawnościami uznaje się osoby niepełnosprawne </w:t>
            </w:r>
            <w:r w:rsidRPr="007143D1">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4C2E14">
              <w:rPr>
                <w:rFonts w:cs="Arial"/>
                <w:sz w:val="24"/>
                <w:szCs w:val="24"/>
              </w:rPr>
              <w:t>.</w:t>
            </w:r>
          </w:p>
          <w:p w:rsidR="00A919FF" w:rsidRPr="00BB1955" w:rsidRDefault="00A919FF" w:rsidP="001C13AC">
            <w:pPr>
              <w:spacing w:before="100" w:after="100"/>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rsidR="00A919FF" w:rsidRPr="00BB1955" w:rsidRDefault="00A919FF" w:rsidP="001C13AC">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A919FF" w:rsidRPr="00BB1955" w:rsidRDefault="00A919FF" w:rsidP="001C13AC">
            <w:pPr>
              <w:spacing w:before="120" w:after="120"/>
              <w:rPr>
                <w:rFonts w:cs="Arial"/>
                <w:sz w:val="24"/>
                <w:szCs w:val="24"/>
              </w:rPr>
            </w:pPr>
            <w:r w:rsidRPr="00BB1955">
              <w:rPr>
                <w:rFonts w:cs="Arial"/>
                <w:sz w:val="24"/>
                <w:szCs w:val="24"/>
              </w:rPr>
              <w:t>dokumenty  potwierdzające status osoby( np.: odpowiednie orzeczenie lub inny dokument poświadczający stan zdrowia itp.).</w:t>
            </w:r>
          </w:p>
          <w:p w:rsidR="00A919FF" w:rsidRPr="00BE6277" w:rsidRDefault="00A919FF" w:rsidP="001C13AC">
            <w:pPr>
              <w:spacing w:after="0"/>
              <w:rPr>
                <w:rFonts w:cs="Arial"/>
                <w:color w:val="000000"/>
                <w:sz w:val="24"/>
                <w:szCs w:val="24"/>
              </w:rPr>
            </w:pPr>
            <w:r w:rsidRPr="00BB1955">
              <w:rPr>
                <w:rFonts w:cs="Arial"/>
                <w:color w:val="000000"/>
                <w:sz w:val="24"/>
                <w:szCs w:val="24"/>
              </w:rPr>
              <w:t xml:space="preserve">Jednostka miary </w:t>
            </w:r>
            <w:r w:rsidR="00564204">
              <w:rPr>
                <w:rFonts w:cs="Arial"/>
                <w:color w:val="000000"/>
                <w:sz w:val="24"/>
                <w:szCs w:val="24"/>
              </w:rPr>
              <w:t>–</w:t>
            </w:r>
            <w:r w:rsidRPr="00BB1955">
              <w:rPr>
                <w:rFonts w:cs="Arial"/>
                <w:color w:val="000000"/>
                <w:sz w:val="24"/>
                <w:szCs w:val="24"/>
              </w:rPr>
              <w:t xml:space="preserve"> osoba</w:t>
            </w:r>
            <w:r w:rsidR="00564204">
              <w:rPr>
                <w:rFonts w:cs="Arial"/>
                <w:color w:val="000000"/>
                <w:sz w:val="24"/>
                <w:szCs w:val="24"/>
              </w:rPr>
              <w:t>.</w:t>
            </w:r>
          </w:p>
        </w:tc>
      </w:tr>
    </w:tbl>
    <w:p w:rsidR="00A919FF" w:rsidRDefault="00A919FF" w:rsidP="00A919FF">
      <w:pPr>
        <w:autoSpaceDE w:val="0"/>
        <w:autoSpaceDN w:val="0"/>
        <w:adjustRightInd w:val="0"/>
        <w:spacing w:after="0" w:line="312" w:lineRule="auto"/>
        <w:jc w:val="both"/>
        <w:rPr>
          <w:rFonts w:eastAsia="Calibri" w:cs="Arial"/>
          <w:sz w:val="24"/>
          <w:szCs w:val="24"/>
        </w:rPr>
      </w:pPr>
    </w:p>
    <w:p w:rsidR="00A919FF" w:rsidRPr="00772F4B" w:rsidRDefault="00A919FF" w:rsidP="00A919FF">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 xml:space="preserve">Dodatkowo </w:t>
      </w:r>
      <w:r>
        <w:rPr>
          <w:rFonts w:eastAsia="Calibri" w:cs="Arial"/>
          <w:sz w:val="24"/>
          <w:szCs w:val="24"/>
        </w:rPr>
        <w:t xml:space="preserve">w przypadku wsparcia otoczenia osób zagrożonych ubóstwem i wykluczeniem społecznym </w:t>
      </w:r>
      <w:r w:rsidRPr="00772F4B">
        <w:rPr>
          <w:rFonts w:eastAsia="Calibri" w:cs="Arial"/>
          <w:sz w:val="24"/>
          <w:szCs w:val="24"/>
        </w:rPr>
        <w:t xml:space="preserve"> we wniosku </w:t>
      </w:r>
      <w:r>
        <w:rPr>
          <w:rFonts w:eastAsia="Calibri" w:cs="Arial"/>
          <w:sz w:val="24"/>
          <w:szCs w:val="24"/>
        </w:rPr>
        <w:t xml:space="preserve">należy uwzględnić </w:t>
      </w:r>
      <w:r w:rsidRPr="00772F4B">
        <w:rPr>
          <w:rFonts w:eastAsia="Calibri" w:cs="Arial"/>
          <w:sz w:val="24"/>
          <w:szCs w:val="24"/>
        </w:rPr>
        <w:t>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A919FF" w:rsidRPr="00772F4B" w:rsidTr="001C13AC">
        <w:trPr>
          <w:trHeight w:val="821"/>
        </w:trPr>
        <w:tc>
          <w:tcPr>
            <w:tcW w:w="1004" w:type="pct"/>
            <w:vAlign w:val="center"/>
          </w:tcPr>
          <w:p w:rsidR="00A919FF" w:rsidRPr="00772F4B" w:rsidRDefault="00A919FF" w:rsidP="002D2B4A">
            <w:pPr>
              <w:autoSpaceDE w:val="0"/>
              <w:autoSpaceDN w:val="0"/>
              <w:adjustRightInd w:val="0"/>
              <w:spacing w:after="0"/>
              <w:jc w:val="center"/>
              <w:rPr>
                <w:rFonts w:eastAsia="Calibri" w:cs="Arial"/>
                <w:b/>
                <w:sz w:val="24"/>
                <w:szCs w:val="24"/>
              </w:rPr>
            </w:pPr>
            <w:r w:rsidRPr="00772F4B">
              <w:rPr>
                <w:rFonts w:eastAsia="Calibri" w:cs="Arial"/>
                <w:b/>
                <w:sz w:val="24"/>
                <w:szCs w:val="24"/>
              </w:rPr>
              <w:t>Nazwa wskaźnika</w:t>
            </w:r>
          </w:p>
        </w:tc>
        <w:tc>
          <w:tcPr>
            <w:tcW w:w="3996" w:type="pct"/>
            <w:shd w:val="clear" w:color="auto" w:fill="F2F2F2" w:themeFill="background1" w:themeFillShade="F2"/>
            <w:vAlign w:val="center"/>
          </w:tcPr>
          <w:p w:rsidR="00A919FF" w:rsidRPr="00F03B63" w:rsidRDefault="00A919FF" w:rsidP="002D2B4A">
            <w:pPr>
              <w:autoSpaceDE w:val="0"/>
              <w:autoSpaceDN w:val="0"/>
              <w:adjustRightInd w:val="0"/>
              <w:spacing w:after="0"/>
              <w:jc w:val="both"/>
              <w:rPr>
                <w:rFonts w:eastAsia="Calibri" w:cs="Arial"/>
                <w:b/>
                <w:sz w:val="24"/>
                <w:szCs w:val="24"/>
              </w:rPr>
            </w:pPr>
            <w:r w:rsidRPr="00F03B63">
              <w:rPr>
                <w:rFonts w:eastAsia="Calibri" w:cs="Arial"/>
                <w:b/>
                <w:sz w:val="24"/>
                <w:szCs w:val="24"/>
              </w:rPr>
              <w:t>Liczba osób z otoczenia osób zagrożonych ubóstwem i wykluczeniem społecznym objęta wsparciem w projekcie</w:t>
            </w:r>
          </w:p>
        </w:tc>
      </w:tr>
      <w:tr w:rsidR="00A919FF" w:rsidRPr="00772F4B" w:rsidTr="001C13AC">
        <w:trPr>
          <w:trHeight w:val="558"/>
        </w:trPr>
        <w:tc>
          <w:tcPr>
            <w:tcW w:w="1004" w:type="pct"/>
            <w:vAlign w:val="center"/>
          </w:tcPr>
          <w:p w:rsidR="00A919FF" w:rsidRPr="00772F4B" w:rsidRDefault="00A919FF" w:rsidP="002D2B4A">
            <w:pPr>
              <w:autoSpaceDE w:val="0"/>
              <w:autoSpaceDN w:val="0"/>
              <w:adjustRightInd w:val="0"/>
              <w:spacing w:after="0"/>
              <w:jc w:val="center"/>
              <w:rPr>
                <w:rFonts w:eastAsia="Calibri" w:cs="Arial"/>
                <w:b/>
                <w:sz w:val="24"/>
                <w:szCs w:val="24"/>
              </w:rPr>
            </w:pPr>
            <w:r w:rsidRPr="00772F4B">
              <w:rPr>
                <w:rFonts w:eastAsia="Calibri" w:cs="Arial"/>
                <w:b/>
                <w:sz w:val="24"/>
                <w:szCs w:val="24"/>
              </w:rPr>
              <w:t>Definicja, sposób pomiaru i przykładowe źródła danych do pomiaru</w:t>
            </w:r>
          </w:p>
        </w:tc>
        <w:tc>
          <w:tcPr>
            <w:tcW w:w="3996" w:type="pct"/>
            <w:vAlign w:val="center"/>
          </w:tcPr>
          <w:p w:rsidR="00A919FF" w:rsidRPr="009D3670" w:rsidRDefault="00A919FF" w:rsidP="002D2B4A">
            <w:pPr>
              <w:spacing w:after="0"/>
              <w:textAlignment w:val="baseline"/>
              <w:rPr>
                <w:rFonts w:cstheme="minorHAnsi"/>
                <w:color w:val="000000"/>
                <w:sz w:val="24"/>
                <w:szCs w:val="24"/>
              </w:rPr>
            </w:pPr>
            <w:r w:rsidRPr="009D3670">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p w:rsidR="00A919FF" w:rsidRPr="009D3670" w:rsidRDefault="00A919FF" w:rsidP="002D2B4A">
            <w:pPr>
              <w:spacing w:after="0"/>
              <w:rPr>
                <w:rFonts w:cstheme="minorHAnsi"/>
                <w:color w:val="000000"/>
                <w:sz w:val="24"/>
                <w:szCs w:val="24"/>
              </w:rPr>
            </w:pPr>
          </w:p>
          <w:p w:rsidR="00A919FF" w:rsidRPr="009D3670" w:rsidRDefault="00A919FF" w:rsidP="002D2B4A">
            <w:pPr>
              <w:spacing w:after="0"/>
              <w:rPr>
                <w:rFonts w:cstheme="minorHAnsi"/>
                <w:sz w:val="24"/>
                <w:szCs w:val="24"/>
                <w:u w:val="single"/>
              </w:rPr>
            </w:pPr>
            <w:r w:rsidRPr="009D3670">
              <w:rPr>
                <w:rFonts w:cstheme="minorHAnsi"/>
                <w:sz w:val="24"/>
                <w:szCs w:val="24"/>
                <w:u w:val="single"/>
              </w:rPr>
              <w:t xml:space="preserve">Przykładowe źródła danych do pomiaru wskaźnika: </w:t>
            </w:r>
          </w:p>
          <w:p w:rsidR="00A919FF" w:rsidRPr="009D3670" w:rsidRDefault="00A919FF" w:rsidP="002D2B4A">
            <w:pPr>
              <w:spacing w:after="0"/>
              <w:rPr>
                <w:rFonts w:cstheme="minorHAnsi"/>
                <w:sz w:val="24"/>
                <w:szCs w:val="24"/>
              </w:rPr>
            </w:pPr>
            <w:r w:rsidRPr="009D3670">
              <w:rPr>
                <w:rFonts w:cstheme="minorHAnsi"/>
                <w:sz w:val="24"/>
                <w:szCs w:val="24"/>
              </w:rPr>
              <w:t xml:space="preserve">dokumenty potwierdzające status </w:t>
            </w:r>
            <w:r>
              <w:rPr>
                <w:rFonts w:cstheme="minorHAnsi"/>
                <w:sz w:val="24"/>
                <w:szCs w:val="24"/>
              </w:rPr>
              <w:t>otoczenia</w:t>
            </w:r>
            <w:r w:rsidRPr="009D3670">
              <w:rPr>
                <w:rFonts w:cstheme="minorHAnsi"/>
                <w:sz w:val="24"/>
                <w:szCs w:val="24"/>
              </w:rPr>
              <w:t>, np.: oświadczenie uczestnika</w:t>
            </w:r>
            <w:r>
              <w:rPr>
                <w:rFonts w:cstheme="minorHAnsi"/>
                <w:sz w:val="24"/>
                <w:szCs w:val="24"/>
              </w:rPr>
              <w:t xml:space="preserve"> </w:t>
            </w:r>
            <w:r w:rsidRPr="009D3670">
              <w:rPr>
                <w:rFonts w:cstheme="minorHAnsi"/>
                <w:sz w:val="24"/>
                <w:szCs w:val="24"/>
              </w:rPr>
              <w:t xml:space="preserve">z pouczeniem o odpowiedzialności za składanie oświadczeń niezgodnych z prawdą), </w:t>
            </w:r>
            <w:r>
              <w:rPr>
                <w:rFonts w:cstheme="minorHAnsi"/>
                <w:sz w:val="24"/>
                <w:szCs w:val="24"/>
              </w:rPr>
              <w:t>dokumenty potwierdzające wspólny adres zamieszkania, itp.</w:t>
            </w:r>
          </w:p>
          <w:p w:rsidR="00A919FF" w:rsidRPr="009D3670" w:rsidRDefault="00A919FF" w:rsidP="002D2B4A">
            <w:pPr>
              <w:spacing w:after="0"/>
              <w:rPr>
                <w:rFonts w:eastAsia="Calibri" w:cstheme="minorHAnsi"/>
                <w:sz w:val="24"/>
                <w:szCs w:val="24"/>
              </w:rPr>
            </w:pPr>
          </w:p>
          <w:p w:rsidR="00A919FF" w:rsidRPr="00772F4B" w:rsidRDefault="00A919FF" w:rsidP="002D2B4A">
            <w:pPr>
              <w:autoSpaceDE w:val="0"/>
              <w:autoSpaceDN w:val="0"/>
              <w:adjustRightInd w:val="0"/>
              <w:spacing w:after="0"/>
              <w:jc w:val="both"/>
              <w:rPr>
                <w:rFonts w:eastAsia="Calibri" w:cs="Arial"/>
                <w:sz w:val="24"/>
                <w:szCs w:val="24"/>
              </w:rPr>
            </w:pPr>
            <w:r w:rsidRPr="00564204">
              <w:rPr>
                <w:rFonts w:eastAsia="Calibri" w:cstheme="minorHAnsi"/>
                <w:sz w:val="24"/>
                <w:szCs w:val="24"/>
                <w:u w:val="single"/>
              </w:rPr>
              <w:t>Jednostka miary</w:t>
            </w:r>
            <w:r w:rsidRPr="00564204">
              <w:rPr>
                <w:rFonts w:eastAsia="Calibri" w:cstheme="minorHAnsi"/>
                <w:sz w:val="24"/>
                <w:szCs w:val="24"/>
              </w:rPr>
              <w:t xml:space="preserve"> – </w:t>
            </w:r>
            <w:r w:rsidR="00564204" w:rsidRPr="00564204">
              <w:rPr>
                <w:rFonts w:eastAsia="Calibri" w:cstheme="minorHAnsi"/>
                <w:sz w:val="24"/>
                <w:szCs w:val="24"/>
              </w:rPr>
              <w:t>osoba</w:t>
            </w:r>
            <w:r w:rsidRPr="00564204">
              <w:rPr>
                <w:rFonts w:eastAsia="Calibri" w:cstheme="minorHAnsi"/>
                <w:sz w:val="24"/>
                <w:szCs w:val="24"/>
              </w:rPr>
              <w:t>.</w:t>
            </w:r>
          </w:p>
        </w:tc>
      </w:tr>
    </w:tbl>
    <w:p w:rsidR="00A919FF" w:rsidRPr="00BE6277" w:rsidRDefault="00A919FF" w:rsidP="00A919FF">
      <w:pPr>
        <w:jc w:val="both"/>
        <w:rPr>
          <w:rFonts w:cs="Arial"/>
          <w:sz w:val="24"/>
          <w:szCs w:val="24"/>
        </w:rPr>
      </w:pPr>
    </w:p>
    <w:p w:rsidR="00A919FF" w:rsidRPr="00BE6277" w:rsidRDefault="00A919FF" w:rsidP="00A919FF">
      <w:pPr>
        <w:spacing w:before="120" w:after="120"/>
        <w:rPr>
          <w:rFonts w:cs="Arial"/>
          <w:sz w:val="24"/>
          <w:szCs w:val="24"/>
        </w:rPr>
      </w:pPr>
      <w:r w:rsidRPr="001B6B53">
        <w:rPr>
          <w:rFonts w:cs="Arial"/>
          <w:sz w:val="24"/>
          <w:szCs w:val="24"/>
        </w:rPr>
        <w:lastRenderedPageBreak/>
        <w:t>Określając sposób pomiaru zasadne jest wskazanie m.in. osoby odpowiedzialnej za pomiar,</w:t>
      </w:r>
      <w:r w:rsidRPr="00BE6277">
        <w:rPr>
          <w:rFonts w:cs="Arial"/>
          <w:sz w:val="24"/>
          <w:szCs w:val="24"/>
        </w:rPr>
        <w:t xml:space="preserve"> określenie częstotliwości pomiaru i wskazanie sposobu pomiaru np. analiza dokumentów źródłowych.</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rsidR="00A919FF" w:rsidRPr="00BE6277" w:rsidRDefault="00A919FF" w:rsidP="00A919FF">
      <w:pPr>
        <w:autoSpaceDE w:val="0"/>
        <w:autoSpaceDN w:val="0"/>
        <w:adjustRightInd w:val="0"/>
        <w:spacing w:before="120" w:after="120"/>
        <w:rPr>
          <w:rFonts w:eastAsia="Calibri" w:cs="Arial"/>
          <w:sz w:val="24"/>
          <w:szCs w:val="24"/>
        </w:rPr>
      </w:pPr>
      <w:r w:rsidRPr="00BE6277">
        <w:rPr>
          <w:rFonts w:eastAsia="Calibri" w:cs="Arial"/>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A919FF" w:rsidRDefault="00A919FF" w:rsidP="00A919FF">
      <w:pPr>
        <w:pStyle w:val="Akapitzlist"/>
        <w:ind w:left="0"/>
        <w:rPr>
          <w:rFonts w:ascii="Calibri" w:hAnsi="Calibri" w:cs="Tahoma"/>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1C13AC" w:rsidRPr="002D762D" w:rsidRDefault="001C13AC" w:rsidP="001C13AC">
      <w:pPr>
        <w:pStyle w:val="Akapitzlist"/>
        <w:ind w:left="0"/>
        <w:rPr>
          <w:rFonts w:ascii="Calibri" w:hAnsi="Calibri" w:cs="Tahoma"/>
          <w:sz w:val="24"/>
          <w:szCs w:val="24"/>
        </w:rPr>
      </w:pPr>
    </w:p>
    <w:p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Tahoma"/>
          <w:b/>
          <w:sz w:val="24"/>
          <w:szCs w:val="24"/>
        </w:rPr>
      </w:pPr>
      <w:bookmarkStart w:id="515" w:name="_Toc431974579"/>
      <w:bookmarkStart w:id="516" w:name="_Toc522191842"/>
      <w:bookmarkStart w:id="517" w:name="_Toc535832825"/>
      <w:bookmarkStart w:id="518" w:name="_Toc22894108"/>
      <w:r w:rsidRPr="002D762D">
        <w:rPr>
          <w:rFonts w:ascii="Calibri" w:hAnsi="Calibri" w:cs="Tahoma"/>
          <w:b/>
          <w:sz w:val="24"/>
          <w:szCs w:val="24"/>
        </w:rPr>
        <w:t>Zasady finansowania</w:t>
      </w:r>
      <w:bookmarkEnd w:id="515"/>
      <w:bookmarkEnd w:id="516"/>
      <w:bookmarkEnd w:id="517"/>
      <w:bookmarkEnd w:id="518"/>
    </w:p>
    <w:p w:rsidR="001C13AC" w:rsidRPr="0019534B" w:rsidRDefault="001C13AC" w:rsidP="001C13AC">
      <w:pPr>
        <w:keepNext/>
        <w:rPr>
          <w:rFonts w:ascii="Calibri" w:hAnsi="Calibri" w:cs="Tahoma"/>
          <w:sz w:val="24"/>
          <w:szCs w:val="24"/>
        </w:rPr>
      </w:pPr>
      <w:r w:rsidRPr="002D762D">
        <w:rPr>
          <w:rFonts w:ascii="Calibri" w:hAnsi="Calibri" w:cs="Tahoma"/>
          <w:sz w:val="24"/>
          <w:szCs w:val="24"/>
        </w:rPr>
        <w:t xml:space="preserve">Zasady finansowania projektu określa umowa o dofinansowanie projektu oraz SzOOP. Warunki i procedury dotyczące kwalifikowalności wydatków są </w:t>
      </w:r>
      <w:r w:rsidRPr="0019534B">
        <w:rPr>
          <w:rFonts w:ascii="Calibri" w:hAnsi="Calibri" w:cs="Tahoma"/>
          <w:sz w:val="24"/>
          <w:szCs w:val="24"/>
        </w:rPr>
        <w:t xml:space="preserve">określone w Wytycznych </w:t>
      </w:r>
      <w:r w:rsidRPr="0019534B">
        <w:rPr>
          <w:rFonts w:ascii="Calibri" w:hAnsi="Calibri" w:cs="Tahoma"/>
          <w:sz w:val="24"/>
          <w:szCs w:val="24"/>
        </w:rPr>
        <w:br/>
        <w:t>w zakresie kwalifikowalności wydatków.</w:t>
      </w: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Tahoma"/>
          <w:b/>
          <w:sz w:val="24"/>
          <w:szCs w:val="24"/>
        </w:rPr>
      </w:pPr>
      <w:bookmarkStart w:id="519" w:name="_Toc431974580"/>
      <w:bookmarkStart w:id="520" w:name="_Toc522191843"/>
      <w:bookmarkStart w:id="521" w:name="_Toc535832826"/>
      <w:bookmarkStart w:id="522" w:name="_Toc22894109"/>
      <w:r w:rsidRPr="002D762D">
        <w:rPr>
          <w:rFonts w:ascii="Calibri" w:hAnsi="Calibri" w:cs="Tahoma"/>
          <w:b/>
          <w:sz w:val="24"/>
          <w:szCs w:val="24"/>
        </w:rPr>
        <w:t>Wkład własny</w:t>
      </w:r>
      <w:bookmarkEnd w:id="519"/>
      <w:bookmarkEnd w:id="520"/>
      <w:bookmarkEnd w:id="521"/>
      <w:bookmarkEnd w:id="522"/>
    </w:p>
    <w:p w:rsidR="001C13AC" w:rsidRDefault="001C13AC" w:rsidP="001C13AC">
      <w:pPr>
        <w:keepNext/>
        <w:rPr>
          <w:rFonts w:ascii="Calibri" w:hAnsi="Calibri" w:cs="Tahoma"/>
          <w:sz w:val="24"/>
          <w:szCs w:val="24"/>
        </w:rPr>
      </w:pPr>
      <w:r w:rsidRPr="002D762D">
        <w:rPr>
          <w:rFonts w:ascii="Calibri" w:hAnsi="Calibri" w:cs="Tahoma"/>
          <w:sz w:val="24"/>
          <w:szCs w:val="24"/>
        </w:rPr>
        <w:t xml:space="preserve">Wkładem własnym są środki zabezpieczone przez wnioskodawcę, które zostaną </w:t>
      </w:r>
      <w:r w:rsidRPr="00271C5C">
        <w:rPr>
          <w:rFonts w:ascii="Calibri" w:hAnsi="Calibri" w:cs="Tahoma"/>
          <w:b/>
          <w:sz w:val="24"/>
          <w:szCs w:val="24"/>
        </w:rPr>
        <w:t>przeznaczone na pokrycie wydatków kwalifikowalnych i nie zostaną wnioskodawcy</w:t>
      </w:r>
      <w:r w:rsidRPr="002D762D">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1C13AC" w:rsidRPr="001C13AC" w:rsidRDefault="001C13AC" w:rsidP="001C13AC">
      <w:pPr>
        <w:pStyle w:val="Tekstpodstawowy"/>
        <w:widowControl w:val="0"/>
        <w:tabs>
          <w:tab w:val="left" w:pos="461"/>
        </w:tabs>
        <w:ind w:right="108"/>
        <w:rPr>
          <w:rFonts w:cs="Arial"/>
          <w:b/>
          <w:bCs/>
          <w:sz w:val="24"/>
          <w:szCs w:val="24"/>
        </w:rPr>
      </w:pP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w:t>
      </w:r>
      <w:r w:rsidRPr="006A1328">
        <w:rPr>
          <w:rFonts w:cs="Arial"/>
          <w:sz w:val="24"/>
          <w:szCs w:val="24"/>
        </w:rPr>
        <w:t xml:space="preserve"> </w:t>
      </w:r>
      <w:r w:rsidRPr="00EE143B">
        <w:rPr>
          <w:rFonts w:cs="Arial"/>
          <w:b/>
          <w:sz w:val="24"/>
          <w:szCs w:val="24"/>
        </w:rPr>
        <w:t>5,00%</w:t>
      </w:r>
      <w:r w:rsidRPr="006A1328">
        <w:rPr>
          <w:rFonts w:cs="Arial"/>
          <w:sz w:val="24"/>
          <w:szCs w:val="24"/>
        </w:rPr>
        <w:t xml:space="preserve"> wartości projektu</w:t>
      </w:r>
      <w:r>
        <w:rPr>
          <w:rFonts w:cs="Arial"/>
          <w:sz w:val="24"/>
          <w:szCs w:val="24"/>
        </w:rPr>
        <w:t>.</w:t>
      </w:r>
    </w:p>
    <w:p w:rsidR="001C13AC" w:rsidRPr="00982334" w:rsidRDefault="001C13AC" w:rsidP="001C13AC">
      <w:pPr>
        <w:rPr>
          <w:rFonts w:ascii="Calibri" w:hAnsi="Calibri" w:cs="Tahoma"/>
          <w:b/>
          <w:sz w:val="24"/>
          <w:szCs w:val="24"/>
        </w:rPr>
      </w:pPr>
      <w:r w:rsidRPr="00982334">
        <w:rPr>
          <w:rFonts w:ascii="Calibri" w:hAnsi="Calibri" w:cs="Tahoma"/>
          <w:b/>
          <w:sz w:val="24"/>
          <w:szCs w:val="24"/>
        </w:rPr>
        <w:t>Wkład własny może być wnoszony w formie:</w:t>
      </w:r>
    </w:p>
    <w:p w:rsidR="001C13AC" w:rsidRPr="002D762D" w:rsidRDefault="001C13AC" w:rsidP="00806024">
      <w:pPr>
        <w:pStyle w:val="Akapitzlist"/>
        <w:numPr>
          <w:ilvl w:val="0"/>
          <w:numId w:val="16"/>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rsidR="001C13AC" w:rsidRPr="002D762D" w:rsidRDefault="001C13AC" w:rsidP="00806024">
      <w:pPr>
        <w:pStyle w:val="Akapitzlist"/>
        <w:numPr>
          <w:ilvl w:val="0"/>
          <w:numId w:val="16"/>
        </w:numPr>
        <w:ind w:left="284" w:hanging="284"/>
        <w:rPr>
          <w:rFonts w:ascii="Calibri" w:hAnsi="Calibri" w:cs="Tahoma"/>
          <w:sz w:val="24"/>
          <w:szCs w:val="24"/>
        </w:rPr>
      </w:pPr>
      <w:r w:rsidRPr="002D762D">
        <w:rPr>
          <w:rFonts w:ascii="Calibri" w:hAnsi="Calibri" w:cs="Tahoma"/>
          <w:sz w:val="24"/>
          <w:szCs w:val="24"/>
        </w:rPr>
        <w:lastRenderedPageBreak/>
        <w:t>finansowej, np. poprzez:</w:t>
      </w:r>
    </w:p>
    <w:p w:rsidR="001C13AC" w:rsidRPr="002D762D" w:rsidRDefault="001C13AC" w:rsidP="00806024">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rsidR="001C13AC" w:rsidRPr="002D762D" w:rsidRDefault="001C13AC" w:rsidP="00806024">
      <w:pPr>
        <w:pStyle w:val="Akapitzlist"/>
        <w:numPr>
          <w:ilvl w:val="0"/>
          <w:numId w:val="17"/>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806024">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rsidR="001C13AC" w:rsidRPr="002D762D" w:rsidRDefault="001C13AC" w:rsidP="00806024">
            <w:pPr>
              <w:pStyle w:val="Style6"/>
              <w:widowControl/>
              <w:numPr>
                <w:ilvl w:val="0"/>
                <w:numId w:val="20"/>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rsidR="001C13AC" w:rsidRDefault="001C13AC" w:rsidP="00806024">
            <w:pPr>
              <w:pStyle w:val="Style6"/>
              <w:widowControl/>
              <w:numPr>
                <w:ilvl w:val="0"/>
                <w:numId w:val="20"/>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rsidR="001C13AC" w:rsidRDefault="001C13AC" w:rsidP="00806024">
            <w:pPr>
              <w:pStyle w:val="Style6"/>
              <w:widowControl/>
              <w:numPr>
                <w:ilvl w:val="0"/>
                <w:numId w:val="20"/>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 xml:space="preserve">brak możliwości wykazania wkładu własnego niepieniężnego, który w ciągu 7 poprzednich lat (10 w przypadku </w:t>
            </w:r>
            <w:r w:rsidRPr="002D762D">
              <w:rPr>
                <w:rFonts w:ascii="Calibri" w:eastAsiaTheme="minorHAnsi" w:hAnsi="Calibri" w:cs="Tahoma"/>
                <w:lang w:eastAsia="en-US"/>
              </w:rPr>
              <w:lastRenderedPageBreak/>
              <w:t>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806024">
            <w:pPr>
              <w:pStyle w:val="Style6"/>
              <w:widowControl/>
              <w:numPr>
                <w:ilvl w:val="0"/>
                <w:numId w:val="20"/>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rsidR="001C13AC" w:rsidRPr="002D762D" w:rsidRDefault="001C13AC" w:rsidP="00806024">
            <w:pPr>
              <w:pStyle w:val="Style6"/>
              <w:widowControl/>
              <w:numPr>
                <w:ilvl w:val="0"/>
                <w:numId w:val="20"/>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rsidR="001C13AC" w:rsidRPr="002D762D" w:rsidRDefault="001C13AC" w:rsidP="00806024">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1C13AC" w:rsidRPr="002D762D" w:rsidRDefault="001C13AC" w:rsidP="00806024">
            <w:pPr>
              <w:pStyle w:val="Style6"/>
              <w:widowControl/>
              <w:numPr>
                <w:ilvl w:val="0"/>
                <w:numId w:val="20"/>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rsidR="001C13AC" w:rsidRPr="002D762D" w:rsidRDefault="001C13AC" w:rsidP="00806024">
            <w:pPr>
              <w:pStyle w:val="Style6"/>
              <w:widowControl/>
              <w:numPr>
                <w:ilvl w:val="0"/>
                <w:numId w:val="20"/>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1C13AC" w:rsidRPr="002D762D" w:rsidRDefault="001C13AC" w:rsidP="00806024">
            <w:pPr>
              <w:pStyle w:val="Style6"/>
              <w:widowControl/>
              <w:numPr>
                <w:ilvl w:val="0"/>
                <w:numId w:val="20"/>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lastRenderedPageBreak/>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rsidTr="001C13AC">
        <w:tc>
          <w:tcPr>
            <w:tcW w:w="2646"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rsidR="001C13AC" w:rsidRPr="00A53858" w:rsidRDefault="001C13AC" w:rsidP="00806024">
            <w:pPr>
              <w:numPr>
                <w:ilvl w:val="0"/>
                <w:numId w:val="24"/>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8813B8">
              <w:rPr>
                <w:rFonts w:cstheme="minorHAnsi"/>
                <w:bCs/>
                <w:i/>
                <w:sz w:val="24"/>
                <w:szCs w:val="24"/>
              </w:rPr>
              <w:t>Wytycznych w zakresie kwalifikowalności wydatków</w:t>
            </w:r>
            <w:r w:rsidRPr="00A53858">
              <w:rPr>
                <w:rFonts w:cstheme="minorHAnsi"/>
                <w:bCs/>
                <w:sz w:val="24"/>
                <w:szCs w:val="24"/>
              </w:rPr>
              <w:t>;</w:t>
            </w:r>
          </w:p>
        </w:tc>
      </w:tr>
    </w:tbl>
    <w:p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t>Wkład finansowy</w:t>
            </w:r>
          </w:p>
        </w:tc>
        <w:tc>
          <w:tcPr>
            <w:tcW w:w="6057" w:type="dxa"/>
            <w:tcBorders>
              <w:top w:val="single" w:sz="6" w:space="0" w:color="auto"/>
              <w:left w:val="single" w:sz="6" w:space="0" w:color="auto"/>
              <w:bottom w:val="single" w:sz="6" w:space="0" w:color="auto"/>
              <w:right w:val="single" w:sz="6" w:space="0" w:color="auto"/>
            </w:tcBorders>
          </w:tcPr>
          <w:p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rsidTr="001C13AC">
        <w:tc>
          <w:tcPr>
            <w:tcW w:w="2929" w:type="dxa"/>
            <w:tcBorders>
              <w:top w:val="single" w:sz="6" w:space="0" w:color="auto"/>
              <w:left w:val="single" w:sz="6" w:space="0" w:color="auto"/>
              <w:bottom w:val="single" w:sz="6" w:space="0" w:color="auto"/>
              <w:right w:val="single" w:sz="6" w:space="0" w:color="auto"/>
            </w:tcBorders>
          </w:tcPr>
          <w:p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 xml:space="preserve">i prywatnych), w tym środki przeznaczone na wynagrodzenie kadry zaangażowanej przez beneficjenta w realizację projektu EFS, które nie jest </w:t>
            </w:r>
            <w:r w:rsidRPr="002D762D">
              <w:rPr>
                <w:rFonts w:ascii="Calibri" w:hAnsi="Calibri" w:cs="Tahoma"/>
                <w:lang w:eastAsia="en-US"/>
              </w:rPr>
              <w:lastRenderedPageBreak/>
              <w:t>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lastRenderedPageBreak/>
              <w:t>środki własne/dotacje/granty pozyskane przez podmiot na finansowanie swojej podstawowej działalności;</w:t>
            </w:r>
          </w:p>
          <w:p w:rsidR="001C13AC" w:rsidRPr="002D762D" w:rsidRDefault="001C13AC" w:rsidP="00806024">
            <w:pPr>
              <w:pStyle w:val="Style6"/>
              <w:widowControl/>
              <w:numPr>
                <w:ilvl w:val="0"/>
                <w:numId w:val="20"/>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rsidR="001C13AC" w:rsidRPr="002D762D" w:rsidRDefault="001C13AC" w:rsidP="00806024">
            <w:pPr>
              <w:pStyle w:val="Style6"/>
              <w:widowControl/>
              <w:numPr>
                <w:ilvl w:val="0"/>
                <w:numId w:val="20"/>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 xml:space="preserve">w szczególności osoby zatrudnione na podstawie stosunku pracy, które beneficjent oddeleguje do realizacji projektu. W takim </w:t>
            </w:r>
            <w:r w:rsidRPr="002D762D">
              <w:rPr>
                <w:rFonts w:ascii="Calibri" w:hAnsi="Calibri" w:cs="Tahoma"/>
                <w:lang w:eastAsia="en-US"/>
              </w:rPr>
              <w:lastRenderedPageBreak/>
              <w:t>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rsidR="001C13AC"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rsidR="0019534B" w:rsidRPr="00F03B63" w:rsidRDefault="0019534B" w:rsidP="001C13AC">
      <w:pPr>
        <w:pBdr>
          <w:left w:val="single" w:sz="48" w:space="4" w:color="E36C0A"/>
        </w:pBdr>
        <w:spacing w:after="0"/>
        <w:ind w:left="284"/>
        <w:rPr>
          <w:rFonts w:cstheme="minorHAnsi"/>
          <w:sz w:val="24"/>
          <w:szCs w:val="24"/>
        </w:rPr>
      </w:pPr>
    </w:p>
    <w:p w:rsidR="001C13AC" w:rsidRPr="00FF2E93" w:rsidRDefault="001C13AC" w:rsidP="001C13AC">
      <w:pPr>
        <w:pBdr>
          <w:left w:val="single" w:sz="48" w:space="4" w:color="E36C0A"/>
        </w:pBdr>
        <w:spacing w:after="0"/>
        <w:ind w:left="284"/>
        <w:rPr>
          <w:rFonts w:cs="Arial"/>
          <w:b/>
          <w:sz w:val="24"/>
          <w:szCs w:val="24"/>
        </w:rPr>
      </w:pPr>
      <w:r w:rsidRPr="00F03B63">
        <w:rPr>
          <w:rFonts w:cs="Arial"/>
          <w:sz w:val="24"/>
          <w:szCs w:val="24"/>
        </w:rPr>
        <w:t>Wkładem własnym nie mogą być środki przeznaczone na wypłatę świadczenia wychowawczego w ramach Programu 500+.</w:t>
      </w:r>
    </w:p>
    <w:p w:rsidR="001C13AC" w:rsidRPr="00AA1039" w:rsidRDefault="001C13AC" w:rsidP="001C13AC">
      <w:pPr>
        <w:spacing w:after="120"/>
        <w:rPr>
          <w:rFonts w:ascii="Calibri" w:hAnsi="Calibri" w:cs="Tahoma"/>
          <w:sz w:val="16"/>
          <w:szCs w:val="16"/>
        </w:rPr>
      </w:pPr>
    </w:p>
    <w:p w:rsidR="005A0DD9" w:rsidRPr="000B7E5C" w:rsidDel="00C922AE" w:rsidRDefault="005A0DD9" w:rsidP="005A0DD9">
      <w:pPr>
        <w:pBdr>
          <w:left w:val="single" w:sz="48" w:space="4" w:color="E36C0A"/>
        </w:pBdr>
        <w:spacing w:after="0"/>
        <w:ind w:left="284"/>
        <w:rPr>
          <w:del w:id="523" w:author="Marcin Kozieł" w:date="2019-10-24T11:50:00Z"/>
          <w:rFonts w:cs="Arial"/>
          <w:b/>
          <w:sz w:val="24"/>
          <w:szCs w:val="24"/>
        </w:rPr>
      </w:pPr>
      <w:del w:id="524" w:author="Marcin Kozieł" w:date="2019-10-24T11:50:00Z">
        <w:r w:rsidRPr="000B7E5C" w:rsidDel="00C922AE">
          <w:rPr>
            <w:rFonts w:cs="Arial"/>
            <w:b/>
            <w:sz w:val="24"/>
            <w:szCs w:val="24"/>
          </w:rPr>
          <w:delText xml:space="preserve">Uwaga! </w:delText>
        </w:r>
      </w:del>
    </w:p>
    <w:p w:rsidR="005A0DD9" w:rsidRPr="00FF2E93" w:rsidDel="00C922AE" w:rsidRDefault="005A0DD9" w:rsidP="005A0DD9">
      <w:pPr>
        <w:pBdr>
          <w:left w:val="single" w:sz="48" w:space="4" w:color="E36C0A"/>
        </w:pBdr>
        <w:spacing w:after="0"/>
        <w:ind w:left="284"/>
        <w:rPr>
          <w:del w:id="525" w:author="Marcin Kozieł" w:date="2019-10-24T11:50:00Z"/>
          <w:rFonts w:cs="Arial"/>
          <w:b/>
          <w:sz w:val="24"/>
          <w:szCs w:val="24"/>
        </w:rPr>
      </w:pPr>
      <w:del w:id="526" w:author="Marcin Kozieł" w:date="2019-10-24T11:50:00Z">
        <w:r w:rsidRPr="000B7E5C" w:rsidDel="00C922AE">
          <w:rPr>
            <w:rFonts w:cs="Arial"/>
            <w:b/>
            <w:sz w:val="24"/>
            <w:szCs w:val="24"/>
          </w:rPr>
          <w:delText>Wynagrodzenie pracowników otrzymujących wsparcie w formie subsydiowanego zatrudnienia w części płaconej przez pracodawcę nie może stanowić wkładu własnego do projektu</w:delText>
        </w:r>
      </w:del>
    </w:p>
    <w:p w:rsidR="005A0DD9" w:rsidRDefault="005A0DD9" w:rsidP="001C13AC">
      <w:pPr>
        <w:rPr>
          <w:rFonts w:ascii="Calibri" w:hAnsi="Calibri" w:cs="Tahoma"/>
          <w:sz w:val="24"/>
          <w:szCs w:val="24"/>
        </w:rPr>
      </w:pPr>
    </w:p>
    <w:p w:rsidR="001C13AC" w:rsidRDefault="00C922AE" w:rsidP="001C13AC">
      <w:pPr>
        <w:rPr>
          <w:rFonts w:ascii="Calibri" w:hAnsi="Calibri" w:cs="Tahoma"/>
          <w:sz w:val="24"/>
          <w:szCs w:val="24"/>
        </w:rPr>
      </w:pPr>
      <w:ins w:id="527" w:author="Marcin Kozieł" w:date="2019-10-24T11:52:00Z">
        <w:r>
          <w:rPr>
            <w:rFonts w:ascii="Calibri" w:hAnsi="Calibri" w:cs="Tahoma"/>
            <w:sz w:val="24"/>
            <w:szCs w:val="24"/>
          </w:rPr>
          <w:t xml:space="preserve">Wkład </w:t>
        </w:r>
      </w:ins>
      <w:r w:rsidR="001C13AC" w:rsidRPr="002D762D">
        <w:rPr>
          <w:rFonts w:ascii="Calibri" w:hAnsi="Calibri" w:cs="Tahoma"/>
          <w:sz w:val="24"/>
          <w:szCs w:val="24"/>
        </w:rPr>
        <w:t>własny (w formie pieniężnej) lub jego część może być wniesiony w ramach kosztów pośrednich.</w:t>
      </w:r>
    </w:p>
    <w:p w:rsidR="001C13AC" w:rsidRPr="008813B8" w:rsidRDefault="001C13AC" w:rsidP="001C13AC">
      <w:pPr>
        <w:spacing w:before="120" w:after="120"/>
        <w:rPr>
          <w:rFonts w:cs="Arial"/>
          <w:b/>
          <w:sz w:val="24"/>
          <w:szCs w:val="24"/>
          <w:u w:val="single"/>
        </w:rPr>
      </w:pPr>
      <w:r w:rsidRPr="008813B8">
        <w:rPr>
          <w:rFonts w:cs="Arial"/>
          <w:b/>
          <w:sz w:val="24"/>
          <w:szCs w:val="24"/>
          <w:u w:val="single"/>
        </w:rPr>
        <w:t>Z uwagi na specyfikę grupy docelowej wkładu własnego nie mogą stanowić opłaty od uczestników projektu.</w:t>
      </w:r>
    </w:p>
    <w:p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rsidR="001C13AC" w:rsidRPr="002D762D" w:rsidRDefault="001C13AC" w:rsidP="001C13AC">
      <w:pPr>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rsidR="001C13AC" w:rsidRPr="002D762D" w:rsidRDefault="001C13AC" w:rsidP="001C13AC">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rsidR="001C13AC" w:rsidRPr="002D762D" w:rsidRDefault="001C13AC" w:rsidP="001C13AC">
      <w:pPr>
        <w:rPr>
          <w:rFonts w:ascii="Calibri" w:hAnsi="Calibri" w:cs="Tahoma"/>
          <w:sz w:val="24"/>
          <w:szCs w:val="24"/>
        </w:rPr>
      </w:pPr>
      <w:r w:rsidRPr="002D762D">
        <w:rPr>
          <w:rFonts w:ascii="Calibri" w:hAnsi="Calibri" w:cs="Tahoma"/>
          <w:sz w:val="24"/>
          <w:szCs w:val="24"/>
        </w:rPr>
        <w:t>b) prywatnych.</w:t>
      </w:r>
    </w:p>
    <w:p w:rsidR="001C13AC" w:rsidRPr="002D762D" w:rsidRDefault="001C13AC" w:rsidP="001C13AC">
      <w:pPr>
        <w:rPr>
          <w:rFonts w:ascii="Calibri" w:hAnsi="Calibri" w:cs="Tahoma"/>
          <w:sz w:val="24"/>
          <w:szCs w:val="24"/>
        </w:rPr>
      </w:pPr>
      <w:r w:rsidRPr="002D762D">
        <w:rPr>
          <w:rFonts w:ascii="Calibri" w:hAnsi="Calibri" w:cs="Tahoma"/>
          <w:b/>
          <w:sz w:val="24"/>
          <w:szCs w:val="24"/>
        </w:rPr>
        <w:lastRenderedPageBreak/>
        <w:t>O zakwalifikowaniu źródła pochodzenia wkładu własnego (publiczny/ prywatny) decyduje status prawny wnioskodawcy/ partnera/ strony trzeciej lub uczestnika</w:t>
      </w:r>
      <w:r w:rsidRPr="002D762D">
        <w:rPr>
          <w:rFonts w:ascii="Calibri" w:hAnsi="Calibri" w:cs="Tahoma"/>
          <w:sz w:val="24"/>
          <w:szCs w:val="24"/>
        </w:rPr>
        <w:t>.</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28" w:name="_Toc431974581"/>
      <w:bookmarkStart w:id="529" w:name="_Toc522191844"/>
      <w:bookmarkStart w:id="530" w:name="_Toc535832827"/>
      <w:bookmarkStart w:id="531" w:name="_Toc22894110"/>
      <w:r w:rsidRPr="002D762D">
        <w:rPr>
          <w:rFonts w:ascii="Calibri" w:hAnsi="Calibri" w:cs="Arial"/>
          <w:b/>
          <w:sz w:val="24"/>
          <w:szCs w:val="24"/>
        </w:rPr>
        <w:t>Podstawowe warunki i procedury konstruowania budżetu projektu</w:t>
      </w:r>
      <w:bookmarkEnd w:id="528"/>
      <w:bookmarkEnd w:id="529"/>
      <w:bookmarkEnd w:id="530"/>
      <w:bookmarkEnd w:id="531"/>
    </w:p>
    <w:p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1C13AC"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rsidR="00E97605" w:rsidRDefault="00E97605" w:rsidP="001C13AC">
      <w:pPr>
        <w:rPr>
          <w:rFonts w:ascii="Calibri" w:hAnsi="Calibri" w:cs="Arial"/>
          <w:sz w:val="24"/>
          <w:szCs w:val="24"/>
        </w:rPr>
      </w:pPr>
    </w:p>
    <w:p w:rsidR="00E97605" w:rsidRDefault="00E97605" w:rsidP="00E97605">
      <w:pPr>
        <w:pBdr>
          <w:left w:val="single" w:sz="48" w:space="4" w:color="E36C0A"/>
        </w:pBdr>
        <w:spacing w:after="0"/>
        <w:ind w:left="284"/>
        <w:rPr>
          <w:b/>
          <w:bCs/>
          <w:sz w:val="24"/>
          <w:szCs w:val="24"/>
        </w:rPr>
      </w:pPr>
      <w:r>
        <w:rPr>
          <w:b/>
          <w:bCs/>
          <w:sz w:val="24"/>
          <w:szCs w:val="24"/>
        </w:rPr>
        <w:t xml:space="preserve">Uwaga! </w:t>
      </w:r>
    </w:p>
    <w:p w:rsidR="00E97605" w:rsidRDefault="001C13AC" w:rsidP="00E97605">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rsidR="00E97605" w:rsidRPr="00E97605" w:rsidRDefault="001C13AC" w:rsidP="00806024">
      <w:pPr>
        <w:pStyle w:val="Akapitzlist"/>
        <w:numPr>
          <w:ilvl w:val="0"/>
          <w:numId w:val="84"/>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rsidR="00E97605" w:rsidRPr="00E97605" w:rsidRDefault="001C13AC" w:rsidP="00806024">
      <w:pPr>
        <w:pStyle w:val="Akapitzlist"/>
        <w:numPr>
          <w:ilvl w:val="0"/>
          <w:numId w:val="84"/>
        </w:numPr>
        <w:pBdr>
          <w:left w:val="single" w:sz="48" w:space="4" w:color="E36C0A"/>
        </w:pBdr>
        <w:tabs>
          <w:tab w:val="left" w:pos="709"/>
        </w:tabs>
        <w:spacing w:after="0"/>
        <w:ind w:left="709" w:hanging="425"/>
        <w:rPr>
          <w:b/>
          <w:bCs/>
          <w:sz w:val="24"/>
          <w:szCs w:val="24"/>
        </w:rPr>
      </w:pPr>
      <w:r w:rsidRPr="00E97605">
        <w:rPr>
          <w:sz w:val="24"/>
          <w:szCs w:val="24"/>
        </w:rPr>
        <w:t>planowany czas realizacji zadań merytorycznych przez wykonawcę (liczba godzin</w:t>
      </w:r>
      <w:r>
        <w:rPr>
          <w:rStyle w:val="Odwoanieprzypisudolnego"/>
        </w:rPr>
        <w:footnoteReference w:id="2"/>
      </w:r>
      <w:r w:rsidRPr="00E97605">
        <w:rPr>
          <w:sz w:val="24"/>
          <w:szCs w:val="24"/>
        </w:rPr>
        <w:t>),</w:t>
      </w:r>
    </w:p>
    <w:p w:rsidR="001C13AC" w:rsidRPr="00E97605" w:rsidRDefault="001C13AC" w:rsidP="00806024">
      <w:pPr>
        <w:pStyle w:val="Akapitzlist"/>
        <w:numPr>
          <w:ilvl w:val="0"/>
          <w:numId w:val="84"/>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3"/>
      </w:r>
    </w:p>
    <w:p w:rsidR="00E97605" w:rsidRPr="00E97605" w:rsidRDefault="00E97605" w:rsidP="00E97605">
      <w:pPr>
        <w:pBdr>
          <w:left w:val="single" w:sz="48" w:space="4" w:color="E36C0A"/>
        </w:pBdr>
        <w:spacing w:after="0"/>
        <w:ind w:left="284"/>
        <w:rPr>
          <w:b/>
          <w:bCs/>
          <w:sz w:val="24"/>
          <w:szCs w:val="24"/>
        </w:rPr>
      </w:pPr>
    </w:p>
    <w:p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rsidR="001C13AC" w:rsidRPr="002D762D" w:rsidRDefault="001C13AC" w:rsidP="001C13AC">
      <w:pPr>
        <w:spacing w:after="0"/>
        <w:rPr>
          <w:rFonts w:ascii="Calibri" w:hAnsi="Calibri" w:cs="Arial"/>
          <w:sz w:val="24"/>
          <w:szCs w:val="24"/>
        </w:rPr>
      </w:pPr>
    </w:p>
    <w:p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1C13AC" w:rsidRPr="002D762D" w:rsidRDefault="001C13AC" w:rsidP="001C13AC">
      <w:pPr>
        <w:rPr>
          <w:rFonts w:ascii="Calibri" w:hAnsi="Calibri" w:cs="Arial"/>
          <w:sz w:val="24"/>
          <w:szCs w:val="24"/>
        </w:rPr>
      </w:pPr>
      <w:r w:rsidRPr="002D762D">
        <w:rPr>
          <w:rFonts w:ascii="Calibri" w:hAnsi="Calibri" w:cs="Arial"/>
          <w:sz w:val="24"/>
          <w:szCs w:val="24"/>
        </w:rPr>
        <w:lastRenderedPageBreak/>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32" w:name="_Toc431974582"/>
      <w:bookmarkStart w:id="533" w:name="_Toc522191845"/>
      <w:bookmarkStart w:id="534" w:name="_Toc535832828"/>
      <w:bookmarkStart w:id="535" w:name="_Toc22894111"/>
      <w:r w:rsidRPr="002D762D">
        <w:rPr>
          <w:rFonts w:ascii="Calibri" w:hAnsi="Calibri" w:cs="Arial"/>
          <w:b/>
          <w:sz w:val="24"/>
          <w:szCs w:val="24"/>
        </w:rPr>
        <w:t>Koszty bezpośrednie</w:t>
      </w:r>
      <w:bookmarkEnd w:id="532"/>
      <w:bookmarkEnd w:id="533"/>
      <w:bookmarkEnd w:id="534"/>
      <w:bookmarkEnd w:id="535"/>
    </w:p>
    <w:p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rsidR="001C13AC" w:rsidRDefault="001C13AC" w:rsidP="001C13AC">
      <w:pPr>
        <w:spacing w:after="0"/>
        <w:rPr>
          <w:rFonts w:cs="Arial"/>
          <w:sz w:val="24"/>
          <w:szCs w:val="24"/>
        </w:rPr>
      </w:pPr>
      <w:bookmarkStart w:id="536"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Załącznik nr 6 do Regulaminu konkursu.</w:t>
      </w:r>
    </w:p>
    <w:p w:rsidR="001C13AC" w:rsidRDefault="001C13AC" w:rsidP="001C13AC">
      <w:pPr>
        <w:spacing w:after="0"/>
        <w:rPr>
          <w:rFonts w:cs="Arial"/>
          <w:sz w:val="24"/>
          <w:szCs w:val="24"/>
        </w:rPr>
      </w:pP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37" w:name="_Toc522191846"/>
      <w:bookmarkStart w:id="538" w:name="_Toc535832829"/>
      <w:bookmarkStart w:id="539" w:name="_Toc22894112"/>
      <w:r w:rsidRPr="002D762D">
        <w:rPr>
          <w:rFonts w:ascii="Calibri" w:hAnsi="Calibri" w:cs="Arial"/>
          <w:b/>
          <w:sz w:val="24"/>
          <w:szCs w:val="24"/>
        </w:rPr>
        <w:t>Koszty pośrednie</w:t>
      </w:r>
      <w:bookmarkEnd w:id="536"/>
      <w:bookmarkEnd w:id="537"/>
      <w:bookmarkEnd w:id="538"/>
      <w:bookmarkEnd w:id="539"/>
    </w:p>
    <w:p w:rsidR="001C13AC" w:rsidRPr="00D175DB" w:rsidRDefault="001C13AC" w:rsidP="001C13AC">
      <w:pPr>
        <w:rPr>
          <w:sz w:val="24"/>
          <w:szCs w:val="24"/>
        </w:rPr>
      </w:pPr>
      <w:r w:rsidRPr="00D175DB">
        <w:rPr>
          <w:sz w:val="24"/>
          <w:szCs w:val="24"/>
        </w:rPr>
        <w:t>Koszty pośrednie stanowią koszty administracyjne związane z obsługą projektu, w szczególności:</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lastRenderedPageBreak/>
        <w:t>koszty zarządu (koszty wynagrodzenia osób uprawnionych do reprezentowania jednostki, których zakresy czynności nie są przypisane wyłącznie do projektu, np. kierownik jednostki),</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rsidR="001C13AC" w:rsidRPr="00BF76D6"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zabezpieczenia prawidłowej realizacji umowy,</w:t>
      </w:r>
    </w:p>
    <w:p w:rsidR="001C13AC" w:rsidRDefault="001C13AC" w:rsidP="00806024">
      <w:pPr>
        <w:pStyle w:val="Akapitzlist"/>
        <w:numPr>
          <w:ilvl w:val="0"/>
          <w:numId w:val="27"/>
        </w:numPr>
        <w:spacing w:after="0"/>
        <w:ind w:left="426" w:hanging="284"/>
        <w:jc w:val="both"/>
        <w:rPr>
          <w:rFonts w:cstheme="minorHAnsi"/>
          <w:sz w:val="24"/>
          <w:szCs w:val="24"/>
        </w:rPr>
      </w:pPr>
      <w:r w:rsidRPr="00BF76D6">
        <w:rPr>
          <w:rFonts w:cstheme="minorHAnsi"/>
          <w:sz w:val="24"/>
          <w:szCs w:val="24"/>
        </w:rPr>
        <w:t>koszty ubezpieczeń majątkowych.</w:t>
      </w:r>
    </w:p>
    <w:p w:rsidR="001C13AC" w:rsidRPr="00BD6791" w:rsidRDefault="001C13AC" w:rsidP="001C13AC">
      <w:pPr>
        <w:spacing w:after="0"/>
        <w:jc w:val="both"/>
        <w:rPr>
          <w:rFonts w:cstheme="minorHAnsi"/>
          <w:sz w:val="24"/>
          <w:szCs w:val="24"/>
        </w:rPr>
      </w:pPr>
    </w:p>
    <w:p w:rsidR="0019534B" w:rsidRDefault="001C13AC" w:rsidP="001C13AC">
      <w:pPr>
        <w:pBdr>
          <w:left w:val="single" w:sz="48" w:space="4" w:color="E36C0A"/>
        </w:pBdr>
        <w:spacing w:after="0"/>
        <w:ind w:left="284"/>
        <w:rPr>
          <w:rFonts w:cs="Arial"/>
          <w:b/>
          <w:sz w:val="24"/>
          <w:szCs w:val="24"/>
        </w:rPr>
      </w:pPr>
      <w:r w:rsidRPr="00D175DB">
        <w:rPr>
          <w:rFonts w:cs="Arial"/>
          <w:b/>
          <w:sz w:val="24"/>
          <w:szCs w:val="24"/>
        </w:rPr>
        <w:t xml:space="preserve">Uwaga! </w:t>
      </w:r>
    </w:p>
    <w:p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cross-financingiem.</w:t>
      </w:r>
    </w:p>
    <w:p w:rsidR="001C13AC" w:rsidRPr="00D175DB" w:rsidRDefault="001C13AC" w:rsidP="001C13AC">
      <w:pPr>
        <w:pBdr>
          <w:left w:val="single" w:sz="48" w:space="4" w:color="E36C0A"/>
        </w:pBdr>
        <w:spacing w:after="0"/>
        <w:ind w:left="284"/>
        <w:rPr>
          <w:rFonts w:cs="Arial"/>
          <w:b/>
          <w:sz w:val="24"/>
          <w:szCs w:val="24"/>
        </w:rPr>
      </w:pPr>
    </w:p>
    <w:p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1C13AC" w:rsidRPr="002D762D" w:rsidRDefault="001C13AC" w:rsidP="001C13AC">
      <w:pPr>
        <w:rPr>
          <w:rFonts w:ascii="Calibri" w:hAnsi="Calibri" w:cs="Arial"/>
          <w:sz w:val="24"/>
          <w:szCs w:val="24"/>
        </w:rPr>
      </w:pPr>
    </w:p>
    <w:p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rsidR="001C13AC" w:rsidRPr="002D762D" w:rsidRDefault="001C13AC" w:rsidP="00806024">
      <w:pPr>
        <w:numPr>
          <w:ilvl w:val="0"/>
          <w:numId w:val="21"/>
        </w:numPr>
        <w:spacing w:after="0"/>
        <w:ind w:left="284" w:hanging="284"/>
        <w:rPr>
          <w:rFonts w:ascii="Calibri" w:hAnsi="Calibri" w:cs="Arial"/>
          <w:sz w:val="24"/>
          <w:szCs w:val="24"/>
        </w:rPr>
      </w:pPr>
      <w:r w:rsidRPr="002D762D">
        <w:rPr>
          <w:rFonts w:ascii="Calibri" w:hAnsi="Calibri" w:cs="Arial"/>
          <w:sz w:val="24"/>
          <w:szCs w:val="24"/>
        </w:rPr>
        <w:lastRenderedPageBreak/>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rsidR="001C13AC" w:rsidRPr="002D762D" w:rsidRDefault="001C13AC" w:rsidP="00806024">
      <w:pPr>
        <w:numPr>
          <w:ilvl w:val="0"/>
          <w:numId w:val="21"/>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rsidR="001C13AC" w:rsidRPr="002D762D" w:rsidRDefault="001C13AC" w:rsidP="00806024">
      <w:pPr>
        <w:numPr>
          <w:ilvl w:val="0"/>
          <w:numId w:val="21"/>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rsidR="001C13AC" w:rsidRPr="002D762D" w:rsidRDefault="001C13AC" w:rsidP="00806024">
      <w:pPr>
        <w:numPr>
          <w:ilvl w:val="0"/>
          <w:numId w:val="21"/>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40" w:name="_Toc431974584"/>
      <w:bookmarkStart w:id="541" w:name="_Toc522191847"/>
      <w:bookmarkStart w:id="542" w:name="_Toc535832830"/>
      <w:bookmarkStart w:id="543" w:name="_Toc22894113"/>
      <w:r w:rsidRPr="002D762D">
        <w:rPr>
          <w:rFonts w:ascii="Calibri" w:hAnsi="Calibri" w:cs="Arial"/>
          <w:b/>
          <w:sz w:val="24"/>
          <w:szCs w:val="24"/>
        </w:rPr>
        <w:t>Uproszczone metody rozliczania wydatków</w:t>
      </w:r>
      <w:bookmarkEnd w:id="540"/>
      <w:bookmarkEnd w:id="541"/>
      <w:bookmarkEnd w:id="542"/>
      <w:bookmarkEnd w:id="543"/>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W przypadku projektów, w których wartość </w:t>
      </w:r>
      <w:del w:id="544" w:author="Marcin Kozieł" w:date="2019-10-25T08:56:00Z">
        <w:r w:rsidRPr="00730100" w:rsidDel="0002648B">
          <w:rPr>
            <w:rFonts w:ascii="Calibri" w:hAnsi="Calibri" w:cs="Arial"/>
            <w:b/>
            <w:sz w:val="24"/>
            <w:szCs w:val="24"/>
          </w:rPr>
          <w:delText xml:space="preserve">wkładu </w:delText>
        </w:r>
      </w:del>
      <w:ins w:id="545" w:author="Marcin Kozieł" w:date="2019-10-25T08:56:00Z">
        <w:r w:rsidR="0002648B">
          <w:rPr>
            <w:rFonts w:ascii="Calibri" w:hAnsi="Calibri" w:cs="Arial"/>
            <w:b/>
            <w:sz w:val="24"/>
            <w:szCs w:val="24"/>
          </w:rPr>
          <w:t>wsparcia</w:t>
        </w:r>
        <w:r w:rsidR="0002648B" w:rsidRPr="00730100">
          <w:rPr>
            <w:rFonts w:ascii="Calibri" w:hAnsi="Calibri" w:cs="Arial"/>
            <w:b/>
            <w:sz w:val="24"/>
            <w:szCs w:val="24"/>
          </w:rPr>
          <w:t xml:space="preserve"> </w:t>
        </w:r>
      </w:ins>
      <w:r w:rsidRPr="00730100">
        <w:rPr>
          <w:rFonts w:ascii="Calibri" w:hAnsi="Calibri" w:cs="Arial"/>
          <w:b/>
          <w:sz w:val="24"/>
          <w:szCs w:val="24"/>
        </w:rPr>
        <w:t>publicznego (</w:t>
      </w:r>
      <w:del w:id="546" w:author="Marcin Kozieł" w:date="2019-10-25T08:57:00Z">
        <w:r w:rsidRPr="00730100" w:rsidDel="0002648B">
          <w:rPr>
            <w:rFonts w:ascii="Calibri" w:hAnsi="Calibri" w:cs="Arial"/>
            <w:b/>
            <w:sz w:val="24"/>
            <w:szCs w:val="24"/>
          </w:rPr>
          <w:delText>środków publicznych</w:delText>
        </w:r>
      </w:del>
      <w:ins w:id="547" w:author="Marcin Kozieł" w:date="2019-10-25T08:57:00Z">
        <w:r w:rsidR="0002648B">
          <w:rPr>
            <w:rFonts w:ascii="Calibri" w:hAnsi="Calibri" w:cs="Arial"/>
            <w:b/>
            <w:sz w:val="24"/>
            <w:szCs w:val="24"/>
          </w:rPr>
          <w:t>dofinansowania</w:t>
        </w:r>
      </w:ins>
      <w:r w:rsidRPr="00730100">
        <w:rPr>
          <w:rFonts w:ascii="Calibri" w:hAnsi="Calibri" w:cs="Arial"/>
          <w:b/>
          <w:sz w:val="24"/>
          <w:szCs w:val="24"/>
        </w:rPr>
        <w:t>) nie przekracza wyrażonej w PLN równowartości 100.000 EUR</w:t>
      </w:r>
      <w:r w:rsidRPr="00730100">
        <w:rPr>
          <w:rFonts w:ascii="Calibri" w:hAnsi="Calibri" w:cs="Arial"/>
          <w:b/>
          <w:sz w:val="24"/>
          <w:szCs w:val="24"/>
          <w:vertAlign w:val="superscript"/>
        </w:rPr>
        <w:footnoteReference w:id="8"/>
      </w:r>
      <w:r w:rsidRPr="00730100">
        <w:rPr>
          <w:rFonts w:ascii="Calibri" w:hAnsi="Calibri" w:cs="Arial"/>
          <w:b/>
          <w:sz w:val="24"/>
          <w:szCs w:val="24"/>
        </w:rPr>
        <w:t xml:space="preserve">, stosowanie kwot ryczałtowych jest obligatoryjne. </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Jako wkład publiczny należy rozumieć wartość dofinansowania wraz z wkładem własnym wnoszonym przez podmiot publiczny.  </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Projekty, w których wartość </w:t>
      </w:r>
      <w:del w:id="548" w:author="Marcin Kozieł" w:date="2019-10-25T08:57:00Z">
        <w:r w:rsidRPr="00730100" w:rsidDel="0002648B">
          <w:rPr>
            <w:rFonts w:ascii="Calibri" w:hAnsi="Calibri" w:cs="Arial"/>
            <w:b/>
            <w:sz w:val="24"/>
            <w:szCs w:val="24"/>
          </w:rPr>
          <w:delText xml:space="preserve">wkładu </w:delText>
        </w:r>
      </w:del>
      <w:ins w:id="549" w:author="Marcin Kozieł" w:date="2019-10-25T08:57:00Z">
        <w:r w:rsidR="0002648B">
          <w:rPr>
            <w:rFonts w:ascii="Calibri" w:hAnsi="Calibri" w:cs="Arial"/>
            <w:b/>
            <w:sz w:val="24"/>
            <w:szCs w:val="24"/>
          </w:rPr>
          <w:t xml:space="preserve">wsparcia </w:t>
        </w:r>
      </w:ins>
      <w:r w:rsidRPr="00730100">
        <w:rPr>
          <w:rFonts w:ascii="Calibri" w:hAnsi="Calibri" w:cs="Arial"/>
          <w:b/>
          <w:sz w:val="24"/>
          <w:szCs w:val="24"/>
        </w:rPr>
        <w:t>publicznego (</w:t>
      </w:r>
      <w:del w:id="550" w:author="Marcin Kozieł" w:date="2019-10-25T08:57:00Z">
        <w:r w:rsidRPr="00730100" w:rsidDel="0002648B">
          <w:rPr>
            <w:rFonts w:ascii="Calibri" w:hAnsi="Calibri" w:cs="Arial"/>
            <w:b/>
            <w:sz w:val="24"/>
            <w:szCs w:val="24"/>
          </w:rPr>
          <w:delText>środków publicznych</w:delText>
        </w:r>
      </w:del>
      <w:ins w:id="551" w:author="Marcin Kozieł" w:date="2019-10-25T08:57:00Z">
        <w:r w:rsidR="0002648B">
          <w:rPr>
            <w:rFonts w:ascii="Calibri" w:hAnsi="Calibri" w:cs="Arial"/>
            <w:b/>
            <w:sz w:val="24"/>
            <w:szCs w:val="24"/>
          </w:rPr>
          <w:t>dofinansowania</w:t>
        </w:r>
      </w:ins>
      <w:r w:rsidRPr="00730100">
        <w:rPr>
          <w:rFonts w:ascii="Calibri" w:hAnsi="Calibri" w:cs="Arial"/>
          <w:b/>
          <w:sz w:val="24"/>
          <w:szCs w:val="24"/>
        </w:rPr>
        <w:t>) nie przekracza wyrażonej w PLN równowartości 100 000 EUR, przewidujące inny sposób rozliczania będą odrzucane na etapie oceny formalno-merytorycznej.</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t xml:space="preserve">W związku z powyższym, w przypadku projektów, w których wartość </w:t>
      </w:r>
      <w:del w:id="552" w:author="Marcin Kozieł" w:date="2019-10-25T08:58:00Z">
        <w:r w:rsidRPr="00730100" w:rsidDel="0002648B">
          <w:rPr>
            <w:rFonts w:ascii="Calibri" w:hAnsi="Calibri" w:cs="Arial"/>
            <w:b/>
            <w:sz w:val="24"/>
            <w:szCs w:val="24"/>
          </w:rPr>
          <w:delText xml:space="preserve">wkładu </w:delText>
        </w:r>
      </w:del>
      <w:ins w:id="553" w:author="Marcin Kozieł" w:date="2019-10-25T08:58:00Z">
        <w:r w:rsidR="0002648B" w:rsidRPr="00730100">
          <w:rPr>
            <w:rFonts w:ascii="Calibri" w:hAnsi="Calibri" w:cs="Arial"/>
            <w:b/>
            <w:sz w:val="24"/>
            <w:szCs w:val="24"/>
          </w:rPr>
          <w:t>w</w:t>
        </w:r>
        <w:r w:rsidR="0002648B">
          <w:rPr>
            <w:rFonts w:ascii="Calibri" w:hAnsi="Calibri" w:cs="Arial"/>
            <w:b/>
            <w:sz w:val="24"/>
            <w:szCs w:val="24"/>
          </w:rPr>
          <w:t>sparcia</w:t>
        </w:r>
        <w:r w:rsidR="0002648B" w:rsidRPr="00730100">
          <w:rPr>
            <w:rFonts w:ascii="Calibri" w:hAnsi="Calibri" w:cs="Arial"/>
            <w:b/>
            <w:sz w:val="24"/>
            <w:szCs w:val="24"/>
          </w:rPr>
          <w:t xml:space="preserve"> </w:t>
        </w:r>
      </w:ins>
      <w:r w:rsidRPr="00730100">
        <w:rPr>
          <w:rFonts w:ascii="Calibri" w:hAnsi="Calibri" w:cs="Arial"/>
          <w:b/>
          <w:sz w:val="24"/>
          <w:szCs w:val="24"/>
        </w:rPr>
        <w:t>publicznego (</w:t>
      </w:r>
      <w:del w:id="554" w:author="Marcin Kozieł" w:date="2019-10-25T08:58:00Z">
        <w:r w:rsidRPr="00730100" w:rsidDel="0002648B">
          <w:rPr>
            <w:rFonts w:ascii="Calibri" w:hAnsi="Calibri" w:cs="Arial"/>
            <w:b/>
            <w:sz w:val="24"/>
            <w:szCs w:val="24"/>
          </w:rPr>
          <w:delText>środków publicznych</w:delText>
        </w:r>
      </w:del>
      <w:ins w:id="555" w:author="Marcin Kozieł" w:date="2019-10-25T08:58:00Z">
        <w:r w:rsidR="0002648B">
          <w:rPr>
            <w:rFonts w:ascii="Calibri" w:hAnsi="Calibri" w:cs="Arial"/>
            <w:b/>
            <w:sz w:val="24"/>
            <w:szCs w:val="24"/>
          </w:rPr>
          <w:t>dofinansowania</w:t>
        </w:r>
      </w:ins>
      <w:r w:rsidRPr="00730100">
        <w:rPr>
          <w:rFonts w:ascii="Calibri" w:hAnsi="Calibri" w:cs="Arial"/>
          <w:b/>
          <w:sz w:val="24"/>
          <w:szCs w:val="24"/>
        </w:rPr>
        <w:t xml:space="preserve">) nie przekracza </w:t>
      </w:r>
      <w:r w:rsidRPr="0019534B">
        <w:rPr>
          <w:rFonts w:ascii="Calibri" w:hAnsi="Calibri" w:cs="Arial"/>
          <w:b/>
          <w:sz w:val="24"/>
          <w:szCs w:val="24"/>
        </w:rPr>
        <w:t>4</w:t>
      </w:r>
      <w:r w:rsidR="0019534B" w:rsidRPr="0019534B">
        <w:rPr>
          <w:rFonts w:ascii="Calibri" w:hAnsi="Calibri" w:cs="Arial"/>
          <w:b/>
          <w:sz w:val="24"/>
          <w:szCs w:val="24"/>
        </w:rPr>
        <w:t>29</w:t>
      </w:r>
      <w:r w:rsidR="00B4329F" w:rsidRPr="0019534B">
        <w:rPr>
          <w:rFonts w:ascii="Calibri" w:hAnsi="Calibri" w:cs="Arial"/>
          <w:b/>
          <w:sz w:val="24"/>
          <w:szCs w:val="24"/>
        </w:rPr>
        <w:t xml:space="preserve"> </w:t>
      </w:r>
      <w:r w:rsidR="0019534B" w:rsidRPr="0019534B">
        <w:rPr>
          <w:rFonts w:ascii="Calibri" w:hAnsi="Calibri" w:cs="Arial"/>
          <w:b/>
          <w:sz w:val="24"/>
          <w:szCs w:val="24"/>
        </w:rPr>
        <w:t>12</w:t>
      </w:r>
      <w:r w:rsidRPr="0019534B">
        <w:rPr>
          <w:rFonts w:ascii="Calibri" w:hAnsi="Calibri" w:cs="Arial"/>
          <w:b/>
          <w:sz w:val="24"/>
          <w:szCs w:val="24"/>
        </w:rPr>
        <w:t>0,00</w:t>
      </w:r>
      <w:r w:rsidRPr="00445768">
        <w:rPr>
          <w:rFonts w:ascii="Calibri" w:hAnsi="Calibri" w:cs="Arial"/>
          <w:b/>
          <w:sz w:val="24"/>
          <w:szCs w:val="24"/>
        </w:rPr>
        <w:t xml:space="preserve"> PLN</w:t>
      </w:r>
      <w:r w:rsidRPr="00730100">
        <w:rPr>
          <w:rFonts w:ascii="Calibri" w:hAnsi="Calibri" w:cs="Arial"/>
          <w:b/>
          <w:sz w:val="24"/>
          <w:szCs w:val="24"/>
        </w:rPr>
        <w:t xml:space="preserve"> stosowanie kwot ryczałtowych jest obligatoryjne.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730100">
        <w:rPr>
          <w:rFonts w:ascii="Calibri" w:hAnsi="Calibri" w:cs="Arial"/>
          <w:b/>
          <w:sz w:val="24"/>
          <w:szCs w:val="24"/>
        </w:rPr>
        <w:t>nie jest możliwe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lastRenderedPageBreak/>
        <w:t>Kwotą ryczałtową jest kwota uzgodniona za wykonanie określonego w projekcie zadania na etapie zatwierdzenia wniosku o dofinansowanie projektu (</w:t>
      </w:r>
      <w:r w:rsidRPr="00730100">
        <w:rPr>
          <w:rFonts w:ascii="Calibri" w:hAnsi="Calibri" w:cs="Arial"/>
          <w:b/>
          <w:sz w:val="24"/>
          <w:szCs w:val="24"/>
        </w:rPr>
        <w:t>jedna kwota ryczałtowa = jedno zadanie</w:t>
      </w:r>
      <w:r w:rsidRPr="00730100">
        <w:rPr>
          <w:rFonts w:ascii="Calibri" w:hAnsi="Calibri" w:cs="Arial"/>
          <w:sz w:val="24"/>
          <w:szCs w:val="24"/>
        </w:rPr>
        <w:t>).</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projektów rozliczanych z zastosowaniem kwot ryczałtowych, </w:t>
      </w:r>
      <w:r w:rsidRPr="00730100">
        <w:rPr>
          <w:rFonts w:ascii="Calibri" w:hAnsi="Calibri" w:cs="Arial"/>
          <w:b/>
          <w:sz w:val="24"/>
          <w:szCs w:val="24"/>
        </w:rPr>
        <w:t>IOK nie dopuszcza możliwości</w:t>
      </w:r>
      <w:r w:rsidRPr="00730100">
        <w:rPr>
          <w:rFonts w:ascii="Calibri" w:hAnsi="Calibri" w:cs="Arial"/>
          <w:sz w:val="24"/>
          <w:szCs w:val="24"/>
        </w:rPr>
        <w:t>, iż jedynie część z zadań w ramach projektu jest rozliczana kwotami ryczałtowymi, natomiast pozostałe zadania na podstawie rzeczywiście poniesionych wydatków.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 przypadku kwot ryczałtowych – weryfikacja wydatków polega na sprawdzeniu czy działania zadeklarowane przez wnioskodawcę zostały zrealizowane i określone w umowie </w:t>
      </w:r>
      <w:r w:rsidRPr="00730100">
        <w:rPr>
          <w:rFonts w:ascii="Calibri" w:hAnsi="Calibri" w:cs="Arial"/>
          <w:sz w:val="24"/>
          <w:szCs w:val="24"/>
        </w:rPr>
        <w:br/>
        <w:t>o dofinansowanie, a wskaźniki zostały osiągnięte. Rozliczenie jest uzależnione od zrealizowania danego zadania. Niewykonanie zadania oznacza brak zapłaty za zadanie (system 0‐1), bowiem kwalifikowanie kwot ryczałtowych odbywa się na podstawie zrealizowanych zadań oraz osiągniętych wskaźników przyporządkowanych do poszczególnych zadań.</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niezrealizowania w pełni wskaźników objętych kwotą ryczałtową, dana kwota będzie uznana za niekwalifikowalną.</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 xml:space="preserve">Wnioskodawca, projektując zadania we wniosku o dofinansowanie projektu oraz wypełniając część wniosku o dofinansowanie </w:t>
      </w:r>
      <w:r w:rsidRPr="00730100">
        <w:rPr>
          <w:rFonts w:ascii="Calibri" w:hAnsi="Calibri" w:cs="Arial"/>
          <w:i/>
          <w:sz w:val="24"/>
          <w:szCs w:val="24"/>
        </w:rPr>
        <w:t>Kwoty ryczałtowe,</w:t>
      </w:r>
      <w:r w:rsidRPr="00730100">
        <w:rPr>
          <w:rFonts w:ascii="Calibri" w:hAnsi="Calibri" w:cs="Arial"/>
          <w:sz w:val="24"/>
          <w:szCs w:val="24"/>
        </w:rPr>
        <w:t xml:space="preserve"> powinien określić dla każdego z zadań (kwot ryczałtowych) odpowiedni wskaźnik dla rozliczenia danej kwoty ryczałtowej </w:t>
      </w:r>
      <w:r w:rsidRPr="00730100">
        <w:rPr>
          <w:rFonts w:ascii="Calibri" w:hAnsi="Calibri" w:cs="Arial"/>
          <w:sz w:val="24"/>
          <w:szCs w:val="24"/>
        </w:rPr>
        <w:br/>
        <w:t>(tj. wskazać jego nazwę i wartość) oraz wskazać, jakie dokumenty będą potwierdzać realizację wskaźników.</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Zatwierdzając wniosek o dofinansowanie projektu,  IOK będąca stroną umowy uzgodni z wnioskodawcą warunki kwalifikowalności kosztów, w szczególności ustala dokumenty, na podstawie których zostanie dokonane rozliczenie projektu, a następnie wskazuje je w umowie o dofinansowanie.</w:t>
      </w:r>
    </w:p>
    <w:p w:rsidR="001C13AC" w:rsidRPr="00730100" w:rsidRDefault="001C13AC" w:rsidP="001C13AC">
      <w:pPr>
        <w:spacing w:after="120" w:line="312" w:lineRule="auto"/>
        <w:rPr>
          <w:rFonts w:ascii="Calibri" w:hAnsi="Calibri" w:cs="Arial"/>
          <w:sz w:val="24"/>
          <w:szCs w:val="24"/>
        </w:rPr>
      </w:pPr>
      <w:r w:rsidRPr="00730100">
        <w:rPr>
          <w:rFonts w:ascii="Calibri" w:hAnsi="Calibri" w:cs="Arial"/>
          <w:sz w:val="24"/>
          <w:szCs w:val="24"/>
        </w:rPr>
        <w:t>W przypadku rozliczania projektu za pomocą kwot ryczałtowych, koszty pośrednie są kalkulowane zgodnie z podrozdziałem 8.4 Wytycznych w zakresie kwalifikowalności.</w:t>
      </w:r>
    </w:p>
    <w:p w:rsidR="001C13AC" w:rsidRPr="00730100" w:rsidRDefault="001C13AC" w:rsidP="001C13AC">
      <w:pPr>
        <w:spacing w:after="120" w:line="312" w:lineRule="auto"/>
        <w:rPr>
          <w:rFonts w:ascii="Calibri" w:hAnsi="Calibri" w:cs="Arial"/>
          <w:b/>
          <w:sz w:val="24"/>
          <w:szCs w:val="24"/>
        </w:rPr>
      </w:pPr>
      <w:r w:rsidRPr="00730100">
        <w:rPr>
          <w:rFonts w:ascii="Calibri" w:hAnsi="Calibri" w:cs="Arial"/>
          <w:b/>
          <w:sz w:val="24"/>
          <w:szCs w:val="24"/>
        </w:rPr>
        <w:lastRenderedPageBreak/>
        <w:t xml:space="preserve">Obligatoryjne jest uzasadnienie wszystkich kosztów składających się na kwotę ryczałtową (pod szczegółowym budżetem projektu). Uzasadnienie to powinno potwierdzać racjonalność wydatku i konieczność jego poniesienia. </w:t>
      </w:r>
    </w:p>
    <w:p w:rsidR="001C13AC" w:rsidRPr="00730100" w:rsidRDefault="001C13AC" w:rsidP="001C13AC">
      <w:pPr>
        <w:spacing w:after="120"/>
        <w:rPr>
          <w:rFonts w:ascii="Calibri" w:hAnsi="Calibri" w:cs="Arial"/>
          <w:sz w:val="24"/>
          <w:szCs w:val="24"/>
        </w:rPr>
      </w:pPr>
      <w:r w:rsidRPr="00730100">
        <w:rPr>
          <w:rFonts w:ascii="Calibri" w:hAnsi="Calibr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1C13AC" w:rsidRPr="00730100" w:rsidRDefault="001C13AC" w:rsidP="001C13AC">
      <w:pPr>
        <w:spacing w:after="120"/>
        <w:rPr>
          <w:rFonts w:ascii="Calibri" w:hAnsi="Calibri" w:cs="Arial"/>
          <w:sz w:val="24"/>
          <w:szCs w:val="24"/>
          <w:u w:val="single"/>
        </w:rPr>
      </w:pPr>
      <w:r w:rsidRPr="00730100">
        <w:rPr>
          <w:rFonts w:ascii="Calibri" w:hAnsi="Calibri" w:cs="Arial"/>
          <w:sz w:val="24"/>
          <w:szCs w:val="24"/>
          <w:u w:val="single"/>
        </w:rPr>
        <w:t>Przykładowe dokumenty, będące podstawą oceny realizacji zadań  to m.in.:</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lista obecności uczestników/ uczestniczek projektu biorących udział w poszczególnych formach wsparcia realizowanych w ramach projektu;</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dzienniki zajęć prowadzonych w projekcie;</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dokumentacja zdjęciowa;</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analizy i raporty wytworzone w ramach projektu;</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protokoły odbioru wykonanej usługi;</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potwierdzenie odbioru przez uczestników materiałów/ skorzystania z cateringu;</w:t>
      </w:r>
    </w:p>
    <w:p w:rsidR="001C13AC" w:rsidRPr="00730100" w:rsidRDefault="001C13AC" w:rsidP="00806024">
      <w:pPr>
        <w:numPr>
          <w:ilvl w:val="0"/>
          <w:numId w:val="25"/>
        </w:numPr>
        <w:spacing w:after="120"/>
        <w:ind w:left="426" w:hanging="426"/>
        <w:rPr>
          <w:rFonts w:ascii="Calibri" w:hAnsi="Calibri" w:cs="Arial"/>
          <w:sz w:val="24"/>
          <w:szCs w:val="24"/>
        </w:rPr>
      </w:pPr>
      <w:r w:rsidRPr="00730100">
        <w:rPr>
          <w:rFonts w:ascii="Calibri" w:hAnsi="Calibri" w:cs="Arial"/>
          <w:sz w:val="24"/>
          <w:szCs w:val="24"/>
        </w:rPr>
        <w:t>karty czasu pracy.</w:t>
      </w:r>
    </w:p>
    <w:p w:rsidR="001C13AC" w:rsidRPr="0019534B" w:rsidRDefault="001C13AC" w:rsidP="001C13AC">
      <w:pPr>
        <w:spacing w:after="360"/>
        <w:rPr>
          <w:rFonts w:ascii="Calibri" w:hAnsi="Calibri" w:cs="Arial"/>
          <w:b/>
          <w:sz w:val="24"/>
          <w:szCs w:val="24"/>
        </w:rPr>
      </w:pPr>
      <w:r w:rsidRPr="00730100">
        <w:rPr>
          <w:rFonts w:ascii="Calibri" w:hAnsi="Calibri" w:cs="Arial"/>
          <w:sz w:val="24"/>
          <w:szCs w:val="24"/>
        </w:rPr>
        <w:t xml:space="preserve">W niniejszym konkursie w ramach stosowania uproszczonych metod rozliczania wydatków, wyłączona została możliwość stosowania stawek jednostkowych, o których mowa w Podrozdziale 8.5.1 </w:t>
      </w:r>
      <w:r w:rsidRPr="0019534B">
        <w:rPr>
          <w:rFonts w:ascii="Calibri" w:hAnsi="Calibri" w:cs="Arial"/>
          <w:sz w:val="24"/>
          <w:szCs w:val="24"/>
        </w:rPr>
        <w:t>Wytycznych w zakresie kwalifikowalności wydatków.</w:t>
      </w: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56" w:name="_Toc431974585"/>
      <w:bookmarkStart w:id="557" w:name="_Toc522191848"/>
      <w:bookmarkStart w:id="558" w:name="_Toc535832831"/>
      <w:bookmarkStart w:id="559" w:name="_Toc22894114"/>
      <w:r w:rsidRPr="002D762D">
        <w:rPr>
          <w:rFonts w:ascii="Calibri" w:hAnsi="Calibri" w:cs="Arial"/>
          <w:b/>
          <w:sz w:val="24"/>
          <w:szCs w:val="24"/>
        </w:rPr>
        <w:t>Środki trwałe, wartości niematerialne i prawne oraz cross-financing</w:t>
      </w:r>
      <w:bookmarkEnd w:id="556"/>
      <w:bookmarkEnd w:id="557"/>
      <w:bookmarkEnd w:id="558"/>
      <w:bookmarkEnd w:id="559"/>
    </w:p>
    <w:p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t>
      </w:r>
      <w:r w:rsidRPr="00F03B63">
        <w:rPr>
          <w:rFonts w:cstheme="minorHAnsi"/>
          <w:sz w:val="24"/>
          <w:szCs w:val="24"/>
        </w:rPr>
        <w:lastRenderedPageBreak/>
        <w:t xml:space="preserve">własnością lokale, spółdzielcze własnościowe prawo do lokalu mieszkalnego oraz spółdzielcze prawo do lokalu użytkowego, maszyny. </w:t>
      </w:r>
    </w:p>
    <w:p w:rsidR="001C13AC" w:rsidRPr="00F03B63" w:rsidRDefault="001C13AC" w:rsidP="001C13AC">
      <w:pPr>
        <w:spacing w:after="0"/>
        <w:rPr>
          <w:rFonts w:cstheme="minorHAnsi"/>
          <w:b/>
          <w:sz w:val="24"/>
          <w:szCs w:val="24"/>
        </w:rPr>
      </w:pPr>
    </w:p>
    <w:p w:rsidR="001C13AC" w:rsidRDefault="001C13AC">
      <w:pPr>
        <w:spacing w:after="120"/>
        <w:rPr>
          <w:ins w:id="560" w:author="Marcin Kozieł" w:date="2019-10-24T12:52:00Z"/>
          <w:rFonts w:cstheme="minorHAnsi"/>
          <w:sz w:val="24"/>
          <w:szCs w:val="24"/>
        </w:rPr>
        <w:pPrChange w:id="561" w:author="Marcin Kozieł" w:date="2019-10-24T12:52:00Z">
          <w:pPr>
            <w:spacing w:after="0"/>
          </w:pPr>
        </w:pPrChange>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E72964" w:rsidRPr="00F03B63" w:rsidRDefault="00E72964" w:rsidP="001C13AC">
      <w:pPr>
        <w:spacing w:after="0"/>
        <w:rPr>
          <w:rFonts w:cstheme="minorHAnsi"/>
          <w:sz w:val="24"/>
          <w:szCs w:val="24"/>
        </w:rPr>
      </w:pPr>
      <w:ins w:id="562" w:author="Marcin Kozieł" w:date="2019-10-24T12:52:00Z">
        <w:r w:rsidRPr="00E72964">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ins>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rsidR="001C13AC" w:rsidRPr="00F03B63" w:rsidRDefault="001C13AC" w:rsidP="00806024">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Pr>
          <w:rFonts w:cstheme="minorHAnsi"/>
          <w:b/>
          <w:sz w:val="24"/>
          <w:szCs w:val="24"/>
        </w:rPr>
        <w:t>, ZAZ, WTZ</w:t>
      </w:r>
      <w:r w:rsidRPr="00F03B63">
        <w:rPr>
          <w:rFonts w:cstheme="minorHAnsi"/>
          <w:b/>
          <w:sz w:val="24"/>
          <w:szCs w:val="24"/>
        </w:rPr>
        <w:t xml:space="preserve"> (2 typ projektu)</w:t>
      </w:r>
    </w:p>
    <w:p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rsidR="001C13AC" w:rsidRPr="00F03B63" w:rsidRDefault="001C13AC" w:rsidP="00806024">
      <w:pPr>
        <w:pStyle w:val="Akapitzlist"/>
        <w:numPr>
          <w:ilvl w:val="0"/>
          <w:numId w:val="28"/>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ins w:id="563" w:author="Marcin Kozieł" w:date="2019-10-24T12:52:00Z">
        <w:r w:rsidR="00E72964" w:rsidRPr="00E72964">
          <w:rPr>
            <w:rFonts w:cstheme="minorHAnsi"/>
            <w:sz w:val="24"/>
            <w:szCs w:val="24"/>
          </w:rPr>
          <w:t xml:space="preserve"> o wartości początkowej wyższej niż 10 000 PLN netto</w:t>
        </w:r>
      </w:ins>
      <w:r w:rsidRPr="00F03B63">
        <w:rPr>
          <w:rFonts w:cstheme="minorHAnsi"/>
          <w:sz w:val="24"/>
          <w:szCs w:val="24"/>
        </w:rPr>
        <w:t>:</w:t>
      </w:r>
    </w:p>
    <w:p w:rsidR="001C13AC" w:rsidRPr="00F03B63" w:rsidRDefault="001C13AC" w:rsidP="00806024">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cross-financingu;</w:t>
      </w:r>
    </w:p>
    <w:p w:rsidR="001C13AC" w:rsidRPr="00F03B63" w:rsidRDefault="001C13AC" w:rsidP="00806024">
      <w:pPr>
        <w:pStyle w:val="Akapitzlist"/>
        <w:numPr>
          <w:ilvl w:val="0"/>
          <w:numId w:val="26"/>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w:t>
      </w:r>
      <w:r w:rsidRPr="00F03B63">
        <w:rPr>
          <w:rFonts w:cstheme="minorHAnsi"/>
          <w:sz w:val="24"/>
          <w:szCs w:val="24"/>
        </w:rPr>
        <w:lastRenderedPageBreak/>
        <w:t xml:space="preserve">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rsidR="001C13AC" w:rsidRPr="00F03B63" w:rsidRDefault="001C13AC" w:rsidP="001C13AC">
      <w:pPr>
        <w:pStyle w:val="Akapitzlist"/>
        <w:spacing w:after="0"/>
        <w:ind w:left="426"/>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b/>
          <w:sz w:val="24"/>
          <w:szCs w:val="24"/>
        </w:rPr>
        <w:t>Cross-financing</w:t>
      </w:r>
      <w:r w:rsidRPr="00F03B63">
        <w:rPr>
          <w:rFonts w:cstheme="minorHAnsi"/>
          <w:sz w:val="24"/>
          <w:szCs w:val="24"/>
        </w:rPr>
        <w:t xml:space="preserve"> to zasada elastyczności, polegająca na możliwości komplementarnego, wzajemnego finansowania działań ze środków EFRR i EFS.</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1C13AC" w:rsidRPr="00F03B63" w:rsidRDefault="001C13AC" w:rsidP="001C13AC">
      <w:pPr>
        <w:spacing w:after="0"/>
        <w:rPr>
          <w:rFonts w:cstheme="minorHAnsi"/>
          <w:sz w:val="24"/>
          <w:szCs w:val="24"/>
        </w:rPr>
      </w:pPr>
      <w:r w:rsidRPr="00F03B63">
        <w:rPr>
          <w:rFonts w:cstheme="minorHAnsi"/>
          <w:sz w:val="24"/>
          <w:szCs w:val="24"/>
        </w:rPr>
        <w:t>Cross-financing może dotyczyć wyłącznie:</w:t>
      </w:r>
    </w:p>
    <w:p w:rsidR="001C13AC" w:rsidRPr="00F03B63" w:rsidRDefault="001C13AC" w:rsidP="00806024">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nieruchomości,</w:t>
      </w:r>
    </w:p>
    <w:p w:rsidR="001C13AC" w:rsidRPr="00F03B63" w:rsidRDefault="001C13AC" w:rsidP="00806024">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rsidR="001C13AC" w:rsidRPr="00F03B63" w:rsidRDefault="001C13AC" w:rsidP="00806024">
      <w:pPr>
        <w:numPr>
          <w:ilvl w:val="0"/>
          <w:numId w:val="29"/>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rsidR="001C13AC" w:rsidRPr="00F03B63" w:rsidRDefault="001C13AC" w:rsidP="001C13AC">
      <w:pPr>
        <w:spacing w:after="0"/>
        <w:rPr>
          <w:rFonts w:cstheme="minorHAnsi"/>
          <w:sz w:val="24"/>
          <w:szCs w:val="24"/>
        </w:rPr>
      </w:pPr>
      <w:r w:rsidRPr="00F03B63">
        <w:rPr>
          <w:rFonts w:cstheme="minorHAnsi"/>
          <w:sz w:val="24"/>
          <w:szCs w:val="24"/>
        </w:rPr>
        <w:t>Wydatki ponoszone w ramach cross-financingu powyżej dopuszczalnej kwoty określonej w zatwierdzonym wniosku o dofinansowanie projektu są niekwalifikowalne.</w:t>
      </w:r>
    </w:p>
    <w:p w:rsidR="001C13AC" w:rsidRPr="00F03B63" w:rsidRDefault="001C13AC" w:rsidP="001C13AC">
      <w:pPr>
        <w:spacing w:after="0"/>
        <w:rPr>
          <w:rFonts w:cstheme="minorHAnsi"/>
          <w:b/>
          <w:sz w:val="24"/>
          <w:szCs w:val="24"/>
        </w:rPr>
      </w:pPr>
    </w:p>
    <w:p w:rsidR="001C13AC" w:rsidRPr="00F03B63" w:rsidRDefault="001C13AC" w:rsidP="001C13AC">
      <w:pPr>
        <w:spacing w:after="0"/>
        <w:rPr>
          <w:rFonts w:cstheme="minorHAnsi"/>
          <w:b/>
          <w:sz w:val="24"/>
          <w:szCs w:val="24"/>
        </w:rPr>
      </w:pPr>
      <w:r w:rsidRPr="00F03B63">
        <w:rPr>
          <w:rFonts w:cstheme="minorHAnsi"/>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w:t>
      </w:r>
    </w:p>
    <w:p w:rsidR="001C13AC" w:rsidRPr="00F03B63" w:rsidRDefault="001C13AC" w:rsidP="001C13AC">
      <w:pPr>
        <w:spacing w:after="0"/>
        <w:rPr>
          <w:rFonts w:cstheme="minorHAnsi"/>
          <w:b/>
          <w:sz w:val="24"/>
          <w:szCs w:val="24"/>
          <w:highlight w:val="yellow"/>
        </w:rPr>
      </w:pPr>
    </w:p>
    <w:p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Wydatki poniesione w ramach projektu na zakup środków trwałych oraz wydatki w ramach cross-financingu nie mogą łącznie przekroczyć </w:t>
      </w:r>
      <w:r w:rsidRPr="00F03B63">
        <w:rPr>
          <w:rFonts w:cstheme="minorHAnsi"/>
          <w:b/>
          <w:sz w:val="24"/>
          <w:szCs w:val="24"/>
        </w:rPr>
        <w:t>10% wydatków kwalifikowalnych</w:t>
      </w:r>
      <w:r w:rsidRPr="00F03B63">
        <w:rPr>
          <w:rFonts w:cstheme="minorHAnsi"/>
          <w:sz w:val="24"/>
          <w:szCs w:val="24"/>
        </w:rPr>
        <w:t>.</w:t>
      </w:r>
    </w:p>
    <w:p w:rsidR="001C13AC" w:rsidRPr="00F03B63" w:rsidRDefault="001C13AC" w:rsidP="001C13AC">
      <w:pPr>
        <w:pBdr>
          <w:left w:val="single" w:sz="48" w:space="4" w:color="E36C0A"/>
        </w:pBdr>
        <w:spacing w:after="0"/>
        <w:ind w:left="284"/>
        <w:rPr>
          <w:rFonts w:cstheme="minorHAnsi"/>
          <w:b/>
          <w:sz w:val="24"/>
          <w:szCs w:val="24"/>
        </w:rPr>
      </w:pPr>
    </w:p>
    <w:p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Wydatki w ramach cross-financingu nie mogą przekroczyć </w:t>
      </w:r>
      <w:r w:rsidRPr="00F03B63">
        <w:rPr>
          <w:rFonts w:cstheme="minorHAnsi"/>
          <w:b/>
          <w:sz w:val="24"/>
          <w:szCs w:val="24"/>
        </w:rPr>
        <w:t>10% dofinansowania unijnego</w:t>
      </w:r>
      <w:r w:rsidRPr="00F03B63">
        <w:rPr>
          <w:rFonts w:cstheme="minorHAnsi"/>
          <w:sz w:val="24"/>
          <w:szCs w:val="24"/>
        </w:rPr>
        <w:t xml:space="preserve"> w ramach projektu.</w:t>
      </w:r>
    </w:p>
    <w:p w:rsidR="001C13AC" w:rsidRPr="00F03B63" w:rsidRDefault="001C13AC" w:rsidP="001C13AC">
      <w:pPr>
        <w:spacing w:after="0"/>
        <w:rPr>
          <w:rFonts w:cstheme="minorHAnsi"/>
          <w:sz w:val="24"/>
          <w:szCs w:val="24"/>
        </w:rPr>
      </w:pPr>
    </w:p>
    <w:p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cross‐financingu oraz pozyskanie środków trwałych opisywane są i uzasadniane w Uzasadnieniu znajdującym się pod szczegółowym budżetem projektu.</w:t>
      </w:r>
    </w:p>
    <w:p w:rsidR="001C13AC" w:rsidRPr="00F03B63" w:rsidRDefault="001C13AC" w:rsidP="001C13AC">
      <w:pPr>
        <w:spacing w:after="0"/>
        <w:rPr>
          <w:rFonts w:cstheme="minorHAnsi"/>
          <w:sz w:val="24"/>
          <w:szCs w:val="24"/>
        </w:rPr>
      </w:pPr>
    </w:p>
    <w:p w:rsidR="001C13AC" w:rsidRDefault="001C13AC" w:rsidP="001C13AC">
      <w:pPr>
        <w:spacing w:after="0"/>
        <w:rPr>
          <w:rFonts w:cstheme="minorHAnsi"/>
          <w:b/>
          <w:sz w:val="24"/>
          <w:szCs w:val="24"/>
        </w:rPr>
      </w:pPr>
      <w:r w:rsidRPr="00F03B63">
        <w:rPr>
          <w:rFonts w:cstheme="minorHAnsi"/>
          <w:b/>
          <w:sz w:val="24"/>
          <w:szCs w:val="24"/>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rsidR="001C13AC" w:rsidRPr="00F03B63" w:rsidRDefault="001C13AC" w:rsidP="001C13AC">
      <w:pPr>
        <w:spacing w:after="0"/>
        <w:rPr>
          <w:rFonts w:cstheme="minorHAnsi"/>
          <w:b/>
          <w:sz w:val="24"/>
          <w:szCs w:val="24"/>
        </w:rPr>
      </w:pP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64" w:name="_Toc431974586"/>
      <w:bookmarkStart w:id="565" w:name="_Toc522191849"/>
      <w:bookmarkStart w:id="566" w:name="_Toc535832832"/>
      <w:bookmarkStart w:id="567" w:name="_Toc22894115"/>
      <w:r w:rsidRPr="002D762D">
        <w:rPr>
          <w:rFonts w:ascii="Calibri" w:hAnsi="Calibri" w:cs="Arial"/>
          <w:b/>
          <w:sz w:val="24"/>
          <w:szCs w:val="24"/>
        </w:rPr>
        <w:lastRenderedPageBreak/>
        <w:t>Podatek od towarów i usług (VAT)</w:t>
      </w:r>
      <w:bookmarkEnd w:id="564"/>
      <w:bookmarkEnd w:id="565"/>
      <w:bookmarkEnd w:id="566"/>
      <w:bookmarkEnd w:id="567"/>
    </w:p>
    <w:p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1C13AC" w:rsidRPr="002D762D" w:rsidRDefault="001C13AC" w:rsidP="001C13AC">
      <w:pPr>
        <w:rPr>
          <w:rFonts w:ascii="Calibri" w:hAnsi="Calibri" w:cs="Arial"/>
          <w:sz w:val="24"/>
          <w:szCs w:val="24"/>
        </w:rPr>
      </w:pPr>
      <w:r w:rsidRPr="002D762D">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68" w:name="_Toc431974587"/>
      <w:bookmarkStart w:id="569" w:name="_Toc522191850"/>
      <w:bookmarkStart w:id="570" w:name="_Toc535832833"/>
      <w:bookmarkStart w:id="571" w:name="_Toc22894116"/>
      <w:r w:rsidRPr="002D762D">
        <w:rPr>
          <w:rFonts w:ascii="Calibri" w:hAnsi="Calibri" w:cs="Arial"/>
          <w:b/>
          <w:sz w:val="24"/>
          <w:szCs w:val="24"/>
        </w:rPr>
        <w:lastRenderedPageBreak/>
        <w:t>Zlecanie usług merytorycznych</w:t>
      </w:r>
      <w:bookmarkEnd w:id="568"/>
      <w:bookmarkEnd w:id="569"/>
      <w:bookmarkEnd w:id="570"/>
      <w:bookmarkEnd w:id="571"/>
    </w:p>
    <w:p w:rsidR="001C13AC" w:rsidRDefault="001C13AC" w:rsidP="001C13AC">
      <w:pPr>
        <w:keepNext/>
        <w:spacing w:after="120"/>
        <w:rPr>
          <w:rFonts w:ascii="Calibri" w:hAnsi="Calibri" w:cs="Arial"/>
          <w:sz w:val="24"/>
          <w:szCs w:val="24"/>
        </w:rPr>
      </w:pPr>
      <w:r w:rsidRPr="002D762D">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rsidR="001C13AC" w:rsidRPr="002D762D" w:rsidRDefault="001C13AC" w:rsidP="001C13AC">
      <w:pPr>
        <w:keepNext/>
        <w:spacing w:after="120"/>
        <w:rPr>
          <w:rFonts w:ascii="Calibri" w:hAnsi="Calibri" w:cs="Arial"/>
          <w:sz w:val="24"/>
          <w:szCs w:val="24"/>
        </w:rPr>
      </w:pPr>
      <w:r w:rsidRPr="000A7E6B" w:rsidDel="00075892">
        <w:rPr>
          <w:rFonts w:ascii="Calibri" w:hAnsi="Calibri" w:cs="Arial"/>
          <w:sz w:val="24"/>
          <w:szCs w:val="24"/>
        </w:rPr>
        <w:t xml:space="preserve"> </w:t>
      </w:r>
      <w:r w:rsidRPr="002D762D">
        <w:rPr>
          <w:rFonts w:ascii="Calibri" w:hAnsi="Calibri" w:cs="Arial"/>
          <w:sz w:val="24"/>
          <w:szCs w:val="24"/>
        </w:rPr>
        <w:t>Osoby angażowane do realizacji zadań w projekcie na podstawie stosunku cywilnoprawnego są traktowane jako wykonawcy usługi zlecanej przez beneficjenta.</w:t>
      </w:r>
    </w:p>
    <w:p w:rsidR="001C13AC" w:rsidRPr="002D762D" w:rsidRDefault="001C13AC" w:rsidP="001C13AC">
      <w:pPr>
        <w:keepNext/>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rsidR="001C13AC" w:rsidRPr="002D762D" w:rsidRDefault="001C13AC" w:rsidP="00806024">
      <w:pPr>
        <w:keepNext/>
        <w:numPr>
          <w:ilvl w:val="0"/>
          <w:numId w:val="22"/>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rsidR="001C13AC" w:rsidRPr="002D762D" w:rsidRDefault="001C13AC" w:rsidP="00806024">
      <w:pPr>
        <w:keepNext/>
        <w:numPr>
          <w:ilvl w:val="0"/>
          <w:numId w:val="22"/>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rsidR="001C13AC" w:rsidRPr="00E34BDF" w:rsidRDefault="001C13AC" w:rsidP="00806024">
      <w:pPr>
        <w:keepNext/>
        <w:numPr>
          <w:ilvl w:val="0"/>
          <w:numId w:val="22"/>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rsidR="001C13AC" w:rsidRPr="002D762D" w:rsidDel="00E72964" w:rsidRDefault="001C13AC" w:rsidP="001C13AC">
      <w:pPr>
        <w:rPr>
          <w:del w:id="572" w:author="Marcin Kozieł" w:date="2019-10-24T12:54:00Z"/>
          <w:rFonts w:ascii="Calibri" w:hAnsi="Calibri" w:cs="Arial"/>
          <w:sz w:val="24"/>
          <w:szCs w:val="24"/>
        </w:rPr>
      </w:pPr>
      <w:del w:id="573" w:author="Marcin Kozieł" w:date="2019-10-24T12:54:00Z">
        <w:r w:rsidRPr="002D762D" w:rsidDel="00E72964">
          <w:rPr>
            <w:rFonts w:ascii="Calibri" w:hAnsi="Calibri" w:cs="Arial"/>
            <w:sz w:val="24"/>
            <w:szCs w:val="24"/>
          </w:rPr>
          <w:delText>Nie jest kwalifikowalne zlecenie usługi merytorycznej przez beneficjenta partnerom projektu i odwrotnie.</w:delText>
        </w:r>
      </w:del>
    </w:p>
    <w:p w:rsidR="001C13AC"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9534B" w:rsidRDefault="0019534B" w:rsidP="001C13AC">
      <w:pPr>
        <w:spacing w:after="240"/>
        <w:rPr>
          <w:rFonts w:ascii="Calibri" w:hAnsi="Calibri" w:cs="Arial"/>
          <w:sz w:val="24"/>
          <w:szCs w:val="24"/>
        </w:rPr>
      </w:pPr>
    </w:p>
    <w:p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rsidR="001C13AC" w:rsidRPr="002D762D" w:rsidRDefault="001C13AC" w:rsidP="001C13AC">
      <w:pPr>
        <w:spacing w:after="240"/>
        <w:rPr>
          <w:rFonts w:ascii="Calibri" w:hAnsi="Calibri" w:cs="Arial"/>
          <w:sz w:val="24"/>
          <w:szCs w:val="24"/>
        </w:rPr>
      </w:pPr>
    </w:p>
    <w:p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74" w:name="_Toc522191851"/>
      <w:bookmarkStart w:id="575" w:name="_Toc535832834"/>
      <w:bookmarkStart w:id="576" w:name="_Toc22894117"/>
      <w:r w:rsidRPr="002D762D">
        <w:rPr>
          <w:rFonts w:ascii="Calibri" w:hAnsi="Calibri" w:cs="Arial"/>
          <w:b/>
          <w:sz w:val="24"/>
          <w:szCs w:val="24"/>
        </w:rPr>
        <w:t>Aspekty społeczne</w:t>
      </w:r>
      <w:bookmarkEnd w:id="574"/>
      <w:bookmarkEnd w:id="575"/>
      <w:bookmarkEnd w:id="576"/>
    </w:p>
    <w:p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Pzp albo zasadą konkurencyjności zobowiązany jest do stosowania aspektów społecznych, np. stosowania kryteriów premiujących oferty </w:t>
      </w:r>
      <w:r w:rsidRPr="002D762D">
        <w:rPr>
          <w:rFonts w:ascii="Calibri" w:hAnsi="Calibri" w:cs="Arial"/>
          <w:sz w:val="24"/>
          <w:szCs w:val="24"/>
        </w:rPr>
        <w:lastRenderedPageBreak/>
        <w:t>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Pr="005F39A1">
          <w:rPr>
            <w:rStyle w:val="Hipercze"/>
            <w:rFonts w:ascii="Calibri" w:hAnsi="Calibri" w:cs="Arial"/>
            <w:sz w:val="24"/>
            <w:szCs w:val="24"/>
          </w:rPr>
          <w:t>https://www.uzp.gov.pl/__data/assets/pdf_file/0029/35993/Zrownowazone-zamowienia-publiczne.pdf</w:t>
        </w:r>
      </w:hyperlink>
    </w:p>
    <w:p w:rsidR="001C13AC" w:rsidRPr="00E17EC4" w:rsidRDefault="001C13AC" w:rsidP="001C13AC">
      <w:pPr>
        <w:spacing w:after="120"/>
        <w:rPr>
          <w:rFonts w:ascii="Arial" w:hAnsi="Arial" w:cs="Arial"/>
          <w:color w:val="00B050"/>
          <w:sz w:val="16"/>
          <w:szCs w:val="16"/>
          <w:u w:val="single"/>
        </w:rPr>
      </w:pPr>
    </w:p>
    <w:p w:rsidR="001C13AC" w:rsidRPr="009F1FC0" w:rsidRDefault="001C13AC" w:rsidP="001C13AC">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zakresu usług cateringowych.</w:t>
      </w:r>
    </w:p>
    <w:p w:rsidR="001C13AC" w:rsidRPr="00B31BF7" w:rsidRDefault="001C13AC" w:rsidP="001C13AC">
      <w:pPr>
        <w:spacing w:after="120"/>
        <w:rPr>
          <w:rFonts w:ascii="Calibri" w:hAnsi="Calibri" w:cs="Arial"/>
          <w:sz w:val="16"/>
          <w:szCs w:val="16"/>
        </w:rPr>
      </w:pPr>
    </w:p>
    <w:p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77" w:name="_Toc431974588"/>
      <w:bookmarkStart w:id="578" w:name="_Toc522191852"/>
      <w:bookmarkStart w:id="579" w:name="_Toc535832835"/>
      <w:bookmarkStart w:id="580" w:name="_Toc22894118"/>
      <w:r w:rsidRPr="002D762D">
        <w:rPr>
          <w:rFonts w:ascii="Calibri" w:hAnsi="Calibri" w:cs="Arial"/>
          <w:b/>
          <w:sz w:val="24"/>
          <w:szCs w:val="24"/>
        </w:rPr>
        <w:t>Angażowanie personelu projektu</w:t>
      </w:r>
      <w:bookmarkEnd w:id="577"/>
      <w:bookmarkEnd w:id="578"/>
      <w:bookmarkEnd w:id="579"/>
      <w:bookmarkEnd w:id="580"/>
    </w:p>
    <w:p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ins w:id="581" w:author="Marcin Kozieł" w:date="2019-10-24T12:39:00Z">
        <w:r w:rsidR="00F34ACF">
          <w:rPr>
            <w:rFonts w:ascii="Calibri" w:hAnsi="Calibri" w:cs="Arial"/>
            <w:b/>
            <w:sz w:val="24"/>
            <w:szCs w:val="24"/>
          </w:rPr>
          <w:t xml:space="preserve"> </w:t>
        </w:r>
      </w:ins>
      <w:del w:id="582" w:author="Marcin Kozieł" w:date="2019-10-24T12:39:00Z">
        <w:r w:rsidRPr="004865D0" w:rsidDel="00F34ACF">
          <w:rPr>
            <w:rFonts w:ascii="Calibri" w:hAnsi="Calibri" w:cs="Arial"/>
            <w:b/>
            <w:sz w:val="24"/>
            <w:szCs w:val="24"/>
          </w:rPr>
          <w:delText>, osoby samozatrudnione</w:delText>
        </w:r>
        <w:r w:rsidRPr="004865D0" w:rsidDel="00F34ACF">
          <w:rPr>
            <w:rFonts w:ascii="Calibri" w:hAnsi="Calibri" w:cs="Arial"/>
            <w:sz w:val="24"/>
            <w:szCs w:val="24"/>
          </w:rPr>
          <w:delText>(w rozumieniu Wytycznych w zakresie kwalifikowalności wydatków),</w:delText>
        </w:r>
        <w:r w:rsidRPr="004865D0" w:rsidDel="00F34ACF">
          <w:rPr>
            <w:rFonts w:ascii="Calibri" w:hAnsi="Calibri" w:cs="Arial"/>
            <w:b/>
            <w:sz w:val="24"/>
            <w:szCs w:val="24"/>
          </w:rPr>
          <w:delText xml:space="preserve"> osoby współpracujące</w:delText>
        </w:r>
        <w:r w:rsidRPr="002D762D" w:rsidDel="00F34ACF">
          <w:rPr>
            <w:rFonts w:ascii="Calibri" w:hAnsi="Calibri" w:cs="Arial"/>
            <w:sz w:val="24"/>
            <w:szCs w:val="24"/>
          </w:rPr>
          <w:delText xml:space="preserve"> w rozumieniu art. 13 pkt 5 ustawy z dnia13 października 1998 r. o systemie ubezpieczeń społecznych </w:delText>
        </w:r>
        <w:r w:rsidRPr="004865D0" w:rsidDel="00F34ACF">
          <w:rPr>
            <w:rFonts w:ascii="Calibri" w:hAnsi="Calibri" w:cs="Arial"/>
            <w:b/>
            <w:sz w:val="24"/>
            <w:szCs w:val="24"/>
          </w:rPr>
          <w:delText xml:space="preserve">oraz </w:delText>
        </w:r>
      </w:del>
      <w:r w:rsidRPr="004865D0">
        <w:rPr>
          <w:rFonts w:ascii="Calibri" w:hAnsi="Calibri" w:cs="Arial"/>
          <w:b/>
          <w:sz w:val="24"/>
          <w:szCs w:val="24"/>
        </w:rPr>
        <w:t>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ins w:id="583" w:author="Marcin Kozieł" w:date="2019-10-24T12:39:00Z">
        <w:r w:rsidR="00F34ACF">
          <w:rPr>
            <w:rFonts w:ascii="Calibri" w:hAnsi="Calibri" w:cs="Arial"/>
            <w:sz w:val="24"/>
            <w:szCs w:val="24"/>
          </w:rPr>
          <w:t xml:space="preserve"> </w:t>
        </w:r>
        <w:r w:rsidR="00F34ACF" w:rsidRPr="00F34ACF">
          <w:rPr>
            <w:rFonts w:ascii="Calibri" w:hAnsi="Calibri" w:cs="Arial"/>
            <w:sz w:val="24"/>
            <w:szCs w:val="24"/>
          </w:rPr>
          <w:t>Personelem projektu jest również osoba fizyczna prowadząca działalność gospodarczą będąca beneficjentem oraz osoby z nią współpracujące w rozumieniu art. 8 ust. 11 ustawy z dnia 13 października 1998 r. o systemie ubezpieczeń społecznych.</w:t>
        </w:r>
      </w:ins>
    </w:p>
    <w:p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Kwalifikowalnymi składnikami wynagrodzenia personelu są </w:t>
      </w:r>
      <w:del w:id="584" w:author="Marcin Kozieł" w:date="2019-10-24T12:40:00Z">
        <w:r w:rsidRPr="002D762D" w:rsidDel="00F34ACF">
          <w:rPr>
            <w:rFonts w:ascii="Calibri" w:hAnsi="Calibri" w:cs="Arial"/>
            <w:sz w:val="24"/>
            <w:szCs w:val="24"/>
          </w:rPr>
          <w:delText>w szczególności</w:delText>
        </w:r>
      </w:del>
      <w:r w:rsidRPr="002D762D">
        <w:rPr>
          <w:rFonts w:ascii="Calibri" w:hAnsi="Calibri" w:cs="Arial"/>
          <w:sz w:val="24"/>
          <w:szCs w:val="24"/>
        </w:rPr>
        <w:t xml:space="preserve"> wynagrodzenie brutto</w:t>
      </w:r>
      <w:ins w:id="585" w:author="Marcin Kozieł" w:date="2019-10-24T12:41:00Z">
        <w:r w:rsidR="00F34ACF">
          <w:rPr>
            <w:rFonts w:ascii="Calibri" w:hAnsi="Calibri" w:cs="Arial"/>
            <w:sz w:val="24"/>
            <w:szCs w:val="24"/>
          </w:rPr>
          <w:t xml:space="preserve"> </w:t>
        </w:r>
        <w:r w:rsidR="00F34ACF" w:rsidRPr="00F34ACF">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w:t>
        </w:r>
      </w:ins>
      <w:del w:id="586" w:author="Marcin Kozieł" w:date="2019-10-24T12:41:00Z">
        <w:r w:rsidRPr="002D762D" w:rsidDel="00F34ACF">
          <w:rPr>
            <w:rFonts w:ascii="Calibri" w:hAnsi="Calibri" w:cs="Arial"/>
            <w:sz w:val="24"/>
            <w:szCs w:val="24"/>
          </w:rPr>
          <w:delText xml:space="preserve">, składki pracodawcy na ubezpieczenia </w:delText>
        </w:r>
        <w:r w:rsidRPr="002D762D" w:rsidDel="00F34ACF">
          <w:rPr>
            <w:rFonts w:ascii="Calibri" w:hAnsi="Calibri" w:cs="Arial"/>
            <w:sz w:val="24"/>
            <w:szCs w:val="24"/>
          </w:rPr>
          <w:lastRenderedPageBreak/>
          <w:delText>społeczne, składki na Fundusz Pracy, Fundusz Gwarantowanych Świadczeń Pracowniczych</w:delText>
        </w:r>
      </w:del>
      <w:r w:rsidRPr="002D762D">
        <w:rPr>
          <w:rFonts w:ascii="Calibri" w:hAnsi="Calibri" w:cs="Arial"/>
          <w:sz w:val="24"/>
          <w:szCs w:val="24"/>
        </w:rPr>
        <w:t xml:space="preserve">, odpisy na ZFŚS oraz wydatki ponoszone na Pracowniczy Program Emerytalny zgodnie z ustawą z dnia 20 kwietnia 2004 r. </w:t>
      </w:r>
      <w:del w:id="587" w:author="Marcin Kozieł" w:date="2019-10-24T12:41:00Z">
        <w:r w:rsidDel="00F34ACF">
          <w:rPr>
            <w:rFonts w:ascii="Calibri" w:hAnsi="Calibri" w:cs="Arial"/>
            <w:sz w:val="24"/>
            <w:szCs w:val="24"/>
          </w:rPr>
          <w:br/>
        </w:r>
      </w:del>
      <w:r w:rsidRPr="002D762D">
        <w:rPr>
          <w:rFonts w:ascii="Calibri" w:hAnsi="Calibri" w:cs="Arial"/>
          <w:sz w:val="24"/>
          <w:szCs w:val="24"/>
        </w:rPr>
        <w:t>o pracowniczych programach emerytalnych.</w:t>
      </w:r>
    </w:p>
    <w:p w:rsidR="001C13AC" w:rsidRPr="002D762D" w:rsidRDefault="001C13AC" w:rsidP="001C13AC">
      <w:pPr>
        <w:rPr>
          <w:rFonts w:ascii="Calibri" w:hAnsi="Calibri" w:cs="Arial"/>
          <w:sz w:val="24"/>
          <w:szCs w:val="24"/>
        </w:rPr>
      </w:pPr>
      <w:r w:rsidRPr="002D762D">
        <w:rPr>
          <w:rFonts w:ascii="Calibri" w:hAnsi="Calibri" w:cs="Arial"/>
          <w:sz w:val="24"/>
          <w:szCs w:val="24"/>
        </w:rPr>
        <w:t>Dodatkowe wynagrodzenie roczne personelu projektu</w:t>
      </w:r>
      <w:ins w:id="588" w:author="Marcin Kozieł" w:date="2019-10-24T12:42:00Z">
        <w:r w:rsidR="00F34ACF">
          <w:rPr>
            <w:rFonts w:ascii="Calibri" w:hAnsi="Calibri" w:cs="Arial"/>
            <w:sz w:val="24"/>
            <w:szCs w:val="24"/>
          </w:rPr>
          <w:t>,</w:t>
        </w:r>
      </w:ins>
      <w:r w:rsidRPr="002D762D">
        <w:rPr>
          <w:rFonts w:ascii="Calibri" w:hAnsi="Calibri" w:cs="Arial"/>
          <w:sz w:val="24"/>
          <w:szCs w:val="24"/>
        </w:rPr>
        <w:t xml:space="preserve"> </w:t>
      </w:r>
      <w:ins w:id="589" w:author="Marcin Kozieł" w:date="2019-10-24T12:42:00Z">
        <w:r w:rsidR="00F34ACF" w:rsidRPr="00F34ACF">
          <w:rPr>
            <w:rFonts w:ascii="Calibri" w:hAnsi="Calibri" w:cs="Arial"/>
            <w:sz w:val="24"/>
            <w:szCs w:val="24"/>
          </w:rPr>
          <w:t>wynikające z przepisów prawa pracy w rozumieniu art. 9 § 1 ustawy Kodeks pracy, może być kwalifikowalne w ramach projektu w proporcji, w której wynagrodzenie pracownika jest rozliczane w ramach projektu.</w:t>
        </w:r>
      </w:ins>
      <w:del w:id="590" w:author="Marcin Kozieł" w:date="2019-10-24T12:42:00Z">
        <w:r w:rsidRPr="002D762D" w:rsidDel="00F34ACF">
          <w:rPr>
            <w:rFonts w:ascii="Calibri" w:hAnsi="Calibri" w:cs="Arial"/>
            <w:sz w:val="24"/>
            <w:szCs w:val="24"/>
          </w:rPr>
          <w:delText>jest kwalifikowalne wyłącznie, jeżeli wynika z przepisów prawa pracy</w:delText>
        </w:r>
        <w:r w:rsidRPr="002D762D" w:rsidDel="00F34ACF">
          <w:rPr>
            <w:rFonts w:ascii="Calibri" w:hAnsi="Calibri" w:cs="Arial"/>
            <w:sz w:val="24"/>
            <w:szCs w:val="24"/>
            <w:vertAlign w:val="superscript"/>
          </w:rPr>
          <w:footnoteReference w:id="10"/>
        </w:r>
        <w:r w:rsidRPr="002D762D" w:rsidDel="00F34ACF">
          <w:rPr>
            <w:rFonts w:ascii="Calibri" w:hAnsi="Calibri" w:cs="Arial"/>
            <w:sz w:val="24"/>
            <w:szCs w:val="24"/>
          </w:rPr>
          <w:delText xml:space="preserve"> i odpowiada proporcji, w której wynagrodzenie zasadnicze będące podstawą jego naliczenia jest rozliczane w ramach projektu.</w:delText>
        </w:r>
      </w:del>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1"/>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rsidR="001C13AC" w:rsidRPr="002D762D" w:rsidRDefault="001C13AC" w:rsidP="00806024">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rsidR="001C13AC" w:rsidRPr="002D762D" w:rsidRDefault="001C13AC" w:rsidP="00806024">
      <w:pPr>
        <w:pStyle w:val="Akapitzlist"/>
        <w:numPr>
          <w:ilvl w:val="0"/>
          <w:numId w:val="18"/>
        </w:numPr>
        <w:ind w:left="284" w:hanging="284"/>
        <w:rPr>
          <w:rFonts w:ascii="Calibri" w:hAnsi="Calibri" w:cs="Arial"/>
          <w:sz w:val="24"/>
          <w:szCs w:val="24"/>
        </w:rPr>
      </w:pPr>
      <w:r w:rsidRPr="002D762D">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Pr="002D762D">
        <w:rPr>
          <w:rStyle w:val="Odwoanieprzypisudolnego"/>
          <w:rFonts w:ascii="Calibri" w:hAnsi="Calibri"/>
          <w:sz w:val="24"/>
          <w:szCs w:val="24"/>
        </w:rPr>
        <w:footnoteReference w:id="12"/>
      </w:r>
      <w:r>
        <w:rPr>
          <w:rFonts w:ascii="Calibri" w:hAnsi="Calibri" w:cs="Arial"/>
          <w:sz w:val="24"/>
          <w:szCs w:val="24"/>
        </w:rPr>
        <w:t>.</w:t>
      </w:r>
      <w:ins w:id="593" w:author="Marcin Kozieł" w:date="2019-10-24T12:42:00Z">
        <w:r w:rsidR="00F34ACF" w:rsidRPr="00F34ACF">
          <w:rPr>
            <w:rFonts w:ascii="Calibri" w:hAnsi="Calibri" w:cs="Arial"/>
            <w:sz w:val="24"/>
            <w:szCs w:val="24"/>
          </w:rPr>
          <w:t xml:space="preserve"> Do ww. limitu wlicza się okres urlopu wypoczynkowego oraz czas niezdolności do pracy wskutek choroby</w:t>
        </w:r>
        <w:r w:rsidR="00F34ACF" w:rsidRPr="00F34ACF">
          <w:rPr>
            <w:rFonts w:ascii="Calibri" w:hAnsi="Calibri" w:cs="Arial"/>
            <w:sz w:val="24"/>
            <w:szCs w:val="24"/>
            <w:vertAlign w:val="superscript"/>
          </w:rPr>
          <w:footnoteReference w:id="13"/>
        </w:r>
        <w:r w:rsidR="00F34ACF" w:rsidRPr="00F34ACF">
          <w:rPr>
            <w:rFonts w:ascii="Calibri" w:hAnsi="Calibri" w:cs="Arial"/>
            <w:sz w:val="24"/>
            <w:szCs w:val="24"/>
          </w:rPr>
          <w:t>.</w:t>
        </w:r>
      </w:ins>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na wynagrodzenie personelu są kwalifikowalne pod warunkiem, że ich wysokość odpowiada stawkom faktycznie stosowanym u beneficjenta poza projektami współfinansowanymi z funduszy strukturalnych i Funduszu Spójności na analogicznych </w:t>
      </w:r>
      <w:r w:rsidRPr="002D762D">
        <w:rPr>
          <w:rFonts w:ascii="Calibri" w:hAnsi="Calibri" w:cs="Arial"/>
          <w:sz w:val="24"/>
          <w:szCs w:val="24"/>
        </w:rPr>
        <w:lastRenderedPageBreak/>
        <w:t>stanowiskach lub na stanowiskach wymagających analogicznych kwalifikacji. Dotyczy to również pozostałych składników wynagrodzenia personelu, w tym nagród i premii.</w:t>
      </w:r>
    </w:p>
    <w:p w:rsidR="001C13AC" w:rsidRPr="002D762D" w:rsidDel="00F34ACF" w:rsidRDefault="001C13AC" w:rsidP="001C13AC">
      <w:pPr>
        <w:rPr>
          <w:del w:id="596" w:author="Marcin Kozieł" w:date="2019-10-24T12:43:00Z"/>
          <w:rFonts w:ascii="Calibri" w:hAnsi="Calibri" w:cs="Arial"/>
          <w:b/>
          <w:sz w:val="24"/>
          <w:szCs w:val="24"/>
        </w:rPr>
      </w:pPr>
      <w:del w:id="597" w:author="Marcin Kozieł" w:date="2019-10-24T12:43:00Z">
        <w:r w:rsidRPr="002D762D" w:rsidDel="00F34ACF">
          <w:rPr>
            <w:rFonts w:ascii="Calibri" w:hAnsi="Calibri" w:cs="Arial"/>
            <w:b/>
            <w:sz w:val="24"/>
            <w:szCs w:val="24"/>
          </w:rPr>
          <w:delText xml:space="preserve">Koszty związane z wyposażeniem stanowiska pracy personelu projektu są kwalifikowalne w pełnej wysokości </w:delText>
        </w:r>
        <w:r w:rsidRPr="00A70259" w:rsidDel="00F34ACF">
          <w:rPr>
            <w:rFonts w:ascii="Calibri" w:hAnsi="Calibri" w:cs="Arial"/>
            <w:b/>
            <w:sz w:val="24"/>
            <w:szCs w:val="24"/>
          </w:rPr>
          <w:delText>z zastrzeżeniem sekcji 6.12.1 Wytycznych w zakresie kwalifikowalności wydatków</w:delText>
        </w:r>
        <w:r w:rsidDel="00F34ACF">
          <w:rPr>
            <w:rFonts w:ascii="Calibri" w:hAnsi="Calibri" w:cs="Arial"/>
            <w:b/>
            <w:sz w:val="24"/>
            <w:szCs w:val="24"/>
          </w:rPr>
          <w:delText xml:space="preserve">, </w:delText>
        </w:r>
        <w:r w:rsidRPr="002D762D" w:rsidDel="00F34ACF">
          <w:rPr>
            <w:rFonts w:ascii="Calibri" w:hAnsi="Calibri" w:cs="Arial"/>
            <w:b/>
            <w:sz w:val="24"/>
            <w:szCs w:val="24"/>
          </w:rPr>
          <w:delText>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delText>
        </w:r>
      </w:del>
    </w:p>
    <w:p w:rsidR="001C13AC" w:rsidRPr="002D762D"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1C13AC" w:rsidRPr="002D762D" w:rsidRDefault="001C13AC" w:rsidP="00806024">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rsidR="001C13AC" w:rsidRPr="002D762D" w:rsidRDefault="001C13AC" w:rsidP="00806024">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rsidR="001C13AC" w:rsidRPr="002D762D" w:rsidRDefault="001C13AC" w:rsidP="00806024">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1C13AC" w:rsidRPr="002D762D" w:rsidDel="00F34ACF" w:rsidRDefault="001C13AC" w:rsidP="001C13AC">
      <w:pPr>
        <w:rPr>
          <w:del w:id="598" w:author="Marcin Kozieł" w:date="2019-10-24T12:43:00Z"/>
          <w:rFonts w:ascii="Calibri" w:hAnsi="Calibri" w:cs="Arial"/>
          <w:b/>
          <w:sz w:val="24"/>
          <w:szCs w:val="24"/>
        </w:rPr>
      </w:pPr>
      <w:del w:id="599" w:author="Marcin Kozieł" w:date="2019-10-24T12:43:00Z">
        <w:r w:rsidRPr="002D762D" w:rsidDel="00F34ACF">
          <w:rPr>
            <w:rFonts w:ascii="Calibri" w:hAnsi="Calibri" w:cs="Arial"/>
            <w:b/>
            <w:sz w:val="24"/>
            <w:szCs w:val="24"/>
          </w:rPr>
          <w:delText>Dodatki są kwalifikowalne do wysokości 40% wynagrodzenia podstawowego wraz ze składnikami.</w:delText>
        </w:r>
      </w:del>
    </w:p>
    <w:p w:rsidR="001C13AC" w:rsidRDefault="001C13AC" w:rsidP="0019534B">
      <w:pPr>
        <w:rPr>
          <w:ins w:id="600" w:author="Marcin Kozieł" w:date="2019-10-24T12:44:00Z"/>
          <w:rFonts w:ascii="Calibri" w:hAnsi="Calibri" w:cs="Arial"/>
          <w:sz w:val="24"/>
          <w:szCs w:val="24"/>
        </w:rPr>
      </w:pPr>
      <w:r w:rsidRPr="002D762D">
        <w:rPr>
          <w:rFonts w:ascii="Calibri" w:hAnsi="Calibri" w:cs="Arial"/>
          <w:sz w:val="24"/>
          <w:szCs w:val="24"/>
        </w:rPr>
        <w:lastRenderedPageBreak/>
        <w:t>Kwalifikowalne jest wynagrodzenie osoby samozatrudnionej, pod warunkiem wyraźnego wskazania tej formy zaangażowania oraz określenia zakresu obowiązków tej osoby w zatwierdzonym wniosku o dofinansowanie.</w:t>
      </w:r>
    </w:p>
    <w:p w:rsidR="00F34ACF" w:rsidRDefault="00F34ACF" w:rsidP="0019534B">
      <w:pPr>
        <w:rPr>
          <w:ins w:id="601" w:author="Marcin Kozieł" w:date="2019-10-24T12:44:00Z"/>
          <w:rFonts w:ascii="Calibri" w:hAnsi="Calibri" w:cs="Arial"/>
          <w:sz w:val="24"/>
          <w:szCs w:val="24"/>
        </w:rPr>
      </w:pPr>
      <w:ins w:id="602" w:author="Marcin Kozieł" w:date="2019-10-24T12:44:00Z">
        <w:r w:rsidRPr="00F34ACF">
          <w:rPr>
            <w:rFonts w:ascii="Calibri" w:hAnsi="Calibri" w:cs="Arial"/>
            <w:sz w:val="24"/>
            <w:szCs w:val="24"/>
          </w:rPr>
          <w:t>Koszty wyposażenia stanowiska pracy są kwalifikowalne (z zastosowaniem sekcji 6.12.1 Wytycznych w zakresie kwalifikowalności wydatków), gdy wymiar czasu pracy personelu projektu wynosi co najmniej ½ etatu.</w:t>
        </w:r>
      </w:ins>
    </w:p>
    <w:p w:rsidR="00F34ACF" w:rsidRPr="00F34ACF" w:rsidRDefault="00F34ACF" w:rsidP="0019534B">
      <w:pPr>
        <w:rPr>
          <w:rFonts w:ascii="Calibri" w:hAnsi="Calibri" w:cs="Arial"/>
          <w:sz w:val="16"/>
          <w:szCs w:val="16"/>
          <w:rPrChange w:id="603" w:author="Marcin Kozieł" w:date="2019-10-24T12:44:00Z">
            <w:rPr>
              <w:rFonts w:ascii="Calibri" w:hAnsi="Calibri" w:cs="Arial"/>
              <w:sz w:val="24"/>
              <w:szCs w:val="24"/>
            </w:rPr>
          </w:rPrChange>
        </w:rPr>
      </w:pPr>
    </w:p>
    <w:p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604" w:name="_Toc522191853"/>
      <w:bookmarkStart w:id="605" w:name="_Toc535832836"/>
      <w:bookmarkStart w:id="606" w:name="_Toc8718778"/>
      <w:bookmarkStart w:id="607" w:name="_Toc22894119"/>
      <w:r w:rsidRPr="002D762D">
        <w:rPr>
          <w:rFonts w:ascii="Calibri" w:hAnsi="Calibri" w:cs="Arial"/>
          <w:b/>
          <w:sz w:val="24"/>
          <w:szCs w:val="24"/>
        </w:rPr>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de minimis</w:t>
      </w:r>
      <w:bookmarkEnd w:id="604"/>
      <w:bookmarkEnd w:id="605"/>
      <w:bookmarkEnd w:id="606"/>
      <w:bookmarkEnd w:id="607"/>
    </w:p>
    <w:p w:rsidR="001C13AC" w:rsidRPr="00935572" w:rsidRDefault="001C13AC" w:rsidP="001C13AC">
      <w:pPr>
        <w:spacing w:before="120" w:after="120"/>
        <w:rPr>
          <w:rFonts w:cs="Arial"/>
          <w:sz w:val="24"/>
          <w:szCs w:val="24"/>
        </w:rPr>
      </w:pPr>
      <w:r w:rsidRPr="00935572">
        <w:rPr>
          <w:rFonts w:cs="Arial"/>
          <w:sz w:val="24"/>
          <w:szCs w:val="24"/>
        </w:rPr>
        <w:t xml:space="preserve">Podstawą udzielania pomocy de minimis jest Rozporządzenie Ministra Infrastruktury </w:t>
      </w:r>
      <w:r>
        <w:rPr>
          <w:rFonts w:cs="Arial"/>
          <w:sz w:val="24"/>
          <w:szCs w:val="24"/>
        </w:rPr>
        <w:br/>
      </w:r>
      <w:r w:rsidRPr="00935572">
        <w:rPr>
          <w:rFonts w:cs="Arial"/>
          <w:sz w:val="24"/>
          <w:szCs w:val="24"/>
        </w:rPr>
        <w:t>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rsidR="001C13AC" w:rsidRPr="00935572" w:rsidRDefault="001C13AC" w:rsidP="00806024">
      <w:pPr>
        <w:numPr>
          <w:ilvl w:val="0"/>
          <w:numId w:val="23"/>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rsidR="001C13AC" w:rsidRPr="00935572" w:rsidRDefault="001C13AC" w:rsidP="00806024">
      <w:pPr>
        <w:numPr>
          <w:ilvl w:val="0"/>
          <w:numId w:val="23"/>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rsidR="001C13AC" w:rsidRPr="00F03727" w:rsidRDefault="001C13AC" w:rsidP="001C13AC">
      <w:pPr>
        <w:spacing w:before="120" w:after="120"/>
        <w:rPr>
          <w:rFonts w:cs="Arial"/>
          <w:sz w:val="8"/>
          <w:szCs w:val="8"/>
        </w:rPr>
      </w:pPr>
    </w:p>
    <w:p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minimis objęte będą </w:t>
      </w:r>
      <w:r w:rsidRPr="00F03B63">
        <w:rPr>
          <w:rFonts w:cstheme="minorHAnsi"/>
          <w:b/>
          <w:sz w:val="24"/>
          <w:szCs w:val="24"/>
        </w:rPr>
        <w:t>wydatki na zakup środków trwałych oraz wydatki ponoszone w ramach cross-financingu,</w:t>
      </w:r>
      <w:r w:rsidRPr="00F03B63">
        <w:rPr>
          <w:rFonts w:cstheme="minorHAnsi"/>
          <w:sz w:val="24"/>
          <w:szCs w:val="24"/>
        </w:rPr>
        <w:t xml:space="preserve"> jeżeli wydatki te wykorzystywane będą częściowo lub całkowicie do świadczenia usług komercyjnych w trakcie lub po zakończeniu realizacji projektu.</w:t>
      </w:r>
    </w:p>
    <w:p w:rsidR="001C13AC" w:rsidRPr="00017469" w:rsidDel="00C922AE" w:rsidRDefault="001C13AC" w:rsidP="00017469">
      <w:pPr>
        <w:spacing w:after="0"/>
        <w:rPr>
          <w:del w:id="608" w:author="Marcin Kozieł" w:date="2019-10-24T11:50:00Z"/>
          <w:rFonts w:cstheme="minorHAnsi"/>
          <w:b/>
          <w:bCs/>
          <w:sz w:val="24"/>
          <w:szCs w:val="24"/>
        </w:rPr>
      </w:pPr>
      <w:del w:id="609" w:author="Marcin Kozieł" w:date="2019-10-24T11:50:00Z">
        <w:r w:rsidRPr="00F03B63" w:rsidDel="00C922AE">
          <w:rPr>
            <w:rFonts w:cstheme="minorHAnsi"/>
            <w:sz w:val="24"/>
            <w:szCs w:val="24"/>
          </w:rPr>
          <w:delText xml:space="preserve">Ponadto regułami pomocy de minimis objęte będą </w:delText>
        </w:r>
        <w:r w:rsidRPr="00017469" w:rsidDel="00C922AE">
          <w:rPr>
            <w:rFonts w:cstheme="minorHAnsi"/>
            <w:b/>
            <w:bCs/>
            <w:sz w:val="24"/>
            <w:szCs w:val="24"/>
          </w:rPr>
          <w:delText>wydatki związane z</w:delText>
        </w:r>
        <w:r w:rsidR="00017469" w:rsidRPr="00017469" w:rsidDel="00C922AE">
          <w:rPr>
            <w:rFonts w:cstheme="minorHAnsi"/>
            <w:b/>
            <w:bCs/>
            <w:sz w:val="24"/>
            <w:szCs w:val="24"/>
          </w:rPr>
          <w:delText xml:space="preserve"> </w:delText>
        </w:r>
        <w:r w:rsidRPr="00017469" w:rsidDel="00C922AE">
          <w:rPr>
            <w:rFonts w:cstheme="minorHAnsi"/>
            <w:b/>
            <w:bCs/>
            <w:sz w:val="24"/>
            <w:szCs w:val="24"/>
          </w:rPr>
          <w:delText>subsydiowanym zatrudnieniem</w:delText>
        </w:r>
        <w:r w:rsidR="00044797" w:rsidRPr="00017469" w:rsidDel="00C922AE">
          <w:rPr>
            <w:rFonts w:cstheme="minorHAnsi"/>
            <w:b/>
            <w:bCs/>
            <w:sz w:val="24"/>
            <w:szCs w:val="24"/>
          </w:rPr>
          <w:delText>.</w:delText>
        </w:r>
      </w:del>
    </w:p>
    <w:p w:rsidR="001C13AC" w:rsidRPr="00F03727" w:rsidRDefault="001C13AC" w:rsidP="001C13AC">
      <w:pPr>
        <w:spacing w:after="0"/>
        <w:rPr>
          <w:rFonts w:cs="Arial"/>
          <w:sz w:val="16"/>
          <w:szCs w:val="16"/>
        </w:rPr>
      </w:pPr>
    </w:p>
    <w:p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rsidR="001C13AC" w:rsidRDefault="001C13AC" w:rsidP="001C13AC">
      <w:pPr>
        <w:pBdr>
          <w:left w:val="single" w:sz="48" w:space="4" w:color="E36C0A"/>
        </w:pBdr>
        <w:spacing w:after="0"/>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infrastruktury zakupionej w projekcie zarówno w okresie trwania projektu, jak również po jego zakończeniu, a w konsekwencji wskazać wydatki objęte regułami pomocy de minimis.</w:t>
      </w:r>
    </w:p>
    <w:p w:rsidR="001C13AC" w:rsidRDefault="001C13AC" w:rsidP="001C13AC">
      <w:pPr>
        <w:pBdr>
          <w:left w:val="single" w:sz="48" w:space="4" w:color="E36C0A"/>
        </w:pBdr>
        <w:spacing w:after="0"/>
        <w:ind w:left="284"/>
        <w:rPr>
          <w:rFonts w:cs="Arial"/>
          <w:b/>
          <w:sz w:val="24"/>
          <w:szCs w:val="24"/>
        </w:rPr>
      </w:pPr>
    </w:p>
    <w:p w:rsidR="001C13AC" w:rsidRDefault="001C13AC" w:rsidP="001C13AC">
      <w:pPr>
        <w:pBdr>
          <w:left w:val="single" w:sz="48" w:space="4" w:color="E36C0A"/>
        </w:pBdr>
        <w:spacing w:after="0"/>
        <w:ind w:left="284"/>
        <w:rPr>
          <w:ins w:id="610" w:author="Marcin Kozieł" w:date="2019-10-24T11:51:00Z"/>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ze wsparcia w ramach pomocy publicznej, w tym pomocy de minimis wyłączone zostały duże przedsiębiorstwa.</w:t>
      </w:r>
    </w:p>
    <w:p w:rsidR="00C922AE" w:rsidRDefault="00C922AE" w:rsidP="001C13AC">
      <w:pPr>
        <w:pBdr>
          <w:left w:val="single" w:sz="48" w:space="4" w:color="E36C0A"/>
        </w:pBdr>
        <w:spacing w:after="0"/>
        <w:ind w:left="284"/>
        <w:rPr>
          <w:ins w:id="611" w:author="Marcin Kozieł" w:date="2019-10-24T11:51:00Z"/>
          <w:rFonts w:cs="Arial"/>
          <w:sz w:val="24"/>
          <w:szCs w:val="24"/>
        </w:rPr>
      </w:pPr>
    </w:p>
    <w:p w:rsidR="00C922AE" w:rsidRPr="00C922AE" w:rsidRDefault="00C922AE" w:rsidP="00C922AE">
      <w:pPr>
        <w:pBdr>
          <w:left w:val="single" w:sz="48" w:space="4" w:color="E36C0A"/>
        </w:pBdr>
        <w:spacing w:after="0"/>
        <w:ind w:left="284"/>
        <w:rPr>
          <w:ins w:id="612" w:author="Marcin Kozieł" w:date="2019-10-24T11:51:00Z"/>
          <w:rFonts w:cs="Arial"/>
          <w:b/>
          <w:bCs/>
          <w:sz w:val="24"/>
          <w:szCs w:val="24"/>
          <w:rPrChange w:id="613" w:author="Marcin Kozieł" w:date="2019-10-24T11:51:00Z">
            <w:rPr>
              <w:ins w:id="614" w:author="Marcin Kozieł" w:date="2019-10-24T11:51:00Z"/>
              <w:rFonts w:cs="Arial"/>
              <w:sz w:val="24"/>
              <w:szCs w:val="24"/>
            </w:rPr>
          </w:rPrChange>
        </w:rPr>
      </w:pPr>
      <w:ins w:id="615" w:author="Marcin Kozieł" w:date="2019-10-24T11:51:00Z">
        <w:r w:rsidRPr="00C922AE">
          <w:rPr>
            <w:rFonts w:cs="Arial"/>
            <w:b/>
            <w:bCs/>
            <w:sz w:val="24"/>
            <w:szCs w:val="24"/>
            <w:rPrChange w:id="616" w:author="Marcin Kozieł" w:date="2019-10-24T11:51:00Z">
              <w:rPr>
                <w:rFonts w:cs="Arial"/>
                <w:sz w:val="24"/>
                <w:szCs w:val="24"/>
              </w:rPr>
            </w:rPrChange>
          </w:rPr>
          <w:t xml:space="preserve">Uwaga! </w:t>
        </w:r>
      </w:ins>
    </w:p>
    <w:p w:rsidR="00C922AE" w:rsidRPr="00C922AE" w:rsidRDefault="00C922AE" w:rsidP="00C922AE">
      <w:pPr>
        <w:pBdr>
          <w:left w:val="single" w:sz="48" w:space="4" w:color="E36C0A"/>
        </w:pBdr>
        <w:spacing w:after="0"/>
        <w:ind w:left="284"/>
        <w:rPr>
          <w:rFonts w:cs="Arial"/>
          <w:b/>
          <w:bCs/>
          <w:sz w:val="24"/>
          <w:szCs w:val="24"/>
          <w:rPrChange w:id="617" w:author="Marcin Kozieł" w:date="2019-10-24T11:51:00Z">
            <w:rPr>
              <w:rFonts w:cs="Arial"/>
              <w:sz w:val="24"/>
              <w:szCs w:val="24"/>
            </w:rPr>
          </w:rPrChange>
        </w:rPr>
      </w:pPr>
      <w:ins w:id="618" w:author="Marcin Kozieł" w:date="2019-10-24T11:51:00Z">
        <w:r w:rsidRPr="00C922AE">
          <w:rPr>
            <w:rFonts w:cs="Arial"/>
            <w:sz w:val="24"/>
            <w:szCs w:val="24"/>
          </w:rPr>
          <w:lastRenderedPageBreak/>
          <w:t xml:space="preserve">Ponadto zgodnie z treścią Wytycznych w zakresie realizacji przedsięwzięć z udziałem środków Europejskiego Funduszu Społecznego w obszarze rynku pracy na lata 2014-2020 obowiązujących od 8 sierpnia 2019 r. </w:t>
        </w:r>
        <w:r w:rsidRPr="00C922AE">
          <w:rPr>
            <w:rFonts w:cs="Arial"/>
            <w:b/>
            <w:bCs/>
            <w:sz w:val="24"/>
            <w:szCs w:val="24"/>
            <w:rPrChange w:id="619" w:author="Marcin Kozieł" w:date="2019-10-24T11:51:00Z">
              <w:rPr>
                <w:rFonts w:cs="Arial"/>
                <w:sz w:val="24"/>
                <w:szCs w:val="24"/>
              </w:rPr>
            </w:rPrChange>
          </w:rPr>
          <w:t>wsparcie w postaci zatrudnienia subsydiowanego może być realizowane wyłącznie w ramach projektów powiatowych urzędów pracy.</w:t>
        </w:r>
      </w:ins>
    </w:p>
    <w:p w:rsidR="001C13AC" w:rsidRPr="00F03727" w:rsidRDefault="001C13AC" w:rsidP="001C13AC">
      <w:pPr>
        <w:spacing w:before="120" w:after="120"/>
        <w:rPr>
          <w:rFonts w:cs="Arial"/>
          <w:b/>
          <w:sz w:val="16"/>
          <w:szCs w:val="16"/>
        </w:rPr>
      </w:pPr>
    </w:p>
    <w:p w:rsidR="001C13AC" w:rsidRPr="00935572" w:rsidRDefault="001C13AC" w:rsidP="001C13AC">
      <w:pPr>
        <w:spacing w:before="120" w:after="120"/>
        <w:rPr>
          <w:rFonts w:cs="Arial"/>
          <w:b/>
          <w:sz w:val="24"/>
          <w:szCs w:val="24"/>
        </w:rPr>
      </w:pPr>
      <w:r w:rsidRPr="00935572">
        <w:rPr>
          <w:rFonts w:cs="Arial"/>
          <w:b/>
          <w:sz w:val="24"/>
          <w:szCs w:val="24"/>
        </w:rPr>
        <w:t>Badanie wcześniej udzielonej pomocy de minimis</w:t>
      </w:r>
    </w:p>
    <w:p w:rsidR="001C13AC" w:rsidRPr="00935572" w:rsidRDefault="001C13AC" w:rsidP="001C13AC">
      <w:pPr>
        <w:spacing w:before="120" w:after="120"/>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1C13AC" w:rsidRPr="00935572" w:rsidRDefault="001C13AC" w:rsidP="001C13AC">
      <w:pPr>
        <w:spacing w:before="120" w:after="120"/>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1C13AC" w:rsidRPr="00935572" w:rsidRDefault="001C13AC" w:rsidP="001C13AC">
      <w:pPr>
        <w:spacing w:before="120" w:after="120"/>
        <w:rPr>
          <w:rFonts w:cs="Arial"/>
          <w:b/>
          <w:sz w:val="24"/>
          <w:szCs w:val="24"/>
        </w:rPr>
      </w:pPr>
      <w:r w:rsidRPr="00935572">
        <w:rPr>
          <w:rFonts w:cs="Arial"/>
          <w:b/>
          <w:sz w:val="24"/>
          <w:szCs w:val="24"/>
        </w:rPr>
        <w:t>Wysokość i data przyznania pomocy de minimis</w:t>
      </w:r>
    </w:p>
    <w:p w:rsidR="001C13AC" w:rsidRPr="00935572" w:rsidRDefault="001C13AC" w:rsidP="001C13AC">
      <w:pPr>
        <w:spacing w:before="120" w:after="120"/>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200 000,00 euro</w:t>
      </w:r>
      <w:r w:rsidRPr="00935572">
        <w:rPr>
          <w:rFonts w:cs="Arial"/>
          <w:sz w:val="24"/>
          <w:szCs w:val="24"/>
        </w:rPr>
        <w:t xml:space="preserve">, </w:t>
      </w:r>
      <w:r>
        <w:rPr>
          <w:rFonts w:cs="Arial"/>
          <w:sz w:val="24"/>
          <w:szCs w:val="24"/>
        </w:rPr>
        <w:br/>
      </w:r>
      <w:r w:rsidRPr="00935572">
        <w:rPr>
          <w:rFonts w:cs="Arial"/>
          <w:sz w:val="24"/>
          <w:szCs w:val="24"/>
        </w:rPr>
        <w:t xml:space="preserve">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minimis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rsidR="001C13AC" w:rsidRPr="00935572" w:rsidRDefault="001C13AC" w:rsidP="001C13AC">
      <w:pPr>
        <w:spacing w:before="120" w:after="120"/>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rsidR="001C13AC" w:rsidRPr="00935572" w:rsidRDefault="001C13AC" w:rsidP="001C13AC">
      <w:pPr>
        <w:spacing w:before="120" w:after="120"/>
        <w:rPr>
          <w:rFonts w:cs="Arial"/>
          <w:sz w:val="24"/>
          <w:szCs w:val="24"/>
        </w:rPr>
      </w:pPr>
      <w:r w:rsidRPr="00935572">
        <w:rPr>
          <w:rFonts w:cs="Arial"/>
          <w:sz w:val="24"/>
          <w:szCs w:val="24"/>
        </w:rPr>
        <w:lastRenderedPageBreak/>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r>
      <w:r w:rsidRPr="00935572">
        <w:rPr>
          <w:rFonts w:cs="Arial"/>
          <w:sz w:val="24"/>
          <w:szCs w:val="24"/>
        </w:rPr>
        <w:t>w dniu….”. W przypadku aktualizacji zaświadczenia, konieczne jest sporządzenie korekty sprawozdania o udzielonej pomocy de minimis, zawierającej aktualne dane.</w:t>
      </w:r>
    </w:p>
    <w:p w:rsidR="0019534B" w:rsidRDefault="0019534B" w:rsidP="001C13AC">
      <w:pPr>
        <w:spacing w:before="120" w:after="120"/>
        <w:rPr>
          <w:rFonts w:cs="Arial"/>
          <w:b/>
          <w:sz w:val="24"/>
          <w:szCs w:val="24"/>
        </w:rPr>
      </w:pPr>
    </w:p>
    <w:p w:rsidR="001C13AC" w:rsidRPr="00935572" w:rsidRDefault="001C13AC" w:rsidP="001C13AC">
      <w:pPr>
        <w:spacing w:before="120" w:after="120"/>
        <w:rPr>
          <w:rFonts w:cs="Arial"/>
          <w:b/>
          <w:sz w:val="24"/>
          <w:szCs w:val="24"/>
        </w:rPr>
      </w:pPr>
      <w:r w:rsidRPr="00935572">
        <w:rPr>
          <w:rFonts w:cs="Arial"/>
          <w:b/>
          <w:sz w:val="24"/>
          <w:szCs w:val="24"/>
        </w:rPr>
        <w:t>Sprawozdawczość pomocy de minimis</w:t>
      </w:r>
    </w:p>
    <w:p w:rsidR="001C13AC" w:rsidRPr="00935572" w:rsidRDefault="001C13AC" w:rsidP="001C13AC">
      <w:pPr>
        <w:spacing w:before="120" w:after="120"/>
        <w:rPr>
          <w:rFonts w:cs="Arial"/>
          <w:sz w:val="24"/>
          <w:szCs w:val="24"/>
        </w:rPr>
      </w:pPr>
      <w:r w:rsidRPr="00935572">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1C13AC" w:rsidRPr="00935572" w:rsidRDefault="001C13AC" w:rsidP="001C13AC">
      <w:pPr>
        <w:spacing w:before="120" w:after="120"/>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1C13AC" w:rsidRPr="00935572" w:rsidRDefault="001C13AC" w:rsidP="001C13A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620" w:name="_Toc431974589"/>
      <w:bookmarkStart w:id="621" w:name="_Toc522191854"/>
      <w:bookmarkStart w:id="622" w:name="_Toc535832837"/>
      <w:bookmarkStart w:id="623" w:name="_Toc22894120"/>
      <w:r w:rsidRPr="002D762D">
        <w:rPr>
          <w:rFonts w:ascii="Calibri" w:hAnsi="Calibri" w:cs="Arial"/>
          <w:b/>
          <w:sz w:val="24"/>
          <w:szCs w:val="24"/>
        </w:rPr>
        <w:t>Projekty partnerskie</w:t>
      </w:r>
      <w:bookmarkEnd w:id="620"/>
      <w:bookmarkEnd w:id="621"/>
      <w:bookmarkEnd w:id="622"/>
      <w:bookmarkEnd w:id="623"/>
    </w:p>
    <w:p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w:t>
      </w:r>
      <w:r w:rsidRPr="0094479D">
        <w:rPr>
          <w:rFonts w:ascii="Calibri" w:hAnsi="Calibri" w:cs="Arial"/>
          <w:sz w:val="24"/>
          <w:szCs w:val="24"/>
        </w:rPr>
        <w:lastRenderedPageBreak/>
        <w:t xml:space="preserve">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1C13AC" w:rsidRDefault="001C13AC" w:rsidP="001C13AC">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przedmiot porozumienia albo umowy,</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prawa i obowiązki stron,</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p>
    <w:p w:rsidR="001C13AC" w:rsidRPr="0094479D" w:rsidRDefault="001C13AC" w:rsidP="00806024">
      <w:pPr>
        <w:pStyle w:val="Akapitzlist"/>
        <w:numPr>
          <w:ilvl w:val="0"/>
          <w:numId w:val="14"/>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stanowi </w:t>
      </w:r>
      <w:r w:rsidRPr="00F03B63">
        <w:rPr>
          <w:rFonts w:ascii="Calibri" w:hAnsi="Calibri" w:cs="Arial"/>
          <w:sz w:val="24"/>
          <w:szCs w:val="24"/>
        </w:rPr>
        <w:t>Załącznik nr 10 do Regulaminu.</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rsidR="001C13AC" w:rsidRPr="0094479D" w:rsidRDefault="001C13AC" w:rsidP="001C13AC">
      <w:pPr>
        <w:spacing w:after="0"/>
        <w:rPr>
          <w:rFonts w:ascii="Calibri" w:hAnsi="Calibri" w:cs="Arial"/>
          <w:sz w:val="24"/>
          <w:szCs w:val="24"/>
        </w:rPr>
      </w:pPr>
    </w:p>
    <w:p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rsidR="001C13AC" w:rsidRPr="0094479D" w:rsidRDefault="001C13AC" w:rsidP="00806024">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rsidR="001C13AC" w:rsidRPr="0094479D" w:rsidRDefault="001C13AC" w:rsidP="00806024">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rsidR="001C13AC" w:rsidRPr="0094479D" w:rsidRDefault="001C13AC" w:rsidP="00806024">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rsidR="001C13AC" w:rsidRPr="0094479D" w:rsidRDefault="001C13AC" w:rsidP="001C13AC">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1C13AC" w:rsidDel="00E72964" w:rsidRDefault="00E72964" w:rsidP="001C13AC">
      <w:pPr>
        <w:spacing w:before="240"/>
        <w:rPr>
          <w:del w:id="624" w:author="Marcin Kozieł" w:date="2019-10-24T12:56:00Z"/>
          <w:rFonts w:ascii="Calibri" w:hAnsi="Calibri" w:cs="Arial"/>
          <w:b/>
          <w:sz w:val="24"/>
          <w:szCs w:val="24"/>
        </w:rPr>
      </w:pPr>
      <w:ins w:id="625" w:author="Marcin Kozieł" w:date="2019-10-24T12:56:00Z">
        <w:r w:rsidRPr="00E72964">
          <w:rPr>
            <w:rFonts w:ascii="Calibri" w:hAnsi="Calibri" w:cs="Arial"/>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r>
          <w:rPr>
            <w:rFonts w:ascii="Calibri" w:hAnsi="Calibri" w:cs="Arial"/>
            <w:b/>
            <w:sz w:val="24"/>
            <w:szCs w:val="24"/>
          </w:rPr>
          <w:t xml:space="preserve"> </w:t>
        </w:r>
      </w:ins>
      <w:del w:id="626" w:author="Marcin Kozieł" w:date="2019-10-24T12:56:00Z">
        <w:r w:rsidR="001C13AC" w:rsidRPr="0094479D" w:rsidDel="00E72964">
          <w:rPr>
            <w:rFonts w:ascii="Calibri" w:hAnsi="Calibri" w:cs="Arial"/>
            <w:b/>
            <w:sz w:val="24"/>
            <w:szCs w:val="24"/>
          </w:rPr>
          <w:delTex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delText>
        </w:r>
      </w:del>
    </w:p>
    <w:p w:rsidR="00E72964" w:rsidRPr="0094479D" w:rsidRDefault="00E72964" w:rsidP="001C13AC">
      <w:pPr>
        <w:pBdr>
          <w:left w:val="single" w:sz="48" w:space="4" w:color="538135" w:themeColor="accent6" w:themeShade="BF"/>
        </w:pBdr>
        <w:spacing w:before="120" w:after="120"/>
        <w:ind w:left="284"/>
        <w:rPr>
          <w:ins w:id="627" w:author="Marcin Kozieł" w:date="2019-10-24T12:56:00Z"/>
          <w:rFonts w:ascii="Calibri" w:hAnsi="Calibri" w:cs="Arial"/>
          <w:b/>
          <w:sz w:val="24"/>
          <w:szCs w:val="24"/>
        </w:rPr>
      </w:pPr>
    </w:p>
    <w:p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rsidR="001C13AC"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rsidR="002E1E9C" w:rsidRPr="009E7E7F" w:rsidRDefault="002E1E9C" w:rsidP="001C13AC">
      <w:pPr>
        <w:rPr>
          <w:rFonts w:ascii="Calibri" w:hAnsi="Calibri" w:cs="Arial"/>
          <w:sz w:val="24"/>
          <w:szCs w:val="24"/>
        </w:rPr>
      </w:pPr>
    </w:p>
    <w:p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628" w:name="_Toc431974590"/>
      <w:bookmarkStart w:id="629" w:name="_Toc522191855"/>
      <w:bookmarkStart w:id="630" w:name="_Toc535832838"/>
      <w:bookmarkStart w:id="631" w:name="_Toc22894121"/>
      <w:r w:rsidRPr="002D762D">
        <w:rPr>
          <w:rFonts w:ascii="Calibri" w:hAnsi="Calibri" w:cs="Arial"/>
          <w:b/>
          <w:sz w:val="24"/>
          <w:szCs w:val="24"/>
        </w:rPr>
        <w:t>Procedura składania wniosku</w:t>
      </w:r>
      <w:bookmarkEnd w:id="628"/>
      <w:bookmarkEnd w:id="629"/>
      <w:bookmarkEnd w:id="630"/>
      <w:bookmarkEnd w:id="631"/>
    </w:p>
    <w:p w:rsidR="00A919FF" w:rsidRPr="002D762D" w:rsidRDefault="00A919FF" w:rsidP="00A919FF">
      <w:pPr>
        <w:pStyle w:val="Akapitzlist"/>
        <w:ind w:left="0"/>
        <w:rPr>
          <w:rFonts w:ascii="Calibri" w:hAnsi="Calibri" w:cs="Tahoma"/>
          <w:sz w:val="24"/>
          <w:szCs w:val="24"/>
        </w:rPr>
      </w:pPr>
    </w:p>
    <w:p w:rsidR="009E7E7F" w:rsidRPr="002D762D" w:rsidRDefault="009E7E7F" w:rsidP="009E7E7F">
      <w:pPr>
        <w:pStyle w:val="Akapitzlist"/>
        <w:keepNext/>
        <w:spacing w:line="360" w:lineRule="auto"/>
        <w:ind w:left="360"/>
        <w:jc w:val="both"/>
        <w:outlineLvl w:val="0"/>
        <w:rPr>
          <w:rFonts w:ascii="Calibri" w:hAnsi="Calibri" w:cs="Arial"/>
          <w:b/>
          <w:sz w:val="24"/>
          <w:szCs w:val="24"/>
        </w:rPr>
      </w:pPr>
    </w:p>
    <w:p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632" w:name="_Toc431974591"/>
      <w:bookmarkStart w:id="633" w:name="_Toc522191856"/>
      <w:bookmarkStart w:id="634" w:name="_Toc535832839"/>
      <w:bookmarkStart w:id="635" w:name="_Toc22894122"/>
      <w:r w:rsidRPr="002D762D">
        <w:rPr>
          <w:rFonts w:ascii="Calibri" w:hAnsi="Calibri" w:cs="Arial"/>
          <w:b/>
          <w:sz w:val="24"/>
          <w:szCs w:val="24"/>
        </w:rPr>
        <w:t>Przygotowanie wniosku o dofinansowanie</w:t>
      </w:r>
      <w:bookmarkEnd w:id="632"/>
      <w:bookmarkEnd w:id="633"/>
      <w:bookmarkEnd w:id="634"/>
      <w:bookmarkEnd w:id="635"/>
    </w:p>
    <w:p w:rsidR="009E7E7F" w:rsidRPr="00C07255" w:rsidRDefault="009E7E7F" w:rsidP="009E7E7F">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rsidR="009E7E7F" w:rsidRPr="00954E4C" w:rsidRDefault="009E7E7F" w:rsidP="009E7E7F">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8" w:history="1">
        <w:r w:rsidRPr="00954E4C">
          <w:rPr>
            <w:rStyle w:val="Hipercze"/>
            <w:rFonts w:ascii="Calibri" w:hAnsi="Calibri" w:cs="Arial"/>
            <w:b/>
            <w:sz w:val="24"/>
            <w:szCs w:val="24"/>
          </w:rPr>
          <w:t>www.wup-fundusze.lodzkie.pl</w:t>
        </w:r>
      </w:hyperlink>
    </w:p>
    <w:p w:rsidR="009E7E7F" w:rsidRPr="005C74C1" w:rsidRDefault="009E7E7F" w:rsidP="009E7E7F">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rsidR="00EC2EE7" w:rsidRPr="00EC2EE7" w:rsidRDefault="009E7E7F" w:rsidP="00C815A3">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rsidR="009E7E7F" w:rsidRPr="00954E4C" w:rsidRDefault="009E7E7F" w:rsidP="009E7E7F">
      <w:pPr>
        <w:ind w:left="-6"/>
        <w:rPr>
          <w:rFonts w:ascii="Calibri" w:hAnsi="Calibri" w:cs="Arial"/>
          <w:b/>
          <w:sz w:val="24"/>
          <w:szCs w:val="24"/>
        </w:rPr>
      </w:pPr>
      <w:r w:rsidRPr="00954E4C">
        <w:rPr>
          <w:rFonts w:ascii="Calibri" w:hAnsi="Calibri"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rsidR="009E7E7F" w:rsidRPr="00954E4C" w:rsidRDefault="009E7E7F" w:rsidP="009E7E7F">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rsidR="009E7E7F" w:rsidRPr="002D762D" w:rsidRDefault="009E7E7F" w:rsidP="009E7E7F">
      <w:pPr>
        <w:tabs>
          <w:tab w:val="left" w:pos="1554"/>
        </w:tabs>
        <w:spacing w:after="0"/>
        <w:rPr>
          <w:rFonts w:ascii="Calibri" w:hAnsi="Calibri" w:cs="Arial"/>
          <w:sz w:val="24"/>
          <w:szCs w:val="24"/>
          <w:highlight w:val="yellow"/>
        </w:rPr>
      </w:pPr>
    </w:p>
    <w:p w:rsidR="009E7E7F" w:rsidRDefault="009E7E7F" w:rsidP="009E7E7F">
      <w:pPr>
        <w:spacing w:before="120" w:after="12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rsidR="009E7E7F" w:rsidRPr="002D762D" w:rsidRDefault="009E7E7F" w:rsidP="009E7E7F">
      <w:pPr>
        <w:tabs>
          <w:tab w:val="left" w:pos="1554"/>
        </w:tabs>
        <w:spacing w:after="0" w:line="360" w:lineRule="auto"/>
        <w:jc w:val="both"/>
        <w:rPr>
          <w:rFonts w:ascii="Calibri" w:hAnsi="Calibri" w:cs="Arial"/>
          <w:sz w:val="24"/>
          <w:szCs w:val="24"/>
        </w:rPr>
      </w:pPr>
    </w:p>
    <w:p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636" w:name="_Toc431974592"/>
      <w:bookmarkStart w:id="637" w:name="_Toc522191857"/>
      <w:bookmarkStart w:id="638" w:name="_Toc535832840"/>
      <w:bookmarkStart w:id="639" w:name="_Toc22894123"/>
      <w:r w:rsidRPr="002D762D">
        <w:rPr>
          <w:rFonts w:ascii="Calibri" w:hAnsi="Calibri" w:cs="Arial"/>
          <w:b/>
          <w:sz w:val="24"/>
          <w:szCs w:val="24"/>
        </w:rPr>
        <w:t>Miejsce i termin składania wniosków</w:t>
      </w:r>
      <w:bookmarkEnd w:id="636"/>
      <w:bookmarkEnd w:id="637"/>
      <w:bookmarkEnd w:id="638"/>
      <w:bookmarkEnd w:id="639"/>
    </w:p>
    <w:p w:rsidR="009E7E7F" w:rsidRPr="009E7E7F" w:rsidRDefault="009E7E7F" w:rsidP="00806024">
      <w:pPr>
        <w:keepNext/>
        <w:spacing w:before="120" w:after="120"/>
        <w:rPr>
          <w:rFonts w:ascii="Calibri" w:hAnsi="Calibri" w:cs="Arial"/>
          <w:b/>
          <w:strike/>
          <w:spacing w:val="6"/>
          <w:sz w:val="24"/>
          <w:szCs w:val="24"/>
        </w:rPr>
      </w:pPr>
      <w:r w:rsidRPr="009E7E7F">
        <w:rPr>
          <w:rFonts w:ascii="Calibri" w:hAnsi="Calibri" w:cs="Arial"/>
          <w:spacing w:val="6"/>
          <w:sz w:val="24"/>
          <w:szCs w:val="24"/>
        </w:rPr>
        <w:t>Nabór wniosków o dofinansowanie projektów w konkursie nr RPLD.09.01.0</w:t>
      </w:r>
      <w:r>
        <w:rPr>
          <w:rFonts w:ascii="Calibri" w:hAnsi="Calibri" w:cs="Arial"/>
          <w:spacing w:val="6"/>
          <w:sz w:val="24"/>
          <w:szCs w:val="24"/>
        </w:rPr>
        <w:t>1</w:t>
      </w:r>
      <w:r w:rsidRPr="009E7E7F">
        <w:rPr>
          <w:rFonts w:ascii="Calibri" w:hAnsi="Calibri" w:cs="Arial"/>
          <w:spacing w:val="6"/>
          <w:sz w:val="24"/>
          <w:szCs w:val="24"/>
        </w:rPr>
        <w:t>-IP.01-10-00</w:t>
      </w:r>
      <w:r w:rsidR="00C0702C">
        <w:rPr>
          <w:rFonts w:ascii="Calibri" w:hAnsi="Calibri" w:cs="Arial"/>
          <w:spacing w:val="6"/>
          <w:sz w:val="24"/>
          <w:szCs w:val="24"/>
        </w:rPr>
        <w:t>4</w:t>
      </w:r>
      <w:r w:rsidRPr="009E7E7F">
        <w:rPr>
          <w:rFonts w:ascii="Calibri" w:hAnsi="Calibri" w:cs="Arial"/>
          <w:spacing w:val="6"/>
          <w:sz w:val="24"/>
          <w:szCs w:val="24"/>
        </w:rPr>
        <w:t>/1</w:t>
      </w:r>
      <w:r>
        <w:rPr>
          <w:rFonts w:ascii="Calibri" w:hAnsi="Calibri" w:cs="Arial"/>
          <w:spacing w:val="6"/>
          <w:sz w:val="24"/>
          <w:szCs w:val="24"/>
        </w:rPr>
        <w:t>9</w:t>
      </w:r>
      <w:r w:rsidRPr="009E7E7F">
        <w:rPr>
          <w:rFonts w:ascii="Calibri" w:hAnsi="Calibri" w:cs="Arial"/>
          <w:spacing w:val="6"/>
          <w:sz w:val="24"/>
          <w:szCs w:val="24"/>
        </w:rPr>
        <w:t xml:space="preserve"> prowadzony będzie w terminie </w:t>
      </w:r>
      <w:bookmarkStart w:id="640" w:name="_Hlk499116086"/>
      <w:r w:rsidR="00C0702C">
        <w:rPr>
          <w:rFonts w:ascii="Calibri" w:hAnsi="Calibri" w:cs="Arial"/>
          <w:b/>
          <w:spacing w:val="6"/>
          <w:sz w:val="24"/>
          <w:szCs w:val="24"/>
        </w:rPr>
        <w:t>14</w:t>
      </w:r>
      <w:r w:rsidR="006C1C02" w:rsidRPr="00421E0A">
        <w:rPr>
          <w:rFonts w:ascii="Calibri" w:hAnsi="Calibri" w:cs="Arial"/>
          <w:b/>
          <w:spacing w:val="6"/>
          <w:sz w:val="24"/>
          <w:szCs w:val="24"/>
        </w:rPr>
        <w:t xml:space="preserve"> </w:t>
      </w:r>
      <w:r w:rsidR="00C0702C">
        <w:rPr>
          <w:rFonts w:ascii="Calibri" w:hAnsi="Calibri" w:cs="Arial"/>
          <w:b/>
          <w:spacing w:val="6"/>
          <w:sz w:val="24"/>
          <w:szCs w:val="24"/>
        </w:rPr>
        <w:t>października</w:t>
      </w:r>
      <w:r w:rsidR="006C1C02" w:rsidRPr="00421E0A">
        <w:rPr>
          <w:rFonts w:ascii="Calibri" w:hAnsi="Calibri" w:cs="Arial"/>
          <w:b/>
          <w:spacing w:val="6"/>
          <w:sz w:val="24"/>
          <w:szCs w:val="24"/>
        </w:rPr>
        <w:t xml:space="preserve"> 2019</w:t>
      </w:r>
      <w:r w:rsidR="006C1C02" w:rsidRPr="00421E0A">
        <w:rPr>
          <w:rFonts w:ascii="Calibri" w:hAnsi="Calibri" w:cs="Arial"/>
          <w:spacing w:val="6"/>
          <w:sz w:val="24"/>
          <w:szCs w:val="24"/>
        </w:rPr>
        <w:t xml:space="preserve"> </w:t>
      </w:r>
      <w:r w:rsidRPr="00421E0A">
        <w:rPr>
          <w:rFonts w:ascii="Calibri" w:hAnsi="Calibri" w:cs="Arial"/>
          <w:b/>
          <w:spacing w:val="6"/>
          <w:sz w:val="24"/>
          <w:szCs w:val="24"/>
        </w:rPr>
        <w:t>r.</w:t>
      </w:r>
      <w:r w:rsidRPr="00421E0A">
        <w:rPr>
          <w:rFonts w:ascii="Calibri" w:hAnsi="Calibri" w:cs="Arial"/>
          <w:b/>
          <w:bCs/>
          <w:spacing w:val="6"/>
          <w:sz w:val="24"/>
          <w:szCs w:val="24"/>
        </w:rPr>
        <w:t xml:space="preserve"> </w:t>
      </w:r>
      <w:r w:rsidRPr="00421E0A">
        <w:rPr>
          <w:rFonts w:ascii="Calibri" w:hAnsi="Calibri" w:cs="Arial"/>
          <w:b/>
          <w:spacing w:val="6"/>
          <w:sz w:val="24"/>
          <w:szCs w:val="24"/>
        </w:rPr>
        <w:t xml:space="preserve">godz. 00:00 </w:t>
      </w:r>
      <w:r w:rsidRPr="00421E0A">
        <w:rPr>
          <w:rFonts w:ascii="Calibri" w:hAnsi="Calibri" w:cs="Arial"/>
          <w:b/>
          <w:bCs/>
          <w:spacing w:val="6"/>
          <w:sz w:val="24"/>
          <w:szCs w:val="24"/>
        </w:rPr>
        <w:t xml:space="preserve">do </w:t>
      </w:r>
      <w:r w:rsidR="00C0702C">
        <w:rPr>
          <w:rFonts w:ascii="Calibri" w:hAnsi="Calibri" w:cs="Arial"/>
          <w:b/>
          <w:bCs/>
          <w:spacing w:val="6"/>
          <w:sz w:val="24"/>
          <w:szCs w:val="24"/>
        </w:rPr>
        <w:t>18 listopada</w:t>
      </w:r>
      <w:r w:rsidR="006C1C02" w:rsidRPr="00421E0A">
        <w:rPr>
          <w:rFonts w:ascii="Calibri" w:hAnsi="Calibri" w:cs="Arial"/>
          <w:b/>
          <w:bCs/>
          <w:spacing w:val="6"/>
          <w:sz w:val="24"/>
          <w:szCs w:val="24"/>
        </w:rPr>
        <w:t xml:space="preserve"> 2019 r</w:t>
      </w:r>
      <w:r w:rsidRPr="00421E0A">
        <w:rPr>
          <w:rFonts w:ascii="Calibri" w:hAnsi="Calibri" w:cs="Arial"/>
          <w:b/>
          <w:bCs/>
          <w:spacing w:val="6"/>
          <w:sz w:val="24"/>
          <w:szCs w:val="24"/>
        </w:rPr>
        <w:t>. godz. 14:00.</w:t>
      </w:r>
    </w:p>
    <w:bookmarkEnd w:id="640"/>
    <w:p w:rsidR="009E7E7F" w:rsidRPr="009E7E7F" w:rsidRDefault="009E7E7F" w:rsidP="009E7E7F">
      <w:pPr>
        <w:spacing w:before="120" w:after="120"/>
        <w:rPr>
          <w:rFonts w:ascii="Calibri" w:hAnsi="Calibri" w:cs="Arial"/>
          <w:b/>
          <w:bCs/>
          <w:sz w:val="24"/>
          <w:szCs w:val="24"/>
        </w:rPr>
      </w:pPr>
      <w:r w:rsidRPr="009E7E7F">
        <w:rPr>
          <w:rFonts w:ascii="Calibri" w:hAnsi="Calibri" w:cs="Arial"/>
          <w:b/>
          <w:bCs/>
          <w:sz w:val="24"/>
          <w:szCs w:val="24"/>
        </w:rPr>
        <w:t>IOK nie przewiduje możliwości skrócenia naboru wniosków o dofinansowanie.</w:t>
      </w:r>
    </w:p>
    <w:p w:rsidR="009E7E7F" w:rsidRPr="009E7E7F" w:rsidRDefault="009E7E7F" w:rsidP="009E7E7F">
      <w:pPr>
        <w:pBdr>
          <w:left w:val="single" w:sz="48" w:space="4" w:color="E36C0A"/>
        </w:pBdr>
        <w:spacing w:after="0"/>
        <w:rPr>
          <w:rFonts w:ascii="Calibri" w:hAnsi="Calibri" w:cs="Arial"/>
          <w:b/>
          <w:bCs/>
          <w:sz w:val="24"/>
          <w:szCs w:val="24"/>
        </w:rPr>
      </w:pPr>
      <w:r w:rsidRPr="009E7E7F">
        <w:rPr>
          <w:rFonts w:ascii="Calibri" w:hAnsi="Calibri" w:cs="Arial"/>
          <w:b/>
          <w:bCs/>
          <w:sz w:val="24"/>
          <w:szCs w:val="24"/>
        </w:rPr>
        <w:t xml:space="preserve">Uwaga! </w:t>
      </w:r>
    </w:p>
    <w:p w:rsidR="009E7E7F" w:rsidRPr="00806024" w:rsidRDefault="009E7E7F" w:rsidP="009E7E7F">
      <w:pPr>
        <w:pBdr>
          <w:left w:val="single" w:sz="48" w:space="4" w:color="E36C0A"/>
        </w:pBdr>
        <w:spacing w:after="0"/>
        <w:rPr>
          <w:rFonts w:ascii="Calibri" w:hAnsi="Calibri" w:cs="Arial"/>
          <w:bCs/>
          <w:sz w:val="24"/>
          <w:szCs w:val="24"/>
        </w:rPr>
      </w:pPr>
      <w:r w:rsidRPr="00806024">
        <w:rPr>
          <w:rFonts w:ascii="Calibri" w:hAnsi="Calibri" w:cs="Arial"/>
          <w:bCs/>
          <w:sz w:val="24"/>
          <w:szCs w:val="24"/>
        </w:rPr>
        <w:t>Za datę wpływu wniosku o dofinansowanie uznaje się datę wysłania wersji elektronicznej wniosku w za pośrednictwem generatora wniosków. Wnioski złożone w innej formie niż za pośrednictwem generatora pozostaną bez rozpatrzenia.</w:t>
      </w:r>
    </w:p>
    <w:p w:rsidR="009E7E7F" w:rsidRPr="009E7E7F" w:rsidRDefault="009E7E7F" w:rsidP="009E7E7F">
      <w:pPr>
        <w:pBdr>
          <w:left w:val="single" w:sz="48" w:space="4" w:color="E36C0A"/>
        </w:pBdr>
        <w:spacing w:after="0"/>
        <w:rPr>
          <w:rFonts w:ascii="Calibri" w:hAnsi="Calibri" w:cs="Arial"/>
          <w:b/>
          <w:bCs/>
          <w:sz w:val="24"/>
          <w:szCs w:val="24"/>
        </w:rPr>
      </w:pPr>
    </w:p>
    <w:p w:rsidR="009E7E7F" w:rsidRPr="009E7E7F" w:rsidRDefault="009E7E7F" w:rsidP="009E7E7F">
      <w:pPr>
        <w:tabs>
          <w:tab w:val="left" w:pos="1568"/>
        </w:tabs>
        <w:spacing w:after="0"/>
        <w:rPr>
          <w:rFonts w:ascii="Calibri" w:hAnsi="Calibri" w:cs="Arial"/>
          <w:spacing w:val="-4"/>
          <w:sz w:val="24"/>
          <w:szCs w:val="24"/>
        </w:rPr>
      </w:pPr>
      <w:r w:rsidRPr="009E7E7F">
        <w:rPr>
          <w:rFonts w:ascii="Calibri" w:hAnsi="Calibri" w:cs="Arial"/>
          <w:spacing w:val="-4"/>
          <w:sz w:val="24"/>
          <w:szCs w:val="24"/>
        </w:rPr>
        <w:t>Po upływie terminu naboru wniosków o dofinansowanie w konkursie nr</w:t>
      </w:r>
      <w:r w:rsidRPr="009E7E7F">
        <w:rPr>
          <w:rFonts w:ascii="Calibri" w:hAnsi="Calibri" w:cs="Arial"/>
          <w:spacing w:val="6"/>
          <w:sz w:val="24"/>
          <w:szCs w:val="24"/>
        </w:rPr>
        <w:t xml:space="preserve"> </w:t>
      </w:r>
      <w:r w:rsidRPr="009E7E7F">
        <w:rPr>
          <w:rFonts w:ascii="Calibri" w:hAnsi="Calibri" w:cs="Arial"/>
          <w:b/>
          <w:spacing w:val="6"/>
          <w:sz w:val="24"/>
          <w:szCs w:val="24"/>
        </w:rPr>
        <w:t>RPLD.09.01.0</w:t>
      </w:r>
      <w:r>
        <w:rPr>
          <w:rFonts w:ascii="Calibri" w:hAnsi="Calibri" w:cs="Arial"/>
          <w:b/>
          <w:spacing w:val="6"/>
          <w:sz w:val="24"/>
          <w:szCs w:val="24"/>
        </w:rPr>
        <w:t>1</w:t>
      </w:r>
      <w:r w:rsidRPr="009E7E7F">
        <w:rPr>
          <w:rFonts w:ascii="Calibri" w:hAnsi="Calibri" w:cs="Arial"/>
          <w:b/>
          <w:spacing w:val="6"/>
          <w:sz w:val="24"/>
          <w:szCs w:val="24"/>
        </w:rPr>
        <w:t>-IP.01-10-00</w:t>
      </w:r>
      <w:r w:rsidR="00C0702C">
        <w:rPr>
          <w:rFonts w:ascii="Calibri" w:hAnsi="Calibri" w:cs="Arial"/>
          <w:b/>
          <w:spacing w:val="6"/>
          <w:sz w:val="24"/>
          <w:szCs w:val="24"/>
        </w:rPr>
        <w:t>4</w:t>
      </w:r>
      <w:r>
        <w:rPr>
          <w:rFonts w:ascii="Calibri" w:hAnsi="Calibri" w:cs="Arial"/>
          <w:b/>
          <w:spacing w:val="6"/>
          <w:sz w:val="24"/>
          <w:szCs w:val="24"/>
        </w:rPr>
        <w:t>/19</w:t>
      </w:r>
      <w:r w:rsidRPr="009E7E7F">
        <w:rPr>
          <w:rFonts w:ascii="Calibri" w:hAnsi="Calibri" w:cs="Arial"/>
          <w:spacing w:val="-4"/>
          <w:sz w:val="24"/>
          <w:szCs w:val="24"/>
        </w:rPr>
        <w:t>, nabór w generatorze wniosków zostanie automatycznie zamknięty. Nie będzie zatem możliwości złożenia do IOK wniosku o dofinansowanie, który został przez wnioskodawcę przygotowany w okresie trwania naboru, ale nie został w terminie przesłany do IOK.</w:t>
      </w:r>
    </w:p>
    <w:p w:rsidR="009E7E7F" w:rsidRPr="009E7E7F" w:rsidRDefault="009E7E7F" w:rsidP="009E7E7F">
      <w:pPr>
        <w:tabs>
          <w:tab w:val="left" w:pos="1568"/>
        </w:tabs>
        <w:spacing w:after="0"/>
        <w:rPr>
          <w:rFonts w:ascii="Calibri" w:hAnsi="Calibri" w:cs="Arial"/>
          <w:spacing w:val="-4"/>
          <w:sz w:val="24"/>
          <w:szCs w:val="24"/>
          <w:highlight w:val="yellow"/>
        </w:rPr>
      </w:pPr>
    </w:p>
    <w:p w:rsidR="009E7E7F" w:rsidRPr="009E7E7F" w:rsidRDefault="009E7E7F" w:rsidP="009E7E7F">
      <w:pPr>
        <w:tabs>
          <w:tab w:val="left" w:pos="1568"/>
        </w:tabs>
        <w:spacing w:after="0"/>
        <w:rPr>
          <w:rFonts w:ascii="Calibri" w:hAnsi="Calibri" w:cs="Arial"/>
          <w:sz w:val="24"/>
          <w:szCs w:val="24"/>
        </w:rPr>
      </w:pPr>
      <w:r w:rsidRPr="009E7E7F">
        <w:rPr>
          <w:rFonts w:ascii="Calibri" w:hAnsi="Calibri" w:cs="Arial"/>
          <w:spacing w:val="-4"/>
          <w:sz w:val="24"/>
          <w:szCs w:val="24"/>
        </w:rPr>
        <w:t>Wnioskodawcy</w:t>
      </w:r>
      <w:r w:rsidRPr="009E7E7F">
        <w:rPr>
          <w:rFonts w:ascii="Calibri" w:hAnsi="Calibri" w:cs="Arial"/>
          <w:spacing w:val="35"/>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zy</w:t>
      </w:r>
      <w:r w:rsidRPr="009E7E7F">
        <w:rPr>
          <w:rFonts w:ascii="Calibri" w:hAnsi="Calibri" w:cs="Arial"/>
          <w:sz w:val="24"/>
          <w:szCs w:val="24"/>
        </w:rPr>
        <w:t>s</w:t>
      </w:r>
      <w:r w:rsidRPr="009E7E7F">
        <w:rPr>
          <w:rFonts w:ascii="Calibri" w:hAnsi="Calibri" w:cs="Arial"/>
          <w:spacing w:val="-2"/>
          <w:sz w:val="24"/>
          <w:szCs w:val="24"/>
        </w:rPr>
        <w:t>ł</w:t>
      </w:r>
      <w:r w:rsidRPr="009E7E7F">
        <w:rPr>
          <w:rFonts w:ascii="Calibri" w:hAnsi="Calibri" w:cs="Arial"/>
          <w:sz w:val="24"/>
          <w:szCs w:val="24"/>
        </w:rPr>
        <w:t>u</w:t>
      </w:r>
      <w:r w:rsidRPr="009E7E7F">
        <w:rPr>
          <w:rFonts w:ascii="Calibri" w:hAnsi="Calibri" w:cs="Arial"/>
          <w:spacing w:val="2"/>
          <w:sz w:val="24"/>
          <w:szCs w:val="24"/>
        </w:rPr>
        <w:t>g</w:t>
      </w:r>
      <w:r w:rsidRPr="009E7E7F">
        <w:rPr>
          <w:rFonts w:ascii="Calibri" w:hAnsi="Calibri" w:cs="Arial"/>
          <w:sz w:val="24"/>
          <w:szCs w:val="24"/>
        </w:rPr>
        <w:t>u</w:t>
      </w:r>
      <w:r w:rsidRPr="009E7E7F">
        <w:rPr>
          <w:rFonts w:ascii="Calibri" w:hAnsi="Calibri" w:cs="Arial"/>
          <w:spacing w:val="1"/>
          <w:sz w:val="24"/>
          <w:szCs w:val="24"/>
        </w:rPr>
        <w:t>j</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p</w:t>
      </w:r>
      <w:r w:rsidRPr="009E7E7F">
        <w:rPr>
          <w:rFonts w:ascii="Calibri" w:hAnsi="Calibri" w:cs="Arial"/>
          <w:sz w:val="24"/>
          <w:szCs w:val="24"/>
        </w:rPr>
        <w:t>ra</w:t>
      </w:r>
      <w:r w:rsidRPr="009E7E7F">
        <w:rPr>
          <w:rFonts w:ascii="Calibri" w:hAnsi="Calibri" w:cs="Arial"/>
          <w:spacing w:val="-4"/>
          <w:sz w:val="24"/>
          <w:szCs w:val="24"/>
        </w:rPr>
        <w:t>w</w:t>
      </w:r>
      <w:r w:rsidRPr="009E7E7F">
        <w:rPr>
          <w:rFonts w:ascii="Calibri" w:hAnsi="Calibri" w:cs="Arial"/>
          <w:sz w:val="24"/>
          <w:szCs w:val="24"/>
        </w:rPr>
        <w:t>o</w:t>
      </w:r>
      <w:r w:rsidRPr="009E7E7F">
        <w:rPr>
          <w:rFonts w:ascii="Calibri" w:hAnsi="Calibri" w:cs="Arial"/>
          <w:spacing w:val="34"/>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s</w:t>
      </w:r>
      <w:r w:rsidRPr="009E7E7F">
        <w:rPr>
          <w:rFonts w:ascii="Calibri" w:hAnsi="Calibri" w:cs="Arial"/>
          <w:spacing w:val="1"/>
          <w:sz w:val="24"/>
          <w:szCs w:val="24"/>
        </w:rPr>
        <w:t>t</w:t>
      </w:r>
      <w:r w:rsidRPr="009E7E7F">
        <w:rPr>
          <w:rFonts w:ascii="Calibri" w:hAnsi="Calibri" w:cs="Arial"/>
          <w:sz w:val="24"/>
          <w:szCs w:val="24"/>
        </w:rPr>
        <w:t>ąp</w:t>
      </w:r>
      <w:r w:rsidRPr="009E7E7F">
        <w:rPr>
          <w:rFonts w:ascii="Calibri" w:hAnsi="Calibri" w:cs="Arial"/>
          <w:spacing w:val="-2"/>
          <w:sz w:val="24"/>
          <w:szCs w:val="24"/>
        </w:rPr>
        <w:t>i</w:t>
      </w:r>
      <w:r w:rsidRPr="009E7E7F">
        <w:rPr>
          <w:rFonts w:ascii="Calibri" w:hAnsi="Calibri" w:cs="Arial"/>
          <w:sz w:val="24"/>
          <w:szCs w:val="24"/>
        </w:rPr>
        <w:t>en</w:t>
      </w:r>
      <w:r w:rsidRPr="009E7E7F">
        <w:rPr>
          <w:rFonts w:ascii="Calibri" w:hAnsi="Calibri" w:cs="Arial"/>
          <w:spacing w:val="-2"/>
          <w:sz w:val="24"/>
          <w:szCs w:val="24"/>
        </w:rPr>
        <w:t>i</w:t>
      </w:r>
      <w:r w:rsidRPr="009E7E7F">
        <w:rPr>
          <w:rFonts w:ascii="Calibri" w:hAnsi="Calibri" w:cs="Arial"/>
          <w:sz w:val="24"/>
          <w:szCs w:val="24"/>
        </w:rPr>
        <w:t>a</w:t>
      </w:r>
      <w:r w:rsidRPr="009E7E7F">
        <w:rPr>
          <w:rFonts w:ascii="Calibri" w:hAnsi="Calibri" w:cs="Arial"/>
          <w:spacing w:val="35"/>
          <w:sz w:val="24"/>
          <w:szCs w:val="24"/>
        </w:rPr>
        <w:t xml:space="preserve"> </w:t>
      </w:r>
      <w:r w:rsidRPr="009E7E7F">
        <w:rPr>
          <w:rFonts w:ascii="Calibri" w:hAnsi="Calibri" w:cs="Arial"/>
          <w:sz w:val="24"/>
          <w:szCs w:val="24"/>
        </w:rPr>
        <w:t>do</w:t>
      </w:r>
      <w:r w:rsidRPr="009E7E7F">
        <w:rPr>
          <w:rFonts w:ascii="Calibri" w:hAnsi="Calibri" w:cs="Arial"/>
          <w:spacing w:val="34"/>
          <w:sz w:val="24"/>
          <w:szCs w:val="24"/>
        </w:rPr>
        <w:t xml:space="preserve"> </w:t>
      </w:r>
      <w:r w:rsidRPr="009E7E7F">
        <w:rPr>
          <w:rFonts w:ascii="Calibri" w:hAnsi="Calibri" w:cs="Arial"/>
          <w:spacing w:val="-2"/>
          <w:sz w:val="24"/>
          <w:szCs w:val="24"/>
        </w:rPr>
        <w:t>IOK</w:t>
      </w:r>
      <w:r w:rsidRPr="009E7E7F">
        <w:rPr>
          <w:rFonts w:ascii="Calibri" w:hAnsi="Calibri" w:cs="Arial"/>
          <w:spacing w:val="1"/>
          <w:sz w:val="24"/>
          <w:szCs w:val="24"/>
        </w:rPr>
        <w:t xml:space="preserve"> </w:t>
      </w:r>
      <w:r w:rsidRPr="009E7E7F">
        <w:rPr>
          <w:rFonts w:ascii="Calibri" w:hAnsi="Calibri" w:cs="Arial"/>
          <w:sz w:val="24"/>
          <w:szCs w:val="24"/>
        </w:rPr>
        <w:t>o</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4"/>
          <w:sz w:val="24"/>
          <w:szCs w:val="24"/>
        </w:rPr>
        <w:t xml:space="preserve"> </w:t>
      </w:r>
      <w:r w:rsidRPr="009E7E7F">
        <w:rPr>
          <w:rFonts w:ascii="Calibri" w:hAnsi="Calibri" w:cs="Arial"/>
          <w:spacing w:val="-3"/>
          <w:sz w:val="24"/>
          <w:szCs w:val="24"/>
        </w:rPr>
        <w:t>z</w:t>
      </w:r>
      <w:r w:rsidRPr="009E7E7F">
        <w:rPr>
          <w:rFonts w:ascii="Calibri" w:hAnsi="Calibri" w:cs="Arial"/>
          <w:spacing w:val="-2"/>
          <w:sz w:val="24"/>
          <w:szCs w:val="24"/>
        </w:rPr>
        <w:t>ł</w:t>
      </w:r>
      <w:r w:rsidRPr="009E7E7F">
        <w:rPr>
          <w:rFonts w:ascii="Calibri" w:hAnsi="Calibri" w:cs="Arial"/>
          <w:spacing w:val="2"/>
          <w:sz w:val="24"/>
          <w:szCs w:val="24"/>
        </w:rPr>
        <w:t>o</w:t>
      </w:r>
      <w:r w:rsidRPr="009E7E7F">
        <w:rPr>
          <w:rFonts w:ascii="Calibri" w:hAnsi="Calibri" w:cs="Arial"/>
          <w:spacing w:val="-3"/>
          <w:sz w:val="24"/>
          <w:szCs w:val="24"/>
        </w:rPr>
        <w:t>ż</w:t>
      </w:r>
      <w:r w:rsidRPr="009E7E7F">
        <w:rPr>
          <w:rFonts w:ascii="Calibri" w:hAnsi="Calibri" w:cs="Arial"/>
          <w:sz w:val="24"/>
          <w:szCs w:val="24"/>
        </w:rPr>
        <w:t>one</w:t>
      </w:r>
      <w:r w:rsidRPr="009E7E7F">
        <w:rPr>
          <w:rFonts w:ascii="Calibri" w:hAnsi="Calibri" w:cs="Arial"/>
          <w:spacing w:val="2"/>
          <w:sz w:val="24"/>
          <w:szCs w:val="24"/>
        </w:rPr>
        <w:t>g</w:t>
      </w:r>
      <w:r w:rsidRPr="009E7E7F">
        <w:rPr>
          <w:rFonts w:ascii="Calibri" w:hAnsi="Calibri" w:cs="Arial"/>
          <w:sz w:val="24"/>
          <w:szCs w:val="24"/>
        </w:rPr>
        <w:t>o 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14"/>
          <w:sz w:val="24"/>
          <w:szCs w:val="24"/>
        </w:rPr>
        <w:t xml:space="preserve"> </w:t>
      </w:r>
      <w:r w:rsidRPr="009E7E7F">
        <w:rPr>
          <w:rFonts w:ascii="Calibri" w:hAnsi="Calibri" w:cs="Arial"/>
          <w:sz w:val="24"/>
          <w:szCs w:val="24"/>
        </w:rPr>
        <w:t>s</w:t>
      </w:r>
      <w:r w:rsidRPr="009E7E7F">
        <w:rPr>
          <w:rFonts w:ascii="Calibri" w:hAnsi="Calibri" w:cs="Arial"/>
          <w:spacing w:val="-2"/>
          <w:sz w:val="24"/>
          <w:szCs w:val="24"/>
        </w:rPr>
        <w:t>i</w:t>
      </w:r>
      <w:r w:rsidRPr="009E7E7F">
        <w:rPr>
          <w:rFonts w:ascii="Calibri" w:hAnsi="Calibri" w:cs="Arial"/>
          <w:sz w:val="24"/>
          <w:szCs w:val="24"/>
        </w:rPr>
        <w:t>eb</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20"/>
          <w:sz w:val="24"/>
          <w:szCs w:val="24"/>
        </w:rPr>
        <w:t xml:space="preserve"> </w:t>
      </w:r>
      <w:r w:rsidRPr="009E7E7F">
        <w:rPr>
          <w:rFonts w:ascii="Calibri" w:hAnsi="Calibri" w:cs="Arial"/>
          <w:spacing w:val="-4"/>
          <w:sz w:val="24"/>
          <w:szCs w:val="24"/>
        </w:rPr>
        <w:t>w</w:t>
      </w:r>
      <w:r w:rsidRPr="009E7E7F">
        <w:rPr>
          <w:rFonts w:ascii="Calibri" w:hAnsi="Calibri" w:cs="Arial"/>
          <w:spacing w:val="2"/>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17"/>
          <w:sz w:val="24"/>
          <w:szCs w:val="24"/>
        </w:rPr>
        <w:t xml:space="preserve"> </w:t>
      </w:r>
      <w:r w:rsidRPr="009E7E7F">
        <w:rPr>
          <w:rFonts w:ascii="Calibri" w:hAnsi="Calibri" w:cs="Arial"/>
          <w:sz w:val="24"/>
          <w:szCs w:val="24"/>
        </w:rPr>
        <w:t>o</w:t>
      </w:r>
      <w:r w:rsidRPr="009E7E7F">
        <w:rPr>
          <w:rFonts w:ascii="Calibri" w:hAnsi="Calibri" w:cs="Arial"/>
          <w:spacing w:val="15"/>
          <w:sz w:val="24"/>
          <w:szCs w:val="24"/>
        </w:rPr>
        <w:t xml:space="preserve"> </w:t>
      </w:r>
      <w:r w:rsidRPr="009E7E7F">
        <w:rPr>
          <w:rFonts w:ascii="Calibri" w:hAnsi="Calibri" w:cs="Arial"/>
          <w:sz w:val="24"/>
          <w:szCs w:val="24"/>
        </w:rPr>
        <w:t>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nanso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54"/>
          <w:sz w:val="24"/>
          <w:szCs w:val="24"/>
        </w:rPr>
        <w:t xml:space="preserve"> </w:t>
      </w:r>
      <w:r w:rsidRPr="009E7E7F">
        <w:rPr>
          <w:rFonts w:ascii="Calibri" w:hAnsi="Calibri" w:cs="Arial"/>
          <w:sz w:val="24"/>
          <w:szCs w:val="24"/>
        </w:rPr>
        <w:t>Aby</w:t>
      </w:r>
      <w:r w:rsidRPr="009E7E7F">
        <w:rPr>
          <w:rFonts w:ascii="Calibri" w:hAnsi="Calibri" w:cs="Arial"/>
          <w:spacing w:val="2"/>
          <w:sz w:val="24"/>
          <w:szCs w:val="24"/>
        </w:rPr>
        <w:t xml:space="preserve"> </w:t>
      </w:r>
      <w:r w:rsidRPr="009E7E7F">
        <w:rPr>
          <w:rFonts w:ascii="Calibri" w:hAnsi="Calibri" w:cs="Arial"/>
          <w:sz w:val="24"/>
          <w:szCs w:val="24"/>
        </w:rPr>
        <w:t>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ać</w:t>
      </w:r>
      <w:r w:rsidRPr="009E7E7F">
        <w:rPr>
          <w:rFonts w:ascii="Calibri" w:hAnsi="Calibri" w:cs="Arial"/>
          <w:spacing w:val="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ose</w:t>
      </w:r>
      <w:r w:rsidRPr="009E7E7F">
        <w:rPr>
          <w:rFonts w:ascii="Calibri" w:hAnsi="Calibri" w:cs="Arial"/>
          <w:spacing w:val="2"/>
          <w:sz w:val="24"/>
          <w:szCs w:val="24"/>
        </w:rPr>
        <w:t>k</w:t>
      </w:r>
      <w:r w:rsidRPr="009E7E7F">
        <w:rPr>
          <w:rFonts w:ascii="Calibri" w:hAnsi="Calibri" w:cs="Arial"/>
          <w:sz w:val="24"/>
          <w:szCs w:val="24"/>
        </w:rPr>
        <w:t>,</w:t>
      </w:r>
      <w:r w:rsidRPr="009E7E7F">
        <w:rPr>
          <w:rFonts w:ascii="Calibri" w:hAnsi="Calibri" w:cs="Arial"/>
          <w:spacing w:val="2"/>
          <w:sz w:val="24"/>
          <w:szCs w:val="24"/>
        </w:rPr>
        <w:t xml:space="preserve"> </w:t>
      </w:r>
      <w:r w:rsidRPr="009E7E7F">
        <w:rPr>
          <w:rFonts w:ascii="Calibri" w:hAnsi="Calibri" w:cs="Arial"/>
          <w:sz w:val="24"/>
          <w:szCs w:val="24"/>
        </w:rPr>
        <w:t>na</w:t>
      </w:r>
      <w:r w:rsidRPr="009E7E7F">
        <w:rPr>
          <w:rFonts w:ascii="Calibri" w:hAnsi="Calibri" w:cs="Arial"/>
          <w:spacing w:val="-2"/>
          <w:sz w:val="24"/>
          <w:szCs w:val="24"/>
        </w:rPr>
        <w:t>l</w:t>
      </w:r>
      <w:r w:rsidRPr="009E7E7F">
        <w:rPr>
          <w:rFonts w:ascii="Calibri" w:hAnsi="Calibri" w:cs="Arial"/>
          <w:sz w:val="24"/>
          <w:szCs w:val="24"/>
        </w:rPr>
        <w:t>e</w:t>
      </w:r>
      <w:r w:rsidRPr="009E7E7F">
        <w:rPr>
          <w:rFonts w:ascii="Calibri" w:hAnsi="Calibri" w:cs="Arial"/>
          <w:spacing w:val="-3"/>
          <w:sz w:val="24"/>
          <w:szCs w:val="24"/>
        </w:rPr>
        <w:t>ż</w:t>
      </w:r>
      <w:r w:rsidRPr="009E7E7F">
        <w:rPr>
          <w:rFonts w:ascii="Calibri" w:hAnsi="Calibri" w:cs="Arial"/>
          <w:sz w:val="24"/>
          <w:szCs w:val="24"/>
        </w:rPr>
        <w:t>y</w:t>
      </w:r>
      <w:r w:rsidRPr="009E7E7F">
        <w:rPr>
          <w:rFonts w:ascii="Calibri" w:hAnsi="Calibri" w:cs="Arial"/>
          <w:spacing w:val="5"/>
          <w:sz w:val="24"/>
          <w:szCs w:val="24"/>
        </w:rPr>
        <w:t xml:space="preserve"> </w:t>
      </w:r>
      <w:r w:rsidRPr="009E7E7F">
        <w:rPr>
          <w:rFonts w:ascii="Calibri" w:hAnsi="Calibri" w:cs="Arial"/>
          <w:sz w:val="24"/>
          <w:szCs w:val="24"/>
        </w:rPr>
        <w:t>do</w:t>
      </w:r>
      <w:r w:rsidRPr="009E7E7F">
        <w:rPr>
          <w:rFonts w:ascii="Calibri" w:hAnsi="Calibri" w:cs="Arial"/>
          <w:spacing w:val="-3"/>
          <w:sz w:val="24"/>
          <w:szCs w:val="24"/>
        </w:rPr>
        <w:t>s</w:t>
      </w:r>
      <w:r w:rsidRPr="009E7E7F">
        <w:rPr>
          <w:rFonts w:ascii="Calibri" w:hAnsi="Calibri" w:cs="Arial"/>
          <w:spacing w:val="1"/>
          <w:sz w:val="24"/>
          <w:szCs w:val="24"/>
        </w:rPr>
        <w:t>t</w:t>
      </w:r>
      <w:r w:rsidRPr="009E7E7F">
        <w:rPr>
          <w:rFonts w:ascii="Calibri" w:hAnsi="Calibri" w:cs="Arial"/>
          <w:sz w:val="24"/>
          <w:szCs w:val="24"/>
        </w:rPr>
        <w:t>arc</w:t>
      </w:r>
      <w:r w:rsidRPr="009E7E7F">
        <w:rPr>
          <w:rFonts w:ascii="Calibri" w:hAnsi="Calibri" w:cs="Arial"/>
          <w:spacing w:val="-3"/>
          <w:sz w:val="24"/>
          <w:szCs w:val="24"/>
        </w:rPr>
        <w:t>zy</w:t>
      </w:r>
      <w:r w:rsidRPr="009E7E7F">
        <w:rPr>
          <w:rFonts w:ascii="Calibri" w:hAnsi="Calibri" w:cs="Arial"/>
          <w:sz w:val="24"/>
          <w:szCs w:val="24"/>
        </w:rPr>
        <w:t>ć</w:t>
      </w:r>
      <w:r w:rsidRPr="009E7E7F">
        <w:rPr>
          <w:rFonts w:ascii="Calibri" w:hAnsi="Calibri" w:cs="Arial"/>
          <w:spacing w:val="5"/>
          <w:sz w:val="24"/>
          <w:szCs w:val="24"/>
        </w:rPr>
        <w:t xml:space="preserve"> </w:t>
      </w:r>
      <w:r w:rsidRPr="009E7E7F">
        <w:rPr>
          <w:rFonts w:ascii="Calibri" w:hAnsi="Calibri" w:cs="Arial"/>
          <w:sz w:val="24"/>
          <w:szCs w:val="24"/>
        </w:rPr>
        <w:t>p</w:t>
      </w:r>
      <w:r w:rsidRPr="009E7E7F">
        <w:rPr>
          <w:rFonts w:ascii="Calibri" w:hAnsi="Calibri" w:cs="Arial"/>
          <w:spacing w:val="-4"/>
          <w:sz w:val="24"/>
          <w:szCs w:val="24"/>
        </w:rPr>
        <w:t>i</w:t>
      </w:r>
      <w:r w:rsidRPr="009E7E7F">
        <w:rPr>
          <w:rFonts w:ascii="Calibri" w:hAnsi="Calibri" w:cs="Arial"/>
          <w:sz w:val="24"/>
          <w:szCs w:val="24"/>
        </w:rPr>
        <w:t>s</w:t>
      </w:r>
      <w:r w:rsidRPr="009E7E7F">
        <w:rPr>
          <w:rFonts w:ascii="Calibri" w:hAnsi="Calibri" w:cs="Arial"/>
          <w:spacing w:val="1"/>
          <w:sz w:val="24"/>
          <w:szCs w:val="24"/>
        </w:rPr>
        <w:t>m</w:t>
      </w:r>
      <w:r w:rsidRPr="009E7E7F">
        <w:rPr>
          <w:rFonts w:ascii="Calibri" w:hAnsi="Calibri" w:cs="Arial"/>
          <w:sz w:val="24"/>
          <w:szCs w:val="24"/>
        </w:rPr>
        <w:t>o</w:t>
      </w:r>
      <w:r w:rsidRPr="009E7E7F">
        <w:rPr>
          <w:rFonts w:ascii="Calibri" w:hAnsi="Calibri" w:cs="Arial"/>
          <w:spacing w:val="2"/>
          <w:sz w:val="24"/>
          <w:szCs w:val="24"/>
        </w:rPr>
        <w:t xml:space="preserve"> </w:t>
      </w:r>
      <w:r w:rsidRPr="009E7E7F">
        <w:rPr>
          <w:rFonts w:ascii="Calibri" w:hAnsi="Calibri" w:cs="Arial"/>
          <w:sz w:val="24"/>
          <w:szCs w:val="24"/>
        </w:rPr>
        <w:t>z</w:t>
      </w:r>
      <w:r w:rsidRPr="009E7E7F">
        <w:rPr>
          <w:rFonts w:ascii="Calibri" w:hAnsi="Calibri" w:cs="Arial"/>
          <w:spacing w:val="1"/>
          <w:sz w:val="24"/>
          <w:szCs w:val="24"/>
        </w:rPr>
        <w:t xml:space="preserve"> </w:t>
      </w:r>
      <w:r w:rsidRPr="009E7E7F">
        <w:rPr>
          <w:rFonts w:ascii="Calibri" w:hAnsi="Calibri" w:cs="Arial"/>
          <w:sz w:val="24"/>
          <w:szCs w:val="24"/>
        </w:rPr>
        <w:t>prośbą</w:t>
      </w:r>
      <w:r w:rsidRPr="009E7E7F">
        <w:rPr>
          <w:rFonts w:ascii="Calibri" w:hAnsi="Calibri" w:cs="Arial"/>
          <w:spacing w:val="2"/>
          <w:sz w:val="24"/>
          <w:szCs w:val="24"/>
        </w:rPr>
        <w:t xml:space="preserve"> </w:t>
      </w:r>
      <w:r w:rsidRPr="009E7E7F">
        <w:rPr>
          <w:rFonts w:ascii="Calibri" w:hAnsi="Calibri" w:cs="Arial"/>
          <w:spacing w:val="2"/>
          <w:sz w:val="24"/>
          <w:szCs w:val="24"/>
        </w:rPr>
        <w:br/>
      </w:r>
      <w:r w:rsidRPr="009E7E7F">
        <w:rPr>
          <w:rFonts w:ascii="Calibri" w:hAnsi="Calibri" w:cs="Arial"/>
          <w:sz w:val="24"/>
          <w:szCs w:val="24"/>
        </w:rPr>
        <w:t>o w</w:t>
      </w:r>
      <w:r w:rsidRPr="009E7E7F">
        <w:rPr>
          <w:rFonts w:ascii="Calibri" w:hAnsi="Calibri" w:cs="Arial"/>
          <w:spacing w:val="-3"/>
          <w:sz w:val="24"/>
          <w:szCs w:val="24"/>
        </w:rPr>
        <w:t>y</w:t>
      </w:r>
      <w:r w:rsidRPr="009E7E7F">
        <w:rPr>
          <w:rFonts w:ascii="Calibri" w:hAnsi="Calibri" w:cs="Arial"/>
          <w:sz w:val="24"/>
          <w:szCs w:val="24"/>
        </w:rPr>
        <w:t>co</w:t>
      </w:r>
      <w:r w:rsidRPr="009E7E7F">
        <w:rPr>
          <w:rFonts w:ascii="Calibri" w:hAnsi="Calibri" w:cs="Arial"/>
          <w:spacing w:val="3"/>
          <w:sz w:val="24"/>
          <w:szCs w:val="24"/>
        </w:rPr>
        <w:t>f</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e</w:t>
      </w:r>
      <w:r w:rsidRPr="009E7E7F">
        <w:rPr>
          <w:rFonts w:ascii="Calibri" w:hAnsi="Calibri" w:cs="Arial"/>
          <w:spacing w:val="31"/>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os</w:t>
      </w:r>
      <w:r w:rsidRPr="009E7E7F">
        <w:rPr>
          <w:rFonts w:ascii="Calibri" w:hAnsi="Calibri" w:cs="Arial"/>
          <w:spacing w:val="2"/>
          <w:sz w:val="24"/>
          <w:szCs w:val="24"/>
        </w:rPr>
        <w:t>k</w:t>
      </w:r>
      <w:r w:rsidRPr="009E7E7F">
        <w:rPr>
          <w:rFonts w:ascii="Calibri" w:hAnsi="Calibri" w:cs="Arial"/>
          <w:sz w:val="24"/>
          <w:szCs w:val="24"/>
        </w:rPr>
        <w:t>u</w:t>
      </w:r>
      <w:r w:rsidRPr="009E7E7F">
        <w:rPr>
          <w:rFonts w:ascii="Calibri" w:hAnsi="Calibri" w:cs="Arial"/>
          <w:spacing w:val="30"/>
          <w:sz w:val="24"/>
          <w:szCs w:val="24"/>
        </w:rPr>
        <w:t xml:space="preserve"> </w:t>
      </w:r>
      <w:r w:rsidRPr="009E7E7F">
        <w:rPr>
          <w:rFonts w:ascii="Calibri" w:hAnsi="Calibri" w:cs="Arial"/>
          <w:sz w:val="24"/>
          <w:szCs w:val="24"/>
        </w:rPr>
        <w:t>p</w:t>
      </w:r>
      <w:r w:rsidRPr="009E7E7F">
        <w:rPr>
          <w:rFonts w:ascii="Calibri" w:hAnsi="Calibri" w:cs="Arial"/>
          <w:spacing w:val="-3"/>
          <w:sz w:val="24"/>
          <w:szCs w:val="24"/>
        </w:rPr>
        <w:t>o</w:t>
      </w:r>
      <w:r w:rsidRPr="009E7E7F">
        <w:rPr>
          <w:rFonts w:ascii="Calibri" w:hAnsi="Calibri" w:cs="Arial"/>
          <w:sz w:val="24"/>
          <w:szCs w:val="24"/>
        </w:rPr>
        <w:t>dp</w:t>
      </w:r>
      <w:r w:rsidRPr="009E7E7F">
        <w:rPr>
          <w:rFonts w:ascii="Calibri" w:hAnsi="Calibri" w:cs="Arial"/>
          <w:spacing w:val="-2"/>
          <w:sz w:val="24"/>
          <w:szCs w:val="24"/>
        </w:rPr>
        <w:t>i</w:t>
      </w:r>
      <w:r w:rsidRPr="009E7E7F">
        <w:rPr>
          <w:rFonts w:ascii="Calibri" w:hAnsi="Calibri" w:cs="Arial"/>
          <w:sz w:val="24"/>
          <w:szCs w:val="24"/>
        </w:rPr>
        <w:t>sane</w:t>
      </w:r>
      <w:r w:rsidRPr="009E7E7F">
        <w:rPr>
          <w:rFonts w:ascii="Calibri" w:hAnsi="Calibri" w:cs="Arial"/>
          <w:spacing w:val="31"/>
          <w:sz w:val="24"/>
          <w:szCs w:val="24"/>
        </w:rPr>
        <w:t xml:space="preserve"> </w:t>
      </w:r>
      <w:r w:rsidRPr="009E7E7F">
        <w:rPr>
          <w:rFonts w:ascii="Calibri" w:hAnsi="Calibri" w:cs="Arial"/>
          <w:sz w:val="24"/>
          <w:szCs w:val="24"/>
        </w:rPr>
        <w:t>pr</w:t>
      </w:r>
      <w:r w:rsidRPr="009E7E7F">
        <w:rPr>
          <w:rFonts w:ascii="Calibri" w:hAnsi="Calibri" w:cs="Arial"/>
          <w:spacing w:val="-3"/>
          <w:sz w:val="24"/>
          <w:szCs w:val="24"/>
        </w:rPr>
        <w:t>z</w:t>
      </w:r>
      <w:r w:rsidRPr="009E7E7F">
        <w:rPr>
          <w:rFonts w:ascii="Calibri" w:hAnsi="Calibri" w:cs="Arial"/>
          <w:sz w:val="24"/>
          <w:szCs w:val="24"/>
        </w:rPr>
        <w:t>ez</w:t>
      </w:r>
      <w:r w:rsidRPr="009E7E7F">
        <w:rPr>
          <w:rFonts w:ascii="Calibri" w:hAnsi="Calibri" w:cs="Arial"/>
          <w:spacing w:val="30"/>
          <w:sz w:val="24"/>
          <w:szCs w:val="24"/>
        </w:rPr>
        <w:t xml:space="preserve"> </w:t>
      </w:r>
      <w:r w:rsidRPr="009E7E7F">
        <w:rPr>
          <w:rFonts w:ascii="Calibri" w:hAnsi="Calibri" w:cs="Arial"/>
          <w:sz w:val="24"/>
          <w:szCs w:val="24"/>
        </w:rPr>
        <w:t>osobę</w:t>
      </w:r>
      <w:r w:rsidRPr="009E7E7F">
        <w:rPr>
          <w:rFonts w:ascii="Calibri" w:hAnsi="Calibri" w:cs="Arial"/>
          <w:spacing w:val="-2"/>
          <w:sz w:val="24"/>
          <w:szCs w:val="24"/>
        </w:rPr>
        <w:t>/</w:t>
      </w:r>
      <w:r w:rsidRPr="009E7E7F">
        <w:rPr>
          <w:rFonts w:ascii="Calibri" w:hAnsi="Calibri" w:cs="Arial"/>
          <w:sz w:val="24"/>
          <w:szCs w:val="24"/>
        </w:rPr>
        <w:t>y</w:t>
      </w:r>
      <w:r w:rsidRPr="009E7E7F">
        <w:rPr>
          <w:rFonts w:ascii="Calibri" w:hAnsi="Calibri" w:cs="Arial"/>
          <w:spacing w:val="29"/>
          <w:sz w:val="24"/>
          <w:szCs w:val="24"/>
        </w:rPr>
        <w:t xml:space="preserve"> </w:t>
      </w:r>
      <w:r w:rsidRPr="009E7E7F">
        <w:rPr>
          <w:rFonts w:ascii="Calibri" w:hAnsi="Calibri" w:cs="Arial"/>
          <w:sz w:val="24"/>
          <w:szCs w:val="24"/>
        </w:rPr>
        <w:t>upra</w:t>
      </w:r>
      <w:r w:rsidRPr="009E7E7F">
        <w:rPr>
          <w:rFonts w:ascii="Calibri" w:hAnsi="Calibri" w:cs="Arial"/>
          <w:spacing w:val="-4"/>
          <w:sz w:val="24"/>
          <w:szCs w:val="24"/>
        </w:rPr>
        <w:t>w</w:t>
      </w:r>
      <w:r w:rsidRPr="009E7E7F">
        <w:rPr>
          <w:rFonts w:ascii="Calibri" w:hAnsi="Calibri" w:cs="Arial"/>
          <w:sz w:val="24"/>
          <w:szCs w:val="24"/>
        </w:rPr>
        <w:t>n</w:t>
      </w:r>
      <w:r w:rsidRPr="009E7E7F">
        <w:rPr>
          <w:rFonts w:ascii="Calibri" w:hAnsi="Calibri" w:cs="Arial"/>
          <w:spacing w:val="-2"/>
          <w:sz w:val="24"/>
          <w:szCs w:val="24"/>
        </w:rPr>
        <w:t>i</w:t>
      </w:r>
      <w:r w:rsidRPr="009E7E7F">
        <w:rPr>
          <w:rFonts w:ascii="Calibri" w:hAnsi="Calibri" w:cs="Arial"/>
          <w:sz w:val="24"/>
          <w:szCs w:val="24"/>
        </w:rPr>
        <w:t>oną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do</w:t>
      </w:r>
      <w:r w:rsidRPr="009E7E7F">
        <w:rPr>
          <w:rFonts w:ascii="Calibri" w:hAnsi="Calibri" w:cs="Arial"/>
          <w:spacing w:val="29"/>
          <w:sz w:val="24"/>
          <w:szCs w:val="24"/>
        </w:rPr>
        <w:t xml:space="preserve"> </w:t>
      </w:r>
      <w:r w:rsidRPr="009E7E7F">
        <w:rPr>
          <w:rFonts w:ascii="Calibri" w:hAnsi="Calibri" w:cs="Arial"/>
          <w:spacing w:val="-2"/>
          <w:sz w:val="24"/>
          <w:szCs w:val="24"/>
        </w:rPr>
        <w:t>r</w:t>
      </w:r>
      <w:r w:rsidRPr="009E7E7F">
        <w:rPr>
          <w:rFonts w:ascii="Calibri" w:hAnsi="Calibri" w:cs="Arial"/>
          <w:sz w:val="24"/>
          <w:szCs w:val="24"/>
        </w:rPr>
        <w:t>epre</w:t>
      </w:r>
      <w:r w:rsidRPr="009E7E7F">
        <w:rPr>
          <w:rFonts w:ascii="Calibri" w:hAnsi="Calibri" w:cs="Arial"/>
          <w:spacing w:val="-3"/>
          <w:sz w:val="24"/>
          <w:szCs w:val="24"/>
        </w:rPr>
        <w:t>z</w:t>
      </w:r>
      <w:r w:rsidRPr="009E7E7F">
        <w:rPr>
          <w:rFonts w:ascii="Calibri" w:hAnsi="Calibri" w:cs="Arial"/>
          <w:sz w:val="24"/>
          <w:szCs w:val="24"/>
        </w:rPr>
        <w:t>en</w:t>
      </w:r>
      <w:r w:rsidRPr="009E7E7F">
        <w:rPr>
          <w:rFonts w:ascii="Calibri" w:hAnsi="Calibri" w:cs="Arial"/>
          <w:spacing w:val="1"/>
          <w:sz w:val="24"/>
          <w:szCs w:val="24"/>
        </w:rPr>
        <w:t>t</w:t>
      </w:r>
      <w:r w:rsidRPr="009E7E7F">
        <w:rPr>
          <w:rFonts w:ascii="Calibri" w:hAnsi="Calibri" w:cs="Arial"/>
          <w:sz w:val="24"/>
          <w:szCs w:val="24"/>
        </w:rPr>
        <w:t>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1"/>
          <w:sz w:val="24"/>
          <w:szCs w:val="24"/>
        </w:rPr>
        <w:t>i</w:t>
      </w:r>
      <w:r w:rsidRPr="009E7E7F">
        <w:rPr>
          <w:rFonts w:ascii="Calibri" w:hAnsi="Calibri" w:cs="Arial"/>
          <w:sz w:val="24"/>
          <w:szCs w:val="24"/>
        </w:rPr>
        <w:t xml:space="preserve">a </w:t>
      </w:r>
      <w:r w:rsidRPr="009E7E7F">
        <w:rPr>
          <w:rFonts w:ascii="Calibri" w:hAnsi="Calibri" w:cs="Arial"/>
          <w:spacing w:val="-4"/>
          <w:sz w:val="24"/>
          <w:szCs w:val="24"/>
        </w:rPr>
        <w:t>wnioskodawcy</w:t>
      </w:r>
      <w:r w:rsidRPr="009E7E7F">
        <w:rPr>
          <w:rFonts w:ascii="Calibri" w:hAnsi="Calibri" w:cs="Arial"/>
          <w:sz w:val="24"/>
          <w:szCs w:val="24"/>
        </w:rPr>
        <w:t>,</w:t>
      </w:r>
      <w:r w:rsidRPr="009E7E7F">
        <w:rPr>
          <w:rFonts w:ascii="Calibri" w:hAnsi="Calibri" w:cs="Arial"/>
          <w:spacing w:val="32"/>
          <w:sz w:val="24"/>
          <w:szCs w:val="24"/>
        </w:rPr>
        <w:t xml:space="preserve"> </w:t>
      </w:r>
      <w:r w:rsidRPr="009E7E7F">
        <w:rPr>
          <w:rFonts w:ascii="Calibri" w:hAnsi="Calibri" w:cs="Arial"/>
          <w:spacing w:val="-4"/>
          <w:sz w:val="24"/>
          <w:szCs w:val="24"/>
        </w:rPr>
        <w:t>w</w:t>
      </w:r>
      <w:r w:rsidRPr="009E7E7F">
        <w:rPr>
          <w:rFonts w:ascii="Calibri" w:hAnsi="Calibri" w:cs="Arial"/>
          <w:sz w:val="24"/>
          <w:szCs w:val="24"/>
        </w:rPr>
        <w:t>s</w:t>
      </w:r>
      <w:r w:rsidRPr="009E7E7F">
        <w:rPr>
          <w:rFonts w:ascii="Calibri" w:hAnsi="Calibri" w:cs="Arial"/>
          <w:spacing w:val="2"/>
          <w:sz w:val="24"/>
          <w:szCs w:val="24"/>
        </w:rPr>
        <w:t>k</w:t>
      </w:r>
      <w:r w:rsidRPr="009E7E7F">
        <w:rPr>
          <w:rFonts w:ascii="Calibri" w:hAnsi="Calibri" w:cs="Arial"/>
          <w:sz w:val="24"/>
          <w:szCs w:val="24"/>
        </w:rPr>
        <w:t>a</w:t>
      </w:r>
      <w:r w:rsidRPr="009E7E7F">
        <w:rPr>
          <w:rFonts w:ascii="Calibri" w:hAnsi="Calibri" w:cs="Arial"/>
          <w:spacing w:val="-3"/>
          <w:sz w:val="24"/>
          <w:szCs w:val="24"/>
        </w:rPr>
        <w:t>z</w:t>
      </w:r>
      <w:r w:rsidRPr="009E7E7F">
        <w:rPr>
          <w:rFonts w:ascii="Calibri" w:hAnsi="Calibri" w:cs="Arial"/>
          <w:sz w:val="24"/>
          <w:szCs w:val="24"/>
        </w:rPr>
        <w:t>a</w:t>
      </w:r>
      <w:r w:rsidRPr="009E7E7F">
        <w:rPr>
          <w:rFonts w:ascii="Calibri" w:hAnsi="Calibri" w:cs="Arial"/>
          <w:spacing w:val="2"/>
          <w:sz w:val="24"/>
          <w:szCs w:val="24"/>
        </w:rPr>
        <w:t>n</w:t>
      </w:r>
      <w:r w:rsidRPr="009E7E7F">
        <w:rPr>
          <w:rFonts w:ascii="Calibri" w:hAnsi="Calibri" w:cs="Arial"/>
          <w:sz w:val="24"/>
          <w:szCs w:val="24"/>
        </w:rPr>
        <w:t>ą</w:t>
      </w:r>
      <w:r w:rsidRPr="009E7E7F">
        <w:rPr>
          <w:rFonts w:ascii="Calibri" w:hAnsi="Calibri" w:cs="Arial"/>
          <w:spacing w:val="1"/>
          <w:sz w:val="24"/>
          <w:szCs w:val="24"/>
        </w:rPr>
        <w:t>/</w:t>
      </w:r>
      <w:r w:rsidRPr="009E7E7F">
        <w:rPr>
          <w:rFonts w:ascii="Calibri" w:hAnsi="Calibri" w:cs="Arial"/>
          <w:sz w:val="24"/>
          <w:szCs w:val="24"/>
        </w:rPr>
        <w:t>e</w:t>
      </w:r>
      <w:r w:rsidRPr="009E7E7F">
        <w:rPr>
          <w:rFonts w:ascii="Calibri" w:hAnsi="Calibri" w:cs="Arial"/>
          <w:spacing w:val="32"/>
          <w:sz w:val="24"/>
          <w:szCs w:val="24"/>
        </w:rPr>
        <w:t xml:space="preserve"> </w:t>
      </w:r>
      <w:r w:rsidRPr="009E7E7F">
        <w:rPr>
          <w:rFonts w:ascii="Calibri" w:hAnsi="Calibri" w:cs="Arial"/>
          <w:sz w:val="24"/>
          <w:szCs w:val="24"/>
        </w:rPr>
        <w:t>w</w:t>
      </w:r>
      <w:r w:rsidRPr="009E7E7F">
        <w:rPr>
          <w:rFonts w:ascii="Calibri" w:hAnsi="Calibri" w:cs="Arial"/>
          <w:spacing w:val="29"/>
          <w:sz w:val="24"/>
          <w:szCs w:val="24"/>
        </w:rPr>
        <w:t xml:space="preserve"> </w:t>
      </w:r>
      <w:r w:rsidRPr="009E7E7F">
        <w:rPr>
          <w:rFonts w:ascii="Calibri" w:hAnsi="Calibri" w:cs="Arial"/>
          <w:spacing w:val="2"/>
          <w:sz w:val="24"/>
          <w:szCs w:val="24"/>
        </w:rPr>
        <w:t xml:space="preserve">sekcji II Wnioskodawca w Zakładce </w:t>
      </w:r>
      <w:r w:rsidRPr="00806024">
        <w:rPr>
          <w:rFonts w:ascii="Calibri" w:hAnsi="Calibri" w:cs="Arial"/>
          <w:spacing w:val="2"/>
          <w:sz w:val="24"/>
          <w:szCs w:val="24"/>
        </w:rPr>
        <w:t>Osoba uprawniona do podejmowania decyzji wiążących w imieniu Wnioskodawcy</w:t>
      </w:r>
      <w:r w:rsidRPr="00806024">
        <w:rPr>
          <w:rFonts w:ascii="Calibri" w:hAnsi="Calibri" w:cs="Arial"/>
          <w:spacing w:val="-3"/>
          <w:sz w:val="24"/>
          <w:szCs w:val="24"/>
        </w:rPr>
        <w:t xml:space="preserve"> wniosku.</w:t>
      </w:r>
      <w:r w:rsidRPr="00806024">
        <w:rPr>
          <w:rFonts w:ascii="Calibri" w:hAnsi="Calibri" w:cs="Arial"/>
          <w:spacing w:val="28"/>
          <w:sz w:val="24"/>
          <w:szCs w:val="24"/>
        </w:rPr>
        <w:t xml:space="preserve"> </w:t>
      </w:r>
      <w:r w:rsidRPr="00806024">
        <w:rPr>
          <w:rFonts w:ascii="Calibri" w:hAnsi="Calibri" w:cs="Arial"/>
          <w:sz w:val="24"/>
          <w:szCs w:val="24"/>
        </w:rPr>
        <w:t>Powy</w:t>
      </w:r>
      <w:r w:rsidRPr="00806024">
        <w:rPr>
          <w:rFonts w:ascii="Calibri" w:hAnsi="Calibri" w:cs="Arial"/>
          <w:spacing w:val="-3"/>
          <w:sz w:val="24"/>
          <w:szCs w:val="24"/>
        </w:rPr>
        <w:t>ż</w:t>
      </w:r>
      <w:r w:rsidRPr="00806024">
        <w:rPr>
          <w:rFonts w:ascii="Calibri" w:hAnsi="Calibri" w:cs="Arial"/>
          <w:spacing w:val="2"/>
          <w:sz w:val="24"/>
          <w:szCs w:val="24"/>
        </w:rPr>
        <w:t>s</w:t>
      </w:r>
      <w:r w:rsidRPr="00806024">
        <w:rPr>
          <w:rFonts w:ascii="Calibri" w:hAnsi="Calibri" w:cs="Arial"/>
          <w:spacing w:val="-2"/>
          <w:sz w:val="24"/>
          <w:szCs w:val="24"/>
        </w:rPr>
        <w:t>z</w:t>
      </w:r>
      <w:r w:rsidRPr="00806024">
        <w:rPr>
          <w:rFonts w:ascii="Calibri" w:hAnsi="Calibri" w:cs="Arial"/>
          <w:sz w:val="24"/>
          <w:szCs w:val="24"/>
        </w:rPr>
        <w:t>e</w:t>
      </w:r>
      <w:r w:rsidRPr="00806024">
        <w:rPr>
          <w:rFonts w:ascii="Calibri" w:hAnsi="Calibri" w:cs="Arial"/>
          <w:spacing w:val="31"/>
          <w:sz w:val="24"/>
          <w:szCs w:val="24"/>
        </w:rPr>
        <w:t xml:space="preserve"> </w:t>
      </w:r>
      <w:r w:rsidRPr="00806024">
        <w:rPr>
          <w:rFonts w:ascii="Calibri" w:hAnsi="Calibri" w:cs="Arial"/>
          <w:sz w:val="24"/>
          <w:szCs w:val="24"/>
        </w:rPr>
        <w:t>w</w:t>
      </w:r>
      <w:r w:rsidRPr="00806024">
        <w:rPr>
          <w:rFonts w:ascii="Calibri" w:hAnsi="Calibri" w:cs="Arial"/>
          <w:spacing w:val="-3"/>
          <w:sz w:val="24"/>
          <w:szCs w:val="24"/>
        </w:rPr>
        <w:t>y</w:t>
      </w:r>
      <w:r w:rsidRPr="00806024">
        <w:rPr>
          <w:rFonts w:ascii="Calibri" w:hAnsi="Calibri" w:cs="Arial"/>
          <w:sz w:val="24"/>
          <w:szCs w:val="24"/>
        </w:rPr>
        <w:t>s</w:t>
      </w:r>
      <w:r w:rsidRPr="00806024">
        <w:rPr>
          <w:rFonts w:ascii="Calibri" w:hAnsi="Calibri" w:cs="Arial"/>
          <w:spacing w:val="1"/>
          <w:sz w:val="24"/>
          <w:szCs w:val="24"/>
        </w:rPr>
        <w:t>t</w:t>
      </w:r>
      <w:r w:rsidRPr="00806024">
        <w:rPr>
          <w:rFonts w:ascii="Calibri" w:hAnsi="Calibri" w:cs="Arial"/>
          <w:sz w:val="24"/>
          <w:szCs w:val="24"/>
        </w:rPr>
        <w:t>ąp</w:t>
      </w:r>
      <w:r w:rsidRPr="00806024">
        <w:rPr>
          <w:rFonts w:ascii="Calibri" w:hAnsi="Calibri" w:cs="Arial"/>
          <w:spacing w:val="-2"/>
          <w:sz w:val="24"/>
          <w:szCs w:val="24"/>
        </w:rPr>
        <w:t>i</w:t>
      </w:r>
      <w:r w:rsidRPr="00806024">
        <w:rPr>
          <w:rFonts w:ascii="Calibri" w:hAnsi="Calibri" w:cs="Arial"/>
          <w:sz w:val="24"/>
          <w:szCs w:val="24"/>
        </w:rPr>
        <w:t>en</w:t>
      </w:r>
      <w:r w:rsidRPr="00806024">
        <w:rPr>
          <w:rFonts w:ascii="Calibri" w:hAnsi="Calibri" w:cs="Arial"/>
          <w:spacing w:val="-2"/>
          <w:sz w:val="24"/>
          <w:szCs w:val="24"/>
        </w:rPr>
        <w:t>i</w:t>
      </w:r>
      <w:r w:rsidRPr="00806024">
        <w:rPr>
          <w:rFonts w:ascii="Calibri" w:hAnsi="Calibri" w:cs="Arial"/>
          <w:sz w:val="24"/>
          <w:szCs w:val="24"/>
        </w:rPr>
        <w:t>e</w:t>
      </w:r>
      <w:r w:rsidRPr="00806024">
        <w:rPr>
          <w:rFonts w:ascii="Calibri" w:hAnsi="Calibri" w:cs="Arial"/>
          <w:spacing w:val="32"/>
          <w:sz w:val="24"/>
          <w:szCs w:val="24"/>
        </w:rPr>
        <w:t xml:space="preserve"> </w:t>
      </w:r>
      <w:r w:rsidRPr="00806024">
        <w:rPr>
          <w:rFonts w:ascii="Calibri" w:hAnsi="Calibri" w:cs="Arial"/>
          <w:sz w:val="24"/>
          <w:szCs w:val="24"/>
        </w:rPr>
        <w:t>jest</w:t>
      </w:r>
      <w:r w:rsidRPr="00806024">
        <w:rPr>
          <w:rFonts w:ascii="Calibri" w:hAnsi="Calibri" w:cs="Arial"/>
          <w:spacing w:val="31"/>
          <w:sz w:val="24"/>
          <w:szCs w:val="24"/>
        </w:rPr>
        <w:t xml:space="preserve"> </w:t>
      </w:r>
      <w:r w:rsidRPr="00806024">
        <w:rPr>
          <w:rFonts w:ascii="Calibri" w:hAnsi="Calibri" w:cs="Arial"/>
          <w:spacing w:val="-3"/>
          <w:sz w:val="24"/>
          <w:szCs w:val="24"/>
        </w:rPr>
        <w:t>s</w:t>
      </w:r>
      <w:r w:rsidRPr="00806024">
        <w:rPr>
          <w:rFonts w:ascii="Calibri" w:hAnsi="Calibri" w:cs="Arial"/>
          <w:spacing w:val="2"/>
          <w:sz w:val="24"/>
          <w:szCs w:val="24"/>
        </w:rPr>
        <w:t>k</w:t>
      </w:r>
      <w:r w:rsidRPr="00806024">
        <w:rPr>
          <w:rFonts w:ascii="Calibri" w:hAnsi="Calibri" w:cs="Arial"/>
          <w:sz w:val="24"/>
          <w:szCs w:val="24"/>
        </w:rPr>
        <w:t>u</w:t>
      </w:r>
      <w:r w:rsidRPr="00806024">
        <w:rPr>
          <w:rFonts w:ascii="Calibri" w:hAnsi="Calibri" w:cs="Arial"/>
          <w:spacing w:val="1"/>
          <w:sz w:val="24"/>
          <w:szCs w:val="24"/>
        </w:rPr>
        <w:t>t</w:t>
      </w:r>
      <w:r w:rsidRPr="00806024">
        <w:rPr>
          <w:rFonts w:ascii="Calibri" w:hAnsi="Calibri" w:cs="Arial"/>
          <w:spacing w:val="-3"/>
          <w:sz w:val="24"/>
          <w:szCs w:val="24"/>
        </w:rPr>
        <w:t>e</w:t>
      </w:r>
      <w:r w:rsidRPr="00806024">
        <w:rPr>
          <w:rFonts w:ascii="Calibri" w:hAnsi="Calibri" w:cs="Arial"/>
          <w:sz w:val="24"/>
          <w:szCs w:val="24"/>
        </w:rPr>
        <w:t>c</w:t>
      </w:r>
      <w:r w:rsidRPr="00806024">
        <w:rPr>
          <w:rFonts w:ascii="Calibri" w:hAnsi="Calibri" w:cs="Arial"/>
          <w:spacing w:val="-3"/>
          <w:sz w:val="24"/>
          <w:szCs w:val="24"/>
        </w:rPr>
        <w:t>z</w:t>
      </w:r>
      <w:r w:rsidRPr="00806024">
        <w:rPr>
          <w:rFonts w:ascii="Calibri" w:hAnsi="Calibri" w:cs="Arial"/>
          <w:sz w:val="24"/>
          <w:szCs w:val="24"/>
        </w:rPr>
        <w:t>ne</w:t>
      </w:r>
      <w:r w:rsidRPr="00806024">
        <w:rPr>
          <w:rFonts w:ascii="Calibri" w:hAnsi="Calibri" w:cs="Arial"/>
          <w:spacing w:val="32"/>
          <w:sz w:val="24"/>
          <w:szCs w:val="24"/>
        </w:rPr>
        <w:t xml:space="preserve"> </w:t>
      </w:r>
      <w:r w:rsidRPr="00806024">
        <w:rPr>
          <w:rFonts w:ascii="Calibri" w:hAnsi="Calibri" w:cs="Arial"/>
          <w:sz w:val="24"/>
          <w:szCs w:val="24"/>
        </w:rPr>
        <w:t xml:space="preserve">w </w:t>
      </w:r>
      <w:r w:rsidRPr="00806024">
        <w:rPr>
          <w:rFonts w:ascii="Calibri" w:hAnsi="Calibri" w:cs="Arial"/>
          <w:spacing w:val="2"/>
          <w:sz w:val="24"/>
          <w:szCs w:val="24"/>
        </w:rPr>
        <w:t>k</w:t>
      </w:r>
      <w:r w:rsidRPr="00806024">
        <w:rPr>
          <w:rFonts w:ascii="Calibri" w:hAnsi="Calibri" w:cs="Arial"/>
          <w:sz w:val="24"/>
          <w:szCs w:val="24"/>
        </w:rPr>
        <w:t>a</w:t>
      </w:r>
      <w:r w:rsidRPr="00806024">
        <w:rPr>
          <w:rFonts w:ascii="Calibri" w:hAnsi="Calibri" w:cs="Arial"/>
          <w:spacing w:val="-3"/>
          <w:sz w:val="24"/>
          <w:szCs w:val="24"/>
        </w:rPr>
        <w:t>ż</w:t>
      </w:r>
      <w:r w:rsidRPr="00806024">
        <w:rPr>
          <w:rFonts w:ascii="Calibri" w:hAnsi="Calibri" w:cs="Arial"/>
          <w:sz w:val="24"/>
          <w:szCs w:val="24"/>
        </w:rPr>
        <w:t>d</w:t>
      </w:r>
      <w:r w:rsidRPr="00806024">
        <w:rPr>
          <w:rFonts w:ascii="Calibri" w:hAnsi="Calibri" w:cs="Arial"/>
          <w:spacing w:val="-3"/>
          <w:sz w:val="24"/>
          <w:szCs w:val="24"/>
        </w:rPr>
        <w:t>y</w:t>
      </w:r>
      <w:r w:rsidRPr="00806024">
        <w:rPr>
          <w:rFonts w:ascii="Calibri" w:hAnsi="Calibri" w:cs="Arial"/>
          <w:sz w:val="24"/>
          <w:szCs w:val="24"/>
        </w:rPr>
        <w:t>m</w:t>
      </w:r>
      <w:r w:rsidRPr="00806024">
        <w:rPr>
          <w:rFonts w:ascii="Calibri" w:hAnsi="Calibri" w:cs="Arial"/>
          <w:spacing w:val="1"/>
          <w:sz w:val="24"/>
          <w:szCs w:val="24"/>
        </w:rPr>
        <w:t xml:space="preserve"> m</w:t>
      </w:r>
      <w:r w:rsidRPr="00806024">
        <w:rPr>
          <w:rFonts w:ascii="Calibri" w:hAnsi="Calibri" w:cs="Arial"/>
          <w:spacing w:val="-3"/>
          <w:sz w:val="24"/>
          <w:szCs w:val="24"/>
        </w:rPr>
        <w:t>o</w:t>
      </w:r>
      <w:r w:rsidRPr="00806024">
        <w:rPr>
          <w:rFonts w:ascii="Calibri" w:hAnsi="Calibri" w:cs="Arial"/>
          <w:spacing w:val="1"/>
          <w:sz w:val="24"/>
          <w:szCs w:val="24"/>
        </w:rPr>
        <w:t>m</w:t>
      </w:r>
      <w:r w:rsidRPr="00806024">
        <w:rPr>
          <w:rFonts w:ascii="Calibri" w:hAnsi="Calibri" w:cs="Arial"/>
          <w:sz w:val="24"/>
          <w:szCs w:val="24"/>
        </w:rPr>
        <w:t>enc</w:t>
      </w:r>
      <w:r w:rsidRPr="00806024">
        <w:rPr>
          <w:rFonts w:ascii="Calibri" w:hAnsi="Calibri" w:cs="Arial"/>
          <w:spacing w:val="-2"/>
          <w:sz w:val="24"/>
          <w:szCs w:val="24"/>
        </w:rPr>
        <w:t>i</w:t>
      </w:r>
      <w:r w:rsidRPr="00806024">
        <w:rPr>
          <w:rFonts w:ascii="Calibri" w:hAnsi="Calibri" w:cs="Arial"/>
          <w:sz w:val="24"/>
          <w:szCs w:val="24"/>
        </w:rPr>
        <w:t>e</w:t>
      </w:r>
      <w:r w:rsidRPr="00806024">
        <w:rPr>
          <w:rFonts w:ascii="Calibri" w:hAnsi="Calibri" w:cs="Arial"/>
          <w:spacing w:val="1"/>
          <w:sz w:val="24"/>
          <w:szCs w:val="24"/>
        </w:rPr>
        <w:t xml:space="preserve"> </w:t>
      </w:r>
      <w:r w:rsidRPr="00806024">
        <w:rPr>
          <w:rFonts w:ascii="Calibri" w:hAnsi="Calibri" w:cs="Arial"/>
          <w:spacing w:val="-3"/>
          <w:sz w:val="24"/>
          <w:szCs w:val="24"/>
        </w:rPr>
        <w:t>p</w:t>
      </w:r>
      <w:r w:rsidRPr="00806024">
        <w:rPr>
          <w:rFonts w:ascii="Calibri" w:hAnsi="Calibri" w:cs="Arial"/>
          <w:sz w:val="24"/>
          <w:szCs w:val="24"/>
        </w:rPr>
        <w:t>r</w:t>
      </w:r>
      <w:r w:rsidRPr="00806024">
        <w:rPr>
          <w:rFonts w:ascii="Calibri" w:hAnsi="Calibri" w:cs="Arial"/>
          <w:spacing w:val="-3"/>
          <w:sz w:val="24"/>
          <w:szCs w:val="24"/>
        </w:rPr>
        <w:t>z</w:t>
      </w:r>
      <w:r w:rsidRPr="00806024">
        <w:rPr>
          <w:rFonts w:ascii="Calibri" w:hAnsi="Calibri" w:cs="Arial"/>
          <w:sz w:val="24"/>
          <w:szCs w:val="24"/>
        </w:rPr>
        <w:t>epro</w:t>
      </w:r>
      <w:r w:rsidRPr="00806024">
        <w:rPr>
          <w:rFonts w:ascii="Calibri" w:hAnsi="Calibri" w:cs="Arial"/>
          <w:spacing w:val="-4"/>
          <w:sz w:val="24"/>
          <w:szCs w:val="24"/>
        </w:rPr>
        <w:t>w</w:t>
      </w:r>
      <w:r w:rsidRPr="00806024">
        <w:rPr>
          <w:rFonts w:ascii="Calibri" w:hAnsi="Calibri" w:cs="Arial"/>
          <w:sz w:val="24"/>
          <w:szCs w:val="24"/>
        </w:rPr>
        <w:t>a</w:t>
      </w:r>
      <w:r w:rsidRPr="00806024">
        <w:rPr>
          <w:rFonts w:ascii="Calibri" w:hAnsi="Calibri" w:cs="Arial"/>
          <w:spacing w:val="2"/>
          <w:sz w:val="24"/>
          <w:szCs w:val="24"/>
        </w:rPr>
        <w:t>d</w:t>
      </w:r>
      <w:r w:rsidRPr="00806024">
        <w:rPr>
          <w:rFonts w:ascii="Calibri" w:hAnsi="Calibri" w:cs="Arial"/>
          <w:spacing w:val="-3"/>
          <w:sz w:val="24"/>
          <w:szCs w:val="24"/>
        </w:rPr>
        <w:t>z</w:t>
      </w:r>
      <w:r w:rsidRPr="00806024">
        <w:rPr>
          <w:rFonts w:ascii="Calibri" w:hAnsi="Calibri" w:cs="Arial"/>
          <w:sz w:val="24"/>
          <w:szCs w:val="24"/>
        </w:rPr>
        <w:t>an</w:t>
      </w:r>
      <w:r w:rsidRPr="00806024">
        <w:rPr>
          <w:rFonts w:ascii="Calibri" w:hAnsi="Calibri" w:cs="Arial"/>
          <w:spacing w:val="-2"/>
          <w:sz w:val="24"/>
          <w:szCs w:val="24"/>
        </w:rPr>
        <w:t>i</w:t>
      </w:r>
      <w:r w:rsidRPr="00806024">
        <w:rPr>
          <w:rFonts w:ascii="Calibri" w:hAnsi="Calibri" w:cs="Arial"/>
          <w:sz w:val="24"/>
          <w:szCs w:val="24"/>
        </w:rPr>
        <w:t>a</w:t>
      </w:r>
      <w:r w:rsidRPr="00806024">
        <w:rPr>
          <w:rFonts w:ascii="Calibri" w:hAnsi="Calibri" w:cs="Arial"/>
          <w:spacing w:val="1"/>
          <w:sz w:val="24"/>
          <w:szCs w:val="24"/>
        </w:rPr>
        <w:t xml:space="preserve"> </w:t>
      </w:r>
      <w:r w:rsidRPr="00806024">
        <w:rPr>
          <w:rFonts w:ascii="Calibri" w:hAnsi="Calibri" w:cs="Arial"/>
          <w:sz w:val="24"/>
          <w:szCs w:val="24"/>
        </w:rPr>
        <w:t>procedury w</w:t>
      </w:r>
      <w:r w:rsidRPr="00806024">
        <w:rPr>
          <w:rFonts w:ascii="Calibri" w:hAnsi="Calibri" w:cs="Arial"/>
          <w:spacing w:val="-3"/>
          <w:sz w:val="24"/>
          <w:szCs w:val="24"/>
        </w:rPr>
        <w:t>y</w:t>
      </w:r>
      <w:r w:rsidRPr="00806024">
        <w:rPr>
          <w:rFonts w:ascii="Calibri" w:hAnsi="Calibri" w:cs="Arial"/>
          <w:sz w:val="24"/>
          <w:szCs w:val="24"/>
        </w:rPr>
        <w:t>boru</w:t>
      </w:r>
      <w:r w:rsidRPr="009E7E7F">
        <w:rPr>
          <w:rFonts w:ascii="Calibri" w:hAnsi="Calibri" w:cs="Arial"/>
          <w:spacing w:val="1"/>
          <w:sz w:val="24"/>
          <w:szCs w:val="24"/>
        </w:rPr>
        <w:t xml:space="preserve"> </w:t>
      </w:r>
      <w:r w:rsidRPr="009E7E7F">
        <w:rPr>
          <w:rFonts w:ascii="Calibri" w:hAnsi="Calibri" w:cs="Arial"/>
          <w:sz w:val="24"/>
          <w:szCs w:val="24"/>
        </w:rPr>
        <w:t>p</w:t>
      </w:r>
      <w:r w:rsidRPr="009E7E7F">
        <w:rPr>
          <w:rFonts w:ascii="Calibri" w:hAnsi="Calibri" w:cs="Arial"/>
          <w:spacing w:val="1"/>
          <w:sz w:val="24"/>
          <w:szCs w:val="24"/>
        </w:rPr>
        <w:t>r</w:t>
      </w:r>
      <w:r w:rsidRPr="009E7E7F">
        <w:rPr>
          <w:rFonts w:ascii="Calibri" w:hAnsi="Calibri" w:cs="Arial"/>
          <w:sz w:val="24"/>
          <w:szCs w:val="24"/>
        </w:rPr>
        <w:t>o</w:t>
      </w:r>
      <w:r w:rsidRPr="009E7E7F">
        <w:rPr>
          <w:rFonts w:ascii="Calibri" w:hAnsi="Calibri" w:cs="Arial"/>
          <w:spacing w:val="1"/>
          <w:sz w:val="24"/>
          <w:szCs w:val="24"/>
        </w:rPr>
        <w:t>j</w:t>
      </w:r>
      <w:r w:rsidRPr="009E7E7F">
        <w:rPr>
          <w:rFonts w:ascii="Calibri" w:hAnsi="Calibri" w:cs="Arial"/>
          <w:spacing w:val="-3"/>
          <w:sz w:val="24"/>
          <w:szCs w:val="24"/>
        </w:rPr>
        <w:t>e</w:t>
      </w:r>
      <w:r w:rsidRPr="009E7E7F">
        <w:rPr>
          <w:rFonts w:ascii="Calibri" w:hAnsi="Calibri" w:cs="Arial"/>
          <w:sz w:val="24"/>
          <w:szCs w:val="24"/>
        </w:rPr>
        <w:t>k</w:t>
      </w:r>
      <w:r w:rsidRPr="009E7E7F">
        <w:rPr>
          <w:rFonts w:ascii="Calibri" w:hAnsi="Calibri" w:cs="Arial"/>
          <w:spacing w:val="1"/>
          <w:sz w:val="24"/>
          <w:szCs w:val="24"/>
        </w:rPr>
        <w:t>t</w:t>
      </w:r>
      <w:r w:rsidRPr="009E7E7F">
        <w:rPr>
          <w:rFonts w:ascii="Calibri" w:hAnsi="Calibri" w:cs="Arial"/>
          <w:sz w:val="24"/>
          <w:szCs w:val="24"/>
        </w:rPr>
        <w:t>u</w:t>
      </w:r>
      <w:r w:rsidRPr="009E7E7F">
        <w:rPr>
          <w:rFonts w:ascii="Calibri" w:hAnsi="Calibri" w:cs="Arial"/>
          <w:spacing w:val="-2"/>
          <w:sz w:val="24"/>
          <w:szCs w:val="24"/>
        </w:rPr>
        <w:t xml:space="preserve"> </w:t>
      </w:r>
      <w:r w:rsidRPr="009E7E7F">
        <w:rPr>
          <w:rFonts w:ascii="Calibri" w:hAnsi="Calibri" w:cs="Arial"/>
          <w:sz w:val="24"/>
          <w:szCs w:val="24"/>
        </w:rPr>
        <w:t>do d</w:t>
      </w:r>
      <w:r w:rsidRPr="009E7E7F">
        <w:rPr>
          <w:rFonts w:ascii="Calibri" w:hAnsi="Calibri" w:cs="Arial"/>
          <w:spacing w:val="-3"/>
          <w:sz w:val="24"/>
          <w:szCs w:val="24"/>
        </w:rPr>
        <w:t>o</w:t>
      </w:r>
      <w:r w:rsidRPr="009E7E7F">
        <w:rPr>
          <w:rFonts w:ascii="Calibri" w:hAnsi="Calibri" w:cs="Arial"/>
          <w:spacing w:val="3"/>
          <w:sz w:val="24"/>
          <w:szCs w:val="24"/>
        </w:rPr>
        <w:t>f</w:t>
      </w:r>
      <w:r w:rsidRPr="009E7E7F">
        <w:rPr>
          <w:rFonts w:ascii="Calibri" w:hAnsi="Calibri" w:cs="Arial"/>
          <w:spacing w:val="-2"/>
          <w:sz w:val="24"/>
          <w:szCs w:val="24"/>
        </w:rPr>
        <w:t>i</w:t>
      </w:r>
      <w:r w:rsidRPr="009E7E7F">
        <w:rPr>
          <w:rFonts w:ascii="Calibri" w:hAnsi="Calibri" w:cs="Arial"/>
          <w:sz w:val="24"/>
          <w:szCs w:val="24"/>
        </w:rPr>
        <w:t>n</w:t>
      </w:r>
      <w:r w:rsidRPr="009E7E7F">
        <w:rPr>
          <w:rFonts w:ascii="Calibri" w:hAnsi="Calibri" w:cs="Arial"/>
          <w:spacing w:val="-3"/>
          <w:sz w:val="24"/>
          <w:szCs w:val="24"/>
        </w:rPr>
        <w:t>a</w:t>
      </w:r>
      <w:r w:rsidRPr="009E7E7F">
        <w:rPr>
          <w:rFonts w:ascii="Calibri" w:hAnsi="Calibri" w:cs="Arial"/>
          <w:sz w:val="24"/>
          <w:szCs w:val="24"/>
        </w:rPr>
        <w:t>nso</w:t>
      </w:r>
      <w:r w:rsidRPr="009E7E7F">
        <w:rPr>
          <w:rFonts w:ascii="Calibri" w:hAnsi="Calibri" w:cs="Arial"/>
          <w:spacing w:val="-4"/>
          <w:sz w:val="24"/>
          <w:szCs w:val="24"/>
        </w:rPr>
        <w:t>w</w:t>
      </w:r>
      <w:r w:rsidRPr="009E7E7F">
        <w:rPr>
          <w:rFonts w:ascii="Calibri" w:hAnsi="Calibri" w:cs="Arial"/>
          <w:sz w:val="24"/>
          <w:szCs w:val="24"/>
        </w:rPr>
        <w:t>an</w:t>
      </w:r>
      <w:r w:rsidRPr="009E7E7F">
        <w:rPr>
          <w:rFonts w:ascii="Calibri" w:hAnsi="Calibri" w:cs="Arial"/>
          <w:spacing w:val="-2"/>
          <w:sz w:val="24"/>
          <w:szCs w:val="24"/>
        </w:rPr>
        <w:t>i</w:t>
      </w:r>
      <w:r w:rsidRPr="009E7E7F">
        <w:rPr>
          <w:rFonts w:ascii="Calibri" w:hAnsi="Calibri" w:cs="Arial"/>
          <w:sz w:val="24"/>
          <w:szCs w:val="24"/>
        </w:rPr>
        <w:t>a.</w:t>
      </w:r>
      <w:r w:rsidRPr="009E7E7F">
        <w:rPr>
          <w:rFonts w:ascii="Arial" w:hAnsi="Arial" w:cs="Arial"/>
          <w:sz w:val="20"/>
          <w:szCs w:val="20"/>
        </w:rPr>
        <w:t xml:space="preserve"> </w:t>
      </w:r>
      <w:r w:rsidRPr="009E7E7F">
        <w:rPr>
          <w:rFonts w:ascii="Calibri" w:hAnsi="Calibri" w:cs="Arial"/>
          <w:sz w:val="24"/>
          <w:szCs w:val="24"/>
        </w:rPr>
        <w:t>W takim przypadku wniosek zostanie odesłany do wnioskodawcy w generatorze wniosków.</w:t>
      </w:r>
    </w:p>
    <w:p w:rsidR="009E7E7F" w:rsidRPr="002D762D" w:rsidRDefault="009E7E7F" w:rsidP="009E7E7F">
      <w:pPr>
        <w:tabs>
          <w:tab w:val="left" w:pos="1568"/>
        </w:tabs>
        <w:spacing w:after="0" w:line="360" w:lineRule="auto"/>
        <w:rPr>
          <w:rFonts w:ascii="Calibri" w:hAnsi="Calibri" w:cs="Arial"/>
          <w:spacing w:val="1"/>
          <w:sz w:val="24"/>
          <w:szCs w:val="24"/>
        </w:rPr>
      </w:pPr>
    </w:p>
    <w:p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641" w:name="_Toc431974593"/>
      <w:bookmarkStart w:id="642" w:name="_Toc522191858"/>
      <w:bookmarkStart w:id="643" w:name="_Toc535832841"/>
      <w:bookmarkStart w:id="644" w:name="_Toc22894124"/>
      <w:r w:rsidRPr="002D762D">
        <w:rPr>
          <w:rFonts w:ascii="Calibri" w:hAnsi="Calibri" w:cs="Arial"/>
          <w:b/>
          <w:sz w:val="24"/>
          <w:szCs w:val="24"/>
        </w:rPr>
        <w:t>Tryb wyboru projektów i etapy organizacji konkursu</w:t>
      </w:r>
      <w:bookmarkEnd w:id="641"/>
      <w:bookmarkEnd w:id="642"/>
      <w:bookmarkEnd w:id="643"/>
      <w:bookmarkEnd w:id="644"/>
    </w:p>
    <w:p w:rsidR="009E7E7F" w:rsidRPr="00AA1E3A" w:rsidRDefault="009E7E7F" w:rsidP="009E7E7F">
      <w:pPr>
        <w:keepNext/>
        <w:spacing w:after="120"/>
        <w:rPr>
          <w:rFonts w:cstheme="minorHAnsi"/>
          <w:sz w:val="24"/>
          <w:szCs w:val="24"/>
        </w:rPr>
      </w:pPr>
      <w:r w:rsidRPr="00AA1E3A">
        <w:rPr>
          <w:rFonts w:cstheme="minorHAnsi"/>
          <w:sz w:val="24"/>
          <w:szCs w:val="24"/>
        </w:rPr>
        <w:t xml:space="preserve">Wybór projektów odbywa się w trybie konkursowym. Celem konkursu jest wybór do dofinansowania projektów spełniających kryteria, które dodatkowo uzyskały wymaganą liczbę punktów. </w:t>
      </w:r>
    </w:p>
    <w:p w:rsidR="009E7E7F" w:rsidRPr="00AA1E3A" w:rsidRDefault="009E7E7F" w:rsidP="009E7E7F">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9E7E7F" w:rsidRPr="00AA1E3A" w:rsidRDefault="009E7E7F" w:rsidP="00806024">
      <w:pPr>
        <w:spacing w:after="0"/>
        <w:rPr>
          <w:rFonts w:cstheme="minorHAnsi"/>
          <w:sz w:val="24"/>
          <w:szCs w:val="24"/>
        </w:rPr>
      </w:pPr>
      <w:r w:rsidRPr="00AA1E3A">
        <w:rPr>
          <w:rFonts w:cstheme="minorHAnsi"/>
          <w:sz w:val="24"/>
          <w:szCs w:val="24"/>
        </w:rPr>
        <w:t>Ocena wniosku o dofinansowanie projektu jest prowadzona w ramach:</w:t>
      </w:r>
    </w:p>
    <w:p w:rsidR="009E7E7F" w:rsidRPr="00AA1E3A" w:rsidRDefault="009E7E7F" w:rsidP="00806024">
      <w:pPr>
        <w:pStyle w:val="Akapitzlist"/>
        <w:numPr>
          <w:ilvl w:val="3"/>
          <w:numId w:val="31"/>
        </w:numPr>
        <w:spacing w:after="0"/>
        <w:ind w:left="425" w:hanging="425"/>
        <w:rPr>
          <w:rFonts w:cstheme="minorHAnsi"/>
          <w:sz w:val="24"/>
          <w:szCs w:val="24"/>
        </w:rPr>
      </w:pPr>
      <w:r w:rsidRPr="00AA1E3A">
        <w:rPr>
          <w:rFonts w:cstheme="minorHAnsi"/>
          <w:sz w:val="24"/>
          <w:szCs w:val="24"/>
        </w:rPr>
        <w:t>etapu oceny formalno-merytorycznej (przy pomocy KOFM),</w:t>
      </w:r>
    </w:p>
    <w:p w:rsidR="009E7E7F" w:rsidRPr="00AA1E3A" w:rsidRDefault="009E7E7F" w:rsidP="00806024">
      <w:pPr>
        <w:pStyle w:val="Akapitzlist"/>
        <w:numPr>
          <w:ilvl w:val="3"/>
          <w:numId w:val="31"/>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rsidR="009E7E7F" w:rsidRPr="00AA1E3A" w:rsidRDefault="009E7E7F" w:rsidP="009E7E7F">
      <w:pPr>
        <w:spacing w:after="120"/>
        <w:rPr>
          <w:rFonts w:cstheme="minorHAnsi"/>
          <w:sz w:val="24"/>
          <w:szCs w:val="24"/>
        </w:rPr>
      </w:pPr>
      <w:r w:rsidRPr="00AA1E3A">
        <w:rPr>
          <w:rFonts w:cstheme="minorHAnsi"/>
          <w:sz w:val="24"/>
          <w:szCs w:val="24"/>
        </w:rPr>
        <w:t>Ocena prowadzona jest w ramach Komisji Oceny Projektów (KOP).</w:t>
      </w:r>
    </w:p>
    <w:p w:rsidR="009E7E7F" w:rsidRPr="00AA1E3A" w:rsidRDefault="009E7E7F" w:rsidP="009E7E7F">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sidR="0058742A">
        <w:rPr>
          <w:rFonts w:cstheme="minorHAnsi"/>
          <w:sz w:val="24"/>
          <w:szCs w:val="24"/>
        </w:rPr>
        <w:t xml:space="preserve"> naboru</w:t>
      </w:r>
      <w:r w:rsidRPr="00AA1E3A">
        <w:rPr>
          <w:rFonts w:cstheme="minorHAnsi"/>
          <w:sz w:val="24"/>
          <w:szCs w:val="24"/>
        </w:rPr>
        <w:t xml:space="preserve">. </w:t>
      </w:r>
    </w:p>
    <w:p w:rsidR="009E7E7F" w:rsidRPr="00AA1E3A" w:rsidRDefault="009E7E7F" w:rsidP="009E7E7F">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sidR="0058742A">
        <w:rPr>
          <w:rFonts w:cstheme="minorHAnsi"/>
          <w:sz w:val="24"/>
          <w:szCs w:val="24"/>
        </w:rPr>
        <w:t>a naborów</w:t>
      </w:r>
      <w:r w:rsidRPr="00AA1E3A">
        <w:rPr>
          <w:rFonts w:cstheme="minorHAnsi"/>
          <w:sz w:val="24"/>
          <w:szCs w:val="24"/>
        </w:rPr>
        <w:t xml:space="preserve">. W uzasadnionych przypadkach terminy te mogą ulec zmianie. </w:t>
      </w:r>
    </w:p>
    <w:p w:rsidR="009E7E7F" w:rsidRPr="00AA1E3A" w:rsidRDefault="009E7E7F" w:rsidP="009E7E7F">
      <w:pPr>
        <w:spacing w:after="120"/>
        <w:rPr>
          <w:rFonts w:cstheme="minorHAnsi"/>
          <w:sz w:val="24"/>
          <w:szCs w:val="24"/>
        </w:rPr>
      </w:pPr>
      <w:r w:rsidRPr="00AA1E3A">
        <w:rPr>
          <w:rFonts w:cstheme="minorHAnsi"/>
          <w:sz w:val="24"/>
          <w:szCs w:val="24"/>
        </w:rPr>
        <w:lastRenderedPageBreak/>
        <w:t>Komunikacja pomiędzy IOK a Wnioskodawcą w trakcie oceny prowadzona jest drogą elektroniczną na adresy e-mail wskazane we wniosku o dofinansowanie w pkt. 2.7 oraz pkt. 2.9.2. Dane teleadresowe wnioskodawcy podawane we wniosku muszą być aktualne.</w:t>
      </w:r>
    </w:p>
    <w:p w:rsidR="009E7E7F" w:rsidRPr="00AA1E3A" w:rsidRDefault="009E7E7F" w:rsidP="009E7E7F">
      <w:pPr>
        <w:spacing w:after="120"/>
        <w:rPr>
          <w:rFonts w:cstheme="minorHAnsi"/>
          <w:sz w:val="24"/>
          <w:szCs w:val="24"/>
        </w:rPr>
      </w:pPr>
      <w:r w:rsidRPr="00AA1E3A">
        <w:rPr>
          <w:rFonts w:cstheme="minorHAnsi"/>
          <w:sz w:val="24"/>
          <w:szCs w:val="24"/>
        </w:rPr>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rsidR="009E7E7F" w:rsidRPr="00AA1E3A" w:rsidRDefault="009E7E7F" w:rsidP="009E7E7F">
      <w:pPr>
        <w:spacing w:after="120"/>
        <w:rPr>
          <w:rFonts w:cstheme="minorHAnsi"/>
          <w:sz w:val="24"/>
          <w:szCs w:val="24"/>
        </w:rPr>
      </w:pPr>
      <w:r w:rsidRPr="00AA1E3A">
        <w:rPr>
          <w:rFonts w:cstheme="minorHAnsi"/>
          <w:sz w:val="24"/>
          <w:szCs w:val="24"/>
        </w:rPr>
        <w:t>Wysyłając wniosek wnioskodawca oświadcza, że jest świadomy skutków niezachowania wskazanej formy komunikacji.</w:t>
      </w:r>
    </w:p>
    <w:p w:rsidR="009E7E7F" w:rsidRPr="00001734" w:rsidRDefault="009E7E7F" w:rsidP="009E7E7F">
      <w:pPr>
        <w:spacing w:before="120" w:after="0"/>
        <w:rPr>
          <w:rFonts w:cstheme="minorHAnsi"/>
          <w:sz w:val="24"/>
          <w:szCs w:val="24"/>
        </w:rPr>
      </w:pPr>
    </w:p>
    <w:p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645" w:name="_Toc522191859"/>
      <w:bookmarkStart w:id="646" w:name="_Toc535832842"/>
      <w:bookmarkStart w:id="647" w:name="_Toc22894125"/>
      <w:r w:rsidRPr="002D762D">
        <w:rPr>
          <w:rFonts w:ascii="Calibri" w:hAnsi="Calibri" w:cs="Arial"/>
          <w:b/>
          <w:sz w:val="24"/>
          <w:szCs w:val="24"/>
        </w:rPr>
        <w:t>Kryteria wyboru projektów</w:t>
      </w:r>
      <w:bookmarkEnd w:id="645"/>
      <w:bookmarkEnd w:id="646"/>
      <w:bookmarkEnd w:id="647"/>
    </w:p>
    <w:p w:rsidR="009E7E7F" w:rsidRPr="00F03B63" w:rsidRDefault="009E7E7F" w:rsidP="00EC2EE7">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p>
    <w:p w:rsidR="009E7E7F" w:rsidRPr="00421E0A" w:rsidRDefault="009E7E7F" w:rsidP="00806024">
      <w:pPr>
        <w:pStyle w:val="Akapitzlist"/>
        <w:numPr>
          <w:ilvl w:val="0"/>
          <w:numId w:val="32"/>
        </w:numPr>
        <w:suppressAutoHyphens/>
        <w:overflowPunct w:val="0"/>
        <w:spacing w:after="0"/>
        <w:ind w:left="426" w:hanging="426"/>
        <w:rPr>
          <w:rFonts w:cstheme="minorHAnsi"/>
          <w:sz w:val="24"/>
          <w:szCs w:val="24"/>
        </w:rPr>
      </w:pPr>
      <w:r w:rsidRPr="00421E0A">
        <w:rPr>
          <w:rFonts w:cstheme="minorHAnsi"/>
          <w:sz w:val="24"/>
          <w:szCs w:val="24"/>
        </w:rPr>
        <w:t>uchwałą z dnia 17 maja 2018 r. – ogólne kryteria dostępu, ogólne kryteria merytoryczne oraz kryterium podsumowujące;</w:t>
      </w:r>
      <w:bookmarkStart w:id="648" w:name="_Hlk499033445"/>
    </w:p>
    <w:p w:rsidR="009E7E7F" w:rsidRPr="00421E0A" w:rsidRDefault="009E7E7F" w:rsidP="00806024">
      <w:pPr>
        <w:pStyle w:val="Akapitzlist"/>
        <w:numPr>
          <w:ilvl w:val="0"/>
          <w:numId w:val="32"/>
        </w:numPr>
        <w:suppressAutoHyphens/>
        <w:overflowPunct w:val="0"/>
        <w:spacing w:after="0"/>
        <w:ind w:left="426" w:hanging="426"/>
        <w:rPr>
          <w:rFonts w:cstheme="minorHAnsi"/>
          <w:sz w:val="24"/>
          <w:szCs w:val="24"/>
        </w:rPr>
      </w:pPr>
      <w:r w:rsidRPr="00421E0A">
        <w:rPr>
          <w:rFonts w:cstheme="minorHAnsi"/>
          <w:sz w:val="24"/>
          <w:szCs w:val="24"/>
        </w:rPr>
        <w:t xml:space="preserve">uchwałą z dnia </w:t>
      </w:r>
      <w:r w:rsidR="00F81510" w:rsidRPr="00421E0A">
        <w:rPr>
          <w:rFonts w:cstheme="minorHAnsi"/>
          <w:color w:val="000000" w:themeColor="text1"/>
          <w:sz w:val="24"/>
          <w:szCs w:val="24"/>
        </w:rPr>
        <w:t>15</w:t>
      </w:r>
      <w:r w:rsidR="00E60E31" w:rsidRPr="00421E0A">
        <w:rPr>
          <w:rFonts w:cstheme="minorHAnsi"/>
          <w:color w:val="000000" w:themeColor="text1"/>
          <w:sz w:val="24"/>
          <w:szCs w:val="24"/>
        </w:rPr>
        <w:t xml:space="preserve"> marca</w:t>
      </w:r>
      <w:r w:rsidRPr="00421E0A">
        <w:rPr>
          <w:rFonts w:cstheme="minorHAnsi"/>
          <w:color w:val="000000" w:themeColor="text1"/>
          <w:sz w:val="24"/>
          <w:szCs w:val="24"/>
        </w:rPr>
        <w:t xml:space="preserve"> </w:t>
      </w:r>
      <w:r w:rsidRPr="00421E0A">
        <w:rPr>
          <w:rFonts w:cstheme="minorHAnsi"/>
          <w:sz w:val="24"/>
          <w:szCs w:val="24"/>
        </w:rPr>
        <w:t xml:space="preserve">2019 r. – szczegółowe kryteria </w:t>
      </w:r>
      <w:bookmarkEnd w:id="648"/>
      <w:r w:rsidRPr="00421E0A">
        <w:rPr>
          <w:rFonts w:cstheme="minorHAnsi"/>
          <w:sz w:val="24"/>
          <w:szCs w:val="24"/>
        </w:rPr>
        <w:t>dostępu i kryteria premiujące.</w:t>
      </w:r>
    </w:p>
    <w:p w:rsidR="009E7E7F" w:rsidRPr="00EC2EE7" w:rsidRDefault="009E7E7F" w:rsidP="00EC2EE7">
      <w:pPr>
        <w:suppressAutoHyphens/>
        <w:overflowPunct w:val="0"/>
        <w:spacing w:before="120" w:after="120"/>
        <w:contextualSpacing/>
        <w:rPr>
          <w:rFonts w:cs="Arial"/>
          <w:sz w:val="24"/>
          <w:szCs w:val="24"/>
        </w:rPr>
      </w:pPr>
    </w:p>
    <w:p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rsidR="00F01861" w:rsidRPr="00EC2EE7" w:rsidRDefault="00F01861" w:rsidP="00806024">
      <w:pPr>
        <w:numPr>
          <w:ilvl w:val="1"/>
          <w:numId w:val="37"/>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rsidR="00F01861" w:rsidRPr="00EC2EE7" w:rsidRDefault="00F01861" w:rsidP="00806024">
      <w:pPr>
        <w:numPr>
          <w:ilvl w:val="1"/>
          <w:numId w:val="37"/>
        </w:numPr>
        <w:spacing w:before="120" w:after="0"/>
        <w:ind w:left="426" w:hanging="426"/>
        <w:contextualSpacing/>
        <w:rPr>
          <w:rFonts w:eastAsia="Calibri" w:cs="Arial"/>
          <w:sz w:val="24"/>
          <w:szCs w:val="24"/>
        </w:rPr>
      </w:pPr>
      <w:r w:rsidRPr="00EC2EE7">
        <w:rPr>
          <w:rFonts w:eastAsia="Calibri" w:cs="Arial"/>
          <w:sz w:val="24"/>
          <w:szCs w:val="24"/>
        </w:rPr>
        <w:lastRenderedPageBreak/>
        <w:t>art. 9 ust. 1 pkt 2a ustawy z dnia 28 października 2002 r. o odpowiedzialności podmiotów zbiorowych za czyny zabronione pod groźbą kary.</w:t>
      </w:r>
    </w:p>
    <w:p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0"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rsidR="00F01861" w:rsidRPr="00EC2EE7" w:rsidRDefault="00F01861" w:rsidP="00806024">
      <w:pPr>
        <w:numPr>
          <w:ilvl w:val="0"/>
          <w:numId w:val="33"/>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rsidR="00F01861" w:rsidRPr="00EC2EE7" w:rsidRDefault="00F01861" w:rsidP="00806024">
      <w:pPr>
        <w:numPr>
          <w:ilvl w:val="0"/>
          <w:numId w:val="33"/>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rsidR="00F01861" w:rsidRPr="00EC2EE7" w:rsidRDefault="00F01861" w:rsidP="00806024">
      <w:pPr>
        <w:numPr>
          <w:ilvl w:val="0"/>
          <w:numId w:val="33"/>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796279" w:rsidRPr="00796279"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w:t>
      </w:r>
      <w:r w:rsidRPr="00EC2EE7">
        <w:rPr>
          <w:rFonts w:eastAsia="Calibri" w:cs="Arial"/>
          <w:color w:val="000000"/>
          <w:sz w:val="24"/>
          <w:szCs w:val="24"/>
        </w:rPr>
        <w:lastRenderedPageBreak/>
        <w:t xml:space="preserve">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rsidR="00F01861" w:rsidRPr="00EC2EE7" w:rsidRDefault="00F01861" w:rsidP="00EC2EE7">
      <w:pPr>
        <w:spacing w:before="120" w:after="0"/>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rsidR="00F01861" w:rsidRPr="00EC2EE7" w:rsidRDefault="00F01861" w:rsidP="00806024">
      <w:pPr>
        <w:numPr>
          <w:ilvl w:val="0"/>
          <w:numId w:val="36"/>
        </w:numPr>
        <w:pBdr>
          <w:top w:val="single" w:sz="4" w:space="0" w:color="00000A"/>
          <w:left w:val="single" w:sz="4" w:space="4" w:color="00000A"/>
          <w:bottom w:val="single" w:sz="4" w:space="1" w:color="00000A"/>
          <w:right w:val="single" w:sz="4" w:space="4" w:color="00000A"/>
        </w:pBdr>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F01861" w:rsidRPr="00EC2EE7" w:rsidRDefault="00F01861" w:rsidP="00796279">
      <w:pPr>
        <w:spacing w:before="120" w:after="240"/>
        <w:rPr>
          <w:rFonts w:eastAsia="Calibri" w:cs="Arial"/>
          <w:b/>
          <w:bCs/>
          <w:sz w:val="24"/>
          <w:szCs w:val="24"/>
        </w:rPr>
      </w:pPr>
      <w:r w:rsidRPr="00EC2EE7">
        <w:rPr>
          <w:rFonts w:eastAsia="Calibri" w:cs="Arial"/>
          <w:sz w:val="24"/>
          <w:szCs w:val="24"/>
        </w:rPr>
        <w:lastRenderedPageBreak/>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before="120" w:after="120"/>
        <w:ind w:left="426" w:hanging="426"/>
        <w:contextualSpacing/>
        <w:rPr>
          <w:rFonts w:eastAsia="Calibri" w:cs="Arial"/>
          <w:b/>
          <w:bCs/>
          <w:sz w:val="24"/>
          <w:szCs w:val="24"/>
        </w:rPr>
      </w:pPr>
      <w:r w:rsidRPr="00EC2EE7">
        <w:rPr>
          <w:rFonts w:eastAsia="Calibri" w:cs="Arial"/>
          <w:b/>
          <w:bCs/>
          <w:sz w:val="24"/>
          <w:szCs w:val="24"/>
        </w:rPr>
        <w:t>Zakaz podwójnego finansowania.</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tabs>
          <w:tab w:val="left" w:pos="426"/>
        </w:tabs>
        <w:spacing w:after="0"/>
        <w:ind w:left="426" w:hanging="426"/>
        <w:contextualSpacing/>
        <w:rPr>
          <w:rFonts w:eastAsia="Calibri" w:cs="Arial"/>
          <w:b/>
          <w:bCs/>
          <w:sz w:val="24"/>
          <w:szCs w:val="24"/>
        </w:rPr>
      </w:pPr>
      <w:r w:rsidRPr="00EC2EE7">
        <w:rPr>
          <w:rFonts w:eastAsia="Calibri" w:cs="Arial"/>
          <w:b/>
          <w:bCs/>
          <w:sz w:val="24"/>
          <w:szCs w:val="24"/>
        </w:rPr>
        <w:t>Rozliczanie kwotami ryczałtowymi.</w:t>
      </w:r>
    </w:p>
    <w:p w:rsidR="00F01861" w:rsidRPr="00EC2EE7" w:rsidRDefault="00F01861" w:rsidP="00806024">
      <w:pPr>
        <w:autoSpaceDE w:val="0"/>
        <w:autoSpaceDN w:val="0"/>
        <w:adjustRightInd w:val="0"/>
        <w:spacing w:after="0"/>
        <w:rPr>
          <w:rFonts w:eastAsia="Calibri" w:cs="Arial"/>
          <w:color w:val="000000"/>
          <w:sz w:val="24"/>
          <w:szCs w:val="24"/>
        </w:rPr>
      </w:pPr>
      <w:r w:rsidRPr="00EC2EE7">
        <w:rPr>
          <w:rFonts w:eastAsia="Calibri" w:cs="Arial"/>
          <w:color w:val="000000"/>
          <w:sz w:val="24"/>
          <w:szCs w:val="24"/>
        </w:rPr>
        <w:t>W ramach kryterium oceniane będzie czy:</w:t>
      </w:r>
    </w:p>
    <w:p w:rsidR="00F01861" w:rsidRPr="00EC2EE7" w:rsidRDefault="00F01861" w:rsidP="00806024">
      <w:pPr>
        <w:numPr>
          <w:ilvl w:val="0"/>
          <w:numId w:val="34"/>
        </w:numPr>
        <w:autoSpaceDE w:val="0"/>
        <w:autoSpaceDN w:val="0"/>
        <w:adjustRightInd w:val="0"/>
        <w:spacing w:after="0"/>
        <w:ind w:left="777" w:hanging="357"/>
        <w:rPr>
          <w:rFonts w:eastAsia="Calibri" w:cs="Arial"/>
          <w:color w:val="000000"/>
          <w:sz w:val="24"/>
          <w:szCs w:val="24"/>
        </w:rPr>
      </w:pPr>
      <w:r w:rsidRPr="00EC2EE7">
        <w:rPr>
          <w:rFonts w:eastAsia="Calibri" w:cs="Arial"/>
          <w:color w:val="000000"/>
          <w:sz w:val="24"/>
          <w:szCs w:val="24"/>
        </w:rPr>
        <w:t>w przypadku projektów o wartości wkładu publicznego</w:t>
      </w:r>
      <w:r w:rsidRPr="00EC2EE7">
        <w:rPr>
          <w:rFonts w:eastAsia="Calibri" w:cs="Arial"/>
          <w:color w:val="000000"/>
          <w:sz w:val="24"/>
          <w:szCs w:val="24"/>
          <w:vertAlign w:val="superscript"/>
        </w:rPr>
        <w:footnoteReference w:id="14"/>
      </w:r>
      <w:r w:rsidRPr="00EC2EE7">
        <w:rPr>
          <w:rFonts w:eastAsia="Calibri" w:cs="Arial"/>
          <w:color w:val="000000"/>
          <w:sz w:val="24"/>
          <w:szCs w:val="24"/>
        </w:rPr>
        <w:t xml:space="preserve"> nieprzekraczającej wyrażonej w PLN równowartości kwoty 100 000 EUR</w:t>
      </w:r>
      <w:r w:rsidRPr="00EC2EE7">
        <w:rPr>
          <w:rFonts w:eastAsia="Calibri" w:cs="Arial"/>
          <w:color w:val="000000"/>
          <w:sz w:val="24"/>
          <w:szCs w:val="24"/>
          <w:vertAlign w:val="superscript"/>
        </w:rPr>
        <w:footnoteReference w:id="15"/>
      </w:r>
      <w:r w:rsidRPr="00EC2EE7">
        <w:rPr>
          <w:rFonts w:eastAsia="Calibri" w:cs="Arial"/>
          <w:color w:val="000000"/>
          <w:sz w:val="24"/>
          <w:szCs w:val="24"/>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 </w:t>
      </w:r>
    </w:p>
    <w:p w:rsidR="00F01861" w:rsidRPr="00EC2EE7" w:rsidRDefault="00F01861" w:rsidP="00806024">
      <w:pPr>
        <w:numPr>
          <w:ilvl w:val="0"/>
          <w:numId w:val="34"/>
        </w:num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przypadku projektu o wartości wkładu publicznego przekraczającej wyrażoną w PLN równowartość kwoty 100 000 EUR Wnioskodawca nie rozlicza projektu za pomocą kwot ryczałtowych.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Lokalizacja biura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w:t>
      </w:r>
      <w:r w:rsidRPr="00EC2EE7">
        <w:rPr>
          <w:rFonts w:eastAsia="Calibri" w:cs="Arial"/>
          <w:color w:val="000000"/>
          <w:sz w:val="24"/>
          <w:szCs w:val="24"/>
        </w:rPr>
        <w:lastRenderedPageBreak/>
        <w:t xml:space="preserve">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rsidR="00F01861" w:rsidRPr="00EC2EE7" w:rsidRDefault="00F01861" w:rsidP="00EC2EE7">
      <w:pPr>
        <w:spacing w:before="120" w:after="12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rsidR="00F01861" w:rsidRPr="00EC2EE7" w:rsidRDefault="00F01861" w:rsidP="00806024">
      <w:pPr>
        <w:numPr>
          <w:ilvl w:val="0"/>
          <w:numId w:val="35"/>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rsidR="00F01861" w:rsidRPr="00EC2EE7" w:rsidRDefault="00F01861" w:rsidP="00806024">
      <w:pPr>
        <w:numPr>
          <w:ilvl w:val="0"/>
          <w:numId w:val="35"/>
        </w:numPr>
        <w:spacing w:before="120" w:after="12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rsidR="00F01861" w:rsidRPr="00EC2EE7" w:rsidRDefault="00F01861" w:rsidP="00EC2EE7">
      <w:pPr>
        <w:spacing w:before="120" w:after="120"/>
        <w:ind w:left="426"/>
        <w:contextualSpacing/>
        <w:rPr>
          <w:rFonts w:eastAsia="Times New Roman" w:cs="Arial"/>
          <w:sz w:val="24"/>
          <w:szCs w:val="24"/>
          <w:lang w:eastAsia="pl-PL"/>
        </w:rPr>
      </w:pPr>
    </w:p>
    <w:p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Grupa docelową projektu są osoby fizyczne.</w:t>
      </w:r>
    </w:p>
    <w:p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806024">
        <w:rPr>
          <w:rFonts w:eastAsia="Calibri" w:cs="Arial"/>
          <w:color w:val="000000"/>
          <w:sz w:val="24"/>
          <w:szCs w:val="24"/>
        </w:rPr>
        <w:t xml:space="preserve">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5 kwietnia 2018 r. W wyjątkowych sytuacjach, dopuszczalne jest uznanie neutralności produktu. Jeśli wnioskodawca uzna, że jakiś produkt projektu jest neutralny, zobowiązany </w:t>
      </w:r>
      <w:r w:rsidRPr="00EC2EE7">
        <w:rPr>
          <w:rFonts w:eastAsia="Calibri" w:cs="Arial"/>
          <w:color w:val="000000"/>
          <w:sz w:val="24"/>
          <w:szCs w:val="24"/>
        </w:rPr>
        <w:lastRenderedPageBreak/>
        <w:t>jest wykazać we wniosku o dofinansowanie projektu, że dostępność nie dotyczy tego produktu.</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0"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rsidR="00F01861" w:rsidRPr="00EC2EE7" w:rsidRDefault="00F01861" w:rsidP="00EC2EE7">
      <w:pPr>
        <w:spacing w:before="120" w:after="120"/>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lastRenderedPageBreak/>
        <w:t>Zgodność z prawodawstwem krajowym i unijnym w zakresie odnoszącym się do sposobu realizacji i zakresu projektu.</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minimis (o ile dotyczy). </w:t>
      </w:r>
    </w:p>
    <w:p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rsidR="00F01861" w:rsidRPr="00EC2EE7" w:rsidRDefault="00F01861" w:rsidP="00806024">
      <w:pPr>
        <w:numPr>
          <w:ilvl w:val="0"/>
          <w:numId w:val="36"/>
        </w:numPr>
        <w:pBdr>
          <w:top w:val="single" w:sz="4" w:space="1" w:color="00000A"/>
          <w:left w:val="single" w:sz="4" w:space="4" w:color="00000A"/>
          <w:bottom w:val="single" w:sz="4" w:space="1" w:color="00000A"/>
          <w:right w:val="single" w:sz="4" w:space="4" w:color="00000A"/>
        </w:pBdr>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rsidR="00EA384E" w:rsidRPr="00EC2EE7" w:rsidRDefault="00EA384E" w:rsidP="00EC2EE7">
      <w:pPr>
        <w:spacing w:before="120" w:after="120"/>
        <w:rPr>
          <w:rFonts w:eastAsia="Calibri" w:cs="Arial"/>
          <w:b/>
          <w:bCs/>
          <w:iCs/>
          <w:sz w:val="24"/>
          <w:szCs w:val="24"/>
        </w:rPr>
      </w:pPr>
    </w:p>
    <w:p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rsidR="00EA384E" w:rsidRPr="00EC2EE7" w:rsidRDefault="00EA384E" w:rsidP="00EC2EE7">
      <w:pPr>
        <w:keepNext/>
        <w:spacing w:after="0"/>
        <w:jc w:val="both"/>
        <w:rPr>
          <w:rFonts w:eastAsia="Calibri" w:cs="Arial"/>
          <w:b/>
          <w:sz w:val="24"/>
          <w:szCs w:val="24"/>
        </w:rPr>
      </w:pPr>
    </w:p>
    <w:p w:rsidR="00EA384E" w:rsidRPr="001D7077" w:rsidRDefault="00EA384E" w:rsidP="00EC2EE7">
      <w:pPr>
        <w:keepNext/>
        <w:spacing w:after="0"/>
        <w:jc w:val="both"/>
        <w:rPr>
          <w:rFonts w:eastAsia="Calibri" w:cs="Arial"/>
          <w:b/>
          <w:sz w:val="24"/>
          <w:szCs w:val="24"/>
          <w:u w:val="single"/>
        </w:rPr>
      </w:pPr>
      <w:r w:rsidRPr="001D7077">
        <w:rPr>
          <w:rFonts w:eastAsia="Calibri" w:cs="Arial"/>
          <w:b/>
          <w:sz w:val="24"/>
          <w:szCs w:val="24"/>
          <w:u w:val="single"/>
        </w:rPr>
        <w:t>W ramach niniejszego konkursu obowiązują następujące szczegółowe kryteria dostępu:</w:t>
      </w:r>
    </w:p>
    <w:p w:rsidR="001D7077" w:rsidRPr="00EC2EE7" w:rsidRDefault="001D7077" w:rsidP="00EC2EE7">
      <w:pPr>
        <w:keepNext/>
        <w:spacing w:after="0"/>
        <w:jc w:val="both"/>
        <w:rPr>
          <w:rFonts w:eastAsia="Calibri" w:cs="Arial"/>
          <w:b/>
          <w:sz w:val="24"/>
          <w:szCs w:val="24"/>
        </w:rPr>
      </w:pPr>
    </w:p>
    <w:p w:rsidR="00EA384E" w:rsidRPr="00EC2EE7" w:rsidRDefault="00EA384E" w:rsidP="00806024">
      <w:pPr>
        <w:numPr>
          <w:ilvl w:val="6"/>
          <w:numId w:val="38"/>
        </w:numPr>
        <w:pBdr>
          <w:top w:val="single" w:sz="4" w:space="1" w:color="00000A"/>
          <w:left w:val="single" w:sz="4" w:space="4" w:color="00000A"/>
          <w:bottom w:val="single" w:sz="4" w:space="1" w:color="00000A"/>
          <w:right w:val="single" w:sz="4" w:space="4" w:color="00000A"/>
        </w:pBdr>
        <w:suppressAutoHyphens/>
        <w:overflowPunct w:val="0"/>
        <w:spacing w:before="120" w:after="120"/>
        <w:ind w:left="284" w:hanging="284"/>
        <w:contextualSpacing/>
        <w:rPr>
          <w:rFonts w:eastAsia="Calibri" w:cs="Arial"/>
          <w:b/>
          <w:bCs/>
          <w:sz w:val="24"/>
          <w:szCs w:val="24"/>
        </w:rPr>
      </w:pPr>
      <w:r w:rsidRPr="00EC2EE7">
        <w:rPr>
          <w:rFonts w:eastAsia="Calibri" w:cs="Arial"/>
          <w:b/>
          <w:sz w:val="24"/>
          <w:szCs w:val="24"/>
        </w:rPr>
        <w:t>Dany podmiot wys</w:t>
      </w:r>
      <w:r w:rsidR="00D72070">
        <w:rPr>
          <w:rFonts w:eastAsia="Calibri" w:cs="Arial"/>
          <w:b/>
          <w:sz w:val="24"/>
          <w:szCs w:val="24"/>
        </w:rPr>
        <w:t xml:space="preserve">tępuje tylko raz w ramach </w:t>
      </w:r>
      <w:r w:rsidRPr="00EC2EE7">
        <w:rPr>
          <w:rFonts w:eastAsia="Calibri" w:cs="Arial"/>
          <w:b/>
          <w:sz w:val="24"/>
          <w:szCs w:val="24"/>
        </w:rPr>
        <w:t>danego konkursu</w:t>
      </w:r>
      <w:r w:rsidRPr="00EC2EE7">
        <w:rPr>
          <w:rFonts w:eastAsia="Calibri" w:cs="Arial"/>
          <w:b/>
          <w:bCs/>
          <w:sz w:val="24"/>
          <w:szCs w:val="24"/>
        </w:rPr>
        <w:t>.</w:t>
      </w:r>
    </w:p>
    <w:p w:rsidR="00EA384E" w:rsidRPr="00EC2EE7" w:rsidRDefault="00EA384E" w:rsidP="00EC2EE7">
      <w:pPr>
        <w:spacing w:after="0"/>
        <w:rPr>
          <w:rFonts w:eastAsia="Calibri" w:cs="Arial"/>
          <w:sz w:val="24"/>
          <w:szCs w:val="24"/>
        </w:rPr>
      </w:pPr>
      <w:r w:rsidRPr="00EC2EE7">
        <w:rPr>
          <w:rFonts w:eastAsia="Calibri" w:cs="Arial"/>
          <w:sz w:val="24"/>
          <w:szCs w:val="24"/>
        </w:rPr>
        <w:t xml:space="preserve">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 </w:t>
      </w:r>
    </w:p>
    <w:p w:rsidR="00EA384E" w:rsidRPr="00EC2EE7" w:rsidRDefault="00EA384E" w:rsidP="00EC2EE7">
      <w:pPr>
        <w:spacing w:before="120" w:after="120"/>
        <w:rPr>
          <w:rFonts w:eastAsia="Calibri" w:cs="Arial"/>
          <w:sz w:val="24"/>
          <w:szCs w:val="24"/>
        </w:rPr>
      </w:pPr>
      <w:r w:rsidRPr="00EC2EE7">
        <w:rPr>
          <w:rFonts w:eastAsia="Calibri" w:cs="Arial"/>
          <w:sz w:val="24"/>
          <w:szCs w:val="24"/>
        </w:rPr>
        <w:lastRenderedPageBreak/>
        <w:t>Weryfikacja na podstawie wniosku o dofinansowanie. Weryfikacja polega na przypisaniu jednej z wartości logicznych „tak”, „nie”.</w:t>
      </w:r>
    </w:p>
    <w:p w:rsidR="00EA384E" w:rsidRPr="00EC2EE7" w:rsidRDefault="00EA384E"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r w:rsidRPr="00EC2EE7">
        <w:rPr>
          <w:rFonts w:eastAsia="Calibri" w:cs="Arial"/>
          <w:sz w:val="24"/>
          <w:szCs w:val="24"/>
        </w:rPr>
        <w:t>.</w:t>
      </w:r>
    </w:p>
    <w:p w:rsidR="00EA384E" w:rsidRPr="00EC2EE7" w:rsidRDefault="00EA38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2. Projekt wynika z obowiązującego i pozytywnie zweryfikowanego przez IZ RPO WŁ programu rewitalizacji (z wyłączeniem programu rewitalizacji dla miasta Łodzi)</w:t>
      </w:r>
      <w:r w:rsidR="00A96452" w:rsidRPr="00EC2EE7">
        <w:rPr>
          <w:rFonts w:eastAsia="Calibri" w:cs="Arial"/>
          <w:b/>
          <w:sz w:val="24"/>
          <w:szCs w:val="24"/>
        </w:rPr>
        <w:t>.</w:t>
      </w:r>
    </w:p>
    <w:p w:rsidR="00EA384E" w:rsidRPr="00EC2EE7" w:rsidRDefault="00EA384E" w:rsidP="00EC2EE7">
      <w:pPr>
        <w:spacing w:before="120" w:after="120"/>
        <w:rPr>
          <w:rFonts w:eastAsia="Calibri" w:cs="Arial"/>
          <w:sz w:val="24"/>
          <w:szCs w:val="24"/>
        </w:rPr>
      </w:pPr>
      <w:r w:rsidRPr="00EC2EE7">
        <w:rPr>
          <w:rFonts w:eastAsia="Calibri" w:cs="Arial"/>
          <w:sz w:val="24"/>
          <w:szCs w:val="24"/>
        </w:rPr>
        <w:t>Projekt wynika z obowiązujących (na dzień składania wniosku o dofinansowanie) programów rewitalizacji znajdujących się w wykazie prowadzonym przez IZ RPO WŁ 2014-2020 (www.rpo.lodzkie.pl w zakładce „O programie/rewitalizacja”) z wyłączeniem programu rewitalizacji dla miasta Łodzi.</w:t>
      </w:r>
    </w:p>
    <w:p w:rsidR="00EA384E" w:rsidRPr="00EC2EE7" w:rsidRDefault="00EA384E" w:rsidP="00EC2EE7">
      <w:pPr>
        <w:spacing w:before="120" w:after="120"/>
        <w:rPr>
          <w:rFonts w:eastAsia="Calibri" w:cs="Arial"/>
          <w:sz w:val="24"/>
          <w:szCs w:val="24"/>
        </w:rPr>
      </w:pPr>
      <w:r w:rsidRPr="00EC2EE7">
        <w:rPr>
          <w:rFonts w:eastAsia="Calibri" w:cs="Arial"/>
          <w:sz w:val="24"/>
          <w:szCs w:val="24"/>
        </w:rPr>
        <w:t>Wynikanie projektu z danego programu rewitalizacji oznacza albo wymienienie go wprost w programie rewitalizacji, albo określenie go w ogólnym (zbiorczym) opisie innych, uzupełniających rodzajów działań rewitalizacyjnych.</w:t>
      </w:r>
    </w:p>
    <w:p w:rsidR="00EA384E" w:rsidRPr="00EC2EE7" w:rsidRDefault="00EA384E" w:rsidP="00EC2EE7">
      <w:pPr>
        <w:spacing w:before="120" w:after="120"/>
        <w:rPr>
          <w:rFonts w:eastAsia="Calibri" w:cs="Arial"/>
          <w:sz w:val="24"/>
          <w:szCs w:val="24"/>
        </w:rPr>
      </w:pPr>
      <w:r w:rsidRPr="00EC2EE7">
        <w:rPr>
          <w:rFonts w:eastAsia="Calibri" w:cs="Arial"/>
          <w:sz w:val="24"/>
          <w:szCs w:val="24"/>
        </w:rPr>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A96452" w:rsidRPr="00EC2EE7" w:rsidRDefault="00A96452"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w:t>
      </w:r>
    </w:p>
    <w:p w:rsidR="00A96452" w:rsidRPr="00EC2EE7" w:rsidRDefault="00A96452" w:rsidP="00796279">
      <w:pPr>
        <w:spacing w:before="120" w:after="240"/>
        <w:rPr>
          <w:rFonts w:eastAsia="Calibri" w:cs="Arial"/>
          <w:sz w:val="24"/>
          <w:szCs w:val="24"/>
        </w:rPr>
      </w:pPr>
      <w:r w:rsidRPr="00EC2EE7">
        <w:rPr>
          <w:rFonts w:eastAsia="Calibri" w:cs="Arial"/>
          <w:b/>
          <w:bCs/>
          <w:sz w:val="24"/>
          <w:szCs w:val="24"/>
        </w:rPr>
        <w:t>Kryterium może podlegać negocjacjom w zakresie opisanym w stanowisku negocjacyjnym.</w:t>
      </w:r>
    </w:p>
    <w:p w:rsidR="00A96452" w:rsidRPr="00EC2EE7" w:rsidRDefault="00A96452"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sidRPr="00EC2EE7">
        <w:rPr>
          <w:rFonts w:eastAsia="Calibri" w:cs="Arial"/>
          <w:b/>
          <w:sz w:val="24"/>
          <w:szCs w:val="24"/>
        </w:rPr>
        <w:t>3. Projekty OPS, PCPR – wyłączenie.</w:t>
      </w:r>
    </w:p>
    <w:p w:rsidR="00A96452" w:rsidRPr="00EC2EE7" w:rsidRDefault="00A96452" w:rsidP="00EC2EE7">
      <w:pPr>
        <w:autoSpaceDE w:val="0"/>
        <w:autoSpaceDN w:val="0"/>
        <w:adjustRightInd w:val="0"/>
        <w:spacing w:before="120" w:after="0"/>
        <w:rPr>
          <w:rFonts w:eastAsia="Calibri" w:cs="Arial"/>
          <w:sz w:val="24"/>
          <w:szCs w:val="24"/>
        </w:rPr>
      </w:pPr>
      <w:r w:rsidRPr="00EC2EE7">
        <w:rPr>
          <w:rFonts w:eastAsia="Calibri" w:cs="Arial"/>
          <w:sz w:val="24"/>
          <w:szCs w:val="24"/>
        </w:rPr>
        <w:t>W przedmiotowym konkursie wyklucza się możliwość składania wniosków o dofinansowanie, w których wnioskodawcą jest jednostka pomocy społecznej (OPS, PCPR). Kryterium w przedmiotowym brzmieniu nie odnosi się do występowania OPS, PCPR w charakterze partnera.</w:t>
      </w:r>
    </w:p>
    <w:p w:rsidR="00A96452" w:rsidRPr="00EC2EE7" w:rsidRDefault="00A96452" w:rsidP="00796279">
      <w:pPr>
        <w:spacing w:before="120" w:after="240"/>
        <w:rPr>
          <w:rFonts w:eastAsia="Calibri" w:cs="Arial"/>
          <w:b/>
          <w:bCs/>
          <w:sz w:val="24"/>
          <w:szCs w:val="24"/>
        </w:rPr>
      </w:pPr>
      <w:r w:rsidRPr="00EC2EE7">
        <w:rPr>
          <w:rFonts w:eastAsia="Calibri" w:cs="Arial"/>
          <w:sz w:val="24"/>
          <w:szCs w:val="24"/>
        </w:rPr>
        <w:t>Weryfikacja na podstawie ewidencji złożonych wniosku o dofinansowanie. Weryfikacja polega na przypisaniu wartości logicznych „tak” „nie</w:t>
      </w:r>
      <w:r w:rsidRPr="00EC2EE7">
        <w:rPr>
          <w:rFonts w:eastAsia="Calibri" w:cs="Arial"/>
          <w:b/>
          <w:bCs/>
          <w:sz w:val="24"/>
          <w:szCs w:val="24"/>
        </w:rPr>
        <w:t>”. Projekty niespełniające przedmiotowego kryterium są odrzucane.</w:t>
      </w:r>
    </w:p>
    <w:p w:rsidR="00A96452" w:rsidRPr="00EC2EE7" w:rsidRDefault="00A96452"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sidRPr="00EC2EE7">
        <w:rPr>
          <w:rFonts w:eastAsia="Calibri" w:cs="Arial"/>
          <w:b/>
          <w:sz w:val="24"/>
          <w:szCs w:val="24"/>
        </w:rPr>
        <w:t>4.  Projekt zakłada minimalne poziomy efektywności społecznej.</w:t>
      </w:r>
    </w:p>
    <w:p w:rsidR="00A96452" w:rsidRPr="00EC2EE7" w:rsidRDefault="00A96452" w:rsidP="00EC2EE7">
      <w:pPr>
        <w:autoSpaceDE w:val="0"/>
        <w:autoSpaceDN w:val="0"/>
        <w:adjustRightInd w:val="0"/>
        <w:spacing w:after="0"/>
        <w:rPr>
          <w:rFonts w:eastAsia="Calibri" w:cs="Arial"/>
          <w:sz w:val="24"/>
          <w:szCs w:val="24"/>
        </w:rPr>
      </w:pPr>
      <w:r w:rsidRPr="00EC2EE7">
        <w:rPr>
          <w:rFonts w:eastAsia="Calibri" w:cs="Arial"/>
          <w:sz w:val="24"/>
          <w:szCs w:val="24"/>
        </w:rPr>
        <w:t>Projekt zakłada minimalne poziomy efektywności społecznej w odniesieniu do:</w:t>
      </w:r>
    </w:p>
    <w:p w:rsidR="00A96452" w:rsidRPr="00EC2EE7" w:rsidRDefault="00A96452" w:rsidP="00806024">
      <w:pPr>
        <w:numPr>
          <w:ilvl w:val="0"/>
          <w:numId w:val="41"/>
        </w:numPr>
        <w:autoSpaceDE w:val="0"/>
        <w:autoSpaceDN w:val="0"/>
        <w:adjustRightInd w:val="0"/>
        <w:spacing w:after="0"/>
        <w:rPr>
          <w:rFonts w:eastAsia="Calibri" w:cs="Arial"/>
          <w:sz w:val="24"/>
          <w:szCs w:val="24"/>
        </w:rPr>
      </w:pPr>
      <w:r w:rsidRPr="00EC2EE7">
        <w:rPr>
          <w:rFonts w:eastAsia="Calibri" w:cs="Arial"/>
          <w:sz w:val="24"/>
          <w:szCs w:val="24"/>
        </w:rPr>
        <w:t>osób z niepełnosprawnościami co najmniej 34%,</w:t>
      </w:r>
    </w:p>
    <w:p w:rsidR="00A96452" w:rsidRPr="00EC2EE7" w:rsidRDefault="00A96452" w:rsidP="00806024">
      <w:pPr>
        <w:numPr>
          <w:ilvl w:val="0"/>
          <w:numId w:val="41"/>
        </w:numPr>
        <w:autoSpaceDE w:val="0"/>
        <w:autoSpaceDN w:val="0"/>
        <w:adjustRightInd w:val="0"/>
        <w:spacing w:after="0"/>
        <w:rPr>
          <w:rFonts w:eastAsia="Calibri" w:cs="Arial"/>
          <w:sz w:val="24"/>
          <w:szCs w:val="24"/>
        </w:rPr>
      </w:pPr>
      <w:r w:rsidRPr="00EC2EE7">
        <w:rPr>
          <w:rFonts w:eastAsia="Calibri" w:cs="Arial"/>
          <w:sz w:val="24"/>
          <w:szCs w:val="24"/>
        </w:rPr>
        <w:t xml:space="preserve">pozostałych osób zagrożonych ubóstwem lub wykluczeniem społecznym co najmniej 34%. </w:t>
      </w:r>
    </w:p>
    <w:p w:rsidR="00A96452" w:rsidRPr="00EC2EE7" w:rsidRDefault="00A96452" w:rsidP="00EC2EE7">
      <w:pPr>
        <w:spacing w:before="120" w:after="120"/>
        <w:rPr>
          <w:rFonts w:eastAsia="Calibri" w:cs="Arial"/>
          <w:sz w:val="24"/>
          <w:szCs w:val="24"/>
        </w:rPr>
      </w:pPr>
      <w:r w:rsidRPr="00EC2EE7">
        <w:rPr>
          <w:rFonts w:eastAsia="Calibri" w:cs="Arial"/>
          <w:sz w:val="24"/>
          <w:szCs w:val="24"/>
        </w:rPr>
        <w:lastRenderedPageBreak/>
        <w:t>Weryfikacja na podstawie wniosku o dofinansowanie. Weryfikacja polega na przypisaniu jednej z wartości logicznych „tak”, „tak - do negocjacji”, „nie”.</w:t>
      </w:r>
    </w:p>
    <w:p w:rsidR="00A96452" w:rsidRPr="00EC2EE7" w:rsidRDefault="00A96452"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A96452" w:rsidRPr="00EC2EE7" w:rsidRDefault="00A96452"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5. Projekt zakłada minimalne poziomy efektywności zatrudnieniowej.</w:t>
      </w:r>
    </w:p>
    <w:p w:rsidR="00A96452" w:rsidRPr="00EC2EE7" w:rsidRDefault="00A96452" w:rsidP="00EC2EE7">
      <w:pPr>
        <w:autoSpaceDE w:val="0"/>
        <w:autoSpaceDN w:val="0"/>
        <w:adjustRightInd w:val="0"/>
        <w:spacing w:after="0"/>
        <w:rPr>
          <w:rFonts w:eastAsia="Calibri" w:cs="Arial"/>
          <w:sz w:val="24"/>
          <w:szCs w:val="24"/>
        </w:rPr>
      </w:pPr>
      <w:r w:rsidRPr="00EC2EE7">
        <w:rPr>
          <w:rFonts w:eastAsia="Calibri" w:cs="Arial"/>
          <w:sz w:val="24"/>
          <w:szCs w:val="24"/>
        </w:rPr>
        <w:t>Projekt zakłada wsparcie w postaci usług aktywnej integracji o charakterze zawodowym i minimalne poziomy efektywności zatrudnieniowej w odniesieniu do:</w:t>
      </w:r>
    </w:p>
    <w:p w:rsidR="00A96452" w:rsidRPr="00EC2EE7" w:rsidRDefault="00A96452" w:rsidP="00806024">
      <w:pPr>
        <w:numPr>
          <w:ilvl w:val="0"/>
          <w:numId w:val="42"/>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niepełnosprawnościami co najmniej 12%.</w:t>
      </w:r>
    </w:p>
    <w:p w:rsidR="00A96452" w:rsidRPr="00EC2EE7" w:rsidRDefault="00A96452" w:rsidP="00806024">
      <w:pPr>
        <w:numPr>
          <w:ilvl w:val="0"/>
          <w:numId w:val="42"/>
        </w:numPr>
        <w:autoSpaceDE w:val="0"/>
        <w:autoSpaceDN w:val="0"/>
        <w:adjustRightInd w:val="0"/>
        <w:spacing w:after="0"/>
        <w:contextualSpacing/>
        <w:rPr>
          <w:rFonts w:eastAsia="Calibri" w:cs="Arial"/>
          <w:sz w:val="24"/>
          <w:szCs w:val="24"/>
        </w:rPr>
      </w:pPr>
      <w:r w:rsidRPr="00EC2EE7">
        <w:rPr>
          <w:rFonts w:eastAsia="Calibri" w:cs="Arial"/>
          <w:sz w:val="24"/>
          <w:szCs w:val="24"/>
        </w:rPr>
        <w:t>pozostałych osób zagrożonych ubóstwem lub wykluczeniem społecznym co najmniej 25%.</w:t>
      </w:r>
    </w:p>
    <w:p w:rsidR="00A96452" w:rsidRPr="00806024" w:rsidRDefault="00A96452" w:rsidP="00EC2EE7">
      <w:pPr>
        <w:spacing w:after="0"/>
        <w:rPr>
          <w:rFonts w:eastAsia="Calibri" w:cs="Arial"/>
          <w:sz w:val="24"/>
          <w:szCs w:val="24"/>
        </w:rPr>
      </w:pPr>
      <w:r w:rsidRPr="00EC2EE7">
        <w:rPr>
          <w:rFonts w:eastAsia="Calibri" w:cs="Arial"/>
          <w:sz w:val="24"/>
          <w:szCs w:val="24"/>
        </w:rPr>
        <w:t xml:space="preserve">Kryterium nie stosuje się do osób, o których mowa w Podrozdziale 5.3 pkt. 11 </w:t>
      </w:r>
      <w:r w:rsidRPr="00806024">
        <w:rPr>
          <w:rFonts w:eastAsia="Calibri" w:cs="Arial"/>
          <w:sz w:val="24"/>
          <w:szCs w:val="24"/>
        </w:rPr>
        <w:t>Wytycznych w zakresie realizacji przedsięwzięć w obszarze włączenia społecznego i zwalczania ubóstwa z wykorzystaniem środków Europejskiego Funduszu Społecznego i Europejskiego Funduszu Rozwoju Regionalnego na lata 2014-2020 z dnia 9 stycznia 2018 r.</w:t>
      </w:r>
    </w:p>
    <w:p w:rsidR="00A96452" w:rsidRPr="00EC2EE7" w:rsidRDefault="00A96452"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rsidR="0092094E" w:rsidRPr="00EC2EE7" w:rsidRDefault="00A96452"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9209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6. Indywidualizacja wsparcia</w:t>
      </w:r>
      <w:r w:rsidRPr="00EC2EE7">
        <w:rPr>
          <w:rFonts w:eastAsia="Calibri" w:cs="Arial"/>
          <w:b/>
          <w:bCs/>
          <w:sz w:val="24"/>
          <w:szCs w:val="24"/>
        </w:rPr>
        <w:t>.</w:t>
      </w:r>
    </w:p>
    <w:p w:rsidR="0092094E" w:rsidRPr="00EC2EE7" w:rsidRDefault="0092094E" w:rsidP="00EC2EE7">
      <w:pPr>
        <w:spacing w:after="0"/>
        <w:rPr>
          <w:rFonts w:eastAsia="Calibri" w:cs="Arial"/>
          <w:sz w:val="24"/>
          <w:szCs w:val="24"/>
        </w:rPr>
      </w:pPr>
      <w:r w:rsidRPr="00EC2EE7">
        <w:rPr>
          <w:rFonts w:eastAsia="Calibri" w:cs="Arial"/>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92094E" w:rsidRPr="00EC2EE7" w:rsidRDefault="0092094E" w:rsidP="00EC2EE7">
      <w:pPr>
        <w:spacing w:after="0"/>
        <w:rPr>
          <w:rFonts w:eastAsia="Calibri" w:cs="Arial"/>
          <w:b/>
          <w:sz w:val="24"/>
          <w:szCs w:val="24"/>
        </w:rPr>
      </w:pPr>
    </w:p>
    <w:p w:rsidR="0092094E" w:rsidRPr="00EC2EE7" w:rsidRDefault="0092094E" w:rsidP="00EC2EE7">
      <w:pPr>
        <w:spacing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w:t>
      </w:r>
    </w:p>
    <w:p w:rsidR="0092094E" w:rsidRPr="00EC2EE7" w:rsidRDefault="0092094E" w:rsidP="00796279">
      <w:pPr>
        <w:spacing w:before="120" w:after="240"/>
        <w:rPr>
          <w:rFonts w:eastAsia="Calibri" w:cs="Arial"/>
          <w:sz w:val="24"/>
          <w:szCs w:val="24"/>
        </w:rPr>
      </w:pPr>
      <w:r w:rsidRPr="00EC2EE7">
        <w:rPr>
          <w:rFonts w:eastAsia="Calibri" w:cs="Arial"/>
          <w:b/>
          <w:bCs/>
          <w:sz w:val="24"/>
          <w:szCs w:val="24"/>
        </w:rPr>
        <w:t>Kryterium może podlegać negocjacjom w zakresie opisanym w stanowisku negocjacyjnym.</w:t>
      </w:r>
    </w:p>
    <w:p w:rsidR="009209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t>7. Narzędzia realizacji wsparcia</w:t>
      </w:r>
      <w:r w:rsidRPr="00EC2EE7">
        <w:rPr>
          <w:rFonts w:eastAsia="Calibri" w:cs="Arial"/>
          <w:b/>
          <w:bCs/>
          <w:sz w:val="24"/>
          <w:szCs w:val="24"/>
        </w:rPr>
        <w:t>.</w:t>
      </w:r>
    </w:p>
    <w:p w:rsidR="0092094E" w:rsidRPr="00EC2EE7" w:rsidRDefault="0092094E" w:rsidP="00EC2EE7">
      <w:pPr>
        <w:spacing w:after="160"/>
        <w:rPr>
          <w:rFonts w:eastAsia="Calibri" w:cs="Arial"/>
          <w:sz w:val="24"/>
          <w:szCs w:val="24"/>
        </w:rPr>
      </w:pPr>
      <w:r w:rsidRPr="00EC2EE7">
        <w:rPr>
          <w:rFonts w:eastAsia="Calibri" w:cs="Arial"/>
          <w:sz w:val="24"/>
          <w:szCs w:val="24"/>
        </w:rPr>
        <w:t>W ramach projektu z każdym uczestnikiem podpisywana i realizowana jest umowa na wzór kontraktu socjalnego.</w:t>
      </w:r>
    </w:p>
    <w:p w:rsidR="0092094E" w:rsidRPr="00EC2EE7" w:rsidRDefault="0092094E" w:rsidP="00EC2EE7">
      <w:pPr>
        <w:spacing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w:t>
      </w:r>
    </w:p>
    <w:p w:rsidR="00EA384E" w:rsidRPr="00EC2EE7" w:rsidRDefault="0092094E" w:rsidP="00796279">
      <w:pPr>
        <w:spacing w:before="120" w:after="240"/>
        <w:rPr>
          <w:rFonts w:eastAsia="Calibri" w:cs="Arial"/>
          <w:sz w:val="24"/>
          <w:szCs w:val="24"/>
        </w:rPr>
      </w:pPr>
      <w:r w:rsidRPr="00EC2EE7">
        <w:rPr>
          <w:rFonts w:eastAsia="Calibri" w:cs="Arial"/>
          <w:b/>
          <w:bCs/>
          <w:sz w:val="24"/>
          <w:szCs w:val="24"/>
        </w:rPr>
        <w:t>Kryterium może podlegać negocjacjom w zakresie opisanym w stanowisku negocjacyjnym</w:t>
      </w:r>
      <w:r w:rsidRPr="00EC2EE7">
        <w:rPr>
          <w:rFonts w:eastAsia="Calibri" w:cs="Arial"/>
          <w:sz w:val="24"/>
          <w:szCs w:val="24"/>
        </w:rPr>
        <w:t>.</w:t>
      </w:r>
    </w:p>
    <w:p w:rsidR="00EA38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after="0"/>
        <w:contextualSpacing/>
        <w:rPr>
          <w:rFonts w:eastAsia="Calibri" w:cs="Arial"/>
          <w:b/>
          <w:bCs/>
          <w:sz w:val="24"/>
          <w:szCs w:val="24"/>
        </w:rPr>
      </w:pPr>
      <w:r w:rsidRPr="00EC2EE7">
        <w:rPr>
          <w:rFonts w:eastAsia="Calibri" w:cs="Arial"/>
          <w:b/>
          <w:sz w:val="24"/>
          <w:szCs w:val="24"/>
        </w:rPr>
        <w:t xml:space="preserve">8. </w:t>
      </w:r>
      <w:r w:rsidR="00EA384E" w:rsidRPr="00EC2EE7">
        <w:rPr>
          <w:rFonts w:eastAsia="Calibri" w:cs="Arial"/>
          <w:b/>
          <w:sz w:val="24"/>
          <w:szCs w:val="24"/>
        </w:rPr>
        <w:t>Preferencje grupy docelowej</w:t>
      </w:r>
      <w:r w:rsidR="00EA384E" w:rsidRPr="00EC2EE7">
        <w:rPr>
          <w:rFonts w:eastAsia="Calibri" w:cs="Arial"/>
          <w:b/>
          <w:bCs/>
          <w:sz w:val="24"/>
          <w:szCs w:val="24"/>
        </w:rPr>
        <w:t>.</w:t>
      </w:r>
    </w:p>
    <w:p w:rsidR="00EA384E" w:rsidRPr="00EC2EE7" w:rsidRDefault="00EA384E" w:rsidP="00EC2EE7">
      <w:pPr>
        <w:autoSpaceDE w:val="0"/>
        <w:autoSpaceDN w:val="0"/>
        <w:adjustRightInd w:val="0"/>
        <w:spacing w:before="120" w:after="0"/>
        <w:rPr>
          <w:rFonts w:eastAsia="Calibri" w:cs="Arial"/>
          <w:sz w:val="24"/>
          <w:szCs w:val="24"/>
        </w:rPr>
      </w:pPr>
      <w:r w:rsidRPr="00EC2EE7">
        <w:rPr>
          <w:rFonts w:eastAsia="Calibri" w:cs="Arial"/>
          <w:sz w:val="24"/>
          <w:szCs w:val="24"/>
        </w:rPr>
        <w:t>Kryteria rekrutacji uwzględniają preferencje dla:</w:t>
      </w:r>
    </w:p>
    <w:p w:rsidR="00EA384E" w:rsidRPr="00806024" w:rsidRDefault="00EA384E" w:rsidP="00806024">
      <w:pPr>
        <w:numPr>
          <w:ilvl w:val="0"/>
          <w:numId w:val="39"/>
        </w:numPr>
        <w:autoSpaceDE w:val="0"/>
        <w:autoSpaceDN w:val="0"/>
        <w:adjustRightInd w:val="0"/>
        <w:spacing w:after="0"/>
        <w:contextualSpacing/>
        <w:rPr>
          <w:rFonts w:eastAsia="Calibri" w:cs="Arial"/>
          <w:sz w:val="24"/>
          <w:szCs w:val="24"/>
        </w:rPr>
      </w:pPr>
      <w:r w:rsidRPr="00EC2EE7">
        <w:rPr>
          <w:rFonts w:eastAsia="Calibri" w:cs="Arial"/>
          <w:sz w:val="24"/>
          <w:szCs w:val="24"/>
        </w:rPr>
        <w:lastRenderedPageBreak/>
        <w:t xml:space="preserve">osób i rodzin zagrożonych ubóstwem lub wykluczeniem społecznym doświadczających wielokrotnego wykluczenia społecznego rozumianego jako wykluczenie z powodu więcej niż jednej z przesłanek, o którym mowa w Rozdziale 3 pkt 15 </w:t>
      </w:r>
      <w:r w:rsidRPr="00806024">
        <w:rPr>
          <w:rFonts w:eastAsia="Calibri" w:cs="Arial"/>
          <w:sz w:val="24"/>
          <w:szCs w:val="24"/>
        </w:rPr>
        <w:t>Wytycznych w zakresie realizacji przedsięwzięć w obszarze włączenia społecznego i zwalczania ubóstwa z wykorzystaniem Europejskiego Funduszu Społecznego i Europejskiego Funduszu Rozwoju Regionalnego na lata 2014-2020 z dnia 9 stycznia 2018 r.</w:t>
      </w:r>
    </w:p>
    <w:p w:rsidR="00EA384E" w:rsidRPr="00EC2EE7" w:rsidRDefault="00EA384E" w:rsidP="00806024">
      <w:pPr>
        <w:numPr>
          <w:ilvl w:val="0"/>
          <w:numId w:val="39"/>
        </w:numPr>
        <w:autoSpaceDE w:val="0"/>
        <w:autoSpaceDN w:val="0"/>
        <w:adjustRightInd w:val="0"/>
        <w:spacing w:after="0"/>
        <w:contextualSpacing/>
        <w:rPr>
          <w:rFonts w:eastAsia="Calibri" w:cs="Arial"/>
          <w:sz w:val="24"/>
          <w:szCs w:val="24"/>
        </w:rPr>
      </w:pPr>
      <w:r w:rsidRPr="00EC2EE7">
        <w:rPr>
          <w:rFonts w:eastAsia="Calibri"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rsidR="00EA384E" w:rsidRPr="00EC2EE7" w:rsidRDefault="00EA384E" w:rsidP="00806024">
      <w:pPr>
        <w:numPr>
          <w:ilvl w:val="0"/>
          <w:numId w:val="39"/>
        </w:numPr>
        <w:autoSpaceDE w:val="0"/>
        <w:autoSpaceDN w:val="0"/>
        <w:adjustRightInd w:val="0"/>
        <w:spacing w:after="0"/>
        <w:contextualSpacing/>
        <w:rPr>
          <w:rFonts w:eastAsia="Calibri" w:cs="Arial"/>
          <w:sz w:val="24"/>
          <w:szCs w:val="24"/>
        </w:rPr>
      </w:pPr>
      <w:r w:rsidRPr="00EC2EE7">
        <w:rPr>
          <w:rFonts w:eastAsia="Calibri" w:cs="Arial"/>
          <w:sz w:val="24"/>
          <w:szCs w:val="24"/>
        </w:rPr>
        <w:t>osób o znacznym lub umiarkowanym stopniu niepełnosprawności,</w:t>
      </w:r>
    </w:p>
    <w:p w:rsidR="00EA384E" w:rsidRPr="00EC2EE7" w:rsidRDefault="00EA384E" w:rsidP="00806024">
      <w:pPr>
        <w:numPr>
          <w:ilvl w:val="0"/>
          <w:numId w:val="39"/>
        </w:numPr>
        <w:autoSpaceDE w:val="0"/>
        <w:autoSpaceDN w:val="0"/>
        <w:adjustRightInd w:val="0"/>
        <w:spacing w:after="0"/>
        <w:contextualSpacing/>
        <w:rPr>
          <w:rFonts w:eastAsia="Calibri" w:cs="Arial"/>
          <w:sz w:val="24"/>
          <w:szCs w:val="24"/>
        </w:rPr>
      </w:pPr>
      <w:r w:rsidRPr="00EC2EE7">
        <w:rPr>
          <w:rFonts w:eastAsia="Calibri" w:cs="Arial"/>
          <w:sz w:val="24"/>
          <w:szCs w:val="24"/>
        </w:rPr>
        <w:t>osób z niepełnosprawnością sprzężoną,</w:t>
      </w:r>
    </w:p>
    <w:p w:rsidR="00EA384E" w:rsidRPr="00EC2EE7" w:rsidRDefault="00EA384E" w:rsidP="00806024">
      <w:pPr>
        <w:numPr>
          <w:ilvl w:val="0"/>
          <w:numId w:val="39"/>
        </w:numPr>
        <w:autoSpaceDE w:val="0"/>
        <w:autoSpaceDN w:val="0"/>
        <w:adjustRightInd w:val="0"/>
        <w:spacing w:after="0"/>
        <w:contextualSpacing/>
        <w:rPr>
          <w:rFonts w:eastAsia="Calibri" w:cs="Arial"/>
          <w:sz w:val="24"/>
          <w:szCs w:val="24"/>
        </w:rPr>
      </w:pPr>
      <w:r w:rsidRPr="00EC2EE7">
        <w:rPr>
          <w:rFonts w:eastAsia="Calibri" w:cs="Arial"/>
          <w:sz w:val="24"/>
          <w:szCs w:val="24"/>
        </w:rPr>
        <w:t>osób z zaburzeniami psychicznymi, w tym osób z niepełnosprawnością intelektualną i osób z całościowymi zaburzeniami rozwojowymi.</w:t>
      </w:r>
    </w:p>
    <w:p w:rsidR="00EA384E" w:rsidRPr="00EC2EE7" w:rsidRDefault="00EA384E" w:rsidP="00EC2EE7">
      <w:pPr>
        <w:spacing w:before="120" w:after="120"/>
        <w:rPr>
          <w:rFonts w:eastAsia="Calibri" w:cs="Arial"/>
          <w:sz w:val="24"/>
          <w:szCs w:val="24"/>
        </w:rPr>
      </w:pPr>
      <w:r w:rsidRPr="00EC2EE7">
        <w:rPr>
          <w:rFonts w:eastAsia="Calibri" w:cs="Arial"/>
          <w:sz w:val="24"/>
          <w:szCs w:val="24"/>
        </w:rPr>
        <w:t>Nie dotyczy projektów, w których prowadzona jest zamknięta rekrutacja.</w:t>
      </w:r>
    </w:p>
    <w:p w:rsidR="00EA384E" w:rsidRPr="00EC2EE7" w:rsidRDefault="00EA384E" w:rsidP="00EC2EE7">
      <w:pPr>
        <w:spacing w:before="120" w:after="12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rsidR="00EC2EE7" w:rsidRPr="00134687" w:rsidRDefault="00EA384E"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rsidR="00EA38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0"/>
        <w:contextualSpacing/>
        <w:rPr>
          <w:rFonts w:eastAsia="Calibri" w:cs="Arial"/>
          <w:b/>
          <w:bCs/>
          <w:sz w:val="24"/>
          <w:szCs w:val="24"/>
        </w:rPr>
      </w:pPr>
      <w:r w:rsidRPr="00EC2EE7">
        <w:rPr>
          <w:rFonts w:eastAsia="Calibri" w:cs="Arial"/>
          <w:b/>
          <w:sz w:val="24"/>
          <w:szCs w:val="24"/>
        </w:rPr>
        <w:t xml:space="preserve">9. </w:t>
      </w:r>
      <w:r w:rsidR="00EA384E" w:rsidRPr="00EC2EE7">
        <w:rPr>
          <w:rFonts w:eastAsia="Calibri" w:cs="Arial"/>
          <w:b/>
          <w:sz w:val="24"/>
          <w:szCs w:val="24"/>
        </w:rPr>
        <w:t>Osoby młode</w:t>
      </w:r>
      <w:r w:rsidR="00EA384E" w:rsidRPr="00EC2EE7">
        <w:rPr>
          <w:rFonts w:eastAsia="Calibri" w:cs="Arial"/>
          <w:b/>
          <w:bCs/>
          <w:sz w:val="24"/>
          <w:szCs w:val="24"/>
        </w:rPr>
        <w:t>.</w:t>
      </w:r>
    </w:p>
    <w:p w:rsidR="00EA384E" w:rsidRPr="00EC2EE7" w:rsidRDefault="00EA384E" w:rsidP="00EC2EE7">
      <w:pPr>
        <w:autoSpaceDE w:val="0"/>
        <w:autoSpaceDN w:val="0"/>
        <w:adjustRightInd w:val="0"/>
        <w:spacing w:before="120" w:after="0"/>
        <w:rPr>
          <w:rFonts w:eastAsia="Calibri" w:cs="Arial"/>
          <w:sz w:val="24"/>
          <w:szCs w:val="24"/>
        </w:rPr>
      </w:pPr>
      <w:r w:rsidRPr="00EC2EE7">
        <w:rPr>
          <w:rFonts w:eastAsia="Calibri" w:cs="Arial"/>
          <w:sz w:val="24"/>
          <w:szCs w:val="24"/>
        </w:rPr>
        <w:t>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w:t>
      </w:r>
    </w:p>
    <w:p w:rsidR="00EA384E" w:rsidRPr="00EC2EE7" w:rsidRDefault="00EA384E" w:rsidP="00EC2EE7">
      <w:pPr>
        <w:autoSpaceDE w:val="0"/>
        <w:autoSpaceDN w:val="0"/>
        <w:adjustRightInd w:val="0"/>
        <w:spacing w:after="0"/>
        <w:rPr>
          <w:rFonts w:eastAsia="Calibri" w:cs="Arial"/>
          <w:sz w:val="24"/>
          <w:szCs w:val="24"/>
        </w:rPr>
      </w:pPr>
      <w:r w:rsidRPr="00EC2EE7">
        <w:rPr>
          <w:rFonts w:eastAsia="Calibri" w:cs="Arial"/>
          <w:sz w:val="24"/>
          <w:szCs w:val="24"/>
        </w:rPr>
        <w:t>Kryterium nie dotyczy projektów przeznaczonych dla osób:</w:t>
      </w:r>
    </w:p>
    <w:p w:rsidR="00EA384E" w:rsidRPr="00EC2EE7" w:rsidRDefault="00EA384E" w:rsidP="00806024">
      <w:pPr>
        <w:numPr>
          <w:ilvl w:val="0"/>
          <w:numId w:val="40"/>
        </w:numPr>
        <w:spacing w:after="0"/>
        <w:ind w:left="426" w:hanging="426"/>
        <w:contextualSpacing/>
        <w:rPr>
          <w:rFonts w:eastAsia="Calibri" w:cs="Arial"/>
          <w:sz w:val="24"/>
          <w:szCs w:val="24"/>
        </w:rPr>
      </w:pPr>
      <w:r w:rsidRPr="00EC2EE7">
        <w:rPr>
          <w:rFonts w:eastAsia="Calibri" w:cs="Arial"/>
          <w:sz w:val="24"/>
          <w:szCs w:val="24"/>
        </w:rPr>
        <w:t>wspieranych w ramach placówek wsparcia dziennego, o których mowa w ustawie z dnia 9 czerwca 2011 r. o wspieraniu rodziny i systemie pieczy zastępczej;</w:t>
      </w:r>
    </w:p>
    <w:p w:rsidR="00EA384E" w:rsidRPr="00EC2EE7" w:rsidRDefault="00EA384E" w:rsidP="00806024">
      <w:pPr>
        <w:numPr>
          <w:ilvl w:val="0"/>
          <w:numId w:val="40"/>
        </w:numPr>
        <w:spacing w:after="0"/>
        <w:ind w:left="426" w:hanging="426"/>
        <w:contextualSpacing/>
        <w:rPr>
          <w:rFonts w:eastAsia="Calibri" w:cs="Arial"/>
          <w:sz w:val="24"/>
          <w:szCs w:val="24"/>
        </w:rPr>
      </w:pPr>
      <w:r w:rsidRPr="00EC2EE7">
        <w:rPr>
          <w:rFonts w:eastAsia="Calibri" w:cs="Arial"/>
          <w:sz w:val="24"/>
          <w:szCs w:val="24"/>
        </w:rPr>
        <w:t>przebywających w pieczy zastępczej i opuszczających tę pieczę, o których mowa w ustawie z dnia 9 czerwca 2011 r. o wspieraniu rodziny i systemie pieczy zastępczej;</w:t>
      </w:r>
    </w:p>
    <w:p w:rsidR="00EA384E" w:rsidRPr="00EC2EE7" w:rsidRDefault="00EA384E" w:rsidP="00806024">
      <w:pPr>
        <w:numPr>
          <w:ilvl w:val="0"/>
          <w:numId w:val="40"/>
        </w:numPr>
        <w:spacing w:after="0"/>
        <w:ind w:left="426" w:hanging="426"/>
        <w:contextualSpacing/>
        <w:rPr>
          <w:rFonts w:eastAsia="Calibri" w:cs="Arial"/>
          <w:sz w:val="24"/>
          <w:szCs w:val="24"/>
        </w:rPr>
      </w:pPr>
      <w:r w:rsidRPr="00EC2EE7">
        <w:rPr>
          <w:rFonts w:eastAsia="Calibri" w:cs="Arial"/>
          <w:sz w:val="24"/>
          <w:szCs w:val="24"/>
        </w:rPr>
        <w:t>nieletnich, wobec których zastosowano środki zapobiegania i zwalczania demoralizacji i przestępczości zgodnie z ustawą z dnia 26 października 1982 r. o postępowaniu w sprawach nieletnich;</w:t>
      </w:r>
    </w:p>
    <w:p w:rsidR="00EA384E" w:rsidRPr="00EC2EE7" w:rsidRDefault="00EA384E" w:rsidP="00806024">
      <w:pPr>
        <w:numPr>
          <w:ilvl w:val="0"/>
          <w:numId w:val="40"/>
        </w:numPr>
        <w:spacing w:after="0"/>
        <w:ind w:left="426" w:hanging="426"/>
        <w:contextualSpacing/>
        <w:rPr>
          <w:rFonts w:eastAsia="Calibri" w:cs="Arial"/>
          <w:sz w:val="24"/>
          <w:szCs w:val="24"/>
        </w:rPr>
      </w:pPr>
      <w:r w:rsidRPr="00EC2EE7">
        <w:rPr>
          <w:rFonts w:eastAsia="Calibri" w:cs="Arial"/>
          <w:sz w:val="24"/>
          <w:szCs w:val="24"/>
        </w:rPr>
        <w:t>przebywających w młodzieżowych ośrodkach wychowawczych, młodzieżowych ośrodkach socjoterapii i specjalnych ośrodkach szkolno-wychowawczych, o których mowa w ustawie z dnia 7 września 1991 r. o systemie oświaty.</w:t>
      </w:r>
    </w:p>
    <w:p w:rsidR="00EA384E" w:rsidRPr="00EC2EE7" w:rsidRDefault="00EA384E" w:rsidP="00EC2EE7">
      <w:pPr>
        <w:spacing w:before="120" w:after="0"/>
        <w:rPr>
          <w:rFonts w:eastAsia="Calibri" w:cs="Arial"/>
          <w:sz w:val="24"/>
          <w:szCs w:val="24"/>
        </w:rPr>
      </w:pPr>
      <w:r w:rsidRPr="00EC2EE7">
        <w:rPr>
          <w:rFonts w:eastAsia="Calibri" w:cs="Arial"/>
          <w:sz w:val="24"/>
          <w:szCs w:val="24"/>
        </w:rPr>
        <w:t xml:space="preserve">Weryfikacja na podstawie wniosku o dofinansowanie. Weryfikacja polega na przypisaniu jednej z wartości logicznych „tak”, „tak – do negocjacji”, „nie”, „nie dotyczy”. </w:t>
      </w:r>
    </w:p>
    <w:p w:rsidR="0092094E" w:rsidRPr="00EC2EE7" w:rsidRDefault="00EA384E" w:rsidP="00796279">
      <w:pPr>
        <w:spacing w:before="120" w:after="240"/>
        <w:rPr>
          <w:rFonts w:eastAsia="Calibri" w:cs="Arial"/>
          <w:b/>
          <w:bCs/>
          <w:sz w:val="24"/>
          <w:szCs w:val="24"/>
        </w:rPr>
      </w:pPr>
      <w:r w:rsidRPr="00EC2EE7">
        <w:rPr>
          <w:rFonts w:eastAsia="Calibri" w:cs="Arial"/>
          <w:b/>
          <w:bCs/>
          <w:sz w:val="24"/>
          <w:szCs w:val="24"/>
        </w:rPr>
        <w:t>Kryterium może podlegać negocjacjom w zakresie opisanym w stanowisku negocjacyjnym.</w:t>
      </w:r>
    </w:p>
    <w:p w:rsidR="0092094E" w:rsidRPr="00EC2EE7" w:rsidRDefault="0092094E" w:rsidP="00EC2EE7">
      <w:pPr>
        <w:pBdr>
          <w:top w:val="single" w:sz="4" w:space="1" w:color="00000A"/>
          <w:left w:val="single" w:sz="4" w:space="4" w:color="00000A"/>
          <w:bottom w:val="single" w:sz="4" w:space="1" w:color="00000A"/>
          <w:right w:val="single" w:sz="4" w:space="4" w:color="00000A"/>
        </w:pBdr>
        <w:suppressAutoHyphens/>
        <w:overflowPunct w:val="0"/>
        <w:spacing w:before="120" w:after="120"/>
        <w:contextualSpacing/>
        <w:rPr>
          <w:rFonts w:eastAsia="Calibri" w:cs="Arial"/>
          <w:b/>
          <w:bCs/>
          <w:sz w:val="24"/>
          <w:szCs w:val="24"/>
        </w:rPr>
      </w:pPr>
      <w:r w:rsidRPr="00EC2EE7">
        <w:rPr>
          <w:rFonts w:eastAsia="Calibri" w:cs="Arial"/>
          <w:b/>
          <w:sz w:val="24"/>
          <w:szCs w:val="24"/>
        </w:rPr>
        <w:lastRenderedPageBreak/>
        <w:t>10. Mechanizmy gwarantujące wysoką jakość szkoleń.</w:t>
      </w:r>
    </w:p>
    <w:p w:rsidR="0092094E" w:rsidRPr="00EC2EE7" w:rsidRDefault="0092094E" w:rsidP="00EC2EE7">
      <w:pPr>
        <w:spacing w:after="160"/>
        <w:rPr>
          <w:rFonts w:eastAsia="Calibri" w:cs="Arial"/>
          <w:sz w:val="24"/>
          <w:szCs w:val="24"/>
        </w:rPr>
      </w:pPr>
      <w:r w:rsidRPr="00EC2EE7">
        <w:rPr>
          <w:rFonts w:eastAsia="Calibri" w:cs="Arial"/>
          <w:sz w:val="24"/>
          <w:szCs w:val="24"/>
        </w:rPr>
        <w:t xml:space="preserve">W przypadku realizacji szkoleń ich efektem jest uzyskanie kwalifikacji lub nabycie kompetencji w rozumieniu </w:t>
      </w:r>
      <w:r w:rsidRPr="00806024">
        <w:rPr>
          <w:rFonts w:eastAsia="Calibri" w:cs="Arial"/>
          <w:sz w:val="24"/>
          <w:szCs w:val="24"/>
        </w:rPr>
        <w:t>Wytycznych w zakresie monitorowania postępu rzeczowego realizacji programów operacyjnych na lata 2014-2020</w:t>
      </w:r>
      <w:r w:rsidRPr="00EC2EE7">
        <w:rPr>
          <w:rFonts w:eastAsia="Calibri" w:cs="Arial"/>
          <w:sz w:val="24"/>
          <w:szCs w:val="24"/>
        </w:rPr>
        <w:t xml:space="preserve"> z dnia 9 lipca 2018 r., a szkolenia realizowane są przez instytucje posiadające wpis do Rejestru Instytucji Szkoleniowych prowadzonego przez wojewódzki urząd pracy właściwy ze względu na siedzibę instytucji szkoleniowej.</w:t>
      </w:r>
    </w:p>
    <w:p w:rsidR="0092094E" w:rsidRPr="00EC2EE7" w:rsidRDefault="0092094E" w:rsidP="00EC2EE7">
      <w:pPr>
        <w:spacing w:before="120" w:after="120"/>
        <w:rPr>
          <w:rFonts w:eastAsia="Calibri" w:cs="Arial"/>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rsidR="00071485" w:rsidRPr="00EC2EE7" w:rsidRDefault="00071485"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92094E" w:rsidRPr="00EC2EE7" w:rsidRDefault="0092094E" w:rsidP="00EC2EE7">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11. Zakres wsparcia funkcjonujących ZAZ.</w:t>
      </w:r>
    </w:p>
    <w:p w:rsidR="0092094E" w:rsidRPr="00EC2EE7" w:rsidRDefault="0092094E" w:rsidP="00EC2EE7">
      <w:pPr>
        <w:ind w:left="33"/>
        <w:contextualSpacing/>
        <w:rPr>
          <w:rFonts w:cs="Arial"/>
          <w:sz w:val="24"/>
          <w:szCs w:val="24"/>
        </w:rPr>
      </w:pPr>
      <w:r w:rsidRPr="00EC2EE7">
        <w:rPr>
          <w:rFonts w:eastAsia="Times New Roman" w:cs="Arial"/>
          <w:sz w:val="24"/>
          <w:szCs w:val="24"/>
          <w:lang w:eastAsia="pl-PL"/>
        </w:rPr>
        <w:t xml:space="preserve">W przypadku realizacji </w:t>
      </w:r>
      <w:r w:rsidR="00071485" w:rsidRPr="00EC2EE7">
        <w:rPr>
          <w:rFonts w:eastAsia="Times New Roman" w:cs="Arial"/>
          <w:sz w:val="24"/>
          <w:szCs w:val="24"/>
          <w:lang w:eastAsia="pl-PL"/>
        </w:rPr>
        <w:t xml:space="preserve">2 </w:t>
      </w:r>
      <w:r w:rsidRPr="00EC2EE7">
        <w:rPr>
          <w:rFonts w:eastAsia="Times New Roman" w:cs="Arial"/>
          <w:sz w:val="24"/>
          <w:szCs w:val="24"/>
          <w:lang w:eastAsia="pl-PL"/>
        </w:rPr>
        <w:t>typu projektu “wsparcie na tworzenie lub funkcjonowanie podmiotów integracji społecznej służące realizacji usług reintegracji społeczno - zawodowej, w tym KIS, CIS, WTZ, ZAZ” projekt zakłada wsparcie w ramach Zakładów Aktywności Zawodowej (ZAZ) poprzez:</w:t>
      </w:r>
      <w:r w:rsidRPr="00EC2EE7">
        <w:rPr>
          <w:rFonts w:cs="Arial"/>
          <w:sz w:val="24"/>
          <w:szCs w:val="24"/>
        </w:rPr>
        <w:t xml:space="preserve"> </w:t>
      </w:r>
    </w:p>
    <w:p w:rsidR="0092094E" w:rsidRPr="00EC2EE7" w:rsidRDefault="0092094E" w:rsidP="00806024">
      <w:pPr>
        <w:numPr>
          <w:ilvl w:val="0"/>
          <w:numId w:val="43"/>
        </w:numPr>
        <w:spacing w:after="0"/>
        <w:contextualSpacing/>
        <w:rPr>
          <w:rFonts w:eastAsia="Times New Roman" w:cs="Arial"/>
          <w:sz w:val="24"/>
          <w:szCs w:val="24"/>
          <w:lang w:eastAsia="pl-PL"/>
        </w:rPr>
      </w:pPr>
      <w:r w:rsidRPr="00EC2EE7">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rsidR="0092094E" w:rsidRPr="00EC2EE7" w:rsidRDefault="0092094E" w:rsidP="00EC2EE7">
      <w:pPr>
        <w:spacing w:after="0"/>
        <w:rPr>
          <w:rFonts w:eastAsia="Times New Roman" w:cs="Arial"/>
          <w:sz w:val="24"/>
          <w:szCs w:val="24"/>
          <w:lang w:eastAsia="pl-PL"/>
        </w:rPr>
      </w:pPr>
      <w:r w:rsidRPr="00EC2EE7">
        <w:rPr>
          <w:rFonts w:eastAsia="Times New Roman" w:cs="Arial"/>
          <w:sz w:val="24"/>
          <w:szCs w:val="24"/>
          <w:lang w:eastAsia="pl-PL"/>
        </w:rPr>
        <w:t>lub</w:t>
      </w:r>
    </w:p>
    <w:p w:rsidR="0092094E" w:rsidRPr="00EC2EE7" w:rsidRDefault="0092094E" w:rsidP="00806024">
      <w:pPr>
        <w:numPr>
          <w:ilvl w:val="0"/>
          <w:numId w:val="43"/>
        </w:numPr>
        <w:spacing w:after="0"/>
        <w:contextualSpacing/>
        <w:rPr>
          <w:rFonts w:eastAsia="Times New Roman" w:cs="Arial"/>
          <w:sz w:val="24"/>
          <w:szCs w:val="24"/>
          <w:lang w:eastAsia="pl-PL"/>
        </w:rPr>
      </w:pPr>
      <w:r w:rsidRPr="00EC2EE7">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rsidR="0092094E" w:rsidRPr="00EC2EE7" w:rsidRDefault="0092094E" w:rsidP="00EC2EE7">
      <w:pPr>
        <w:spacing w:before="12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rsidR="00071485" w:rsidRPr="00EC2EE7" w:rsidRDefault="00071485" w:rsidP="00796279">
      <w:pPr>
        <w:spacing w:before="120" w:after="240"/>
        <w:rPr>
          <w:rFonts w:eastAsia="Calibri" w:cs="Arial"/>
          <w:b/>
          <w:bCs/>
          <w:sz w:val="24"/>
          <w:szCs w:val="24"/>
          <w:highlight w:val="green"/>
        </w:rPr>
      </w:pPr>
      <w:r w:rsidRPr="00EC2EE7">
        <w:rPr>
          <w:rFonts w:eastAsia="Calibri" w:cs="Arial"/>
          <w:b/>
          <w:bCs/>
          <w:sz w:val="24"/>
          <w:szCs w:val="24"/>
        </w:rPr>
        <w:t>Kryterium może podlegać negocjacjom 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sidRPr="00EC2EE7">
        <w:rPr>
          <w:rFonts w:eastAsia="Times New Roman" w:cs="Arial"/>
          <w:b/>
          <w:color w:val="00000A"/>
          <w:sz w:val="24"/>
          <w:szCs w:val="24"/>
        </w:rPr>
        <w:t>12. Zakres wsparcia funkcjonujących WTZ.</w:t>
      </w:r>
    </w:p>
    <w:p w:rsidR="00071485" w:rsidRPr="00EC2EE7" w:rsidRDefault="00071485" w:rsidP="00EC2EE7">
      <w:pPr>
        <w:ind w:left="33"/>
        <w:contextualSpacing/>
        <w:rPr>
          <w:rFonts w:cs="Arial"/>
          <w:sz w:val="24"/>
          <w:szCs w:val="24"/>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rsidR="00071485" w:rsidRPr="00EC2EE7" w:rsidRDefault="00071485" w:rsidP="00806024">
      <w:pPr>
        <w:numPr>
          <w:ilvl w:val="0"/>
          <w:numId w:val="44"/>
        </w:numPr>
        <w:contextualSpacing/>
        <w:rPr>
          <w:rFonts w:cs="Arial"/>
          <w:sz w:val="24"/>
          <w:szCs w:val="24"/>
        </w:rPr>
      </w:pPr>
      <w:r w:rsidRPr="00EC2EE7">
        <w:rPr>
          <w:rFonts w:cs="Arial"/>
          <w:sz w:val="24"/>
          <w:szCs w:val="24"/>
        </w:rPr>
        <w:t>wsparcie usługami aktywnej integracji nowych osób w istniejących WTZ</w:t>
      </w:r>
    </w:p>
    <w:p w:rsidR="00071485" w:rsidRPr="00EC2EE7" w:rsidRDefault="00071485" w:rsidP="00EC2EE7">
      <w:pPr>
        <w:ind w:left="33"/>
        <w:contextualSpacing/>
        <w:rPr>
          <w:rFonts w:cs="Arial"/>
          <w:sz w:val="24"/>
          <w:szCs w:val="24"/>
        </w:rPr>
      </w:pPr>
      <w:r w:rsidRPr="00EC2EE7">
        <w:rPr>
          <w:rFonts w:cs="Arial"/>
          <w:sz w:val="24"/>
          <w:szCs w:val="24"/>
        </w:rPr>
        <w:t xml:space="preserve"> lub</w:t>
      </w:r>
    </w:p>
    <w:p w:rsidR="00071485" w:rsidRPr="00E8290A" w:rsidRDefault="00071485" w:rsidP="00806024">
      <w:pPr>
        <w:numPr>
          <w:ilvl w:val="0"/>
          <w:numId w:val="44"/>
        </w:numPr>
        <w:contextualSpacing/>
        <w:rPr>
          <w:rFonts w:cs="Arial"/>
          <w:sz w:val="24"/>
          <w:szCs w:val="24"/>
        </w:rPr>
      </w:pPr>
      <w:r w:rsidRPr="00EC2EE7">
        <w:rPr>
          <w:rFonts w:cs="Arial"/>
          <w:sz w:val="24"/>
          <w:szCs w:val="24"/>
        </w:rPr>
        <w:t>wsparcie dotychczasowych uczestników WTZ nową ofertą w postaci usług aktywnej integracji, ukierunkowaną na przygotowanie do podjęcia zatrudnienia i ich zatrudnienie.</w:t>
      </w:r>
    </w:p>
    <w:p w:rsidR="00071485" w:rsidRPr="00EC2EE7" w:rsidRDefault="00071485" w:rsidP="00535F70">
      <w:pPr>
        <w:spacing w:before="240" w:after="120"/>
        <w:rPr>
          <w:rFonts w:cs="Arial"/>
          <w:b/>
          <w:sz w:val="24"/>
          <w:szCs w:val="24"/>
        </w:rPr>
      </w:pPr>
      <w:r w:rsidRPr="00EC2EE7">
        <w:rPr>
          <w:rFonts w:eastAsia="Calibri" w:cs="Arial"/>
          <w:sz w:val="24"/>
          <w:szCs w:val="24"/>
        </w:rPr>
        <w:t>Weryfikacja na podstawie wniosku o dofinansowanie. Weryfikacja polega na przypisaniu jednej z wartości logicznych „tak”, „tak - do negocjacji”, „nie”, „nie dotyczy”</w:t>
      </w:r>
    </w:p>
    <w:p w:rsidR="00C0702C" w:rsidRPr="00EC2EE7" w:rsidRDefault="00071485" w:rsidP="00796279">
      <w:pPr>
        <w:spacing w:before="120" w:after="240"/>
        <w:rPr>
          <w:rFonts w:eastAsia="Calibri" w:cs="Arial"/>
          <w:b/>
          <w:bCs/>
          <w:sz w:val="24"/>
          <w:szCs w:val="24"/>
        </w:rPr>
      </w:pPr>
      <w:r w:rsidRPr="00EC2EE7">
        <w:rPr>
          <w:rFonts w:eastAsia="Calibri" w:cs="Arial"/>
          <w:b/>
          <w:bCs/>
          <w:sz w:val="24"/>
          <w:szCs w:val="24"/>
        </w:rPr>
        <w:lastRenderedPageBreak/>
        <w:t>Kryterium może podlegać negocjacjom 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13.  Zakres wsparcia CIS, KIS</w:t>
      </w:r>
    </w:p>
    <w:p w:rsidR="00071485" w:rsidRPr="00EC2EE7" w:rsidRDefault="00071485" w:rsidP="00EC2EE7">
      <w:pPr>
        <w:spacing w:before="120" w:after="120"/>
        <w:rPr>
          <w:rFonts w:cs="Arial"/>
          <w:sz w:val="24"/>
          <w:szCs w:val="24"/>
          <w:shd w:val="clear" w:color="auto" w:fill="00CC00"/>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rsidR="00071485" w:rsidRPr="00EC2EE7" w:rsidRDefault="00071485" w:rsidP="00EC2EE7">
      <w:pPr>
        <w:rPr>
          <w:rFonts w:eastAsia="Times New Roman" w:cs="Arial"/>
          <w:sz w:val="24"/>
          <w:szCs w:val="24"/>
          <w:lang w:eastAsia="pl-PL"/>
        </w:rPr>
      </w:pPr>
      <w:r w:rsidRPr="00EC2EE7">
        <w:rPr>
          <w:rFonts w:cs="Arial"/>
          <w:sz w:val="24"/>
          <w:szCs w:val="24"/>
        </w:rPr>
        <w:t>Weryfikacja na podstawie wniosku o dofinansowanie. Weryfikacja polega na przypisaniu jednej z wartości logicznych „tak”, „tak - do negocjacji”, „nie”, „nie dotyczy</w:t>
      </w:r>
    </w:p>
    <w:p w:rsidR="00071485" w:rsidRPr="00EC2EE7" w:rsidRDefault="00071485" w:rsidP="00796279">
      <w:pPr>
        <w:spacing w:before="120" w:after="24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14. Tworzenie podmiotów reintegracyjnych tj. Centrów Integracji Społecznej, Klubów Integracji Społecznej, Zakładów Aktywizacji Zawodowej z wyłączeniem Warsztatów Terapii Zajęciowej.</w:t>
      </w:r>
    </w:p>
    <w:p w:rsidR="00071485" w:rsidRPr="00EC2EE7" w:rsidRDefault="00071485" w:rsidP="00EC2EE7">
      <w:pPr>
        <w:autoSpaceDE w:val="0"/>
        <w:autoSpaceDN w:val="0"/>
        <w:adjustRightInd w:val="0"/>
        <w:spacing w:before="120" w:after="0"/>
        <w:rPr>
          <w:rFonts w:cs="Arial"/>
          <w:sz w:val="24"/>
          <w:szCs w:val="24"/>
        </w:rPr>
      </w:pPr>
      <w:r w:rsidRPr="00EC2EE7">
        <w:rPr>
          <w:rFonts w:cs="Arial"/>
          <w:sz w:val="24"/>
          <w:szCs w:val="24"/>
        </w:rPr>
        <w:t>W przypadku realizacji 2 typu projektu “wsparcie na tworzenie lub funkcjonowanie podmiotów integracji społecznej służące realizacji usług reintegracji społeczno-zawodowej, w tym KIS, CIS, WTZ, ZAZ”, wsparcie dotyczące utworzenia nowego CIS, KIS, ZAZ możliwe jest wyłącznie na obszarze realizacji projektu, na terenie którego nie funkcjonuje dany rodzaj podmiotu.</w:t>
      </w:r>
      <w:r w:rsidRPr="00EC2EE7">
        <w:rPr>
          <w:rFonts w:cs="Arial"/>
          <w:i/>
          <w:sz w:val="24"/>
          <w:szCs w:val="24"/>
        </w:rPr>
        <w:t xml:space="preserve"> </w:t>
      </w:r>
      <w:r w:rsidRPr="00EC2EE7">
        <w:rPr>
          <w:rFonts w:cs="Arial"/>
          <w:sz w:val="24"/>
          <w:szCs w:val="24"/>
        </w:rPr>
        <w:t>Istnieje możliwość</w:t>
      </w:r>
      <w:r w:rsidRPr="00EC2EE7">
        <w:rPr>
          <w:rFonts w:cs="Arial"/>
          <w:i/>
          <w:sz w:val="24"/>
          <w:szCs w:val="24"/>
        </w:rPr>
        <w:t xml:space="preserve"> </w:t>
      </w:r>
      <w:r w:rsidRPr="00EC2EE7">
        <w:rPr>
          <w:rFonts w:cs="Arial"/>
          <w:sz w:val="24"/>
          <w:szCs w:val="24"/>
        </w:rPr>
        <w:t>utworzenia nowego</w:t>
      </w:r>
      <w:r w:rsidRPr="00EC2EE7">
        <w:rPr>
          <w:rFonts w:cs="Arial"/>
          <w:i/>
          <w:sz w:val="24"/>
          <w:szCs w:val="24"/>
        </w:rPr>
        <w:t xml:space="preserve"> </w:t>
      </w:r>
      <w:r w:rsidRPr="00EC2EE7">
        <w:rPr>
          <w:rFonts w:cs="Arial"/>
          <w:sz w:val="24"/>
          <w:szCs w:val="24"/>
        </w:rPr>
        <w:t>CIS, KIS, ZAZ w obszarze realizacji projektu, na którym już dany rodzaj podmiotu funkcjonuje, o ile wnioskodawca wykaże w treści wniosku, w oparciu o analizę potrzeb grupy docelowej, niedostateczny poziom dostępności usług danego rodzaju podmiotu.</w:t>
      </w:r>
    </w:p>
    <w:p w:rsidR="00071485" w:rsidRPr="00EC2EE7" w:rsidRDefault="00071485" w:rsidP="00EC2EE7">
      <w:pPr>
        <w:widowControl w:val="0"/>
        <w:shd w:val="clear" w:color="auto" w:fill="FFFFFF"/>
        <w:spacing w:before="240" w:after="240"/>
        <w:rPr>
          <w:rFonts w:cs="Arial"/>
          <w:sz w:val="24"/>
          <w:szCs w:val="24"/>
        </w:rPr>
      </w:pPr>
      <w:r w:rsidRPr="00EC2EE7">
        <w:rPr>
          <w:rFonts w:cs="Arial"/>
          <w:sz w:val="24"/>
          <w:szCs w:val="24"/>
        </w:rPr>
        <w:t>W ramach projektu nie jest tworzony nowy WTZ.</w:t>
      </w:r>
    </w:p>
    <w:p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rsidR="00806024" w:rsidRPr="00EC2EE7" w:rsidRDefault="00071485" w:rsidP="00796279">
      <w:pPr>
        <w:spacing w:before="120" w:after="240"/>
        <w:rPr>
          <w:rFonts w:cs="Arial"/>
          <w:b/>
          <w:bCs/>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071485" w:rsidRPr="00EC2EE7" w:rsidRDefault="0007148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15. Trwałość zatrudnienia w Zakładzie Aktywności Zawodowej</w:t>
      </w:r>
    </w:p>
    <w:p w:rsidR="00071485" w:rsidRPr="00EC2EE7" w:rsidRDefault="00071485" w:rsidP="00EC2EE7">
      <w:pPr>
        <w:spacing w:before="120" w:after="120"/>
        <w:rPr>
          <w:rFonts w:cs="Arial"/>
          <w:sz w:val="24"/>
          <w:szCs w:val="24"/>
        </w:rPr>
      </w:pPr>
      <w:r w:rsidRPr="00EC2EE7">
        <w:rPr>
          <w:rFonts w:cs="Arial"/>
          <w:sz w:val="24"/>
          <w:szCs w:val="24"/>
        </w:rPr>
        <w:t xml:space="preserve">W przypadku realizacji </w:t>
      </w:r>
      <w:r w:rsidR="00D451B5" w:rsidRPr="00EC2EE7">
        <w:rPr>
          <w:rFonts w:cs="Arial"/>
          <w:sz w:val="24"/>
          <w:szCs w:val="24"/>
        </w:rPr>
        <w:t>2</w:t>
      </w:r>
      <w:r w:rsidR="00421E0A">
        <w:rPr>
          <w:rFonts w:cs="Arial"/>
          <w:sz w:val="24"/>
          <w:szCs w:val="24"/>
        </w:rPr>
        <w:t xml:space="preserve"> </w:t>
      </w:r>
      <w:r w:rsidRPr="00EC2EE7">
        <w:rPr>
          <w:rFonts w:cs="Arial"/>
          <w:sz w:val="24"/>
          <w:szCs w:val="24"/>
        </w:rPr>
        <w:t>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rsidR="00071485" w:rsidRPr="00EC2EE7" w:rsidRDefault="00071485" w:rsidP="00796279">
      <w:pPr>
        <w:spacing w:before="120" w:after="240"/>
        <w:rPr>
          <w:rFonts w:cs="Arial"/>
          <w:sz w:val="24"/>
          <w:szCs w:val="24"/>
        </w:rPr>
      </w:pPr>
      <w:r w:rsidRPr="00EC2EE7">
        <w:rPr>
          <w:rFonts w:cs="Arial"/>
          <w:b/>
          <w:bCs/>
          <w:sz w:val="24"/>
          <w:szCs w:val="24"/>
        </w:rPr>
        <w:lastRenderedPageBreak/>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071485" w:rsidRPr="00EC2EE7" w:rsidRDefault="00D451B5" w:rsidP="00EC2EE7">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sidRPr="00EC2EE7">
        <w:rPr>
          <w:rFonts w:eastAsia="Times New Roman" w:cs="Arial"/>
          <w:b/>
          <w:color w:val="00000A"/>
          <w:sz w:val="24"/>
          <w:szCs w:val="24"/>
        </w:rPr>
        <w:t>16</w:t>
      </w:r>
      <w:r w:rsidR="00071485" w:rsidRPr="00EC2EE7">
        <w:rPr>
          <w:rFonts w:eastAsia="Times New Roman" w:cs="Arial"/>
          <w:b/>
          <w:color w:val="00000A"/>
          <w:sz w:val="24"/>
          <w:szCs w:val="24"/>
        </w:rPr>
        <w:t>. Trwałość utworzonego KIS, CIS, ZAZ.</w:t>
      </w:r>
    </w:p>
    <w:p w:rsidR="00071485" w:rsidRPr="00EC2EE7" w:rsidRDefault="00071485" w:rsidP="00EC2EE7">
      <w:pPr>
        <w:spacing w:before="240" w:after="120"/>
        <w:rPr>
          <w:rFonts w:cs="Arial"/>
          <w:sz w:val="24"/>
          <w:szCs w:val="24"/>
          <w:shd w:val="clear" w:color="auto" w:fill="00CC00"/>
        </w:rPr>
      </w:pPr>
      <w:r w:rsidRPr="00EC2EE7">
        <w:rPr>
          <w:rFonts w:cs="Arial"/>
          <w:sz w:val="24"/>
          <w:szCs w:val="24"/>
        </w:rPr>
        <w:t xml:space="preserve">W przypadku realizacji </w:t>
      </w:r>
      <w:r w:rsidR="00D451B5" w:rsidRPr="00EC2EE7">
        <w:rPr>
          <w:rFonts w:cs="Arial"/>
          <w:sz w:val="24"/>
          <w:szCs w:val="24"/>
        </w:rPr>
        <w:t xml:space="preserve">2 </w:t>
      </w:r>
      <w:r w:rsidRPr="00EC2EE7">
        <w:rPr>
          <w:rFonts w:cs="Arial"/>
          <w:sz w:val="24"/>
          <w:szCs w:val="24"/>
        </w:rPr>
        <w:t>typu projektu “wsparcie na tworzenie lub funkcjonowanie podmiotów integracji społecznej służące realizacji usług reintegracji społeczno-zawodowej, w tym KIS, CIS, WTZ, ZAZ”,  Wnioskodawca deklaruje, że po zakończeniu realizacji projektu zapewni funkcjonowanie utworzonego w projekcie KIS, CIS, ZAZ przez okres co najmniej równy okresowi realizacji projektu.</w:t>
      </w:r>
    </w:p>
    <w:p w:rsidR="00071485" w:rsidRPr="00EC2EE7" w:rsidRDefault="00071485" w:rsidP="00EC2EE7">
      <w:pPr>
        <w:rPr>
          <w:rFonts w:eastAsia="Times New Roman" w:cs="Arial"/>
          <w:sz w:val="24"/>
          <w:szCs w:val="24"/>
          <w:lang w:eastAsia="pl-PL"/>
        </w:rPr>
      </w:pPr>
      <w:r w:rsidRPr="00EC2EE7">
        <w:rPr>
          <w:rFonts w:cs="Arial"/>
          <w:sz w:val="24"/>
          <w:szCs w:val="24"/>
        </w:rPr>
        <w:t xml:space="preserve">Weryfikacja na podstawie wniosku o dofinansowanie. Weryfikacja polega na przypisaniu jednej z wartości logicznych „tak”, „tak - do negocjacji”, „nie”, „nie dotyczy”. </w:t>
      </w:r>
    </w:p>
    <w:p w:rsidR="00EA384E" w:rsidRPr="00EC2EE7" w:rsidRDefault="00071485" w:rsidP="00EC2EE7">
      <w:pPr>
        <w:spacing w:before="120" w:after="120"/>
        <w:rPr>
          <w:rFonts w:cs="Arial"/>
          <w:sz w:val="24"/>
          <w:szCs w:val="24"/>
        </w:rPr>
      </w:pPr>
      <w:r w:rsidRPr="00EC2EE7">
        <w:rPr>
          <w:rFonts w:cs="Arial"/>
          <w:b/>
          <w:bCs/>
          <w:sz w:val="24"/>
          <w:szCs w:val="24"/>
        </w:rPr>
        <w:t>Kryterium może podlegać negocjacjom</w:t>
      </w:r>
      <w:r w:rsidRPr="00EC2EE7">
        <w:rPr>
          <w:rFonts w:cs="Arial"/>
          <w:sz w:val="24"/>
          <w:szCs w:val="24"/>
        </w:rPr>
        <w:t xml:space="preserve"> </w:t>
      </w:r>
      <w:r w:rsidRPr="00EC2EE7">
        <w:rPr>
          <w:rFonts w:cs="Arial"/>
          <w:b/>
          <w:bCs/>
          <w:sz w:val="24"/>
          <w:szCs w:val="24"/>
        </w:rPr>
        <w:t>w zakresie opisanym w stanowisku negocjacyjnym.</w:t>
      </w:r>
    </w:p>
    <w:p w:rsidR="00D451B5" w:rsidRPr="00EC2EE7" w:rsidRDefault="00D451B5" w:rsidP="00EC2EE7">
      <w:pPr>
        <w:spacing w:before="120" w:after="120"/>
        <w:rPr>
          <w:rFonts w:cs="Arial"/>
          <w:sz w:val="24"/>
          <w:szCs w:val="24"/>
        </w:rPr>
      </w:pPr>
    </w:p>
    <w:p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rsidR="00EA384E" w:rsidRPr="00EC2EE7" w:rsidRDefault="00EA384E" w:rsidP="00EC2EE7">
      <w:pPr>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nr 6</w:t>
      </w:r>
      <w:r w:rsidR="00D451B5" w:rsidRPr="00EC2EE7">
        <w:rPr>
          <w:rFonts w:eastAsia="Calibri" w:cs="Arial"/>
          <w:sz w:val="24"/>
          <w:szCs w:val="24"/>
        </w:rPr>
        <w:t xml:space="preserve"> </w:t>
      </w:r>
      <w:r w:rsidRPr="00EC2EE7">
        <w:rPr>
          <w:rFonts w:eastAsia="Calibri" w:cs="Arial"/>
          <w:sz w:val="24"/>
          <w:szCs w:val="24"/>
        </w:rPr>
        <w:t>do Regulaminu).</w:t>
      </w:r>
    </w:p>
    <w:p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lastRenderedPageBreak/>
        <w:t>W ramach niniejszego konkursu obowiązują następujące ogólne kryteria merytoryczne:</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806024">
      <w:pPr>
        <w:numPr>
          <w:ilvl w:val="0"/>
          <w:numId w:val="47"/>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D451B5" w:rsidRPr="00EC2EE7" w:rsidRDefault="00D451B5" w:rsidP="00806024">
      <w:pPr>
        <w:numPr>
          <w:ilvl w:val="0"/>
          <w:numId w:val="47"/>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D451B5" w:rsidRPr="00EC2EE7" w:rsidRDefault="00D451B5" w:rsidP="00806024">
      <w:pPr>
        <w:numPr>
          <w:ilvl w:val="0"/>
          <w:numId w:val="47"/>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rsidR="00D451B5" w:rsidRPr="00EC2EE7" w:rsidRDefault="00D451B5" w:rsidP="00806024">
      <w:pPr>
        <w:numPr>
          <w:ilvl w:val="0"/>
          <w:numId w:val="47"/>
        </w:numPr>
        <w:suppressAutoHyphens/>
        <w:overflowPunct w:val="0"/>
        <w:spacing w:after="0"/>
        <w:ind w:left="284"/>
        <w:rPr>
          <w:rFonts w:eastAsia="Calibri" w:cs="Arial"/>
          <w:sz w:val="24"/>
          <w:szCs w:val="24"/>
        </w:rPr>
      </w:pPr>
      <w:r w:rsidRPr="00EC2EE7">
        <w:rPr>
          <w:rFonts w:eastAsia="Calibri" w:cs="Arial"/>
          <w:sz w:val="24"/>
          <w:szCs w:val="24"/>
        </w:rPr>
        <w:t>Weryfikacja, czy wskazany we wniosku cel główny projektu wynika ze zdiagnozowanego / nych problemów jakie w ramach projektu Wnioskodawca chce rozwiązać lub złagodzić;</w:t>
      </w:r>
    </w:p>
    <w:p w:rsidR="00D451B5" w:rsidRPr="00EC2EE7" w:rsidRDefault="00D451B5" w:rsidP="00806024">
      <w:pPr>
        <w:numPr>
          <w:ilvl w:val="0"/>
          <w:numId w:val="47"/>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806024">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rsidR="00D451B5" w:rsidRPr="00EC2EE7" w:rsidRDefault="00D451B5" w:rsidP="00806024">
      <w:pPr>
        <w:numPr>
          <w:ilvl w:val="0"/>
          <w:numId w:val="45"/>
        </w:numPr>
        <w:suppressAutoHyphens/>
        <w:overflowPunct w:val="0"/>
        <w:spacing w:after="0"/>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rsidR="00D451B5" w:rsidRPr="00EC2EE7" w:rsidRDefault="00D451B5" w:rsidP="00806024">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rsidR="00D451B5" w:rsidRPr="00EC2EE7" w:rsidRDefault="00D451B5" w:rsidP="00806024">
      <w:pPr>
        <w:numPr>
          <w:ilvl w:val="0"/>
          <w:numId w:val="46"/>
        </w:numPr>
        <w:suppressAutoHyphens/>
        <w:overflowPunct w:val="0"/>
        <w:spacing w:after="0"/>
        <w:ind w:left="284" w:hanging="284"/>
        <w:rPr>
          <w:rFonts w:eastAsia="Calibri" w:cs="Arial"/>
          <w:sz w:val="24"/>
          <w:szCs w:val="24"/>
        </w:rPr>
      </w:pPr>
      <w:r w:rsidRPr="00EC2EE7">
        <w:rPr>
          <w:rFonts w:eastAsia="Calibri" w:cs="Arial"/>
          <w:sz w:val="24"/>
          <w:szCs w:val="24"/>
        </w:rPr>
        <w:lastRenderedPageBreak/>
        <w:t>sposobu rekrutacji uczestników projektu, w tym kryteriów rekrutacji i kwestii zapewnienia dostępności dla osób z niepełnosprawnościami.</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806024">
      <w:pPr>
        <w:numPr>
          <w:ilvl w:val="0"/>
          <w:numId w:val="51"/>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rsidR="00D451B5" w:rsidRPr="00EC2EE7" w:rsidRDefault="00D451B5" w:rsidP="00806024">
      <w:pPr>
        <w:numPr>
          <w:ilvl w:val="0"/>
          <w:numId w:val="51"/>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rsidR="00D451B5" w:rsidRPr="00EC2EE7" w:rsidRDefault="00D451B5" w:rsidP="00806024">
      <w:pPr>
        <w:numPr>
          <w:ilvl w:val="0"/>
          <w:numId w:val="51"/>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lastRenderedPageBreak/>
        <w:t>wartości wskaźników realizacji właściwego celu szczegółowego RPO WŁ 2014-2020 lub innych wskaźników określonych we wniosku o dofinansowanie, które zostaną osiągnięte w ramach zadań;</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rsidR="00D451B5" w:rsidRPr="00EC2EE7" w:rsidRDefault="00D451B5" w:rsidP="00806024">
      <w:pPr>
        <w:numPr>
          <w:ilvl w:val="0"/>
          <w:numId w:val="47"/>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rsidR="00D451B5" w:rsidRPr="00EC2EE7" w:rsidRDefault="00D451B5" w:rsidP="00806024">
      <w:pPr>
        <w:numPr>
          <w:ilvl w:val="0"/>
          <w:numId w:val="48"/>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rsidR="00D451B5" w:rsidRPr="00EC2EE7" w:rsidRDefault="00D451B5" w:rsidP="00806024">
      <w:pPr>
        <w:numPr>
          <w:ilvl w:val="0"/>
          <w:numId w:val="48"/>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rsidR="00D451B5" w:rsidRPr="00EC2EE7" w:rsidRDefault="00D451B5" w:rsidP="00806024">
      <w:pPr>
        <w:numPr>
          <w:ilvl w:val="0"/>
          <w:numId w:val="48"/>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rsidR="00D451B5" w:rsidRPr="00EC2EE7" w:rsidRDefault="00D451B5" w:rsidP="00EC2EE7">
      <w:pPr>
        <w:tabs>
          <w:tab w:val="left" w:pos="284"/>
        </w:tabs>
        <w:spacing w:after="0"/>
        <w:ind w:left="284"/>
        <w:rPr>
          <w:rFonts w:eastAsia="Calibri" w:cs="Arial"/>
          <w:sz w:val="24"/>
          <w:szCs w:val="24"/>
        </w:rPr>
      </w:pPr>
      <w:r w:rsidRPr="00EC2EE7">
        <w:rPr>
          <w:rFonts w:eastAsia="Calibri" w:cs="Arial"/>
          <w:sz w:val="24"/>
          <w:szCs w:val="24"/>
        </w:rPr>
        <w:lastRenderedPageBreak/>
        <w:t>3.</w:t>
      </w:r>
      <w:r w:rsidRPr="00EC2EE7">
        <w:rPr>
          <w:rFonts w:eastAsia="Calibri" w:cs="Arial"/>
          <w:sz w:val="24"/>
          <w:szCs w:val="24"/>
        </w:rPr>
        <w:tab/>
        <w:t>na określonym terytorium, którego będzie dotyczyć realizacja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wskazanie instytucji, które mogą potwierdzić potencjał społeczny wnioskodawcy i partnerów (o ile dotyczy).</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rsidR="00D451B5" w:rsidRPr="00EC2EE7" w:rsidRDefault="00D451B5" w:rsidP="00806024">
      <w:pPr>
        <w:numPr>
          <w:ilvl w:val="0"/>
          <w:numId w:val="52"/>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rsidR="00D451B5" w:rsidRPr="00EC2EE7" w:rsidRDefault="00D451B5" w:rsidP="00806024">
      <w:pPr>
        <w:numPr>
          <w:ilvl w:val="0"/>
          <w:numId w:val="50"/>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Zasady oceny: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rsidR="00D451B5" w:rsidRPr="00EC2EE7" w:rsidRDefault="00D451B5" w:rsidP="00806024">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rsidR="00D451B5" w:rsidRPr="00EC2EE7" w:rsidRDefault="00D451B5" w:rsidP="00806024">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rsidR="00D451B5" w:rsidRPr="00EC2EE7" w:rsidRDefault="00D451B5" w:rsidP="00806024">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rsidR="00D451B5" w:rsidRPr="00EC2EE7" w:rsidRDefault="00D451B5" w:rsidP="00806024">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rsidR="00D451B5" w:rsidRPr="00EC2EE7" w:rsidRDefault="00D451B5" w:rsidP="00806024">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rsidR="00D451B5" w:rsidRPr="00EC2EE7" w:rsidRDefault="00D451B5" w:rsidP="00806024">
      <w:pPr>
        <w:numPr>
          <w:ilvl w:val="0"/>
          <w:numId w:val="49"/>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rsidR="00D451B5" w:rsidRPr="00EC2EE7" w:rsidRDefault="00D451B5" w:rsidP="00806024">
      <w:pPr>
        <w:numPr>
          <w:ilvl w:val="0"/>
          <w:numId w:val="49"/>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rsidR="00D451B5" w:rsidRPr="00EC2EE7" w:rsidRDefault="00D451B5" w:rsidP="00806024">
      <w:pPr>
        <w:numPr>
          <w:ilvl w:val="0"/>
          <w:numId w:val="49"/>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rsidR="00D451B5" w:rsidRPr="00EC2EE7" w:rsidRDefault="00D451B5" w:rsidP="00806024">
      <w:pPr>
        <w:numPr>
          <w:ilvl w:val="0"/>
          <w:numId w:val="49"/>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cross-financingu i środków trwałych z odpowiednim limitem określonym w regulaminie konkursu.</w:t>
      </w:r>
    </w:p>
    <w:p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rsidR="00D451B5" w:rsidRPr="00EC2EE7" w:rsidRDefault="00D451B5" w:rsidP="00EC2EE7">
      <w:pPr>
        <w:spacing w:before="120" w:after="240"/>
        <w:rPr>
          <w:rFonts w:eastAsia="Calibri" w:cs="Arial"/>
          <w:sz w:val="24"/>
          <w:szCs w:val="24"/>
        </w:rPr>
      </w:pPr>
      <w:r w:rsidRPr="00EC2EE7">
        <w:rPr>
          <w:rFonts w:eastAsia="Calibri" w:cs="Arial"/>
          <w:b/>
          <w:bCs/>
          <w:sz w:val="24"/>
          <w:szCs w:val="24"/>
        </w:rPr>
        <w:lastRenderedPageBreak/>
        <w:t xml:space="preserve">Kryterium może podlegać negocjacjom </w:t>
      </w:r>
      <w:r w:rsidRPr="00EC2EE7">
        <w:rPr>
          <w:rFonts w:eastAsia="Calibri" w:cs="Arial"/>
          <w:sz w:val="24"/>
          <w:szCs w:val="24"/>
        </w:rPr>
        <w:t>w zakresie opisanym w stanowisku negocjacyjnym.</w:t>
      </w:r>
    </w:p>
    <w:p w:rsidR="00D451B5" w:rsidRPr="00EC2EE7" w:rsidRDefault="00D451B5" w:rsidP="00EC2EE7">
      <w:pPr>
        <w:pBdr>
          <w:left w:val="single" w:sz="48" w:space="4" w:color="E36C0A"/>
        </w:pBdr>
        <w:spacing w:before="240" w:after="0"/>
        <w:ind w:left="284"/>
        <w:jc w:val="both"/>
        <w:rPr>
          <w:rFonts w:eastAsia="Calibri" w:cs="Arial"/>
          <w:b/>
          <w:bCs/>
          <w:sz w:val="24"/>
          <w:szCs w:val="24"/>
        </w:rPr>
      </w:pPr>
      <w:r w:rsidRPr="00EC2EE7">
        <w:rPr>
          <w:rFonts w:eastAsia="Calibri" w:cs="Arial"/>
          <w:b/>
          <w:bCs/>
          <w:sz w:val="24"/>
          <w:szCs w:val="24"/>
        </w:rPr>
        <w:t>Kryteria premiujące</w:t>
      </w:r>
    </w:p>
    <w:p w:rsidR="00D451B5" w:rsidRPr="00EC2EE7" w:rsidRDefault="00D451B5" w:rsidP="00EC2EE7">
      <w:pPr>
        <w:spacing w:before="120" w:after="120"/>
        <w:rPr>
          <w:rFonts w:eastAsia="Calibri" w:cs="Arial"/>
          <w:sz w:val="24"/>
          <w:szCs w:val="24"/>
        </w:rPr>
      </w:pPr>
      <w:r w:rsidRPr="00EC2EE7">
        <w:rPr>
          <w:rFonts w:eastAsia="Calibri" w:cs="Arial"/>
          <w:sz w:val="24"/>
          <w:szCs w:val="24"/>
        </w:rPr>
        <w:t>Kryteria premiujące dotyczą preferowania pewnych typów projektów.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w:t>
      </w:r>
      <w:r w:rsidRPr="00150E03">
        <w:rPr>
          <w:rFonts w:eastAsia="Calibri" w:cs="Arial"/>
          <w:b/>
          <w:sz w:val="24"/>
          <w:szCs w:val="24"/>
        </w:rPr>
        <w:t xml:space="preserve">Maksymalnie za kryteria premiujące w niniejszym konkursie </w:t>
      </w:r>
      <w:r w:rsidR="00B32A12" w:rsidRPr="00150E03">
        <w:rPr>
          <w:rFonts w:eastAsia="Calibri" w:cs="Arial"/>
          <w:b/>
          <w:sz w:val="24"/>
          <w:szCs w:val="24"/>
        </w:rPr>
        <w:t>projekt może uzyskać 12</w:t>
      </w:r>
      <w:r w:rsidRPr="00150E03">
        <w:rPr>
          <w:rFonts w:eastAsia="Calibri" w:cs="Arial"/>
          <w:b/>
          <w:sz w:val="24"/>
          <w:szCs w:val="24"/>
        </w:rPr>
        <w:t xml:space="preserve"> punktów.</w:t>
      </w:r>
    </w:p>
    <w:p w:rsidR="00D451B5" w:rsidRPr="00EC2EE7" w:rsidRDefault="00D451B5" w:rsidP="00EC2EE7">
      <w:pPr>
        <w:spacing w:before="120" w:after="120"/>
        <w:rPr>
          <w:rFonts w:eastAsia="Calibri" w:cs="Arial"/>
          <w:sz w:val="24"/>
          <w:szCs w:val="24"/>
        </w:rPr>
      </w:pPr>
      <w:r w:rsidRPr="00EC2EE7">
        <w:rPr>
          <w:rFonts w:eastAsia="Calibri" w:cs="Arial"/>
          <w:sz w:val="24"/>
          <w:szCs w:val="24"/>
        </w:rPr>
        <w:t>Premię punktową otrzymuje projekt, który otrzymał przynajmniej 60% punktów za spełnienie każdego ogólnego kryterium merytorycznego.</w:t>
      </w:r>
    </w:p>
    <w:p w:rsidR="00D451B5" w:rsidRPr="00EC2EE7" w:rsidRDefault="00D451B5" w:rsidP="00EC2EE7">
      <w:pPr>
        <w:spacing w:before="120" w:after="120"/>
        <w:rPr>
          <w:rFonts w:eastAsia="Calibri" w:cs="Arial"/>
          <w:sz w:val="24"/>
          <w:szCs w:val="24"/>
        </w:rPr>
      </w:pPr>
      <w:r w:rsidRPr="00EC2EE7">
        <w:rPr>
          <w:rFonts w:eastAsia="Calibri" w:cs="Arial"/>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rsidR="00D451B5" w:rsidRPr="00EC2EE7" w:rsidRDefault="00D451B5" w:rsidP="00EC2EE7">
      <w:pPr>
        <w:spacing w:before="120" w:after="120"/>
        <w:rPr>
          <w:rFonts w:eastAsia="Calibri" w:cs="Arial"/>
          <w:sz w:val="24"/>
          <w:szCs w:val="24"/>
        </w:rPr>
      </w:pPr>
      <w:r w:rsidRPr="00EC2EE7">
        <w:rPr>
          <w:rFonts w:eastAsia="Calibri" w:cs="Arial"/>
          <w:sz w:val="24"/>
          <w:szCs w:val="24"/>
        </w:rPr>
        <w:t>Projekty, które nie spełniają kryterium premiującego nie tracą punktów przyznanych za spełnienie ogólnych kryteriów merytorycznych.</w:t>
      </w:r>
    </w:p>
    <w:p w:rsidR="00547220" w:rsidRPr="00EC2EE7" w:rsidRDefault="00D451B5" w:rsidP="00796279">
      <w:pPr>
        <w:spacing w:before="120" w:after="240"/>
        <w:rPr>
          <w:rFonts w:eastAsia="Calibri" w:cs="Arial"/>
          <w:sz w:val="24"/>
          <w:szCs w:val="24"/>
        </w:rPr>
      </w:pPr>
      <w:r w:rsidRPr="00EC2EE7">
        <w:rPr>
          <w:rFonts w:eastAsia="Calibri" w:cs="Arial"/>
          <w:b/>
          <w:sz w:val="24"/>
          <w:szCs w:val="24"/>
        </w:rPr>
        <w:t>W ramach niniejszego konkursu stosowane są kryteria premiujące:</w:t>
      </w:r>
    </w:p>
    <w:p w:rsidR="00547220" w:rsidRPr="00EC2EE7" w:rsidRDefault="00547220" w:rsidP="00EC2EE7">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sidRPr="00EC2EE7">
        <w:rPr>
          <w:rFonts w:cs="Arial"/>
          <w:b/>
          <w:sz w:val="24"/>
          <w:szCs w:val="24"/>
        </w:rPr>
        <w:t>1. Uczestnikami projektów są osoby z niepełnosprawnościami</w:t>
      </w:r>
      <w:r w:rsidRPr="00EC2EE7">
        <w:rPr>
          <w:rFonts w:cs="Arial"/>
          <w:b/>
          <w:bCs/>
          <w:sz w:val="24"/>
          <w:szCs w:val="24"/>
        </w:rPr>
        <w:t xml:space="preserve"> </w:t>
      </w:r>
    </w:p>
    <w:p w:rsidR="00547220" w:rsidRPr="00EC2EE7" w:rsidRDefault="00547220" w:rsidP="00806024">
      <w:pPr>
        <w:spacing w:after="0"/>
        <w:rPr>
          <w:rFonts w:cs="Arial"/>
          <w:sz w:val="24"/>
          <w:szCs w:val="24"/>
        </w:rPr>
      </w:pPr>
      <w:r w:rsidRPr="00EC2EE7">
        <w:rPr>
          <w:rFonts w:cs="Arial"/>
          <w:sz w:val="24"/>
          <w:szCs w:val="24"/>
        </w:rPr>
        <w:t>Grupę docelową w co najmniej 50% będą stanowiły osoby:</w:t>
      </w:r>
    </w:p>
    <w:p w:rsidR="00547220" w:rsidRPr="00EC2EE7" w:rsidRDefault="00547220" w:rsidP="00806024">
      <w:pPr>
        <w:numPr>
          <w:ilvl w:val="0"/>
          <w:numId w:val="53"/>
        </w:numPr>
        <w:spacing w:after="0"/>
        <w:contextualSpacing/>
        <w:rPr>
          <w:rFonts w:cs="Arial"/>
          <w:sz w:val="24"/>
          <w:szCs w:val="24"/>
        </w:rPr>
      </w:pPr>
      <w:r w:rsidRPr="00EC2EE7">
        <w:rPr>
          <w:rFonts w:cs="Arial"/>
          <w:sz w:val="24"/>
          <w:szCs w:val="24"/>
        </w:rPr>
        <w:t>o znacznym lub umiarkowanym stopniu niepełnosprawności lub</w:t>
      </w:r>
    </w:p>
    <w:p w:rsidR="00547220" w:rsidRPr="00EC2EE7" w:rsidRDefault="00547220" w:rsidP="00806024">
      <w:pPr>
        <w:numPr>
          <w:ilvl w:val="0"/>
          <w:numId w:val="53"/>
        </w:numPr>
        <w:spacing w:after="0"/>
        <w:contextualSpacing/>
        <w:rPr>
          <w:rFonts w:cs="Arial"/>
          <w:sz w:val="24"/>
          <w:szCs w:val="24"/>
        </w:rPr>
      </w:pPr>
      <w:r w:rsidRPr="00EC2EE7">
        <w:rPr>
          <w:rFonts w:cs="Arial"/>
          <w:sz w:val="24"/>
          <w:szCs w:val="24"/>
        </w:rPr>
        <w:t xml:space="preserve">z niepełnosprawnością sprzężoną  oraz osoby z zaburzeniami psychicznymi, w tym osoby z niepełnosprawnością intelektualną i osoby z całościowymi zaburzeniami rozwojowymi, </w:t>
      </w:r>
    </w:p>
    <w:p w:rsidR="00547220" w:rsidRPr="00EC2EE7" w:rsidRDefault="00547220" w:rsidP="00EC2EE7">
      <w:pPr>
        <w:spacing w:before="120"/>
        <w:rPr>
          <w:rFonts w:cs="Arial"/>
          <w:sz w:val="24"/>
          <w:szCs w:val="24"/>
        </w:rPr>
      </w:pPr>
      <w:r w:rsidRPr="00EC2EE7">
        <w:rPr>
          <w:rFonts w:cs="Arial"/>
          <w:sz w:val="24"/>
          <w:szCs w:val="24"/>
        </w:rPr>
        <w:t xml:space="preserve">a wsparcie w ramach projektu zostanie dostosowane do specyficznych potrzeb tej grupy docelowej (otoczenie może wystąpić jedynie w zakresie niezbędnym dla wsparcia osób </w:t>
      </w:r>
      <w:r w:rsidRPr="00EC2EE7">
        <w:rPr>
          <w:rFonts w:cs="Arial"/>
          <w:sz w:val="24"/>
          <w:szCs w:val="24"/>
        </w:rPr>
        <w:br/>
        <w:t>z niepełnosprawnościami i tylko łącznie z osobami z niepełnosprawnościami).</w:t>
      </w:r>
    </w:p>
    <w:p w:rsidR="00547220" w:rsidRPr="00EC2EE7" w:rsidRDefault="00547220" w:rsidP="00EC2EE7">
      <w:pPr>
        <w:spacing w:before="240"/>
        <w:rPr>
          <w:rFonts w:cs="Arial"/>
          <w:sz w:val="24"/>
          <w:szCs w:val="24"/>
        </w:rPr>
      </w:pPr>
      <w:r w:rsidRPr="00EC2EE7">
        <w:rPr>
          <w:rFonts w:cs="Arial"/>
          <w:sz w:val="24"/>
          <w:szCs w:val="24"/>
        </w:rPr>
        <w:t>Weryfikacja na podstawie wniosku o dofinansowanie.</w:t>
      </w:r>
    </w:p>
    <w:p w:rsidR="00547220" w:rsidRPr="00EC2EE7" w:rsidRDefault="00547220" w:rsidP="00796279">
      <w:pPr>
        <w:spacing w:before="120" w:after="240"/>
        <w:rPr>
          <w:rFonts w:cs="Arial"/>
          <w:sz w:val="24"/>
          <w:szCs w:val="24"/>
        </w:rPr>
      </w:pPr>
      <w:r w:rsidRPr="00EC2EE7">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EC2EE7">
        <w:rPr>
          <w:rFonts w:cs="Arial"/>
          <w:b/>
          <w:bCs/>
          <w:sz w:val="24"/>
          <w:szCs w:val="24"/>
        </w:rPr>
        <w:br/>
        <w:t xml:space="preserve">Maksymalnie za kryterium premiujące projekt może </w:t>
      </w:r>
      <w:r w:rsidR="005501E6">
        <w:rPr>
          <w:rFonts w:cs="Arial"/>
          <w:b/>
          <w:bCs/>
          <w:sz w:val="24"/>
          <w:szCs w:val="24"/>
        </w:rPr>
        <w:t>uzyskać 2</w:t>
      </w:r>
      <w:r w:rsidR="00F56CBD">
        <w:rPr>
          <w:rFonts w:cs="Arial"/>
          <w:b/>
          <w:bCs/>
          <w:sz w:val="24"/>
          <w:szCs w:val="24"/>
        </w:rPr>
        <w:t xml:space="preserve"> punkty</w:t>
      </w:r>
      <w:r w:rsidRPr="00EC2EE7">
        <w:rPr>
          <w:rFonts w:cs="Arial"/>
          <w:b/>
          <w:bCs/>
          <w:sz w:val="24"/>
          <w:szCs w:val="24"/>
        </w:rPr>
        <w:t>.</w:t>
      </w:r>
    </w:p>
    <w:p w:rsidR="00547220" w:rsidRPr="00EC2EE7" w:rsidRDefault="00547220" w:rsidP="00EC2EE7">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sidRPr="00EC2EE7">
        <w:rPr>
          <w:rFonts w:cs="Arial"/>
          <w:b/>
          <w:sz w:val="24"/>
          <w:szCs w:val="24"/>
        </w:rPr>
        <w:t>2. Projekt partnerski.</w:t>
      </w:r>
    </w:p>
    <w:p w:rsidR="00547220" w:rsidRPr="00EC2EE7" w:rsidRDefault="00547220" w:rsidP="00EC2EE7">
      <w:pPr>
        <w:keepNext/>
        <w:spacing w:after="0"/>
        <w:rPr>
          <w:rFonts w:eastAsia="Times New Roman" w:cs="Arial"/>
          <w:sz w:val="24"/>
          <w:szCs w:val="24"/>
          <w:lang w:eastAsia="pl-PL"/>
        </w:rPr>
      </w:pPr>
      <w:r w:rsidRPr="00EC2EE7">
        <w:rPr>
          <w:rFonts w:cs="Arial"/>
          <w:sz w:val="24"/>
          <w:szCs w:val="24"/>
        </w:rPr>
        <w:lastRenderedPageBreak/>
        <w:t>P</w:t>
      </w:r>
      <w:r w:rsidRPr="00EC2EE7">
        <w:rPr>
          <w:rFonts w:eastAsia="Times New Roman" w:cs="Arial"/>
          <w:sz w:val="24"/>
          <w:szCs w:val="24"/>
          <w:lang w:eastAsia="pl-PL"/>
        </w:rPr>
        <w:t xml:space="preserve">rojekt jest realizowany w partnerstwie pomiędzy podmiotem ekonomii społecznej a jednostką samorządu terytorialnego lub jej jednostką organizacyjną. </w:t>
      </w:r>
    </w:p>
    <w:p w:rsidR="00547220" w:rsidRPr="00EC2EE7" w:rsidRDefault="00547220" w:rsidP="00EC2EE7">
      <w:pPr>
        <w:spacing w:before="240"/>
        <w:rPr>
          <w:rFonts w:cs="Arial"/>
          <w:sz w:val="24"/>
          <w:szCs w:val="24"/>
        </w:rPr>
      </w:pPr>
      <w:r w:rsidRPr="00EC2EE7">
        <w:rPr>
          <w:rFonts w:cs="Arial"/>
          <w:sz w:val="24"/>
          <w:szCs w:val="24"/>
        </w:rPr>
        <w:t>Weryfikacja na podstawie wniosku o dofinansowanie.</w:t>
      </w:r>
    </w:p>
    <w:p w:rsidR="00B32A12" w:rsidRPr="00B32A12" w:rsidRDefault="00547220" w:rsidP="00796279">
      <w:pPr>
        <w:spacing w:before="240" w:after="240"/>
        <w:rPr>
          <w:rFonts w:cs="Arial"/>
          <w:sz w:val="24"/>
          <w:szCs w:val="24"/>
        </w:rPr>
      </w:pPr>
      <w:r w:rsidRPr="00EC2EE7">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EC2EE7">
        <w:rPr>
          <w:rFonts w:cs="Arial"/>
          <w:b/>
          <w:bCs/>
          <w:sz w:val="24"/>
          <w:szCs w:val="24"/>
        </w:rPr>
        <w:br/>
        <w:t>Maksymalnie za kryterium premiujące projekt może uzyskać 3 punktów.</w:t>
      </w:r>
      <w:r w:rsidRPr="00EC2EE7">
        <w:rPr>
          <w:rFonts w:cs="Arial"/>
          <w:sz w:val="24"/>
          <w:szCs w:val="24"/>
        </w:rPr>
        <w:t xml:space="preserve"> </w:t>
      </w:r>
    </w:p>
    <w:p w:rsidR="00B32A12" w:rsidRPr="00B32A12" w:rsidRDefault="00B32A12" w:rsidP="00B32A12">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sidRPr="00B32A12">
        <w:rPr>
          <w:rFonts w:cs="Arial"/>
          <w:b/>
          <w:sz w:val="24"/>
          <w:szCs w:val="24"/>
        </w:rPr>
        <w:t>3. Praktyki lub staże uczestników WTZ.</w:t>
      </w:r>
    </w:p>
    <w:p w:rsidR="00B32A12" w:rsidRPr="00B32A12" w:rsidRDefault="00B32A12" w:rsidP="00B32A12">
      <w:pPr>
        <w:keepNext/>
        <w:spacing w:after="0"/>
        <w:rPr>
          <w:rFonts w:eastAsia="Times New Roman" w:cs="Arial"/>
          <w:sz w:val="24"/>
          <w:szCs w:val="24"/>
          <w:lang w:eastAsia="pl-PL"/>
        </w:rPr>
      </w:pPr>
      <w:r w:rsidRPr="00B32A12">
        <w:rPr>
          <w:rFonts w:cs="Arial"/>
          <w:sz w:val="24"/>
          <w:szCs w:val="24"/>
        </w:rPr>
        <w:t>W przypadku realizacji 2 typu projektu “wsparcie na tworzenie lub funkcjonowanie podmiotów integracji społecznej służące realizacji usług reintegracji społeczno-zawodowej, w tym KIS, CIS, WTZ, ZAZ” w projekcie dot. wsparcia dotychczasowych uczestników w ramach WTZ, projekt zakłada realizację praktyk lub staży dla minimum 20% uczestników projektu.</w:t>
      </w:r>
      <w:r w:rsidRPr="00B32A12">
        <w:rPr>
          <w:rFonts w:eastAsia="Times New Roman" w:cs="Arial"/>
          <w:sz w:val="24"/>
          <w:szCs w:val="24"/>
          <w:lang w:eastAsia="pl-PL"/>
        </w:rPr>
        <w:t xml:space="preserve"> </w:t>
      </w:r>
    </w:p>
    <w:p w:rsidR="00B32A12" w:rsidRPr="00B32A12" w:rsidRDefault="00B32A12" w:rsidP="00B32A12">
      <w:pPr>
        <w:spacing w:before="240"/>
        <w:rPr>
          <w:rFonts w:cs="Arial"/>
          <w:sz w:val="24"/>
          <w:szCs w:val="24"/>
        </w:rPr>
      </w:pPr>
      <w:r w:rsidRPr="00B32A12">
        <w:rPr>
          <w:rFonts w:cs="Arial"/>
          <w:sz w:val="24"/>
          <w:szCs w:val="24"/>
        </w:rPr>
        <w:t>Weryfikacja na podstawie wniosku o dofinansowanie.</w:t>
      </w:r>
    </w:p>
    <w:p w:rsidR="00B32A12" w:rsidRPr="00EC2EE7" w:rsidRDefault="00B32A12" w:rsidP="00B32A12">
      <w:pPr>
        <w:spacing w:before="240"/>
        <w:rPr>
          <w:rFonts w:cs="Arial"/>
          <w:sz w:val="24"/>
          <w:szCs w:val="24"/>
        </w:rPr>
      </w:pPr>
      <w:r w:rsidRPr="00B32A12">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B32A12">
        <w:rPr>
          <w:rFonts w:cs="Arial"/>
          <w:b/>
          <w:bCs/>
          <w:sz w:val="24"/>
          <w:szCs w:val="24"/>
        </w:rPr>
        <w:br/>
        <w:t>Maksymalnie za kryterium premiujące projekt może uzyskać 2 punktów.</w:t>
      </w:r>
    </w:p>
    <w:p w:rsidR="00547220" w:rsidRPr="00EC2EE7" w:rsidRDefault="00B32A12" w:rsidP="00EC2EE7">
      <w:pPr>
        <w:pBdr>
          <w:top w:val="single" w:sz="4" w:space="1" w:color="00000A"/>
          <w:left w:val="single" w:sz="4" w:space="4" w:color="00000A"/>
          <w:bottom w:val="single" w:sz="4" w:space="1" w:color="00000A"/>
          <w:right w:val="single" w:sz="4" w:space="4" w:color="00000A"/>
        </w:pBdr>
        <w:suppressAutoHyphens/>
        <w:overflowPunct w:val="0"/>
        <w:spacing w:after="0"/>
        <w:rPr>
          <w:rFonts w:eastAsia="Times New Roman" w:cs="Arial"/>
          <w:b/>
          <w:bCs/>
          <w:sz w:val="24"/>
          <w:szCs w:val="24"/>
        </w:rPr>
      </w:pPr>
      <w:r>
        <w:rPr>
          <w:rFonts w:cs="Arial"/>
          <w:b/>
          <w:sz w:val="24"/>
          <w:szCs w:val="24"/>
        </w:rPr>
        <w:t>4</w:t>
      </w:r>
      <w:r w:rsidR="00547220" w:rsidRPr="00EC2EE7">
        <w:rPr>
          <w:rFonts w:cs="Arial"/>
          <w:b/>
          <w:sz w:val="24"/>
          <w:szCs w:val="24"/>
        </w:rPr>
        <w:t xml:space="preserve">. </w:t>
      </w:r>
      <w:r w:rsidR="00F56CBD">
        <w:rPr>
          <w:rFonts w:cs="Arial"/>
          <w:b/>
          <w:sz w:val="24"/>
          <w:szCs w:val="24"/>
        </w:rPr>
        <w:t>Utworzenie podmiotu reintegracyjnego KIC, CIS, ZAZ</w:t>
      </w:r>
      <w:r w:rsidR="00547220" w:rsidRPr="00EC2EE7">
        <w:rPr>
          <w:rFonts w:cs="Arial"/>
          <w:b/>
          <w:sz w:val="24"/>
          <w:szCs w:val="24"/>
        </w:rPr>
        <w:t>.</w:t>
      </w:r>
    </w:p>
    <w:p w:rsidR="00A31754" w:rsidRDefault="00A31754" w:rsidP="00EC2EE7">
      <w:pPr>
        <w:spacing w:before="240"/>
        <w:rPr>
          <w:rFonts w:cs="Arial"/>
          <w:sz w:val="24"/>
          <w:szCs w:val="24"/>
        </w:rPr>
      </w:pPr>
      <w:r w:rsidRPr="00A31754">
        <w:rPr>
          <w:rFonts w:cs="Arial"/>
          <w:sz w:val="24"/>
          <w:szCs w:val="24"/>
        </w:rPr>
        <w:t>W przypadku realizacji 2 typu projektu “wsparcie na tworzenie lub funkcjonowanie podmiotów integracji społecznej służące realizacji usług reintegracji społeczno-zawodowej, w tym KIS, CIS, WTZ, ZAZ” wynikiem realizacji projektu jest utworzenie podmiotu reintegracji społecznej KIS, CIS, ZAZ (z wyłączeniem WTZ).</w:t>
      </w:r>
    </w:p>
    <w:p w:rsidR="00547220" w:rsidRPr="00EC2EE7" w:rsidRDefault="00547220" w:rsidP="00EC2EE7">
      <w:pPr>
        <w:spacing w:before="240"/>
        <w:rPr>
          <w:rFonts w:cs="Arial"/>
          <w:sz w:val="24"/>
          <w:szCs w:val="24"/>
        </w:rPr>
      </w:pPr>
      <w:r w:rsidRPr="00EC2EE7">
        <w:rPr>
          <w:rFonts w:cs="Arial"/>
          <w:sz w:val="24"/>
          <w:szCs w:val="24"/>
        </w:rPr>
        <w:t>Weryfikacja na podstawie wniosku o dofinansowanie.</w:t>
      </w:r>
    </w:p>
    <w:p w:rsidR="00D042B4" w:rsidRPr="00EC2EE7" w:rsidRDefault="00547220" w:rsidP="00EC2EE7">
      <w:pPr>
        <w:spacing w:before="240"/>
        <w:rPr>
          <w:rFonts w:cs="Arial"/>
          <w:sz w:val="24"/>
          <w:szCs w:val="24"/>
        </w:rPr>
      </w:pPr>
      <w:r w:rsidRPr="00EC2EE7">
        <w:rPr>
          <w:rFonts w:cs="Arial"/>
          <w:bCs/>
          <w:sz w:val="24"/>
          <w:szCs w:val="24"/>
        </w:rPr>
        <w:t xml:space="preserve">Spełnienie kryterium premiującego oznacza przyznanie określonej dla niego liczby punktów. Niespełnianie kryterium lub jego częściowe spełnienie jest równoznaczne z przyznaniem 0 punktów za dane kryterium. </w:t>
      </w:r>
      <w:r w:rsidRPr="00EC2EE7">
        <w:rPr>
          <w:rFonts w:cs="Arial"/>
          <w:b/>
          <w:bCs/>
          <w:sz w:val="24"/>
          <w:szCs w:val="24"/>
        </w:rPr>
        <w:br/>
        <w:t>Maksymalnie za kryterium p</w:t>
      </w:r>
      <w:r w:rsidR="00F56CBD">
        <w:rPr>
          <w:rFonts w:cs="Arial"/>
          <w:b/>
          <w:bCs/>
          <w:sz w:val="24"/>
          <w:szCs w:val="24"/>
        </w:rPr>
        <w:t>remiujące projekt może uzyskać 5</w:t>
      </w:r>
      <w:r w:rsidRPr="00EC2EE7">
        <w:rPr>
          <w:rFonts w:cs="Arial"/>
          <w:b/>
          <w:bCs/>
          <w:sz w:val="24"/>
          <w:szCs w:val="24"/>
        </w:rPr>
        <w:t xml:space="preserve"> punktów.</w:t>
      </w:r>
      <w:r w:rsidR="00D042B4" w:rsidRPr="00EC2EE7">
        <w:rPr>
          <w:rFonts w:eastAsia="Calibri" w:cs="Arial"/>
          <w:bCs/>
          <w:sz w:val="24"/>
          <w:szCs w:val="24"/>
        </w:rPr>
        <w:br/>
      </w:r>
    </w:p>
    <w:p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rsidR="00D042B4" w:rsidRPr="00EC2EE7" w:rsidRDefault="00D042B4" w:rsidP="00796279">
      <w:pPr>
        <w:spacing w:before="240" w:after="120"/>
        <w:jc w:val="both"/>
        <w:rPr>
          <w:rFonts w:eastAsia="Calibri" w:cs="Arial"/>
          <w:sz w:val="24"/>
          <w:szCs w:val="24"/>
        </w:rPr>
      </w:pPr>
      <w:r w:rsidRPr="00EC2EE7">
        <w:rPr>
          <w:rFonts w:eastAsia="Calibri" w:cs="Arial"/>
          <w:sz w:val="24"/>
          <w:szCs w:val="24"/>
        </w:rPr>
        <w:t xml:space="preserve">Ogólne kryterium podsumowujące dotyczy wyłącznie projektów podlegających procesowi negocjacji. </w:t>
      </w:r>
    </w:p>
    <w:p w:rsidR="00D042B4" w:rsidRPr="00796279" w:rsidRDefault="00D042B4" w:rsidP="00796279">
      <w:pPr>
        <w:spacing w:after="120"/>
        <w:rPr>
          <w:rFonts w:eastAsia="Times New Roman" w:cs="Arial"/>
          <w:sz w:val="24"/>
          <w:szCs w:val="24"/>
          <w:lang w:eastAsia="pl-PL"/>
        </w:rPr>
      </w:pPr>
      <w:r w:rsidRPr="00EC2EE7">
        <w:rPr>
          <w:rFonts w:eastAsia="Times New Roman" w:cs="Arial"/>
          <w:sz w:val="24"/>
          <w:szCs w:val="24"/>
          <w:lang w:eastAsia="pl-PL"/>
        </w:rPr>
        <w:lastRenderedPageBreak/>
        <w:t>Weryfikacja polegająca na przypisaniu wartości logicznych „tak” „nie”.</w:t>
      </w:r>
    </w:p>
    <w:p w:rsidR="00A31754" w:rsidRDefault="00D042B4" w:rsidP="00A31754">
      <w:pPr>
        <w:spacing w:after="0"/>
        <w:rPr>
          <w:rFonts w:eastAsia="Times New Roman" w:cs="Arial"/>
          <w:b/>
          <w:sz w:val="24"/>
          <w:szCs w:val="24"/>
          <w:lang w:eastAsia="pl-PL"/>
        </w:rPr>
      </w:pPr>
      <w:r w:rsidRPr="00EC2EE7">
        <w:rPr>
          <w:rFonts w:eastAsia="Times New Roman" w:cs="Arial"/>
          <w:sz w:val="24"/>
          <w:szCs w:val="24"/>
          <w:lang w:eastAsia="pl-PL"/>
        </w:rPr>
        <w:t xml:space="preserve">Kryterium będzie uznane za spełnione w przypadku wprowadzenia do wniosku wszystkich wymaganych zmian wskazanych w stanowisku negocjacyjnym lub akceptacji przez </w:t>
      </w:r>
      <w:r w:rsidR="00A31754">
        <w:rPr>
          <w:rFonts w:eastAsia="Times New Roman" w:cs="Arial"/>
          <w:sz w:val="24"/>
          <w:szCs w:val="24"/>
          <w:lang w:eastAsia="pl-PL"/>
        </w:rPr>
        <w:t xml:space="preserve">WUP </w:t>
      </w:r>
      <w:r w:rsidRPr="00EC2EE7">
        <w:rPr>
          <w:rFonts w:eastAsia="Times New Roman" w:cs="Arial"/>
          <w:sz w:val="24"/>
          <w:szCs w:val="24"/>
          <w:lang w:eastAsia="pl-PL"/>
        </w:rPr>
        <w:t xml:space="preserve">stanowiska Wnioskodawcy. W przypadku wprowadzenia zmian innych niż wskazane w stanowisku negocjacyjnym lub ustaleń wynikających z procesu negocjacji </w:t>
      </w:r>
      <w:r w:rsidRPr="00A31754">
        <w:rPr>
          <w:rFonts w:eastAsia="Times New Roman" w:cs="Arial"/>
          <w:b/>
          <w:sz w:val="24"/>
          <w:szCs w:val="24"/>
          <w:lang w:eastAsia="pl-PL"/>
        </w:rPr>
        <w:t>kryterium uznaje się za niespełnione.</w:t>
      </w:r>
    </w:p>
    <w:p w:rsidR="00A31754" w:rsidRPr="00A31754" w:rsidRDefault="00A31754" w:rsidP="00796279">
      <w:pPr>
        <w:spacing w:before="120" w:after="120"/>
        <w:rPr>
          <w:rFonts w:eastAsia="Times New Roman" w:cs="Arial"/>
          <w:b/>
          <w:sz w:val="24"/>
          <w:szCs w:val="24"/>
          <w:lang w:eastAsia="pl-PL"/>
        </w:rPr>
      </w:pPr>
      <w:r w:rsidRPr="00A31754">
        <w:rPr>
          <w:rFonts w:eastAsia="Times New Roman" w:cs="Arial"/>
          <w:b/>
          <w:sz w:val="24"/>
          <w:szCs w:val="24"/>
          <w:lang w:eastAsia="pl-PL"/>
        </w:rPr>
        <w:t>W przypadku projektów konkursowych projekty niespełniające przedmiotowego kryterium są odrzucane.</w:t>
      </w:r>
    </w:p>
    <w:p w:rsidR="00D042B4" w:rsidRPr="00EC2EE7" w:rsidRDefault="00A31754" w:rsidP="00796279">
      <w:pPr>
        <w:spacing w:before="120"/>
        <w:jc w:val="both"/>
        <w:rPr>
          <w:rFonts w:eastAsia="Calibri" w:cs="Arial"/>
          <w:sz w:val="24"/>
          <w:szCs w:val="24"/>
        </w:rPr>
      </w:pPr>
      <w:r w:rsidRPr="00A31754">
        <w:rPr>
          <w:rFonts w:eastAsia="Times New Roman" w:cs="Arial"/>
          <w:sz w:val="24"/>
          <w:szCs w:val="24"/>
          <w:lang w:eastAsia="pl-PL"/>
        </w:rPr>
        <w:t>S</w:t>
      </w:r>
      <w:r w:rsidR="00D042B4" w:rsidRPr="00EC2EE7">
        <w:rPr>
          <w:rFonts w:eastAsia="Calibri" w:cs="Arial"/>
          <w:sz w:val="24"/>
          <w:szCs w:val="24"/>
        </w:rPr>
        <w:t xml:space="preserve">pełnienie ogólnego kryterium podsumowującego dotyczącego ostatecznego wyniku negocjacji – </w:t>
      </w:r>
      <w:r w:rsidR="00D042B4" w:rsidRPr="00EC2EE7">
        <w:rPr>
          <w:rFonts w:eastAsia="Calibri" w:cs="Arial"/>
          <w:b/>
          <w:sz w:val="24"/>
          <w:szCs w:val="24"/>
        </w:rPr>
        <w:t>„Negocjacje zakończyły się wynikiem pozytywnym”</w:t>
      </w:r>
      <w:r w:rsidR="00D042B4" w:rsidRPr="00EC2EE7">
        <w:rPr>
          <w:rFonts w:eastAsia="Calibri" w:cs="Arial"/>
          <w:sz w:val="24"/>
          <w:szCs w:val="24"/>
        </w:rPr>
        <w:t xml:space="preserve">, weryfikowane jest po zakończonym procesie negocjacji, na zasadach wskazanych w Podrozdziale 7.4  Regulaminu. </w:t>
      </w:r>
    </w:p>
    <w:p w:rsidR="00D042B4" w:rsidRPr="00EC2EE7" w:rsidRDefault="00D042B4" w:rsidP="0080602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649" w:name="_Toc431974595"/>
      <w:bookmarkStart w:id="650" w:name="_Toc535665661"/>
      <w:bookmarkStart w:id="651" w:name="_Toc22894126"/>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649"/>
      <w:bookmarkEnd w:id="650"/>
      <w:bookmarkEnd w:id="651"/>
    </w:p>
    <w:p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rsidR="00D042B4" w:rsidRPr="00EC2EE7" w:rsidRDefault="00D042B4" w:rsidP="00806024">
      <w:pPr>
        <w:keepNext/>
        <w:numPr>
          <w:ilvl w:val="0"/>
          <w:numId w:val="54"/>
        </w:numPr>
        <w:ind w:left="284" w:hanging="284"/>
        <w:contextualSpacing/>
        <w:rPr>
          <w:rFonts w:eastAsia="Calibri" w:cs="Arial"/>
          <w:sz w:val="24"/>
          <w:szCs w:val="24"/>
        </w:rPr>
      </w:pPr>
      <w:r w:rsidRPr="00EC2EE7">
        <w:rPr>
          <w:rFonts w:eastAsia="Calibri" w:cs="Arial"/>
          <w:sz w:val="24"/>
          <w:szCs w:val="24"/>
        </w:rPr>
        <w:t>ogólne kryteria dostępu,</w:t>
      </w:r>
    </w:p>
    <w:p w:rsidR="00D042B4" w:rsidRPr="00EC2EE7" w:rsidRDefault="00D042B4" w:rsidP="00806024">
      <w:pPr>
        <w:numPr>
          <w:ilvl w:val="0"/>
          <w:numId w:val="54"/>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rsidR="00D042B4" w:rsidRPr="00EC2EE7" w:rsidRDefault="00D042B4" w:rsidP="00806024">
      <w:pPr>
        <w:numPr>
          <w:ilvl w:val="0"/>
          <w:numId w:val="54"/>
        </w:numPr>
        <w:spacing w:before="240"/>
        <w:ind w:left="284" w:hanging="284"/>
        <w:contextualSpacing/>
        <w:rPr>
          <w:rFonts w:eastAsia="Calibri" w:cs="Arial"/>
          <w:sz w:val="24"/>
          <w:szCs w:val="24"/>
        </w:rPr>
      </w:pPr>
      <w:r w:rsidRPr="00EC2EE7">
        <w:rPr>
          <w:rFonts w:eastAsia="Calibri" w:cs="Arial"/>
          <w:sz w:val="24"/>
          <w:szCs w:val="24"/>
        </w:rPr>
        <w:t>ogólne kryteria merytoryczne,</w:t>
      </w:r>
    </w:p>
    <w:p w:rsidR="00D042B4" w:rsidRDefault="00D042B4" w:rsidP="00806024">
      <w:pPr>
        <w:numPr>
          <w:ilvl w:val="0"/>
          <w:numId w:val="54"/>
        </w:numPr>
        <w:spacing w:after="120"/>
        <w:ind w:left="284" w:hanging="284"/>
        <w:contextualSpacing/>
        <w:rPr>
          <w:rFonts w:eastAsia="Calibri" w:cs="Arial"/>
          <w:sz w:val="24"/>
          <w:szCs w:val="24"/>
        </w:rPr>
      </w:pPr>
      <w:r w:rsidRPr="00EC2EE7">
        <w:rPr>
          <w:rFonts w:eastAsia="Calibri" w:cs="Arial"/>
          <w:sz w:val="24"/>
          <w:szCs w:val="24"/>
        </w:rPr>
        <w:t>kryteria premiujące.</w:t>
      </w:r>
    </w:p>
    <w:p w:rsidR="0035792A" w:rsidRPr="00EC2EE7" w:rsidRDefault="0035792A" w:rsidP="005B65A4">
      <w:pPr>
        <w:spacing w:after="120"/>
        <w:contextualSpacing/>
        <w:rPr>
          <w:rFonts w:eastAsia="Calibri" w:cs="Arial"/>
          <w:sz w:val="24"/>
          <w:szCs w:val="24"/>
        </w:rPr>
      </w:pPr>
    </w:p>
    <w:p w:rsidR="00D042B4" w:rsidRPr="00EC2EE7" w:rsidRDefault="00D042B4" w:rsidP="005B65A4">
      <w:pPr>
        <w:spacing w:after="240"/>
        <w:rPr>
          <w:rFonts w:eastAsia="Calibri" w:cs="Arial"/>
          <w:sz w:val="24"/>
          <w:szCs w:val="24"/>
        </w:rPr>
      </w:pPr>
      <w:r w:rsidRPr="00EC2EE7">
        <w:rPr>
          <w:rFonts w:eastAsia="Calibri" w:cs="Arial"/>
          <w:sz w:val="24"/>
          <w:szCs w:val="24"/>
        </w:rPr>
        <w:t xml:space="preserve">Po zakończeniu etapu oceny formalno-merytorycznej 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 xml:space="preserve">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w:t>
      </w:r>
      <w:r w:rsidRPr="00EC2EE7">
        <w:rPr>
          <w:rFonts w:eastAsia="Calibri" w:cs="Arial"/>
          <w:sz w:val="24"/>
          <w:szCs w:val="24"/>
        </w:rPr>
        <w:lastRenderedPageBreak/>
        <w:t>pouczenie o możliwości wniesienia protestu, o którym mowa w art. 53 ust. 1 ustawy, na zasadach i w trybie o których mowa w art. 53 i 54 ustawy.</w:t>
      </w:r>
    </w:p>
    <w:p w:rsidR="00D042B4" w:rsidRPr="00EC2EE7" w:rsidRDefault="00D042B4" w:rsidP="00806024">
      <w:pPr>
        <w:keepNext/>
        <w:numPr>
          <w:ilvl w:val="1"/>
          <w:numId w:val="5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652" w:name="_Toc507145025"/>
      <w:bookmarkStart w:id="653" w:name="_Toc507582772"/>
      <w:bookmarkStart w:id="654" w:name="_Toc535665662"/>
      <w:bookmarkStart w:id="655" w:name="_Toc22894127"/>
      <w:r w:rsidRPr="00EC2EE7">
        <w:rPr>
          <w:rFonts w:eastAsia="Calibri" w:cs="Arial"/>
          <w:b/>
          <w:sz w:val="24"/>
          <w:szCs w:val="24"/>
        </w:rPr>
        <w:t>Analiza kart oceny i obliczanie liczby przyznanych punktów</w:t>
      </w:r>
      <w:bookmarkEnd w:id="652"/>
      <w:bookmarkEnd w:id="653"/>
      <w:bookmarkEnd w:id="654"/>
      <w:bookmarkEnd w:id="655"/>
    </w:p>
    <w:p w:rsidR="00D042B4" w:rsidRPr="00EC2EE7" w:rsidRDefault="00D042B4" w:rsidP="00806024">
      <w:pPr>
        <w:spacing w:before="240" w:after="240"/>
        <w:contextualSpacing/>
        <w:rPr>
          <w:rFonts w:eastAsia="Calibri" w:cs="Arial"/>
          <w:sz w:val="24"/>
          <w:szCs w:val="24"/>
        </w:rPr>
      </w:pPr>
      <w:r w:rsidRPr="00EC2EE7">
        <w:rPr>
          <w:rFonts w:eastAsia="Calibri" w:cs="Arial"/>
          <w:sz w:val="24"/>
          <w:szCs w:val="24"/>
        </w:rPr>
        <w:t xml:space="preserve">Projekt otrzymuje ocenę negatywną, gdy: </w:t>
      </w:r>
    </w:p>
    <w:p w:rsidR="0035792A" w:rsidRDefault="00D042B4" w:rsidP="00806024">
      <w:pPr>
        <w:numPr>
          <w:ilvl w:val="0"/>
          <w:numId w:val="55"/>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rsidR="00D042B4" w:rsidRPr="00EC2EE7" w:rsidRDefault="00D042B4" w:rsidP="00806024">
      <w:pPr>
        <w:numPr>
          <w:ilvl w:val="0"/>
          <w:numId w:val="55"/>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rsidR="00D042B4" w:rsidRPr="00EC2EE7" w:rsidRDefault="00D042B4" w:rsidP="00806024">
      <w:pPr>
        <w:numPr>
          <w:ilvl w:val="0"/>
          <w:numId w:val="55"/>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rsidR="00D042B4" w:rsidRPr="00EC2EE7" w:rsidRDefault="00D042B4" w:rsidP="00EC2EE7">
      <w:pPr>
        <w:spacing w:after="0"/>
        <w:ind w:left="142" w:hanging="142"/>
        <w:contextualSpacing/>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rsidR="00D042B4" w:rsidRPr="00EC2EE7" w:rsidRDefault="00D042B4" w:rsidP="0035792A">
      <w:pPr>
        <w:spacing w:before="120" w:after="0"/>
        <w:rPr>
          <w:rFonts w:eastAsia="Calibri" w:cs="Arial"/>
          <w:sz w:val="24"/>
          <w:szCs w:val="24"/>
        </w:rPr>
      </w:pPr>
      <w:r w:rsidRPr="00EC2EE7">
        <w:rPr>
          <w:rFonts w:eastAsia="Calibri" w:cs="Arial"/>
          <w:sz w:val="24"/>
          <w:szCs w:val="24"/>
        </w:rPr>
        <w:t>Projekt w trakcie oceny formalno-merytorycznej może uzyskać maksymalnie za spełnienie ogólnych kryteriów merytorycznych 100 punktów. Projekt, który uzyskał w trakcie oceny formalno-merytorycznej maksymalną liczbę punktów oraz spełnia wszystkie kryteria premiujący</w:t>
      </w:r>
      <w:r w:rsidR="00B32A12">
        <w:rPr>
          <w:rFonts w:eastAsia="Calibri" w:cs="Arial"/>
          <w:sz w:val="24"/>
          <w:szCs w:val="24"/>
        </w:rPr>
        <w:t>ch, może uzyskać maksymalnie 112</w:t>
      </w:r>
      <w:r w:rsidRPr="00EC2EE7">
        <w:rPr>
          <w:rFonts w:eastAsia="Calibri" w:cs="Arial"/>
          <w:sz w:val="24"/>
          <w:szCs w:val="24"/>
        </w:rPr>
        <w:t xml:space="preserve"> punktów.</w:t>
      </w:r>
    </w:p>
    <w:p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656" w:name="_Toc535665663"/>
      <w:bookmarkStart w:id="657" w:name="_Toc22894128"/>
      <w:r w:rsidRPr="00EC2EE7">
        <w:rPr>
          <w:rFonts w:eastAsia="Calibri" w:cs="Arial"/>
          <w:b/>
          <w:sz w:val="24"/>
          <w:szCs w:val="24"/>
        </w:rPr>
        <w:t>7.4</w:t>
      </w:r>
      <w:bookmarkStart w:id="658" w:name="_Toc507582773"/>
      <w:r w:rsidRPr="00EC2EE7">
        <w:rPr>
          <w:rFonts w:eastAsia="Calibri" w:cs="Arial"/>
          <w:b/>
          <w:sz w:val="24"/>
          <w:szCs w:val="24"/>
        </w:rPr>
        <w:t xml:space="preserve"> Etap negocjacji</w:t>
      </w:r>
      <w:bookmarkEnd w:id="656"/>
      <w:bookmarkEnd w:id="658"/>
      <w:bookmarkEnd w:id="657"/>
    </w:p>
    <w:p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rsidR="00D042B4" w:rsidRPr="00EC2EE7" w:rsidRDefault="00D042B4" w:rsidP="00806024">
      <w:pPr>
        <w:numPr>
          <w:ilvl w:val="0"/>
          <w:numId w:val="57"/>
        </w:numPr>
        <w:spacing w:after="0"/>
        <w:ind w:left="426" w:hanging="426"/>
        <w:rPr>
          <w:rFonts w:eastAsia="Calibri" w:cs="Arial"/>
          <w:sz w:val="24"/>
          <w:szCs w:val="24"/>
        </w:rPr>
      </w:pPr>
      <w:r w:rsidRPr="00EC2EE7">
        <w:rPr>
          <w:rFonts w:eastAsia="Calibri" w:cs="Arial"/>
          <w:sz w:val="24"/>
          <w:szCs w:val="24"/>
        </w:rPr>
        <w:lastRenderedPageBreak/>
        <w:t xml:space="preserve">wniosek spełnił wszystkie ogólne i szczegółowe kryteria dostępu oraz od każdego z oceniających uzyskał przynajmniej 60% punktów za spełnienie każdego ogólnego kryterium merytorycznego oraz </w:t>
      </w:r>
    </w:p>
    <w:p w:rsidR="00D042B4" w:rsidRPr="00EC2EE7" w:rsidRDefault="00D042B4" w:rsidP="00806024">
      <w:pPr>
        <w:numPr>
          <w:ilvl w:val="0"/>
          <w:numId w:val="57"/>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rsidR="00D042B4" w:rsidRPr="00EC2EE7" w:rsidRDefault="00D042B4" w:rsidP="00EC2EE7">
      <w:pPr>
        <w:spacing w:before="240"/>
        <w:rPr>
          <w:rFonts w:eastAsia="Calibri" w:cs="Arial"/>
          <w:sz w:val="24"/>
          <w:szCs w:val="24"/>
        </w:rPr>
      </w:pPr>
      <w:r w:rsidRPr="00EC2EE7">
        <w:rPr>
          <w:rFonts w:eastAsia="Calibri" w:cs="Arial"/>
          <w:sz w:val="24"/>
          <w:szCs w:val="24"/>
        </w:rPr>
        <w:t>W celu pełnego wykorzystania środków przeznaczonych na konkurs lub środków, o które możliwe jest zwiększenie kwoty dofinansowania, negocjacje będą prowadzone do wysokości 150% pierwot</w:t>
      </w:r>
      <w:r w:rsidR="0058742A">
        <w:rPr>
          <w:rFonts w:eastAsia="Calibri" w:cs="Arial"/>
          <w:sz w:val="24"/>
          <w:szCs w:val="24"/>
        </w:rPr>
        <w:t xml:space="preserve">nej kwoty </w:t>
      </w:r>
      <w:r w:rsidRPr="00EC2EE7">
        <w:rPr>
          <w:rFonts w:eastAsia="Calibri" w:cs="Arial"/>
          <w:sz w:val="24"/>
          <w:szCs w:val="24"/>
        </w:rPr>
        <w:t>projektu.</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19"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0"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rsidR="00D042B4" w:rsidRPr="00EC2EE7" w:rsidRDefault="00D042B4" w:rsidP="00EC2EE7">
      <w:pPr>
        <w:spacing w:before="240"/>
        <w:rPr>
          <w:rFonts w:eastAsia="Calibri" w:cs="Arial"/>
          <w:sz w:val="24"/>
          <w:szCs w:val="24"/>
        </w:rPr>
      </w:pPr>
      <w:r w:rsidRPr="00EC2EE7">
        <w:rPr>
          <w:rFonts w:eastAsia="Calibri" w:cs="Arial"/>
          <w:sz w:val="24"/>
          <w:szCs w:val="24"/>
        </w:rPr>
        <w:lastRenderedPageBreak/>
        <w:t xml:space="preserve">Po zakończeniu procesu negocjacji członkowie KOP prowadzący negocjacje podejmują decyzję, co do spełnienia przez projekt ogólnego </w:t>
      </w:r>
      <w:r w:rsidRPr="00EC2EE7">
        <w:rPr>
          <w:rFonts w:eastAsia="Calibri" w:cs="Arial"/>
          <w:b/>
          <w:sz w:val="24"/>
          <w:szCs w:val="24"/>
        </w:rPr>
        <w:t>kryterium podsumowującego -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Pr>
          <w:rFonts w:eastAsia="Calibri" w:cs="Arial"/>
          <w:sz w:val="24"/>
          <w:szCs w:val="24"/>
        </w:rPr>
        <w:t>5</w:t>
      </w:r>
      <w:r w:rsidRPr="00EC2EE7">
        <w:rPr>
          <w:rFonts w:eastAsia="Calibri" w:cs="Arial"/>
          <w:sz w:val="24"/>
          <w:szCs w:val="24"/>
        </w:rPr>
        <w:t xml:space="preserve"> do Regulaminu.</w:t>
      </w:r>
    </w:p>
    <w:p w:rsidR="00D042B4" w:rsidRPr="00EC2EE7" w:rsidRDefault="00D042B4" w:rsidP="00EC2EE7">
      <w:pPr>
        <w:spacing w:before="240"/>
        <w:rPr>
          <w:rFonts w:eastAsia="Calibri" w:cs="Arial"/>
          <w:b/>
          <w:sz w:val="24"/>
          <w:szCs w:val="24"/>
        </w:rPr>
      </w:pPr>
      <w:r w:rsidRPr="00EC2EE7">
        <w:rPr>
          <w:rFonts w:eastAsia="Calibri" w:cs="Arial"/>
          <w:b/>
          <w:sz w:val="24"/>
          <w:szCs w:val="24"/>
        </w:rPr>
        <w:t>Zakończenie negocjacji wynikiem pozytywnym oznacza wprowadzenie do wniosku wszystkich wymaganych zmian wskazanych w stanowisku negocjacyjnym lub akceptacji przez IOK stanowiska wnioskodawcy.</w:t>
      </w:r>
    </w:p>
    <w:p w:rsidR="00D042B4" w:rsidRPr="00EC2EE7" w:rsidRDefault="00D042B4" w:rsidP="00EC2EE7">
      <w:pPr>
        <w:spacing w:before="240" w:after="0"/>
        <w:rPr>
          <w:rFonts w:eastAsia="Calibri" w:cs="Arial"/>
          <w:sz w:val="24"/>
          <w:szCs w:val="24"/>
        </w:rPr>
      </w:pPr>
      <w:r w:rsidRPr="00EC2EE7">
        <w:rPr>
          <w:rFonts w:eastAsia="Calibri" w:cs="Arial"/>
          <w:sz w:val="24"/>
          <w:szCs w:val="24"/>
        </w:rPr>
        <w:t>Jeżeli w trakcie negocjacji:</w:t>
      </w:r>
    </w:p>
    <w:p w:rsidR="00D042B4" w:rsidRPr="00EC2EE7" w:rsidRDefault="00D042B4" w:rsidP="00806024">
      <w:pPr>
        <w:numPr>
          <w:ilvl w:val="0"/>
          <w:numId w:val="56"/>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rsidR="00D042B4" w:rsidRPr="00EC2EE7" w:rsidRDefault="00D042B4" w:rsidP="00806024">
      <w:pPr>
        <w:numPr>
          <w:ilvl w:val="0"/>
          <w:numId w:val="56"/>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rsidR="00D042B4" w:rsidRPr="00EC2EE7" w:rsidRDefault="00D042B4" w:rsidP="00806024">
      <w:pPr>
        <w:numPr>
          <w:ilvl w:val="0"/>
          <w:numId w:val="56"/>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co oznacza niespełnienie przez projekt kryterium podsumowującego i nierekomendowanie projektu do dofinansowania.</w:t>
      </w:r>
    </w:p>
    <w:p w:rsidR="00D042B4" w:rsidRPr="00EC2EE7" w:rsidRDefault="00D042B4" w:rsidP="00EC2EE7">
      <w:pPr>
        <w:spacing w:after="0"/>
        <w:rPr>
          <w:rFonts w:eastAsia="Calibri" w:cs="Arial"/>
          <w:sz w:val="24"/>
          <w:szCs w:val="24"/>
        </w:rPr>
      </w:pPr>
    </w:p>
    <w:p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rsidR="00D042B4" w:rsidRPr="00EC2EE7" w:rsidRDefault="00D042B4" w:rsidP="00EC2EE7">
      <w:pPr>
        <w:spacing w:before="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659" w:name="_Toc457911325"/>
      <w:bookmarkStart w:id="660" w:name="_Toc462313451"/>
      <w:bookmarkStart w:id="661" w:name="_Toc483484500"/>
      <w:bookmarkStart w:id="662" w:name="_Toc507582774"/>
      <w:bookmarkStart w:id="663" w:name="_Toc535665664"/>
      <w:bookmarkStart w:id="664" w:name="_Toc22894129"/>
      <w:r w:rsidRPr="00EC2EE7">
        <w:rPr>
          <w:rFonts w:eastAsia="Calibri" w:cs="Arial"/>
          <w:b/>
          <w:sz w:val="24"/>
          <w:szCs w:val="24"/>
          <w:lang w:eastAsia="pl-PL"/>
        </w:rPr>
        <w:t xml:space="preserve">7.5 </w:t>
      </w:r>
      <w:bookmarkStart w:id="665" w:name="_Toc505002578"/>
      <w:bookmarkStart w:id="666" w:name="_Toc505002711"/>
      <w:bookmarkStart w:id="667" w:name="_Toc505002843"/>
      <w:bookmarkStart w:id="668" w:name="_Toc505002579"/>
      <w:bookmarkStart w:id="669" w:name="_Toc505002712"/>
      <w:bookmarkStart w:id="670" w:name="_Toc505002844"/>
      <w:bookmarkStart w:id="671" w:name="_Toc505002580"/>
      <w:bookmarkStart w:id="672" w:name="_Toc505002713"/>
      <w:bookmarkStart w:id="673" w:name="_Toc505002845"/>
      <w:bookmarkStart w:id="674" w:name="_Toc505002581"/>
      <w:bookmarkStart w:id="675" w:name="_Toc505002714"/>
      <w:bookmarkStart w:id="676" w:name="_Toc505002846"/>
      <w:bookmarkStart w:id="677" w:name="_Toc505002582"/>
      <w:bookmarkStart w:id="678" w:name="_Toc505002715"/>
      <w:bookmarkStart w:id="679" w:name="_Toc505002847"/>
      <w:bookmarkStart w:id="680" w:name="_Toc505002583"/>
      <w:bookmarkStart w:id="681" w:name="_Toc505002716"/>
      <w:bookmarkStart w:id="682" w:name="_Toc505002848"/>
      <w:bookmarkStart w:id="683" w:name="_Toc505002584"/>
      <w:bookmarkStart w:id="684" w:name="_Toc505002717"/>
      <w:bookmarkStart w:id="685" w:name="_Toc505002849"/>
      <w:bookmarkStart w:id="686" w:name="_Toc505002585"/>
      <w:bookmarkStart w:id="687" w:name="_Toc505002718"/>
      <w:bookmarkStart w:id="688" w:name="_Toc505002850"/>
      <w:bookmarkStart w:id="689" w:name="_Toc505002586"/>
      <w:bookmarkStart w:id="690" w:name="_Toc505002719"/>
      <w:bookmarkStart w:id="691" w:name="_Toc505002851"/>
      <w:bookmarkStart w:id="692" w:name="_Toc505002587"/>
      <w:bookmarkStart w:id="693" w:name="_Toc505002720"/>
      <w:bookmarkStart w:id="694" w:name="_Toc505002852"/>
      <w:bookmarkStart w:id="695" w:name="_Toc505002588"/>
      <w:bookmarkStart w:id="696" w:name="_Toc505002721"/>
      <w:bookmarkStart w:id="697" w:name="_Toc505002853"/>
      <w:bookmarkStart w:id="698" w:name="_Toc505002589"/>
      <w:bookmarkStart w:id="699" w:name="_Toc505002722"/>
      <w:bookmarkStart w:id="700" w:name="_Toc505002854"/>
      <w:bookmarkStart w:id="701" w:name="_Toc505002590"/>
      <w:bookmarkStart w:id="702" w:name="_Toc505002723"/>
      <w:bookmarkStart w:id="703" w:name="_Toc505002855"/>
      <w:bookmarkStart w:id="704" w:name="_Toc505002591"/>
      <w:bookmarkStart w:id="705" w:name="_Toc505002724"/>
      <w:bookmarkStart w:id="706" w:name="_Toc505002856"/>
      <w:bookmarkStart w:id="707" w:name="_Toc505002592"/>
      <w:bookmarkStart w:id="708" w:name="_Toc505002725"/>
      <w:bookmarkStart w:id="709" w:name="_Toc505002857"/>
      <w:bookmarkStart w:id="710" w:name="_Toc505002593"/>
      <w:bookmarkStart w:id="711" w:name="_Toc505002726"/>
      <w:bookmarkStart w:id="712" w:name="_Toc505002858"/>
      <w:bookmarkStart w:id="713" w:name="_Toc505002594"/>
      <w:bookmarkStart w:id="714" w:name="_Toc505002727"/>
      <w:bookmarkStart w:id="715" w:name="_Toc505002859"/>
      <w:bookmarkStart w:id="716" w:name="_Toc505002595"/>
      <w:bookmarkStart w:id="717" w:name="_Toc505002728"/>
      <w:bookmarkStart w:id="718" w:name="_Toc505002860"/>
      <w:bookmarkStart w:id="719" w:name="_Toc505002596"/>
      <w:bookmarkStart w:id="720" w:name="_Toc505002729"/>
      <w:bookmarkStart w:id="721" w:name="_Toc505002861"/>
      <w:bookmarkStart w:id="722" w:name="_Toc505002597"/>
      <w:bookmarkStart w:id="723" w:name="_Toc505002730"/>
      <w:bookmarkStart w:id="724" w:name="_Toc505002862"/>
      <w:bookmarkStart w:id="725" w:name="_Toc505002598"/>
      <w:bookmarkStart w:id="726" w:name="_Toc505002731"/>
      <w:bookmarkStart w:id="727" w:name="_Toc505002863"/>
      <w:bookmarkStart w:id="728" w:name="_Toc431974598"/>
      <w:bookmarkEnd w:id="659"/>
      <w:bookmarkEnd w:id="660"/>
      <w:bookmarkEnd w:id="661"/>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sidRPr="00EC2EE7">
        <w:rPr>
          <w:rFonts w:eastAsia="Calibri" w:cs="Arial"/>
          <w:b/>
          <w:sz w:val="24"/>
          <w:szCs w:val="24"/>
          <w:lang w:eastAsia="pl-PL"/>
        </w:rPr>
        <w:t>Wyniki konkurs</w:t>
      </w:r>
      <w:bookmarkEnd w:id="662"/>
      <w:bookmarkEnd w:id="663"/>
      <w:bookmarkEnd w:id="728"/>
      <w:bookmarkEnd w:id="664"/>
    </w:p>
    <w:p w:rsidR="001D0184" w:rsidRPr="00EC2EE7" w:rsidRDefault="001D0184" w:rsidP="00EC2EE7">
      <w:pPr>
        <w:spacing w:before="240" w:after="0"/>
        <w:rPr>
          <w:rFonts w:eastAsia="Calibri" w:cs="Arial"/>
          <w:sz w:val="24"/>
          <w:szCs w:val="24"/>
        </w:rPr>
      </w:pPr>
      <w:r w:rsidRPr="00EC2EE7">
        <w:rPr>
          <w:rFonts w:eastAsia="Calibri" w:cs="Arial"/>
          <w:sz w:val="24"/>
          <w:szCs w:val="24"/>
        </w:rPr>
        <w:t xml:space="preserve">Szacowany termin rozstrzygnięcia konkursu planowany jest na </w:t>
      </w:r>
      <w:r w:rsidR="00C0702C">
        <w:rPr>
          <w:rFonts w:eastAsia="Calibri" w:cs="Arial"/>
          <w:b/>
          <w:sz w:val="24"/>
          <w:szCs w:val="24"/>
        </w:rPr>
        <w:t>marzec</w:t>
      </w:r>
      <w:r w:rsidRPr="00421E0A">
        <w:rPr>
          <w:rFonts w:eastAsia="Calibri" w:cs="Arial"/>
          <w:b/>
          <w:sz w:val="24"/>
          <w:szCs w:val="24"/>
        </w:rPr>
        <w:t xml:space="preserve"> 20</w:t>
      </w:r>
      <w:r w:rsidR="00C0702C">
        <w:rPr>
          <w:rFonts w:eastAsia="Calibri" w:cs="Arial"/>
          <w:b/>
          <w:sz w:val="24"/>
          <w:szCs w:val="24"/>
        </w:rPr>
        <w:t>20</w:t>
      </w:r>
      <w:r w:rsidR="00421E0A" w:rsidRPr="00421E0A">
        <w:rPr>
          <w:rFonts w:eastAsia="Calibri" w:cs="Arial"/>
          <w:b/>
          <w:sz w:val="24"/>
          <w:szCs w:val="24"/>
        </w:rPr>
        <w:t xml:space="preserve"> </w:t>
      </w:r>
      <w:r w:rsidRPr="00421E0A">
        <w:rPr>
          <w:rFonts w:eastAsia="Calibri" w:cs="Arial"/>
          <w:b/>
          <w:sz w:val="24"/>
          <w:szCs w:val="24"/>
        </w:rPr>
        <w:t>r</w:t>
      </w:r>
      <w:r w:rsidRPr="00421E0A">
        <w:rPr>
          <w:rFonts w:eastAsia="Calibri" w:cs="Arial"/>
          <w:sz w:val="24"/>
          <w:szCs w:val="24"/>
        </w:rPr>
        <w:t>.</w:t>
      </w:r>
    </w:p>
    <w:p w:rsidR="001D0184" w:rsidRPr="00EC2EE7" w:rsidRDefault="001D0184" w:rsidP="000B239D">
      <w:pPr>
        <w:spacing w:before="120" w:after="120"/>
        <w:rPr>
          <w:rFonts w:eastAsia="Calibri" w:cs="Arial"/>
          <w:sz w:val="24"/>
          <w:szCs w:val="24"/>
        </w:rPr>
      </w:pPr>
      <w:r w:rsidRPr="00EC2EE7">
        <w:rPr>
          <w:rFonts w:eastAsia="Calibri" w:cs="Arial"/>
          <w:sz w:val="24"/>
          <w:szCs w:val="24"/>
        </w:rPr>
        <w:t xml:space="preserve">Opublikowanie wyników konkursu następuje poprzez zamieszczenie na stronie internetowej WUP w Łodzi </w:t>
      </w:r>
      <w:hyperlink r:id="rId21"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2"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rsidR="001D0184" w:rsidRPr="003F6329" w:rsidRDefault="001D0184" w:rsidP="003F6329">
      <w:pPr>
        <w:spacing w:after="120"/>
        <w:rPr>
          <w:rFonts w:eastAsia="Calibri" w:cs="Arial"/>
          <w:b/>
          <w:sz w:val="24"/>
          <w:szCs w:val="24"/>
        </w:rPr>
      </w:pPr>
      <w:r w:rsidRPr="00EC2EE7">
        <w:rPr>
          <w:rFonts w:eastAsia="Calibri" w:cs="Arial"/>
          <w:sz w:val="24"/>
          <w:szCs w:val="24"/>
        </w:rPr>
        <w:lastRenderedPageBreak/>
        <w:t xml:space="preserve">Rozstrzygnięcie 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od każdego z oceniających, którego ocena brana jest pod uwagę uzyskał co najmniej 60% punktów w poszczególnych punktach oceny merytorycznej oraz liczba uzyskanych punktów pozwala na jego dofinansowanie w ramach alokacji dostępnej na konkurs.</w:t>
      </w:r>
    </w:p>
    <w:p w:rsidR="001D0184" w:rsidRPr="00EC2EE7" w:rsidRDefault="001D0184" w:rsidP="00EC2EE7">
      <w:pPr>
        <w:spacing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wskazuje, które projekty:</w:t>
      </w:r>
    </w:p>
    <w:p w:rsidR="001D0184" w:rsidRPr="00EC2EE7" w:rsidRDefault="001D0184" w:rsidP="00806024">
      <w:pPr>
        <w:numPr>
          <w:ilvl w:val="0"/>
          <w:numId w:val="59"/>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rsidR="001D0184" w:rsidRDefault="001D0184" w:rsidP="00806024">
      <w:pPr>
        <w:numPr>
          <w:ilvl w:val="0"/>
          <w:numId w:val="59"/>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rsidR="003F6329" w:rsidRPr="003F6329" w:rsidRDefault="003F6329" w:rsidP="005B65A4">
      <w:pPr>
        <w:spacing w:after="120"/>
        <w:contextualSpacing/>
        <w:rPr>
          <w:rFonts w:eastAsia="Calibri" w:cs="Arial"/>
          <w:sz w:val="24"/>
          <w:szCs w:val="24"/>
        </w:rPr>
      </w:pPr>
    </w:p>
    <w:p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konkursu, uszeregowane w kolejności malejącej liczby uzyskanych punktów.</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a kwota przeznaczona na dofinansowanie projektów w konkursie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rsidR="001D0184" w:rsidRPr="00EC2EE7" w:rsidRDefault="001D0184" w:rsidP="003F6329">
      <w:pPr>
        <w:spacing w:before="120" w:after="0"/>
        <w:rPr>
          <w:rFonts w:eastAsia="Calibri" w:cs="Arial"/>
          <w:sz w:val="24"/>
          <w:szCs w:val="24"/>
        </w:rPr>
      </w:pPr>
      <w:r w:rsidRPr="00EC2EE7">
        <w:rPr>
          <w:rFonts w:eastAsia="Calibri" w:cs="Arial"/>
          <w:sz w:val="24"/>
          <w:szCs w:val="24"/>
        </w:rPr>
        <w:lastRenderedPageBreak/>
        <w:t>Po rozstrzygnięciu konkursu WUP w Łodzi niezwłocznie przekazuje wnioskodawcy pisemną informację o wynikach oceny jego projektu, wskazującą, że:</w:t>
      </w:r>
    </w:p>
    <w:p w:rsidR="001D0184" w:rsidRPr="00EC2EE7" w:rsidRDefault="001D0184" w:rsidP="00806024">
      <w:pPr>
        <w:numPr>
          <w:ilvl w:val="0"/>
          <w:numId w:val="60"/>
        </w:numPr>
        <w:spacing w:after="0"/>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rsidR="001D0184" w:rsidRPr="00EC2EE7" w:rsidRDefault="001D0184" w:rsidP="00806024">
      <w:pPr>
        <w:numPr>
          <w:ilvl w:val="0"/>
          <w:numId w:val="60"/>
        </w:numPr>
        <w:spacing w:after="0"/>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rsidR="001D0184" w:rsidRPr="00EC2EE7" w:rsidRDefault="001D0184" w:rsidP="00806024">
      <w:pPr>
        <w:numPr>
          <w:ilvl w:val="0"/>
          <w:numId w:val="60"/>
        </w:numPr>
        <w:spacing w:after="0"/>
        <w:contextualSpacing/>
        <w:rPr>
          <w:rFonts w:eastAsia="Calibri" w:cs="Arial"/>
          <w:sz w:val="24"/>
          <w:szCs w:val="24"/>
        </w:rPr>
      </w:pPr>
      <w:r w:rsidRPr="00EC2EE7">
        <w:rPr>
          <w:rFonts w:eastAsia="Calibri" w:cs="Arial"/>
          <w:sz w:val="24"/>
          <w:szCs w:val="24"/>
        </w:rPr>
        <w:t>projekt otrzymał ocenę negatywną tj. uzyskał wymaganą liczbę punktów i spełnił kryteria wyboru projektów, jednak kwota przeznaczona na dofinansowanie projektów w konkursie nie wystarcza na wybranie go do dofinansowania.</w:t>
      </w:r>
    </w:p>
    <w:p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rsidR="001D0184" w:rsidRPr="001D0184" w:rsidRDefault="001D0184" w:rsidP="00EC2EE7">
      <w:pPr>
        <w:spacing w:after="0"/>
        <w:rPr>
          <w:rFonts w:ascii="Arial" w:eastAsia="Calibri" w:hAnsi="Arial" w:cs="Arial"/>
          <w:sz w:val="20"/>
          <w:szCs w:val="20"/>
        </w:rPr>
      </w:pPr>
    </w:p>
    <w:p w:rsidR="001D0184" w:rsidRPr="00EC2EE7" w:rsidRDefault="001D0184"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729" w:name="_Toc535665665"/>
      <w:bookmarkStart w:id="730" w:name="_Toc535665666"/>
      <w:bookmarkStart w:id="731" w:name="_Toc535665667"/>
      <w:bookmarkStart w:id="732" w:name="_Toc535665668"/>
      <w:bookmarkStart w:id="733" w:name="_Toc535665669"/>
      <w:bookmarkStart w:id="734" w:name="_Toc535665670"/>
      <w:bookmarkStart w:id="735" w:name="_Toc535665671"/>
      <w:bookmarkStart w:id="736" w:name="_Toc535665672"/>
      <w:bookmarkStart w:id="737" w:name="_Toc535665673"/>
      <w:bookmarkStart w:id="738" w:name="_Toc535665674"/>
      <w:bookmarkStart w:id="739" w:name="_Toc431974599"/>
      <w:bookmarkStart w:id="740" w:name="_Toc535665675"/>
      <w:bookmarkStart w:id="741" w:name="_Toc22894130"/>
      <w:bookmarkEnd w:id="729"/>
      <w:bookmarkEnd w:id="730"/>
      <w:bookmarkEnd w:id="731"/>
      <w:bookmarkEnd w:id="732"/>
      <w:bookmarkEnd w:id="733"/>
      <w:bookmarkEnd w:id="734"/>
      <w:bookmarkEnd w:id="735"/>
      <w:bookmarkEnd w:id="736"/>
      <w:bookmarkEnd w:id="737"/>
      <w:bookmarkEnd w:id="738"/>
      <w:r w:rsidRPr="00EC2EE7">
        <w:rPr>
          <w:rFonts w:eastAsia="Calibri" w:cs="Arial"/>
          <w:b/>
          <w:sz w:val="24"/>
          <w:szCs w:val="24"/>
        </w:rPr>
        <w:t>Środki odwoławcze w przypadku negatywnej oceny</w:t>
      </w:r>
      <w:bookmarkEnd w:id="739"/>
      <w:bookmarkEnd w:id="740"/>
      <w:bookmarkEnd w:id="741"/>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Zasady dotyczące procedury odwoławczej w ramach RPO WŁ na lata 2014-2020 określa Rozdział 15 ustawy wdrożeniowej.</w:t>
      </w:r>
    </w:p>
    <w:p w:rsidR="001D0184" w:rsidRPr="00EC2EE7" w:rsidRDefault="001D0184" w:rsidP="00EC2EE7">
      <w:pPr>
        <w:tabs>
          <w:tab w:val="left" w:pos="709"/>
        </w:tabs>
        <w:autoSpaceDE w:val="0"/>
        <w:autoSpaceDN w:val="0"/>
        <w:adjustRightInd w:val="0"/>
        <w:spacing w:after="0"/>
        <w:rPr>
          <w:rFonts w:eastAsia="Calibri" w:cs="Arial"/>
          <w:sz w:val="24"/>
          <w:szCs w:val="24"/>
        </w:rPr>
      </w:pPr>
    </w:p>
    <w:p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rsidR="001D0184" w:rsidRPr="00EC2EE7" w:rsidRDefault="001D0184" w:rsidP="00806024">
      <w:pPr>
        <w:numPr>
          <w:ilvl w:val="0"/>
          <w:numId w:val="62"/>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rsidR="001D0184" w:rsidRPr="00EC2EE7" w:rsidRDefault="001D0184" w:rsidP="00806024">
      <w:pPr>
        <w:numPr>
          <w:ilvl w:val="0"/>
          <w:numId w:val="62"/>
        </w:numPr>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742" w:name="_Toc431974600"/>
      <w:bookmarkStart w:id="743" w:name="_Toc535665676"/>
      <w:bookmarkStart w:id="744" w:name="_Toc22894131"/>
      <w:r w:rsidRPr="00EC2EE7">
        <w:rPr>
          <w:rFonts w:eastAsia="Calibri" w:cs="Arial"/>
          <w:b/>
          <w:sz w:val="24"/>
          <w:szCs w:val="24"/>
        </w:rPr>
        <w:t>8.1 Protest do I</w:t>
      </w:r>
      <w:bookmarkEnd w:id="742"/>
      <w:r w:rsidRPr="00EC2EE7">
        <w:rPr>
          <w:rFonts w:eastAsia="Calibri" w:cs="Arial"/>
          <w:b/>
          <w:sz w:val="24"/>
          <w:szCs w:val="24"/>
        </w:rPr>
        <w:t>P</w:t>
      </w:r>
      <w:bookmarkEnd w:id="743"/>
      <w:bookmarkEnd w:id="744"/>
    </w:p>
    <w:p w:rsidR="001D0184" w:rsidRPr="00EC2EE7" w:rsidRDefault="001D0184" w:rsidP="00EC2EE7">
      <w:pPr>
        <w:spacing w:after="0"/>
        <w:rPr>
          <w:rFonts w:eastAsia="Calibri" w:cs="Arial"/>
          <w:sz w:val="24"/>
          <w:szCs w:val="24"/>
        </w:rPr>
      </w:pPr>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rsidR="001D0184" w:rsidRPr="00EC2EE7" w:rsidRDefault="001D0184" w:rsidP="00EC2EE7">
      <w:pPr>
        <w:spacing w:after="0"/>
        <w:rPr>
          <w:rFonts w:eastAsia="Calibri" w:cs="Arial"/>
          <w:sz w:val="24"/>
          <w:szCs w:val="24"/>
          <w:highlight w:val="green"/>
        </w:rPr>
      </w:pPr>
    </w:p>
    <w:p w:rsidR="001D0184" w:rsidRPr="00EC2EE7" w:rsidRDefault="001D0184" w:rsidP="00EC2EE7">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rsidR="001D0184" w:rsidRPr="00EC2EE7" w:rsidRDefault="001D0184" w:rsidP="00806024">
      <w:pPr>
        <w:numPr>
          <w:ilvl w:val="0"/>
          <w:numId w:val="66"/>
        </w:numPr>
        <w:ind w:left="426" w:hanging="426"/>
        <w:contextualSpacing/>
        <w:rPr>
          <w:rFonts w:eastAsia="Calibri" w:cs="Arial"/>
          <w:sz w:val="24"/>
          <w:szCs w:val="24"/>
        </w:rPr>
      </w:pPr>
      <w:r w:rsidRPr="00EC2EE7">
        <w:rPr>
          <w:rFonts w:eastAsia="Calibri" w:cs="Arial"/>
          <w:sz w:val="24"/>
          <w:szCs w:val="24"/>
        </w:rPr>
        <w:lastRenderedPageBreak/>
        <w:t>projekt nie uzyskał wymaganej liczby punktów lub nie spełnił kryteriów wyboru projektów, na skutek czego nie może być wybrany do dofinansowania albo skierowany do kolejnego etapu oceny;</w:t>
      </w:r>
    </w:p>
    <w:p w:rsidR="001D0184" w:rsidRPr="00EC2EE7" w:rsidRDefault="001D0184" w:rsidP="00806024">
      <w:pPr>
        <w:numPr>
          <w:ilvl w:val="0"/>
          <w:numId w:val="66"/>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1D0184" w:rsidRPr="00EC2EE7" w:rsidRDefault="001D0184" w:rsidP="003F6329">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rsidR="001D0184" w:rsidRPr="00EC2EE7" w:rsidRDefault="001D0184" w:rsidP="00EC2EE7">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p>
    <w:p w:rsidR="001D0184" w:rsidRPr="003F6329" w:rsidRDefault="001D0184" w:rsidP="00EC2EE7">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sidR="003F6329">
        <w:rPr>
          <w:rFonts w:eastAsia="SimSun" w:cs="Arial"/>
          <w:b/>
          <w:color w:val="00000A"/>
          <w:spacing w:val="1"/>
          <w:sz w:val="24"/>
          <w:szCs w:val="24"/>
        </w:rPr>
        <w:t xml:space="preserve"> </w:t>
      </w:r>
      <w:r w:rsidRPr="003F6329">
        <w:rPr>
          <w:rFonts w:eastAsia="SimSun" w:cs="Arial"/>
          <w:b/>
          <w:color w:val="00000A"/>
          <w:sz w:val="24"/>
          <w:szCs w:val="24"/>
        </w:rPr>
        <w:t>–</w:t>
      </w:r>
      <w:r w:rsidR="003F6329">
        <w:rPr>
          <w:rFonts w:eastAsia="SimSun" w:cs="Arial"/>
          <w:b/>
          <w:color w:val="00000A"/>
          <w:sz w:val="24"/>
          <w:szCs w:val="24"/>
        </w:rPr>
        <w:t xml:space="preserve"> </w:t>
      </w:r>
      <w:r w:rsidRPr="003F6329">
        <w:rPr>
          <w:rFonts w:eastAsia="SimSun" w:cs="Arial"/>
          <w:b/>
          <w:color w:val="00000A"/>
          <w:sz w:val="24"/>
          <w:szCs w:val="24"/>
        </w:rPr>
        <w:t>Wojewódzki Urząd Pracy w Łodzi.</w:t>
      </w:r>
    </w:p>
    <w:p w:rsidR="001D0184" w:rsidRPr="00EC2EE7" w:rsidRDefault="001D0184" w:rsidP="00EC2EE7">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rsidR="001D0184" w:rsidRPr="00EC2EE7" w:rsidRDefault="001D0184" w:rsidP="00EC2EE7">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rsidR="001D0184" w:rsidRPr="00EC2EE7" w:rsidRDefault="001D0184" w:rsidP="00EC2EE7">
      <w:pPr>
        <w:rPr>
          <w:rFonts w:eastAsia="Calibri" w:cs="Arial"/>
          <w:sz w:val="24"/>
          <w:szCs w:val="24"/>
        </w:rPr>
      </w:pPr>
      <w:r w:rsidRPr="00EC2EE7">
        <w:rPr>
          <w:rFonts w:eastAsia="Calibri" w:cs="Arial"/>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1D0184" w:rsidRPr="00EC2EE7" w:rsidRDefault="001D0184" w:rsidP="00EC2EE7">
      <w:pPr>
        <w:spacing w:after="0"/>
        <w:rPr>
          <w:rFonts w:eastAsia="Calibri" w:cs="Arial"/>
          <w:sz w:val="24"/>
          <w:szCs w:val="24"/>
        </w:rPr>
      </w:pPr>
      <w:r w:rsidRPr="00EC2EE7">
        <w:rPr>
          <w:rFonts w:eastAsia="Calibri" w:cs="Arial"/>
          <w:sz w:val="24"/>
          <w:szCs w:val="24"/>
        </w:rPr>
        <w:t>Protest jest wnoszony w formie pisemnej i zawiera:</w:t>
      </w:r>
    </w:p>
    <w:p w:rsidR="001D0184" w:rsidRPr="00EC2EE7" w:rsidRDefault="001D0184" w:rsidP="00806024">
      <w:pPr>
        <w:numPr>
          <w:ilvl w:val="0"/>
          <w:numId w:val="67"/>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rsidR="001D0184" w:rsidRPr="00EC2EE7" w:rsidRDefault="001D0184" w:rsidP="00806024">
      <w:pPr>
        <w:numPr>
          <w:ilvl w:val="0"/>
          <w:numId w:val="67"/>
        </w:numPr>
        <w:ind w:left="426" w:hanging="426"/>
        <w:contextualSpacing/>
        <w:rPr>
          <w:rFonts w:eastAsia="Calibri" w:cs="Arial"/>
          <w:sz w:val="24"/>
          <w:szCs w:val="24"/>
        </w:rPr>
      </w:pPr>
      <w:r w:rsidRPr="00EC2EE7">
        <w:rPr>
          <w:rFonts w:eastAsia="Calibri" w:cs="Arial"/>
          <w:sz w:val="24"/>
          <w:szCs w:val="24"/>
        </w:rPr>
        <w:t>oznaczenie wnioskodawcy;</w:t>
      </w:r>
    </w:p>
    <w:p w:rsidR="001D0184" w:rsidRPr="00EC2EE7" w:rsidRDefault="001D0184" w:rsidP="00806024">
      <w:pPr>
        <w:numPr>
          <w:ilvl w:val="0"/>
          <w:numId w:val="67"/>
        </w:numPr>
        <w:ind w:left="426" w:hanging="426"/>
        <w:contextualSpacing/>
        <w:rPr>
          <w:rFonts w:eastAsia="Calibri" w:cs="Arial"/>
          <w:sz w:val="24"/>
          <w:szCs w:val="24"/>
        </w:rPr>
      </w:pPr>
      <w:r w:rsidRPr="00EC2EE7">
        <w:rPr>
          <w:rFonts w:eastAsia="Calibri" w:cs="Arial"/>
          <w:sz w:val="24"/>
          <w:szCs w:val="24"/>
        </w:rPr>
        <w:t>numer wniosku o dofinansowanie projektu;</w:t>
      </w:r>
    </w:p>
    <w:p w:rsidR="001D0184" w:rsidRPr="00EC2EE7" w:rsidRDefault="001D0184" w:rsidP="00806024">
      <w:pPr>
        <w:numPr>
          <w:ilvl w:val="0"/>
          <w:numId w:val="67"/>
        </w:numPr>
        <w:ind w:left="426" w:hanging="426"/>
        <w:contextualSpacing/>
        <w:rPr>
          <w:rFonts w:eastAsia="Calibri" w:cs="Arial"/>
          <w:sz w:val="24"/>
          <w:szCs w:val="24"/>
        </w:rPr>
      </w:pPr>
      <w:r w:rsidRPr="00EC2EE7">
        <w:rPr>
          <w:rFonts w:eastAsia="Calibri" w:cs="Arial"/>
          <w:sz w:val="24"/>
          <w:szCs w:val="24"/>
        </w:rPr>
        <w:t>wskazanie kryteriów wyboru projektów, z których oceną wnioskodawca się nie zgadza, wraz z uzasadnieniem;</w:t>
      </w:r>
    </w:p>
    <w:p w:rsidR="001D0184" w:rsidRPr="00EC2EE7" w:rsidRDefault="001D0184" w:rsidP="00806024">
      <w:pPr>
        <w:numPr>
          <w:ilvl w:val="0"/>
          <w:numId w:val="67"/>
        </w:numPr>
        <w:ind w:left="426" w:hanging="426"/>
        <w:contextualSpacing/>
        <w:rPr>
          <w:rFonts w:eastAsia="Calibri" w:cs="Arial"/>
          <w:sz w:val="24"/>
          <w:szCs w:val="24"/>
        </w:rPr>
      </w:pPr>
      <w:r w:rsidRPr="00EC2EE7">
        <w:rPr>
          <w:rFonts w:eastAsia="Calibri" w:cs="Arial"/>
          <w:sz w:val="24"/>
          <w:szCs w:val="24"/>
        </w:rPr>
        <w:t>wskazanie zarzutów o charakterze proceduralnym w zakresie przeprowadzonej oceny, jeżeli zdaniem wnioskodawcy naruszenia takie miały miejsce, wraz z uzasadnieniem;</w:t>
      </w:r>
    </w:p>
    <w:p w:rsidR="008303D0" w:rsidRPr="008303D0" w:rsidRDefault="001D0184" w:rsidP="00806024">
      <w:pPr>
        <w:numPr>
          <w:ilvl w:val="0"/>
          <w:numId w:val="67"/>
        </w:numPr>
        <w:ind w:left="426" w:hanging="426"/>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rsidR="001D0184" w:rsidRPr="00EC2EE7" w:rsidRDefault="001D0184" w:rsidP="008303D0">
      <w:pPr>
        <w:spacing w:before="120"/>
        <w:rPr>
          <w:rFonts w:eastAsia="Calibri" w:cs="Arial"/>
          <w:sz w:val="24"/>
          <w:szCs w:val="24"/>
        </w:rPr>
      </w:pPr>
      <w:r w:rsidRPr="00EC2EE7">
        <w:rPr>
          <w:rFonts w:eastAsia="Calibri" w:cs="Arial"/>
          <w:sz w:val="24"/>
          <w:szCs w:val="24"/>
        </w:rPr>
        <w:t xml:space="preserve">W przypadku wniesienia protestu niespełniającego wymogów formalnych, lub zawierającego oczywiste omyłki, IP wzywa wnioskodawcę do jego uzupełnienia lub poprawienia w nim </w:t>
      </w:r>
      <w:r w:rsidRPr="00EC2EE7">
        <w:rPr>
          <w:rFonts w:eastAsia="Calibri" w:cs="Arial"/>
          <w:sz w:val="24"/>
          <w:szCs w:val="24"/>
        </w:rPr>
        <w:lastRenderedPageBreak/>
        <w:t>oczywistych omyłek, w terminie 7 dni, licząc od dnia otrzymania wezwania, pod rygorem pozostawienia protestu bez rozpatrzenia.</w:t>
      </w:r>
    </w:p>
    <w:p w:rsidR="001D0184" w:rsidRPr="00EC2EE7" w:rsidRDefault="001D0184" w:rsidP="00EC2EE7">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rsidR="001D0184" w:rsidRPr="00EC2EE7" w:rsidRDefault="001D0184" w:rsidP="00806024">
      <w:pPr>
        <w:numPr>
          <w:ilvl w:val="0"/>
          <w:numId w:val="68"/>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rsidR="001D0184" w:rsidRPr="00EC2EE7" w:rsidRDefault="001D0184" w:rsidP="00806024">
      <w:pPr>
        <w:numPr>
          <w:ilvl w:val="0"/>
          <w:numId w:val="68"/>
        </w:numPr>
        <w:ind w:left="426" w:hanging="426"/>
        <w:contextualSpacing/>
        <w:rPr>
          <w:rFonts w:eastAsia="Calibri" w:cs="Arial"/>
          <w:sz w:val="24"/>
          <w:szCs w:val="24"/>
        </w:rPr>
      </w:pPr>
      <w:r w:rsidRPr="00EC2EE7">
        <w:rPr>
          <w:rFonts w:eastAsia="Calibri" w:cs="Arial"/>
          <w:sz w:val="24"/>
          <w:szCs w:val="24"/>
        </w:rPr>
        <w:t>oznaczenie wnioskodawcy;</w:t>
      </w:r>
    </w:p>
    <w:p w:rsidR="001D0184" w:rsidRPr="00EC2EE7" w:rsidRDefault="001D0184" w:rsidP="00806024">
      <w:pPr>
        <w:numPr>
          <w:ilvl w:val="0"/>
          <w:numId w:val="68"/>
        </w:numPr>
        <w:ind w:left="426" w:hanging="426"/>
        <w:contextualSpacing/>
        <w:rPr>
          <w:rFonts w:eastAsia="Calibri" w:cs="Arial"/>
          <w:sz w:val="24"/>
          <w:szCs w:val="24"/>
        </w:rPr>
      </w:pPr>
      <w:r w:rsidRPr="00EC2EE7">
        <w:rPr>
          <w:rFonts w:eastAsia="Calibri" w:cs="Arial"/>
          <w:sz w:val="24"/>
          <w:szCs w:val="24"/>
        </w:rPr>
        <w:t>numer wniosku o dofinansowanie projektu;</w:t>
      </w:r>
    </w:p>
    <w:p w:rsidR="008303D0" w:rsidRPr="008303D0" w:rsidRDefault="001D0184" w:rsidP="00806024">
      <w:pPr>
        <w:numPr>
          <w:ilvl w:val="0"/>
          <w:numId w:val="68"/>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rsidR="001D0184" w:rsidRPr="00EC2EE7" w:rsidRDefault="001D0184" w:rsidP="008303D0">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rsidR="001D0184" w:rsidRPr="00EC2EE7" w:rsidRDefault="001D0184" w:rsidP="00EC2EE7">
      <w:pPr>
        <w:rPr>
          <w:rFonts w:eastAsia="Calibri" w:cs="Arial"/>
          <w:sz w:val="24"/>
          <w:szCs w:val="24"/>
        </w:rPr>
      </w:pPr>
      <w:r w:rsidRPr="00EC2EE7">
        <w:rPr>
          <w:rFonts w:eastAsia="Calibri" w:cs="Arial"/>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rsidR="001D0184" w:rsidRPr="00EC2EE7" w:rsidRDefault="001D0184" w:rsidP="00EC2EE7">
      <w:pPr>
        <w:keepNext/>
        <w:spacing w:after="0"/>
        <w:rPr>
          <w:rFonts w:eastAsia="Calibri" w:cs="Arial"/>
          <w:b/>
          <w:sz w:val="24"/>
          <w:szCs w:val="24"/>
        </w:rPr>
      </w:pPr>
      <w:r w:rsidRPr="00EC2EE7">
        <w:rPr>
          <w:rFonts w:eastAsia="Calibri" w:cs="Arial"/>
          <w:b/>
          <w:sz w:val="24"/>
          <w:szCs w:val="24"/>
        </w:rPr>
        <w:t>IP może protest:</w:t>
      </w:r>
    </w:p>
    <w:p w:rsidR="001D0184" w:rsidRPr="00EC2EE7" w:rsidRDefault="001D0184" w:rsidP="00806024">
      <w:pPr>
        <w:keepNext/>
        <w:numPr>
          <w:ilvl w:val="0"/>
          <w:numId w:val="69"/>
        </w:numPr>
        <w:ind w:left="426" w:hanging="426"/>
        <w:contextualSpacing/>
        <w:rPr>
          <w:rFonts w:eastAsia="Calibri" w:cs="Arial"/>
          <w:sz w:val="24"/>
          <w:szCs w:val="24"/>
        </w:rPr>
      </w:pPr>
      <w:r w:rsidRPr="00EC2EE7">
        <w:rPr>
          <w:rFonts w:eastAsia="Calibri" w:cs="Arial"/>
          <w:sz w:val="24"/>
          <w:szCs w:val="24"/>
        </w:rPr>
        <w:t>uwzględnić i w wyniku uwzględnienia:</w:t>
      </w:r>
    </w:p>
    <w:p w:rsidR="001D0184" w:rsidRPr="00EC2EE7" w:rsidRDefault="001D0184" w:rsidP="00806024">
      <w:pPr>
        <w:keepNext/>
        <w:numPr>
          <w:ilvl w:val="0"/>
          <w:numId w:val="70"/>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rsidR="001D0184" w:rsidRPr="00EC2EE7" w:rsidRDefault="001D0184" w:rsidP="00806024">
      <w:pPr>
        <w:numPr>
          <w:ilvl w:val="0"/>
          <w:numId w:val="70"/>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rsidR="001D0184" w:rsidRPr="00EC2EE7" w:rsidRDefault="001D0184" w:rsidP="00806024">
      <w:pPr>
        <w:numPr>
          <w:ilvl w:val="0"/>
          <w:numId w:val="69"/>
        </w:numPr>
        <w:ind w:left="426" w:hanging="426"/>
        <w:contextualSpacing/>
        <w:rPr>
          <w:rFonts w:eastAsia="Calibri" w:cs="Arial"/>
          <w:sz w:val="24"/>
          <w:szCs w:val="24"/>
        </w:rPr>
      </w:pPr>
      <w:r w:rsidRPr="00EC2EE7">
        <w:rPr>
          <w:rFonts w:eastAsia="Calibri" w:cs="Arial"/>
          <w:sz w:val="24"/>
          <w:szCs w:val="24"/>
        </w:rPr>
        <w:t>nie uwzględniać:</w:t>
      </w:r>
    </w:p>
    <w:p w:rsidR="001D0184" w:rsidRPr="00EC2EE7" w:rsidRDefault="001D0184" w:rsidP="00806024">
      <w:pPr>
        <w:numPr>
          <w:ilvl w:val="0"/>
          <w:numId w:val="69"/>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rsidR="001D0184" w:rsidRPr="00EC2EE7" w:rsidRDefault="001D0184" w:rsidP="00806024">
      <w:pPr>
        <w:numPr>
          <w:ilvl w:val="0"/>
          <w:numId w:val="71"/>
        </w:numPr>
        <w:ind w:left="851" w:hanging="425"/>
        <w:contextualSpacing/>
        <w:rPr>
          <w:rFonts w:eastAsia="Calibri" w:cs="Arial"/>
          <w:sz w:val="24"/>
          <w:szCs w:val="24"/>
        </w:rPr>
      </w:pPr>
      <w:r w:rsidRPr="00EC2EE7">
        <w:rPr>
          <w:rFonts w:eastAsia="Calibri" w:cs="Arial"/>
          <w:sz w:val="24"/>
          <w:szCs w:val="24"/>
        </w:rPr>
        <w:t>po terminie,</w:t>
      </w:r>
    </w:p>
    <w:p w:rsidR="001D0184" w:rsidRPr="00EC2EE7" w:rsidRDefault="001D0184" w:rsidP="00806024">
      <w:pPr>
        <w:numPr>
          <w:ilvl w:val="0"/>
          <w:numId w:val="71"/>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rsidR="001D0184" w:rsidRPr="00EC2EE7" w:rsidRDefault="001D0184" w:rsidP="00806024">
      <w:pPr>
        <w:numPr>
          <w:ilvl w:val="0"/>
          <w:numId w:val="71"/>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sidR="008303D0">
        <w:rPr>
          <w:rFonts w:eastAsia="Calibri" w:cs="Arial"/>
          <w:sz w:val="24"/>
          <w:szCs w:val="24"/>
        </w:rPr>
        <w:t>,</w:t>
      </w:r>
    </w:p>
    <w:p w:rsidR="001D0184" w:rsidRPr="00EC2EE7" w:rsidRDefault="001D0184" w:rsidP="00806024">
      <w:pPr>
        <w:numPr>
          <w:ilvl w:val="0"/>
          <w:numId w:val="71"/>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r w:rsidR="008303D0">
        <w:rPr>
          <w:rFonts w:eastAsia="Calibri" w:cs="Arial"/>
          <w:sz w:val="24"/>
          <w:szCs w:val="24"/>
        </w:rPr>
        <w:t>,</w:t>
      </w:r>
      <w:r w:rsidRPr="00EC2EE7">
        <w:rPr>
          <w:rFonts w:eastAsia="Calibri" w:cs="Arial"/>
          <w:sz w:val="24"/>
          <w:szCs w:val="24"/>
        </w:rPr>
        <w:t xml:space="preserve"> </w:t>
      </w:r>
    </w:p>
    <w:p w:rsidR="008303D0" w:rsidRPr="008303D0" w:rsidRDefault="001D0184" w:rsidP="00806024">
      <w:pPr>
        <w:numPr>
          <w:ilvl w:val="0"/>
          <w:numId w:val="71"/>
        </w:numPr>
        <w:ind w:left="851" w:hanging="425"/>
        <w:contextualSpacing/>
        <w:rPr>
          <w:rFonts w:eastAsia="Calibri" w:cs="Arial"/>
          <w:sz w:val="24"/>
          <w:szCs w:val="24"/>
        </w:rPr>
      </w:pPr>
      <w:r w:rsidRPr="00EC2EE7">
        <w:rPr>
          <w:rFonts w:eastAsia="Calibri" w:cs="Arial"/>
          <w:sz w:val="24"/>
          <w:szCs w:val="24"/>
        </w:rPr>
        <w:t>w przypadku gdy wnioskodawca wycofa protest</w:t>
      </w:r>
      <w:r w:rsidR="008303D0">
        <w:rPr>
          <w:rFonts w:eastAsia="Calibri" w:cs="Arial"/>
          <w:sz w:val="24"/>
          <w:szCs w:val="24"/>
        </w:rPr>
        <w:t>.</w:t>
      </w:r>
    </w:p>
    <w:p w:rsidR="001D0184" w:rsidRPr="00EC2EE7" w:rsidRDefault="001D0184" w:rsidP="008303D0">
      <w:pPr>
        <w:spacing w:before="12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rsidR="001D0184" w:rsidRPr="00EC2EE7" w:rsidRDefault="001D0184" w:rsidP="00806024">
      <w:pPr>
        <w:numPr>
          <w:ilvl w:val="0"/>
          <w:numId w:val="72"/>
        </w:numPr>
        <w:ind w:left="426" w:hanging="426"/>
        <w:contextualSpacing/>
        <w:rPr>
          <w:rFonts w:eastAsia="Calibri" w:cs="Arial"/>
          <w:sz w:val="24"/>
          <w:szCs w:val="24"/>
        </w:rPr>
      </w:pPr>
      <w:r w:rsidRPr="00EC2EE7">
        <w:rPr>
          <w:rFonts w:eastAsia="Calibri" w:cs="Arial"/>
          <w:sz w:val="24"/>
          <w:szCs w:val="24"/>
        </w:rPr>
        <w:lastRenderedPageBreak/>
        <w:t>treść rozstrzygnięcia polegającego na uwzględnieniu albo nieuwzględnieniu protestu, wraz z uzasadnieniem;</w:t>
      </w:r>
    </w:p>
    <w:p w:rsidR="001D0184" w:rsidRPr="00EC2EE7" w:rsidRDefault="001D0184" w:rsidP="00806024">
      <w:pPr>
        <w:numPr>
          <w:ilvl w:val="0"/>
          <w:numId w:val="72"/>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rsidR="001D0184" w:rsidRPr="00EC2EE7" w:rsidRDefault="001D0184" w:rsidP="00EC2EE7">
      <w:pPr>
        <w:tabs>
          <w:tab w:val="left" w:pos="709"/>
        </w:tabs>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rsidR="001D0184" w:rsidRPr="00EC2EE7" w:rsidRDefault="001D0184" w:rsidP="00EC2EE7">
      <w:pPr>
        <w:tabs>
          <w:tab w:val="left" w:pos="426"/>
        </w:tabs>
        <w:spacing w:after="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1D0184" w:rsidRPr="00EC2EE7" w:rsidRDefault="001D0184" w:rsidP="00EC2EE7">
      <w:pPr>
        <w:tabs>
          <w:tab w:val="left" w:pos="426"/>
        </w:tabs>
        <w:spacing w:after="0"/>
        <w:jc w:val="both"/>
        <w:rPr>
          <w:rFonts w:eastAsia="Calibri" w:cs="Arial"/>
          <w:sz w:val="24"/>
          <w:szCs w:val="24"/>
        </w:rPr>
      </w:pPr>
    </w:p>
    <w:p w:rsidR="001D0184" w:rsidRPr="00EC2EE7" w:rsidRDefault="001D0184" w:rsidP="00806024">
      <w:pPr>
        <w:keepNext/>
        <w:numPr>
          <w:ilvl w:val="1"/>
          <w:numId w:val="6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745" w:name="_Toc431974601"/>
      <w:bookmarkStart w:id="746" w:name="_Toc535665677"/>
      <w:bookmarkStart w:id="747" w:name="_Toc22894132"/>
      <w:r w:rsidRPr="00EC2EE7">
        <w:rPr>
          <w:rFonts w:eastAsia="Calibri" w:cs="Arial"/>
          <w:b/>
          <w:sz w:val="24"/>
          <w:szCs w:val="24"/>
        </w:rPr>
        <w:t>Skarga do sądu administracyjnego</w:t>
      </w:r>
      <w:bookmarkEnd w:id="745"/>
      <w:bookmarkEnd w:id="746"/>
      <w:bookmarkEnd w:id="747"/>
    </w:p>
    <w:p w:rsidR="001D0184" w:rsidRPr="00EC2EE7" w:rsidRDefault="001D0184" w:rsidP="00EC2EE7">
      <w:pPr>
        <w:keepNext/>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rsidR="001D0184" w:rsidRPr="00EC2EE7" w:rsidRDefault="001D0184" w:rsidP="00EC2EE7">
      <w:pPr>
        <w:spacing w:after="60"/>
        <w:rPr>
          <w:rFonts w:eastAsia="Calibri" w:cs="Arial"/>
          <w:sz w:val="24"/>
          <w:szCs w:val="24"/>
        </w:rPr>
      </w:pPr>
      <w:r w:rsidRPr="00EC2EE7">
        <w:rPr>
          <w:rFonts w:eastAsia="Calibri" w:cs="Arial"/>
          <w:sz w:val="24"/>
          <w:szCs w:val="24"/>
        </w:rPr>
        <w:t>Bez rozpatrzenia pozostaje skarga:</w:t>
      </w:r>
    </w:p>
    <w:p w:rsidR="001D0184" w:rsidRPr="00EC2EE7" w:rsidRDefault="001D0184" w:rsidP="00806024">
      <w:pPr>
        <w:numPr>
          <w:ilvl w:val="0"/>
          <w:numId w:val="63"/>
        </w:numPr>
        <w:spacing w:after="0"/>
        <w:rPr>
          <w:rFonts w:eastAsia="Times New Roman" w:cs="Arial"/>
          <w:sz w:val="24"/>
          <w:szCs w:val="24"/>
          <w:lang w:eastAsia="pl-PL"/>
        </w:rPr>
      </w:pPr>
      <w:r w:rsidRPr="00EC2EE7">
        <w:rPr>
          <w:rFonts w:eastAsia="Times New Roman" w:cs="Arial"/>
          <w:sz w:val="24"/>
          <w:szCs w:val="24"/>
          <w:lang w:eastAsia="pl-PL"/>
        </w:rPr>
        <w:t>wniesiona po terminie;</w:t>
      </w:r>
    </w:p>
    <w:p w:rsidR="001D0184" w:rsidRPr="00EC2EE7" w:rsidRDefault="001D0184" w:rsidP="00806024">
      <w:pPr>
        <w:numPr>
          <w:ilvl w:val="0"/>
          <w:numId w:val="63"/>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rsidR="001D0184" w:rsidRPr="00EC2EE7" w:rsidRDefault="001D0184" w:rsidP="00806024">
      <w:pPr>
        <w:numPr>
          <w:ilvl w:val="0"/>
          <w:numId w:val="63"/>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lastRenderedPageBreak/>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rsidR="001D0184" w:rsidRPr="00EC2EE7" w:rsidRDefault="001D0184" w:rsidP="00806024">
      <w:pPr>
        <w:widowControl w:val="0"/>
        <w:numPr>
          <w:ilvl w:val="0"/>
          <w:numId w:val="64"/>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rsidR="001D0184" w:rsidRPr="00EC2EE7" w:rsidRDefault="001D0184" w:rsidP="00806024">
      <w:pPr>
        <w:widowControl w:val="0"/>
        <w:numPr>
          <w:ilvl w:val="0"/>
          <w:numId w:val="6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rsidR="001D0184" w:rsidRPr="00EC2EE7" w:rsidRDefault="001D0184" w:rsidP="00806024">
      <w:pPr>
        <w:widowControl w:val="0"/>
        <w:numPr>
          <w:ilvl w:val="0"/>
          <w:numId w:val="6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rsidR="001D0184" w:rsidRPr="00EC2EE7" w:rsidRDefault="001D0184" w:rsidP="00806024">
      <w:pPr>
        <w:widowControl w:val="0"/>
        <w:numPr>
          <w:ilvl w:val="0"/>
          <w:numId w:val="6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rsidR="001D0184" w:rsidRPr="00EC2EE7" w:rsidRDefault="001D0184" w:rsidP="00806024">
      <w:pPr>
        <w:widowControl w:val="0"/>
        <w:numPr>
          <w:ilvl w:val="0"/>
          <w:numId w:val="6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rsidR="00BE6BAC" w:rsidRPr="00EC2EE7" w:rsidRDefault="00BE6BAC" w:rsidP="00EC2EE7">
      <w:pPr>
        <w:contextualSpacing/>
        <w:rPr>
          <w:rFonts w:eastAsia="Calibri" w:cs="Arial"/>
          <w:sz w:val="24"/>
          <w:szCs w:val="24"/>
        </w:rPr>
      </w:pPr>
    </w:p>
    <w:p w:rsidR="00BE6BAC" w:rsidRPr="00EC2EE7" w:rsidRDefault="00BE6BAC"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748" w:name="_Toc431974602"/>
      <w:bookmarkStart w:id="749" w:name="_Toc535665678"/>
      <w:bookmarkStart w:id="750" w:name="_Toc22894133"/>
      <w:r w:rsidRPr="00EC2EE7">
        <w:rPr>
          <w:rFonts w:eastAsia="Calibri" w:cs="Arial"/>
          <w:b/>
          <w:sz w:val="24"/>
          <w:szCs w:val="24"/>
        </w:rPr>
        <w:t>Umowa o dofinansowanie</w:t>
      </w:r>
      <w:bookmarkEnd w:id="748"/>
      <w:bookmarkEnd w:id="749"/>
      <w:bookmarkEnd w:id="750"/>
    </w:p>
    <w:p w:rsidR="00BE6BAC" w:rsidRPr="00EC2EE7" w:rsidRDefault="00BE6BAC" w:rsidP="00EC2EE7">
      <w:pPr>
        <w:keepNext/>
        <w:rPr>
          <w:rFonts w:eastAsia="Calibri" w:cs="Arial"/>
          <w:sz w:val="24"/>
          <w:szCs w:val="24"/>
        </w:rPr>
      </w:pPr>
      <w:r w:rsidRPr="00EC2EE7">
        <w:rPr>
          <w:rFonts w:eastAsia="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IP  stanowi Załącznik nr </w:t>
      </w:r>
      <w:r w:rsidR="008303D0">
        <w:rPr>
          <w:rFonts w:eastAsia="Calibri" w:cs="Arial"/>
          <w:sz w:val="24"/>
          <w:szCs w:val="24"/>
        </w:rPr>
        <w:t>7</w:t>
      </w:r>
      <w:r w:rsidRPr="00EC2EE7">
        <w:rPr>
          <w:rFonts w:eastAsia="Calibri" w:cs="Arial"/>
          <w:sz w:val="24"/>
          <w:szCs w:val="24"/>
        </w:rPr>
        <w:t xml:space="preserve"> lub Załącznik nr </w:t>
      </w:r>
      <w:r w:rsidR="008303D0">
        <w:rPr>
          <w:rFonts w:eastAsia="Calibri" w:cs="Arial"/>
          <w:sz w:val="24"/>
          <w:szCs w:val="24"/>
        </w:rPr>
        <w:t>8</w:t>
      </w:r>
      <w:r w:rsidRPr="00EC2EE7">
        <w:rPr>
          <w:rFonts w:eastAsia="Calibri" w:cs="Arial"/>
          <w:sz w:val="24"/>
          <w:szCs w:val="24"/>
        </w:rPr>
        <w:t xml:space="preserve"> do niniejszego Regulaminu konkursu.</w:t>
      </w:r>
    </w:p>
    <w:p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rsidR="00BE6BAC" w:rsidRPr="00EC2EE7" w:rsidRDefault="00BE6BAC" w:rsidP="00806024">
      <w:pPr>
        <w:numPr>
          <w:ilvl w:val="0"/>
          <w:numId w:val="75"/>
        </w:numPr>
        <w:suppressAutoHyphens/>
        <w:overflowPunct w:val="0"/>
        <w:spacing w:after="120"/>
        <w:ind w:left="284" w:hanging="284"/>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rsidR="00BE6BAC" w:rsidRDefault="00BE6BAC" w:rsidP="00806024">
      <w:pPr>
        <w:numPr>
          <w:ilvl w:val="0"/>
          <w:numId w:val="75"/>
        </w:numPr>
        <w:spacing w:after="120"/>
        <w:ind w:left="284" w:hanging="284"/>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sidR="00421E0A">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rsidR="00142F0F" w:rsidRPr="00142F0F" w:rsidRDefault="00142F0F" w:rsidP="00806024">
      <w:pPr>
        <w:numPr>
          <w:ilvl w:val="0"/>
          <w:numId w:val="75"/>
        </w:numPr>
        <w:spacing w:after="0"/>
        <w:ind w:left="284" w:hanging="284"/>
        <w:rPr>
          <w:rFonts w:eastAsia="Times New Roman" w:cs="Arial"/>
          <w:sz w:val="24"/>
          <w:szCs w:val="24"/>
        </w:rPr>
      </w:pPr>
      <w:r w:rsidRPr="00142F0F">
        <w:rPr>
          <w:rFonts w:eastAsia="Times New Roman" w:cs="Arial"/>
          <w:sz w:val="24"/>
          <w:szCs w:val="24"/>
        </w:rPr>
        <w:t>zobowiązania beneficjenta do poinformowania właściwych terytorialnie OPS i PCPR o realizowanych projektach;</w:t>
      </w:r>
    </w:p>
    <w:p w:rsidR="00BE6BAC" w:rsidRPr="00EC2EE7" w:rsidRDefault="00BE6BAC" w:rsidP="00806024">
      <w:pPr>
        <w:numPr>
          <w:ilvl w:val="0"/>
          <w:numId w:val="75"/>
        </w:numPr>
        <w:spacing w:before="120" w:after="120"/>
        <w:ind w:left="284" w:hanging="284"/>
        <w:rPr>
          <w:rFonts w:eastAsia="Times New Roman" w:cs="Arial"/>
          <w:sz w:val="24"/>
          <w:szCs w:val="24"/>
        </w:rPr>
      </w:pPr>
      <w:r w:rsidRPr="00EC2EE7">
        <w:rPr>
          <w:rFonts w:eastAsia="Times New Roman" w:cs="Arial"/>
          <w:sz w:val="24"/>
          <w:szCs w:val="24"/>
        </w:rPr>
        <w:lastRenderedPageBreak/>
        <w:t>zobowiązania do współpracy i wymiany informacji w zakresie wsparcia udzielanego uczestnikom lub potencjalnym uczestnikom z podmiotami realizującymi projekty na danym obszarze w ramach Celu tematycznego 8;</w:t>
      </w:r>
    </w:p>
    <w:p w:rsidR="00BE6BAC" w:rsidRPr="00EC2EE7" w:rsidRDefault="00BE6BAC" w:rsidP="00806024">
      <w:pPr>
        <w:numPr>
          <w:ilvl w:val="0"/>
          <w:numId w:val="75"/>
        </w:numPr>
        <w:spacing w:before="100" w:beforeAutospacing="1" w:after="120"/>
        <w:ind w:left="284" w:hanging="284"/>
        <w:rPr>
          <w:rFonts w:eastAsia="Times New Roman" w:cs="Arial"/>
          <w:sz w:val="24"/>
          <w:szCs w:val="24"/>
        </w:rPr>
      </w:pPr>
      <w:r w:rsidRPr="00EC2EE7">
        <w:rPr>
          <w:rFonts w:eastAsia="Times New Roman" w:cs="Arial"/>
          <w:sz w:val="24"/>
          <w:szCs w:val="24"/>
        </w:rPr>
        <w:t>przekazywania pozyskanych od realizatorów projektów w ramach Celu tematycznego 8 informacji uczestnikom projektu oraz udzielenia im ewentualnego wsparcia w procesie rekrutacji;</w:t>
      </w:r>
    </w:p>
    <w:p w:rsidR="00BE6BAC" w:rsidRPr="00EC2EE7" w:rsidRDefault="00BE6BAC" w:rsidP="00806024">
      <w:pPr>
        <w:numPr>
          <w:ilvl w:val="0"/>
          <w:numId w:val="75"/>
        </w:numPr>
        <w:spacing w:before="100" w:beforeAutospacing="1" w:after="120"/>
        <w:ind w:left="284" w:hanging="284"/>
        <w:rPr>
          <w:rFonts w:eastAsia="Times New Roman" w:cs="Arial"/>
          <w:sz w:val="24"/>
          <w:szCs w:val="24"/>
        </w:rPr>
      </w:pPr>
      <w:r w:rsidRPr="00EC2EE7">
        <w:rPr>
          <w:rFonts w:eastAsia="Calibri" w:cs="Arial"/>
          <w:sz w:val="24"/>
          <w:szCs w:val="24"/>
        </w:rPr>
        <w:t xml:space="preserve">zobowiązania beneficjenta do poinformowania właściwych terytorialnie </w:t>
      </w:r>
      <w:r w:rsidR="00142F0F">
        <w:rPr>
          <w:rFonts w:eastAsia="Calibri" w:cs="Arial"/>
          <w:sz w:val="24"/>
          <w:szCs w:val="24"/>
        </w:rPr>
        <w:t xml:space="preserve">ośrodków pomocy społecznej oraz 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rsidR="00BE6BAC" w:rsidRPr="00EC2EE7" w:rsidRDefault="00BE6BAC" w:rsidP="00806024">
      <w:pPr>
        <w:numPr>
          <w:ilvl w:val="0"/>
          <w:numId w:val="75"/>
        </w:numPr>
        <w:spacing w:before="120" w:after="120"/>
        <w:ind w:left="284" w:hanging="284"/>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rsidR="00BE6BAC" w:rsidRPr="00EC2EE7" w:rsidRDefault="00BE6BAC" w:rsidP="00806024">
      <w:pPr>
        <w:numPr>
          <w:ilvl w:val="0"/>
          <w:numId w:val="75"/>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751" w:name="__DdeLink__23360_1214967918"/>
      <w:r w:rsidRPr="00EC2EE7">
        <w:rPr>
          <w:rFonts w:eastAsia="SimSun" w:cs="Arial"/>
          <w:color w:val="00000A"/>
          <w:sz w:val="24"/>
          <w:szCs w:val="24"/>
        </w:rPr>
        <w:t xml:space="preserve">w przypadku, gdy beneficjent </w:t>
      </w:r>
      <w:bookmarkEnd w:id="751"/>
      <w:r w:rsidRPr="00EC2EE7">
        <w:rPr>
          <w:rFonts w:eastAsia="SimSun" w:cs="Arial"/>
          <w:color w:val="00000A"/>
          <w:sz w:val="24"/>
          <w:szCs w:val="24"/>
        </w:rPr>
        <w:t>zobowiązany jest stosować do nich ustawę Pzp albo zasadę konkurencyjności;</w:t>
      </w:r>
    </w:p>
    <w:p w:rsidR="00BE6BAC" w:rsidRPr="00EC2EE7" w:rsidRDefault="00BE6BAC" w:rsidP="00806024">
      <w:pPr>
        <w:numPr>
          <w:ilvl w:val="0"/>
          <w:numId w:val="75"/>
        </w:numPr>
        <w:suppressAutoHyphens/>
        <w:overflowPunct w:val="0"/>
        <w:spacing w:before="120" w:after="120"/>
        <w:ind w:left="284" w:hanging="284"/>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BE6BAC" w:rsidRPr="00EC2EE7" w:rsidRDefault="00BE6BAC" w:rsidP="00806024">
      <w:pPr>
        <w:numPr>
          <w:ilvl w:val="0"/>
          <w:numId w:val="75"/>
        </w:numPr>
        <w:suppressAutoHyphens/>
        <w:overflowPunct w:val="0"/>
        <w:spacing w:before="120" w:after="120"/>
        <w:ind w:left="426" w:hanging="426"/>
        <w:rPr>
          <w:rFonts w:eastAsia="SimSun" w:cs="Arial"/>
          <w:color w:val="00000A"/>
          <w:sz w:val="24"/>
          <w:szCs w:val="24"/>
        </w:rPr>
      </w:pPr>
      <w:r w:rsidRPr="00EC2EE7">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rsidR="00142F0F" w:rsidRPr="00142F0F" w:rsidRDefault="00142F0F" w:rsidP="00806024">
      <w:pPr>
        <w:numPr>
          <w:ilvl w:val="0"/>
          <w:numId w:val="75"/>
        </w:numPr>
        <w:spacing w:before="120" w:after="120"/>
        <w:ind w:left="426" w:hanging="426"/>
        <w:rPr>
          <w:rFonts w:eastAsia="Times New Roman" w:cs="Arial"/>
          <w:sz w:val="24"/>
          <w:szCs w:val="24"/>
        </w:rPr>
      </w:pPr>
      <w:r w:rsidRPr="00142F0F">
        <w:rPr>
          <w:rFonts w:eastAsia="Times New Roman" w:cs="Arial"/>
          <w:sz w:val="24"/>
          <w:szCs w:val="24"/>
        </w:rPr>
        <w:t>rozwiązania umowy w sytuacji utraty statusu Centrum Integracji Społecznej / Zakładu Aktywizacji Zawodowej</w:t>
      </w:r>
      <w:r>
        <w:rPr>
          <w:rFonts w:eastAsia="Times New Roman" w:cs="Arial"/>
          <w:sz w:val="24"/>
          <w:szCs w:val="24"/>
        </w:rPr>
        <w:t xml:space="preserve"> </w:t>
      </w:r>
      <w:r w:rsidRPr="00142F0F">
        <w:rPr>
          <w:rFonts w:eastAsia="Times New Roman" w:cs="Arial"/>
          <w:sz w:val="24"/>
          <w:szCs w:val="24"/>
        </w:rPr>
        <w:t>/</w:t>
      </w:r>
      <w:r>
        <w:rPr>
          <w:rFonts w:eastAsia="Times New Roman" w:cs="Arial"/>
          <w:sz w:val="24"/>
          <w:szCs w:val="24"/>
        </w:rPr>
        <w:t xml:space="preserve"> </w:t>
      </w:r>
      <w:r w:rsidRPr="00142F0F">
        <w:rPr>
          <w:rFonts w:eastAsia="Times New Roman" w:cs="Arial"/>
          <w:sz w:val="24"/>
          <w:szCs w:val="24"/>
        </w:rPr>
        <w:t xml:space="preserve">Warsztatu Terapii Zajęciowej lub Klubu Integracji Społecznej w okresie realizacji projektu – </w:t>
      </w:r>
      <w:r w:rsidRPr="00142F0F">
        <w:rPr>
          <w:rFonts w:eastAsia="Times New Roman" w:cs="Arial"/>
          <w:b/>
          <w:sz w:val="24"/>
          <w:szCs w:val="24"/>
        </w:rPr>
        <w:t>jeśli dotyczy;</w:t>
      </w:r>
    </w:p>
    <w:p w:rsidR="00BE6BAC" w:rsidRPr="00142F0F" w:rsidRDefault="00BE6BAC" w:rsidP="00806024">
      <w:pPr>
        <w:numPr>
          <w:ilvl w:val="0"/>
          <w:numId w:val="75"/>
        </w:numPr>
        <w:spacing w:before="120" w:after="120"/>
        <w:ind w:left="426" w:hanging="426"/>
        <w:rPr>
          <w:rFonts w:eastAsia="Times New Roman" w:cs="Arial"/>
          <w:sz w:val="24"/>
          <w:szCs w:val="24"/>
        </w:rPr>
      </w:pPr>
      <w:r w:rsidRPr="00142F0F">
        <w:rPr>
          <w:rFonts w:eastAsia="Times New Roman" w:cs="Arial"/>
          <w:sz w:val="24"/>
          <w:szCs w:val="24"/>
        </w:rPr>
        <w:t xml:space="preserve">zobowiązania beneficjenta do dostarczenia kserokopii poświadczonej za zgodność z oryginałem decyzji wojewody o przyznaniu statusu Zakładu Aktywności Zawodowej, Centrum Integracji Społecznej lub informacji o wpisie do rejestru Klubów Integracji Społecznej prowadzonego przez wojewodę w terminie 2 miesięcy w przypadku CIS, KIS lub 6 miesięcy w przypadku ZAZ od podpisania umowy - </w:t>
      </w:r>
      <w:r w:rsidRPr="00142F0F">
        <w:rPr>
          <w:rFonts w:eastAsia="Times New Roman" w:cs="Arial"/>
          <w:b/>
          <w:sz w:val="24"/>
          <w:szCs w:val="24"/>
        </w:rPr>
        <w:t>dotyczy przypadku tworzenia nowego podmiotu</w:t>
      </w:r>
      <w:r w:rsidRPr="00142F0F">
        <w:rPr>
          <w:rFonts w:eastAsia="Times New Roman" w:cs="Arial"/>
          <w:sz w:val="24"/>
          <w:szCs w:val="24"/>
        </w:rPr>
        <w:t>;</w:t>
      </w:r>
    </w:p>
    <w:p w:rsidR="00BE6BAC" w:rsidRPr="00EC2EE7" w:rsidRDefault="00BE6BAC" w:rsidP="00142F0F">
      <w:pPr>
        <w:spacing w:before="120" w:after="120"/>
        <w:rPr>
          <w:rFonts w:eastAsia="Times New Roman" w:cs="Arial"/>
          <w:sz w:val="24"/>
          <w:szCs w:val="24"/>
        </w:rPr>
      </w:pPr>
      <w:r w:rsidRPr="00EC2EE7">
        <w:rPr>
          <w:rFonts w:eastAsia="Times New Roman" w:cs="Arial"/>
          <w:sz w:val="24"/>
          <w:szCs w:val="24"/>
        </w:rPr>
        <w:t xml:space="preserve">W przypadku nieotrzymania przez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rsidR="00BE6BAC" w:rsidRPr="00EC2EE7" w:rsidRDefault="00BE6BAC" w:rsidP="00EC2EE7">
      <w:pPr>
        <w:spacing w:before="120" w:after="120"/>
        <w:rPr>
          <w:rFonts w:eastAsia="Calibri" w:cs="Arial"/>
          <w:sz w:val="24"/>
          <w:szCs w:val="24"/>
        </w:rPr>
      </w:pPr>
    </w:p>
    <w:p w:rsidR="00615E21" w:rsidRPr="00615E21" w:rsidRDefault="00615E21" w:rsidP="00615E21">
      <w:pPr>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rsidR="00615E21" w:rsidRPr="00615E21" w:rsidRDefault="00615E21" w:rsidP="00806024">
      <w:pPr>
        <w:numPr>
          <w:ilvl w:val="0"/>
          <w:numId w:val="77"/>
        </w:numPr>
        <w:tabs>
          <w:tab w:val="clear" w:pos="704"/>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615E21">
        <w:rPr>
          <w:rFonts w:eastAsia="Calibri" w:cs="Arial"/>
          <w:b/>
          <w:bCs/>
          <w:sz w:val="24"/>
          <w:szCs w:val="24"/>
        </w:rPr>
        <w:t>dotyczy JST</w:t>
      </w:r>
      <w:r w:rsidRPr="00615E21">
        <w:rPr>
          <w:rFonts w:eastAsia="Calibri" w:cs="Arial"/>
          <w:sz w:val="24"/>
          <w:szCs w:val="24"/>
        </w:rPr>
        <w:t>.</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rsidR="00615E21" w:rsidRPr="00615E21" w:rsidRDefault="00615E21" w:rsidP="00806024">
      <w:pPr>
        <w:numPr>
          <w:ilvl w:val="0"/>
          <w:numId w:val="76"/>
        </w:numPr>
        <w:spacing w:after="0"/>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rsidR="00615E21" w:rsidRPr="00615E21" w:rsidRDefault="00615E21" w:rsidP="00806024">
      <w:pPr>
        <w:numPr>
          <w:ilvl w:val="0"/>
          <w:numId w:val="76"/>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rsidR="00615E21" w:rsidRPr="00615E21" w:rsidRDefault="00615E21" w:rsidP="00806024">
      <w:pPr>
        <w:numPr>
          <w:ilvl w:val="0"/>
          <w:numId w:val="76"/>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rsidR="00615E21" w:rsidRPr="00615E21" w:rsidRDefault="00615E21" w:rsidP="00806024">
      <w:pPr>
        <w:numPr>
          <w:ilvl w:val="0"/>
          <w:numId w:val="76"/>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rsidR="00615E21" w:rsidRPr="00615E21" w:rsidRDefault="00615E21" w:rsidP="00806024">
      <w:pPr>
        <w:numPr>
          <w:ilvl w:val="0"/>
          <w:numId w:val="76"/>
        </w:numPr>
        <w:spacing w:after="0"/>
        <w:ind w:left="1077" w:hanging="357"/>
        <w:jc w:val="both"/>
        <w:rPr>
          <w:rFonts w:eastAsia="Calibri" w:cs="Arial"/>
          <w:sz w:val="24"/>
          <w:szCs w:val="24"/>
        </w:rPr>
      </w:pPr>
      <w:r w:rsidRPr="00615E21">
        <w:rPr>
          <w:rFonts w:eastAsia="Calibri" w:cs="Arial"/>
          <w:sz w:val="24"/>
          <w:szCs w:val="24"/>
        </w:rPr>
        <w:t xml:space="preserve">beneficjentów, o których mowa w </w:t>
      </w:r>
      <w:hyperlink r:id="rId23"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4" w:history="1">
        <w:r w:rsidRPr="00615E21">
          <w:rPr>
            <w:rStyle w:val="Hipercze"/>
            <w:rFonts w:eastAsia="Calibri" w:cs="Arial"/>
            <w:sz w:val="24"/>
            <w:szCs w:val="24"/>
          </w:rPr>
          <w:t>nabory2@wup.lodz.pl</w:t>
        </w:r>
      </w:hyperlink>
      <w:r w:rsidRPr="00615E21">
        <w:rPr>
          <w:rFonts w:eastAsia="Calibri" w:cs="Arial"/>
          <w:sz w:val="24"/>
          <w:szCs w:val="24"/>
          <w:u w:val="single"/>
        </w:rPr>
        <w:t>.</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lastRenderedPageBreak/>
        <w:t>Informacji o numerze rachunku bankowego do obsługi projektu.</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rsidR="00615E21" w:rsidRPr="00615E21" w:rsidRDefault="00615E21" w:rsidP="00806024">
      <w:pPr>
        <w:numPr>
          <w:ilvl w:val="0"/>
          <w:numId w:val="78"/>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rsidR="00615E21" w:rsidRPr="00615E21" w:rsidRDefault="00615E21" w:rsidP="00806024">
      <w:pPr>
        <w:numPr>
          <w:ilvl w:val="0"/>
          <w:numId w:val="78"/>
        </w:numPr>
        <w:spacing w:after="120"/>
        <w:ind w:left="714" w:hanging="357"/>
        <w:jc w:val="both"/>
        <w:rPr>
          <w:rFonts w:eastAsia="Calibri" w:cs="Arial"/>
          <w:sz w:val="24"/>
          <w:szCs w:val="24"/>
        </w:rPr>
      </w:pPr>
      <w:r w:rsidRPr="00615E21">
        <w:rPr>
          <w:rFonts w:eastAsia="Calibri" w:cs="Arial"/>
          <w:sz w:val="24"/>
          <w:szCs w:val="24"/>
        </w:rPr>
        <w:t>Inne wskazane przez Instytucję Pośredniczącą.</w:t>
      </w:r>
    </w:p>
    <w:p w:rsidR="00615E21" w:rsidRPr="00615E21" w:rsidRDefault="00615E21" w:rsidP="00615E21">
      <w:pPr>
        <w:jc w:val="both"/>
        <w:rPr>
          <w:rFonts w:eastAsia="Calibri" w:cs="Arial"/>
          <w:sz w:val="24"/>
          <w:szCs w:val="24"/>
        </w:rPr>
      </w:pPr>
      <w:r w:rsidRPr="00615E21">
        <w:rPr>
          <w:rFonts w:eastAsia="Calibri" w:cs="Arial"/>
          <w:sz w:val="24"/>
          <w:szCs w:val="24"/>
        </w:rPr>
        <w:t>W przypadku projektu objętego regułami pomocy de minimis, gdzie podmiotem udzielającym pomocy będzie Wojewódzki Urząd Pracy w Łodzi, beneficjent zobowiązany będzie do złożenia dodatkowych dokumentów tj.:</w:t>
      </w:r>
    </w:p>
    <w:p w:rsidR="00615E21" w:rsidRPr="00615E21" w:rsidRDefault="00615E21" w:rsidP="00806024">
      <w:pPr>
        <w:numPr>
          <w:ilvl w:val="0"/>
          <w:numId w:val="74"/>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rsidR="00615E21" w:rsidRPr="00615E21" w:rsidRDefault="00615E21" w:rsidP="00806024">
      <w:pPr>
        <w:numPr>
          <w:ilvl w:val="0"/>
          <w:numId w:val="74"/>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rsidR="00615E21" w:rsidRPr="00615E21" w:rsidRDefault="00615E21" w:rsidP="00806024">
      <w:pPr>
        <w:numPr>
          <w:ilvl w:val="0"/>
          <w:numId w:val="74"/>
        </w:numPr>
        <w:spacing w:after="120"/>
        <w:ind w:left="426" w:hanging="426"/>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rsidR="00806024" w:rsidRPr="00615E21"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rsidR="00AC083C" w:rsidRPr="00AC083C" w:rsidRDefault="00AC083C" w:rsidP="00806024">
      <w:pPr>
        <w:pBdr>
          <w:left w:val="single" w:sz="48" w:space="4" w:color="538135" w:themeColor="accent6" w:themeShade="BF"/>
        </w:pBdr>
        <w:spacing w:after="0"/>
        <w:ind w:left="284"/>
        <w:rPr>
          <w:rFonts w:cstheme="minorHAnsi"/>
          <w:b/>
          <w:sz w:val="24"/>
          <w:szCs w:val="24"/>
        </w:rPr>
      </w:pPr>
      <w:r w:rsidRPr="00AC083C">
        <w:rPr>
          <w:rFonts w:cstheme="minorHAnsi"/>
          <w:b/>
          <w:sz w:val="24"/>
          <w:szCs w:val="24"/>
        </w:rPr>
        <w:t xml:space="preserve">Uwaga! </w:t>
      </w:r>
    </w:p>
    <w:p w:rsidR="00AC083C" w:rsidRPr="00806024" w:rsidRDefault="00AC083C" w:rsidP="00806024">
      <w:pPr>
        <w:pBdr>
          <w:left w:val="single" w:sz="48" w:space="4" w:color="538135" w:themeColor="accent6" w:themeShade="BF"/>
        </w:pBdr>
        <w:spacing w:after="0"/>
        <w:ind w:left="284"/>
        <w:rPr>
          <w:rFonts w:cstheme="minorHAnsi"/>
          <w:sz w:val="24"/>
          <w:szCs w:val="24"/>
        </w:rPr>
      </w:pPr>
      <w:r w:rsidRPr="00806024">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615E21" w:rsidRDefault="00615E21" w:rsidP="00EC2EE7">
      <w:pPr>
        <w:jc w:val="both"/>
        <w:rPr>
          <w:rFonts w:eastAsia="Calibri" w:cs="Arial"/>
          <w:sz w:val="24"/>
          <w:szCs w:val="24"/>
        </w:rPr>
      </w:pPr>
    </w:p>
    <w:p w:rsidR="00AC083C" w:rsidRPr="00AC083C" w:rsidRDefault="00AC083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752" w:name="_Toc22894134"/>
      <w:r w:rsidRPr="00AC083C">
        <w:rPr>
          <w:rFonts w:ascii="Calibri" w:hAnsi="Calibri" w:cs="Arial"/>
          <w:b/>
          <w:sz w:val="24"/>
          <w:szCs w:val="24"/>
        </w:rPr>
        <w:t>Zabezpieczenie prawidłowej realizacji umowy</w:t>
      </w:r>
      <w:bookmarkEnd w:id="752"/>
    </w:p>
    <w:p w:rsidR="00AC083C" w:rsidRPr="00AC083C" w:rsidRDefault="00AC083C" w:rsidP="00AC083C">
      <w:pPr>
        <w:keepNext/>
        <w:rPr>
          <w:rFonts w:ascii="Calibri" w:hAnsi="Calibri" w:cs="Arial"/>
          <w:sz w:val="24"/>
          <w:szCs w:val="24"/>
        </w:rPr>
      </w:pPr>
      <w:r w:rsidRPr="00AC083C">
        <w:rPr>
          <w:rFonts w:ascii="Calibri" w:hAnsi="Calibri" w:cs="Arial"/>
          <w:sz w:val="24"/>
          <w:szCs w:val="24"/>
        </w:rPr>
        <w:t xml:space="preserve">Po podpisaniu umowy o dofinansowanie, a przed wypłatą pierwszej transzy dofinansowania wymagane jest wniesienie przez beneficjenta zabezpieczenia należytego wykonania </w:t>
      </w:r>
      <w:r w:rsidRPr="00AC083C">
        <w:rPr>
          <w:rFonts w:ascii="Calibri" w:hAnsi="Calibri" w:cs="Arial"/>
          <w:sz w:val="24"/>
          <w:szCs w:val="24"/>
        </w:rPr>
        <w:lastRenderedPageBreak/>
        <w:t>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25" w:history="1">
        <w:r w:rsidRPr="00AC083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Obowiązek wykazania posiadania statusu podmiotu świadczącego usługi publiczne lub usługi </w:t>
      </w:r>
      <w:r w:rsidRPr="00AC083C">
        <w:rPr>
          <w:rFonts w:ascii="Calibri" w:hAnsi="Calibri" w:cs="Arial"/>
          <w:sz w:val="24"/>
          <w:szCs w:val="24"/>
        </w:rPr>
        <w:br/>
        <w:t xml:space="preserve">w ogólnym interesie gospodarczym lub instytutu badawczego spoczywa na Beneficjencie. </w:t>
      </w:r>
    </w:p>
    <w:p w:rsidR="00AC083C" w:rsidRPr="00AC083C" w:rsidRDefault="00AC083C" w:rsidP="00AC083C">
      <w:pPr>
        <w:rPr>
          <w:rFonts w:ascii="Calibri" w:hAnsi="Calibri" w:cs="Arial"/>
          <w:sz w:val="24"/>
          <w:szCs w:val="24"/>
        </w:rPr>
      </w:pPr>
      <w:r w:rsidRPr="00AC083C">
        <w:rPr>
          <w:rFonts w:ascii="Calibri" w:hAnsi="Calibri" w:cs="Arial"/>
          <w:sz w:val="24"/>
          <w:szCs w:val="24"/>
        </w:rPr>
        <w:t>Ponadto, jeżeli:</w:t>
      </w:r>
    </w:p>
    <w:p w:rsidR="00AC083C" w:rsidRPr="00AC083C" w:rsidRDefault="00AC083C" w:rsidP="00806024">
      <w:pPr>
        <w:numPr>
          <w:ilvl w:val="0"/>
          <w:numId w:val="80"/>
        </w:numPr>
        <w:spacing w:after="0"/>
        <w:ind w:left="284" w:hanging="284"/>
        <w:contextualSpacing/>
        <w:rPr>
          <w:rFonts w:ascii="Calibri" w:hAnsi="Calibri" w:cs="Arial"/>
          <w:sz w:val="24"/>
          <w:szCs w:val="24"/>
        </w:rPr>
      </w:pPr>
      <w:r w:rsidRPr="00AC083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rsidR="00AC083C" w:rsidRPr="00AC083C" w:rsidRDefault="00AC083C" w:rsidP="00806024">
      <w:pPr>
        <w:numPr>
          <w:ilvl w:val="0"/>
          <w:numId w:val="79"/>
        </w:numPr>
        <w:contextualSpacing/>
        <w:rPr>
          <w:rFonts w:ascii="Calibri" w:hAnsi="Calibri" w:cs="Arial"/>
          <w:sz w:val="24"/>
          <w:szCs w:val="24"/>
        </w:rPr>
      </w:pPr>
      <w:r w:rsidRPr="00AC083C">
        <w:rPr>
          <w:rFonts w:ascii="Calibri" w:hAnsi="Calibri" w:cs="Arial"/>
          <w:sz w:val="24"/>
          <w:szCs w:val="24"/>
        </w:rPr>
        <w:t>poręczenie bankowe lub poręczenie spółdzielczej kasy oszczędnościowo – kredytowej, z tym, że zobowiązanie kasy jest zawsze zobowiązaniem pieniężnym;</w:t>
      </w:r>
    </w:p>
    <w:p w:rsidR="00AC083C" w:rsidRPr="00AC083C" w:rsidRDefault="00AC083C" w:rsidP="00806024">
      <w:pPr>
        <w:numPr>
          <w:ilvl w:val="0"/>
          <w:numId w:val="79"/>
        </w:numPr>
        <w:contextualSpacing/>
        <w:rPr>
          <w:rFonts w:ascii="Calibri" w:hAnsi="Calibri" w:cs="Arial"/>
          <w:sz w:val="24"/>
          <w:szCs w:val="24"/>
        </w:rPr>
      </w:pPr>
      <w:r w:rsidRPr="00AC083C">
        <w:rPr>
          <w:rFonts w:ascii="Calibri" w:hAnsi="Calibri" w:cs="Arial"/>
          <w:sz w:val="24"/>
          <w:szCs w:val="24"/>
        </w:rPr>
        <w:t>gwarancja bankowa;</w:t>
      </w:r>
    </w:p>
    <w:p w:rsidR="00AC083C" w:rsidRPr="00AC083C" w:rsidRDefault="00AC083C" w:rsidP="00806024">
      <w:pPr>
        <w:numPr>
          <w:ilvl w:val="0"/>
          <w:numId w:val="79"/>
        </w:numPr>
        <w:contextualSpacing/>
        <w:rPr>
          <w:rFonts w:ascii="Calibri" w:hAnsi="Calibri" w:cs="Arial"/>
          <w:sz w:val="24"/>
          <w:szCs w:val="24"/>
        </w:rPr>
      </w:pPr>
      <w:r w:rsidRPr="00AC083C">
        <w:rPr>
          <w:rFonts w:ascii="Calibri" w:hAnsi="Calibri" w:cs="Arial"/>
          <w:sz w:val="24"/>
          <w:szCs w:val="24"/>
        </w:rPr>
        <w:t xml:space="preserve">gwarancja ubezpieczeniowa; </w:t>
      </w:r>
    </w:p>
    <w:p w:rsidR="00AC083C" w:rsidRPr="00AC083C" w:rsidRDefault="00AC083C" w:rsidP="00806024">
      <w:pPr>
        <w:numPr>
          <w:ilvl w:val="0"/>
          <w:numId w:val="79"/>
        </w:numPr>
        <w:contextualSpacing/>
        <w:rPr>
          <w:rFonts w:ascii="Calibri" w:hAnsi="Calibri" w:cs="Arial"/>
          <w:sz w:val="24"/>
          <w:szCs w:val="24"/>
        </w:rPr>
      </w:pPr>
      <w:r w:rsidRPr="00AC083C">
        <w:rPr>
          <w:rFonts w:ascii="Calibri" w:hAnsi="Calibri" w:cs="Arial"/>
          <w:sz w:val="24"/>
          <w:szCs w:val="24"/>
        </w:rPr>
        <w:t>hipoteka;</w:t>
      </w:r>
    </w:p>
    <w:p w:rsidR="00AC083C" w:rsidRPr="00AC083C" w:rsidRDefault="00AC083C" w:rsidP="00806024">
      <w:pPr>
        <w:numPr>
          <w:ilvl w:val="0"/>
          <w:numId w:val="79"/>
        </w:numPr>
        <w:contextualSpacing/>
        <w:rPr>
          <w:rFonts w:ascii="Calibri" w:hAnsi="Calibri" w:cs="Arial"/>
          <w:sz w:val="24"/>
          <w:szCs w:val="24"/>
        </w:rPr>
      </w:pPr>
      <w:r w:rsidRPr="00AC083C">
        <w:rPr>
          <w:rFonts w:ascii="Calibri" w:hAnsi="Calibri" w:cs="Arial"/>
          <w:sz w:val="24"/>
          <w:szCs w:val="24"/>
        </w:rPr>
        <w:t>weksel z poręczeniem wekslowym banku lub spółdzielczej kasy oszczędnościowo – kredytowej;</w:t>
      </w:r>
    </w:p>
    <w:p w:rsidR="00AC083C" w:rsidRPr="00AC083C" w:rsidRDefault="00AC083C" w:rsidP="00806024">
      <w:pPr>
        <w:numPr>
          <w:ilvl w:val="0"/>
          <w:numId w:val="79"/>
        </w:numPr>
        <w:contextualSpacing/>
        <w:rPr>
          <w:rFonts w:ascii="Calibri" w:hAnsi="Calibri" w:cs="Arial"/>
          <w:sz w:val="24"/>
          <w:szCs w:val="24"/>
        </w:rPr>
      </w:pPr>
      <w:r w:rsidRPr="00AC083C">
        <w:rPr>
          <w:rFonts w:ascii="Calibri" w:hAnsi="Calibri" w:cs="Arial"/>
          <w:sz w:val="24"/>
          <w:szCs w:val="24"/>
        </w:rPr>
        <w:t>poręczenie według prawa cywilnego.</w:t>
      </w:r>
    </w:p>
    <w:p w:rsidR="00AC083C" w:rsidRPr="00AC083C" w:rsidRDefault="00AC083C" w:rsidP="00806024">
      <w:pPr>
        <w:numPr>
          <w:ilvl w:val="0"/>
          <w:numId w:val="80"/>
        </w:numPr>
        <w:ind w:left="284" w:hanging="284"/>
        <w:contextualSpacing/>
        <w:rPr>
          <w:rFonts w:ascii="Calibri" w:hAnsi="Calibri" w:cs="Arial"/>
          <w:sz w:val="24"/>
          <w:szCs w:val="24"/>
        </w:rPr>
      </w:pPr>
      <w:r w:rsidRPr="00AC083C">
        <w:rPr>
          <w:rFonts w:ascii="Calibri" w:hAnsi="Calibri" w:cs="Arial"/>
          <w:sz w:val="24"/>
          <w:szCs w:val="24"/>
        </w:rPr>
        <w:t xml:space="preserve">Beneficjent podpisał z daną instytucją kilka umów o dofinansowanie projektów (w ramach </w:t>
      </w:r>
      <w:r w:rsidRPr="00AC083C">
        <w:rPr>
          <w:rFonts w:ascii="Calibri" w:hAnsi="Calibri" w:cs="Arial"/>
          <w:bCs/>
          <w:iCs/>
          <w:sz w:val="24"/>
          <w:szCs w:val="24"/>
        </w:rPr>
        <w:t>Regionalnego Programu O</w:t>
      </w:r>
      <w:r w:rsidRPr="00AC083C">
        <w:rPr>
          <w:rFonts w:ascii="Calibri" w:hAnsi="Calibri" w:cs="Arial"/>
          <w:bCs/>
          <w:sz w:val="24"/>
          <w:szCs w:val="24"/>
        </w:rPr>
        <w:t>peracyjnego Województwa Łódzkiego na lata 2014-2020 współfinansowanych z Europejskiego Funduszu Społecznego</w:t>
      </w:r>
      <w:r w:rsidRPr="00AC083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AC083C">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AC083C" w:rsidRPr="00AC083C" w:rsidRDefault="00AC083C" w:rsidP="00AC083C">
      <w:pPr>
        <w:rPr>
          <w:rFonts w:ascii="Calibri" w:hAnsi="Calibri" w:cs="Arial"/>
          <w:sz w:val="24"/>
          <w:szCs w:val="24"/>
        </w:rPr>
      </w:pPr>
      <w:r w:rsidRPr="00AC083C">
        <w:rPr>
          <w:rFonts w:ascii="Calibri" w:hAnsi="Calibri" w:cs="Arial"/>
          <w:sz w:val="24"/>
          <w:szCs w:val="24"/>
        </w:rPr>
        <w:lastRenderedPageBreak/>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AC083C" w:rsidRPr="00AC083C" w:rsidRDefault="00AC083C" w:rsidP="00AC083C">
      <w:pPr>
        <w:rPr>
          <w:rFonts w:ascii="Calibri" w:hAnsi="Calibri" w:cs="Arial"/>
          <w:sz w:val="24"/>
          <w:szCs w:val="24"/>
        </w:rPr>
      </w:pPr>
      <w:r w:rsidRPr="00AC083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AC083C" w:rsidRPr="00AC083C" w:rsidRDefault="00AC083C" w:rsidP="00AC083C">
      <w:pPr>
        <w:rPr>
          <w:rFonts w:ascii="Calibri" w:hAnsi="Calibri" w:cs="Arial"/>
          <w:sz w:val="24"/>
          <w:szCs w:val="24"/>
        </w:rPr>
      </w:pPr>
      <w:r w:rsidRPr="00AC083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AC083C" w:rsidRPr="00AC083C" w:rsidRDefault="00AC083C" w:rsidP="00AC083C">
      <w:pPr>
        <w:rPr>
          <w:rFonts w:ascii="Calibri" w:hAnsi="Calibri" w:cs="Arial"/>
          <w:sz w:val="24"/>
          <w:szCs w:val="24"/>
        </w:rPr>
      </w:pPr>
      <w:r w:rsidRPr="00AC083C">
        <w:rPr>
          <w:rFonts w:ascii="Calibri" w:hAnsi="Calibri" w:cs="Arial"/>
          <w:sz w:val="24"/>
          <w:szCs w:val="24"/>
        </w:rPr>
        <w:t xml:space="preserve">W przypadku, gdy wniosek przewiduje trwałość projektu lub rezultatów, zwrot dokumentu stanowiącego zabezpieczenie następuje po upływie okresu trwałości.  </w:t>
      </w:r>
    </w:p>
    <w:p w:rsidR="00AC083C" w:rsidRPr="00806024" w:rsidRDefault="00AC083C" w:rsidP="00806024">
      <w:pPr>
        <w:rPr>
          <w:rFonts w:cstheme="minorHAnsi"/>
          <w:color w:val="0563C1" w:themeColor="hyperlink"/>
          <w:sz w:val="24"/>
          <w:szCs w:val="24"/>
          <w:u w:val="single"/>
        </w:rPr>
      </w:pPr>
      <w:r w:rsidRPr="00AC083C">
        <w:rPr>
          <w:rFonts w:cstheme="minorHAnsi"/>
          <w:sz w:val="24"/>
          <w:szCs w:val="24"/>
        </w:rPr>
        <w:t xml:space="preserve">Szczegółowe informacje o procesie składania zabezpieczenia w postaci weksla in blanco zostały przedstawione na stronie internetowej WUP w Łodzi  </w:t>
      </w:r>
      <w:hyperlink r:id="rId26" w:history="1">
        <w:r w:rsidRPr="00AC083C">
          <w:rPr>
            <w:rFonts w:cstheme="minorHAnsi"/>
            <w:color w:val="0563C1" w:themeColor="hyperlink"/>
            <w:sz w:val="24"/>
            <w:szCs w:val="24"/>
            <w:u w:val="single"/>
          </w:rPr>
          <w:t>http://wuplodz.praca.gov.pl/web/rpo-wl/-/1457164-formy-zabezpieczenia</w:t>
        </w:r>
      </w:hyperlink>
    </w:p>
    <w:p w:rsidR="00BE6BAC" w:rsidRPr="00AC083C" w:rsidRDefault="00BE6BAC" w:rsidP="00806024">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753" w:name="_Toc511132830"/>
      <w:bookmarkStart w:id="754" w:name="_Toc511132917"/>
      <w:bookmarkStart w:id="755" w:name="_Toc511220336"/>
      <w:bookmarkStart w:id="756" w:name="_Toc511376985"/>
      <w:bookmarkStart w:id="757" w:name="_Toc511379649"/>
      <w:bookmarkStart w:id="758" w:name="_Toc511387326"/>
      <w:bookmarkStart w:id="759" w:name="_Toc511389526"/>
      <w:bookmarkStart w:id="760" w:name="_Toc511908747"/>
      <w:bookmarkStart w:id="761" w:name="_Toc511909127"/>
      <w:bookmarkStart w:id="762" w:name="_Toc511912533"/>
      <w:bookmarkStart w:id="763" w:name="_Toc511970091"/>
      <w:bookmarkStart w:id="764" w:name="_Toc528659173"/>
      <w:bookmarkStart w:id="765" w:name="_Toc483484513"/>
      <w:bookmarkStart w:id="766" w:name="_Toc535665679"/>
      <w:bookmarkStart w:id="767" w:name="_Toc22894135"/>
      <w:bookmarkEnd w:id="753"/>
      <w:bookmarkEnd w:id="754"/>
      <w:bookmarkEnd w:id="755"/>
      <w:bookmarkEnd w:id="756"/>
      <w:bookmarkEnd w:id="757"/>
      <w:bookmarkEnd w:id="758"/>
      <w:bookmarkEnd w:id="759"/>
      <w:bookmarkEnd w:id="760"/>
      <w:bookmarkEnd w:id="761"/>
      <w:bookmarkEnd w:id="762"/>
      <w:bookmarkEnd w:id="763"/>
      <w:bookmarkEnd w:id="764"/>
      <w:r w:rsidRPr="00AC083C">
        <w:rPr>
          <w:rFonts w:eastAsia="Calibri" w:cs="Arial"/>
          <w:b/>
          <w:sz w:val="24"/>
          <w:szCs w:val="24"/>
        </w:rPr>
        <w:t>Postanowienia końcowe</w:t>
      </w:r>
      <w:bookmarkEnd w:id="765"/>
      <w:bookmarkEnd w:id="766"/>
      <w:bookmarkEnd w:id="767"/>
    </w:p>
    <w:p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p>
    <w:p w:rsidR="00AC083C" w:rsidRPr="00F03B63" w:rsidRDefault="00AC083C" w:rsidP="00806024">
      <w:pPr>
        <w:pStyle w:val="Akapitzlist"/>
        <w:numPr>
          <w:ilvl w:val="0"/>
          <w:numId w:val="73"/>
        </w:numPr>
        <w:spacing w:after="0"/>
        <w:ind w:left="426" w:hanging="426"/>
        <w:rPr>
          <w:rFonts w:ascii="Arial" w:hAnsi="Arial" w:cs="Arial"/>
          <w:sz w:val="20"/>
          <w:szCs w:val="20"/>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WUP w Łodzi</w:t>
      </w:r>
      <w:r w:rsidRPr="00287F62">
        <w:rPr>
          <w:rFonts w:cstheme="minorHAnsi"/>
          <w:b/>
          <w:sz w:val="24"/>
          <w:szCs w:val="24"/>
        </w:rPr>
        <w:t xml:space="preserve"> </w:t>
      </w:r>
      <w:r>
        <w:rPr>
          <w:rFonts w:cstheme="minorHAnsi"/>
          <w:sz w:val="24"/>
          <w:szCs w:val="24"/>
        </w:rPr>
        <w:t xml:space="preserve">udziela odpowiedzi na zapytania kierowane za </w:t>
      </w:r>
      <w:r w:rsidRPr="00F03B63">
        <w:rPr>
          <w:rFonts w:cstheme="minorHAnsi"/>
          <w:sz w:val="24"/>
          <w:szCs w:val="24"/>
        </w:rPr>
        <w:t xml:space="preserve">pomocą Formularza kontaktowego pod adresem: </w:t>
      </w:r>
      <w:hyperlink r:id="rId27" w:history="1">
        <w:r w:rsidRPr="00F03B63">
          <w:rPr>
            <w:rStyle w:val="Hipercze"/>
            <w:rFonts w:cstheme="minorHAnsi"/>
            <w:sz w:val="24"/>
            <w:szCs w:val="24"/>
          </w:rPr>
          <w:t>http://wuplodz.praca.gov.pl/web/rpo-wl/kontakt</w:t>
        </w:r>
      </w:hyperlink>
    </w:p>
    <w:p w:rsidR="00AC083C" w:rsidRPr="00287F62" w:rsidRDefault="00AC083C" w:rsidP="00806024">
      <w:pPr>
        <w:numPr>
          <w:ilvl w:val="0"/>
          <w:numId w:val="73"/>
        </w:numPr>
        <w:spacing w:before="120" w:after="120"/>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WUP w Łodzi udziela odpowiedzi na zapytania kierowane na adres poczty elektronicznej: </w:t>
      </w:r>
      <w:hyperlink r:id="rId28"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rsidR="00BE6BAC" w:rsidRPr="00EC2EE7" w:rsidRDefault="00AC083C" w:rsidP="00AC083C">
      <w:pPr>
        <w:spacing w:before="100" w:beforeAutospacing="1" w:after="0"/>
        <w:rPr>
          <w:rFonts w:eastAsia="Calibri" w:cs="Arial"/>
          <w:color w:val="0000FF"/>
          <w:sz w:val="24"/>
          <w:szCs w:val="24"/>
          <w:u w:val="single"/>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 xml:space="preserve">na stronie internetowej WUP w Łodzi </w:t>
      </w:r>
      <w:hyperlink r:id="rId29">
        <w:r w:rsidRPr="00D4609F">
          <w:rPr>
            <w:rFonts w:cs="Arial"/>
            <w:webHidden/>
            <w:color w:val="0070C0"/>
            <w:sz w:val="24"/>
            <w:szCs w:val="24"/>
            <w:u w:val="single"/>
          </w:rPr>
          <w:t>www.rpo.wup.lodz.pl</w:t>
        </w:r>
      </w:hyperlink>
      <w:r w:rsidRPr="00D4609F">
        <w:rPr>
          <w:rFonts w:cs="Arial"/>
          <w:color w:val="0070C0"/>
          <w:sz w:val="24"/>
          <w:szCs w:val="24"/>
        </w:rPr>
        <w:t>.</w:t>
      </w:r>
    </w:p>
    <w:p w:rsidR="002A7CE4" w:rsidRPr="00EC2EE7" w:rsidRDefault="002A7CE4" w:rsidP="00EC2EE7">
      <w:pPr>
        <w:spacing w:after="0"/>
        <w:rPr>
          <w:rFonts w:eastAsia="Calibri" w:cs="Arial"/>
          <w:color w:val="0000FF"/>
          <w:sz w:val="24"/>
          <w:szCs w:val="24"/>
          <w:u w:val="single"/>
        </w:rPr>
      </w:pPr>
    </w:p>
    <w:p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768" w:name="_Toc431974604"/>
      <w:bookmarkStart w:id="769" w:name="_Toc535665680"/>
      <w:bookmarkStart w:id="770" w:name="_Toc22894136"/>
      <w:r w:rsidRPr="00EC2EE7">
        <w:rPr>
          <w:rFonts w:eastAsia="Calibri" w:cs="Arial"/>
          <w:b/>
          <w:sz w:val="24"/>
          <w:szCs w:val="24"/>
        </w:rPr>
        <w:lastRenderedPageBreak/>
        <w:t>Spis  załączników</w:t>
      </w:r>
      <w:bookmarkEnd w:id="768"/>
      <w:bookmarkEnd w:id="769"/>
      <w:bookmarkEnd w:id="770"/>
    </w:p>
    <w:p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rsidR="00C4387B" w:rsidRPr="00F03B63" w:rsidRDefault="00C4387B" w:rsidP="00C4387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 w ramach RPO WŁ 2014-2020.</w:t>
      </w:r>
    </w:p>
    <w:p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Wzór karty oceny formalno – merytorycznej.</w:t>
      </w:r>
    </w:p>
    <w:p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rsidR="00C4387B" w:rsidRPr="00F03B63" w:rsidRDefault="00C4387B" w:rsidP="00C4387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rsidR="00C4387B" w:rsidRPr="00F03B63" w:rsidRDefault="00C4387B" w:rsidP="00C4387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Sposób i metodologia mierzenia efektywności społecznej i efektywności zatrudnieniowej.</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Minimalny zakres umowy o partnerstwie na rzecz realizacji Projektu.</w:t>
      </w:r>
    </w:p>
    <w:p w:rsidR="00C4387B" w:rsidRPr="00F03B63" w:rsidRDefault="00C4387B" w:rsidP="00C4387B">
      <w:pPr>
        <w:tabs>
          <w:tab w:val="left" w:pos="142"/>
        </w:tabs>
        <w:spacing w:before="120" w:after="120"/>
        <w:jc w:val="both"/>
        <w:rPr>
          <w:rFonts w:cstheme="minorHAnsi"/>
          <w:sz w:val="24"/>
          <w:szCs w:val="24"/>
        </w:rPr>
      </w:pPr>
      <w:r w:rsidRPr="00F03B63">
        <w:rPr>
          <w:rFonts w:cstheme="minorHAnsi"/>
          <w:b/>
          <w:sz w:val="24"/>
          <w:szCs w:val="24"/>
        </w:rPr>
        <w:t>Załącznik nr 11</w:t>
      </w:r>
      <w:r w:rsidRPr="00F03B63">
        <w:rPr>
          <w:rFonts w:cstheme="minorHAnsi"/>
          <w:sz w:val="24"/>
          <w:szCs w:val="24"/>
        </w:rPr>
        <w:t xml:space="preserve"> – Lista sprawdzająca do wniosku o dofinansowanie projektu konkursowego w ramach RPO WŁ 2014-2020.</w:t>
      </w:r>
    </w:p>
    <w:p w:rsidR="00C4387B" w:rsidRPr="00FA2522" w:rsidRDefault="00C4387B" w:rsidP="00C4387B">
      <w:pPr>
        <w:tabs>
          <w:tab w:val="left" w:pos="142"/>
        </w:tabs>
        <w:spacing w:before="120" w:after="120"/>
        <w:jc w:val="both"/>
        <w:rPr>
          <w:rFonts w:cstheme="minorHAnsi"/>
          <w:sz w:val="24"/>
          <w:szCs w:val="24"/>
        </w:rPr>
      </w:pPr>
      <w:r w:rsidRPr="00F03B63">
        <w:rPr>
          <w:rFonts w:cstheme="minorHAnsi"/>
          <w:b/>
          <w:sz w:val="24"/>
          <w:szCs w:val="24"/>
        </w:rPr>
        <w:t xml:space="preserve">Załącznik nr 12 </w:t>
      </w:r>
      <w:r>
        <w:rPr>
          <w:rFonts w:cstheme="minorHAnsi"/>
          <w:sz w:val="24"/>
          <w:szCs w:val="24"/>
        </w:rPr>
        <w:t>–</w:t>
      </w:r>
      <w:r w:rsidRPr="00F03B63">
        <w:rPr>
          <w:rFonts w:cstheme="minorHAnsi"/>
          <w:sz w:val="24"/>
          <w:szCs w:val="24"/>
        </w:rPr>
        <w:t xml:space="preserve"> Wykaz </w:t>
      </w:r>
      <w:r w:rsidRPr="00F03B63">
        <w:rPr>
          <w:rFonts w:cstheme="minorHAnsi"/>
          <w:bCs/>
          <w:sz w:val="24"/>
          <w:szCs w:val="24"/>
        </w:rPr>
        <w:t>funkcjonujących na terenie województwa łódzkiego KIS/ CIS/ ZAZ w 2018 r.</w:t>
      </w:r>
    </w:p>
    <w:p w:rsidR="00F01861" w:rsidRPr="00EC2EE7" w:rsidRDefault="00F01861" w:rsidP="00EC2EE7">
      <w:pPr>
        <w:spacing w:before="120" w:after="120"/>
        <w:rPr>
          <w:rFonts w:eastAsia="Calibri" w:cs="Arial"/>
          <w:b/>
          <w:bCs/>
          <w:iCs/>
          <w:sz w:val="24"/>
          <w:szCs w:val="24"/>
        </w:rPr>
      </w:pPr>
    </w:p>
    <w:sectPr w:rsidR="00F01861" w:rsidRPr="00EC2EE7" w:rsidSect="00C032B8">
      <w:headerReference w:type="default" r:id="rId30"/>
      <w:footerReference w:type="default" r:id="rId3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DD9" w:rsidRDefault="005A0DD9" w:rsidP="00A23DF5">
      <w:pPr>
        <w:spacing w:after="0" w:line="240" w:lineRule="auto"/>
      </w:pPr>
      <w:r>
        <w:separator/>
      </w:r>
    </w:p>
  </w:endnote>
  <w:endnote w:type="continuationSeparator" w:id="0">
    <w:p w:rsidR="005A0DD9" w:rsidRDefault="005A0DD9"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DD9" w:rsidRDefault="005A0DD9">
    <w:pPr>
      <w:pStyle w:val="Stopka"/>
    </w:pPr>
    <w:r>
      <w:rPr>
        <w:noProof/>
        <w:lang w:eastAsia="pl-PL"/>
      </w:rPr>
      <w:drawing>
        <wp:inline distT="0" distB="0" distL="0" distR="0" wp14:anchorId="6A33BF48" wp14:editId="5E3E112F">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DD9" w:rsidRDefault="005A0DD9" w:rsidP="00A23DF5">
      <w:pPr>
        <w:spacing w:after="0" w:line="240" w:lineRule="auto"/>
      </w:pPr>
      <w:r>
        <w:separator/>
      </w:r>
    </w:p>
  </w:footnote>
  <w:footnote w:type="continuationSeparator" w:id="0">
    <w:p w:rsidR="005A0DD9" w:rsidRDefault="005A0DD9" w:rsidP="00A23DF5">
      <w:pPr>
        <w:spacing w:after="0" w:line="240" w:lineRule="auto"/>
      </w:pPr>
      <w:r>
        <w:continuationSeparator/>
      </w:r>
    </w:p>
  </w:footnote>
  <w:footnote w:id="1">
    <w:p w:rsidR="005A0DD9" w:rsidRPr="00F522DA" w:rsidRDefault="005A0DD9"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2">
    <w:p w:rsidR="005A0DD9" w:rsidRDefault="005A0DD9" w:rsidP="001C13AC">
      <w:pPr>
        <w:pStyle w:val="Tekstprzypisudolnego"/>
      </w:pPr>
      <w:r>
        <w:rPr>
          <w:rStyle w:val="Odwoanieprzypisudolnego"/>
        </w:rPr>
        <w:footnoteRef/>
      </w:r>
      <w:r>
        <w:t xml:space="preserve"> Nie dotyczy umów, w wyniku których następuje wykonanie oznaczonego dzieła</w:t>
      </w:r>
    </w:p>
  </w:footnote>
  <w:footnote w:id="3">
    <w:p w:rsidR="005A0DD9" w:rsidRDefault="005A0DD9"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rsidR="005A0DD9" w:rsidRPr="002D762D" w:rsidRDefault="005A0DD9"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5A0DD9" w:rsidRPr="002D762D" w:rsidRDefault="005A0DD9"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rsidR="005A0DD9" w:rsidRPr="002D762D" w:rsidRDefault="005A0DD9"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rsidR="005A0DD9" w:rsidRPr="002D762D" w:rsidRDefault="005A0DD9"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rsidR="005A0DD9" w:rsidRPr="002D762D" w:rsidRDefault="005A0DD9" w:rsidP="001C13AC">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rsidR="005A0DD9" w:rsidRPr="002D762D" w:rsidRDefault="000B7D87" w:rsidP="001C13AC">
      <w:pPr>
        <w:pStyle w:val="Tekstprzypisudolnego"/>
        <w:jc w:val="both"/>
        <w:rPr>
          <w:rFonts w:ascii="Calibri" w:hAnsi="Calibri"/>
        </w:rPr>
      </w:pPr>
      <w:hyperlink r:id="rId1" w:history="1">
        <w:r w:rsidR="005A0DD9" w:rsidRPr="003207FE">
          <w:rPr>
            <w:rStyle w:val="Hipercze"/>
            <w:rFonts w:ascii="Calibri" w:eastAsia="Times New Roman" w:hAnsi="Calibri" w:cs="Arial"/>
            <w:sz w:val="16"/>
            <w:szCs w:val="16"/>
            <w:lang w:eastAsia="pl-PL"/>
          </w:rPr>
          <w:t>http://ec.europa.eu/budget/contracts_grants/info_contracts/inforeuro/index_en.cfm</w:t>
        </w:r>
      </w:hyperlink>
    </w:p>
  </w:footnote>
  <w:footnote w:id="9">
    <w:p w:rsidR="005A0DD9" w:rsidRPr="005154AA" w:rsidRDefault="005A0DD9"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rsidR="005A0DD9" w:rsidRPr="005154AA" w:rsidDel="00F34ACF" w:rsidRDefault="005A0DD9" w:rsidP="001C13AC">
      <w:pPr>
        <w:pStyle w:val="Tekstprzypisudolnego"/>
        <w:jc w:val="both"/>
        <w:rPr>
          <w:del w:id="591" w:author="Marcin Kozieł" w:date="2019-10-24T12:42:00Z"/>
          <w:rFonts w:ascii="Calibri" w:hAnsi="Calibri"/>
        </w:rPr>
      </w:pPr>
      <w:del w:id="592" w:author="Marcin Kozieł" w:date="2019-10-24T12:42:00Z">
        <w:r w:rsidRPr="005154AA" w:rsidDel="00F34ACF">
          <w:rPr>
            <w:rStyle w:val="Odwoanieprzypisudolnego"/>
            <w:rFonts w:ascii="Calibri" w:hAnsi="Calibri"/>
          </w:rPr>
          <w:footnoteRef/>
        </w:r>
        <w:r w:rsidRPr="005154AA" w:rsidDel="00F34ACF">
          <w:rPr>
            <w:rFonts w:ascii="Calibri" w:hAnsi="Calibri" w:cs="Arial"/>
            <w:sz w:val="16"/>
            <w:szCs w:val="16"/>
          </w:rPr>
          <w:delTex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delText>
        </w:r>
      </w:del>
    </w:p>
  </w:footnote>
  <w:footnote w:id="11">
    <w:p w:rsidR="005A0DD9" w:rsidRPr="005154AA" w:rsidRDefault="005A0DD9"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5A0DD9" w:rsidRPr="005154AA" w:rsidRDefault="005A0DD9"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3">
    <w:p w:rsidR="00F34ACF" w:rsidRDefault="00F34ACF" w:rsidP="00F34ACF">
      <w:pPr>
        <w:pStyle w:val="Tekstprzypisudolnego"/>
        <w:rPr>
          <w:ins w:id="594" w:author="Marcin Kozieł" w:date="2019-10-24T12:42:00Z"/>
        </w:rPr>
      </w:pPr>
      <w:ins w:id="595" w:author="Marcin Kozieł" w:date="2019-10-24T12:42:00Z">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ins>
    </w:p>
  </w:footnote>
  <w:footnote w:id="14">
    <w:p w:rsidR="005A0DD9" w:rsidRPr="007035F4" w:rsidRDefault="005A0DD9" w:rsidP="00F01861">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w:t>
      </w:r>
      <w:r>
        <w:rPr>
          <w:sz w:val="16"/>
          <w:szCs w:val="16"/>
        </w:rPr>
        <w:t>083/2006</w:t>
      </w:r>
      <w:r w:rsidRPr="007035F4">
        <w:rPr>
          <w:sz w:val="16"/>
          <w:szCs w:val="16"/>
        </w:rPr>
        <w:t xml:space="preserve">.  </w:t>
      </w:r>
    </w:p>
  </w:footnote>
  <w:footnote w:id="15">
    <w:p w:rsidR="005A0DD9" w:rsidRPr="00825D63" w:rsidRDefault="005A0DD9" w:rsidP="00F01861">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3A639F">
        <w:rPr>
          <w:sz w:val="16"/>
        </w:rPr>
        <w:t>Kw</w:t>
      </w:r>
      <w:r>
        <w:rPr>
          <w:sz w:val="16"/>
        </w:rPr>
        <w:t xml:space="preserve">ota dla danego konkursu wynosi </w:t>
      </w:r>
      <w:r w:rsidRPr="00806024">
        <w:rPr>
          <w:sz w:val="16"/>
        </w:rPr>
        <w:t>429 120</w:t>
      </w:r>
      <w:r w:rsidRPr="003A639F">
        <w:rPr>
          <w:sz w:val="16"/>
        </w:rPr>
        <w:t xml:space="preserve">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DD9" w:rsidRPr="00F31935" w:rsidRDefault="000B7D87" w:rsidP="00A23DF5">
    <w:pPr>
      <w:pStyle w:val="Nagwek"/>
      <w:rPr>
        <w:b/>
      </w:rPr>
    </w:pPr>
    <w:sdt>
      <w:sdtPr>
        <w:rPr>
          <w:b/>
        </w:rPr>
        <w:id w:val="856001276"/>
        <w:docPartObj>
          <w:docPartGallery w:val="Page Numbers (Margins)"/>
          <w:docPartUnique/>
        </w:docPartObj>
      </w:sdtPr>
      <w:sdtEndPr/>
      <w:sdtContent>
        <w:r w:rsidR="005A0DD9" w:rsidRPr="009E7E7F">
          <w:rPr>
            <w:b/>
            <w:noProof/>
            <w:lang w:eastAsia="pl-PL"/>
          </w:rPr>
          <mc:AlternateContent>
            <mc:Choice Requires="wps">
              <w:drawing>
                <wp:anchor distT="0" distB="0" distL="114300" distR="114300" simplePos="0" relativeHeight="251659264" behindDoc="0" locked="0" layoutInCell="0" allowOverlap="1" wp14:anchorId="06C1DADD" wp14:editId="55F61046">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DD9" w:rsidRDefault="005A0DD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0670C" w:rsidRPr="0080670C">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6C1DADD"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K8U8Rv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rsidR="005A0DD9" w:rsidRDefault="005A0DD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0670C" w:rsidRPr="0080670C">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A0DD9" w:rsidRPr="00F31935">
      <w:rPr>
        <w:b/>
      </w:rPr>
      <w:t>Regulamin konkur</w:t>
    </w:r>
    <w:r w:rsidR="005A0DD9">
      <w:rPr>
        <w:b/>
      </w:rPr>
      <w:t>su Nr RPLD.09.01.01-IP.01-10-004</w:t>
    </w:r>
    <w:r w:rsidR="005A0DD9" w:rsidRPr="00F31935">
      <w:rPr>
        <w:b/>
      </w:rPr>
      <w:t>/19</w:t>
    </w:r>
    <w:r w:rsidR="005A0DD9">
      <w:rPr>
        <w:b/>
      </w:rPr>
      <w:tab/>
    </w:r>
    <w:r w:rsidR="005A0DD9" w:rsidRPr="00F31935">
      <w:rPr>
        <w:b/>
      </w:rPr>
      <w:t xml:space="preserve">Wersja </w:t>
    </w:r>
    <w:ins w:id="771" w:author="Marcin Kozieł" w:date="2019-10-24T11:50:00Z">
      <w:r w:rsidR="00C922AE">
        <w:rPr>
          <w:b/>
        </w:rPr>
        <w:t>3</w:t>
      </w:r>
    </w:ins>
    <w:del w:id="772" w:author="Marcin Kozieł" w:date="2019-10-24T11:50:00Z">
      <w:r w:rsidR="00D479A0" w:rsidDel="00C922AE">
        <w:rPr>
          <w:b/>
        </w:rPr>
        <w:delText>2</w:delText>
      </w:r>
    </w:del>
    <w:r w:rsidR="005A0DD9" w:rsidRPr="00F31935">
      <w:rPr>
        <w:b/>
      </w:rPr>
      <w:t>.0</w:t>
    </w:r>
  </w:p>
  <w:p w:rsidR="005A0DD9" w:rsidRDefault="005A0D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 w15:restartNumberingAfterBreak="0">
    <w:nsid w:val="171A018C"/>
    <w:multiLevelType w:val="hybridMultilevel"/>
    <w:tmpl w:val="EDA443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1"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4"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A0741F"/>
    <w:multiLevelType w:val="hybridMultilevel"/>
    <w:tmpl w:val="501221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8"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0E462B"/>
    <w:multiLevelType w:val="hybridMultilevel"/>
    <w:tmpl w:val="6E16E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1211"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847BDC"/>
    <w:multiLevelType w:val="hybridMultilevel"/>
    <w:tmpl w:val="003AE9D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FEA3F85"/>
    <w:multiLevelType w:val="hybridMultilevel"/>
    <w:tmpl w:val="4A3EA4B6"/>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8244AE5"/>
    <w:multiLevelType w:val="hybridMultilevel"/>
    <w:tmpl w:val="8E96A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46"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0" w15:restartNumberingAfterBreak="0">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2"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7"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5A84464"/>
    <w:multiLevelType w:val="hybridMultilevel"/>
    <w:tmpl w:val="C546884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0"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1"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7"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2" w15:restartNumberingAfterBreak="0">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6"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7"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9"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B5493D"/>
    <w:multiLevelType w:val="hybridMultilevel"/>
    <w:tmpl w:val="C4B6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784E2CF7"/>
    <w:multiLevelType w:val="hybridMultilevel"/>
    <w:tmpl w:val="865E42F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8C15506"/>
    <w:multiLevelType w:val="hybridMultilevel"/>
    <w:tmpl w:val="24E48B92"/>
    <w:lvl w:ilvl="0" w:tplc="E5625D0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88"/>
  </w:num>
  <w:num w:numId="3">
    <w:abstractNumId w:val="24"/>
  </w:num>
  <w:num w:numId="4">
    <w:abstractNumId w:val="2"/>
  </w:num>
  <w:num w:numId="5">
    <w:abstractNumId w:val="19"/>
  </w:num>
  <w:num w:numId="6">
    <w:abstractNumId w:val="48"/>
  </w:num>
  <w:num w:numId="7">
    <w:abstractNumId w:val="28"/>
  </w:num>
  <w:num w:numId="8">
    <w:abstractNumId w:val="33"/>
  </w:num>
  <w:num w:numId="9">
    <w:abstractNumId w:val="72"/>
  </w:num>
  <w:num w:numId="10">
    <w:abstractNumId w:val="5"/>
  </w:num>
  <w:num w:numId="11">
    <w:abstractNumId w:val="56"/>
  </w:num>
  <w:num w:numId="12">
    <w:abstractNumId w:val="71"/>
  </w:num>
  <w:num w:numId="13">
    <w:abstractNumId w:val="65"/>
  </w:num>
  <w:num w:numId="14">
    <w:abstractNumId w:val="40"/>
  </w:num>
  <w:num w:numId="15">
    <w:abstractNumId w:val="35"/>
  </w:num>
  <w:num w:numId="16">
    <w:abstractNumId w:val="0"/>
  </w:num>
  <w:num w:numId="17">
    <w:abstractNumId w:val="14"/>
  </w:num>
  <w:num w:numId="18">
    <w:abstractNumId w:val="18"/>
  </w:num>
  <w:num w:numId="19">
    <w:abstractNumId w:val="46"/>
  </w:num>
  <w:num w:numId="20">
    <w:abstractNumId w:val="26"/>
  </w:num>
  <w:num w:numId="21">
    <w:abstractNumId w:val="1"/>
  </w:num>
  <w:num w:numId="22">
    <w:abstractNumId w:val="23"/>
  </w:num>
  <w:num w:numId="23">
    <w:abstractNumId w:val="87"/>
  </w:num>
  <w:num w:numId="24">
    <w:abstractNumId w:val="78"/>
  </w:num>
  <w:num w:numId="25">
    <w:abstractNumId w:val="52"/>
  </w:num>
  <w:num w:numId="26">
    <w:abstractNumId w:val="54"/>
  </w:num>
  <w:num w:numId="27">
    <w:abstractNumId w:val="53"/>
  </w:num>
  <w:num w:numId="28">
    <w:abstractNumId w:val="12"/>
  </w:num>
  <w:num w:numId="29">
    <w:abstractNumId w:val="76"/>
  </w:num>
  <w:num w:numId="30">
    <w:abstractNumId w:val="83"/>
  </w:num>
  <w:num w:numId="31">
    <w:abstractNumId w:val="64"/>
  </w:num>
  <w:num w:numId="32">
    <w:abstractNumId w:val="11"/>
  </w:num>
  <w:num w:numId="33">
    <w:abstractNumId w:val="8"/>
  </w:num>
  <w:num w:numId="34">
    <w:abstractNumId w:val="49"/>
  </w:num>
  <w:num w:numId="35">
    <w:abstractNumId w:val="39"/>
  </w:num>
  <w:num w:numId="36">
    <w:abstractNumId w:val="69"/>
  </w:num>
  <w:num w:numId="37">
    <w:abstractNumId w:val="68"/>
  </w:num>
  <w:num w:numId="38">
    <w:abstractNumId w:val="30"/>
  </w:num>
  <w:num w:numId="39">
    <w:abstractNumId w:val="10"/>
  </w:num>
  <w:num w:numId="40">
    <w:abstractNumId w:val="47"/>
  </w:num>
  <w:num w:numId="41">
    <w:abstractNumId w:val="4"/>
  </w:num>
  <w:num w:numId="42">
    <w:abstractNumId w:val="74"/>
  </w:num>
  <w:num w:numId="43">
    <w:abstractNumId w:val="62"/>
  </w:num>
  <w:num w:numId="44">
    <w:abstractNumId w:val="44"/>
  </w:num>
  <w:num w:numId="45">
    <w:abstractNumId w:val="66"/>
  </w:num>
  <w:num w:numId="46">
    <w:abstractNumId w:val="13"/>
  </w:num>
  <w:num w:numId="47">
    <w:abstractNumId w:val="3"/>
  </w:num>
  <w:num w:numId="48">
    <w:abstractNumId w:val="25"/>
  </w:num>
  <w:num w:numId="49">
    <w:abstractNumId w:val="17"/>
  </w:num>
  <w:num w:numId="50">
    <w:abstractNumId w:val="75"/>
  </w:num>
  <w:num w:numId="51">
    <w:abstractNumId w:val="6"/>
  </w:num>
  <w:num w:numId="52">
    <w:abstractNumId w:val="82"/>
  </w:num>
  <w:num w:numId="53">
    <w:abstractNumId w:val="81"/>
  </w:num>
  <w:num w:numId="54">
    <w:abstractNumId w:val="80"/>
  </w:num>
  <w:num w:numId="55">
    <w:abstractNumId w:val="55"/>
  </w:num>
  <w:num w:numId="56">
    <w:abstractNumId w:val="51"/>
  </w:num>
  <w:num w:numId="57">
    <w:abstractNumId w:val="16"/>
  </w:num>
  <w:num w:numId="58">
    <w:abstractNumId w:val="57"/>
  </w:num>
  <w:num w:numId="59">
    <w:abstractNumId w:val="73"/>
  </w:num>
  <w:num w:numId="60">
    <w:abstractNumId w:val="43"/>
  </w:num>
  <w:num w:numId="61">
    <w:abstractNumId w:val="38"/>
  </w:num>
  <w:num w:numId="62">
    <w:abstractNumId w:val="34"/>
  </w:num>
  <w:num w:numId="63">
    <w:abstractNumId w:val="60"/>
  </w:num>
  <w:num w:numId="64">
    <w:abstractNumId w:val="9"/>
  </w:num>
  <w:num w:numId="65">
    <w:abstractNumId w:val="77"/>
  </w:num>
  <w:num w:numId="66">
    <w:abstractNumId w:val="20"/>
  </w:num>
  <w:num w:numId="67">
    <w:abstractNumId w:val="21"/>
    <w:lvlOverride w:ilvl="0">
      <w:startOverride w:val="1"/>
    </w:lvlOverride>
    <w:lvlOverride w:ilvl="1"/>
    <w:lvlOverride w:ilvl="2"/>
    <w:lvlOverride w:ilvl="3"/>
    <w:lvlOverride w:ilvl="4"/>
    <w:lvlOverride w:ilvl="5"/>
    <w:lvlOverride w:ilvl="6"/>
    <w:lvlOverride w:ilvl="7"/>
    <w:lvlOverride w:ilvl="8"/>
  </w:num>
  <w:num w:numId="68">
    <w:abstractNumId w:val="79"/>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num>
  <w:num w:numId="72">
    <w:abstractNumId w:val="84"/>
  </w:num>
  <w:num w:numId="73">
    <w:abstractNumId w:val="37"/>
  </w:num>
  <w:num w:numId="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num>
  <w:num w:numId="76">
    <w:abstractNumId w:val="59"/>
  </w:num>
  <w:num w:numId="77">
    <w:abstractNumId w:val="61"/>
  </w:num>
  <w:num w:numId="78">
    <w:abstractNumId w:val="29"/>
  </w:num>
  <w:num w:numId="79">
    <w:abstractNumId w:val="45"/>
  </w:num>
  <w:num w:numId="80">
    <w:abstractNumId w:val="27"/>
  </w:num>
  <w:num w:numId="81">
    <w:abstractNumId w:val="36"/>
  </w:num>
  <w:num w:numId="82">
    <w:abstractNumId w:val="85"/>
  </w:num>
  <w:num w:numId="83">
    <w:abstractNumId w:val="31"/>
  </w:num>
  <w:num w:numId="84">
    <w:abstractNumId w:val="50"/>
  </w:num>
  <w:num w:numId="85">
    <w:abstractNumId w:val="32"/>
  </w:num>
  <w:num w:numId="86">
    <w:abstractNumId w:val="58"/>
  </w:num>
  <w:num w:numId="87">
    <w:abstractNumId w:val="15"/>
  </w:num>
  <w:num w:numId="88">
    <w:abstractNumId w:val="7"/>
  </w:num>
  <w:num w:numId="89">
    <w:abstractNumId w:val="86"/>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 Kozieł">
    <w15:presenceInfo w15:providerId="AD" w15:userId="S-1-5-21-885181366-2794477498-1104992830-1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5"/>
    <w:rsid w:val="00004475"/>
    <w:rsid w:val="00017469"/>
    <w:rsid w:val="0002648B"/>
    <w:rsid w:val="00032A8D"/>
    <w:rsid w:val="00044797"/>
    <w:rsid w:val="00071485"/>
    <w:rsid w:val="000B239D"/>
    <w:rsid w:val="000B5F99"/>
    <w:rsid w:val="000B7D87"/>
    <w:rsid w:val="00134687"/>
    <w:rsid w:val="00142F0F"/>
    <w:rsid w:val="00150E03"/>
    <w:rsid w:val="0019534B"/>
    <w:rsid w:val="001965BA"/>
    <w:rsid w:val="001C13AC"/>
    <w:rsid w:val="001D0184"/>
    <w:rsid w:val="001D363C"/>
    <w:rsid w:val="001D7077"/>
    <w:rsid w:val="001E1E74"/>
    <w:rsid w:val="002A7CE4"/>
    <w:rsid w:val="002D2B4A"/>
    <w:rsid w:val="002E1E9C"/>
    <w:rsid w:val="0035792A"/>
    <w:rsid w:val="00367108"/>
    <w:rsid w:val="003A0ED9"/>
    <w:rsid w:val="003B7CA4"/>
    <w:rsid w:val="003E2A0B"/>
    <w:rsid w:val="003F6329"/>
    <w:rsid w:val="00421E0A"/>
    <w:rsid w:val="00435369"/>
    <w:rsid w:val="00445768"/>
    <w:rsid w:val="004823D4"/>
    <w:rsid w:val="004B1A4A"/>
    <w:rsid w:val="004C7B72"/>
    <w:rsid w:val="004D5773"/>
    <w:rsid w:val="00535F70"/>
    <w:rsid w:val="00547220"/>
    <w:rsid w:val="005501E6"/>
    <w:rsid w:val="00554AF4"/>
    <w:rsid w:val="00564204"/>
    <w:rsid w:val="0058742A"/>
    <w:rsid w:val="005A0DD9"/>
    <w:rsid w:val="005B38C1"/>
    <w:rsid w:val="005B65A4"/>
    <w:rsid w:val="00615E21"/>
    <w:rsid w:val="00623B9D"/>
    <w:rsid w:val="0066455C"/>
    <w:rsid w:val="006C1C02"/>
    <w:rsid w:val="006F2173"/>
    <w:rsid w:val="00704615"/>
    <w:rsid w:val="00792767"/>
    <w:rsid w:val="00796279"/>
    <w:rsid w:val="00806024"/>
    <w:rsid w:val="0080670C"/>
    <w:rsid w:val="00826E3F"/>
    <w:rsid w:val="008303D0"/>
    <w:rsid w:val="008564AD"/>
    <w:rsid w:val="00865DC2"/>
    <w:rsid w:val="00900C1D"/>
    <w:rsid w:val="00903CC6"/>
    <w:rsid w:val="009143A9"/>
    <w:rsid w:val="00914A18"/>
    <w:rsid w:val="0092094E"/>
    <w:rsid w:val="00955DC1"/>
    <w:rsid w:val="009B51C5"/>
    <w:rsid w:val="009E7E7F"/>
    <w:rsid w:val="00A1082D"/>
    <w:rsid w:val="00A23DF5"/>
    <w:rsid w:val="00A31754"/>
    <w:rsid w:val="00A41D36"/>
    <w:rsid w:val="00A55E85"/>
    <w:rsid w:val="00A62182"/>
    <w:rsid w:val="00A919FF"/>
    <w:rsid w:val="00A96452"/>
    <w:rsid w:val="00A96D38"/>
    <w:rsid w:val="00AC083C"/>
    <w:rsid w:val="00AD0871"/>
    <w:rsid w:val="00B021DF"/>
    <w:rsid w:val="00B32A12"/>
    <w:rsid w:val="00B4329F"/>
    <w:rsid w:val="00B53A76"/>
    <w:rsid w:val="00B63980"/>
    <w:rsid w:val="00B9131F"/>
    <w:rsid w:val="00BE6BAC"/>
    <w:rsid w:val="00C032B8"/>
    <w:rsid w:val="00C0702C"/>
    <w:rsid w:val="00C4387B"/>
    <w:rsid w:val="00C76BE2"/>
    <w:rsid w:val="00C815A3"/>
    <w:rsid w:val="00C8606F"/>
    <w:rsid w:val="00C922AE"/>
    <w:rsid w:val="00CB4440"/>
    <w:rsid w:val="00D042B4"/>
    <w:rsid w:val="00D3783A"/>
    <w:rsid w:val="00D451B5"/>
    <w:rsid w:val="00D479A0"/>
    <w:rsid w:val="00D64AE8"/>
    <w:rsid w:val="00D72070"/>
    <w:rsid w:val="00D940FF"/>
    <w:rsid w:val="00DA0470"/>
    <w:rsid w:val="00DA5791"/>
    <w:rsid w:val="00DB5ACE"/>
    <w:rsid w:val="00DE7C55"/>
    <w:rsid w:val="00E2398B"/>
    <w:rsid w:val="00E60E31"/>
    <w:rsid w:val="00E72964"/>
    <w:rsid w:val="00E82831"/>
    <w:rsid w:val="00E8290A"/>
    <w:rsid w:val="00E97605"/>
    <w:rsid w:val="00EA384E"/>
    <w:rsid w:val="00EC0F85"/>
    <w:rsid w:val="00EC2EE7"/>
    <w:rsid w:val="00F01861"/>
    <w:rsid w:val="00F140E9"/>
    <w:rsid w:val="00F34ACF"/>
    <w:rsid w:val="00F56CBD"/>
    <w:rsid w:val="00F81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semiHidden/>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1457164-formy-zabezpieczenia"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2259191-wzor-dokumentow-potwierdzajacych-ustanowienie-zabezpieczenia-prawidlowej-realizacji-umowy-weksel-deklaracja"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2@wup.lodz.pl"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2@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hyperlink" Target="mailto:generator@wup.lodz.pl" TargetMode="Externa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funduszeeuropejskie.gov.pl" TargetMode="External"/><Relationship Id="rId27" Type="http://schemas.openxmlformats.org/officeDocument/2006/relationships/hyperlink" Target="http://wuplodz.praca.gov.pl/web/rpo-wl/kontakt" TargetMode="External"/><Relationship Id="rId30" Type="http://schemas.openxmlformats.org/officeDocument/2006/relationships/header" Target="head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147D-1BFF-4A8C-9EF8-671F0BDC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88</Pages>
  <Words>28492</Words>
  <Characters>170952</Characters>
  <Application>Microsoft Office Word</Application>
  <DocSecurity>0</DocSecurity>
  <Lines>1424</Lines>
  <Paragraphs>398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Marcin Kozieł</cp:lastModifiedBy>
  <cp:revision>11</cp:revision>
  <cp:lastPrinted>2019-08-05T07:39:00Z</cp:lastPrinted>
  <dcterms:created xsi:type="dcterms:W3CDTF">2019-10-24T09:53:00Z</dcterms:created>
  <dcterms:modified xsi:type="dcterms:W3CDTF">2019-10-25T09:08:00Z</dcterms:modified>
</cp:coreProperties>
</file>